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FFB33" w14:textId="35F28D63" w:rsidR="00ED38F7" w:rsidRDefault="00ED38F7" w:rsidP="00ED38F7">
      <w:pPr>
        <w:rPr>
          <w:rFonts w:ascii="Arial" w:hAnsi="Arial"/>
          <w:b/>
          <w:bCs/>
        </w:rPr>
      </w:pPr>
      <w:bookmarkStart w:id="0" w:name="_Hlk37418177"/>
      <w:bookmarkStart w:id="1" w:name="_Hlk510705081"/>
      <w:bookmarkEnd w:id="0"/>
      <w:r w:rsidRPr="06EC3027">
        <w:rPr>
          <w:rFonts w:ascii="Arial" w:hAnsi="Arial"/>
          <w:b/>
          <w:bCs/>
          <w:lang w:val="de-DE"/>
        </w:rPr>
        <w:t>3</w:t>
      </w:r>
      <w:bookmarkStart w:id="2" w:name="_Ref158906132"/>
      <w:bookmarkEnd w:id="2"/>
      <w:r w:rsidRPr="06EC3027">
        <w:rPr>
          <w:rFonts w:ascii="Arial" w:hAnsi="Arial"/>
          <w:b/>
          <w:bCs/>
          <w:lang w:val="de-DE"/>
        </w:rPr>
        <w:t>GPP TSG RAN WG1 #</w:t>
      </w:r>
      <w:r>
        <w:rPr>
          <w:rFonts w:ascii="Arial" w:hAnsi="Arial"/>
          <w:b/>
          <w:bCs/>
          <w:lang w:val="de-DE"/>
        </w:rPr>
        <w:t>119</w:t>
      </w:r>
      <w:r>
        <w:tab/>
      </w:r>
      <w:r>
        <w:tab/>
      </w:r>
      <w:r>
        <w:tab/>
      </w:r>
      <w:r>
        <w:tab/>
        <w:t xml:space="preserve">                                      </w:t>
      </w:r>
      <w:r w:rsidRPr="06EC3027">
        <w:rPr>
          <w:rFonts w:ascii="Arial" w:hAnsi="Arial"/>
          <w:b/>
          <w:bCs/>
        </w:rPr>
        <w:t>R1-</w:t>
      </w:r>
      <w:r w:rsidR="00790826" w:rsidRPr="06EC3027">
        <w:rPr>
          <w:rFonts w:ascii="Arial" w:hAnsi="Arial"/>
          <w:b/>
          <w:bCs/>
        </w:rPr>
        <w:t>24</w:t>
      </w:r>
      <w:r w:rsidR="00790826">
        <w:rPr>
          <w:rFonts w:ascii="Arial" w:hAnsi="Arial"/>
          <w:b/>
          <w:bCs/>
        </w:rPr>
        <w:t>XXX</w:t>
      </w:r>
    </w:p>
    <w:p w14:paraId="4221AFB2" w14:textId="77777777" w:rsidR="00ED38F7" w:rsidRPr="009457BA" w:rsidRDefault="00ED38F7" w:rsidP="00ED38F7">
      <w:pPr>
        <w:pStyle w:val="Header"/>
        <w:rPr>
          <w:rFonts w:eastAsia="SimSun;宋体" w:cs="Arial"/>
          <w:bCs/>
          <w:sz w:val="24"/>
          <w:lang w:val="en-GB" w:eastAsia="zh-CN"/>
        </w:rPr>
      </w:pPr>
      <w:bookmarkStart w:id="3" w:name="_Hlk374181771"/>
      <w:bookmarkEnd w:id="3"/>
      <w:r w:rsidRPr="009457BA">
        <w:rPr>
          <w:rFonts w:eastAsia="SimSun;宋体" w:cs="Arial"/>
          <w:bCs/>
          <w:sz w:val="24"/>
          <w:lang w:val="en-GB" w:eastAsia="zh-CN"/>
        </w:rPr>
        <w:t>Orlando, US, November 18</w:t>
      </w:r>
      <w:r w:rsidRPr="009457BA">
        <w:rPr>
          <w:rFonts w:eastAsia="SimSun;宋体" w:cs="Arial"/>
          <w:bCs/>
          <w:sz w:val="24"/>
          <w:vertAlign w:val="superscript"/>
          <w:lang w:val="en-GB" w:eastAsia="zh-CN"/>
        </w:rPr>
        <w:t xml:space="preserve">th </w:t>
      </w:r>
      <w:r w:rsidRPr="009457BA">
        <w:rPr>
          <w:rFonts w:eastAsia="SimSun;宋体" w:cs="Arial"/>
          <w:bCs/>
          <w:sz w:val="24"/>
          <w:lang w:val="en-US" w:eastAsia="zh-CN"/>
        </w:rPr>
        <w:t xml:space="preserve">− </w:t>
      </w:r>
      <w:r w:rsidRPr="009457BA">
        <w:rPr>
          <w:rFonts w:eastAsia="SimSun;宋体" w:cs="Arial"/>
          <w:bCs/>
          <w:sz w:val="24"/>
          <w:lang w:val="en-GB" w:eastAsia="zh-CN"/>
        </w:rPr>
        <w:t>22</w:t>
      </w:r>
      <w:r w:rsidRPr="009457BA">
        <w:rPr>
          <w:rFonts w:eastAsia="SimSun;宋体" w:cs="Arial"/>
          <w:bCs/>
          <w:sz w:val="24"/>
          <w:vertAlign w:val="superscript"/>
          <w:lang w:val="en-GB" w:eastAsia="zh-CN"/>
        </w:rPr>
        <w:t>nd</w:t>
      </w:r>
      <w:r w:rsidRPr="009457BA">
        <w:rPr>
          <w:rFonts w:eastAsia="SimSun;宋体" w:cs="Arial"/>
          <w:bCs/>
          <w:sz w:val="24"/>
          <w:lang w:val="en-GB" w:eastAsia="zh-CN"/>
        </w:rPr>
        <w:t>, 2024</w:t>
      </w:r>
    </w:p>
    <w:p w14:paraId="221D8720" w14:textId="2E2835F1" w:rsidR="00ED38F7" w:rsidRDefault="00ED38F7" w:rsidP="00ED38F7">
      <w:pPr>
        <w:pStyle w:val="CRCoverPage"/>
      </w:pPr>
      <w:r w:rsidRPr="03108A80">
        <w:rPr>
          <w:rFonts w:cs="Arial"/>
          <w:b/>
          <w:bCs/>
          <w:sz w:val="24"/>
          <w:szCs w:val="24"/>
          <w:lang w:val="en-US"/>
        </w:rPr>
        <w:t xml:space="preserve">Agenda </w:t>
      </w:r>
      <w:r w:rsidR="009457BA" w:rsidRPr="03108A80">
        <w:rPr>
          <w:rFonts w:cs="Arial"/>
          <w:b/>
          <w:bCs/>
          <w:sz w:val="24"/>
          <w:szCs w:val="24"/>
          <w:lang w:val="en-US"/>
        </w:rPr>
        <w:t>item:</w:t>
      </w:r>
      <w:r w:rsidR="009457BA">
        <w:rPr>
          <w:rFonts w:cs="Arial"/>
          <w:b/>
          <w:bCs/>
          <w:sz w:val="24"/>
          <w:szCs w:val="24"/>
          <w:lang w:val="en-US"/>
        </w:rPr>
        <w:t xml:space="preserve">     </w:t>
      </w:r>
      <w:r>
        <w:t xml:space="preserve">   </w:t>
      </w:r>
      <w:r w:rsidRPr="03108A80">
        <w:rPr>
          <w:rFonts w:cs="Arial"/>
          <w:b/>
          <w:bCs/>
          <w:sz w:val="24"/>
          <w:szCs w:val="24"/>
          <w:lang w:val="en-US"/>
        </w:rPr>
        <w:t>9.1.</w:t>
      </w:r>
      <w:r>
        <w:rPr>
          <w:rFonts w:cs="Arial"/>
          <w:b/>
          <w:bCs/>
          <w:sz w:val="24"/>
          <w:szCs w:val="24"/>
          <w:lang w:val="en-US"/>
        </w:rPr>
        <w:t>4.1</w:t>
      </w:r>
    </w:p>
    <w:p w14:paraId="61D5A5D3" w14:textId="6FD34FBD" w:rsidR="00ED38F7" w:rsidRDefault="00ED38F7" w:rsidP="00ED38F7">
      <w:pPr>
        <w:tabs>
          <w:tab w:val="left" w:pos="1985"/>
        </w:tabs>
        <w:spacing w:after="120"/>
        <w:ind w:left="1985" w:hanging="1985"/>
      </w:pPr>
      <w:r w:rsidRPr="03108A80">
        <w:rPr>
          <w:rFonts w:ascii="Arial" w:hAnsi="Arial" w:cs="Arial"/>
          <w:b/>
          <w:bCs/>
          <w:lang w:val="en-US"/>
        </w:rPr>
        <w:t xml:space="preserve">Source      </w:t>
      </w:r>
      <w:proofErr w:type="gramStart"/>
      <w:r w:rsidRPr="03108A80">
        <w:rPr>
          <w:rFonts w:ascii="Arial" w:hAnsi="Arial" w:cs="Arial"/>
          <w:b/>
          <w:bCs/>
          <w:lang w:val="en-US"/>
        </w:rPr>
        <w:t xml:space="preserve"> </w:t>
      </w:r>
      <w:r w:rsidR="009457BA" w:rsidRPr="03108A80">
        <w:rPr>
          <w:rFonts w:ascii="Arial" w:hAnsi="Arial" w:cs="Arial"/>
          <w:b/>
          <w:bCs/>
          <w:lang w:val="en-US"/>
        </w:rPr>
        <w:t xml:space="preserve"> :</w:t>
      </w:r>
      <w:proofErr w:type="gramEnd"/>
      <w:r>
        <w:tab/>
      </w:r>
      <w:r w:rsidRPr="03108A80">
        <w:rPr>
          <w:rFonts w:ascii="Arial" w:hAnsi="Arial" w:cs="Arial"/>
          <w:b/>
          <w:bCs/>
          <w:lang w:val="en-US"/>
        </w:rPr>
        <w:t>CEWiT</w:t>
      </w:r>
    </w:p>
    <w:p w14:paraId="5C476944" w14:textId="231166C2" w:rsidR="00ED38F7" w:rsidRDefault="00ED38F7" w:rsidP="00ED38F7">
      <w:pPr>
        <w:ind w:left="1985" w:hanging="1985"/>
      </w:pPr>
      <w:r w:rsidRPr="03108A80">
        <w:rPr>
          <w:rFonts w:ascii="Arial" w:hAnsi="Arial" w:cs="Arial"/>
          <w:b/>
          <w:bCs/>
          <w:lang w:val="en-US"/>
        </w:rPr>
        <w:t xml:space="preserve">Title           </w:t>
      </w:r>
      <w:proofErr w:type="gramStart"/>
      <w:r w:rsidRPr="03108A80">
        <w:rPr>
          <w:rFonts w:ascii="Arial" w:hAnsi="Arial" w:cs="Arial"/>
          <w:b/>
          <w:bCs/>
          <w:lang w:val="en-US"/>
        </w:rPr>
        <w:t xml:space="preserve"> </w:t>
      </w:r>
      <w:r w:rsidR="009457BA" w:rsidRPr="03108A80">
        <w:rPr>
          <w:rFonts w:ascii="Arial" w:hAnsi="Arial" w:cs="Arial"/>
          <w:b/>
          <w:bCs/>
          <w:lang w:val="en-US"/>
        </w:rPr>
        <w:t xml:space="preserve"> :</w:t>
      </w:r>
      <w:proofErr w:type="gramEnd"/>
      <w:r>
        <w:tab/>
      </w:r>
      <w:r w:rsidRPr="03108A80">
        <w:rPr>
          <w:rFonts w:ascii="Arial" w:hAnsi="Arial" w:cs="Arial"/>
          <w:b/>
          <w:bCs/>
          <w:lang w:val="en-US"/>
        </w:rPr>
        <w:t xml:space="preserve">Discussion on AI/ML for </w:t>
      </w:r>
      <w:bookmarkStart w:id="4" w:name="_Int_fnvR2Xfc"/>
      <w:r w:rsidRPr="03108A80">
        <w:rPr>
          <w:rFonts w:ascii="Arial" w:hAnsi="Arial" w:cs="Arial"/>
          <w:b/>
          <w:bCs/>
          <w:lang w:val="en-US"/>
        </w:rPr>
        <w:t>CSI</w:t>
      </w:r>
      <w:bookmarkEnd w:id="4"/>
      <w:r w:rsidRPr="03108A80">
        <w:rPr>
          <w:rFonts w:ascii="Arial" w:hAnsi="Arial" w:cs="Arial"/>
          <w:b/>
          <w:bCs/>
          <w:lang w:val="en-US"/>
        </w:rPr>
        <w:t xml:space="preserve"> Compression</w:t>
      </w:r>
    </w:p>
    <w:p w14:paraId="3A9E38D5" w14:textId="77777777" w:rsidR="00ED38F7" w:rsidRDefault="00ED38F7" w:rsidP="00ED38F7">
      <w:pPr>
        <w:rPr>
          <w:rFonts w:ascii="Arial" w:hAnsi="Arial"/>
          <w:b/>
          <w:bCs/>
        </w:rPr>
      </w:pPr>
      <w:r>
        <w:rPr>
          <w:rFonts w:ascii="Arial" w:hAnsi="Arial"/>
          <w:b/>
          <w:bCs/>
        </w:rPr>
        <w:t xml:space="preserve">Document for:      Discussion </w:t>
      </w:r>
    </w:p>
    <w:p w14:paraId="15DAFABD" w14:textId="55FE1280" w:rsidR="00ED38F7" w:rsidRPr="00ED38F7" w:rsidRDefault="00ED38F7" w:rsidP="00ED38F7">
      <w:pPr>
        <w:rPr>
          <w:b/>
          <w:bCs/>
        </w:rPr>
      </w:pPr>
      <w:r w:rsidRPr="00ED38F7">
        <w:rPr>
          <w:rFonts w:ascii="Arial" w:hAnsi="Arial"/>
          <w:b/>
          <w:bCs/>
        </w:rPr>
        <w:t>__________________________________________________________________</w:t>
      </w:r>
    </w:p>
    <w:p w14:paraId="62F72921" w14:textId="77D05D8F" w:rsidR="00ED38F7" w:rsidRDefault="00ED38F7" w:rsidP="009457BA">
      <w:pPr>
        <w:pStyle w:val="Heading1"/>
        <w:numPr>
          <w:ilvl w:val="0"/>
          <w:numId w:val="6"/>
        </w:numPr>
        <w:rPr>
          <w:rFonts w:ascii="Times New Roman" w:hAnsi="Times New Roman" w:cs="Times New Roman"/>
          <w:sz w:val="36"/>
          <w:szCs w:val="36"/>
          <w:lang w:val="en-US"/>
        </w:rPr>
      </w:pPr>
      <w:r w:rsidRPr="009457BA">
        <w:rPr>
          <w:rFonts w:ascii="Times New Roman" w:hAnsi="Times New Roman" w:cs="Times New Roman"/>
          <w:sz w:val="36"/>
          <w:szCs w:val="36"/>
          <w:lang w:val="en-US"/>
        </w:rPr>
        <w:t>Introduction</w:t>
      </w:r>
    </w:p>
    <w:p w14:paraId="253C08D8" w14:textId="77777777" w:rsidR="002D211D" w:rsidRPr="00C942F4" w:rsidRDefault="002D211D" w:rsidP="002D211D">
      <w:pPr>
        <w:pStyle w:val="3GPPText"/>
        <w:rPr>
          <w:sz w:val="24"/>
          <w:szCs w:val="24"/>
        </w:rPr>
      </w:pPr>
      <w:r w:rsidRPr="00AC0214">
        <w:t>I</w:t>
      </w:r>
      <w:r w:rsidRPr="00C942F4">
        <w:rPr>
          <w:sz w:val="24"/>
          <w:szCs w:val="24"/>
        </w:rPr>
        <w:t>n RAN#105, revised WID on AI/ML for NR air interface was approved [1]. The following study objectives related to AI/ML CSI compression were included in the WID.</w:t>
      </w:r>
    </w:p>
    <w:p w14:paraId="0B2C1659" w14:textId="77777777" w:rsidR="002D211D" w:rsidRPr="00C942F4" w:rsidRDefault="002D211D" w:rsidP="002D211D">
      <w:pPr>
        <w:rPr>
          <w:rFonts w:ascii="Times New Roman" w:hAnsi="Times New Roman" w:cs="Times New Roman"/>
          <w:sz w:val="28"/>
          <w:szCs w:val="28"/>
          <w:lang w:eastAsia="ko-KR"/>
        </w:rPr>
      </w:pPr>
    </w:p>
    <w:tbl>
      <w:tblPr>
        <w:tblStyle w:val="TableGrid"/>
        <w:tblW w:w="0" w:type="auto"/>
        <w:tblLook w:val="04A0" w:firstRow="1" w:lastRow="0" w:firstColumn="1" w:lastColumn="0" w:noHBand="0" w:noVBand="1"/>
      </w:tblPr>
      <w:tblGrid>
        <w:gridCol w:w="9016"/>
      </w:tblGrid>
      <w:tr w:rsidR="002D211D" w:rsidRPr="00C942F4" w14:paraId="54415AFF" w14:textId="77777777" w:rsidTr="000A4FB2">
        <w:tc>
          <w:tcPr>
            <w:tcW w:w="10063" w:type="dxa"/>
          </w:tcPr>
          <w:p w14:paraId="3561F993" w14:textId="77777777" w:rsidR="002D211D" w:rsidRPr="00C942F4" w:rsidRDefault="002D211D" w:rsidP="000A4FB2">
            <w:pPr>
              <w:overflowPunct w:val="0"/>
              <w:textAlignment w:val="baseline"/>
              <w:rPr>
                <w:rFonts w:ascii="Times New Roman" w:hAnsi="Times New Roman" w:cs="Times New Roman"/>
                <w:bCs/>
                <w:lang w:eastAsia="en-GB"/>
              </w:rPr>
            </w:pPr>
            <w:r w:rsidRPr="00C942F4">
              <w:rPr>
                <w:rFonts w:ascii="Times New Roman" w:hAnsi="Times New Roman" w:cs="Times New Roman"/>
                <w:bCs/>
                <w:lang w:eastAsia="en-GB"/>
              </w:rPr>
              <w:t>Study objectives:</w:t>
            </w:r>
          </w:p>
          <w:p w14:paraId="0AB03A72" w14:textId="77777777" w:rsidR="002D211D" w:rsidRPr="00C942F4" w:rsidRDefault="002D211D" w:rsidP="002D211D">
            <w:pPr>
              <w:widowControl w:val="0"/>
              <w:numPr>
                <w:ilvl w:val="0"/>
                <w:numId w:val="7"/>
              </w:numPr>
              <w:overflowPunct w:val="0"/>
              <w:autoSpaceDE w:val="0"/>
              <w:autoSpaceDN w:val="0"/>
              <w:spacing w:after="180"/>
              <w:jc w:val="both"/>
              <w:textAlignment w:val="baseline"/>
              <w:rPr>
                <w:rFonts w:ascii="Times New Roman" w:hAnsi="Times New Roman" w:cs="Times New Roman"/>
                <w:bCs/>
                <w:lang w:eastAsia="en-GB"/>
              </w:rPr>
            </w:pPr>
            <w:r w:rsidRPr="00C942F4">
              <w:rPr>
                <w:rFonts w:ascii="Times New Roman" w:hAnsi="Times New Roman" w:cs="Times New Roman"/>
                <w:bCs/>
                <w:lang w:eastAsia="en-GB"/>
              </w:rPr>
              <w:t xml:space="preserve">CSI feedback enhancement [RAN1]: </w:t>
            </w:r>
          </w:p>
          <w:p w14:paraId="25BEEA2D" w14:textId="77777777" w:rsidR="002D211D" w:rsidRPr="00C942F4" w:rsidRDefault="002D211D" w:rsidP="002D211D">
            <w:pPr>
              <w:widowControl w:val="0"/>
              <w:numPr>
                <w:ilvl w:val="1"/>
                <w:numId w:val="7"/>
              </w:numPr>
              <w:overflowPunct w:val="0"/>
              <w:autoSpaceDE w:val="0"/>
              <w:autoSpaceDN w:val="0"/>
              <w:spacing w:after="180"/>
              <w:jc w:val="both"/>
              <w:textAlignment w:val="baseline"/>
              <w:rPr>
                <w:rFonts w:ascii="Times New Roman" w:hAnsi="Times New Roman" w:cs="Times New Roman"/>
                <w:bCs/>
                <w:lang w:eastAsia="en-GB"/>
              </w:rPr>
            </w:pPr>
            <w:r w:rsidRPr="00C942F4">
              <w:rPr>
                <w:rFonts w:ascii="Times New Roman" w:hAnsi="Times New Roman" w:cs="Times New Roman"/>
                <w:bCs/>
                <w:lang w:eastAsia="en-GB"/>
              </w:rPr>
              <w:t>For CSI compression (two-sided model), further study ways to:</w:t>
            </w:r>
          </w:p>
          <w:p w14:paraId="282A941F" w14:textId="77777777" w:rsidR="002D211D" w:rsidRPr="00C942F4" w:rsidRDefault="002D211D" w:rsidP="002D211D">
            <w:pPr>
              <w:widowControl w:val="0"/>
              <w:numPr>
                <w:ilvl w:val="2"/>
                <w:numId w:val="7"/>
              </w:numPr>
              <w:overflowPunct w:val="0"/>
              <w:autoSpaceDE w:val="0"/>
              <w:autoSpaceDN w:val="0"/>
              <w:spacing w:after="180"/>
              <w:jc w:val="both"/>
              <w:textAlignment w:val="baseline"/>
              <w:rPr>
                <w:rFonts w:ascii="Times New Roman" w:hAnsi="Times New Roman" w:cs="Times New Roman"/>
                <w:bCs/>
                <w:lang w:eastAsia="en-GB"/>
              </w:rPr>
            </w:pPr>
            <w:r w:rsidRPr="00C942F4">
              <w:rPr>
                <w:rFonts w:ascii="Times New Roman" w:hAnsi="Times New Roman" w:cs="Times New Roman"/>
                <w:bCs/>
                <w:lang w:eastAsia="en-GB"/>
              </w:rPr>
              <w:t>Improve trade-off between performance and complexity/overhead</w:t>
            </w:r>
          </w:p>
          <w:p w14:paraId="04811F97" w14:textId="77777777" w:rsidR="002D211D" w:rsidRPr="00C942F4" w:rsidRDefault="002D211D" w:rsidP="002D211D">
            <w:pPr>
              <w:widowControl w:val="0"/>
              <w:numPr>
                <w:ilvl w:val="3"/>
                <w:numId w:val="7"/>
              </w:numPr>
              <w:overflowPunct w:val="0"/>
              <w:autoSpaceDE w:val="0"/>
              <w:autoSpaceDN w:val="0"/>
              <w:spacing w:after="180"/>
              <w:jc w:val="both"/>
              <w:textAlignment w:val="baseline"/>
              <w:rPr>
                <w:rFonts w:ascii="Times New Roman" w:hAnsi="Times New Roman" w:cs="Times New Roman"/>
                <w:bCs/>
                <w:lang w:eastAsia="en-GB"/>
              </w:rPr>
            </w:pPr>
            <w:r w:rsidRPr="00C942F4">
              <w:rPr>
                <w:rFonts w:ascii="Times New Roman" w:hAnsi="Times New Roman" w:cs="Times New Roman"/>
                <w:bCs/>
                <w:lang w:eastAsia="en-GB"/>
              </w:rPr>
              <w:t>e.g., considering extending the spatial/frequency compression to spatial/temporal/frequency compression, cell/site specific models, CSI compression plus prediction (compared to Rel-18 non-AI/ML based approach), etc.</w:t>
            </w:r>
          </w:p>
          <w:p w14:paraId="68A58B6A" w14:textId="77777777" w:rsidR="002D211D" w:rsidRPr="00C942F4" w:rsidRDefault="002D211D" w:rsidP="002D211D">
            <w:pPr>
              <w:widowControl w:val="0"/>
              <w:numPr>
                <w:ilvl w:val="2"/>
                <w:numId w:val="7"/>
              </w:numPr>
              <w:overflowPunct w:val="0"/>
              <w:autoSpaceDE w:val="0"/>
              <w:autoSpaceDN w:val="0"/>
              <w:spacing w:after="180"/>
              <w:jc w:val="both"/>
              <w:textAlignment w:val="baseline"/>
              <w:rPr>
                <w:rFonts w:ascii="Times New Roman" w:hAnsi="Times New Roman" w:cs="Times New Roman"/>
                <w:bCs/>
                <w:lang w:eastAsia="en-GB"/>
              </w:rPr>
            </w:pPr>
            <w:r w:rsidRPr="00C942F4">
              <w:rPr>
                <w:rFonts w:ascii="Times New Roman" w:hAnsi="Times New Roman" w:cs="Times New Roman"/>
                <w:bCs/>
                <w:lang w:eastAsia="en-GB"/>
              </w:rPr>
              <w:t>Alleviate/resolve issues related to inter-vendor training collaboration.</w:t>
            </w:r>
          </w:p>
          <w:p w14:paraId="31E25E1D" w14:textId="77777777" w:rsidR="002D211D" w:rsidRPr="00C942F4" w:rsidRDefault="002D211D" w:rsidP="000A4FB2">
            <w:pPr>
              <w:overflowPunct w:val="0"/>
              <w:ind w:left="1440"/>
              <w:textAlignment w:val="baseline"/>
              <w:rPr>
                <w:rFonts w:ascii="Times New Roman" w:hAnsi="Times New Roman" w:cs="Times New Roman"/>
                <w:bCs/>
                <w:sz w:val="28"/>
                <w:szCs w:val="28"/>
                <w:lang w:eastAsia="en-GB"/>
              </w:rPr>
            </w:pPr>
            <w:r w:rsidRPr="00C942F4">
              <w:rPr>
                <w:rFonts w:ascii="Times New Roman" w:hAnsi="Times New Roman" w:cs="Times New Roman"/>
                <w:bCs/>
                <w:lang w:eastAsia="en-GB"/>
              </w:rPr>
              <w:t>while addressing other aspects requiring further study/conclusion as captured in the conclusions section of the TR 38.843.</w:t>
            </w:r>
            <w:r w:rsidRPr="00C942F4">
              <w:rPr>
                <w:rFonts w:ascii="Times New Roman" w:hAnsi="Times New Roman" w:cs="Times New Roman"/>
                <w:bCs/>
                <w:sz w:val="28"/>
                <w:szCs w:val="28"/>
                <w:lang w:eastAsia="en-GB"/>
              </w:rPr>
              <w:t xml:space="preserve"> </w:t>
            </w:r>
          </w:p>
        </w:tc>
      </w:tr>
    </w:tbl>
    <w:p w14:paraId="6A4CC805" w14:textId="77777777" w:rsidR="002D211D" w:rsidRPr="00C942F4" w:rsidRDefault="002D211D" w:rsidP="002D211D">
      <w:pPr>
        <w:rPr>
          <w:rFonts w:ascii="Times New Roman" w:hAnsi="Times New Roman" w:cs="Times New Roman"/>
          <w:sz w:val="28"/>
          <w:szCs w:val="28"/>
          <w:lang w:eastAsia="ko-KR"/>
        </w:rPr>
      </w:pPr>
    </w:p>
    <w:p w14:paraId="1EA24A6D" w14:textId="77777777" w:rsidR="002D211D" w:rsidRPr="00C942F4" w:rsidRDefault="002D211D" w:rsidP="002D211D">
      <w:pPr>
        <w:pStyle w:val="3GPPText"/>
        <w:rPr>
          <w:sz w:val="24"/>
          <w:szCs w:val="24"/>
        </w:rPr>
      </w:pPr>
      <w:r w:rsidRPr="00C942F4">
        <w:rPr>
          <w:sz w:val="24"/>
          <w:szCs w:val="24"/>
        </w:rPr>
        <w:t xml:space="preserve">In this contribution, we discuss aspects related to the use case of CSI compression using two-sided model.  </w:t>
      </w:r>
    </w:p>
    <w:p w14:paraId="5A551401" w14:textId="77777777" w:rsidR="002D211D" w:rsidRPr="00C942F4" w:rsidRDefault="002D211D" w:rsidP="00C942F4">
      <w:pPr>
        <w:rPr>
          <w:lang w:val="en-US"/>
        </w:rPr>
      </w:pPr>
    </w:p>
    <w:p w14:paraId="4CC23A4D" w14:textId="0602181B" w:rsidR="00382795" w:rsidRPr="009457BA" w:rsidRDefault="00382795" w:rsidP="00382795">
      <w:pPr>
        <w:pStyle w:val="Heading1"/>
        <w:rPr>
          <w:rFonts w:ascii="Times New Roman" w:hAnsi="Times New Roman" w:cs="Times New Roman"/>
          <w:sz w:val="36"/>
          <w:szCs w:val="36"/>
        </w:rPr>
      </w:pPr>
      <w:r w:rsidRPr="009457BA">
        <w:rPr>
          <w:rFonts w:ascii="Times New Roman" w:hAnsi="Times New Roman" w:cs="Times New Roman"/>
          <w:sz w:val="36"/>
          <w:szCs w:val="36"/>
        </w:rPr>
        <w:t>2. Discussion</w:t>
      </w:r>
      <w:bookmarkEnd w:id="1"/>
    </w:p>
    <w:p w14:paraId="52436720" w14:textId="77777777" w:rsidR="00382795" w:rsidRPr="009457BA" w:rsidRDefault="00382795" w:rsidP="009457BA">
      <w:pPr>
        <w:pStyle w:val="Heading2"/>
      </w:pPr>
      <w:r w:rsidRPr="009457BA">
        <w:t>2.1 Evaluation</w:t>
      </w:r>
    </w:p>
    <w:p w14:paraId="7ED81794" w14:textId="2826985C" w:rsidR="00382795" w:rsidRPr="009457BA" w:rsidRDefault="00382795" w:rsidP="00382795">
      <w:pPr>
        <w:rPr>
          <w:rFonts w:ascii="Times New Roman" w:hAnsi="Times New Roman" w:cs="Times New Roman"/>
        </w:rPr>
      </w:pPr>
      <w:r w:rsidRPr="009457BA">
        <w:rPr>
          <w:rFonts w:ascii="Times New Roman" w:hAnsi="Times New Roman" w:cs="Times New Roman"/>
          <w:lang w:val="en-US"/>
        </w:rPr>
        <w:t xml:space="preserve">In the previous meetings of RAN1, there was an agreement to classify the AI/ML based CSI compression use-case into six different sub-categories. </w:t>
      </w:r>
    </w:p>
    <w:p w14:paraId="430D8A9E" w14:textId="77777777" w:rsidR="00382795" w:rsidRPr="009457BA" w:rsidRDefault="00382795" w:rsidP="00382795">
      <w:pPr>
        <w:ind w:left="1440" w:hanging="1440"/>
        <w:rPr>
          <w:rFonts w:ascii="Times New Roman" w:eastAsia="DengXian;等线" w:hAnsi="Times New Roman" w:cs="Times New Roman"/>
          <w:b/>
          <w:bCs/>
          <w:shd w:val="clear" w:color="auto" w:fill="00FF00"/>
          <w:lang w:eastAsia="zh-CN"/>
        </w:rPr>
      </w:pPr>
      <w:r w:rsidRPr="009457BA">
        <w:rPr>
          <w:rFonts w:ascii="Times New Roman" w:eastAsia="DengXian;等线" w:hAnsi="Times New Roman" w:cs="Times New Roman"/>
          <w:b/>
          <w:bCs/>
          <w:shd w:val="clear" w:color="auto" w:fill="00FF00"/>
          <w:lang w:eastAsia="zh-CN"/>
        </w:rPr>
        <w:t>Agreement</w:t>
      </w:r>
    </w:p>
    <w:p w14:paraId="798BA0FE" w14:textId="77777777" w:rsidR="00382795" w:rsidRPr="009457BA" w:rsidRDefault="00382795" w:rsidP="00382795">
      <w:pPr>
        <w:rPr>
          <w:rFonts w:ascii="Times New Roman" w:hAnsi="Times New Roman" w:cs="Times New Roman"/>
          <w:b/>
          <w:bCs/>
          <w:i/>
          <w:iCs/>
        </w:rPr>
      </w:pPr>
      <w:r w:rsidRPr="009457BA">
        <w:rPr>
          <w:rFonts w:ascii="Times New Roman" w:hAnsi="Times New Roman" w:cs="Times New Roman"/>
          <w:b/>
          <w:bCs/>
          <w:i/>
          <w:iCs/>
        </w:rPr>
        <w:lastRenderedPageBreak/>
        <w:t>For the evaluation of temporal domain aspects of AI/ML-based CSI compression using two-sided model in Release 19, adopt the following categorization for study:</w:t>
      </w:r>
    </w:p>
    <w:tbl>
      <w:tblPr>
        <w:tblW w:w="6579" w:type="dxa"/>
        <w:tblInd w:w="1525" w:type="dxa"/>
        <w:tblLayout w:type="fixed"/>
        <w:tblLook w:val="04A0" w:firstRow="1" w:lastRow="0" w:firstColumn="1" w:lastColumn="0" w:noHBand="0" w:noVBand="1"/>
      </w:tblPr>
      <w:tblGrid>
        <w:gridCol w:w="621"/>
        <w:gridCol w:w="1479"/>
        <w:gridCol w:w="2154"/>
        <w:gridCol w:w="2325"/>
      </w:tblGrid>
      <w:tr w:rsidR="00382795" w:rsidRPr="009457BA" w14:paraId="4ABEF888" w14:textId="77777777" w:rsidTr="000A4FB2">
        <w:tc>
          <w:tcPr>
            <w:tcW w:w="621" w:type="dxa"/>
            <w:tcBorders>
              <w:top w:val="single" w:sz="4" w:space="0" w:color="000000"/>
              <w:left w:val="single" w:sz="4" w:space="0" w:color="000000"/>
              <w:bottom w:val="single" w:sz="4" w:space="0" w:color="000000"/>
              <w:right w:val="single" w:sz="4" w:space="0" w:color="000000"/>
            </w:tcBorders>
          </w:tcPr>
          <w:p w14:paraId="7CAC290E"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Case</w:t>
            </w:r>
          </w:p>
        </w:tc>
        <w:tc>
          <w:tcPr>
            <w:tcW w:w="1479" w:type="dxa"/>
            <w:tcBorders>
              <w:top w:val="single" w:sz="4" w:space="0" w:color="000000"/>
              <w:left w:val="single" w:sz="4" w:space="0" w:color="000000"/>
              <w:bottom w:val="single" w:sz="4" w:space="0" w:color="000000"/>
              <w:right w:val="single" w:sz="4" w:space="0" w:color="000000"/>
            </w:tcBorders>
          </w:tcPr>
          <w:p w14:paraId="73AFF6CB"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Target CSI slot(s)</w:t>
            </w:r>
          </w:p>
        </w:tc>
        <w:tc>
          <w:tcPr>
            <w:tcW w:w="2154" w:type="dxa"/>
            <w:tcBorders>
              <w:top w:val="single" w:sz="4" w:space="0" w:color="000000"/>
              <w:left w:val="single" w:sz="4" w:space="0" w:color="000000"/>
              <w:bottom w:val="single" w:sz="4" w:space="0" w:color="000000"/>
              <w:right w:val="single" w:sz="4" w:space="0" w:color="000000"/>
            </w:tcBorders>
          </w:tcPr>
          <w:p w14:paraId="409BBB90"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 xml:space="preserve">Whether the </w:t>
            </w:r>
            <w:bookmarkStart w:id="5" w:name="_Int_iZVtg0mI"/>
            <w:r w:rsidRPr="009457BA">
              <w:rPr>
                <w:rFonts w:ascii="Times New Roman" w:hAnsi="Times New Roman" w:cs="Times New Roman"/>
                <w:b/>
                <w:bCs/>
              </w:rPr>
              <w:t>UE</w:t>
            </w:r>
            <w:bookmarkEnd w:id="5"/>
            <w:r w:rsidRPr="009457BA">
              <w:rPr>
                <w:rFonts w:ascii="Times New Roman" w:hAnsi="Times New Roman" w:cs="Times New Roman"/>
                <w:b/>
                <w:bCs/>
              </w:rPr>
              <w:t xml:space="preserve"> uses past CSI information</w:t>
            </w:r>
          </w:p>
        </w:tc>
        <w:tc>
          <w:tcPr>
            <w:tcW w:w="2325" w:type="dxa"/>
            <w:tcBorders>
              <w:top w:val="single" w:sz="4" w:space="0" w:color="000000"/>
              <w:left w:val="single" w:sz="4" w:space="0" w:color="000000"/>
              <w:bottom w:val="single" w:sz="4" w:space="0" w:color="000000"/>
              <w:right w:val="single" w:sz="4" w:space="0" w:color="000000"/>
            </w:tcBorders>
          </w:tcPr>
          <w:p w14:paraId="317759DB"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Whether the network uses past CSI information</w:t>
            </w:r>
          </w:p>
        </w:tc>
      </w:tr>
      <w:tr w:rsidR="00382795" w:rsidRPr="009457BA" w14:paraId="4DDCCA42" w14:textId="77777777" w:rsidTr="000A4FB2">
        <w:tc>
          <w:tcPr>
            <w:tcW w:w="621" w:type="dxa"/>
            <w:tcBorders>
              <w:top w:val="single" w:sz="4" w:space="0" w:color="000000"/>
              <w:left w:val="single" w:sz="4" w:space="0" w:color="000000"/>
              <w:bottom w:val="single" w:sz="4" w:space="0" w:color="000000"/>
              <w:right w:val="single" w:sz="4" w:space="0" w:color="000000"/>
            </w:tcBorders>
          </w:tcPr>
          <w:p w14:paraId="1B51484F"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0</w:t>
            </w:r>
          </w:p>
        </w:tc>
        <w:tc>
          <w:tcPr>
            <w:tcW w:w="1479" w:type="dxa"/>
            <w:tcBorders>
              <w:top w:val="single" w:sz="4" w:space="0" w:color="000000"/>
              <w:left w:val="single" w:sz="4" w:space="0" w:color="000000"/>
              <w:bottom w:val="single" w:sz="4" w:space="0" w:color="000000"/>
              <w:right w:val="single" w:sz="4" w:space="0" w:color="000000"/>
            </w:tcBorders>
          </w:tcPr>
          <w:p w14:paraId="184FBC71"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Present slot</w:t>
            </w:r>
          </w:p>
        </w:tc>
        <w:tc>
          <w:tcPr>
            <w:tcW w:w="2154" w:type="dxa"/>
            <w:tcBorders>
              <w:top w:val="single" w:sz="4" w:space="0" w:color="000000"/>
              <w:left w:val="single" w:sz="4" w:space="0" w:color="000000"/>
              <w:bottom w:val="single" w:sz="4" w:space="0" w:color="000000"/>
              <w:right w:val="single" w:sz="4" w:space="0" w:color="000000"/>
            </w:tcBorders>
          </w:tcPr>
          <w:p w14:paraId="45FD084D"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No</w:t>
            </w:r>
          </w:p>
        </w:tc>
        <w:tc>
          <w:tcPr>
            <w:tcW w:w="2325" w:type="dxa"/>
            <w:tcBorders>
              <w:top w:val="single" w:sz="4" w:space="0" w:color="000000"/>
              <w:left w:val="single" w:sz="4" w:space="0" w:color="000000"/>
              <w:bottom w:val="single" w:sz="4" w:space="0" w:color="000000"/>
              <w:right w:val="single" w:sz="4" w:space="0" w:color="000000"/>
            </w:tcBorders>
          </w:tcPr>
          <w:p w14:paraId="1734563B"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No</w:t>
            </w:r>
          </w:p>
        </w:tc>
      </w:tr>
      <w:tr w:rsidR="00382795" w:rsidRPr="009457BA" w14:paraId="64DBC507" w14:textId="77777777" w:rsidTr="000A4FB2">
        <w:tc>
          <w:tcPr>
            <w:tcW w:w="621" w:type="dxa"/>
            <w:tcBorders>
              <w:top w:val="single" w:sz="4" w:space="0" w:color="000000"/>
              <w:left w:val="single" w:sz="4" w:space="0" w:color="000000"/>
              <w:bottom w:val="single" w:sz="4" w:space="0" w:color="000000"/>
              <w:right w:val="single" w:sz="4" w:space="0" w:color="000000"/>
            </w:tcBorders>
          </w:tcPr>
          <w:p w14:paraId="2A4821FD"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1</w:t>
            </w:r>
          </w:p>
        </w:tc>
        <w:tc>
          <w:tcPr>
            <w:tcW w:w="1479" w:type="dxa"/>
            <w:tcBorders>
              <w:top w:val="single" w:sz="4" w:space="0" w:color="000000"/>
              <w:left w:val="single" w:sz="4" w:space="0" w:color="000000"/>
              <w:bottom w:val="single" w:sz="4" w:space="0" w:color="000000"/>
              <w:right w:val="single" w:sz="4" w:space="0" w:color="000000"/>
            </w:tcBorders>
          </w:tcPr>
          <w:p w14:paraId="2C4CC2D9"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Present slot</w:t>
            </w:r>
          </w:p>
        </w:tc>
        <w:tc>
          <w:tcPr>
            <w:tcW w:w="2154" w:type="dxa"/>
            <w:tcBorders>
              <w:top w:val="single" w:sz="4" w:space="0" w:color="000000"/>
              <w:left w:val="single" w:sz="4" w:space="0" w:color="000000"/>
              <w:bottom w:val="single" w:sz="4" w:space="0" w:color="000000"/>
              <w:right w:val="single" w:sz="4" w:space="0" w:color="000000"/>
            </w:tcBorders>
          </w:tcPr>
          <w:p w14:paraId="17DBD3CE"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Yes</w:t>
            </w:r>
          </w:p>
        </w:tc>
        <w:tc>
          <w:tcPr>
            <w:tcW w:w="2325" w:type="dxa"/>
            <w:tcBorders>
              <w:top w:val="single" w:sz="4" w:space="0" w:color="000000"/>
              <w:left w:val="single" w:sz="4" w:space="0" w:color="000000"/>
              <w:bottom w:val="single" w:sz="4" w:space="0" w:color="000000"/>
              <w:right w:val="single" w:sz="4" w:space="0" w:color="000000"/>
            </w:tcBorders>
          </w:tcPr>
          <w:p w14:paraId="6759388F"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No</w:t>
            </w:r>
          </w:p>
        </w:tc>
      </w:tr>
      <w:tr w:rsidR="00382795" w:rsidRPr="009457BA" w14:paraId="79DDFF75" w14:textId="77777777" w:rsidTr="000A4FB2">
        <w:tc>
          <w:tcPr>
            <w:tcW w:w="621" w:type="dxa"/>
            <w:tcBorders>
              <w:top w:val="single" w:sz="4" w:space="0" w:color="000000"/>
              <w:left w:val="single" w:sz="4" w:space="0" w:color="000000"/>
              <w:bottom w:val="single" w:sz="4" w:space="0" w:color="000000"/>
              <w:right w:val="single" w:sz="4" w:space="0" w:color="000000"/>
            </w:tcBorders>
          </w:tcPr>
          <w:p w14:paraId="5E2279C7"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2</w:t>
            </w:r>
          </w:p>
        </w:tc>
        <w:tc>
          <w:tcPr>
            <w:tcW w:w="1479" w:type="dxa"/>
            <w:tcBorders>
              <w:top w:val="single" w:sz="4" w:space="0" w:color="000000"/>
              <w:left w:val="single" w:sz="4" w:space="0" w:color="000000"/>
              <w:bottom w:val="single" w:sz="4" w:space="0" w:color="000000"/>
              <w:right w:val="single" w:sz="4" w:space="0" w:color="000000"/>
            </w:tcBorders>
          </w:tcPr>
          <w:p w14:paraId="6BA6B822"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Present slot</w:t>
            </w:r>
          </w:p>
        </w:tc>
        <w:tc>
          <w:tcPr>
            <w:tcW w:w="2154" w:type="dxa"/>
            <w:tcBorders>
              <w:top w:val="single" w:sz="4" w:space="0" w:color="000000"/>
              <w:left w:val="single" w:sz="4" w:space="0" w:color="000000"/>
              <w:bottom w:val="single" w:sz="4" w:space="0" w:color="000000"/>
              <w:right w:val="single" w:sz="4" w:space="0" w:color="000000"/>
            </w:tcBorders>
          </w:tcPr>
          <w:p w14:paraId="75F2DF51"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Yes</w:t>
            </w:r>
          </w:p>
        </w:tc>
        <w:tc>
          <w:tcPr>
            <w:tcW w:w="2325" w:type="dxa"/>
            <w:tcBorders>
              <w:top w:val="single" w:sz="4" w:space="0" w:color="000000"/>
              <w:left w:val="single" w:sz="4" w:space="0" w:color="000000"/>
              <w:bottom w:val="single" w:sz="4" w:space="0" w:color="000000"/>
              <w:right w:val="single" w:sz="4" w:space="0" w:color="000000"/>
            </w:tcBorders>
          </w:tcPr>
          <w:p w14:paraId="016E2715"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Yes</w:t>
            </w:r>
          </w:p>
        </w:tc>
      </w:tr>
      <w:tr w:rsidR="00382795" w:rsidRPr="009457BA" w14:paraId="5367A107" w14:textId="77777777" w:rsidTr="000A4FB2">
        <w:tc>
          <w:tcPr>
            <w:tcW w:w="621" w:type="dxa"/>
            <w:tcBorders>
              <w:top w:val="single" w:sz="4" w:space="0" w:color="000000"/>
              <w:left w:val="single" w:sz="4" w:space="0" w:color="000000"/>
              <w:bottom w:val="single" w:sz="4" w:space="0" w:color="000000"/>
              <w:right w:val="single" w:sz="4" w:space="0" w:color="000000"/>
            </w:tcBorders>
          </w:tcPr>
          <w:p w14:paraId="549E1980"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3</w:t>
            </w:r>
          </w:p>
        </w:tc>
        <w:tc>
          <w:tcPr>
            <w:tcW w:w="1479" w:type="dxa"/>
            <w:tcBorders>
              <w:top w:val="single" w:sz="4" w:space="0" w:color="000000"/>
              <w:left w:val="single" w:sz="4" w:space="0" w:color="000000"/>
              <w:bottom w:val="single" w:sz="4" w:space="0" w:color="000000"/>
              <w:right w:val="single" w:sz="4" w:space="0" w:color="000000"/>
            </w:tcBorders>
          </w:tcPr>
          <w:p w14:paraId="50451B64"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Future slot(s)</w:t>
            </w:r>
          </w:p>
        </w:tc>
        <w:tc>
          <w:tcPr>
            <w:tcW w:w="2154" w:type="dxa"/>
            <w:tcBorders>
              <w:top w:val="single" w:sz="4" w:space="0" w:color="000000"/>
              <w:left w:val="single" w:sz="4" w:space="0" w:color="000000"/>
              <w:bottom w:val="single" w:sz="4" w:space="0" w:color="000000"/>
              <w:right w:val="single" w:sz="4" w:space="0" w:color="000000"/>
            </w:tcBorders>
          </w:tcPr>
          <w:p w14:paraId="0638A7A5"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Yes</w:t>
            </w:r>
          </w:p>
        </w:tc>
        <w:tc>
          <w:tcPr>
            <w:tcW w:w="2325" w:type="dxa"/>
            <w:tcBorders>
              <w:top w:val="single" w:sz="4" w:space="0" w:color="000000"/>
              <w:left w:val="single" w:sz="4" w:space="0" w:color="000000"/>
              <w:bottom w:val="single" w:sz="4" w:space="0" w:color="000000"/>
              <w:right w:val="single" w:sz="4" w:space="0" w:color="000000"/>
            </w:tcBorders>
          </w:tcPr>
          <w:p w14:paraId="46841006"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No</w:t>
            </w:r>
          </w:p>
        </w:tc>
      </w:tr>
      <w:tr w:rsidR="00382795" w:rsidRPr="009457BA" w14:paraId="7D134964" w14:textId="77777777" w:rsidTr="000A4FB2">
        <w:tc>
          <w:tcPr>
            <w:tcW w:w="621" w:type="dxa"/>
            <w:tcBorders>
              <w:top w:val="single" w:sz="4" w:space="0" w:color="000000"/>
              <w:left w:val="single" w:sz="4" w:space="0" w:color="000000"/>
              <w:bottom w:val="single" w:sz="4" w:space="0" w:color="000000"/>
              <w:right w:val="single" w:sz="4" w:space="0" w:color="000000"/>
            </w:tcBorders>
          </w:tcPr>
          <w:p w14:paraId="49996422"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4</w:t>
            </w:r>
          </w:p>
        </w:tc>
        <w:tc>
          <w:tcPr>
            <w:tcW w:w="1479" w:type="dxa"/>
            <w:tcBorders>
              <w:top w:val="single" w:sz="4" w:space="0" w:color="000000"/>
              <w:left w:val="single" w:sz="4" w:space="0" w:color="000000"/>
              <w:bottom w:val="single" w:sz="4" w:space="0" w:color="000000"/>
              <w:right w:val="single" w:sz="4" w:space="0" w:color="000000"/>
            </w:tcBorders>
          </w:tcPr>
          <w:p w14:paraId="1CA336FC"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Future slot(s)</w:t>
            </w:r>
          </w:p>
        </w:tc>
        <w:tc>
          <w:tcPr>
            <w:tcW w:w="2154" w:type="dxa"/>
            <w:tcBorders>
              <w:top w:val="single" w:sz="4" w:space="0" w:color="000000"/>
              <w:left w:val="single" w:sz="4" w:space="0" w:color="000000"/>
              <w:bottom w:val="single" w:sz="4" w:space="0" w:color="000000"/>
              <w:right w:val="single" w:sz="4" w:space="0" w:color="000000"/>
            </w:tcBorders>
          </w:tcPr>
          <w:p w14:paraId="3C8111BA"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Yes</w:t>
            </w:r>
          </w:p>
        </w:tc>
        <w:tc>
          <w:tcPr>
            <w:tcW w:w="2325" w:type="dxa"/>
            <w:tcBorders>
              <w:top w:val="single" w:sz="4" w:space="0" w:color="000000"/>
              <w:left w:val="single" w:sz="4" w:space="0" w:color="000000"/>
              <w:bottom w:val="single" w:sz="4" w:space="0" w:color="000000"/>
              <w:right w:val="single" w:sz="4" w:space="0" w:color="000000"/>
            </w:tcBorders>
          </w:tcPr>
          <w:p w14:paraId="3E91DE8B"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Yes</w:t>
            </w:r>
          </w:p>
        </w:tc>
      </w:tr>
      <w:tr w:rsidR="00382795" w:rsidRPr="009457BA" w14:paraId="38520848" w14:textId="77777777" w:rsidTr="000A4FB2">
        <w:tc>
          <w:tcPr>
            <w:tcW w:w="621" w:type="dxa"/>
            <w:tcBorders>
              <w:top w:val="single" w:sz="4" w:space="0" w:color="000000"/>
              <w:left w:val="single" w:sz="4" w:space="0" w:color="000000"/>
              <w:bottom w:val="single" w:sz="4" w:space="0" w:color="000000"/>
              <w:right w:val="single" w:sz="4" w:space="0" w:color="000000"/>
            </w:tcBorders>
          </w:tcPr>
          <w:p w14:paraId="67F38BCB"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b/>
                <w:bCs/>
              </w:rPr>
              <w:t>5</w:t>
            </w:r>
          </w:p>
        </w:tc>
        <w:tc>
          <w:tcPr>
            <w:tcW w:w="1479" w:type="dxa"/>
            <w:tcBorders>
              <w:top w:val="single" w:sz="4" w:space="0" w:color="000000"/>
              <w:left w:val="single" w:sz="4" w:space="0" w:color="000000"/>
              <w:bottom w:val="single" w:sz="4" w:space="0" w:color="000000"/>
              <w:right w:val="single" w:sz="4" w:space="0" w:color="000000"/>
            </w:tcBorders>
          </w:tcPr>
          <w:p w14:paraId="0546DE5D"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Present slot</w:t>
            </w:r>
          </w:p>
        </w:tc>
        <w:tc>
          <w:tcPr>
            <w:tcW w:w="2154" w:type="dxa"/>
            <w:tcBorders>
              <w:top w:val="single" w:sz="4" w:space="0" w:color="000000"/>
              <w:left w:val="single" w:sz="4" w:space="0" w:color="000000"/>
              <w:bottom w:val="single" w:sz="4" w:space="0" w:color="000000"/>
              <w:right w:val="single" w:sz="4" w:space="0" w:color="000000"/>
            </w:tcBorders>
          </w:tcPr>
          <w:p w14:paraId="0ACD53AE"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No</w:t>
            </w:r>
          </w:p>
        </w:tc>
        <w:tc>
          <w:tcPr>
            <w:tcW w:w="2325" w:type="dxa"/>
            <w:tcBorders>
              <w:top w:val="single" w:sz="4" w:space="0" w:color="000000"/>
              <w:left w:val="single" w:sz="4" w:space="0" w:color="000000"/>
              <w:bottom w:val="single" w:sz="4" w:space="0" w:color="000000"/>
              <w:right w:val="single" w:sz="4" w:space="0" w:color="000000"/>
            </w:tcBorders>
          </w:tcPr>
          <w:p w14:paraId="020FEF0A" w14:textId="77777777" w:rsidR="00382795" w:rsidRPr="009457BA" w:rsidRDefault="00382795" w:rsidP="000A4FB2">
            <w:pPr>
              <w:widowControl w:val="0"/>
              <w:jc w:val="center"/>
              <w:rPr>
                <w:rFonts w:ascii="Times New Roman" w:hAnsi="Times New Roman" w:cs="Times New Roman"/>
              </w:rPr>
            </w:pPr>
            <w:r w:rsidRPr="009457BA">
              <w:rPr>
                <w:rFonts w:ascii="Times New Roman" w:hAnsi="Times New Roman" w:cs="Times New Roman"/>
              </w:rPr>
              <w:t>Yes</w:t>
            </w:r>
          </w:p>
        </w:tc>
      </w:tr>
    </w:tbl>
    <w:p w14:paraId="3E148E19" w14:textId="77777777" w:rsidR="00382795" w:rsidRPr="009457BA" w:rsidRDefault="00382795" w:rsidP="00382795">
      <w:pPr>
        <w:rPr>
          <w:rFonts w:ascii="Times New Roman" w:hAnsi="Times New Roman" w:cs="Times New Roman"/>
          <w:lang w:val="en-US"/>
        </w:rPr>
      </w:pPr>
    </w:p>
    <w:p w14:paraId="359C1AB1" w14:textId="77777777" w:rsidR="00382795" w:rsidRPr="009457BA" w:rsidRDefault="00382795" w:rsidP="00382795">
      <w:pPr>
        <w:rPr>
          <w:rFonts w:ascii="Times New Roman" w:hAnsi="Times New Roman" w:cs="Times New Roman"/>
          <w:b/>
          <w:bCs/>
        </w:rPr>
      </w:pPr>
      <w:r w:rsidRPr="009457BA">
        <w:rPr>
          <w:rFonts w:ascii="Times New Roman" w:hAnsi="Times New Roman" w:cs="Times New Roman"/>
          <w:b/>
          <w:bCs/>
        </w:rPr>
        <w:t>I) Spatial-Temporal-Frequency CSI Compression (Case-1/2/5)</w:t>
      </w:r>
    </w:p>
    <w:p w14:paraId="40B8C853" w14:textId="77777777" w:rsidR="00382795" w:rsidRPr="009457BA" w:rsidRDefault="00382795" w:rsidP="00382795">
      <w:pPr>
        <w:rPr>
          <w:rFonts w:ascii="Times New Roman" w:hAnsi="Times New Roman" w:cs="Times New Roman"/>
          <w:b/>
          <w:bCs/>
        </w:rPr>
      </w:pPr>
    </w:p>
    <w:p w14:paraId="0BE9F1B2" w14:textId="77777777" w:rsidR="00382795" w:rsidRPr="009457BA" w:rsidRDefault="00382795" w:rsidP="00382795">
      <w:pPr>
        <w:rPr>
          <w:rFonts w:ascii="Times New Roman" w:hAnsi="Times New Roman" w:cs="Times New Roman"/>
          <w:b/>
          <w:bCs/>
        </w:rPr>
      </w:pPr>
      <w:r w:rsidRPr="009457BA">
        <w:rPr>
          <w:rFonts w:ascii="Times New Roman" w:hAnsi="Times New Roman" w:cs="Times New Roman"/>
          <w:b/>
          <w:bCs/>
          <w:noProof/>
        </w:rPr>
        <w:drawing>
          <wp:anchor distT="0" distB="0" distL="0" distR="0" simplePos="0" relativeHeight="251660288" behindDoc="0" locked="0" layoutInCell="0" allowOverlap="1" wp14:anchorId="55BC6318" wp14:editId="126EAF95">
            <wp:simplePos x="0" y="0"/>
            <wp:positionH relativeFrom="column">
              <wp:posOffset>3242945</wp:posOffset>
            </wp:positionH>
            <wp:positionV relativeFrom="paragraph">
              <wp:posOffset>-3810</wp:posOffset>
            </wp:positionV>
            <wp:extent cx="2700020" cy="1619885"/>
            <wp:effectExtent l="0" t="0" r="0" b="0"/>
            <wp:wrapSquare wrapText="largest"/>
            <wp:docPr id="1" name="Image1" descr="A graph with green line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A graph with green line and numbers&#10;&#10;Description automatically generated"/>
                    <pic:cNvPicPr>
                      <a:picLocks noChangeAspect="1" noChangeArrowheads="1"/>
                    </pic:cNvPicPr>
                  </pic:nvPicPr>
                  <pic:blipFill>
                    <a:blip r:embed="rId5"/>
                    <a:stretch>
                      <a:fillRect/>
                    </a:stretch>
                  </pic:blipFill>
                  <pic:spPr bwMode="auto">
                    <a:xfrm>
                      <a:off x="0" y="0"/>
                      <a:ext cx="2700020" cy="1619885"/>
                    </a:xfrm>
                    <a:prstGeom prst="rect">
                      <a:avLst/>
                    </a:prstGeom>
                  </pic:spPr>
                </pic:pic>
              </a:graphicData>
            </a:graphic>
          </wp:anchor>
        </w:drawing>
      </w:r>
      <w:r w:rsidRPr="009457BA">
        <w:rPr>
          <w:rFonts w:ascii="Times New Roman" w:hAnsi="Times New Roman" w:cs="Times New Roman"/>
          <w:b/>
          <w:bCs/>
          <w:noProof/>
        </w:rPr>
        <w:drawing>
          <wp:anchor distT="0" distB="0" distL="0" distR="0" simplePos="0" relativeHeight="251662336" behindDoc="0" locked="0" layoutInCell="0" allowOverlap="1" wp14:anchorId="22F1912B" wp14:editId="3B52A40C">
            <wp:simplePos x="0" y="0"/>
            <wp:positionH relativeFrom="column">
              <wp:posOffset>-20955</wp:posOffset>
            </wp:positionH>
            <wp:positionV relativeFrom="paragraph">
              <wp:posOffset>-62230</wp:posOffset>
            </wp:positionV>
            <wp:extent cx="2828290" cy="1696720"/>
            <wp:effectExtent l="0" t="0" r="0" b="0"/>
            <wp:wrapSquare wrapText="largest"/>
            <wp:docPr id="2" name="Image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descr="A diagram of a process flow&#10;&#10;Description automatically generated"/>
                    <pic:cNvPicPr>
                      <a:picLocks noChangeAspect="1" noChangeArrowheads="1"/>
                    </pic:cNvPicPr>
                  </pic:nvPicPr>
                  <pic:blipFill>
                    <a:blip r:embed="rId6"/>
                    <a:stretch>
                      <a:fillRect/>
                    </a:stretch>
                  </pic:blipFill>
                  <pic:spPr bwMode="auto">
                    <a:xfrm>
                      <a:off x="0" y="0"/>
                      <a:ext cx="2828290" cy="1696720"/>
                    </a:xfrm>
                    <a:prstGeom prst="rect">
                      <a:avLst/>
                    </a:prstGeom>
                  </pic:spPr>
                </pic:pic>
              </a:graphicData>
            </a:graphic>
          </wp:anchor>
        </w:drawing>
      </w:r>
    </w:p>
    <w:p w14:paraId="28E9EF77" w14:textId="77777777" w:rsidR="00382795" w:rsidRPr="009457BA" w:rsidRDefault="00382795" w:rsidP="00382795">
      <w:pPr>
        <w:rPr>
          <w:rFonts w:ascii="Times New Roman" w:hAnsi="Times New Roman" w:cs="Times New Roman"/>
          <w:b/>
          <w:bCs/>
        </w:rPr>
      </w:pPr>
    </w:p>
    <w:p w14:paraId="31946BBE" w14:textId="77777777" w:rsidR="00382795" w:rsidRPr="009457BA" w:rsidRDefault="00382795" w:rsidP="00382795">
      <w:pPr>
        <w:rPr>
          <w:rFonts w:ascii="Times New Roman" w:hAnsi="Times New Roman" w:cs="Times New Roman"/>
          <w:b/>
          <w:bCs/>
        </w:rPr>
      </w:pPr>
    </w:p>
    <w:p w14:paraId="25F624C0" w14:textId="77777777" w:rsidR="00382795" w:rsidRPr="009457BA" w:rsidRDefault="00382795" w:rsidP="00382795">
      <w:pPr>
        <w:rPr>
          <w:rFonts w:ascii="Times New Roman" w:hAnsi="Times New Roman" w:cs="Times New Roman"/>
          <w:b/>
          <w:bCs/>
        </w:rPr>
      </w:pPr>
    </w:p>
    <w:p w14:paraId="6EECB396" w14:textId="77777777" w:rsidR="00382795" w:rsidRPr="009457BA" w:rsidRDefault="00382795" w:rsidP="00382795">
      <w:pPr>
        <w:rPr>
          <w:rFonts w:ascii="Times New Roman" w:hAnsi="Times New Roman" w:cs="Times New Roman"/>
          <w:b/>
          <w:bCs/>
        </w:rPr>
      </w:pPr>
    </w:p>
    <w:p w14:paraId="09B27988" w14:textId="77777777" w:rsidR="00382795" w:rsidRPr="009457BA" w:rsidRDefault="00382795" w:rsidP="00382795">
      <w:pPr>
        <w:rPr>
          <w:rFonts w:ascii="Times New Roman" w:hAnsi="Times New Roman" w:cs="Times New Roman"/>
          <w:b/>
          <w:bCs/>
        </w:rPr>
      </w:pPr>
    </w:p>
    <w:p w14:paraId="1EED0996" w14:textId="77777777" w:rsidR="00382795" w:rsidRPr="009457BA" w:rsidRDefault="00382795" w:rsidP="00382795">
      <w:pPr>
        <w:rPr>
          <w:rFonts w:ascii="Times New Roman" w:hAnsi="Times New Roman" w:cs="Times New Roman"/>
          <w:b/>
          <w:bCs/>
        </w:rPr>
      </w:pPr>
    </w:p>
    <w:p w14:paraId="0695754B" w14:textId="77777777" w:rsidR="00382795" w:rsidRPr="009457BA" w:rsidRDefault="00382795" w:rsidP="00382795">
      <w:pPr>
        <w:rPr>
          <w:rFonts w:ascii="Times New Roman" w:hAnsi="Times New Roman" w:cs="Times New Roman"/>
          <w:b/>
          <w:bCs/>
        </w:rPr>
      </w:pPr>
      <w:r w:rsidRPr="009457BA">
        <w:rPr>
          <w:rFonts w:ascii="Times New Roman" w:hAnsi="Times New Roman" w:cs="Times New Roman"/>
          <w:b/>
          <w:bCs/>
          <w:noProof/>
        </w:rPr>
        <w:drawing>
          <wp:anchor distT="0" distB="0" distL="0" distR="0" simplePos="0" relativeHeight="251661312" behindDoc="0" locked="0" layoutInCell="0" allowOverlap="1" wp14:anchorId="41939FBA" wp14:editId="6C6C2DAF">
            <wp:simplePos x="0" y="0"/>
            <wp:positionH relativeFrom="column">
              <wp:posOffset>3253105</wp:posOffset>
            </wp:positionH>
            <wp:positionV relativeFrom="paragraph">
              <wp:posOffset>-83185</wp:posOffset>
            </wp:positionV>
            <wp:extent cx="2700020" cy="1619885"/>
            <wp:effectExtent l="0" t="0" r="0" b="0"/>
            <wp:wrapSquare wrapText="largest"/>
            <wp:docPr id="3" name="Image7" descr="A graph with a green line and a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7" descr="A graph with a green line and a green line&#10;&#10;Description automatically generated"/>
                    <pic:cNvPicPr>
                      <a:picLocks noChangeAspect="1" noChangeArrowheads="1"/>
                    </pic:cNvPicPr>
                  </pic:nvPicPr>
                  <pic:blipFill>
                    <a:blip r:embed="rId7"/>
                    <a:stretch>
                      <a:fillRect/>
                    </a:stretch>
                  </pic:blipFill>
                  <pic:spPr bwMode="auto">
                    <a:xfrm>
                      <a:off x="0" y="0"/>
                      <a:ext cx="2700020" cy="1619885"/>
                    </a:xfrm>
                    <a:prstGeom prst="rect">
                      <a:avLst/>
                    </a:prstGeom>
                  </pic:spPr>
                </pic:pic>
              </a:graphicData>
            </a:graphic>
          </wp:anchor>
        </w:drawing>
      </w:r>
      <w:r w:rsidRPr="009457BA">
        <w:rPr>
          <w:rFonts w:ascii="Times New Roman" w:hAnsi="Times New Roman" w:cs="Times New Roman"/>
          <w:b/>
          <w:bCs/>
          <w:noProof/>
        </w:rPr>
        <w:drawing>
          <wp:anchor distT="0" distB="0" distL="0" distR="0" simplePos="0" relativeHeight="251663360" behindDoc="0" locked="0" layoutInCell="0" allowOverlap="1" wp14:anchorId="1BFF5878" wp14:editId="0D217DCD">
            <wp:simplePos x="0" y="0"/>
            <wp:positionH relativeFrom="column">
              <wp:posOffset>79375</wp:posOffset>
            </wp:positionH>
            <wp:positionV relativeFrom="paragraph">
              <wp:posOffset>-4445</wp:posOffset>
            </wp:positionV>
            <wp:extent cx="2700020" cy="1619885"/>
            <wp:effectExtent l="0" t="0" r="0" b="0"/>
            <wp:wrapSquare wrapText="largest"/>
            <wp:docPr id="4" name="Image5"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descr="A diagram of a process flow&#10;&#10;Description automatically generated"/>
                    <pic:cNvPicPr>
                      <a:picLocks noChangeAspect="1" noChangeArrowheads="1"/>
                    </pic:cNvPicPr>
                  </pic:nvPicPr>
                  <pic:blipFill>
                    <a:blip r:embed="rId8"/>
                    <a:stretch>
                      <a:fillRect/>
                    </a:stretch>
                  </pic:blipFill>
                  <pic:spPr bwMode="auto">
                    <a:xfrm>
                      <a:off x="0" y="0"/>
                      <a:ext cx="2700020" cy="1619885"/>
                    </a:xfrm>
                    <a:prstGeom prst="rect">
                      <a:avLst/>
                    </a:prstGeom>
                  </pic:spPr>
                </pic:pic>
              </a:graphicData>
            </a:graphic>
          </wp:anchor>
        </w:drawing>
      </w:r>
    </w:p>
    <w:p w14:paraId="2EC181C2" w14:textId="77777777" w:rsidR="00382795" w:rsidRPr="009457BA" w:rsidRDefault="00382795" w:rsidP="00382795">
      <w:pPr>
        <w:rPr>
          <w:rFonts w:ascii="Times New Roman" w:hAnsi="Times New Roman" w:cs="Times New Roman"/>
          <w:b/>
          <w:bCs/>
        </w:rPr>
      </w:pPr>
    </w:p>
    <w:p w14:paraId="509BBC34" w14:textId="77777777" w:rsidR="00382795" w:rsidRPr="009457BA" w:rsidRDefault="00382795" w:rsidP="00382795">
      <w:pPr>
        <w:rPr>
          <w:rFonts w:ascii="Times New Roman" w:hAnsi="Times New Roman" w:cs="Times New Roman"/>
          <w:b/>
          <w:bCs/>
        </w:rPr>
      </w:pPr>
    </w:p>
    <w:p w14:paraId="018FF0BC" w14:textId="77777777" w:rsidR="00382795" w:rsidRPr="009457BA" w:rsidRDefault="00382795" w:rsidP="00382795">
      <w:pPr>
        <w:rPr>
          <w:rFonts w:ascii="Times New Roman" w:hAnsi="Times New Roman" w:cs="Times New Roman"/>
          <w:b/>
          <w:bCs/>
        </w:rPr>
      </w:pPr>
    </w:p>
    <w:p w14:paraId="0A13079C" w14:textId="77777777" w:rsidR="00382795" w:rsidRPr="009457BA" w:rsidRDefault="00382795" w:rsidP="00382795">
      <w:pPr>
        <w:rPr>
          <w:rFonts w:ascii="Times New Roman" w:hAnsi="Times New Roman" w:cs="Times New Roman"/>
          <w:b/>
          <w:bCs/>
        </w:rPr>
      </w:pPr>
    </w:p>
    <w:p w14:paraId="17179EB4" w14:textId="77777777" w:rsidR="00382795" w:rsidRPr="009457BA" w:rsidRDefault="00382795" w:rsidP="00382795">
      <w:pPr>
        <w:rPr>
          <w:rFonts w:ascii="Times New Roman" w:hAnsi="Times New Roman" w:cs="Times New Roman"/>
          <w:b/>
          <w:bCs/>
        </w:rPr>
      </w:pPr>
    </w:p>
    <w:p w14:paraId="003012C2" w14:textId="77777777" w:rsidR="00382795" w:rsidRPr="009457BA" w:rsidRDefault="00382795" w:rsidP="00382795">
      <w:pPr>
        <w:rPr>
          <w:rFonts w:ascii="Times New Roman" w:hAnsi="Times New Roman" w:cs="Times New Roman"/>
          <w:b/>
          <w:bCs/>
        </w:rPr>
      </w:pPr>
    </w:p>
    <w:p w14:paraId="4F4C5083" w14:textId="77777777" w:rsidR="00382795" w:rsidRPr="009457BA" w:rsidRDefault="00382795" w:rsidP="00382795">
      <w:pPr>
        <w:rPr>
          <w:rFonts w:ascii="Times New Roman" w:hAnsi="Times New Roman" w:cs="Times New Roman"/>
          <w:b/>
          <w:bCs/>
        </w:rPr>
      </w:pPr>
      <w:r w:rsidRPr="009457BA">
        <w:rPr>
          <w:rFonts w:ascii="Times New Roman" w:hAnsi="Times New Roman" w:cs="Times New Roman"/>
          <w:b/>
          <w:bCs/>
          <w:noProof/>
        </w:rPr>
        <w:lastRenderedPageBreak/>
        <w:drawing>
          <wp:anchor distT="0" distB="0" distL="0" distR="0" simplePos="0" relativeHeight="251664384" behindDoc="0" locked="0" layoutInCell="0" allowOverlap="1" wp14:anchorId="2D357199" wp14:editId="08BCFA6B">
            <wp:simplePos x="0" y="0"/>
            <wp:positionH relativeFrom="column">
              <wp:posOffset>40005</wp:posOffset>
            </wp:positionH>
            <wp:positionV relativeFrom="paragraph">
              <wp:posOffset>27940</wp:posOffset>
            </wp:positionV>
            <wp:extent cx="2700020" cy="1619885"/>
            <wp:effectExtent l="0" t="0" r="0" b="0"/>
            <wp:wrapSquare wrapText="largest"/>
            <wp:docPr id="5" name="Image6"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descr="A diagram of a process flow&#10;&#10;Description automatically generated"/>
                    <pic:cNvPicPr>
                      <a:picLocks noChangeAspect="1" noChangeArrowheads="1"/>
                    </pic:cNvPicPr>
                  </pic:nvPicPr>
                  <pic:blipFill>
                    <a:blip r:embed="rId9"/>
                    <a:stretch>
                      <a:fillRect/>
                    </a:stretch>
                  </pic:blipFill>
                  <pic:spPr bwMode="auto">
                    <a:xfrm>
                      <a:off x="0" y="0"/>
                      <a:ext cx="2700020" cy="1619885"/>
                    </a:xfrm>
                    <a:prstGeom prst="rect">
                      <a:avLst/>
                    </a:prstGeom>
                  </pic:spPr>
                </pic:pic>
              </a:graphicData>
            </a:graphic>
          </wp:anchor>
        </w:drawing>
      </w:r>
      <w:r w:rsidRPr="009457BA">
        <w:rPr>
          <w:rFonts w:ascii="Times New Roman" w:hAnsi="Times New Roman" w:cs="Times New Roman"/>
          <w:b/>
          <w:bCs/>
          <w:noProof/>
        </w:rPr>
        <w:drawing>
          <wp:anchor distT="0" distB="0" distL="0" distR="0" simplePos="0" relativeHeight="251665408" behindDoc="0" locked="0" layoutInCell="0" allowOverlap="1" wp14:anchorId="05854D64" wp14:editId="54DF8D39">
            <wp:simplePos x="0" y="0"/>
            <wp:positionH relativeFrom="column">
              <wp:posOffset>3253105</wp:posOffset>
            </wp:positionH>
            <wp:positionV relativeFrom="paragraph">
              <wp:posOffset>53975</wp:posOffset>
            </wp:positionV>
            <wp:extent cx="2700020" cy="1619885"/>
            <wp:effectExtent l="0" t="0" r="0" b="0"/>
            <wp:wrapSquare wrapText="largest"/>
            <wp:docPr id="6" name="Image8" descr="A graph with a green line and a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 descr="A graph with a green line and a green line&#10;&#10;Description automatically generated"/>
                    <pic:cNvPicPr>
                      <a:picLocks noChangeAspect="1" noChangeArrowheads="1"/>
                    </pic:cNvPicPr>
                  </pic:nvPicPr>
                  <pic:blipFill>
                    <a:blip r:embed="rId10"/>
                    <a:stretch>
                      <a:fillRect/>
                    </a:stretch>
                  </pic:blipFill>
                  <pic:spPr bwMode="auto">
                    <a:xfrm>
                      <a:off x="0" y="0"/>
                      <a:ext cx="2700020" cy="1619885"/>
                    </a:xfrm>
                    <a:prstGeom prst="rect">
                      <a:avLst/>
                    </a:prstGeom>
                  </pic:spPr>
                </pic:pic>
              </a:graphicData>
            </a:graphic>
          </wp:anchor>
        </w:drawing>
      </w:r>
    </w:p>
    <w:p w14:paraId="3DB9A458" w14:textId="77777777" w:rsidR="00382795" w:rsidRPr="009457BA" w:rsidRDefault="00382795" w:rsidP="00382795">
      <w:pPr>
        <w:rPr>
          <w:rFonts w:ascii="Times New Roman" w:hAnsi="Times New Roman" w:cs="Times New Roman"/>
          <w:b/>
          <w:bCs/>
        </w:rPr>
      </w:pPr>
    </w:p>
    <w:p w14:paraId="15E29FFC" w14:textId="77777777" w:rsidR="00382795" w:rsidRPr="009457BA" w:rsidRDefault="00382795" w:rsidP="00382795">
      <w:pPr>
        <w:rPr>
          <w:rFonts w:ascii="Times New Roman" w:hAnsi="Times New Roman" w:cs="Times New Roman"/>
          <w:b/>
          <w:bCs/>
        </w:rPr>
      </w:pPr>
    </w:p>
    <w:p w14:paraId="32203C1F" w14:textId="77777777" w:rsidR="00382795" w:rsidRPr="009457BA" w:rsidRDefault="00382795" w:rsidP="00382795">
      <w:pPr>
        <w:rPr>
          <w:rFonts w:ascii="Times New Roman" w:hAnsi="Times New Roman" w:cs="Times New Roman"/>
          <w:b/>
          <w:bCs/>
        </w:rPr>
      </w:pPr>
    </w:p>
    <w:p w14:paraId="19AF463C" w14:textId="77777777" w:rsidR="00382795" w:rsidRPr="009457BA" w:rsidRDefault="00382795" w:rsidP="00382795">
      <w:pPr>
        <w:rPr>
          <w:rFonts w:ascii="Times New Roman" w:hAnsi="Times New Roman" w:cs="Times New Roman"/>
          <w:b/>
          <w:bCs/>
        </w:rPr>
      </w:pPr>
    </w:p>
    <w:p w14:paraId="74261E85" w14:textId="77777777" w:rsidR="00382795" w:rsidRPr="009457BA" w:rsidRDefault="00382795" w:rsidP="00382795">
      <w:pPr>
        <w:rPr>
          <w:rFonts w:ascii="Times New Roman" w:hAnsi="Times New Roman" w:cs="Times New Roman"/>
          <w:b/>
          <w:bCs/>
        </w:rPr>
      </w:pPr>
    </w:p>
    <w:p w14:paraId="756DD364" w14:textId="77777777" w:rsidR="00382795" w:rsidRPr="009457BA" w:rsidRDefault="00382795" w:rsidP="00382795">
      <w:pPr>
        <w:rPr>
          <w:rFonts w:ascii="Times New Roman" w:hAnsi="Times New Roman" w:cs="Times New Roman"/>
          <w:b/>
          <w:bCs/>
          <w:lang w:val="en-US"/>
        </w:rPr>
      </w:pPr>
    </w:p>
    <w:p w14:paraId="1153A5EE" w14:textId="77777777" w:rsidR="00382795" w:rsidRPr="009457BA" w:rsidRDefault="00382795" w:rsidP="00382795">
      <w:pPr>
        <w:rPr>
          <w:rFonts w:ascii="Times New Roman" w:hAnsi="Times New Roman" w:cs="Times New Roman"/>
        </w:rPr>
      </w:pPr>
      <w:r w:rsidRPr="009457BA">
        <w:rPr>
          <w:rFonts w:ascii="Times New Roman" w:hAnsi="Times New Roman" w:cs="Times New Roman"/>
          <w:b/>
          <w:bCs/>
        </w:rPr>
        <w:t>I-B) AI/ML based CSI Compression plus Prediction</w:t>
      </w:r>
      <w:r w:rsidRPr="009457BA">
        <w:rPr>
          <w:rFonts w:ascii="Times New Roman" w:hAnsi="Times New Roman" w:cs="Times New Roman"/>
        </w:rPr>
        <w:t xml:space="preserve"> </w:t>
      </w:r>
      <w:r w:rsidRPr="009457BA">
        <w:rPr>
          <w:rFonts w:ascii="Times New Roman" w:hAnsi="Times New Roman" w:cs="Times New Roman"/>
          <w:b/>
          <w:bCs/>
        </w:rPr>
        <w:t>(Case-3/4)</w:t>
      </w:r>
    </w:p>
    <w:p w14:paraId="51116604" w14:textId="77777777" w:rsidR="00382795" w:rsidRPr="009457BA" w:rsidRDefault="00382795" w:rsidP="00382795">
      <w:pPr>
        <w:rPr>
          <w:rFonts w:ascii="Times New Roman" w:hAnsi="Times New Roman" w:cs="Times New Roman"/>
        </w:rPr>
      </w:pPr>
      <w:r w:rsidRPr="009457BA">
        <w:rPr>
          <w:rFonts w:ascii="Times New Roman" w:hAnsi="Times New Roman" w:cs="Times New Roman"/>
        </w:rPr>
        <w:t>This use-case has more interests among the companies in the previous meetings. In this case, these are the possible sub-use cases:</w:t>
      </w:r>
    </w:p>
    <w:p w14:paraId="23837707" w14:textId="77777777" w:rsidR="00382795" w:rsidRPr="009457BA" w:rsidRDefault="00382795" w:rsidP="00382795">
      <w:pPr>
        <w:numPr>
          <w:ilvl w:val="0"/>
          <w:numId w:val="3"/>
        </w:numPr>
        <w:suppressAutoHyphens/>
        <w:spacing w:after="180" w:line="276" w:lineRule="auto"/>
        <w:jc w:val="both"/>
        <w:textAlignment w:val="baseline"/>
        <w:rPr>
          <w:rFonts w:ascii="Times New Roman" w:hAnsi="Times New Roman" w:cs="Times New Roman"/>
        </w:rPr>
      </w:pPr>
      <w:r w:rsidRPr="009457BA">
        <w:rPr>
          <w:rFonts w:ascii="Times New Roman" w:hAnsi="Times New Roman" w:cs="Times New Roman"/>
        </w:rPr>
        <w:tab/>
        <w:t xml:space="preserve">Joint CSI Prediction plus Compression </w:t>
      </w:r>
    </w:p>
    <w:p w14:paraId="057A1DA4" w14:textId="77777777" w:rsidR="00382795" w:rsidRPr="009457BA" w:rsidRDefault="00382795" w:rsidP="00382795">
      <w:pPr>
        <w:numPr>
          <w:ilvl w:val="0"/>
          <w:numId w:val="3"/>
        </w:numPr>
        <w:suppressAutoHyphens/>
        <w:spacing w:after="180" w:line="276" w:lineRule="auto"/>
        <w:jc w:val="both"/>
        <w:textAlignment w:val="baseline"/>
        <w:rPr>
          <w:rFonts w:ascii="Times New Roman" w:hAnsi="Times New Roman" w:cs="Times New Roman"/>
        </w:rPr>
      </w:pPr>
      <w:r w:rsidRPr="009457BA">
        <w:rPr>
          <w:rFonts w:ascii="Times New Roman" w:hAnsi="Times New Roman" w:cs="Times New Roman"/>
        </w:rPr>
        <w:t xml:space="preserve">  Separate CSI prediction followed by CSI Compression</w:t>
      </w:r>
    </w:p>
    <w:p w14:paraId="38CFC4BE" w14:textId="77777777" w:rsidR="00382795" w:rsidRPr="009457BA" w:rsidRDefault="00382795" w:rsidP="00382795">
      <w:pPr>
        <w:numPr>
          <w:ilvl w:val="2"/>
          <w:numId w:val="3"/>
        </w:numPr>
        <w:suppressAutoHyphens/>
        <w:spacing w:after="180" w:line="276" w:lineRule="auto"/>
        <w:jc w:val="both"/>
        <w:textAlignment w:val="baseline"/>
        <w:rPr>
          <w:rFonts w:ascii="Times New Roman" w:hAnsi="Times New Roman" w:cs="Times New Roman"/>
        </w:rPr>
      </w:pPr>
      <w:r w:rsidRPr="009457BA">
        <w:rPr>
          <w:rFonts w:ascii="Times New Roman" w:hAnsi="Times New Roman" w:cs="Times New Roman"/>
        </w:rPr>
        <w:t xml:space="preserve">UE Side: CSI Prediction + CSI Generation; NW Side: CSI Reconstruction </w:t>
      </w:r>
    </w:p>
    <w:p w14:paraId="15BB6E4A" w14:textId="77777777" w:rsidR="00382795" w:rsidRPr="009457BA" w:rsidRDefault="00382795" w:rsidP="00382795">
      <w:pPr>
        <w:numPr>
          <w:ilvl w:val="2"/>
          <w:numId w:val="3"/>
        </w:numPr>
        <w:suppressAutoHyphens/>
        <w:spacing w:after="180" w:line="276" w:lineRule="auto"/>
        <w:jc w:val="both"/>
        <w:textAlignment w:val="baseline"/>
        <w:rPr>
          <w:rFonts w:ascii="Times New Roman" w:hAnsi="Times New Roman" w:cs="Times New Roman"/>
          <w:b/>
          <w:bCs/>
        </w:rPr>
      </w:pPr>
      <w:r w:rsidRPr="009457BA">
        <w:rPr>
          <w:rFonts w:ascii="Times New Roman" w:hAnsi="Times New Roman" w:cs="Times New Roman"/>
        </w:rPr>
        <w:t xml:space="preserve">UE Side: CSI Generation; NW Side: CSI Reconstruction + CSI Prediction </w:t>
      </w:r>
    </w:p>
    <w:p w14:paraId="5282C860" w14:textId="77777777" w:rsidR="00382795" w:rsidRPr="009457BA" w:rsidRDefault="00382795" w:rsidP="00382795">
      <w:pPr>
        <w:rPr>
          <w:rFonts w:ascii="Times New Roman" w:hAnsi="Times New Roman" w:cs="Times New Roman"/>
          <w:b/>
          <w:bCs/>
        </w:rPr>
      </w:pPr>
      <w:r w:rsidRPr="009457BA">
        <w:rPr>
          <w:rFonts w:ascii="Times New Roman" w:hAnsi="Times New Roman" w:cs="Times New Roman"/>
          <w:b/>
          <w:bCs/>
        </w:rPr>
        <w:t>Proposal-1: In case of Case-3 and Case-4 based CSI compression, study the effects of having a separate prediction module versus compression plus prediction module at the UE side.</w:t>
      </w:r>
    </w:p>
    <w:p w14:paraId="7E4DED41" w14:textId="77777777" w:rsidR="00382795" w:rsidRPr="009457BA" w:rsidRDefault="00382795" w:rsidP="00382795">
      <w:pPr>
        <w:rPr>
          <w:rFonts w:ascii="Times New Roman" w:hAnsi="Times New Roman" w:cs="Times New Roman"/>
        </w:rPr>
      </w:pPr>
      <w:r w:rsidRPr="009457BA">
        <w:rPr>
          <w:rFonts w:ascii="Times New Roman" w:hAnsi="Times New Roman" w:cs="Times New Roman"/>
        </w:rPr>
        <w:t xml:space="preserve">It was also discussed that in case of rank adaptation in Case-3 and Case-4 use cases, there is no past CSI in that scenario. Consider methods to solve this issue with detail. Consider the possibility of using an AI/ML based LCM procedure or a rank specific model for the same. </w:t>
      </w:r>
    </w:p>
    <w:p w14:paraId="0E93C36A" w14:textId="77777777" w:rsidR="00382795" w:rsidRPr="009457BA" w:rsidRDefault="00382795" w:rsidP="00382795">
      <w:pPr>
        <w:rPr>
          <w:rFonts w:ascii="Times New Roman" w:hAnsi="Times New Roman" w:cs="Times New Roman"/>
        </w:rPr>
      </w:pPr>
      <w:r w:rsidRPr="009457BA">
        <w:rPr>
          <w:rFonts w:ascii="Times New Roman" w:hAnsi="Times New Roman" w:cs="Times New Roman"/>
          <w:b/>
          <w:bCs/>
        </w:rPr>
        <w:t>Proposal-2: Study methods to model the absence of past CSI in the case of rank adaptation in Case-3 and Case-4 based CSI compression.</w:t>
      </w:r>
    </w:p>
    <w:p w14:paraId="240F08D5" w14:textId="77777777" w:rsidR="00382795" w:rsidRPr="009457BA" w:rsidRDefault="00382795" w:rsidP="00382795">
      <w:pPr>
        <w:rPr>
          <w:rFonts w:ascii="Times New Roman" w:hAnsi="Times New Roman" w:cs="Times New Roman"/>
        </w:rPr>
      </w:pPr>
    </w:p>
    <w:p w14:paraId="459BF2D4" w14:textId="6908A712" w:rsidR="00382795" w:rsidRPr="009457BA" w:rsidRDefault="00382795" w:rsidP="009457BA">
      <w:pPr>
        <w:pStyle w:val="Heading2"/>
        <w:rPr>
          <w:rFonts w:ascii="Times New Roman" w:hAnsi="Times New Roman" w:cs="Times New Roman"/>
        </w:rPr>
      </w:pPr>
      <w:r w:rsidRPr="009457BA">
        <w:rPr>
          <w:rFonts w:ascii="Times New Roman" w:hAnsi="Times New Roman" w:cs="Times New Roman"/>
        </w:rPr>
        <w:t>2.2 Data Collection</w:t>
      </w:r>
    </w:p>
    <w:p w14:paraId="0ABF8723" w14:textId="77777777" w:rsidR="00382795" w:rsidRPr="009457BA" w:rsidRDefault="00382795" w:rsidP="00382795">
      <w:pPr>
        <w:rPr>
          <w:rFonts w:ascii="Times New Roman" w:hAnsi="Times New Roman" w:cs="Times New Roman"/>
        </w:rPr>
      </w:pPr>
      <w:r w:rsidRPr="009457BA">
        <w:rPr>
          <w:rFonts w:ascii="Times New Roman" w:hAnsi="Times New Roman" w:cs="Times New Roman"/>
        </w:rPr>
        <w:t xml:space="preserve">In Rel-18 study, there were a lot of discussion for data collection. It is the fundamental step in any AI/ML enabled operation. In our scenario, data can be collected by virtue of where the training starts first or based on ease of running. It is to be noted that the data can be collected at any point of time for either of model retraining, model monitoring and model inference operation. In that sense, UE sided data collection and NW sided data collection are </w:t>
      </w:r>
      <w:bookmarkStart w:id="6" w:name="_Int_e4VM9cQB"/>
      <w:r w:rsidRPr="009457BA">
        <w:rPr>
          <w:rFonts w:ascii="Times New Roman" w:hAnsi="Times New Roman" w:cs="Times New Roman"/>
        </w:rPr>
        <w:t>possible scenarios</w:t>
      </w:r>
      <w:bookmarkEnd w:id="6"/>
      <w:r w:rsidRPr="009457BA">
        <w:rPr>
          <w:rFonts w:ascii="Times New Roman" w:hAnsi="Times New Roman" w:cs="Times New Roman"/>
        </w:rPr>
        <w:t>.</w:t>
      </w:r>
    </w:p>
    <w:p w14:paraId="70AFEE34" w14:textId="030F5757" w:rsidR="00382795" w:rsidRPr="009457BA" w:rsidRDefault="00382795" w:rsidP="009457BA">
      <w:pPr>
        <w:pStyle w:val="Heading3"/>
        <w:rPr>
          <w:rFonts w:ascii="Times New Roman" w:hAnsi="Times New Roman" w:cs="Times New Roman"/>
        </w:rPr>
      </w:pPr>
      <w:r w:rsidRPr="009457BA">
        <w:rPr>
          <w:rFonts w:ascii="Times New Roman" w:hAnsi="Times New Roman" w:cs="Times New Roman"/>
        </w:rPr>
        <w:t>2.2.1 NW Side Data Collection</w:t>
      </w:r>
    </w:p>
    <w:p w14:paraId="28522C57" w14:textId="77777777" w:rsidR="00382795" w:rsidRPr="009457BA" w:rsidRDefault="00382795" w:rsidP="00382795">
      <w:pPr>
        <w:rPr>
          <w:rFonts w:ascii="Times New Roman" w:hAnsi="Times New Roman" w:cs="Times New Roman"/>
        </w:rPr>
      </w:pPr>
      <w:r w:rsidRPr="009457BA">
        <w:rPr>
          <w:rFonts w:ascii="Times New Roman" w:hAnsi="Times New Roman" w:cs="Times New Roman"/>
          <w:b/>
          <w:bCs/>
        </w:rPr>
        <w:tab/>
      </w:r>
      <w:r w:rsidRPr="009457BA">
        <w:rPr>
          <w:rFonts w:ascii="Times New Roman" w:hAnsi="Times New Roman" w:cs="Times New Roman"/>
        </w:rPr>
        <w:t xml:space="preserve"> </w:t>
      </w:r>
      <w:r w:rsidRPr="009457BA">
        <w:rPr>
          <w:rFonts w:ascii="Times New Roman" w:hAnsi="Times New Roman" w:cs="Times New Roman"/>
        </w:rPr>
        <w:tab/>
        <w:t xml:space="preserve">UE measures the received signals from the NW and calculates CSI based on the CSI-RS configuration. After measurement, UE can choose regarding the CSI Type, </w:t>
      </w:r>
      <w:r w:rsidRPr="009457BA">
        <w:rPr>
          <w:rFonts w:ascii="Times New Roman" w:hAnsi="Times New Roman" w:cs="Times New Roman"/>
        </w:rPr>
        <w:lastRenderedPageBreak/>
        <w:t xml:space="preserve">quantization and other related parameters. In case of NW sided data collection, it depends on the data samples from the UE side. UE can proceed to report the CSI in a much rich format like the preferred Enhanced Type-II codebook. The first type assumes in sending the data to a server from which the NW side extracts the dataset. The second type assumes using 3GPP signalling via air interface for transmitting the data. </w:t>
      </w:r>
    </w:p>
    <w:p w14:paraId="737BCB5C" w14:textId="7457D2DC" w:rsidR="00382795" w:rsidRPr="009457BA" w:rsidRDefault="00382795" w:rsidP="00382795">
      <w:pPr>
        <w:rPr>
          <w:rFonts w:ascii="Times New Roman" w:hAnsi="Times New Roman" w:cs="Times New Roman"/>
        </w:rPr>
      </w:pPr>
      <w:r w:rsidRPr="009457BA">
        <w:rPr>
          <w:rFonts w:ascii="Times New Roman" w:hAnsi="Times New Roman" w:cs="Times New Roman"/>
          <w:b/>
          <w:bCs/>
        </w:rPr>
        <w:t>Proposal-</w:t>
      </w:r>
      <w:r w:rsidR="009457BA">
        <w:rPr>
          <w:rFonts w:ascii="Times New Roman" w:hAnsi="Times New Roman" w:cs="Times New Roman"/>
          <w:b/>
          <w:bCs/>
        </w:rPr>
        <w:t>3</w:t>
      </w:r>
      <w:r w:rsidRPr="009457BA">
        <w:rPr>
          <w:rFonts w:ascii="Times New Roman" w:hAnsi="Times New Roman" w:cs="Times New Roman"/>
          <w:b/>
          <w:bCs/>
        </w:rPr>
        <w:t>: For NW sided data collection, specify the CSI configuration, parameter combinations and periodicity for data collection.</w:t>
      </w:r>
    </w:p>
    <w:p w14:paraId="6F358CBE" w14:textId="77777777" w:rsidR="00382795" w:rsidRPr="009457BA" w:rsidRDefault="00382795" w:rsidP="00382795">
      <w:pPr>
        <w:rPr>
          <w:rFonts w:ascii="Times New Roman" w:hAnsi="Times New Roman" w:cs="Times New Roman"/>
        </w:rPr>
      </w:pPr>
      <w:r w:rsidRPr="009457BA">
        <w:rPr>
          <w:rFonts w:ascii="Times New Roman" w:hAnsi="Times New Roman" w:cs="Times New Roman"/>
          <w:b/>
          <w:bCs/>
        </w:rPr>
        <w:t>Observation-1: For NW side data collection, depending on the model operation (model training/model monitoring), the data can be collected from either an OTT server or through 3GPP signalling via air interface.</w:t>
      </w:r>
      <w:r w:rsidRPr="009457BA">
        <w:rPr>
          <w:rFonts w:ascii="Times New Roman" w:hAnsi="Times New Roman" w:cs="Times New Roman"/>
        </w:rPr>
        <w:t xml:space="preserve"> </w:t>
      </w:r>
    </w:p>
    <w:p w14:paraId="74654CD5" w14:textId="77777777" w:rsidR="00382795" w:rsidRPr="009457BA" w:rsidRDefault="00382795" w:rsidP="00382795">
      <w:pPr>
        <w:rPr>
          <w:rFonts w:ascii="Times New Roman" w:hAnsi="Times New Roman" w:cs="Times New Roman"/>
        </w:rPr>
      </w:pPr>
      <w:r w:rsidRPr="009457BA">
        <w:rPr>
          <w:rFonts w:ascii="Times New Roman" w:hAnsi="Times New Roman" w:cs="Times New Roman"/>
        </w:rPr>
        <w:tab/>
        <w:t xml:space="preserve">Another method is to use SRS transmitted by </w:t>
      </w:r>
      <w:bookmarkStart w:id="7" w:name="_Int_ZvMFaWqJ"/>
      <w:r w:rsidRPr="009457BA">
        <w:rPr>
          <w:rFonts w:ascii="Times New Roman" w:hAnsi="Times New Roman" w:cs="Times New Roman"/>
        </w:rPr>
        <w:t>UEs</w:t>
      </w:r>
      <w:bookmarkEnd w:id="7"/>
      <w:r w:rsidRPr="009457BA">
        <w:rPr>
          <w:rFonts w:ascii="Times New Roman" w:hAnsi="Times New Roman" w:cs="Times New Roman"/>
        </w:rPr>
        <w:t xml:space="preserve">. This ensures that DL CSI can be estimated using SRS estimates and solves the need of extensive signalling. There were also studies to check the performance of AI/ML enabled CSI compression over different carrier frequencies. </w:t>
      </w:r>
    </w:p>
    <w:p w14:paraId="6D41724D" w14:textId="2B3F0F9D" w:rsidR="00382795" w:rsidRPr="009457BA" w:rsidRDefault="00382795" w:rsidP="00382795">
      <w:pPr>
        <w:rPr>
          <w:rFonts w:ascii="Times New Roman" w:hAnsi="Times New Roman" w:cs="Times New Roman"/>
          <w:b/>
          <w:bCs/>
        </w:rPr>
      </w:pPr>
      <w:r w:rsidRPr="009457BA">
        <w:rPr>
          <w:rFonts w:ascii="Times New Roman" w:hAnsi="Times New Roman" w:cs="Times New Roman"/>
          <w:b/>
          <w:bCs/>
        </w:rPr>
        <w:t>Proposal-</w:t>
      </w:r>
      <w:r w:rsidR="009457BA">
        <w:rPr>
          <w:rFonts w:ascii="Times New Roman" w:hAnsi="Times New Roman" w:cs="Times New Roman"/>
          <w:b/>
          <w:bCs/>
        </w:rPr>
        <w:t>4</w:t>
      </w:r>
      <w:r w:rsidRPr="009457BA">
        <w:rPr>
          <w:rFonts w:ascii="Times New Roman" w:hAnsi="Times New Roman" w:cs="Times New Roman"/>
          <w:b/>
          <w:bCs/>
        </w:rPr>
        <w:t>: For NW sided data collection, additional information e.g. SINR (in terms of CQI) on top of ground truth CSI.</w:t>
      </w:r>
    </w:p>
    <w:p w14:paraId="02CAD59C" w14:textId="0FA5BC49" w:rsidR="00382795" w:rsidRPr="009457BA" w:rsidRDefault="00382795" w:rsidP="00382795">
      <w:pPr>
        <w:rPr>
          <w:rFonts w:ascii="Times New Roman" w:hAnsi="Times New Roman" w:cs="Times New Roman"/>
          <w:b/>
          <w:bCs/>
        </w:rPr>
      </w:pPr>
      <w:r w:rsidRPr="009457BA">
        <w:rPr>
          <w:rFonts w:ascii="Times New Roman" w:hAnsi="Times New Roman" w:cs="Times New Roman"/>
          <w:b/>
          <w:bCs/>
        </w:rPr>
        <w:t>Proposal-</w:t>
      </w:r>
      <w:r w:rsidR="009457BA">
        <w:rPr>
          <w:rFonts w:ascii="Times New Roman" w:hAnsi="Times New Roman" w:cs="Times New Roman"/>
          <w:b/>
          <w:bCs/>
        </w:rPr>
        <w:t>5</w:t>
      </w:r>
      <w:r w:rsidRPr="009457BA">
        <w:rPr>
          <w:rFonts w:ascii="Times New Roman" w:hAnsi="Times New Roman" w:cs="Times New Roman"/>
          <w:b/>
          <w:bCs/>
        </w:rPr>
        <w:t>: Consider channel parameter as a part of dataset-ID for data collection</w:t>
      </w:r>
      <w:r w:rsidR="001E0D50">
        <w:rPr>
          <w:rFonts w:ascii="Times New Roman" w:hAnsi="Times New Roman" w:cs="Times New Roman"/>
          <w:b/>
          <w:bCs/>
        </w:rPr>
        <w:t>.</w:t>
      </w:r>
    </w:p>
    <w:p w14:paraId="3A7168DC" w14:textId="600E1CFE" w:rsidR="00382795" w:rsidRPr="009457BA" w:rsidRDefault="00382795" w:rsidP="009457BA">
      <w:pPr>
        <w:pStyle w:val="Heading3"/>
        <w:rPr>
          <w:rFonts w:ascii="Times New Roman" w:hAnsi="Times New Roman" w:cs="Times New Roman"/>
        </w:rPr>
      </w:pPr>
      <w:r w:rsidRPr="009457BA">
        <w:rPr>
          <w:rFonts w:ascii="Times New Roman" w:hAnsi="Times New Roman" w:cs="Times New Roman"/>
        </w:rPr>
        <w:t>2.2.2 UE Side Data Collection</w:t>
      </w:r>
    </w:p>
    <w:p w14:paraId="2BD099B1" w14:textId="77777777" w:rsidR="00382795" w:rsidRPr="009457BA" w:rsidRDefault="00382795" w:rsidP="00382795">
      <w:pPr>
        <w:rPr>
          <w:rFonts w:ascii="Times New Roman" w:hAnsi="Times New Roman" w:cs="Times New Roman"/>
        </w:rPr>
      </w:pPr>
      <w:r w:rsidRPr="009457BA">
        <w:rPr>
          <w:rFonts w:ascii="Times New Roman" w:hAnsi="Times New Roman" w:cs="Times New Roman"/>
        </w:rPr>
        <w:tab/>
        <w:t>In case of UE sided data collection, UE can estimate the channel from the transmitted CSI and use it to obtain the actual eigen vectors of the channel.</w:t>
      </w:r>
    </w:p>
    <w:p w14:paraId="7CA4D6A4" w14:textId="77777777" w:rsidR="00382795" w:rsidRPr="009457BA" w:rsidRDefault="00382795" w:rsidP="00382795">
      <w:pPr>
        <w:rPr>
          <w:rFonts w:ascii="Times New Roman" w:hAnsi="Times New Roman" w:cs="Times New Roman"/>
        </w:rPr>
      </w:pPr>
      <w:r w:rsidRPr="009457BA">
        <w:rPr>
          <w:rFonts w:ascii="Times New Roman" w:hAnsi="Times New Roman" w:cs="Times New Roman"/>
        </w:rPr>
        <w:t>Therefore, depending on the location, the type of data varies in a small sense. It is to be made clear that the Enhanced Type-II codebook has a richer resolution for amplitude and phase co-efficient and does not deviate much from the actual eigen vectors.</w:t>
      </w:r>
    </w:p>
    <w:p w14:paraId="5ACB4C62" w14:textId="5EAE3262" w:rsidR="00382795" w:rsidRPr="009457BA" w:rsidRDefault="00382795" w:rsidP="00382795">
      <w:pPr>
        <w:rPr>
          <w:rFonts w:ascii="Times New Roman" w:hAnsi="Times New Roman" w:cs="Times New Roman"/>
          <w:b/>
          <w:bCs/>
        </w:rPr>
      </w:pPr>
      <w:r w:rsidRPr="009457BA">
        <w:rPr>
          <w:rFonts w:ascii="Times New Roman" w:hAnsi="Times New Roman" w:cs="Times New Roman"/>
          <w:b/>
          <w:bCs/>
        </w:rPr>
        <w:t>Proposal-</w:t>
      </w:r>
      <w:r w:rsidR="009457BA">
        <w:rPr>
          <w:rFonts w:ascii="Times New Roman" w:hAnsi="Times New Roman" w:cs="Times New Roman"/>
          <w:b/>
          <w:bCs/>
        </w:rPr>
        <w:t>6</w:t>
      </w:r>
      <w:r w:rsidRPr="009457BA">
        <w:rPr>
          <w:rFonts w:ascii="Times New Roman" w:hAnsi="Times New Roman" w:cs="Times New Roman"/>
          <w:b/>
          <w:bCs/>
        </w:rPr>
        <w:t xml:space="preserve">: For UE sided data collection, existing procedures can be reused for data collection. </w:t>
      </w:r>
    </w:p>
    <w:tbl>
      <w:tblPr>
        <w:tblStyle w:val="TableGrid"/>
        <w:tblW w:w="9627" w:type="dxa"/>
        <w:tblLook w:val="04A0" w:firstRow="1" w:lastRow="0" w:firstColumn="1" w:lastColumn="0" w:noHBand="0" w:noVBand="1"/>
      </w:tblPr>
      <w:tblGrid>
        <w:gridCol w:w="3208"/>
        <w:gridCol w:w="3210"/>
        <w:gridCol w:w="3209"/>
      </w:tblGrid>
      <w:tr w:rsidR="00382795" w:rsidRPr="009457BA" w14:paraId="1149489E" w14:textId="77777777" w:rsidTr="000A4FB2">
        <w:tc>
          <w:tcPr>
            <w:tcW w:w="3208" w:type="dxa"/>
          </w:tcPr>
          <w:p w14:paraId="443E40B7"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b/>
                <w:bCs/>
              </w:rPr>
              <w:t>LCM Feature</w:t>
            </w:r>
          </w:p>
        </w:tc>
        <w:tc>
          <w:tcPr>
            <w:tcW w:w="3210" w:type="dxa"/>
          </w:tcPr>
          <w:p w14:paraId="234582A6"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b/>
                <w:bCs/>
              </w:rPr>
              <w:t>Data Requirement</w:t>
            </w:r>
          </w:p>
        </w:tc>
        <w:tc>
          <w:tcPr>
            <w:tcW w:w="3209" w:type="dxa"/>
          </w:tcPr>
          <w:p w14:paraId="3CB1EFCC"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b/>
                <w:bCs/>
              </w:rPr>
              <w:t>Data Quality</w:t>
            </w:r>
          </w:p>
        </w:tc>
      </w:tr>
      <w:tr w:rsidR="00382795" w:rsidRPr="009457BA" w14:paraId="2C60FEB0" w14:textId="77777777" w:rsidTr="000A4FB2">
        <w:tc>
          <w:tcPr>
            <w:tcW w:w="3208" w:type="dxa"/>
          </w:tcPr>
          <w:p w14:paraId="43739144"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Model Training</w:t>
            </w:r>
          </w:p>
        </w:tc>
        <w:tc>
          <w:tcPr>
            <w:tcW w:w="3210" w:type="dxa"/>
          </w:tcPr>
          <w:p w14:paraId="4398BC90"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Massive amounts of data</w:t>
            </w:r>
          </w:p>
        </w:tc>
        <w:tc>
          <w:tcPr>
            <w:tcW w:w="3209" w:type="dxa"/>
          </w:tcPr>
          <w:p w14:paraId="5586B881"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 xml:space="preserve"> Extremely high quality needed</w:t>
            </w:r>
          </w:p>
        </w:tc>
      </w:tr>
      <w:tr w:rsidR="00382795" w:rsidRPr="009457BA" w14:paraId="30832F2B" w14:textId="77777777" w:rsidTr="000A4FB2">
        <w:tc>
          <w:tcPr>
            <w:tcW w:w="3208" w:type="dxa"/>
          </w:tcPr>
          <w:p w14:paraId="201766E7"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Model Inference</w:t>
            </w:r>
          </w:p>
        </w:tc>
        <w:tc>
          <w:tcPr>
            <w:tcW w:w="3210" w:type="dxa"/>
          </w:tcPr>
          <w:p w14:paraId="3CD371E7"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An instance / sample of data</w:t>
            </w:r>
          </w:p>
        </w:tc>
        <w:tc>
          <w:tcPr>
            <w:tcW w:w="3209" w:type="dxa"/>
          </w:tcPr>
          <w:p w14:paraId="16C5776C"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Not known</w:t>
            </w:r>
          </w:p>
        </w:tc>
      </w:tr>
      <w:tr w:rsidR="00382795" w:rsidRPr="009457BA" w14:paraId="2677CF43" w14:textId="77777777" w:rsidTr="000A4FB2">
        <w:tc>
          <w:tcPr>
            <w:tcW w:w="3208" w:type="dxa"/>
          </w:tcPr>
          <w:p w14:paraId="33B562A8"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Model Monitoring</w:t>
            </w:r>
          </w:p>
        </w:tc>
        <w:tc>
          <w:tcPr>
            <w:tcW w:w="3210" w:type="dxa"/>
          </w:tcPr>
          <w:p w14:paraId="50969F4C"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Moderate amount of data</w:t>
            </w:r>
          </w:p>
        </w:tc>
        <w:tc>
          <w:tcPr>
            <w:tcW w:w="3209" w:type="dxa"/>
          </w:tcPr>
          <w:p w14:paraId="3D69FF66" w14:textId="77777777" w:rsidR="00382795" w:rsidRPr="009457BA" w:rsidRDefault="00382795" w:rsidP="000A4FB2">
            <w:pPr>
              <w:rPr>
                <w:rFonts w:ascii="Times New Roman" w:hAnsi="Times New Roman" w:cs="Times New Roman"/>
                <w:b/>
                <w:bCs/>
              </w:rPr>
            </w:pPr>
            <w:r w:rsidRPr="009457BA">
              <w:rPr>
                <w:rFonts w:ascii="Times New Roman" w:hAnsi="Times New Roman" w:cs="Times New Roman"/>
              </w:rPr>
              <w:t>Moderate to high quality</w:t>
            </w:r>
          </w:p>
        </w:tc>
      </w:tr>
    </w:tbl>
    <w:p w14:paraId="6E35B301" w14:textId="19BF8CAD" w:rsidR="00382795" w:rsidRPr="009457BA" w:rsidRDefault="00382795" w:rsidP="00382795">
      <w:pPr>
        <w:rPr>
          <w:rFonts w:ascii="Times New Roman" w:hAnsi="Times New Roman" w:cs="Times New Roman"/>
        </w:rPr>
      </w:pPr>
      <w:r w:rsidRPr="009457BA">
        <w:rPr>
          <w:rFonts w:ascii="Times New Roman" w:hAnsi="Times New Roman" w:cs="Times New Roman"/>
        </w:rPr>
        <w:tab/>
      </w:r>
      <w:r w:rsidRPr="009457BA">
        <w:rPr>
          <w:rFonts w:ascii="Times New Roman" w:hAnsi="Times New Roman" w:cs="Times New Roman"/>
        </w:rPr>
        <w:tab/>
      </w:r>
      <w:r w:rsidRPr="009457BA">
        <w:rPr>
          <w:rFonts w:ascii="Times New Roman" w:hAnsi="Times New Roman" w:cs="Times New Roman"/>
          <w:b/>
          <w:bCs/>
        </w:rPr>
        <w:t>Table</w:t>
      </w:r>
      <w:r w:rsidR="0086273F">
        <w:rPr>
          <w:rFonts w:ascii="Times New Roman" w:hAnsi="Times New Roman" w:cs="Times New Roman"/>
          <w:b/>
          <w:bCs/>
        </w:rPr>
        <w:t>-1</w:t>
      </w:r>
      <w:r w:rsidRPr="009457BA">
        <w:rPr>
          <w:rFonts w:ascii="Times New Roman" w:hAnsi="Times New Roman" w:cs="Times New Roman"/>
          <w:b/>
          <w:bCs/>
        </w:rPr>
        <w:t>: Data Requirement and quality for various LCM feature</w:t>
      </w:r>
    </w:p>
    <w:p w14:paraId="1D212A6C" w14:textId="26C08983" w:rsidR="00382795" w:rsidRPr="009457BA" w:rsidRDefault="00382795" w:rsidP="00382795">
      <w:pPr>
        <w:rPr>
          <w:rFonts w:ascii="Times New Roman" w:hAnsi="Times New Roman" w:cs="Times New Roman"/>
        </w:rPr>
      </w:pPr>
      <w:r w:rsidRPr="009457BA">
        <w:rPr>
          <w:rFonts w:ascii="Times New Roman" w:hAnsi="Times New Roman" w:cs="Times New Roman"/>
        </w:rPr>
        <w:t xml:space="preserve">In case of any LCM feature, the data collected, and its quality can vary. In such scenarios, compute </w:t>
      </w:r>
      <w:r w:rsidR="002D211D">
        <w:rPr>
          <w:rFonts w:ascii="Times New Roman" w:hAnsi="Times New Roman" w:cs="Times New Roman"/>
        </w:rPr>
        <w:t xml:space="preserve">relevant </w:t>
      </w:r>
      <w:r w:rsidRPr="009457BA">
        <w:rPr>
          <w:rFonts w:ascii="Times New Roman" w:hAnsi="Times New Roman" w:cs="Times New Roman"/>
        </w:rPr>
        <w:t xml:space="preserve">metrics like eigen value to label and categorize the data collected. </w:t>
      </w:r>
    </w:p>
    <w:p w14:paraId="1C652ADB" w14:textId="77777777" w:rsidR="00382795" w:rsidRPr="009457BA" w:rsidRDefault="00382795" w:rsidP="00382795">
      <w:pPr>
        <w:rPr>
          <w:rFonts w:ascii="Times New Roman" w:hAnsi="Times New Roman" w:cs="Times New Roman"/>
          <w:b/>
          <w:bCs/>
        </w:rPr>
      </w:pPr>
      <w:r w:rsidRPr="009457BA">
        <w:rPr>
          <w:rFonts w:ascii="Times New Roman" w:hAnsi="Times New Roman" w:cs="Times New Roman"/>
          <w:b/>
          <w:bCs/>
        </w:rPr>
        <w:t xml:space="preserve">Observation-2: In case of UE sided data collection, calculate metrics or relevant features from the data to ensure its validity and appropriate category.  </w:t>
      </w:r>
    </w:p>
    <w:p w14:paraId="18BCAED8" w14:textId="60E1BF8B" w:rsidR="00DE720C" w:rsidRPr="009457BA" w:rsidRDefault="00382795" w:rsidP="00DE720C">
      <w:pPr>
        <w:pStyle w:val="Heading2"/>
        <w:rPr>
          <w:rFonts w:ascii="Times New Roman" w:hAnsi="Times New Roman" w:cs="Times New Roman"/>
        </w:rPr>
      </w:pPr>
      <w:r w:rsidRPr="009457BA">
        <w:rPr>
          <w:rFonts w:ascii="Times New Roman" w:hAnsi="Times New Roman" w:cs="Times New Roman"/>
        </w:rPr>
        <w:lastRenderedPageBreak/>
        <w:t>2.3</w:t>
      </w:r>
      <w:r w:rsidR="00DE720C" w:rsidRPr="009457BA">
        <w:rPr>
          <w:rFonts w:ascii="Times New Roman" w:hAnsi="Times New Roman" w:cs="Times New Roman"/>
        </w:rPr>
        <w:t xml:space="preserve"> Monitoring</w:t>
      </w:r>
    </w:p>
    <w:p w14:paraId="663E1526" w14:textId="4F7E1D19" w:rsidR="00DE720C" w:rsidRPr="001E0D50" w:rsidRDefault="00DE720C" w:rsidP="00DE720C">
      <w:pPr>
        <w:rPr>
          <w:rFonts w:ascii="Times New Roman" w:hAnsi="Times New Roman" w:cs="Times New Roman"/>
          <w:lang w:val="en-US"/>
        </w:rPr>
      </w:pPr>
      <w:r w:rsidRPr="001E0D50">
        <w:rPr>
          <w:rFonts w:ascii="Times New Roman" w:hAnsi="Times New Roman" w:cs="Times New Roman"/>
          <w:lang w:val="en-US"/>
        </w:rPr>
        <w:t xml:space="preserve">In the RAN1 #117 meeting, an initial agreement was made on model monitoring for AI/ML based CSI compression. It also </w:t>
      </w:r>
      <w:r w:rsidR="00FA0680" w:rsidRPr="001E0D50">
        <w:rPr>
          <w:rFonts w:ascii="Times New Roman" w:hAnsi="Times New Roman" w:cs="Times New Roman"/>
          <w:lang w:val="en-US"/>
        </w:rPr>
        <w:t xml:space="preserve">mentioned various possibilities of </w:t>
      </w:r>
      <w:r w:rsidRPr="001E0D50">
        <w:rPr>
          <w:rFonts w:ascii="Times New Roman" w:hAnsi="Times New Roman" w:cs="Times New Roman"/>
          <w:lang w:val="en-US"/>
        </w:rPr>
        <w:t xml:space="preserve">the location of monitoring and the methods to ensure it. </w:t>
      </w:r>
    </w:p>
    <w:tbl>
      <w:tblPr>
        <w:tblStyle w:val="TableGrid"/>
        <w:tblW w:w="0" w:type="auto"/>
        <w:tblLook w:val="04A0" w:firstRow="1" w:lastRow="0" w:firstColumn="1" w:lastColumn="0" w:noHBand="0" w:noVBand="1"/>
      </w:tblPr>
      <w:tblGrid>
        <w:gridCol w:w="9016"/>
      </w:tblGrid>
      <w:tr w:rsidR="00DE720C" w:rsidRPr="009457BA" w14:paraId="235B1E1F" w14:textId="77777777" w:rsidTr="00DE720C">
        <w:tc>
          <w:tcPr>
            <w:tcW w:w="9016" w:type="dxa"/>
          </w:tcPr>
          <w:p w14:paraId="01F33DC8" w14:textId="77777777" w:rsidR="00DE720C" w:rsidRPr="009457BA" w:rsidRDefault="00DE720C" w:rsidP="00DE720C">
            <w:pPr>
              <w:suppressAutoHyphens/>
              <w:spacing w:after="180"/>
              <w:jc w:val="both"/>
              <w:rPr>
                <w:rFonts w:ascii="Times New Roman" w:eastAsia="DengXian" w:hAnsi="Times New Roman" w:cs="Times New Roman"/>
                <w:kern w:val="0"/>
                <w:highlight w:val="green"/>
                <w:lang w:val="en-US" w:eastAsia="zh-CN"/>
                <w14:ligatures w14:val="none"/>
              </w:rPr>
            </w:pPr>
            <w:r w:rsidRPr="009457BA">
              <w:rPr>
                <w:rFonts w:ascii="Times New Roman" w:eastAsia="DengXian" w:hAnsi="Times New Roman" w:cs="Times New Roman"/>
                <w:kern w:val="0"/>
                <w:highlight w:val="green"/>
                <w:lang w:val="en-US" w:eastAsia="zh-CN"/>
                <w14:ligatures w14:val="none"/>
              </w:rPr>
              <w:t>Agreement</w:t>
            </w:r>
          </w:p>
          <w:p w14:paraId="6B95C4A5" w14:textId="77777777" w:rsidR="00DE720C" w:rsidRPr="009457BA" w:rsidRDefault="00DE720C" w:rsidP="00DE720C">
            <w:pPr>
              <w:suppressAutoHyphens/>
              <w:spacing w:after="180"/>
              <w:jc w:val="both"/>
              <w:rPr>
                <w:rFonts w:ascii="Times New Roman" w:eastAsia="DengXian" w:hAnsi="Times New Roman" w:cs="Times New Roman"/>
                <w:kern w:val="0"/>
                <w:lang w:val="en-GB" w:eastAsia="zh-CN"/>
                <w14:ligatures w14:val="none"/>
              </w:rPr>
            </w:pPr>
            <w:r w:rsidRPr="009457BA">
              <w:rPr>
                <w:rFonts w:ascii="Times New Roman" w:eastAsia="Malgun Gothic" w:hAnsi="Times New Roman" w:cs="Times New Roman"/>
                <w:kern w:val="0"/>
                <w:lang w:val="en-GB"/>
                <w14:ligatures w14:val="none"/>
              </w:rPr>
              <w:t>Further study following monitoring options in Rel-19</w:t>
            </w:r>
            <w:r w:rsidRPr="009457BA">
              <w:rPr>
                <w:rFonts w:ascii="Times New Roman" w:eastAsia="DengXian" w:hAnsi="Times New Roman" w:cs="Times New Roman"/>
                <w:kern w:val="0"/>
                <w:lang w:val="en-GB" w:eastAsia="zh-CN"/>
                <w14:ligatures w14:val="none"/>
              </w:rPr>
              <w:t xml:space="preserve">, including the necessity and feasibility, </w:t>
            </w:r>
          </w:p>
          <w:p w14:paraId="6BA5E77A" w14:textId="77777777" w:rsidR="00DE720C" w:rsidRPr="001E0D50" w:rsidRDefault="00DE720C" w:rsidP="00DE720C">
            <w:pPr>
              <w:numPr>
                <w:ilvl w:val="0"/>
                <w:numId w:val="1"/>
              </w:numPr>
              <w:suppressAutoHyphens/>
              <w:spacing w:after="180"/>
              <w:contextualSpacing/>
              <w:jc w:val="both"/>
              <w:rPr>
                <w:rFonts w:ascii="Times New Roman" w:eastAsia="Batang" w:hAnsi="Times New Roman" w:cs="Times New Roman"/>
                <w:lang w:val="en-GB" w:eastAsia="zh-CN"/>
              </w:rPr>
            </w:pPr>
            <w:r w:rsidRPr="001E0D50">
              <w:rPr>
                <w:rFonts w:ascii="Times New Roman" w:eastAsia="Malgun Gothic" w:hAnsi="Times New Roman" w:cs="Times New Roman"/>
                <w:lang w:val="en-GB"/>
              </w:rPr>
              <w:t>NW-side monitoring</w:t>
            </w:r>
            <w:r w:rsidRPr="001E0D50">
              <w:rPr>
                <w:rFonts w:ascii="Times New Roman" w:eastAsia="DengXian" w:hAnsi="Times New Roman" w:cs="Times New Roman"/>
                <w:lang w:val="en-GB"/>
              </w:rPr>
              <w:t>, considering o</w:t>
            </w:r>
            <w:r w:rsidRPr="001E0D50">
              <w:rPr>
                <w:rFonts w:ascii="Times New Roman" w:eastAsia="Malgun Gothic" w:hAnsi="Times New Roman" w:cs="Times New Roman"/>
                <w:lang w:val="en-GB"/>
              </w:rPr>
              <w:t>verhead, latency, complexity, monitoring accuracy</w:t>
            </w:r>
            <w:r w:rsidRPr="001E0D50">
              <w:rPr>
                <w:rFonts w:ascii="Times New Roman" w:eastAsia="DengXian" w:hAnsi="Times New Roman" w:cs="Times New Roman"/>
                <w:lang w:val="en-GB"/>
              </w:rPr>
              <w:t>, UE capability</w:t>
            </w:r>
          </w:p>
          <w:p w14:paraId="56AE15B3" w14:textId="77777777" w:rsidR="00DE720C" w:rsidRPr="001E0D50" w:rsidRDefault="00DE720C" w:rsidP="00DE720C">
            <w:pPr>
              <w:numPr>
                <w:ilvl w:val="1"/>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Based on the target CSI reported by the UE via legacy eT2 codebook or eT2-like high-resolution codebook (Case 1)</w:t>
            </w:r>
          </w:p>
          <w:p w14:paraId="6F8360E5" w14:textId="77777777" w:rsidR="00DE720C" w:rsidRPr="001E0D50" w:rsidRDefault="00DE720C" w:rsidP="00DE720C">
            <w:pPr>
              <w:numPr>
                <w:ilvl w:val="1"/>
                <w:numId w:val="1"/>
              </w:numPr>
              <w:suppressAutoHyphens/>
              <w:spacing w:line="252" w:lineRule="auto"/>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SRS-based monitoring</w:t>
            </w:r>
          </w:p>
          <w:p w14:paraId="1E292E79" w14:textId="77777777" w:rsidR="00DE720C" w:rsidRPr="001E0D50" w:rsidRDefault="00DE720C" w:rsidP="00DE720C">
            <w:pPr>
              <w:numPr>
                <w:ilvl w:val="0"/>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UE-side monitoring</w:t>
            </w:r>
            <w:r w:rsidRPr="001E0D50">
              <w:rPr>
                <w:rFonts w:ascii="Times New Roman" w:eastAsia="DengXian" w:hAnsi="Times New Roman" w:cs="Times New Roman"/>
                <w:lang w:val="en-GB"/>
              </w:rPr>
              <w:t>, considering o</w:t>
            </w:r>
            <w:r w:rsidRPr="001E0D50">
              <w:rPr>
                <w:rFonts w:ascii="Times New Roman" w:eastAsia="Malgun Gothic" w:hAnsi="Times New Roman" w:cs="Times New Roman"/>
                <w:lang w:val="en-GB"/>
              </w:rPr>
              <w:t>verhead, latency, complexity, monitoring accuracy</w:t>
            </w:r>
            <w:r w:rsidRPr="001E0D50">
              <w:rPr>
                <w:rFonts w:ascii="Times New Roman" w:eastAsia="DengXian" w:hAnsi="Times New Roman" w:cs="Times New Roman"/>
                <w:lang w:val="en-GB"/>
              </w:rPr>
              <w:t>, UE capability</w:t>
            </w:r>
          </w:p>
          <w:p w14:paraId="2CE8A669" w14:textId="77777777" w:rsidR="00DE720C" w:rsidRPr="001E0D50" w:rsidRDefault="00DE720C" w:rsidP="00DE720C">
            <w:pPr>
              <w:numPr>
                <w:ilvl w:val="1"/>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 xml:space="preserve">Based on </w:t>
            </w:r>
            <w:r w:rsidRPr="001E0D50">
              <w:rPr>
                <w:rFonts w:ascii="Times New Roman" w:eastAsia="SimSun" w:hAnsi="Times New Roman" w:cs="Times New Roman"/>
                <w:lang w:val="en-GB"/>
              </w:rPr>
              <w:t xml:space="preserve">the output of the </w:t>
            </w:r>
            <w:r w:rsidRPr="001E0D50">
              <w:rPr>
                <w:rFonts w:ascii="Times New Roman" w:eastAsia="Malgun Gothic" w:hAnsi="Times New Roman" w:cs="Times New Roman"/>
                <w:lang w:val="en-GB"/>
              </w:rPr>
              <w:t xml:space="preserve">CSI reconstruction </w:t>
            </w:r>
            <w:r w:rsidRPr="001E0D50">
              <w:rPr>
                <w:rFonts w:ascii="Times New Roman" w:eastAsia="SimSun" w:hAnsi="Times New Roman" w:cs="Times New Roman"/>
                <w:lang w:val="en-GB"/>
              </w:rPr>
              <w:t>model at the UE</w:t>
            </w:r>
            <w:r w:rsidRPr="001E0D50">
              <w:rPr>
                <w:rFonts w:ascii="Times New Roman" w:eastAsia="Malgun Gothic" w:hAnsi="Times New Roman" w:cs="Times New Roman"/>
                <w:lang w:val="en-GB"/>
              </w:rPr>
              <w:t xml:space="preserve"> (Case 2-1)</w:t>
            </w:r>
          </w:p>
          <w:p w14:paraId="7444C470" w14:textId="77777777" w:rsidR="00DE720C" w:rsidRPr="001E0D50" w:rsidRDefault="00DE720C" w:rsidP="00DE720C">
            <w:pPr>
              <w:numPr>
                <w:ilvl w:val="2"/>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Note: CSI reconstruction model at the UE-side can be the same as the actual CSI reconstruction model used at the NW-side, a reference model provided by NW, or a proxy model developed by the UE side.</w:t>
            </w:r>
          </w:p>
          <w:p w14:paraId="0D30E2AB" w14:textId="77777777" w:rsidR="00DE720C" w:rsidRPr="001E0D50" w:rsidRDefault="00DE720C" w:rsidP="00DE720C">
            <w:pPr>
              <w:numPr>
                <w:ilvl w:val="1"/>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Via direct estimation of intermediate KPI (e.g., SGCS) without reconstructing a target CSI (Case 2-2)</w:t>
            </w:r>
          </w:p>
          <w:p w14:paraId="277475D7" w14:textId="77777777" w:rsidR="00DE720C" w:rsidRPr="001E0D50" w:rsidRDefault="00DE720C" w:rsidP="00DE720C">
            <w:pPr>
              <w:numPr>
                <w:ilvl w:val="1"/>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Via estimation of monitoring output other than intermediate KPI</w:t>
            </w:r>
            <w:r w:rsidRPr="001E0D50">
              <w:rPr>
                <w:rFonts w:ascii="Times New Roman" w:eastAsia="DengXian" w:hAnsi="Times New Roman" w:cs="Times New Roman"/>
                <w:lang w:val="en-GB"/>
              </w:rPr>
              <w:t xml:space="preserve"> </w:t>
            </w:r>
            <w:r w:rsidRPr="001E0D50">
              <w:rPr>
                <w:rFonts w:ascii="Times New Roman" w:eastAsia="Malgun Gothic" w:hAnsi="Times New Roman" w:cs="Times New Roman"/>
                <w:lang w:val="en-GB"/>
              </w:rPr>
              <w:t>without reconstructing a target CSI</w:t>
            </w:r>
          </w:p>
          <w:p w14:paraId="39D98A07" w14:textId="77777777" w:rsidR="00DE720C" w:rsidRPr="001E0D50" w:rsidRDefault="00DE720C" w:rsidP="00DE720C">
            <w:pPr>
              <w:numPr>
                <w:ilvl w:val="1"/>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 xml:space="preserve">Based on </w:t>
            </w:r>
            <w:proofErr w:type="spellStart"/>
            <w:r w:rsidRPr="001E0D50">
              <w:rPr>
                <w:rFonts w:ascii="Times New Roman" w:eastAsia="Malgun Gothic" w:hAnsi="Times New Roman" w:cs="Times New Roman"/>
                <w:lang w:val="en-GB"/>
              </w:rPr>
              <w:t>precoded</w:t>
            </w:r>
            <w:proofErr w:type="spellEnd"/>
            <w:r w:rsidRPr="001E0D50">
              <w:rPr>
                <w:rFonts w:ascii="Times New Roman" w:eastAsia="Malgun Gothic" w:hAnsi="Times New Roman" w:cs="Times New Roman"/>
                <w:lang w:val="en-GB"/>
              </w:rPr>
              <w:t xml:space="preserve"> RS (e.g., CSI-RS, DMRS) transmitted from NW based on the output of the CSI reconstruction model </w:t>
            </w:r>
          </w:p>
          <w:p w14:paraId="69910EF9" w14:textId="77777777" w:rsidR="00DE720C" w:rsidRPr="001E0D50" w:rsidRDefault="00DE720C" w:rsidP="00DE720C">
            <w:pPr>
              <w:numPr>
                <w:ilvl w:val="1"/>
                <w:numId w:val="1"/>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Based on the output of the CSI reconstruction model indicated by the NW via legacy eT2 codebook or eT2-like high-resolution codebook</w:t>
            </w:r>
          </w:p>
          <w:p w14:paraId="7CF85DE4" w14:textId="77777777" w:rsidR="00DE720C" w:rsidRPr="001E0D50" w:rsidRDefault="00DE720C" w:rsidP="00DE720C">
            <w:pPr>
              <w:suppressAutoHyphens/>
              <w:ind w:left="1440"/>
              <w:contextualSpacing/>
              <w:jc w:val="both"/>
              <w:rPr>
                <w:rFonts w:ascii="Times New Roman" w:eastAsia="Malgun Gothic" w:hAnsi="Times New Roman" w:cs="Times New Roman"/>
                <w:lang w:val="en-GB"/>
              </w:rPr>
            </w:pPr>
          </w:p>
          <w:p w14:paraId="5F36E232" w14:textId="77777777" w:rsidR="00DE720C" w:rsidRPr="009457BA" w:rsidRDefault="00DE720C" w:rsidP="00DE720C">
            <w:pPr>
              <w:suppressAutoHyphens/>
              <w:spacing w:after="180"/>
              <w:jc w:val="both"/>
              <w:rPr>
                <w:rFonts w:ascii="Times New Roman" w:eastAsia="Malgun Gothic" w:hAnsi="Times New Roman" w:cs="Times New Roman"/>
                <w:kern w:val="0"/>
                <w:lang w:val="en-GB"/>
                <w14:ligatures w14:val="none"/>
              </w:rPr>
            </w:pPr>
            <w:r w:rsidRPr="009457BA">
              <w:rPr>
                <w:rFonts w:ascii="Times New Roman" w:eastAsia="Malgun Gothic" w:hAnsi="Times New Roman" w:cs="Times New Roman"/>
                <w:kern w:val="0"/>
                <w:lang w:val="en-GB"/>
                <w14:ligatures w14:val="none"/>
              </w:rPr>
              <w:t>Regarding monitoring metrics:</w:t>
            </w:r>
          </w:p>
          <w:p w14:paraId="5790876E" w14:textId="77777777" w:rsidR="00DE720C" w:rsidRPr="001E0D50" w:rsidRDefault="00DE720C" w:rsidP="00DE720C">
            <w:pPr>
              <w:numPr>
                <w:ilvl w:val="0"/>
                <w:numId w:val="2"/>
              </w:numPr>
              <w:suppressAutoHyphens/>
              <w:spacing w:after="180"/>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Monitoring accuracy also includes generalization considerations, if applicable.</w:t>
            </w:r>
          </w:p>
          <w:p w14:paraId="5EA87D0C" w14:textId="77777777" w:rsidR="00DE720C" w:rsidRPr="001E0D50" w:rsidRDefault="00DE720C" w:rsidP="00DE720C">
            <w:pPr>
              <w:numPr>
                <w:ilvl w:val="0"/>
                <w:numId w:val="2"/>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Complexity also includes LCM complexity, if applicable.</w:t>
            </w:r>
          </w:p>
          <w:p w14:paraId="00D21965" w14:textId="77777777" w:rsidR="00DE720C" w:rsidRPr="001E0D50" w:rsidRDefault="00DE720C" w:rsidP="00DE720C">
            <w:pPr>
              <w:numPr>
                <w:ilvl w:val="0"/>
                <w:numId w:val="2"/>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Monitoring overhead, latency, complexity, and accuracy analysis may have to consider using at N&gt;1 CSI feedback occasions.</w:t>
            </w:r>
          </w:p>
          <w:p w14:paraId="1724D79D" w14:textId="77777777" w:rsidR="00DE720C" w:rsidRPr="001E0D50" w:rsidRDefault="00DE720C" w:rsidP="00DE720C">
            <w:pPr>
              <w:numPr>
                <w:ilvl w:val="0"/>
                <w:numId w:val="2"/>
              </w:numPr>
              <w:suppressAutoHyphens/>
              <w:contextualSpacing/>
              <w:jc w:val="both"/>
              <w:rPr>
                <w:rFonts w:ascii="Times New Roman" w:eastAsia="Malgun Gothic" w:hAnsi="Times New Roman" w:cs="Times New Roman"/>
                <w:lang w:val="en-GB"/>
              </w:rPr>
            </w:pPr>
            <w:r w:rsidRPr="001E0D50">
              <w:rPr>
                <w:rFonts w:ascii="Times New Roman" w:eastAsia="DengXian" w:hAnsi="Times New Roman" w:cs="Times New Roman"/>
                <w:lang w:val="en-GB"/>
              </w:rPr>
              <w:t>Testability of UE reported metrics</w:t>
            </w:r>
          </w:p>
          <w:p w14:paraId="7B70640B" w14:textId="77777777" w:rsidR="00DE720C" w:rsidRPr="009457BA" w:rsidRDefault="00DE720C" w:rsidP="00DE720C">
            <w:pPr>
              <w:suppressAutoHyphens/>
              <w:spacing w:after="180"/>
              <w:jc w:val="both"/>
              <w:rPr>
                <w:rFonts w:ascii="Times New Roman" w:eastAsia="Malgun Gothic" w:hAnsi="Times New Roman" w:cs="Times New Roman"/>
                <w:kern w:val="0"/>
                <w:lang w:val="en-GB"/>
                <w14:ligatures w14:val="none"/>
              </w:rPr>
            </w:pPr>
            <w:r w:rsidRPr="009457BA">
              <w:rPr>
                <w:rFonts w:ascii="Times New Roman" w:eastAsia="Malgun Gothic" w:hAnsi="Times New Roman" w:cs="Times New Roman"/>
                <w:kern w:val="0"/>
                <w:lang w:val="en-GB"/>
                <w14:ligatures w14:val="none"/>
              </w:rPr>
              <w:t>Discussion may include the following aspects:</w:t>
            </w:r>
          </w:p>
          <w:p w14:paraId="21BB06AD" w14:textId="77777777" w:rsidR="00DE720C" w:rsidRPr="001E0D50" w:rsidRDefault="00DE720C" w:rsidP="00DE720C">
            <w:pPr>
              <w:numPr>
                <w:ilvl w:val="0"/>
                <w:numId w:val="2"/>
              </w:numPr>
              <w:suppressAutoHyphens/>
              <w:spacing w:after="180"/>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Consideration of Options 1-5 and their sub-options for alleviating / resolving the issues related to inter-vendor training collaboration</w:t>
            </w:r>
          </w:p>
          <w:p w14:paraId="1EFBE2B5" w14:textId="77777777" w:rsidR="00DE720C" w:rsidRPr="001E0D50" w:rsidRDefault="00DE720C" w:rsidP="00DE720C">
            <w:pPr>
              <w:numPr>
                <w:ilvl w:val="0"/>
                <w:numId w:val="2"/>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Temporal domain aspects of CSI compression</w:t>
            </w:r>
          </w:p>
          <w:p w14:paraId="4034F4A6" w14:textId="77777777" w:rsidR="00DE720C" w:rsidRPr="001E0D50" w:rsidRDefault="00DE720C" w:rsidP="00DE720C">
            <w:pPr>
              <w:numPr>
                <w:ilvl w:val="0"/>
                <w:numId w:val="2"/>
              </w:numPr>
              <w:suppressAutoHyphens/>
              <w:contextualSpacing/>
              <w:jc w:val="both"/>
              <w:rPr>
                <w:rFonts w:ascii="Times New Roman" w:eastAsia="Malgun Gothic" w:hAnsi="Times New Roman" w:cs="Times New Roman"/>
                <w:lang w:val="en-GB"/>
              </w:rPr>
            </w:pPr>
            <w:r w:rsidRPr="001E0D50">
              <w:rPr>
                <w:rFonts w:ascii="Times New Roman" w:eastAsia="Malgun Gothic" w:hAnsi="Times New Roman" w:cs="Times New Roman"/>
                <w:lang w:val="en-GB"/>
              </w:rPr>
              <w:t xml:space="preserve">How the above monitoring approaches or combination of them may help identifying the cause </w:t>
            </w:r>
            <w:r w:rsidRPr="001E0D50">
              <w:rPr>
                <w:rFonts w:ascii="Times New Roman" w:eastAsia="DengXian" w:hAnsi="Times New Roman" w:cs="Times New Roman"/>
                <w:lang w:val="en-GB"/>
              </w:rPr>
              <w:t xml:space="preserve">(e.g., NW side, UE side, data drift) </w:t>
            </w:r>
            <w:r w:rsidRPr="001E0D50">
              <w:rPr>
                <w:rFonts w:ascii="Times New Roman" w:eastAsia="Malgun Gothic" w:hAnsi="Times New Roman" w:cs="Times New Roman"/>
                <w:lang w:val="en-GB"/>
              </w:rPr>
              <w:t>of the performance degradation</w:t>
            </w:r>
          </w:p>
          <w:p w14:paraId="4A9A554D" w14:textId="77777777" w:rsidR="00DE720C" w:rsidRPr="009457BA" w:rsidRDefault="00DE720C" w:rsidP="00DE720C">
            <w:pPr>
              <w:suppressAutoHyphens/>
              <w:spacing w:after="180"/>
              <w:jc w:val="both"/>
              <w:rPr>
                <w:rFonts w:ascii="Times New Roman" w:eastAsia="Malgun Gothic" w:hAnsi="Times New Roman" w:cs="Times New Roman"/>
                <w:kern w:val="0"/>
                <w:lang w:val="en-GB"/>
                <w14:ligatures w14:val="none"/>
              </w:rPr>
            </w:pPr>
            <w:r w:rsidRPr="009457BA">
              <w:rPr>
                <w:rFonts w:ascii="Times New Roman" w:eastAsia="Malgun Gothic" w:hAnsi="Times New Roman" w:cs="Times New Roman"/>
                <w:kern w:val="0"/>
                <w:lang w:val="en-GB"/>
                <w14:ligatures w14:val="none"/>
              </w:rPr>
              <w:t>Note: for UE-side monitoring, the final reported monitoring output, if specified, may be different, e.g., be further derived based on the output of the above approaches.</w:t>
            </w:r>
          </w:p>
          <w:p w14:paraId="1DC75260" w14:textId="77777777" w:rsidR="00DE720C" w:rsidRPr="009457BA" w:rsidRDefault="00DE720C" w:rsidP="00DE720C">
            <w:pPr>
              <w:suppressAutoHyphens/>
              <w:spacing w:after="180"/>
              <w:jc w:val="both"/>
              <w:rPr>
                <w:rFonts w:ascii="Times New Roman" w:eastAsia="DengXian" w:hAnsi="Times New Roman" w:cs="Times New Roman"/>
                <w:kern w:val="0"/>
                <w:lang w:val="en-GB" w:eastAsia="zh-CN"/>
                <w14:ligatures w14:val="none"/>
              </w:rPr>
            </w:pPr>
            <w:r w:rsidRPr="009457BA">
              <w:rPr>
                <w:rFonts w:ascii="Times New Roman" w:eastAsia="Malgun Gothic" w:hAnsi="Times New Roman" w:cs="Times New Roman"/>
                <w:kern w:val="0"/>
                <w:lang w:val="en-GB"/>
                <w14:ligatures w14:val="none"/>
              </w:rPr>
              <w:t>Note: implementation-based monitoring solutions can be considered in assessing the necessity of the above monitoring approaches.</w:t>
            </w:r>
          </w:p>
          <w:p w14:paraId="4065FB01" w14:textId="77777777" w:rsidR="00DE720C" w:rsidRPr="009457BA" w:rsidRDefault="00DE720C">
            <w:pPr>
              <w:rPr>
                <w:rFonts w:ascii="Times New Roman" w:hAnsi="Times New Roman" w:cs="Times New Roman"/>
                <w:lang w:val="en-US"/>
              </w:rPr>
            </w:pPr>
          </w:p>
        </w:tc>
      </w:tr>
    </w:tbl>
    <w:p w14:paraId="3B2821AB" w14:textId="77777777" w:rsidR="00DE720C" w:rsidRPr="009457BA" w:rsidRDefault="00DE720C">
      <w:pPr>
        <w:rPr>
          <w:rFonts w:ascii="Times New Roman" w:hAnsi="Times New Roman" w:cs="Times New Roman"/>
          <w:lang w:val="en-US"/>
        </w:rPr>
      </w:pPr>
    </w:p>
    <w:p w14:paraId="7D821AA6" w14:textId="342F2D9C" w:rsidR="00DE720C" w:rsidRPr="009457BA" w:rsidRDefault="00382795" w:rsidP="00640985">
      <w:pPr>
        <w:pStyle w:val="Heading3"/>
        <w:rPr>
          <w:rFonts w:ascii="Times New Roman" w:hAnsi="Times New Roman" w:cs="Times New Roman"/>
          <w:lang w:val="en-US"/>
        </w:rPr>
      </w:pPr>
      <w:r w:rsidRPr="009457BA">
        <w:rPr>
          <w:rFonts w:ascii="Times New Roman" w:hAnsi="Times New Roman" w:cs="Times New Roman"/>
          <w:lang w:val="en-US"/>
        </w:rPr>
        <w:lastRenderedPageBreak/>
        <w:t>2.3</w:t>
      </w:r>
      <w:r w:rsidR="00640985" w:rsidRPr="009457BA">
        <w:rPr>
          <w:rFonts w:ascii="Times New Roman" w:hAnsi="Times New Roman" w:cs="Times New Roman"/>
          <w:lang w:val="en-US"/>
        </w:rPr>
        <w:t xml:space="preserve">.1 </w:t>
      </w:r>
      <w:r w:rsidR="00DE720C" w:rsidRPr="009457BA">
        <w:rPr>
          <w:rFonts w:ascii="Times New Roman" w:hAnsi="Times New Roman" w:cs="Times New Roman"/>
          <w:lang w:val="en-US"/>
        </w:rPr>
        <w:t>NW side monitoring</w:t>
      </w:r>
    </w:p>
    <w:p w14:paraId="52492621" w14:textId="4ECCBFAC" w:rsidR="00640985" w:rsidRPr="001E0D50" w:rsidRDefault="00640985" w:rsidP="00640985">
      <w:pPr>
        <w:pStyle w:val="Standard"/>
        <w:rPr>
          <w:rFonts w:ascii="Times New Roman" w:hAnsi="Times New Roman" w:cs="Times New Roman"/>
        </w:rPr>
      </w:pPr>
      <w:r w:rsidRPr="001E0D50">
        <w:rPr>
          <w:rFonts w:ascii="Times New Roman" w:hAnsi="Times New Roman" w:cs="Times New Roman"/>
        </w:rPr>
        <w:t xml:space="preserve">                              In this case, the UE can transmit the input to the CSI generation model, along with the CSI generation output to the NW side. The input CSI can be transmitted via using a higher resolution codebook. The idea is to have actual input at the NW side, which can be used to monitor the model performance. The CSI reconstruction part obtains the output CSI from the CSI reconstruction model. Further, the NW also reconstructs the actual input based on the legacy codebook feedback. The performance can be monitored by computing a performance metric between the AI/ML based CSI reconstruction output and the reconstructed CSI input.</w:t>
      </w:r>
    </w:p>
    <w:p w14:paraId="5B48A092" w14:textId="77777777" w:rsidR="00640985" w:rsidRPr="009457BA" w:rsidRDefault="00640985" w:rsidP="00640985">
      <w:pPr>
        <w:pStyle w:val="Standard"/>
        <w:rPr>
          <w:rFonts w:ascii="Times New Roman" w:hAnsi="Times New Roman" w:cs="Times New Roman"/>
        </w:rPr>
      </w:pPr>
    </w:p>
    <w:p w14:paraId="0E1DDA75" w14:textId="527D3D4A" w:rsidR="00D013B2" w:rsidRPr="001E0D50" w:rsidRDefault="00882775">
      <w:pPr>
        <w:rPr>
          <w:rFonts w:ascii="Times New Roman" w:hAnsi="Times New Roman" w:cs="Times New Roman"/>
          <w:lang w:val="en-US"/>
        </w:rPr>
      </w:pPr>
      <w:r w:rsidRPr="001E0D50">
        <w:rPr>
          <w:rFonts w:ascii="Times New Roman" w:hAnsi="Times New Roman" w:cs="Times New Roman"/>
          <w:lang w:val="en-US"/>
        </w:rPr>
        <w:t xml:space="preserve">In </w:t>
      </w:r>
      <w:r w:rsidR="009457BA" w:rsidRPr="001E0D50">
        <w:rPr>
          <w:rFonts w:ascii="Times New Roman" w:hAnsi="Times New Roman" w:cs="Times New Roman"/>
          <w:lang w:val="en-US"/>
        </w:rPr>
        <w:t>codebook-based</w:t>
      </w:r>
      <w:r w:rsidRPr="001E0D50">
        <w:rPr>
          <w:rFonts w:ascii="Times New Roman" w:hAnsi="Times New Roman" w:cs="Times New Roman"/>
          <w:lang w:val="en-US"/>
        </w:rPr>
        <w:t xml:space="preserve"> method, the UE calculates the beam indices of the strongest DFT beams. In </w:t>
      </w:r>
      <w:r w:rsidR="009457BA" w:rsidRPr="001E0D50">
        <w:rPr>
          <w:rFonts w:ascii="Times New Roman" w:hAnsi="Times New Roman" w:cs="Times New Roman"/>
          <w:lang w:val="en-US"/>
        </w:rPr>
        <w:t>the case</w:t>
      </w:r>
      <w:r w:rsidRPr="001E0D50">
        <w:rPr>
          <w:rFonts w:ascii="Times New Roman" w:hAnsi="Times New Roman" w:cs="Times New Roman"/>
          <w:lang w:val="en-US"/>
        </w:rPr>
        <w:t xml:space="preserve"> of Type-I codebook, the number of beams </w:t>
      </w:r>
      <w:r w:rsidR="00FA0680" w:rsidRPr="001E0D50">
        <w:rPr>
          <w:rFonts w:ascii="Times New Roman" w:hAnsi="Times New Roman" w:cs="Times New Roman"/>
          <w:lang w:val="en-US"/>
        </w:rPr>
        <w:t>chosen</w:t>
      </w:r>
      <w:r w:rsidRPr="001E0D50">
        <w:rPr>
          <w:rFonts w:ascii="Times New Roman" w:hAnsi="Times New Roman" w:cs="Times New Roman"/>
          <w:lang w:val="en-US"/>
        </w:rPr>
        <w:t xml:space="preserve"> is one. In Type-II codebook mechanism, the number of beams is extended to four.</w:t>
      </w:r>
    </w:p>
    <w:p w14:paraId="1BB4A0C7" w14:textId="3018EE17" w:rsidR="00640985" w:rsidRPr="001E0D50" w:rsidRDefault="009451A8" w:rsidP="00640985">
      <w:pPr>
        <w:rPr>
          <w:rFonts w:ascii="Times New Roman" w:eastAsiaTheme="minorEastAsia" w:hAnsi="Times New Roman" w:cs="Times New Roman"/>
          <w:b/>
          <w:bCs/>
          <w:lang w:val="en-US"/>
        </w:rPr>
      </w:pPr>
      <m:oMathPara>
        <m:oMath>
          <m:r>
            <m:rPr>
              <m:sty m:val="bi"/>
            </m:rPr>
            <w:rPr>
              <w:rFonts w:ascii="Cambria Math" w:hAnsi="Cambria Math" w:cs="Times New Roman"/>
              <w:lang w:val="en-US"/>
            </w:rPr>
            <m:t>v=</m:t>
          </m:r>
          <m:nary>
            <m:naryPr>
              <m:chr m:val="∑"/>
              <m:limLoc m:val="undOvr"/>
              <m:grow m:val="1"/>
              <m:ctrlPr>
                <w:rPr>
                  <w:rFonts w:ascii="Cambria Math" w:hAnsi="Cambria Math" w:cs="Times New Roman"/>
                  <w:b/>
                  <w:bCs/>
                  <w:i/>
                  <w:lang w:val="en-US"/>
                </w:rPr>
              </m:ctrlPr>
            </m:naryPr>
            <m:sub>
              <m:r>
                <m:rPr>
                  <m:sty m:val="bi"/>
                </m:rPr>
                <w:rPr>
                  <w:rFonts w:ascii="Cambria Math" w:hAnsi="Cambria Math" w:cs="Times New Roman"/>
                  <w:lang w:val="en-US"/>
                </w:rPr>
                <m:t>i=0</m:t>
              </m:r>
            </m:sub>
            <m:sup>
              <m:r>
                <m:rPr>
                  <m:sty m:val="bi"/>
                </m:rPr>
                <w:rPr>
                  <w:rFonts w:ascii="Cambria Math" w:hAnsi="Cambria Math" w:cs="Times New Roman"/>
                  <w:lang w:val="en-US"/>
                </w:rPr>
                <m:t>L</m:t>
              </m:r>
            </m:sup>
            <m:e>
              <m:sSub>
                <m:sSubPr>
                  <m:ctrlPr>
                    <w:rPr>
                      <w:rFonts w:ascii="Cambria Math" w:hAnsi="Cambria Math" w:cs="Times New Roman"/>
                      <w:b/>
                      <w:bCs/>
                      <w:i/>
                      <w:lang w:val="en-US"/>
                    </w:rPr>
                  </m:ctrlPr>
                </m:sSubPr>
                <m:e>
                  <m:r>
                    <m:rPr>
                      <m:sty m:val="bi"/>
                    </m:rPr>
                    <w:rPr>
                      <w:rFonts w:ascii="Cambria Math" w:hAnsi="Cambria Math" w:cs="Times New Roman"/>
                      <w:lang w:val="en-US"/>
                    </w:rPr>
                    <m:t>A</m:t>
                  </m:r>
                </m:e>
                <m:sub>
                  <m:r>
                    <m:rPr>
                      <m:sty m:val="bi"/>
                    </m:rPr>
                    <w:rPr>
                      <w:rFonts w:ascii="Cambria Math" w:hAnsi="Cambria Math" w:cs="Times New Roman"/>
                      <w:lang w:val="en-US"/>
                    </w:rPr>
                    <m:t>i</m:t>
                  </m:r>
                </m:sub>
              </m:sSub>
              <m:r>
                <m:rPr>
                  <m:sty m:val="bi"/>
                </m:rPr>
                <w:rPr>
                  <w:rFonts w:ascii="Cambria Math" w:hAnsi="Cambria Math" w:cs="Times New Roman"/>
                  <w:lang w:val="en-US"/>
                </w:rPr>
                <m:t>ϕ</m:t>
              </m:r>
              <m:acc>
                <m:accPr>
                  <m:chr m:val="̇"/>
                  <m:ctrlPr>
                    <w:rPr>
                      <w:rFonts w:ascii="Cambria Math" w:hAnsi="Cambria Math" w:cs="Times New Roman"/>
                      <w:b/>
                      <w:bCs/>
                      <w:i/>
                      <w:lang w:val="en-US"/>
                    </w:rPr>
                  </m:ctrlPr>
                </m:accPr>
                <m:e>
                  <m:r>
                    <m:rPr>
                      <m:sty m:val="bi"/>
                    </m:rPr>
                    <w:rPr>
                      <w:rFonts w:ascii="Cambria Math" w:hAnsi="Cambria Math" w:cs="Times New Roman"/>
                      <w:lang w:val="en-US"/>
                    </w:rPr>
                    <m:t>i</m:t>
                  </m:r>
                </m:e>
              </m:acc>
            </m:e>
          </m:nary>
          <m:r>
            <m:rPr>
              <m:sty m:val="bi"/>
            </m:rPr>
            <w:rPr>
              <w:rFonts w:ascii="Cambria Math" w:hAnsi="Cambria Math" w:cs="Times New Roman"/>
              <w:lang w:val="en-US"/>
            </w:rPr>
            <m:t xml:space="preserve">  ;L-number of orthogonal basis vectors</m:t>
          </m:r>
        </m:oMath>
      </m:oMathPara>
    </w:p>
    <w:p w14:paraId="4A303AB0" w14:textId="7B8DF426" w:rsidR="00532AE9" w:rsidRPr="001E0D50" w:rsidRDefault="00532AE9" w:rsidP="00640985">
      <w:pPr>
        <w:rPr>
          <w:rFonts w:ascii="Times New Roman" w:hAnsi="Times New Roman" w:cs="Times New Roman"/>
          <w:b/>
          <w:bCs/>
          <w:noProof/>
          <w:lang w:val="en-US"/>
        </w:rPr>
      </w:pPr>
      <w:r w:rsidRPr="001E0D50">
        <w:rPr>
          <w:rFonts w:ascii="Times New Roman" w:hAnsi="Times New Roman" w:cs="Times New Roman"/>
          <w:b/>
          <w:bCs/>
          <w:noProof/>
          <w:lang w:val="en-US"/>
        </w:rPr>
        <w:t xml:space="preserve">              </w:t>
      </w:r>
      <w:r w:rsidRPr="001E0D50">
        <w:rPr>
          <w:rFonts w:ascii="Times New Roman" w:hAnsi="Times New Roman" w:cs="Times New Roman"/>
          <w:b/>
          <w:bCs/>
          <w:noProof/>
          <w:lang w:val="en-US"/>
        </w:rPr>
        <w:drawing>
          <wp:inline distT="0" distB="0" distL="0" distR="0" wp14:anchorId="7B4E616B" wp14:editId="023B7F42">
            <wp:extent cx="4491228" cy="3368669"/>
            <wp:effectExtent l="0" t="0" r="5080" b="3810"/>
            <wp:docPr id="1229484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8431" name="Picture 122948431"/>
                    <pic:cNvPicPr/>
                  </pic:nvPicPr>
                  <pic:blipFill>
                    <a:blip r:embed="rId11">
                      <a:extLst>
                        <a:ext uri="{28A0092B-C50C-407E-A947-70E740481C1C}">
                          <a14:useLocalDpi xmlns:a14="http://schemas.microsoft.com/office/drawing/2010/main" val="0"/>
                        </a:ext>
                      </a:extLst>
                    </a:blip>
                    <a:stretch>
                      <a:fillRect/>
                    </a:stretch>
                  </pic:blipFill>
                  <pic:spPr>
                    <a:xfrm>
                      <a:off x="0" y="0"/>
                      <a:ext cx="4518487" cy="3389115"/>
                    </a:xfrm>
                    <a:prstGeom prst="rect">
                      <a:avLst/>
                    </a:prstGeom>
                  </pic:spPr>
                </pic:pic>
              </a:graphicData>
            </a:graphic>
          </wp:inline>
        </w:drawing>
      </w:r>
    </w:p>
    <w:p w14:paraId="6CF30416" w14:textId="18474BE1" w:rsidR="00FA0680" w:rsidRPr="001E0D50" w:rsidRDefault="00532AE9" w:rsidP="009457BA">
      <w:pPr>
        <w:ind w:left="720" w:firstLine="720"/>
        <w:rPr>
          <w:rFonts w:ascii="Times New Roman" w:hAnsi="Times New Roman" w:cs="Times New Roman"/>
          <w:b/>
          <w:bCs/>
          <w:noProof/>
          <w:lang w:val="en-US"/>
        </w:rPr>
      </w:pPr>
      <w:r w:rsidRPr="001E0D50">
        <w:rPr>
          <w:rFonts w:ascii="Times New Roman" w:hAnsi="Times New Roman" w:cs="Times New Roman"/>
          <w:b/>
          <w:bCs/>
          <w:noProof/>
          <w:lang w:val="en-US"/>
        </w:rPr>
        <w:t xml:space="preserve">Fig </w:t>
      </w:r>
      <w:r w:rsidR="0086273F">
        <w:rPr>
          <w:rFonts w:ascii="Times New Roman" w:hAnsi="Times New Roman" w:cs="Times New Roman"/>
          <w:b/>
          <w:bCs/>
          <w:noProof/>
          <w:lang w:val="en-US"/>
        </w:rPr>
        <w:t>-1</w:t>
      </w:r>
      <w:r w:rsidRPr="001E0D50">
        <w:rPr>
          <w:rFonts w:ascii="Times New Roman" w:hAnsi="Times New Roman" w:cs="Times New Roman"/>
          <w:b/>
          <w:bCs/>
          <w:noProof/>
          <w:lang w:val="en-US"/>
        </w:rPr>
        <w:t xml:space="preserve">: Number of DFT basis components vs cosine similarity </w:t>
      </w:r>
    </w:p>
    <w:p w14:paraId="3320F8D9" w14:textId="77777777" w:rsidR="00532AE9" w:rsidRPr="001E0D50" w:rsidRDefault="00532AE9" w:rsidP="00640985">
      <w:pPr>
        <w:rPr>
          <w:rFonts w:ascii="Times New Roman" w:hAnsi="Times New Roman" w:cs="Times New Roman"/>
          <w:b/>
          <w:bCs/>
          <w:noProof/>
          <w:lang w:val="en-US"/>
        </w:rPr>
      </w:pPr>
    </w:p>
    <w:p w14:paraId="18212A08" w14:textId="49037B4D" w:rsidR="009451A8" w:rsidRPr="001E0D50" w:rsidRDefault="00882775" w:rsidP="00640985">
      <w:pPr>
        <w:rPr>
          <w:rFonts w:ascii="Times New Roman" w:hAnsi="Times New Roman" w:cs="Times New Roman"/>
          <w:lang w:val="en-US"/>
        </w:rPr>
      </w:pPr>
      <w:r w:rsidRPr="009457BA">
        <w:rPr>
          <w:rFonts w:ascii="Times New Roman" w:hAnsi="Times New Roman" w:cs="Times New Roman"/>
          <w:lang w:val="en-US"/>
        </w:rPr>
        <w:t xml:space="preserve">The actual eigen vector </w:t>
      </w:r>
      <w:r w:rsidR="00532AE9" w:rsidRPr="001E0D50">
        <w:rPr>
          <w:rFonts w:ascii="Times New Roman" w:hAnsi="Times New Roman" w:cs="Times New Roman"/>
          <w:lang w:val="en-US"/>
        </w:rPr>
        <w:t xml:space="preserve">per </w:t>
      </w:r>
      <w:proofErr w:type="spellStart"/>
      <w:r w:rsidR="00532AE9" w:rsidRPr="001E0D50">
        <w:rPr>
          <w:rFonts w:ascii="Times New Roman" w:hAnsi="Times New Roman" w:cs="Times New Roman"/>
          <w:lang w:val="en-US"/>
        </w:rPr>
        <w:t>subband</w:t>
      </w:r>
      <w:proofErr w:type="spellEnd"/>
      <w:r w:rsidR="00532AE9" w:rsidRPr="001E0D50">
        <w:rPr>
          <w:rFonts w:ascii="Times New Roman" w:hAnsi="Times New Roman" w:cs="Times New Roman"/>
          <w:lang w:val="en-US"/>
        </w:rPr>
        <w:t xml:space="preserve"> </w:t>
      </w:r>
      <w:r w:rsidRPr="009457BA">
        <w:rPr>
          <w:rFonts w:ascii="Times New Roman" w:hAnsi="Times New Roman" w:cs="Times New Roman"/>
          <w:lang w:val="en-US"/>
        </w:rPr>
        <w:t xml:space="preserve">can be represented as a linear combination of its </w:t>
      </w:r>
      <w:r w:rsidR="00F0625F" w:rsidRPr="001E0D50">
        <w:rPr>
          <w:rFonts w:ascii="Times New Roman" w:hAnsi="Times New Roman" w:cs="Times New Roman"/>
          <w:lang w:val="en-US"/>
        </w:rPr>
        <w:t>quantized beam</w:t>
      </w:r>
      <w:r w:rsidRPr="009457BA">
        <w:rPr>
          <w:rFonts w:ascii="Times New Roman" w:hAnsi="Times New Roman" w:cs="Times New Roman"/>
          <w:lang w:val="en-US"/>
        </w:rPr>
        <w:t xml:space="preserve"> co-efficients and its corresponding beam indices. The constructed eigen vector </w:t>
      </w:r>
      <w:r w:rsidR="00F0625F" w:rsidRPr="001E0D50">
        <w:rPr>
          <w:rFonts w:ascii="Times New Roman" w:hAnsi="Times New Roman" w:cs="Times New Roman"/>
          <w:lang w:val="en-US"/>
        </w:rPr>
        <w:t xml:space="preserve">approaches the </w:t>
      </w:r>
      <w:r w:rsidRPr="009457BA">
        <w:rPr>
          <w:rFonts w:ascii="Times New Roman" w:hAnsi="Times New Roman" w:cs="Times New Roman"/>
          <w:lang w:val="en-US"/>
        </w:rPr>
        <w:t xml:space="preserve">actual eigen vector as the number of </w:t>
      </w:r>
      <w:proofErr w:type="spellStart"/>
      <w:r w:rsidRPr="009457BA">
        <w:rPr>
          <w:rFonts w:ascii="Times New Roman" w:hAnsi="Times New Roman" w:cs="Times New Roman"/>
          <w:lang w:val="en-US"/>
        </w:rPr>
        <w:t>basis</w:t>
      </w:r>
      <w:proofErr w:type="spellEnd"/>
      <w:r w:rsidRPr="009457BA">
        <w:rPr>
          <w:rFonts w:ascii="Times New Roman" w:hAnsi="Times New Roman" w:cs="Times New Roman"/>
          <w:lang w:val="en-US"/>
        </w:rPr>
        <w:t xml:space="preserve"> </w:t>
      </w:r>
      <w:r w:rsidR="00F0625F" w:rsidRPr="001E0D50">
        <w:rPr>
          <w:rFonts w:ascii="Times New Roman" w:hAnsi="Times New Roman" w:cs="Times New Roman"/>
          <w:lang w:val="en-US"/>
        </w:rPr>
        <w:t>components</w:t>
      </w:r>
      <w:r w:rsidRPr="009457BA">
        <w:rPr>
          <w:rFonts w:ascii="Times New Roman" w:hAnsi="Times New Roman" w:cs="Times New Roman"/>
          <w:lang w:val="en-US"/>
        </w:rPr>
        <w:t xml:space="preserve"> </w:t>
      </w:r>
      <w:proofErr w:type="gramStart"/>
      <w:r w:rsidRPr="009457BA">
        <w:rPr>
          <w:rFonts w:ascii="Times New Roman" w:hAnsi="Times New Roman" w:cs="Times New Roman"/>
          <w:lang w:val="en-US"/>
        </w:rPr>
        <w:t>increase</w:t>
      </w:r>
      <w:proofErr w:type="gramEnd"/>
      <w:r w:rsidRPr="001E0D50">
        <w:rPr>
          <w:rFonts w:ascii="Times New Roman" w:hAnsi="Times New Roman" w:cs="Times New Roman"/>
          <w:b/>
          <w:bCs/>
          <w:lang w:val="en-US"/>
        </w:rPr>
        <w:t>.</w:t>
      </w:r>
      <w:r w:rsidR="00532AE9" w:rsidRPr="001E0D50">
        <w:rPr>
          <w:rFonts w:ascii="Times New Roman" w:hAnsi="Times New Roman" w:cs="Times New Roman"/>
          <w:b/>
          <w:bCs/>
          <w:lang w:val="en-US"/>
        </w:rPr>
        <w:t xml:space="preserve"> </w:t>
      </w:r>
      <w:r w:rsidR="00532AE9" w:rsidRPr="009457BA">
        <w:rPr>
          <w:rFonts w:ascii="Times New Roman" w:hAnsi="Times New Roman" w:cs="Times New Roman"/>
          <w:lang w:val="en-US"/>
        </w:rPr>
        <w:t xml:space="preserve">In the above plot, the number of DFT components to reconstruct the actual eigen </w:t>
      </w:r>
      <w:r w:rsidR="00FA0680" w:rsidRPr="001E0D50">
        <w:rPr>
          <w:rFonts w:ascii="Times New Roman" w:hAnsi="Times New Roman" w:cs="Times New Roman"/>
          <w:lang w:val="en-US"/>
        </w:rPr>
        <w:t>vector</w:t>
      </w:r>
      <w:r w:rsidR="00532AE9" w:rsidRPr="009457BA">
        <w:rPr>
          <w:rFonts w:ascii="Times New Roman" w:hAnsi="Times New Roman" w:cs="Times New Roman"/>
          <w:lang w:val="en-US"/>
        </w:rPr>
        <w:t xml:space="preserve"> increases progressively. In each case, cosine similarity is computed as a measure of how </w:t>
      </w:r>
      <w:r w:rsidR="00FA0680" w:rsidRPr="009457BA">
        <w:rPr>
          <w:rFonts w:ascii="Times New Roman" w:hAnsi="Times New Roman" w:cs="Times New Roman"/>
          <w:lang w:val="en-US"/>
        </w:rPr>
        <w:t>good</w:t>
      </w:r>
      <w:r w:rsidR="00532AE9" w:rsidRPr="009457BA">
        <w:rPr>
          <w:rFonts w:ascii="Times New Roman" w:hAnsi="Times New Roman" w:cs="Times New Roman"/>
          <w:lang w:val="en-US"/>
        </w:rPr>
        <w:t xml:space="preserve"> it represents the original vector. </w:t>
      </w:r>
      <w:r w:rsidRPr="009457BA">
        <w:rPr>
          <w:rFonts w:ascii="Times New Roman" w:hAnsi="Times New Roman" w:cs="Times New Roman"/>
          <w:lang w:val="en-US"/>
        </w:rPr>
        <w:t xml:space="preserve"> </w:t>
      </w:r>
    </w:p>
    <w:p w14:paraId="35C3D339" w14:textId="7762A510" w:rsidR="00FA0680" w:rsidRPr="001E0D50" w:rsidRDefault="00FA0680" w:rsidP="00640985">
      <w:pPr>
        <w:rPr>
          <w:rFonts w:ascii="Times New Roman" w:hAnsi="Times New Roman" w:cs="Times New Roman"/>
          <w:lang w:val="en-US"/>
        </w:rPr>
      </w:pPr>
      <w:r w:rsidRPr="009457BA">
        <w:rPr>
          <w:rFonts w:ascii="Times New Roman" w:hAnsi="Times New Roman" w:cs="Times New Roman"/>
          <w:b/>
          <w:bCs/>
          <w:lang w:val="en-US"/>
        </w:rPr>
        <w:lastRenderedPageBreak/>
        <w:t>Observation</w:t>
      </w:r>
      <w:r w:rsidR="0047335C">
        <w:rPr>
          <w:rFonts w:ascii="Times New Roman" w:hAnsi="Times New Roman" w:cs="Times New Roman"/>
          <w:b/>
          <w:bCs/>
          <w:lang w:val="en-US"/>
        </w:rPr>
        <w:t>-3</w:t>
      </w:r>
      <w:r w:rsidRPr="001E0D50">
        <w:rPr>
          <w:rFonts w:ascii="Times New Roman" w:hAnsi="Times New Roman" w:cs="Times New Roman"/>
          <w:lang w:val="en-US"/>
        </w:rPr>
        <w:t xml:space="preserve">: </w:t>
      </w:r>
      <w:r w:rsidR="0047335C">
        <w:rPr>
          <w:rFonts w:ascii="Times New Roman" w:hAnsi="Times New Roman" w:cs="Times New Roman"/>
          <w:b/>
          <w:bCs/>
          <w:lang w:val="en-US"/>
        </w:rPr>
        <w:t>B</w:t>
      </w:r>
      <w:r w:rsidRPr="0047335C">
        <w:rPr>
          <w:rFonts w:ascii="Times New Roman" w:hAnsi="Times New Roman" w:cs="Times New Roman"/>
          <w:b/>
          <w:bCs/>
          <w:lang w:val="en-US"/>
        </w:rPr>
        <w:t>eyond a certain point, the number of basis components does not have a significant effect on the reconstruction.</w:t>
      </w:r>
      <w:r w:rsidRPr="001E0D50">
        <w:rPr>
          <w:rFonts w:ascii="Times New Roman" w:hAnsi="Times New Roman" w:cs="Times New Roman"/>
          <w:lang w:val="en-US"/>
        </w:rPr>
        <w:t xml:space="preserve"> </w:t>
      </w:r>
    </w:p>
    <w:p w14:paraId="7CBFC4C0" w14:textId="63DB555C" w:rsidR="00FA0680" w:rsidRPr="001E0D50" w:rsidRDefault="00FA0680" w:rsidP="00640985">
      <w:pPr>
        <w:rPr>
          <w:rFonts w:ascii="Times New Roman" w:hAnsi="Times New Roman" w:cs="Times New Roman"/>
          <w:lang w:val="en-US"/>
        </w:rPr>
      </w:pPr>
      <w:r w:rsidRPr="001E0D50">
        <w:rPr>
          <w:rFonts w:ascii="Times New Roman" w:hAnsi="Times New Roman" w:cs="Times New Roman"/>
          <w:lang w:val="en-US"/>
        </w:rPr>
        <w:t xml:space="preserve">There appears to be a knee-point in the curve beyond which the cosine similarity appears to saturate for </w:t>
      </w:r>
    </w:p>
    <w:p w14:paraId="12F520F0" w14:textId="06AB5E83" w:rsidR="00FA0680" w:rsidRPr="007D02A3" w:rsidRDefault="00FA0680" w:rsidP="00640985">
      <w:pPr>
        <w:rPr>
          <w:rFonts w:ascii="Times New Roman" w:hAnsi="Times New Roman" w:cs="Times New Roman"/>
          <w:b/>
          <w:bCs/>
          <w:lang w:val="en-US"/>
        </w:rPr>
      </w:pPr>
      <w:r w:rsidRPr="007D02A3">
        <w:rPr>
          <w:rFonts w:ascii="Times New Roman" w:hAnsi="Times New Roman" w:cs="Times New Roman"/>
          <w:b/>
          <w:bCs/>
          <w:lang w:val="en-US"/>
        </w:rPr>
        <w:t xml:space="preserve"> Proposal</w:t>
      </w:r>
      <w:r w:rsidR="009457BA" w:rsidRPr="007D02A3">
        <w:rPr>
          <w:rFonts w:ascii="Times New Roman" w:hAnsi="Times New Roman" w:cs="Times New Roman"/>
          <w:b/>
          <w:bCs/>
          <w:lang w:val="en-US"/>
        </w:rPr>
        <w:t>-7</w:t>
      </w:r>
      <w:r w:rsidRPr="007D02A3">
        <w:rPr>
          <w:rFonts w:ascii="Times New Roman" w:hAnsi="Times New Roman" w:cs="Times New Roman"/>
          <w:b/>
          <w:bCs/>
          <w:lang w:val="en-US"/>
        </w:rPr>
        <w:t xml:space="preserve">: In </w:t>
      </w:r>
      <w:r w:rsidR="009457BA" w:rsidRPr="007D02A3">
        <w:rPr>
          <w:rFonts w:ascii="Times New Roman" w:hAnsi="Times New Roman" w:cs="Times New Roman"/>
          <w:b/>
          <w:bCs/>
          <w:lang w:val="en-US"/>
        </w:rPr>
        <w:t>the case</w:t>
      </w:r>
      <w:r w:rsidRPr="007D02A3">
        <w:rPr>
          <w:rFonts w:ascii="Times New Roman" w:hAnsi="Times New Roman" w:cs="Times New Roman"/>
          <w:b/>
          <w:bCs/>
          <w:lang w:val="en-US"/>
        </w:rPr>
        <w:t xml:space="preserve"> of selection of number of basis components, the knee point can be a good indicator. </w:t>
      </w:r>
    </w:p>
    <w:p w14:paraId="13EBB2CB" w14:textId="77777777" w:rsidR="00882775" w:rsidRPr="001E0D50" w:rsidRDefault="00882775" w:rsidP="00640985">
      <w:pPr>
        <w:rPr>
          <w:rFonts w:ascii="Times New Roman" w:hAnsi="Times New Roman" w:cs="Times New Roman"/>
          <w:b/>
          <w:bCs/>
          <w:lang w:val="en-US"/>
        </w:rPr>
      </w:pPr>
    </w:p>
    <w:p w14:paraId="1B352EE8" w14:textId="65629209" w:rsidR="00640985" w:rsidRPr="001E0D50" w:rsidRDefault="00882775" w:rsidP="00640985">
      <w:pPr>
        <w:rPr>
          <w:rFonts w:ascii="Times New Roman" w:hAnsi="Times New Roman" w:cs="Times New Roman"/>
          <w:lang w:val="en-US"/>
        </w:rPr>
      </w:pPr>
      <w:r w:rsidRPr="001E0D50">
        <w:rPr>
          <w:rFonts w:ascii="Times New Roman" w:hAnsi="Times New Roman" w:cs="Times New Roman"/>
          <w:lang w:val="en-US"/>
        </w:rPr>
        <w:t>In this contribution</w:t>
      </w:r>
      <w:r w:rsidR="00640985" w:rsidRPr="001E0D50">
        <w:rPr>
          <w:rFonts w:ascii="Times New Roman" w:hAnsi="Times New Roman" w:cs="Times New Roman"/>
          <w:lang w:val="en-US"/>
        </w:rPr>
        <w:t>, we propose a</w:t>
      </w:r>
      <w:r w:rsidR="00FA0680" w:rsidRPr="001E0D50">
        <w:rPr>
          <w:rFonts w:ascii="Times New Roman" w:hAnsi="Times New Roman" w:cs="Times New Roman"/>
          <w:lang w:val="en-US"/>
        </w:rPr>
        <w:t>nother</w:t>
      </w:r>
      <w:r w:rsidR="00640985" w:rsidRPr="001E0D50">
        <w:rPr>
          <w:rFonts w:ascii="Times New Roman" w:hAnsi="Times New Roman" w:cs="Times New Roman"/>
          <w:lang w:val="en-US"/>
        </w:rPr>
        <w:t xml:space="preserve"> method </w:t>
      </w:r>
      <w:r w:rsidR="00FA0680" w:rsidRPr="001E0D50">
        <w:rPr>
          <w:rFonts w:ascii="Times New Roman" w:hAnsi="Times New Roman" w:cs="Times New Roman"/>
          <w:lang w:val="en-US"/>
        </w:rPr>
        <w:t>f</w:t>
      </w:r>
      <w:r w:rsidR="00640985" w:rsidRPr="001E0D50">
        <w:rPr>
          <w:rFonts w:ascii="Times New Roman" w:hAnsi="Times New Roman" w:cs="Times New Roman"/>
          <w:lang w:val="en-US"/>
        </w:rPr>
        <w:t>o</w:t>
      </w:r>
      <w:r w:rsidR="00FA0680" w:rsidRPr="001E0D50">
        <w:rPr>
          <w:rFonts w:ascii="Times New Roman" w:hAnsi="Times New Roman" w:cs="Times New Roman"/>
          <w:lang w:val="en-US"/>
        </w:rPr>
        <w:t>r</w:t>
      </w:r>
      <w:r w:rsidR="00640985" w:rsidRPr="001E0D50">
        <w:rPr>
          <w:rFonts w:ascii="Times New Roman" w:hAnsi="Times New Roman" w:cs="Times New Roman"/>
          <w:lang w:val="en-US"/>
        </w:rPr>
        <w:t xml:space="preserve"> </w:t>
      </w:r>
      <w:r w:rsidR="00FA0680" w:rsidRPr="001E0D50">
        <w:rPr>
          <w:rFonts w:ascii="Times New Roman" w:hAnsi="Times New Roman" w:cs="Times New Roman"/>
          <w:lang w:val="en-US"/>
        </w:rPr>
        <w:t xml:space="preserve">model </w:t>
      </w:r>
      <w:proofErr w:type="gramStart"/>
      <w:r w:rsidR="00640985" w:rsidRPr="001E0D50">
        <w:rPr>
          <w:rFonts w:ascii="Times New Roman" w:hAnsi="Times New Roman" w:cs="Times New Roman"/>
          <w:lang w:val="en-US"/>
        </w:rPr>
        <w:t>monitor</w:t>
      </w:r>
      <w:r w:rsidR="00FA0680" w:rsidRPr="001E0D50">
        <w:rPr>
          <w:rFonts w:ascii="Times New Roman" w:hAnsi="Times New Roman" w:cs="Times New Roman"/>
          <w:lang w:val="en-US"/>
        </w:rPr>
        <w:t>ing</w:t>
      </w:r>
      <w:r w:rsidR="00640985" w:rsidRPr="001E0D50">
        <w:rPr>
          <w:rFonts w:ascii="Times New Roman" w:hAnsi="Times New Roman" w:cs="Times New Roman"/>
          <w:lang w:val="en-US"/>
        </w:rPr>
        <w:t xml:space="preserve"> .</w:t>
      </w:r>
      <w:proofErr w:type="gramEnd"/>
      <w:r w:rsidR="00640985" w:rsidRPr="001E0D50">
        <w:rPr>
          <w:rFonts w:ascii="Times New Roman" w:hAnsi="Times New Roman" w:cs="Times New Roman"/>
          <w:lang w:val="en-US"/>
        </w:rPr>
        <w:t xml:space="preserve"> In this method, the monitoring can be done at either NW side or at UW side. Initially, the general operation of an AI/ML based CSI compression occurs. Further at CSI generation model, one or more than one basis vectors per </w:t>
      </w:r>
      <w:proofErr w:type="spellStart"/>
      <w:r w:rsidR="00640985" w:rsidRPr="001E0D50">
        <w:rPr>
          <w:rFonts w:ascii="Times New Roman" w:hAnsi="Times New Roman" w:cs="Times New Roman"/>
          <w:lang w:val="en-US"/>
        </w:rPr>
        <w:t>subband</w:t>
      </w:r>
      <w:proofErr w:type="spellEnd"/>
      <w:r w:rsidR="00640985" w:rsidRPr="001E0D50">
        <w:rPr>
          <w:rFonts w:ascii="Times New Roman" w:hAnsi="Times New Roman" w:cs="Times New Roman"/>
          <w:lang w:val="en-US"/>
        </w:rPr>
        <w:t xml:space="preserve"> is calculated. The number of basis vectors</w:t>
      </w:r>
      <w:r w:rsidR="001B2647" w:rsidRPr="001E0D50">
        <w:rPr>
          <w:rFonts w:ascii="Times New Roman" w:hAnsi="Times New Roman" w:cs="Times New Roman"/>
          <w:lang w:val="en-US"/>
        </w:rPr>
        <w:t xml:space="preserve"> ‘</w:t>
      </w:r>
      <w:r w:rsidR="00E07C35">
        <w:rPr>
          <w:rFonts w:ascii="Times New Roman" w:hAnsi="Times New Roman" w:cs="Times New Roman"/>
          <w:lang w:val="en-US"/>
        </w:rPr>
        <w:t>L</w:t>
      </w:r>
      <w:r w:rsidR="00E07C35" w:rsidRPr="001E0D50">
        <w:rPr>
          <w:rFonts w:ascii="Times New Roman" w:hAnsi="Times New Roman" w:cs="Times New Roman"/>
          <w:lang w:val="en-US"/>
        </w:rPr>
        <w:t xml:space="preserve">’ </w:t>
      </w:r>
      <w:r w:rsidR="00640985" w:rsidRPr="001E0D50">
        <w:rPr>
          <w:rFonts w:ascii="Times New Roman" w:hAnsi="Times New Roman" w:cs="Times New Roman"/>
          <w:lang w:val="en-US"/>
        </w:rPr>
        <w:t>to be selected is pre-defined. The same operation is to be performed at CSI reconstruction model side. Further depending on the model monitoring location, the computed basis vector of either the CSI generation side or CSI reconstruction side is transmitted to the respective location.</w:t>
      </w:r>
      <w:r w:rsidR="009451A8" w:rsidRPr="001E0D50">
        <w:rPr>
          <w:rFonts w:ascii="Times New Roman" w:hAnsi="Times New Roman" w:cs="Times New Roman"/>
          <w:lang w:val="en-US"/>
        </w:rPr>
        <w:t xml:space="preserve"> A monitoring metric can be calculated to obtain the performance of the deployed AI/ML model. The model monitoring metric can be used for further procedures in the life-cycle management of the AI/ML model. </w:t>
      </w:r>
    </w:p>
    <w:p w14:paraId="76A33781" w14:textId="77777777" w:rsidR="00D43FC8" w:rsidRPr="001E0D50" w:rsidRDefault="00D43FC8" w:rsidP="00640985">
      <w:pPr>
        <w:rPr>
          <w:rFonts w:ascii="Times New Roman" w:hAnsi="Times New Roman" w:cs="Times New Roman"/>
          <w:lang w:val="en-US"/>
        </w:rPr>
      </w:pPr>
    </w:p>
    <w:p w14:paraId="5BF1B71C" w14:textId="4C51BBEC" w:rsidR="009451A8" w:rsidRPr="001E0D50" w:rsidRDefault="009451A8" w:rsidP="00640985">
      <w:pPr>
        <w:rPr>
          <w:rFonts w:ascii="Times New Roman" w:hAnsi="Times New Roman" w:cs="Times New Roman"/>
          <w:lang w:val="en-US"/>
        </w:rPr>
      </w:pPr>
      <w:r w:rsidRPr="001E0D50">
        <w:rPr>
          <w:rFonts w:ascii="Times New Roman" w:hAnsi="Times New Roman" w:cs="Times New Roman"/>
          <w:noProof/>
          <w:lang w:val="en-US"/>
        </w:rPr>
        <w:drawing>
          <wp:anchor distT="0" distB="0" distL="114300" distR="114300" simplePos="0" relativeHeight="251658240" behindDoc="0" locked="0" layoutInCell="1" allowOverlap="1" wp14:anchorId="4FA8280A" wp14:editId="70940883">
            <wp:simplePos x="0" y="0"/>
            <wp:positionH relativeFrom="column">
              <wp:posOffset>0</wp:posOffset>
            </wp:positionH>
            <wp:positionV relativeFrom="paragraph">
              <wp:posOffset>0</wp:posOffset>
            </wp:positionV>
            <wp:extent cx="5253783" cy="1901630"/>
            <wp:effectExtent l="0" t="0" r="4445" b="3810"/>
            <wp:wrapThrough wrapText="bothSides">
              <wp:wrapPolygon edited="0">
                <wp:start x="0" y="0"/>
                <wp:lineTo x="0" y="21427"/>
                <wp:lineTo x="21540" y="21427"/>
                <wp:lineTo x="21540" y="0"/>
                <wp:lineTo x="0" y="0"/>
              </wp:wrapPolygon>
            </wp:wrapThrough>
            <wp:docPr id="138050250"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50250" name="Picture 1" descr="A diagram of a circui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53783" cy="1901630"/>
                    </a:xfrm>
                    <a:prstGeom prst="rect">
                      <a:avLst/>
                    </a:prstGeom>
                  </pic:spPr>
                </pic:pic>
              </a:graphicData>
            </a:graphic>
          </wp:anchor>
        </w:drawing>
      </w:r>
    </w:p>
    <w:p w14:paraId="703ED894" w14:textId="77777777" w:rsidR="00D43FC8" w:rsidRPr="001E0D50" w:rsidRDefault="00D43FC8" w:rsidP="00640985">
      <w:pPr>
        <w:rPr>
          <w:rFonts w:ascii="Times New Roman" w:hAnsi="Times New Roman" w:cs="Times New Roman"/>
          <w:b/>
          <w:bCs/>
          <w:lang w:val="en-US"/>
        </w:rPr>
      </w:pPr>
    </w:p>
    <w:p w14:paraId="5DECF30C" w14:textId="77777777" w:rsidR="00D43FC8" w:rsidRPr="001E0D50" w:rsidRDefault="00D43FC8" w:rsidP="00640985">
      <w:pPr>
        <w:rPr>
          <w:rFonts w:ascii="Times New Roman" w:hAnsi="Times New Roman" w:cs="Times New Roman"/>
          <w:b/>
          <w:bCs/>
          <w:lang w:val="en-US"/>
        </w:rPr>
      </w:pPr>
    </w:p>
    <w:p w14:paraId="195C999B" w14:textId="77777777" w:rsidR="00D43FC8" w:rsidRPr="001E0D50" w:rsidRDefault="00D43FC8" w:rsidP="00640985">
      <w:pPr>
        <w:rPr>
          <w:rFonts w:ascii="Times New Roman" w:hAnsi="Times New Roman" w:cs="Times New Roman"/>
          <w:b/>
          <w:bCs/>
          <w:lang w:val="en-US"/>
        </w:rPr>
      </w:pPr>
    </w:p>
    <w:p w14:paraId="3A570775" w14:textId="77777777" w:rsidR="00D43FC8" w:rsidRPr="001E0D50" w:rsidRDefault="00D43FC8" w:rsidP="00640985">
      <w:pPr>
        <w:rPr>
          <w:rFonts w:ascii="Times New Roman" w:hAnsi="Times New Roman" w:cs="Times New Roman"/>
          <w:b/>
          <w:bCs/>
          <w:lang w:val="en-US"/>
        </w:rPr>
      </w:pPr>
    </w:p>
    <w:p w14:paraId="40ECA698" w14:textId="77777777" w:rsidR="00D43FC8" w:rsidRPr="001E0D50" w:rsidRDefault="00D43FC8" w:rsidP="00640985">
      <w:pPr>
        <w:rPr>
          <w:rFonts w:ascii="Times New Roman" w:hAnsi="Times New Roman" w:cs="Times New Roman"/>
          <w:b/>
          <w:bCs/>
          <w:lang w:val="en-US"/>
        </w:rPr>
      </w:pPr>
    </w:p>
    <w:p w14:paraId="4D342DBF" w14:textId="77777777" w:rsidR="00D43FC8" w:rsidRPr="001E0D50" w:rsidRDefault="00D43FC8" w:rsidP="00640985">
      <w:pPr>
        <w:rPr>
          <w:rFonts w:ascii="Times New Roman" w:hAnsi="Times New Roman" w:cs="Times New Roman"/>
          <w:b/>
          <w:bCs/>
          <w:lang w:val="en-US"/>
        </w:rPr>
      </w:pPr>
    </w:p>
    <w:p w14:paraId="32380531" w14:textId="24F4E4BC" w:rsidR="00D43FC8" w:rsidRPr="001E0D50" w:rsidRDefault="00D43FC8" w:rsidP="00D43FC8">
      <w:pPr>
        <w:ind w:left="720" w:firstLine="720"/>
        <w:rPr>
          <w:rFonts w:ascii="Times New Roman" w:hAnsi="Times New Roman" w:cs="Times New Roman"/>
          <w:b/>
          <w:bCs/>
          <w:lang w:val="en-US"/>
        </w:rPr>
      </w:pPr>
      <w:r w:rsidRPr="001E0D50">
        <w:rPr>
          <w:rFonts w:ascii="Times New Roman" w:hAnsi="Times New Roman" w:cs="Times New Roman"/>
          <w:b/>
          <w:bCs/>
          <w:lang w:val="en-US"/>
        </w:rPr>
        <w:t xml:space="preserve">Fig </w:t>
      </w:r>
      <w:r w:rsidR="0086273F">
        <w:rPr>
          <w:rFonts w:ascii="Times New Roman" w:hAnsi="Times New Roman" w:cs="Times New Roman"/>
          <w:b/>
          <w:bCs/>
          <w:lang w:val="en-US"/>
        </w:rPr>
        <w:t>-2</w:t>
      </w:r>
      <w:r w:rsidR="0086273F" w:rsidRPr="001E0D50">
        <w:rPr>
          <w:rFonts w:ascii="Times New Roman" w:hAnsi="Times New Roman" w:cs="Times New Roman"/>
          <w:b/>
          <w:bCs/>
          <w:lang w:val="en-US"/>
        </w:rPr>
        <w:t>:</w:t>
      </w:r>
      <w:r w:rsidRPr="001E0D50">
        <w:rPr>
          <w:rFonts w:ascii="Times New Roman" w:hAnsi="Times New Roman" w:cs="Times New Roman"/>
          <w:b/>
          <w:bCs/>
          <w:lang w:val="en-US"/>
        </w:rPr>
        <w:t xml:space="preserve"> NW side monitoring with feedback of input basis </w:t>
      </w:r>
    </w:p>
    <w:p w14:paraId="36EA121B" w14:textId="118950F8" w:rsidR="001B2647" w:rsidRPr="001E0D50" w:rsidRDefault="001B2647" w:rsidP="001B2647">
      <w:pPr>
        <w:rPr>
          <w:rFonts w:ascii="Times New Roman" w:hAnsi="Times New Roman" w:cs="Times New Roman"/>
          <w:lang w:val="en-US"/>
        </w:rPr>
      </w:pPr>
      <w:r w:rsidRPr="001E0D50">
        <w:rPr>
          <w:rFonts w:ascii="Times New Roman" w:hAnsi="Times New Roman" w:cs="Times New Roman"/>
          <w:lang w:val="en-US"/>
        </w:rPr>
        <w:t>In this contribution, we simulated the performance monitoring for spatial-frequency compression use case (Case-0). The number of basis vectors ‘</w:t>
      </w:r>
      <w:r w:rsidR="00E07C35">
        <w:rPr>
          <w:rFonts w:ascii="Times New Roman" w:hAnsi="Times New Roman" w:cs="Times New Roman"/>
          <w:lang w:val="en-US"/>
        </w:rPr>
        <w:t>L</w:t>
      </w:r>
      <w:r w:rsidR="00E07C35" w:rsidRPr="001E0D50">
        <w:rPr>
          <w:rFonts w:ascii="Times New Roman" w:hAnsi="Times New Roman" w:cs="Times New Roman"/>
          <w:lang w:val="en-US"/>
        </w:rPr>
        <w:t xml:space="preserve">’ </w:t>
      </w:r>
      <w:r w:rsidRPr="001E0D50">
        <w:rPr>
          <w:rFonts w:ascii="Times New Roman" w:hAnsi="Times New Roman" w:cs="Times New Roman"/>
          <w:lang w:val="en-US"/>
        </w:rPr>
        <w:t xml:space="preserve">to be computed is chosen to be four. Cosine similarity or a correlation-based metric between the true and actual indices are computed for performance metric. </w:t>
      </w:r>
      <w:r w:rsidR="009A40AF" w:rsidRPr="001E0D50">
        <w:rPr>
          <w:rFonts w:ascii="Times New Roman" w:hAnsi="Times New Roman" w:cs="Times New Roman"/>
          <w:lang w:val="en-US"/>
        </w:rPr>
        <w:t xml:space="preserve">The model is </w:t>
      </w:r>
      <w:r w:rsidR="0005393F">
        <w:rPr>
          <w:rFonts w:ascii="Times New Roman" w:hAnsi="Times New Roman" w:cs="Times New Roman"/>
          <w:lang w:val="en-US"/>
        </w:rPr>
        <w:t>trained</w:t>
      </w:r>
      <w:r w:rsidR="0005393F" w:rsidRPr="001E0D50">
        <w:rPr>
          <w:rFonts w:ascii="Times New Roman" w:hAnsi="Times New Roman" w:cs="Times New Roman"/>
          <w:lang w:val="en-US"/>
        </w:rPr>
        <w:t xml:space="preserve"> </w:t>
      </w:r>
      <w:r w:rsidR="009A40AF" w:rsidRPr="001E0D50">
        <w:rPr>
          <w:rFonts w:ascii="Times New Roman" w:hAnsi="Times New Roman" w:cs="Times New Roman"/>
          <w:lang w:val="en-US"/>
        </w:rPr>
        <w:t>with a compression factor of 4 (low compression factor</w:t>
      </w:r>
      <w:r w:rsidR="00FA0680" w:rsidRPr="001E0D50">
        <w:rPr>
          <w:rFonts w:ascii="Times New Roman" w:hAnsi="Times New Roman" w:cs="Times New Roman"/>
          <w:lang w:val="en-US"/>
        </w:rPr>
        <w:t>). The</w:t>
      </w:r>
      <w:r w:rsidR="009A40AF" w:rsidRPr="001E0D50">
        <w:rPr>
          <w:rFonts w:ascii="Times New Roman" w:hAnsi="Times New Roman" w:cs="Times New Roman"/>
          <w:lang w:val="en-US"/>
        </w:rPr>
        <w:t xml:space="preserve"> monitoring metric is calculated at the NW side and the output can be used in further process in LCM of an AI/ML model. The table below indicates the top ‘</w:t>
      </w:r>
      <w:r w:rsidR="00E07C35">
        <w:rPr>
          <w:rFonts w:ascii="Times New Roman" w:hAnsi="Times New Roman" w:cs="Times New Roman"/>
          <w:lang w:val="en-US"/>
        </w:rPr>
        <w:t>L</w:t>
      </w:r>
      <w:r w:rsidR="00E07C35" w:rsidRPr="001E0D50">
        <w:rPr>
          <w:rFonts w:ascii="Times New Roman" w:hAnsi="Times New Roman" w:cs="Times New Roman"/>
          <w:lang w:val="en-US"/>
        </w:rPr>
        <w:t xml:space="preserve">’ </w:t>
      </w:r>
      <w:r w:rsidR="009A40AF" w:rsidRPr="001E0D50">
        <w:rPr>
          <w:rFonts w:ascii="Times New Roman" w:hAnsi="Times New Roman" w:cs="Times New Roman"/>
          <w:lang w:val="en-US"/>
        </w:rPr>
        <w:t xml:space="preserve">basis computed between actual input and the reconstructed output.  </w:t>
      </w:r>
      <w:r w:rsidR="00882775" w:rsidRPr="001E0D50">
        <w:rPr>
          <w:rFonts w:ascii="Times New Roman" w:hAnsi="Times New Roman" w:cs="Times New Roman"/>
          <w:lang w:val="en-US"/>
        </w:rPr>
        <w:t xml:space="preserve"> </w:t>
      </w:r>
    </w:p>
    <w:p w14:paraId="05624F05" w14:textId="77777777" w:rsidR="00FA0680" w:rsidRPr="001E0D50" w:rsidRDefault="00FA0680" w:rsidP="001B2647">
      <w:pPr>
        <w:rPr>
          <w:rFonts w:ascii="Times New Roman" w:hAnsi="Times New Roman" w:cs="Times New Roman"/>
          <w:lang w:val="en-US"/>
        </w:rPr>
      </w:pPr>
    </w:p>
    <w:tbl>
      <w:tblPr>
        <w:tblStyle w:val="TableGrid"/>
        <w:tblW w:w="0" w:type="auto"/>
        <w:tblInd w:w="1440" w:type="dxa"/>
        <w:tblLook w:val="04A0" w:firstRow="1" w:lastRow="0" w:firstColumn="1" w:lastColumn="0" w:noHBand="0" w:noVBand="1"/>
      </w:tblPr>
      <w:tblGrid>
        <w:gridCol w:w="1980"/>
        <w:gridCol w:w="1980"/>
        <w:gridCol w:w="2126"/>
      </w:tblGrid>
      <w:tr w:rsidR="00331750" w:rsidRPr="009457BA" w14:paraId="16538DAB" w14:textId="77777777" w:rsidTr="0089374B">
        <w:tc>
          <w:tcPr>
            <w:tcW w:w="1980" w:type="dxa"/>
          </w:tcPr>
          <w:p w14:paraId="1B029821" w14:textId="5E47BBE4" w:rsidR="00331750" w:rsidRPr="001E0D50" w:rsidRDefault="001B2647" w:rsidP="001B2647">
            <w:pPr>
              <w:rPr>
                <w:rFonts w:ascii="Times New Roman" w:hAnsi="Times New Roman" w:cs="Times New Roman"/>
                <w:b/>
                <w:bCs/>
                <w:lang w:val="en-US"/>
              </w:rPr>
            </w:pPr>
            <w:r w:rsidRPr="001E0D50">
              <w:rPr>
                <w:rFonts w:ascii="Times New Roman" w:hAnsi="Times New Roman" w:cs="Times New Roman"/>
                <w:b/>
                <w:bCs/>
                <w:lang w:val="en-US"/>
              </w:rPr>
              <w:lastRenderedPageBreak/>
              <w:t xml:space="preserve">      </w:t>
            </w:r>
            <w:r w:rsidR="00331750" w:rsidRPr="001E0D50">
              <w:rPr>
                <w:rFonts w:ascii="Times New Roman" w:hAnsi="Times New Roman" w:cs="Times New Roman"/>
                <w:b/>
                <w:bCs/>
                <w:lang w:val="en-US"/>
              </w:rPr>
              <w:t xml:space="preserve">Subband </w:t>
            </w:r>
            <w:r w:rsidRPr="001E0D50">
              <w:rPr>
                <w:rFonts w:ascii="Times New Roman" w:hAnsi="Times New Roman" w:cs="Times New Roman"/>
                <w:b/>
                <w:bCs/>
                <w:lang w:val="en-US"/>
              </w:rPr>
              <w:t>No.</w:t>
            </w:r>
          </w:p>
        </w:tc>
        <w:tc>
          <w:tcPr>
            <w:tcW w:w="1980" w:type="dxa"/>
          </w:tcPr>
          <w:p w14:paraId="4C0BD76A" w14:textId="5E78E080" w:rsidR="00331750" w:rsidRPr="001E0D50" w:rsidRDefault="00331750" w:rsidP="0089374B">
            <w:pPr>
              <w:jc w:val="center"/>
              <w:rPr>
                <w:rFonts w:ascii="Times New Roman" w:hAnsi="Times New Roman" w:cs="Times New Roman"/>
                <w:b/>
                <w:bCs/>
                <w:lang w:val="en-US"/>
              </w:rPr>
            </w:pPr>
            <w:r w:rsidRPr="001E0D50">
              <w:rPr>
                <w:rFonts w:ascii="Times New Roman" w:hAnsi="Times New Roman" w:cs="Times New Roman"/>
                <w:b/>
                <w:bCs/>
                <w:lang w:val="en-US"/>
              </w:rPr>
              <w:t>Actual indices</w:t>
            </w:r>
            <w:r w:rsidR="00776BF3">
              <w:rPr>
                <w:rFonts w:ascii="Times New Roman" w:hAnsi="Times New Roman" w:cs="Times New Roman"/>
                <w:b/>
                <w:bCs/>
                <w:lang w:val="en-US"/>
              </w:rPr>
              <w:t xml:space="preserve"> (T)</w:t>
            </w:r>
          </w:p>
        </w:tc>
        <w:tc>
          <w:tcPr>
            <w:tcW w:w="2126" w:type="dxa"/>
          </w:tcPr>
          <w:p w14:paraId="1AA45B4C" w14:textId="77777777" w:rsidR="00331750" w:rsidRDefault="00331750" w:rsidP="0089374B">
            <w:pPr>
              <w:jc w:val="center"/>
              <w:rPr>
                <w:rFonts w:ascii="Times New Roman" w:hAnsi="Times New Roman" w:cs="Times New Roman"/>
                <w:b/>
                <w:bCs/>
                <w:lang w:val="en-US"/>
              </w:rPr>
            </w:pPr>
            <w:r w:rsidRPr="001E0D50">
              <w:rPr>
                <w:rFonts w:ascii="Times New Roman" w:hAnsi="Times New Roman" w:cs="Times New Roman"/>
                <w:b/>
                <w:bCs/>
                <w:lang w:val="en-US"/>
              </w:rPr>
              <w:t>Predicted Indices</w:t>
            </w:r>
          </w:p>
          <w:p w14:paraId="7D53E3B5" w14:textId="3CA0E455" w:rsidR="00776BF3" w:rsidRPr="001E0D50" w:rsidRDefault="00776BF3" w:rsidP="0089374B">
            <w:pPr>
              <w:jc w:val="center"/>
              <w:rPr>
                <w:rFonts w:ascii="Times New Roman" w:hAnsi="Times New Roman" w:cs="Times New Roman"/>
                <w:b/>
                <w:bCs/>
                <w:lang w:val="en-US"/>
              </w:rPr>
            </w:pPr>
            <w:r>
              <w:rPr>
                <w:rFonts w:ascii="Times New Roman" w:hAnsi="Times New Roman" w:cs="Times New Roman"/>
                <w:b/>
                <w:bCs/>
                <w:lang w:val="en-US"/>
              </w:rPr>
              <w:t>(P)</w:t>
            </w:r>
          </w:p>
        </w:tc>
      </w:tr>
      <w:tr w:rsidR="00331750" w:rsidRPr="009457BA" w14:paraId="1FD6BD4F" w14:textId="77777777" w:rsidTr="0089374B">
        <w:tc>
          <w:tcPr>
            <w:tcW w:w="1980" w:type="dxa"/>
          </w:tcPr>
          <w:p w14:paraId="1A4C019B" w14:textId="0000B513" w:rsidR="00331750" w:rsidRPr="009457BA" w:rsidRDefault="00331750" w:rsidP="0089374B">
            <w:pPr>
              <w:jc w:val="center"/>
              <w:rPr>
                <w:rFonts w:ascii="Times New Roman" w:hAnsi="Times New Roman" w:cs="Times New Roman"/>
              </w:rPr>
            </w:pPr>
            <w:r w:rsidRPr="009457BA">
              <w:rPr>
                <w:rFonts w:ascii="Times New Roman" w:hAnsi="Times New Roman" w:cs="Times New Roman"/>
              </w:rPr>
              <w:t>1</w:t>
            </w:r>
          </w:p>
        </w:tc>
        <w:tc>
          <w:tcPr>
            <w:tcW w:w="1980" w:type="dxa"/>
          </w:tcPr>
          <w:p w14:paraId="0D4B5689" w14:textId="4D92F84A"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19, 1, 18]</w:t>
            </w:r>
          </w:p>
        </w:tc>
        <w:tc>
          <w:tcPr>
            <w:tcW w:w="2126" w:type="dxa"/>
          </w:tcPr>
          <w:p w14:paraId="1E438875" w14:textId="06B044B3"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19, 1, 2]</w:t>
            </w:r>
          </w:p>
        </w:tc>
      </w:tr>
      <w:tr w:rsidR="00331750" w:rsidRPr="009457BA" w14:paraId="64DC0260" w14:textId="77777777" w:rsidTr="0089374B">
        <w:tc>
          <w:tcPr>
            <w:tcW w:w="1980" w:type="dxa"/>
          </w:tcPr>
          <w:p w14:paraId="50DDAF84" w14:textId="3ED82755" w:rsidR="00331750" w:rsidRPr="009457BA" w:rsidRDefault="00331750" w:rsidP="0089374B">
            <w:pPr>
              <w:jc w:val="center"/>
              <w:rPr>
                <w:rFonts w:ascii="Times New Roman" w:hAnsi="Times New Roman" w:cs="Times New Roman"/>
              </w:rPr>
            </w:pPr>
            <w:r w:rsidRPr="009457BA">
              <w:rPr>
                <w:rFonts w:ascii="Times New Roman" w:hAnsi="Times New Roman" w:cs="Times New Roman"/>
              </w:rPr>
              <w:t>2</w:t>
            </w:r>
          </w:p>
        </w:tc>
        <w:tc>
          <w:tcPr>
            <w:tcW w:w="1980" w:type="dxa"/>
          </w:tcPr>
          <w:p w14:paraId="41C95674" w14:textId="70E65F2A"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19, 15]</w:t>
            </w:r>
          </w:p>
        </w:tc>
        <w:tc>
          <w:tcPr>
            <w:tcW w:w="2126" w:type="dxa"/>
          </w:tcPr>
          <w:p w14:paraId="6406684B" w14:textId="75833253"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19, 15]</w:t>
            </w:r>
          </w:p>
        </w:tc>
      </w:tr>
      <w:tr w:rsidR="00331750" w:rsidRPr="009457BA" w14:paraId="7B141A7B" w14:textId="77777777" w:rsidTr="0089374B">
        <w:tc>
          <w:tcPr>
            <w:tcW w:w="1980" w:type="dxa"/>
          </w:tcPr>
          <w:p w14:paraId="05DFB06C" w14:textId="0569C1A6" w:rsidR="00331750" w:rsidRPr="009457BA" w:rsidRDefault="00331750" w:rsidP="0089374B">
            <w:pPr>
              <w:jc w:val="center"/>
              <w:rPr>
                <w:rFonts w:ascii="Times New Roman" w:hAnsi="Times New Roman" w:cs="Times New Roman"/>
              </w:rPr>
            </w:pPr>
            <w:r w:rsidRPr="009457BA">
              <w:rPr>
                <w:rFonts w:ascii="Times New Roman" w:hAnsi="Times New Roman" w:cs="Times New Roman"/>
              </w:rPr>
              <w:t>3</w:t>
            </w:r>
          </w:p>
        </w:tc>
        <w:tc>
          <w:tcPr>
            <w:tcW w:w="1980" w:type="dxa"/>
          </w:tcPr>
          <w:p w14:paraId="5DFBCB85" w14:textId="63A32C19"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[1, 3, 17, 19]</w:t>
            </w:r>
          </w:p>
        </w:tc>
        <w:tc>
          <w:tcPr>
            <w:tcW w:w="2126" w:type="dxa"/>
          </w:tcPr>
          <w:p w14:paraId="1FBB9A1D" w14:textId="26ED31EE"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[1, 3, 17, 19]</w:t>
            </w:r>
          </w:p>
        </w:tc>
      </w:tr>
      <w:tr w:rsidR="00331750" w:rsidRPr="009457BA" w14:paraId="08490A77" w14:textId="77777777" w:rsidTr="0089374B">
        <w:tc>
          <w:tcPr>
            <w:tcW w:w="1980" w:type="dxa"/>
          </w:tcPr>
          <w:p w14:paraId="5258840B" w14:textId="4536A1A5" w:rsidR="00331750" w:rsidRPr="009457BA" w:rsidRDefault="00331750" w:rsidP="0089374B">
            <w:pPr>
              <w:jc w:val="center"/>
              <w:rPr>
                <w:rFonts w:ascii="Times New Roman" w:hAnsi="Times New Roman" w:cs="Times New Roman"/>
              </w:rPr>
            </w:pPr>
            <w:r w:rsidRPr="009457BA">
              <w:rPr>
                <w:rFonts w:ascii="Times New Roman" w:hAnsi="Times New Roman" w:cs="Times New Roman"/>
              </w:rPr>
              <w:t>4</w:t>
            </w:r>
          </w:p>
        </w:tc>
        <w:tc>
          <w:tcPr>
            <w:tcW w:w="1980" w:type="dxa"/>
          </w:tcPr>
          <w:p w14:paraId="00ADB6A2" w14:textId="717FE3F1"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[1, 17, 3, 2]</w:t>
            </w:r>
          </w:p>
        </w:tc>
        <w:tc>
          <w:tcPr>
            <w:tcW w:w="2126" w:type="dxa"/>
          </w:tcPr>
          <w:p w14:paraId="234424EB" w14:textId="6851CFD4"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[1, 17, 3, 2]</w:t>
            </w:r>
          </w:p>
        </w:tc>
      </w:tr>
      <w:tr w:rsidR="00331750" w:rsidRPr="009457BA" w14:paraId="4B2459AC" w14:textId="77777777" w:rsidTr="0089374B">
        <w:tc>
          <w:tcPr>
            <w:tcW w:w="1980" w:type="dxa"/>
          </w:tcPr>
          <w:p w14:paraId="14DC97CB" w14:textId="5BE41473" w:rsidR="00331750" w:rsidRPr="009457BA" w:rsidRDefault="00331750" w:rsidP="0089374B">
            <w:pPr>
              <w:jc w:val="center"/>
              <w:rPr>
                <w:rFonts w:ascii="Times New Roman" w:hAnsi="Times New Roman" w:cs="Times New Roman"/>
              </w:rPr>
            </w:pPr>
            <w:r w:rsidRPr="009457BA">
              <w:rPr>
                <w:rFonts w:ascii="Times New Roman" w:hAnsi="Times New Roman" w:cs="Times New Roman"/>
              </w:rPr>
              <w:t>5</w:t>
            </w:r>
          </w:p>
        </w:tc>
        <w:tc>
          <w:tcPr>
            <w:tcW w:w="1980" w:type="dxa"/>
          </w:tcPr>
          <w:p w14:paraId="491E2840" w14:textId="28CE7EA0"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19, 2]</w:t>
            </w:r>
          </w:p>
        </w:tc>
        <w:tc>
          <w:tcPr>
            <w:tcW w:w="2126" w:type="dxa"/>
          </w:tcPr>
          <w:p w14:paraId="24FAF8B7" w14:textId="5BFEEC89"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19, 2]</w:t>
            </w:r>
          </w:p>
        </w:tc>
      </w:tr>
      <w:tr w:rsidR="00331750" w:rsidRPr="009457BA" w14:paraId="437C1AC5" w14:textId="77777777" w:rsidTr="0089374B">
        <w:tc>
          <w:tcPr>
            <w:tcW w:w="1980" w:type="dxa"/>
          </w:tcPr>
          <w:p w14:paraId="4903CBFA" w14:textId="57F173FD" w:rsidR="00331750" w:rsidRPr="009457BA" w:rsidRDefault="00331750" w:rsidP="0089374B">
            <w:pPr>
              <w:jc w:val="center"/>
              <w:rPr>
                <w:rFonts w:ascii="Times New Roman" w:hAnsi="Times New Roman" w:cs="Times New Roman"/>
              </w:rPr>
            </w:pPr>
            <w:r w:rsidRPr="009457BA">
              <w:rPr>
                <w:rFonts w:ascii="Times New Roman" w:hAnsi="Times New Roman" w:cs="Times New Roman"/>
              </w:rPr>
              <w:t>6</w:t>
            </w:r>
          </w:p>
        </w:tc>
        <w:tc>
          <w:tcPr>
            <w:tcW w:w="1980" w:type="dxa"/>
          </w:tcPr>
          <w:p w14:paraId="573467AE" w14:textId="6DB80E26"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17, 19]</w:t>
            </w:r>
          </w:p>
        </w:tc>
        <w:tc>
          <w:tcPr>
            <w:tcW w:w="2126" w:type="dxa"/>
          </w:tcPr>
          <w:p w14:paraId="107A6B89" w14:textId="7001E4D7"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17, 19]</w:t>
            </w:r>
          </w:p>
        </w:tc>
      </w:tr>
      <w:tr w:rsidR="00331750" w:rsidRPr="009457BA" w14:paraId="7344F583" w14:textId="77777777" w:rsidTr="0089374B">
        <w:tc>
          <w:tcPr>
            <w:tcW w:w="1980" w:type="dxa"/>
          </w:tcPr>
          <w:p w14:paraId="0C87FCA7" w14:textId="64FBA68C" w:rsidR="00331750" w:rsidRPr="009457BA" w:rsidRDefault="00331750" w:rsidP="0089374B">
            <w:pPr>
              <w:jc w:val="center"/>
              <w:rPr>
                <w:rFonts w:ascii="Times New Roman" w:hAnsi="Times New Roman" w:cs="Times New Roman"/>
              </w:rPr>
            </w:pPr>
            <w:r w:rsidRPr="009457BA">
              <w:rPr>
                <w:rFonts w:ascii="Times New Roman" w:hAnsi="Times New Roman" w:cs="Times New Roman"/>
              </w:rPr>
              <w:t>7</w:t>
            </w:r>
          </w:p>
        </w:tc>
        <w:tc>
          <w:tcPr>
            <w:tcW w:w="1980" w:type="dxa"/>
          </w:tcPr>
          <w:p w14:paraId="50A4AE28" w14:textId="31B51F8C"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[1, 17, 3, 2]</w:t>
            </w:r>
          </w:p>
        </w:tc>
        <w:tc>
          <w:tcPr>
            <w:tcW w:w="2126" w:type="dxa"/>
          </w:tcPr>
          <w:p w14:paraId="58BA0454" w14:textId="1F9B3301"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[1, 17, 3, 2]</w:t>
            </w:r>
          </w:p>
        </w:tc>
      </w:tr>
      <w:tr w:rsidR="00331750" w:rsidRPr="009457BA" w14:paraId="33A46378" w14:textId="77777777" w:rsidTr="0089374B">
        <w:tc>
          <w:tcPr>
            <w:tcW w:w="1980" w:type="dxa"/>
          </w:tcPr>
          <w:p w14:paraId="526FFCE3" w14:textId="25312972" w:rsidR="00331750" w:rsidRPr="009457BA" w:rsidRDefault="00331750" w:rsidP="0089374B">
            <w:pPr>
              <w:jc w:val="center"/>
              <w:rPr>
                <w:rFonts w:ascii="Times New Roman" w:hAnsi="Times New Roman" w:cs="Times New Roman"/>
              </w:rPr>
            </w:pPr>
            <w:r w:rsidRPr="009457BA">
              <w:rPr>
                <w:rFonts w:ascii="Times New Roman" w:hAnsi="Times New Roman" w:cs="Times New Roman"/>
              </w:rPr>
              <w:t>8</w:t>
            </w:r>
          </w:p>
        </w:tc>
        <w:tc>
          <w:tcPr>
            <w:tcW w:w="1980" w:type="dxa"/>
          </w:tcPr>
          <w:p w14:paraId="4AF2C57D" w14:textId="57F44E62"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17, 2]</w:t>
            </w:r>
          </w:p>
        </w:tc>
        <w:tc>
          <w:tcPr>
            <w:tcW w:w="2126" w:type="dxa"/>
          </w:tcPr>
          <w:p w14:paraId="5E8F1EFB" w14:textId="4E66D20A"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17, 19]</w:t>
            </w:r>
          </w:p>
        </w:tc>
      </w:tr>
      <w:tr w:rsidR="00331750" w:rsidRPr="009457BA" w14:paraId="1A09E742" w14:textId="77777777" w:rsidTr="0089374B">
        <w:tc>
          <w:tcPr>
            <w:tcW w:w="1980" w:type="dxa"/>
          </w:tcPr>
          <w:p w14:paraId="5C08F8A0" w14:textId="6A0FB30F" w:rsidR="00331750" w:rsidRPr="009457BA" w:rsidRDefault="00331750" w:rsidP="0089374B">
            <w:pPr>
              <w:jc w:val="center"/>
              <w:rPr>
                <w:rFonts w:ascii="Times New Roman" w:hAnsi="Times New Roman" w:cs="Times New Roman"/>
              </w:rPr>
            </w:pPr>
            <w:r w:rsidRPr="009457BA">
              <w:rPr>
                <w:rFonts w:ascii="Times New Roman" w:hAnsi="Times New Roman" w:cs="Times New Roman"/>
              </w:rPr>
              <w:t>9</w:t>
            </w:r>
          </w:p>
        </w:tc>
        <w:tc>
          <w:tcPr>
            <w:tcW w:w="1980" w:type="dxa"/>
          </w:tcPr>
          <w:p w14:paraId="21FEC917" w14:textId="2D4570E6"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19, 2, 18]</w:t>
            </w:r>
          </w:p>
        </w:tc>
        <w:tc>
          <w:tcPr>
            <w:tcW w:w="2126" w:type="dxa"/>
          </w:tcPr>
          <w:p w14:paraId="4675389E" w14:textId="34871F31"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19, 18, 2]</w:t>
            </w:r>
          </w:p>
        </w:tc>
      </w:tr>
      <w:tr w:rsidR="00331750" w:rsidRPr="009457BA" w14:paraId="50FD2722" w14:textId="77777777" w:rsidTr="0089374B">
        <w:tc>
          <w:tcPr>
            <w:tcW w:w="1980" w:type="dxa"/>
          </w:tcPr>
          <w:p w14:paraId="5C1AD0F7" w14:textId="77552C93" w:rsidR="00331750" w:rsidRPr="009457BA" w:rsidRDefault="00331750" w:rsidP="0089374B">
            <w:pPr>
              <w:jc w:val="center"/>
              <w:rPr>
                <w:rFonts w:ascii="Times New Roman" w:hAnsi="Times New Roman" w:cs="Times New Roman"/>
              </w:rPr>
            </w:pPr>
            <w:r w:rsidRPr="009457BA">
              <w:rPr>
                <w:rFonts w:ascii="Times New Roman" w:hAnsi="Times New Roman" w:cs="Times New Roman"/>
              </w:rPr>
              <w:t>10</w:t>
            </w:r>
          </w:p>
        </w:tc>
        <w:tc>
          <w:tcPr>
            <w:tcW w:w="1980" w:type="dxa"/>
          </w:tcPr>
          <w:p w14:paraId="1E6E96CA" w14:textId="5F37007E" w:rsidR="00331750" w:rsidRPr="001E0D50" w:rsidRDefault="00331750" w:rsidP="0089374B">
            <w:pPr>
              <w:jc w:val="center"/>
              <w:rPr>
                <w:rFonts w:ascii="Times New Roman" w:hAnsi="Times New Roman" w:cs="Times New Roman"/>
                <w:b/>
                <w:bCs/>
              </w:rPr>
            </w:pPr>
            <w:r w:rsidRPr="009457BA">
              <w:rPr>
                <w:rFonts w:ascii="Times New Roman" w:hAnsi="Times New Roman" w:cs="Times New Roman"/>
              </w:rPr>
              <w:t>[3, 1, 17, 31]</w:t>
            </w:r>
          </w:p>
        </w:tc>
        <w:tc>
          <w:tcPr>
            <w:tcW w:w="2126" w:type="dxa"/>
          </w:tcPr>
          <w:p w14:paraId="139B89AB" w14:textId="122024BA" w:rsidR="00331750" w:rsidRPr="001E0D50" w:rsidRDefault="00331750" w:rsidP="0089374B">
            <w:pPr>
              <w:jc w:val="center"/>
              <w:rPr>
                <w:rFonts w:ascii="Times New Roman" w:hAnsi="Times New Roman" w:cs="Times New Roman"/>
                <w:b/>
                <w:bCs/>
              </w:rPr>
            </w:pPr>
            <w:r w:rsidRPr="009457BA">
              <w:rPr>
                <w:rFonts w:ascii="Times New Roman" w:hAnsi="Times New Roman" w:cs="Times New Roman"/>
              </w:rPr>
              <w:t>[3, 1, 17, 31]</w:t>
            </w:r>
          </w:p>
        </w:tc>
      </w:tr>
      <w:tr w:rsidR="00331750" w:rsidRPr="009457BA" w14:paraId="21B29BB1" w14:textId="77777777" w:rsidTr="0089374B">
        <w:tc>
          <w:tcPr>
            <w:tcW w:w="1980" w:type="dxa"/>
          </w:tcPr>
          <w:p w14:paraId="32DBA6FC" w14:textId="199BF359" w:rsidR="00331750" w:rsidRPr="009457BA" w:rsidRDefault="00331750" w:rsidP="0089374B">
            <w:pPr>
              <w:jc w:val="center"/>
              <w:rPr>
                <w:rFonts w:ascii="Times New Roman" w:hAnsi="Times New Roman" w:cs="Times New Roman"/>
              </w:rPr>
            </w:pPr>
            <w:r w:rsidRPr="009457BA">
              <w:rPr>
                <w:rFonts w:ascii="Times New Roman" w:hAnsi="Times New Roman" w:cs="Times New Roman"/>
              </w:rPr>
              <w:t>11</w:t>
            </w:r>
          </w:p>
        </w:tc>
        <w:tc>
          <w:tcPr>
            <w:tcW w:w="1980" w:type="dxa"/>
          </w:tcPr>
          <w:p w14:paraId="6D90FE09" w14:textId="0BCF82DA" w:rsidR="00331750" w:rsidRPr="001E0D50" w:rsidRDefault="00331750" w:rsidP="0089374B">
            <w:pPr>
              <w:jc w:val="center"/>
              <w:rPr>
                <w:rFonts w:ascii="Times New Roman" w:hAnsi="Times New Roman" w:cs="Times New Roman"/>
                <w:b/>
                <w:bCs/>
              </w:rPr>
            </w:pPr>
            <w:r w:rsidRPr="009457BA">
              <w:rPr>
                <w:rFonts w:ascii="Times New Roman" w:hAnsi="Times New Roman" w:cs="Times New Roman"/>
              </w:rPr>
              <w:t>[1, 3, 17, 19]</w:t>
            </w:r>
          </w:p>
        </w:tc>
        <w:tc>
          <w:tcPr>
            <w:tcW w:w="2126" w:type="dxa"/>
          </w:tcPr>
          <w:p w14:paraId="6E6E8A0A" w14:textId="51BE99E6" w:rsidR="00331750" w:rsidRPr="001E0D50" w:rsidRDefault="00331750" w:rsidP="0089374B">
            <w:pPr>
              <w:jc w:val="center"/>
              <w:rPr>
                <w:rFonts w:ascii="Times New Roman" w:hAnsi="Times New Roman" w:cs="Times New Roman"/>
                <w:b/>
                <w:bCs/>
                <w:lang w:val="en-US"/>
              </w:rPr>
            </w:pPr>
            <w:r w:rsidRPr="009457BA">
              <w:rPr>
                <w:rFonts w:ascii="Times New Roman" w:hAnsi="Times New Roman" w:cs="Times New Roman"/>
              </w:rPr>
              <w:t>[3, 1, 17, 19]</w:t>
            </w:r>
          </w:p>
        </w:tc>
      </w:tr>
      <w:tr w:rsidR="00331750" w:rsidRPr="009457BA" w14:paraId="7E7B1459" w14:textId="77777777" w:rsidTr="0089374B">
        <w:tc>
          <w:tcPr>
            <w:tcW w:w="1980" w:type="dxa"/>
          </w:tcPr>
          <w:p w14:paraId="6ED36909" w14:textId="0ED35F33" w:rsidR="00331750" w:rsidRPr="009457BA" w:rsidRDefault="00331750" w:rsidP="0089374B">
            <w:pPr>
              <w:jc w:val="center"/>
              <w:rPr>
                <w:rFonts w:ascii="Times New Roman" w:hAnsi="Times New Roman" w:cs="Times New Roman"/>
              </w:rPr>
            </w:pPr>
            <w:r w:rsidRPr="009457BA">
              <w:rPr>
                <w:rFonts w:ascii="Times New Roman" w:hAnsi="Times New Roman" w:cs="Times New Roman"/>
              </w:rPr>
              <w:t>12</w:t>
            </w:r>
          </w:p>
        </w:tc>
        <w:tc>
          <w:tcPr>
            <w:tcW w:w="1980" w:type="dxa"/>
          </w:tcPr>
          <w:p w14:paraId="1745870F" w14:textId="2FA1D775" w:rsidR="00331750" w:rsidRPr="009457BA" w:rsidRDefault="00331750" w:rsidP="0089374B">
            <w:pPr>
              <w:jc w:val="center"/>
              <w:rPr>
                <w:rFonts w:ascii="Times New Roman" w:hAnsi="Times New Roman" w:cs="Times New Roman"/>
              </w:rPr>
            </w:pPr>
            <w:r w:rsidRPr="009457BA">
              <w:rPr>
                <w:rFonts w:ascii="Times New Roman" w:hAnsi="Times New Roman" w:cs="Times New Roman"/>
              </w:rPr>
              <w:t>[3, 17, 1, 19]</w:t>
            </w:r>
          </w:p>
        </w:tc>
        <w:tc>
          <w:tcPr>
            <w:tcW w:w="2126" w:type="dxa"/>
          </w:tcPr>
          <w:p w14:paraId="615B1680" w14:textId="105A666F" w:rsidR="00331750" w:rsidRPr="009457BA" w:rsidRDefault="00331750" w:rsidP="0089374B">
            <w:pPr>
              <w:jc w:val="center"/>
              <w:rPr>
                <w:rFonts w:ascii="Times New Roman" w:hAnsi="Times New Roman" w:cs="Times New Roman"/>
              </w:rPr>
            </w:pPr>
            <w:r w:rsidRPr="009457BA">
              <w:rPr>
                <w:rFonts w:ascii="Times New Roman" w:hAnsi="Times New Roman" w:cs="Times New Roman"/>
              </w:rPr>
              <w:t>[3, 17, 1, 19]</w:t>
            </w:r>
          </w:p>
        </w:tc>
      </w:tr>
      <w:tr w:rsidR="00331750" w:rsidRPr="009457BA" w14:paraId="66A7843A" w14:textId="77777777" w:rsidTr="0089374B">
        <w:tc>
          <w:tcPr>
            <w:tcW w:w="1980" w:type="dxa"/>
          </w:tcPr>
          <w:p w14:paraId="7D89D6AB" w14:textId="5DF7CE0A" w:rsidR="00331750" w:rsidRPr="009457BA" w:rsidRDefault="00331750" w:rsidP="0089374B">
            <w:pPr>
              <w:jc w:val="center"/>
              <w:rPr>
                <w:rFonts w:ascii="Times New Roman" w:hAnsi="Times New Roman" w:cs="Times New Roman"/>
              </w:rPr>
            </w:pPr>
            <w:r w:rsidRPr="009457BA">
              <w:rPr>
                <w:rFonts w:ascii="Times New Roman" w:hAnsi="Times New Roman" w:cs="Times New Roman"/>
              </w:rPr>
              <w:t>13</w:t>
            </w:r>
          </w:p>
        </w:tc>
        <w:tc>
          <w:tcPr>
            <w:tcW w:w="1980" w:type="dxa"/>
          </w:tcPr>
          <w:p w14:paraId="3E8B7F0A" w14:textId="3F716DB0" w:rsidR="00331750" w:rsidRPr="009457BA" w:rsidRDefault="00331750" w:rsidP="0089374B">
            <w:pPr>
              <w:jc w:val="center"/>
              <w:rPr>
                <w:rFonts w:ascii="Times New Roman" w:hAnsi="Times New Roman" w:cs="Times New Roman"/>
              </w:rPr>
            </w:pPr>
            <w:r w:rsidRPr="009457BA">
              <w:rPr>
                <w:rFonts w:ascii="Times New Roman" w:hAnsi="Times New Roman" w:cs="Times New Roman"/>
              </w:rPr>
              <w:t>[3, 1, 17, 2]</w:t>
            </w:r>
          </w:p>
        </w:tc>
        <w:tc>
          <w:tcPr>
            <w:tcW w:w="2126" w:type="dxa"/>
          </w:tcPr>
          <w:p w14:paraId="08956745" w14:textId="7C7D4F5E" w:rsidR="00331750" w:rsidRPr="009457BA" w:rsidRDefault="00331750" w:rsidP="0089374B">
            <w:pPr>
              <w:jc w:val="center"/>
              <w:rPr>
                <w:rFonts w:ascii="Times New Roman" w:hAnsi="Times New Roman" w:cs="Times New Roman"/>
              </w:rPr>
            </w:pPr>
            <w:r w:rsidRPr="009457BA">
              <w:rPr>
                <w:rFonts w:ascii="Times New Roman" w:hAnsi="Times New Roman" w:cs="Times New Roman"/>
              </w:rPr>
              <w:t>[3, 1, 19, 18]</w:t>
            </w:r>
          </w:p>
        </w:tc>
      </w:tr>
    </w:tbl>
    <w:p w14:paraId="37E880B5" w14:textId="77777777" w:rsidR="00D43FC8" w:rsidRPr="001E0D50" w:rsidRDefault="00D43FC8" w:rsidP="00640985">
      <w:pPr>
        <w:rPr>
          <w:rFonts w:ascii="Times New Roman" w:hAnsi="Times New Roman" w:cs="Times New Roman"/>
          <w:b/>
          <w:bCs/>
          <w:lang w:val="en-US"/>
        </w:rPr>
      </w:pPr>
    </w:p>
    <w:p w14:paraId="51E5FAD2" w14:textId="078E61C0" w:rsidR="0089374B" w:rsidRPr="001E0D50" w:rsidRDefault="009A40AF" w:rsidP="0089374B">
      <w:pPr>
        <w:ind w:left="720" w:firstLine="720"/>
        <w:rPr>
          <w:rFonts w:ascii="Times New Roman" w:hAnsi="Times New Roman" w:cs="Times New Roman"/>
          <w:b/>
          <w:bCs/>
          <w:lang w:val="en-US"/>
        </w:rPr>
      </w:pPr>
      <w:r w:rsidRPr="001E0D50">
        <w:rPr>
          <w:rFonts w:ascii="Times New Roman" w:hAnsi="Times New Roman" w:cs="Times New Roman"/>
          <w:b/>
          <w:bCs/>
          <w:lang w:val="en-US"/>
        </w:rPr>
        <w:t>Table-</w:t>
      </w:r>
      <w:r w:rsidR="0086273F">
        <w:rPr>
          <w:rFonts w:ascii="Times New Roman" w:hAnsi="Times New Roman" w:cs="Times New Roman"/>
          <w:b/>
          <w:bCs/>
          <w:lang w:val="en-US"/>
        </w:rPr>
        <w:t>2</w:t>
      </w:r>
      <w:r w:rsidRPr="001E0D50">
        <w:rPr>
          <w:rFonts w:ascii="Times New Roman" w:hAnsi="Times New Roman" w:cs="Times New Roman"/>
          <w:b/>
          <w:bCs/>
          <w:lang w:val="en-US"/>
        </w:rPr>
        <w:t>:</w:t>
      </w:r>
      <w:r w:rsidR="0089374B" w:rsidRPr="001E0D50">
        <w:rPr>
          <w:rFonts w:ascii="Times New Roman" w:hAnsi="Times New Roman" w:cs="Times New Roman"/>
          <w:b/>
          <w:bCs/>
          <w:lang w:val="en-US"/>
        </w:rPr>
        <w:t xml:space="preserve"> Top ‘</w:t>
      </w:r>
      <w:r w:rsidR="00E07C35">
        <w:rPr>
          <w:rFonts w:ascii="Times New Roman" w:hAnsi="Times New Roman" w:cs="Times New Roman"/>
          <w:b/>
          <w:bCs/>
          <w:lang w:val="en-US"/>
        </w:rPr>
        <w:t>L</w:t>
      </w:r>
      <w:r w:rsidR="00E07C35" w:rsidRPr="001E0D50">
        <w:rPr>
          <w:rFonts w:ascii="Times New Roman" w:hAnsi="Times New Roman" w:cs="Times New Roman"/>
          <w:b/>
          <w:bCs/>
          <w:lang w:val="en-US"/>
        </w:rPr>
        <w:t xml:space="preserve">’ </w:t>
      </w:r>
      <w:r w:rsidR="0089374B" w:rsidRPr="001E0D50">
        <w:rPr>
          <w:rFonts w:ascii="Times New Roman" w:hAnsi="Times New Roman" w:cs="Times New Roman"/>
          <w:b/>
          <w:bCs/>
          <w:lang w:val="en-US"/>
        </w:rPr>
        <w:t xml:space="preserve">basis of the </w:t>
      </w:r>
      <w:r w:rsidR="001B2647" w:rsidRPr="001E0D50">
        <w:rPr>
          <w:rFonts w:ascii="Times New Roman" w:hAnsi="Times New Roman" w:cs="Times New Roman"/>
          <w:b/>
          <w:bCs/>
          <w:lang w:val="en-US"/>
        </w:rPr>
        <w:t>input</w:t>
      </w:r>
      <w:r w:rsidR="0089374B" w:rsidRPr="001E0D50">
        <w:rPr>
          <w:rFonts w:ascii="Times New Roman" w:hAnsi="Times New Roman" w:cs="Times New Roman"/>
          <w:b/>
          <w:bCs/>
          <w:lang w:val="en-US"/>
        </w:rPr>
        <w:t xml:space="preserve"> CSI and reconstructed CSI</w:t>
      </w:r>
    </w:p>
    <w:p w14:paraId="0190FE2D" w14:textId="5325C974" w:rsidR="000901FE" w:rsidRDefault="00FA0680" w:rsidP="00FA0680">
      <w:pPr>
        <w:rPr>
          <w:rFonts w:ascii="Times New Roman" w:eastAsiaTheme="minorEastAsia" w:hAnsi="Times New Roman" w:cs="Times New Roman"/>
          <w:lang w:val="en-US"/>
        </w:rPr>
      </w:pPr>
      <w:r w:rsidRPr="009457BA">
        <w:rPr>
          <w:rFonts w:ascii="Times New Roman" w:hAnsi="Times New Roman" w:cs="Times New Roman"/>
          <w:lang w:val="en-US"/>
        </w:rPr>
        <w:t xml:space="preserve">The above table is obtained </w:t>
      </w:r>
      <w:r w:rsidRPr="001E0D50">
        <w:rPr>
          <w:rFonts w:ascii="Times New Roman" w:hAnsi="Times New Roman" w:cs="Times New Roman"/>
          <w:lang w:val="en-US"/>
        </w:rPr>
        <w:t xml:space="preserve">for a testing sample, </w:t>
      </w:r>
      <w:r w:rsidRPr="009457BA">
        <w:rPr>
          <w:rFonts w:ascii="Times New Roman" w:hAnsi="Times New Roman" w:cs="Times New Roman"/>
          <w:lang w:val="en-US"/>
        </w:rPr>
        <w:t>during inference</w:t>
      </w:r>
      <w:r w:rsidRPr="001E0D50">
        <w:rPr>
          <w:rFonts w:ascii="Times New Roman" w:hAnsi="Times New Roman" w:cs="Times New Roman"/>
          <w:lang w:val="en-US"/>
        </w:rPr>
        <w:t xml:space="preserve"> phase</w:t>
      </w:r>
      <w:r w:rsidRPr="009457BA">
        <w:rPr>
          <w:rFonts w:ascii="Times New Roman" w:hAnsi="Times New Roman" w:cs="Times New Roman"/>
          <w:lang w:val="en-US"/>
        </w:rPr>
        <w:t xml:space="preserve"> </w:t>
      </w:r>
      <w:r w:rsidRPr="001E0D50">
        <w:rPr>
          <w:rFonts w:ascii="Times New Roman" w:hAnsi="Times New Roman" w:cs="Times New Roman"/>
          <w:lang w:val="en-US"/>
        </w:rPr>
        <w:t>of</w:t>
      </w:r>
      <w:r w:rsidRPr="009457BA">
        <w:rPr>
          <w:rFonts w:ascii="Times New Roman" w:hAnsi="Times New Roman" w:cs="Times New Roman"/>
          <w:lang w:val="en-US"/>
        </w:rPr>
        <w:t xml:space="preserve"> </w:t>
      </w:r>
      <w:r w:rsidRPr="001E0D50">
        <w:rPr>
          <w:rFonts w:ascii="Times New Roman" w:hAnsi="Times New Roman" w:cs="Times New Roman"/>
          <w:lang w:val="en-US"/>
        </w:rPr>
        <w:t>an SF</w:t>
      </w:r>
      <w:r w:rsidRPr="009457BA">
        <w:rPr>
          <w:rFonts w:ascii="Times New Roman" w:hAnsi="Times New Roman" w:cs="Times New Roman"/>
          <w:lang w:val="en-US"/>
        </w:rPr>
        <w:t xml:space="preserve"> CSI compression model trained with a compression fact</w:t>
      </w:r>
      <w:r w:rsidRPr="001E0D50">
        <w:rPr>
          <w:rFonts w:ascii="Times New Roman" w:hAnsi="Times New Roman" w:cs="Times New Roman"/>
          <w:lang w:val="en-US"/>
        </w:rPr>
        <w:t xml:space="preserve">or of </w:t>
      </w:r>
      <w:r w:rsidR="0005393F">
        <w:rPr>
          <w:rFonts w:ascii="Times New Roman" w:hAnsi="Times New Roman" w:cs="Times New Roman"/>
          <w:lang w:val="en-US"/>
        </w:rPr>
        <w:t>four</w:t>
      </w:r>
      <w:r w:rsidRPr="001E0D50">
        <w:rPr>
          <w:rFonts w:ascii="Times New Roman" w:hAnsi="Times New Roman" w:cs="Times New Roman"/>
          <w:lang w:val="en-US"/>
        </w:rPr>
        <w:t xml:space="preserve">. In </w:t>
      </w:r>
      <w:r w:rsidR="000D5E6E" w:rsidRPr="001E0D50">
        <w:rPr>
          <w:rFonts w:ascii="Times New Roman" w:hAnsi="Times New Roman" w:cs="Times New Roman"/>
          <w:lang w:val="en-US"/>
        </w:rPr>
        <w:t>the case</w:t>
      </w:r>
      <w:r w:rsidRPr="001E0D50">
        <w:rPr>
          <w:rFonts w:ascii="Times New Roman" w:hAnsi="Times New Roman" w:cs="Times New Roman"/>
          <w:lang w:val="en-US"/>
        </w:rPr>
        <w:t xml:space="preserve"> of NW side monitoring, the actual indices are sent to the NW side and compared with the corresponding predicted indices. A similarity score is computed to check the model performance. </w:t>
      </w:r>
      <w:r w:rsidR="00776BF3">
        <w:rPr>
          <w:rFonts w:ascii="Times New Roman" w:hAnsi="Times New Roman" w:cs="Times New Roman"/>
          <w:lang w:val="en-US"/>
        </w:rPr>
        <w:t xml:space="preserve">In the above sample, it </w:t>
      </w:r>
      <w:r w:rsidR="002F5AC3">
        <w:rPr>
          <w:rFonts w:ascii="Times New Roman" w:hAnsi="Times New Roman" w:cs="Times New Roman"/>
          <w:lang w:val="en-US"/>
        </w:rPr>
        <w:t>is</w:t>
      </w:r>
      <w:r w:rsidR="00776BF3">
        <w:rPr>
          <w:rFonts w:ascii="Times New Roman" w:hAnsi="Times New Roman" w:cs="Times New Roman"/>
          <w:lang w:val="en-US"/>
        </w:rPr>
        <w:t xml:space="preserve"> be computed as </w:t>
      </w:r>
      <m:oMath>
        <m:nary>
          <m:naryPr>
            <m:chr m:val="∑"/>
            <m:limLoc m:val="undOvr"/>
            <m:ctrlPr>
              <w:rPr>
                <w:rFonts w:ascii="Cambria Math" w:eastAsiaTheme="minorEastAsia" w:hAnsi="Cambria Math" w:cs="Times New Roman"/>
                <w:i/>
                <w:lang w:val="en-US"/>
              </w:rPr>
            </m:ctrlPr>
          </m:naryPr>
          <m:sub>
            <m:r>
              <w:rPr>
                <w:rFonts w:ascii="Cambria Math" w:eastAsiaTheme="minorEastAsia" w:hAnsi="Cambria Math" w:cs="Times New Roman"/>
                <w:lang w:val="en-US"/>
              </w:rPr>
              <m:t>k=1</m:t>
            </m:r>
          </m:sub>
          <m:sup>
            <m:r>
              <w:rPr>
                <w:rFonts w:ascii="Cambria Math" w:eastAsiaTheme="minorEastAsia" w:hAnsi="Cambria Math" w:cs="Times New Roman"/>
                <w:lang w:val="en-US"/>
              </w:rPr>
              <m:t>13</m:t>
            </m:r>
          </m:sup>
          <m:e>
            <m:r>
              <w:rPr>
                <w:rFonts w:ascii="Cambria Math" w:eastAsiaTheme="minorEastAsia" w:hAnsi="Cambria Math" w:cs="Times New Roman"/>
                <w:lang w:val="en-US"/>
              </w:rPr>
              <m:t>(Corr</m:t>
            </m:r>
            <m:d>
              <m:dPr>
                <m:endChr m:val="]"/>
                <m:ctrlPr>
                  <w:rPr>
                    <w:rFonts w:ascii="Cambria Math" w:eastAsiaTheme="minorEastAsia" w:hAnsi="Cambria Math" w:cs="Times New Roman"/>
                    <w:i/>
                    <w:lang w:val="en-US"/>
                  </w:rPr>
                </m:ctrlPr>
              </m:dPr>
              <m:e>
                <m:r>
                  <w:rPr>
                    <w:rFonts w:ascii="Cambria Math" w:eastAsiaTheme="minorEastAsia" w:hAnsi="Cambria Math" w:cs="Times New Roman"/>
                    <w:lang w:val="en-US"/>
                  </w:rPr>
                  <m:t>W(T</m:t>
                </m:r>
                <m:d>
                  <m:dPr>
                    <m:begChr m:val="["/>
                    <m:endChr m:val="]"/>
                    <m:ctrlPr>
                      <w:rPr>
                        <w:rFonts w:ascii="Cambria Math" w:eastAsiaTheme="minorEastAsia" w:hAnsi="Cambria Math" w:cs="Times New Roman"/>
                        <w:i/>
                        <w:lang w:val="en-US"/>
                      </w:rPr>
                    </m:ctrlPr>
                  </m:dPr>
                  <m:e>
                    <m:r>
                      <w:rPr>
                        <w:rFonts w:ascii="Cambria Math" w:eastAsiaTheme="minorEastAsia" w:hAnsi="Cambria Math" w:cs="Times New Roman"/>
                        <w:lang w:val="en-US"/>
                      </w:rPr>
                      <m:t>:,i</m:t>
                    </m:r>
                  </m:e>
                </m:d>
              </m:e>
            </m:d>
            <m:r>
              <w:rPr>
                <w:rFonts w:ascii="Cambria Math" w:eastAsiaTheme="minorEastAsia" w:hAnsi="Cambria Math" w:cs="Times New Roman"/>
                <w:lang w:val="en-US"/>
              </w:rPr>
              <m:t>),W(P[:,i])))</m:t>
            </m:r>
          </m:e>
        </m:nary>
      </m:oMath>
      <w:r w:rsidR="002F5AC3">
        <w:rPr>
          <w:rFonts w:ascii="Times New Roman" w:eastAsiaTheme="minorEastAsia" w:hAnsi="Times New Roman" w:cs="Times New Roman"/>
          <w:lang w:val="en-US"/>
        </w:rPr>
        <w:t xml:space="preserve">, where W </w:t>
      </w:r>
      <w:r w:rsidR="00ED38F7">
        <w:rPr>
          <w:rFonts w:ascii="Times New Roman" w:eastAsiaTheme="minorEastAsia" w:hAnsi="Times New Roman" w:cs="Times New Roman"/>
          <w:lang w:val="en-US"/>
        </w:rPr>
        <w:t>is</w:t>
      </w:r>
      <w:r w:rsidR="002F5AC3">
        <w:rPr>
          <w:rFonts w:ascii="Times New Roman" w:eastAsiaTheme="minorEastAsia" w:hAnsi="Times New Roman" w:cs="Times New Roman"/>
          <w:lang w:val="en-US"/>
        </w:rPr>
        <w:t xml:space="preserve"> a DFT matrix.</w:t>
      </w:r>
    </w:p>
    <w:p w14:paraId="6CEA5EB1" w14:textId="440A99C1" w:rsidR="002F5AC3" w:rsidRDefault="002F5AC3" w:rsidP="00FA0680">
      <w:pPr>
        <w:rPr>
          <w:rFonts w:ascii="Times New Roman" w:hAnsi="Times New Roman" w:cs="Times New Roman"/>
          <w:noProof/>
          <w:lang w:val="en-US"/>
        </w:rPr>
      </w:pPr>
      <w:r>
        <w:rPr>
          <w:rFonts w:ascii="Times New Roman" w:hAnsi="Times New Roman" w:cs="Times New Roman"/>
          <w:noProof/>
          <w:lang w:val="en-US"/>
        </w:rPr>
        <w:t xml:space="preserve">     </w:t>
      </w:r>
      <w:r>
        <w:rPr>
          <w:rFonts w:ascii="Times New Roman" w:hAnsi="Times New Roman" w:cs="Times New Roman"/>
          <w:noProof/>
          <w:lang w:val="en-US"/>
        </w:rPr>
        <w:drawing>
          <wp:inline distT="0" distB="0" distL="0" distR="0" wp14:anchorId="623EA984" wp14:editId="40562776">
            <wp:extent cx="4845979" cy="3634752"/>
            <wp:effectExtent l="0" t="0" r="0" b="3810"/>
            <wp:docPr id="663716874" name="Picture 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716874" name="Picture 1" descr="A graph with lines and number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857417" cy="3643331"/>
                    </a:xfrm>
                    <a:prstGeom prst="rect">
                      <a:avLst/>
                    </a:prstGeom>
                  </pic:spPr>
                </pic:pic>
              </a:graphicData>
            </a:graphic>
          </wp:inline>
        </w:drawing>
      </w:r>
    </w:p>
    <w:p w14:paraId="718F57D6" w14:textId="49A3E873" w:rsidR="002F5AC3" w:rsidRPr="009457BA" w:rsidRDefault="002F5AC3" w:rsidP="009457BA">
      <w:pPr>
        <w:ind w:firstLine="720"/>
        <w:rPr>
          <w:rFonts w:ascii="Times New Roman" w:hAnsi="Times New Roman" w:cs="Times New Roman"/>
          <w:b/>
          <w:bCs/>
          <w:lang w:val="en-US"/>
        </w:rPr>
      </w:pPr>
      <w:r w:rsidRPr="009457BA">
        <w:rPr>
          <w:rFonts w:ascii="Times New Roman" w:hAnsi="Times New Roman" w:cs="Times New Roman"/>
          <w:b/>
          <w:bCs/>
          <w:noProof/>
          <w:lang w:val="en-US"/>
        </w:rPr>
        <w:t>Fig</w:t>
      </w:r>
      <w:r w:rsidR="0086273F">
        <w:rPr>
          <w:rFonts w:ascii="Times New Roman" w:hAnsi="Times New Roman" w:cs="Times New Roman"/>
          <w:b/>
          <w:bCs/>
          <w:noProof/>
          <w:lang w:val="en-US"/>
        </w:rPr>
        <w:t>-3</w:t>
      </w:r>
      <w:r w:rsidRPr="009457BA">
        <w:rPr>
          <w:rFonts w:ascii="Times New Roman" w:hAnsi="Times New Roman" w:cs="Times New Roman"/>
          <w:b/>
          <w:bCs/>
          <w:noProof/>
          <w:lang w:val="en-US"/>
        </w:rPr>
        <w:t xml:space="preserve"> : Plot of performance metric for various compression ratios</w:t>
      </w:r>
    </w:p>
    <w:p w14:paraId="718C4655" w14:textId="7948A7E1" w:rsidR="00D43FC8" w:rsidRPr="001E0D50" w:rsidRDefault="00FA0680" w:rsidP="00640985">
      <w:pPr>
        <w:rPr>
          <w:rFonts w:ascii="Times New Roman" w:eastAsiaTheme="minorEastAsia" w:hAnsi="Times New Roman" w:cs="Times New Roman"/>
          <w:lang w:val="en-US"/>
        </w:rPr>
      </w:pPr>
      <w:r w:rsidRPr="009457BA">
        <w:rPr>
          <w:rFonts w:ascii="Times New Roman" w:hAnsi="Times New Roman" w:cs="Times New Roman"/>
          <w:lang w:val="en-US"/>
        </w:rPr>
        <w:lastRenderedPageBreak/>
        <w:t xml:space="preserve">The feedback required for this method is </w:t>
      </w:r>
      <w:r w:rsidRPr="001E0D50">
        <w:rPr>
          <w:rFonts w:ascii="Times New Roman" w:hAnsi="Times New Roman" w:cs="Times New Roman"/>
          <w:lang w:val="en-US"/>
        </w:rPr>
        <w:t xml:space="preserve"> </w:t>
      </w:r>
      <m:oMath>
        <m:r>
          <w:rPr>
            <w:rFonts w:ascii="Cambria Math" w:hAnsi="Cambria Math" w:cs="Times New Roman"/>
            <w:lang w:val="en-US"/>
          </w:rPr>
          <m:t>(L*</m:t>
        </m:r>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lang w:val="en-US"/>
              </w:rPr>
              <m:t>sub</m:t>
            </m:r>
          </m:sub>
        </m:sSub>
        <m:r>
          <w:rPr>
            <w:rFonts w:ascii="Cambria Math" w:hAnsi="Cambria Math" w:cs="Times New Roman"/>
            <w:lang w:val="en-US"/>
          </w:rPr>
          <m:t>)</m:t>
        </m:r>
      </m:oMath>
      <w:r w:rsidRPr="001E0D50">
        <w:rPr>
          <w:rFonts w:ascii="Times New Roman" w:eastAsiaTheme="minorEastAsia" w:hAnsi="Times New Roman" w:cs="Times New Roman"/>
          <w:lang w:val="en-US"/>
        </w:rPr>
        <w:t xml:space="preserve">, where </w:t>
      </w:r>
      <m:oMath>
        <m:r>
          <w:rPr>
            <w:rFonts w:ascii="Cambria Math" w:hAnsi="Cambria Math" w:cs="Times New Roman"/>
            <w:lang w:val="en-US"/>
          </w:rPr>
          <m:t>L</m:t>
        </m:r>
      </m:oMath>
      <w:r w:rsidRPr="001E0D50">
        <w:rPr>
          <w:rFonts w:ascii="Times New Roman" w:eastAsiaTheme="minorEastAsia" w:hAnsi="Times New Roman" w:cs="Times New Roman"/>
          <w:lang w:val="en-US"/>
        </w:rPr>
        <w:t xml:space="preserve"> represents the number of basis components and </w:t>
      </w:r>
      <m:oMath>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lang w:val="en-US"/>
              </w:rPr>
              <m:t>sub</m:t>
            </m:r>
          </m:sub>
        </m:sSub>
      </m:oMath>
      <w:r w:rsidRPr="001E0D50">
        <w:rPr>
          <w:rFonts w:ascii="Times New Roman" w:eastAsiaTheme="minorEastAsia" w:hAnsi="Times New Roman" w:cs="Times New Roman"/>
          <w:lang w:val="en-US"/>
        </w:rPr>
        <w:t xml:space="preserve"> represents the number of subbands.</w:t>
      </w:r>
    </w:p>
    <w:p w14:paraId="41C0DCAD" w14:textId="21037FAB" w:rsidR="009451A8" w:rsidRPr="001E0D50" w:rsidRDefault="009451A8" w:rsidP="00640985">
      <w:pPr>
        <w:rPr>
          <w:rFonts w:ascii="Times New Roman" w:hAnsi="Times New Roman" w:cs="Times New Roman"/>
          <w:lang w:val="en-US"/>
        </w:rPr>
      </w:pPr>
      <w:r w:rsidRPr="001E0D50">
        <w:rPr>
          <w:rFonts w:ascii="Times New Roman" w:hAnsi="Times New Roman" w:cs="Times New Roman"/>
          <w:b/>
          <w:bCs/>
          <w:lang w:val="en-US"/>
        </w:rPr>
        <w:t>Observation</w:t>
      </w:r>
      <w:r w:rsidR="00AD7564">
        <w:rPr>
          <w:rFonts w:ascii="Times New Roman" w:hAnsi="Times New Roman" w:cs="Times New Roman"/>
          <w:b/>
          <w:bCs/>
          <w:lang w:val="en-US"/>
        </w:rPr>
        <w:t>-3</w:t>
      </w:r>
      <w:r w:rsidRPr="001E0D50">
        <w:rPr>
          <w:rFonts w:ascii="Times New Roman" w:hAnsi="Times New Roman" w:cs="Times New Roman"/>
          <w:lang w:val="en-US"/>
        </w:rPr>
        <w:t xml:space="preserve">: The method of transmitting the basis components requires lesser payload size than a high-resolution codebook-based monitoring </w:t>
      </w:r>
      <w:r w:rsidR="001B2647" w:rsidRPr="001E0D50">
        <w:rPr>
          <w:rFonts w:ascii="Times New Roman" w:hAnsi="Times New Roman" w:cs="Times New Roman"/>
          <w:lang w:val="en-US"/>
        </w:rPr>
        <w:t>method</w:t>
      </w:r>
      <w:r w:rsidRPr="001E0D50">
        <w:rPr>
          <w:rFonts w:ascii="Times New Roman" w:hAnsi="Times New Roman" w:cs="Times New Roman"/>
          <w:lang w:val="en-US"/>
        </w:rPr>
        <w:t>.</w:t>
      </w:r>
    </w:p>
    <w:p w14:paraId="35E35A1A" w14:textId="1BC47303" w:rsidR="00FA0680" w:rsidRPr="001E0D50" w:rsidRDefault="009457BA" w:rsidP="00640985">
      <w:pPr>
        <w:rPr>
          <w:rFonts w:ascii="Times New Roman" w:hAnsi="Times New Roman" w:cs="Times New Roman"/>
          <w:lang w:val="en-US"/>
        </w:rPr>
      </w:pPr>
      <w:r w:rsidRPr="009457BA">
        <w:rPr>
          <w:rFonts w:ascii="Times New Roman" w:hAnsi="Times New Roman" w:cs="Times New Roman"/>
          <w:b/>
          <w:bCs/>
          <w:lang w:val="en-US"/>
        </w:rPr>
        <w:t>Proposal</w:t>
      </w:r>
      <w:r>
        <w:rPr>
          <w:rFonts w:ascii="Times New Roman" w:hAnsi="Times New Roman" w:cs="Times New Roman"/>
          <w:b/>
          <w:bCs/>
          <w:lang w:val="en-US"/>
        </w:rPr>
        <w:t>-8</w:t>
      </w:r>
      <w:r w:rsidRPr="001E0D50">
        <w:rPr>
          <w:rFonts w:ascii="Times New Roman" w:hAnsi="Times New Roman" w:cs="Times New Roman"/>
          <w:lang w:val="en-US"/>
        </w:rPr>
        <w:t>:</w:t>
      </w:r>
      <w:r w:rsidR="00FA0680" w:rsidRPr="001E0D50">
        <w:rPr>
          <w:rFonts w:ascii="Times New Roman" w:hAnsi="Times New Roman" w:cs="Times New Roman"/>
          <w:lang w:val="en-US"/>
        </w:rPr>
        <w:t xml:space="preserve"> For model monitoring of AI/ML based CSI compression, </w:t>
      </w:r>
      <w:r w:rsidR="00FC3CB8">
        <w:rPr>
          <w:rFonts w:ascii="Times New Roman" w:hAnsi="Times New Roman" w:cs="Times New Roman"/>
          <w:lang w:val="en-US"/>
        </w:rPr>
        <w:t>reuse necessary signalling for transmitting the basis using legacy methods</w:t>
      </w:r>
      <w:r w:rsidR="00FA0680" w:rsidRPr="001E0D50">
        <w:rPr>
          <w:rFonts w:ascii="Times New Roman" w:hAnsi="Times New Roman" w:cs="Times New Roman"/>
          <w:lang w:val="en-US"/>
        </w:rPr>
        <w:t>.</w:t>
      </w:r>
    </w:p>
    <w:p w14:paraId="6BE10CA1" w14:textId="7271DD0D" w:rsidR="001B2647" w:rsidRPr="001E0D50" w:rsidRDefault="00A250D7" w:rsidP="00640985">
      <w:pPr>
        <w:rPr>
          <w:rFonts w:ascii="Times New Roman" w:hAnsi="Times New Roman" w:cs="Times New Roman"/>
          <w:lang w:val="en-US"/>
        </w:rPr>
      </w:pPr>
      <w:r w:rsidRPr="001E0D50">
        <w:rPr>
          <w:rFonts w:ascii="Times New Roman" w:hAnsi="Times New Roman" w:cs="Times New Roman"/>
          <w:b/>
          <w:bCs/>
          <w:lang w:val="en-US"/>
        </w:rPr>
        <w:t>Proposal</w:t>
      </w:r>
      <w:r w:rsidR="009457BA">
        <w:rPr>
          <w:rFonts w:ascii="Times New Roman" w:hAnsi="Times New Roman" w:cs="Times New Roman"/>
          <w:b/>
          <w:bCs/>
          <w:lang w:val="en-US"/>
        </w:rPr>
        <w:t>-9</w:t>
      </w:r>
      <w:r w:rsidRPr="001E0D50">
        <w:rPr>
          <w:rFonts w:ascii="Times New Roman" w:hAnsi="Times New Roman" w:cs="Times New Roman"/>
          <w:lang w:val="en-US"/>
        </w:rPr>
        <w:t>:</w:t>
      </w:r>
      <w:r w:rsidR="001B2647" w:rsidRPr="001E0D50">
        <w:rPr>
          <w:rFonts w:ascii="Times New Roman" w:hAnsi="Times New Roman" w:cs="Times New Roman"/>
          <w:lang w:val="en-US"/>
        </w:rPr>
        <w:t xml:space="preserve"> For </w:t>
      </w:r>
      <w:r w:rsidRPr="001E0D50">
        <w:rPr>
          <w:rFonts w:ascii="Times New Roman" w:hAnsi="Times New Roman" w:cs="Times New Roman"/>
          <w:lang w:val="en-US"/>
        </w:rPr>
        <w:t>model</w:t>
      </w:r>
      <w:r w:rsidR="001B2647" w:rsidRPr="001E0D50">
        <w:rPr>
          <w:rFonts w:ascii="Times New Roman" w:hAnsi="Times New Roman" w:cs="Times New Roman"/>
          <w:lang w:val="en-US"/>
        </w:rPr>
        <w:t xml:space="preserve"> monitoring of A</w:t>
      </w:r>
      <w:r w:rsidRPr="001E0D50">
        <w:rPr>
          <w:rFonts w:ascii="Times New Roman" w:hAnsi="Times New Roman" w:cs="Times New Roman"/>
          <w:lang w:val="en-US"/>
        </w:rPr>
        <w:t xml:space="preserve">I/ML based CSI compression, prioritize transmission of </w:t>
      </w:r>
      <w:proofErr w:type="spellStart"/>
      <w:r w:rsidRPr="001E0D50">
        <w:rPr>
          <w:rFonts w:ascii="Times New Roman" w:hAnsi="Times New Roman" w:cs="Times New Roman"/>
          <w:lang w:val="en-US"/>
        </w:rPr>
        <w:t>basis</w:t>
      </w:r>
      <w:proofErr w:type="spellEnd"/>
      <w:r w:rsidRPr="001E0D50">
        <w:rPr>
          <w:rFonts w:ascii="Times New Roman" w:hAnsi="Times New Roman" w:cs="Times New Roman"/>
          <w:lang w:val="en-US"/>
        </w:rPr>
        <w:t xml:space="preserve"> </w:t>
      </w:r>
      <w:proofErr w:type="gramStart"/>
      <w:r w:rsidR="00FA0680" w:rsidRPr="001E0D50">
        <w:rPr>
          <w:rFonts w:ascii="Times New Roman" w:hAnsi="Times New Roman" w:cs="Times New Roman"/>
          <w:lang w:val="en-US"/>
        </w:rPr>
        <w:t xml:space="preserve">components </w:t>
      </w:r>
      <w:r w:rsidRPr="001E0D50">
        <w:rPr>
          <w:rFonts w:ascii="Times New Roman" w:hAnsi="Times New Roman" w:cs="Times New Roman"/>
          <w:lang w:val="en-US"/>
        </w:rPr>
        <w:t>based</w:t>
      </w:r>
      <w:proofErr w:type="gramEnd"/>
      <w:r w:rsidRPr="001E0D50">
        <w:rPr>
          <w:rFonts w:ascii="Times New Roman" w:hAnsi="Times New Roman" w:cs="Times New Roman"/>
          <w:lang w:val="en-US"/>
        </w:rPr>
        <w:t xml:space="preserve"> monitoring technique.</w:t>
      </w:r>
    </w:p>
    <w:p w14:paraId="570A2D73" w14:textId="25AD351B" w:rsidR="009457BA" w:rsidRPr="009457BA" w:rsidRDefault="00FA0680" w:rsidP="009457BA">
      <w:pPr>
        <w:rPr>
          <w:rFonts w:ascii="Times New Roman" w:hAnsi="Times New Roman" w:cs="Times New Roman"/>
          <w:lang w:val="en-US"/>
        </w:rPr>
      </w:pPr>
      <w:r w:rsidRPr="009457BA">
        <w:rPr>
          <w:rFonts w:ascii="Times New Roman" w:hAnsi="Times New Roman" w:cs="Times New Roman"/>
          <w:b/>
          <w:bCs/>
          <w:lang w:val="en-US"/>
        </w:rPr>
        <w:t>Proposal</w:t>
      </w:r>
      <w:r w:rsidR="009457BA">
        <w:rPr>
          <w:rFonts w:ascii="Times New Roman" w:hAnsi="Times New Roman" w:cs="Times New Roman"/>
          <w:b/>
          <w:bCs/>
          <w:lang w:val="en-US"/>
        </w:rPr>
        <w:t>-10</w:t>
      </w:r>
      <w:r w:rsidRPr="009457BA">
        <w:rPr>
          <w:rFonts w:ascii="Times New Roman" w:hAnsi="Times New Roman" w:cs="Times New Roman"/>
          <w:b/>
          <w:bCs/>
          <w:lang w:val="en-US"/>
        </w:rPr>
        <w:t>:</w:t>
      </w:r>
      <w:r w:rsidRPr="009457BA">
        <w:rPr>
          <w:rFonts w:ascii="Times New Roman" w:hAnsi="Times New Roman" w:cs="Times New Roman"/>
          <w:lang w:val="en-US"/>
        </w:rPr>
        <w:t xml:space="preserve"> For model monitoring of AI/ML based CSI compression, prioritize NW sided monitoring.</w:t>
      </w:r>
    </w:p>
    <w:p w14:paraId="534EE27C" w14:textId="77777777" w:rsidR="009457BA" w:rsidRPr="009457BA" w:rsidRDefault="009457BA" w:rsidP="009457BA">
      <w:pPr>
        <w:rPr>
          <w:lang w:val="en-US"/>
        </w:rPr>
      </w:pPr>
    </w:p>
    <w:p w14:paraId="1E398A7A" w14:textId="6928384B" w:rsidR="00752840" w:rsidRPr="00752840" w:rsidRDefault="00382795" w:rsidP="00752840">
      <w:pPr>
        <w:pStyle w:val="Heading2"/>
        <w:rPr>
          <w:rFonts w:ascii="Times New Roman" w:hAnsi="Times New Roman" w:cs="Times New Roman"/>
          <w:lang w:val="en-US"/>
        </w:rPr>
      </w:pPr>
      <w:r w:rsidRPr="009457BA">
        <w:rPr>
          <w:rFonts w:ascii="Times New Roman" w:hAnsi="Times New Roman" w:cs="Times New Roman"/>
          <w:lang w:val="en-US"/>
        </w:rPr>
        <w:t>2.4 Inference Aspects</w:t>
      </w:r>
    </w:p>
    <w:p w14:paraId="588B6BFC" w14:textId="5D6ADB13" w:rsidR="00382795" w:rsidRPr="009457BA" w:rsidRDefault="00382795" w:rsidP="009457BA">
      <w:pPr>
        <w:pStyle w:val="Heading3"/>
        <w:rPr>
          <w:rFonts w:ascii="Times New Roman" w:eastAsia="Arial" w:hAnsi="Times New Roman" w:cs="Times New Roman"/>
        </w:rPr>
      </w:pPr>
      <w:r w:rsidRPr="009457BA">
        <w:rPr>
          <w:rFonts w:ascii="Times New Roman" w:eastAsia="Arial" w:hAnsi="Times New Roman" w:cs="Times New Roman"/>
        </w:rPr>
        <w:t>2.4.1 Rank &gt; 1 solutions</w:t>
      </w:r>
    </w:p>
    <w:p w14:paraId="77BA8539" w14:textId="77777777" w:rsidR="00382795" w:rsidRPr="009457BA" w:rsidRDefault="00382795" w:rsidP="009457BA">
      <w:pPr>
        <w:pStyle w:val="a"/>
        <w:ind w:left="0"/>
        <w:rPr>
          <w:sz w:val="24"/>
          <w:szCs w:val="24"/>
        </w:rPr>
      </w:pPr>
      <w:r w:rsidRPr="009457BA">
        <w:rPr>
          <w:b/>
          <w:bCs/>
          <w:sz w:val="24"/>
          <w:szCs w:val="24"/>
        </w:rPr>
        <w:t>Rank Specific Model: This</w:t>
      </w:r>
      <w:r w:rsidRPr="009457BA">
        <w:rPr>
          <w:sz w:val="24"/>
          <w:szCs w:val="24"/>
        </w:rPr>
        <w:t xml:space="preserve"> assumes having N models each for different channel ranks. Rank-1 model assumes compressing just a single dominant eigen vector of the channel, while Rank-2 model compressing the two strongest eigen vectors of the channel. </w:t>
      </w:r>
    </w:p>
    <w:p w14:paraId="4995E460" w14:textId="77777777" w:rsidR="00382795" w:rsidRPr="009457BA" w:rsidRDefault="00382795" w:rsidP="009457BA">
      <w:pPr>
        <w:pStyle w:val="a"/>
        <w:ind w:left="0"/>
        <w:rPr>
          <w:sz w:val="24"/>
          <w:szCs w:val="24"/>
        </w:rPr>
      </w:pPr>
      <w:r w:rsidRPr="009457BA">
        <w:rPr>
          <w:b/>
          <w:bCs/>
          <w:sz w:val="24"/>
          <w:szCs w:val="24"/>
        </w:rPr>
        <w:t>Layer Specific Model</w:t>
      </w:r>
      <w:r w:rsidRPr="009457BA">
        <w:rPr>
          <w:sz w:val="24"/>
          <w:szCs w:val="24"/>
        </w:rPr>
        <w:t>: This assumes having L models for separate spatial layers of the channel.</w:t>
      </w:r>
    </w:p>
    <w:p w14:paraId="16671CB5" w14:textId="77777777" w:rsidR="00382795" w:rsidRPr="009457BA" w:rsidRDefault="00382795" w:rsidP="009457BA">
      <w:pPr>
        <w:pStyle w:val="a"/>
        <w:ind w:left="0"/>
        <w:rPr>
          <w:sz w:val="24"/>
          <w:szCs w:val="24"/>
        </w:rPr>
      </w:pPr>
      <w:r w:rsidRPr="009457BA">
        <w:rPr>
          <w:sz w:val="24"/>
          <w:szCs w:val="24"/>
        </w:rPr>
        <w:t xml:space="preserve">Layer Indicator / Rank Indicator can be used to activate the respective models in this scenario. It must be ensured that the other side has knowledge of LI/RI to make sure the proper configuration is tuned in. However, it is to be noted that with layer specific models, the payload size may increase proportionally with number of layers. </w:t>
      </w:r>
    </w:p>
    <w:p w14:paraId="0CC4F977" w14:textId="4D73C192" w:rsidR="00382795" w:rsidRPr="009457BA" w:rsidRDefault="00382795" w:rsidP="009457BA">
      <w:pPr>
        <w:pStyle w:val="a"/>
        <w:ind w:left="0"/>
        <w:rPr>
          <w:b/>
          <w:bCs/>
          <w:sz w:val="24"/>
          <w:szCs w:val="24"/>
        </w:rPr>
      </w:pPr>
      <w:r w:rsidRPr="009457BA">
        <w:rPr>
          <w:b/>
          <w:bCs/>
          <w:sz w:val="24"/>
          <w:szCs w:val="24"/>
        </w:rPr>
        <w:t>Proposal-</w:t>
      </w:r>
      <w:r w:rsidR="009457BA">
        <w:rPr>
          <w:b/>
          <w:bCs/>
          <w:sz w:val="24"/>
          <w:szCs w:val="24"/>
        </w:rPr>
        <w:t>11</w:t>
      </w:r>
      <w:r w:rsidRPr="009457BA">
        <w:rPr>
          <w:b/>
          <w:bCs/>
          <w:sz w:val="24"/>
          <w:szCs w:val="24"/>
        </w:rPr>
        <w:t>: For AI/ML based CSI compression, further study configurations and related aspects for various model options.</w:t>
      </w:r>
    </w:p>
    <w:p w14:paraId="7BA2F60F" w14:textId="77777777" w:rsidR="00382795" w:rsidRPr="009457BA" w:rsidRDefault="00382795" w:rsidP="009457BA">
      <w:pPr>
        <w:pStyle w:val="a"/>
        <w:ind w:left="0"/>
        <w:rPr>
          <w:b/>
          <w:bCs/>
          <w:sz w:val="24"/>
          <w:szCs w:val="24"/>
        </w:rPr>
      </w:pPr>
      <w:r w:rsidRPr="009457BA">
        <w:rPr>
          <w:sz w:val="24"/>
          <w:szCs w:val="24"/>
        </w:rPr>
        <w:t>In the case of rank adaptation, there is currently no procedure as to methods of switching the models in a per rank basis or per layer basis for AI/ML enabled feature. Therefore, there needs to be a starting point to study signalling and appropriate indicators for dynamic change in channel conditions</w:t>
      </w:r>
      <w:r w:rsidRPr="009457BA">
        <w:rPr>
          <w:b/>
          <w:bCs/>
          <w:sz w:val="24"/>
          <w:szCs w:val="24"/>
        </w:rPr>
        <w:t xml:space="preserve">. </w:t>
      </w:r>
    </w:p>
    <w:p w14:paraId="35C6A79E" w14:textId="647F709F" w:rsidR="00382795" w:rsidRDefault="00382795" w:rsidP="00382795">
      <w:pPr>
        <w:pStyle w:val="a"/>
        <w:ind w:left="0"/>
        <w:rPr>
          <w:b/>
          <w:bCs/>
          <w:sz w:val="24"/>
          <w:szCs w:val="24"/>
        </w:rPr>
      </w:pPr>
      <w:r w:rsidRPr="009457BA">
        <w:rPr>
          <w:b/>
          <w:bCs/>
          <w:sz w:val="24"/>
          <w:szCs w:val="24"/>
        </w:rPr>
        <w:t>Proposal-</w:t>
      </w:r>
      <w:r w:rsidR="009457BA">
        <w:rPr>
          <w:b/>
          <w:bCs/>
          <w:sz w:val="24"/>
          <w:szCs w:val="24"/>
        </w:rPr>
        <w:t>12</w:t>
      </w:r>
      <w:r w:rsidRPr="009457BA">
        <w:rPr>
          <w:b/>
          <w:bCs/>
          <w:sz w:val="24"/>
          <w:szCs w:val="24"/>
        </w:rPr>
        <w:t xml:space="preserve">: In the case of dynamic change in channel conditions, consider signalling and appropriate indicators for UE report for model switching procedure. </w:t>
      </w:r>
    </w:p>
    <w:p w14:paraId="7D0DB2D2" w14:textId="77777777" w:rsidR="00752840" w:rsidRDefault="00752840" w:rsidP="00382795">
      <w:pPr>
        <w:pStyle w:val="a"/>
        <w:ind w:left="0"/>
        <w:rPr>
          <w:b/>
          <w:bCs/>
          <w:sz w:val="24"/>
          <w:szCs w:val="24"/>
        </w:rPr>
      </w:pPr>
    </w:p>
    <w:p w14:paraId="325756EE" w14:textId="77777777" w:rsidR="00752840" w:rsidRDefault="00752840" w:rsidP="00382795">
      <w:pPr>
        <w:pStyle w:val="a"/>
        <w:ind w:left="0"/>
        <w:rPr>
          <w:b/>
          <w:bCs/>
          <w:sz w:val="24"/>
          <w:szCs w:val="24"/>
        </w:rPr>
      </w:pPr>
    </w:p>
    <w:p w14:paraId="2A140C68" w14:textId="77777777" w:rsidR="00752840" w:rsidRPr="001E0D50" w:rsidRDefault="00752840" w:rsidP="00382795">
      <w:pPr>
        <w:pStyle w:val="a"/>
        <w:ind w:left="0"/>
        <w:rPr>
          <w:b/>
          <w:bCs/>
          <w:sz w:val="24"/>
          <w:szCs w:val="24"/>
        </w:rPr>
      </w:pPr>
    </w:p>
    <w:p w14:paraId="2FAF6015" w14:textId="160866EF" w:rsidR="00423AE7" w:rsidRPr="009457BA" w:rsidRDefault="00423AE7" w:rsidP="009457BA">
      <w:pPr>
        <w:pStyle w:val="Heading3"/>
        <w:rPr>
          <w:rFonts w:ascii="Times New Roman" w:eastAsia="Arial" w:hAnsi="Times New Roman" w:cs="Times New Roman"/>
        </w:rPr>
      </w:pPr>
      <w:r w:rsidRPr="009457BA">
        <w:rPr>
          <w:rFonts w:ascii="Times New Roman" w:eastAsia="Arial" w:hAnsi="Times New Roman" w:cs="Times New Roman"/>
        </w:rPr>
        <w:lastRenderedPageBreak/>
        <w:t>2.4.2 CQI Determination</w:t>
      </w:r>
    </w:p>
    <w:tbl>
      <w:tblPr>
        <w:tblStyle w:val="TableGrid"/>
        <w:tblW w:w="0" w:type="auto"/>
        <w:tblLook w:val="04A0" w:firstRow="1" w:lastRow="0" w:firstColumn="1" w:lastColumn="0" w:noHBand="0" w:noVBand="1"/>
      </w:tblPr>
      <w:tblGrid>
        <w:gridCol w:w="9016"/>
      </w:tblGrid>
      <w:tr w:rsidR="00382795" w:rsidRPr="001E0D50" w14:paraId="7ADC5D9D" w14:textId="77777777" w:rsidTr="00382795">
        <w:tc>
          <w:tcPr>
            <w:tcW w:w="9016" w:type="dxa"/>
          </w:tcPr>
          <w:p w14:paraId="2E630C66" w14:textId="77777777" w:rsidR="00423AE7" w:rsidRPr="009457BA" w:rsidRDefault="00423AE7" w:rsidP="00423AE7">
            <w:pPr>
              <w:spacing w:before="120"/>
              <w:rPr>
                <w:rFonts w:ascii="Times New Roman" w:eastAsia="DengXian" w:hAnsi="Times New Roman" w:cs="Times New Roman"/>
                <w:b/>
                <w:bCs/>
                <w:highlight w:val="green"/>
                <w:lang w:eastAsia="zh-CN"/>
              </w:rPr>
            </w:pPr>
            <w:r w:rsidRPr="009457BA">
              <w:rPr>
                <w:rFonts w:ascii="Times New Roman" w:eastAsia="DengXian" w:hAnsi="Times New Roman" w:cs="Times New Roman"/>
                <w:b/>
                <w:bCs/>
                <w:highlight w:val="green"/>
                <w:lang w:eastAsia="zh-CN"/>
              </w:rPr>
              <w:t>Agreement</w:t>
            </w:r>
          </w:p>
          <w:p w14:paraId="28DF65CB" w14:textId="77777777" w:rsidR="00423AE7" w:rsidRPr="009457BA" w:rsidRDefault="00423AE7" w:rsidP="00423AE7">
            <w:pPr>
              <w:spacing w:before="120"/>
              <w:rPr>
                <w:rFonts w:ascii="Times New Roman" w:hAnsi="Times New Roman" w:cs="Times New Roman"/>
              </w:rPr>
            </w:pPr>
            <w:r w:rsidRPr="009457BA">
              <w:rPr>
                <w:rFonts w:ascii="Times New Roman" w:eastAsiaTheme="minorEastAsia" w:hAnsi="Times New Roman" w:cs="Times New Roman"/>
                <w:lang w:eastAsia="zh-CN"/>
              </w:rPr>
              <w:t>In CSI compression using two-sided model use case, further study the following options for CQI determination in CSI report, if CQI in CSI report is configured.</w:t>
            </w:r>
          </w:p>
          <w:p w14:paraId="1D50F431" w14:textId="77777777" w:rsidR="00423AE7" w:rsidRPr="009457BA"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rPr>
            </w:pPr>
            <w:r w:rsidRPr="009457BA">
              <w:rPr>
                <w:rFonts w:ascii="Times New Roman" w:eastAsiaTheme="minorEastAsia" w:hAnsi="Times New Roman" w:cs="Times New Roman"/>
              </w:rPr>
              <w:t>Option 1: CQI is NOT calculated based on the output of CSI reconstruction part from the realistic channel estimation, including:</w:t>
            </w:r>
          </w:p>
          <w:p w14:paraId="45B4AE4D" w14:textId="77777777" w:rsidR="00423AE7" w:rsidRPr="009457BA"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rPr>
            </w:pPr>
            <w:r w:rsidRPr="009457BA">
              <w:rPr>
                <w:rFonts w:ascii="Times New Roman" w:eastAsiaTheme="minorEastAsia" w:hAnsi="Times New Roman" w:cs="Times New Roman"/>
              </w:rPr>
              <w:t>Option 1a: CQI is calculated based on target CSI with realistic channel measurement.</w:t>
            </w:r>
          </w:p>
          <w:p w14:paraId="3F8FAA25" w14:textId="77777777" w:rsidR="00423AE7" w:rsidRPr="009457BA"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rPr>
            </w:pPr>
            <w:r w:rsidRPr="009457BA">
              <w:rPr>
                <w:rFonts w:ascii="Times New Roman" w:eastAsiaTheme="minorEastAsia" w:hAnsi="Times New Roman" w:cs="Times New Roman"/>
              </w:rPr>
              <w:t>Option 1b: CQI is calculated based on target CSI with realistic channel measurement and potential adjustment.</w:t>
            </w:r>
          </w:p>
          <w:p w14:paraId="057F360C" w14:textId="77777777" w:rsidR="00423AE7" w:rsidRPr="009457BA"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rPr>
            </w:pPr>
            <w:r w:rsidRPr="009457BA">
              <w:rPr>
                <w:rFonts w:ascii="Times New Roman" w:eastAsiaTheme="minorEastAsia" w:hAnsi="Times New Roman" w:cs="Times New Roman"/>
              </w:rPr>
              <w:t>Option 1c: CQI is calculated based on legacy codebook.</w:t>
            </w:r>
          </w:p>
          <w:p w14:paraId="7C490D59" w14:textId="77777777" w:rsidR="00423AE7" w:rsidRPr="009457BA"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rPr>
            </w:pPr>
            <w:r w:rsidRPr="009457BA">
              <w:rPr>
                <w:rFonts w:ascii="Times New Roman" w:eastAsiaTheme="minorEastAsia" w:hAnsi="Times New Roman" w:cs="Times New Roman"/>
              </w:rPr>
              <w:t>Option 2: CQI is calculated based on the output of CSI reconstruction part from the realistic channel estimation, including:</w:t>
            </w:r>
          </w:p>
          <w:p w14:paraId="199208DE" w14:textId="77777777" w:rsidR="00423AE7" w:rsidRPr="009457BA"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rPr>
            </w:pPr>
            <w:r w:rsidRPr="009457BA">
              <w:rPr>
                <w:rFonts w:ascii="Times New Roman" w:eastAsiaTheme="minorEastAsia" w:hAnsi="Times New Roman" w:cs="Times New Roman"/>
              </w:rPr>
              <w:t>Option 2a: CQI is calculated based on CSI reconstruction output, if CSI reconstruction model is available at the UE and UE can perform reconstruction model inference with potential adjustment.</w:t>
            </w:r>
          </w:p>
          <w:p w14:paraId="126AF81B" w14:textId="77777777" w:rsidR="00423AE7" w:rsidRPr="009457BA"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rPr>
            </w:pPr>
            <w:r w:rsidRPr="009457BA">
              <w:rPr>
                <w:rFonts w:ascii="Times New Roman" w:eastAsiaTheme="minorEastAsia" w:hAnsi="Times New Roman" w:cs="Times New Roman"/>
              </w:rPr>
              <w:t>Note: CSI reconstruction part at the UE can be different comparing to the actual CSI reconstruction part used at the NW.</w:t>
            </w:r>
          </w:p>
          <w:p w14:paraId="2CBCD3EA" w14:textId="77777777" w:rsidR="00423AE7" w:rsidRPr="009457BA"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rPr>
            </w:pPr>
            <w:r w:rsidRPr="009457BA">
              <w:rPr>
                <w:rFonts w:ascii="Times New Roman" w:eastAsiaTheme="minorEastAsia" w:hAnsi="Times New Roman" w:cs="Times New Roman"/>
              </w:rPr>
              <w:t xml:space="preserve">Option 2b: CQI is calculated using two stage approach, UE derive CQI using </w:t>
            </w:r>
            <w:proofErr w:type="spellStart"/>
            <w:r w:rsidRPr="009457BA">
              <w:rPr>
                <w:rFonts w:ascii="Times New Roman" w:eastAsiaTheme="minorEastAsia" w:hAnsi="Times New Roman" w:cs="Times New Roman"/>
              </w:rPr>
              <w:t>precoded</w:t>
            </w:r>
            <w:proofErr w:type="spellEnd"/>
            <w:r w:rsidRPr="009457BA">
              <w:rPr>
                <w:rFonts w:ascii="Times New Roman" w:eastAsiaTheme="minorEastAsia" w:hAnsi="Times New Roman" w:cs="Times New Roman"/>
              </w:rPr>
              <w:t xml:space="preserve"> CSI-RS transmitted with a reconstructed precoder.</w:t>
            </w:r>
          </w:p>
          <w:p w14:paraId="631A8302" w14:textId="77777777" w:rsidR="00423AE7" w:rsidRPr="009457BA"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rPr>
            </w:pPr>
            <w:r w:rsidRPr="009457BA">
              <w:rPr>
                <w:rFonts w:ascii="Times New Roman" w:eastAsiaTheme="minorEastAsia" w:hAnsi="Times New Roman" w:cs="Times New Roman"/>
              </w:rPr>
              <w:t>Other options are not precluded.</w:t>
            </w:r>
          </w:p>
          <w:p w14:paraId="0B20DD1D" w14:textId="77777777" w:rsidR="00423AE7" w:rsidRPr="009457BA"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rPr>
            </w:pPr>
            <w:r w:rsidRPr="009457BA">
              <w:rPr>
                <w:rFonts w:ascii="Times New Roman" w:eastAsiaTheme="minorEastAsia" w:hAnsi="Times New Roman" w:cs="Times New Roman"/>
              </w:rPr>
              <w:t>Note1: Feasibility of different options should be evaluated.</w:t>
            </w:r>
          </w:p>
          <w:p w14:paraId="06CF5EE8" w14:textId="77777777" w:rsidR="00423AE7" w:rsidRPr="009457BA"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rPr>
            </w:pPr>
            <w:r w:rsidRPr="009457BA">
              <w:rPr>
                <w:rFonts w:ascii="Times New Roman" w:eastAsiaTheme="minorEastAsia" w:hAnsi="Times New Roman" w:cs="Times New Roman"/>
              </w:rPr>
              <w:t>Note2: Gap analyses between the UE side CQI calculation results and the NW side results, as well as the impact on the scheduling performance should be evaluated.</w:t>
            </w:r>
          </w:p>
          <w:p w14:paraId="2BA1D7B1" w14:textId="6E4AF8F0" w:rsidR="00382795" w:rsidRPr="001E0D50" w:rsidRDefault="00423AE7" w:rsidP="009457BA">
            <w:pPr>
              <w:pStyle w:val="ListParagraph"/>
              <w:numPr>
                <w:ilvl w:val="0"/>
                <w:numId w:val="4"/>
              </w:numPr>
              <w:suppressAutoHyphens/>
              <w:spacing w:before="120" w:after="180" w:line="276" w:lineRule="auto"/>
              <w:ind w:hanging="357"/>
              <w:jc w:val="both"/>
              <w:rPr>
                <w:rFonts w:ascii="Times New Roman" w:eastAsiaTheme="minorEastAsia" w:hAnsi="Times New Roman" w:cs="Times New Roman"/>
                <w:lang w:val="en-US"/>
              </w:rPr>
            </w:pPr>
            <w:r w:rsidRPr="009457BA">
              <w:rPr>
                <w:rFonts w:ascii="Times New Roman" w:eastAsiaTheme="minorEastAsia" w:hAnsi="Times New Roman" w:cs="Times New Roman"/>
                <w:b/>
                <w:bCs/>
              </w:rPr>
              <w:t>Note3: Complexity of CQI calculation needs to be evaluated, including the computing complexity and potential RS/</w:t>
            </w:r>
            <w:proofErr w:type="spellStart"/>
            <w:r w:rsidRPr="009457BA">
              <w:rPr>
                <w:rFonts w:ascii="Times New Roman" w:eastAsiaTheme="minorEastAsia" w:hAnsi="Times New Roman" w:cs="Times New Roman"/>
                <w:b/>
                <w:bCs/>
              </w:rPr>
              <w:t>signaling</w:t>
            </w:r>
            <w:proofErr w:type="spellEnd"/>
            <w:r w:rsidRPr="009457BA">
              <w:rPr>
                <w:rFonts w:ascii="Times New Roman" w:eastAsiaTheme="minorEastAsia" w:hAnsi="Times New Roman" w:cs="Times New Roman"/>
                <w:b/>
                <w:bCs/>
              </w:rPr>
              <w:t xml:space="preserve"> overhead.</w:t>
            </w:r>
          </w:p>
        </w:tc>
      </w:tr>
    </w:tbl>
    <w:p w14:paraId="25C393BD" w14:textId="77777777" w:rsidR="00382795" w:rsidRPr="009457BA" w:rsidRDefault="00382795" w:rsidP="00640985">
      <w:pPr>
        <w:rPr>
          <w:rFonts w:ascii="Times New Roman" w:eastAsiaTheme="minorEastAsia" w:hAnsi="Times New Roman" w:cs="Times New Roman"/>
          <w:lang w:val="en-US"/>
        </w:rPr>
      </w:pPr>
    </w:p>
    <w:p w14:paraId="459D2C91" w14:textId="77777777" w:rsidR="00423AE7" w:rsidRPr="009457BA" w:rsidRDefault="00423AE7" w:rsidP="00423AE7">
      <w:pPr>
        <w:pStyle w:val="ListParagraph"/>
        <w:spacing w:before="120" w:after="180"/>
        <w:ind w:left="357" w:hanging="357"/>
        <w:rPr>
          <w:rFonts w:ascii="Times New Roman" w:hAnsi="Times New Roman" w:cs="Times New Roman"/>
          <w:lang w:val="en-US"/>
        </w:rPr>
      </w:pPr>
      <w:r w:rsidRPr="009457BA">
        <w:rPr>
          <w:rFonts w:ascii="Times New Roman" w:hAnsi="Times New Roman" w:cs="Times New Roman"/>
          <w:lang w:val="en-US"/>
        </w:rPr>
        <w:t>Option 1 conveys that the CQI is calculated at the NW side based on the target CSI. This is to be taken as the initial step going forward, as it does not have any losses due to quantization and other effects.</w:t>
      </w:r>
    </w:p>
    <w:p w14:paraId="39C3A0ED" w14:textId="7A1409E3" w:rsidR="00423AE7" w:rsidRPr="009457BA" w:rsidRDefault="00423AE7" w:rsidP="00423AE7">
      <w:pPr>
        <w:pStyle w:val="a"/>
        <w:ind w:left="0"/>
        <w:rPr>
          <w:b/>
          <w:bCs/>
          <w:sz w:val="24"/>
          <w:szCs w:val="24"/>
        </w:rPr>
      </w:pPr>
      <w:r w:rsidRPr="009457BA">
        <w:rPr>
          <w:b/>
          <w:bCs/>
          <w:sz w:val="24"/>
          <w:szCs w:val="24"/>
        </w:rPr>
        <w:t>Proposal-</w:t>
      </w:r>
      <w:r w:rsidR="009457BA">
        <w:rPr>
          <w:b/>
          <w:bCs/>
          <w:sz w:val="24"/>
          <w:szCs w:val="24"/>
        </w:rPr>
        <w:t>13</w:t>
      </w:r>
      <w:r w:rsidRPr="009457BA">
        <w:rPr>
          <w:b/>
          <w:bCs/>
          <w:sz w:val="24"/>
          <w:szCs w:val="24"/>
        </w:rPr>
        <w:t>: For CQI determination, consider Option-1(</w:t>
      </w:r>
      <w:r w:rsidRPr="009457BA">
        <w:rPr>
          <w:b/>
          <w:bCs/>
          <w:i/>
          <w:iCs/>
          <w:sz w:val="24"/>
          <w:szCs w:val="24"/>
          <w:lang w:eastAsia="zh-CN"/>
        </w:rPr>
        <w:t>CQI is NOT calculated based on the output of CSI reconstruction part from the realistic channel estimation</w:t>
      </w:r>
      <w:r w:rsidRPr="009457BA">
        <w:rPr>
          <w:b/>
          <w:bCs/>
          <w:sz w:val="24"/>
          <w:szCs w:val="24"/>
        </w:rPr>
        <w:t>) to be the starting point.</w:t>
      </w:r>
    </w:p>
    <w:p w14:paraId="4ECB0E92" w14:textId="3C525AC6" w:rsidR="00423AE7" w:rsidRPr="009457BA" w:rsidRDefault="00423AE7" w:rsidP="00423AE7">
      <w:pPr>
        <w:pStyle w:val="a"/>
        <w:ind w:left="0"/>
        <w:rPr>
          <w:sz w:val="24"/>
          <w:szCs w:val="24"/>
        </w:rPr>
      </w:pPr>
      <w:r w:rsidRPr="009457BA">
        <w:rPr>
          <w:sz w:val="24"/>
          <w:szCs w:val="24"/>
        </w:rPr>
        <w:t xml:space="preserve">In case of temporal compression of CSI, the legacy method might be used for computing the channel noise and interference of the initial </w:t>
      </w:r>
      <w:r w:rsidR="0047335C">
        <w:rPr>
          <w:sz w:val="24"/>
          <w:szCs w:val="24"/>
        </w:rPr>
        <w:t>timestamps</w:t>
      </w:r>
      <w:r w:rsidRPr="009457BA">
        <w:rPr>
          <w:sz w:val="24"/>
          <w:szCs w:val="24"/>
        </w:rPr>
        <w:t xml:space="preserve">, which might provide useful information for remaining instances. </w:t>
      </w:r>
    </w:p>
    <w:p w14:paraId="5EFACA95" w14:textId="77777777" w:rsidR="00423AE7" w:rsidRPr="009457BA" w:rsidRDefault="00423AE7" w:rsidP="00423AE7">
      <w:pPr>
        <w:pStyle w:val="a"/>
        <w:ind w:left="0"/>
        <w:rPr>
          <w:sz w:val="24"/>
          <w:szCs w:val="24"/>
        </w:rPr>
      </w:pPr>
      <w:r w:rsidRPr="009457BA">
        <w:rPr>
          <w:b/>
          <w:bCs/>
          <w:sz w:val="24"/>
          <w:szCs w:val="24"/>
        </w:rPr>
        <w:lastRenderedPageBreak/>
        <w:t xml:space="preserve">Observation-4: In case of spatial-temporal-frequency </w:t>
      </w:r>
      <w:proofErr w:type="gramStart"/>
      <w:r w:rsidRPr="009457BA">
        <w:rPr>
          <w:b/>
          <w:bCs/>
          <w:sz w:val="24"/>
          <w:szCs w:val="24"/>
        </w:rPr>
        <w:t>domain based</w:t>
      </w:r>
      <w:proofErr w:type="gramEnd"/>
      <w:r w:rsidRPr="009457BA">
        <w:rPr>
          <w:b/>
          <w:bCs/>
          <w:sz w:val="24"/>
          <w:szCs w:val="24"/>
        </w:rPr>
        <w:t xml:space="preserve"> CSI compression, the channel noise and interference information obtained using legacy methods for the first instant, can be helpful in successive slots</w:t>
      </w:r>
      <w:r w:rsidRPr="009457BA">
        <w:rPr>
          <w:sz w:val="24"/>
          <w:szCs w:val="24"/>
        </w:rPr>
        <w:t xml:space="preserve">.  </w:t>
      </w:r>
    </w:p>
    <w:p w14:paraId="563AA446" w14:textId="6F93E917" w:rsidR="00423AE7" w:rsidRDefault="00423AE7" w:rsidP="00423AE7">
      <w:pPr>
        <w:pStyle w:val="a"/>
        <w:ind w:left="0"/>
        <w:rPr>
          <w:b/>
          <w:bCs/>
          <w:sz w:val="24"/>
          <w:szCs w:val="24"/>
        </w:rPr>
      </w:pPr>
      <w:r w:rsidRPr="009457BA">
        <w:rPr>
          <w:b/>
          <w:bCs/>
          <w:sz w:val="24"/>
          <w:szCs w:val="24"/>
        </w:rPr>
        <w:t>Proposal-</w:t>
      </w:r>
      <w:r w:rsidR="009457BA">
        <w:rPr>
          <w:b/>
          <w:bCs/>
          <w:sz w:val="24"/>
          <w:szCs w:val="24"/>
        </w:rPr>
        <w:t>14</w:t>
      </w:r>
      <w:r w:rsidRPr="009457BA">
        <w:rPr>
          <w:b/>
          <w:bCs/>
          <w:sz w:val="24"/>
          <w:szCs w:val="24"/>
        </w:rPr>
        <w:t>: For CQI determination, Option 1c can be deprioritised</w:t>
      </w:r>
      <w:r w:rsidR="002D211D">
        <w:rPr>
          <w:b/>
          <w:bCs/>
          <w:sz w:val="24"/>
          <w:szCs w:val="24"/>
        </w:rPr>
        <w:t>.</w:t>
      </w:r>
    </w:p>
    <w:p w14:paraId="3874DCC3" w14:textId="77777777" w:rsidR="002D211D" w:rsidRDefault="002D211D" w:rsidP="00423AE7">
      <w:pPr>
        <w:pStyle w:val="a"/>
        <w:ind w:left="0"/>
        <w:rPr>
          <w:b/>
          <w:bCs/>
          <w:sz w:val="24"/>
          <w:szCs w:val="24"/>
        </w:rPr>
      </w:pPr>
    </w:p>
    <w:p w14:paraId="298A213D" w14:textId="6F20A6F1" w:rsidR="002D211D" w:rsidRDefault="002D211D" w:rsidP="002D211D">
      <w:pPr>
        <w:pStyle w:val="Heading1"/>
      </w:pPr>
      <w:r>
        <w:t>3.Conclusion</w:t>
      </w:r>
    </w:p>
    <w:p w14:paraId="6F2A3CCC" w14:textId="0C0900A0" w:rsidR="002D211D" w:rsidRDefault="002D211D" w:rsidP="002D211D">
      <w:pPr>
        <w:pStyle w:val="3GPPText"/>
        <w:rPr>
          <w:sz w:val="24"/>
          <w:szCs w:val="24"/>
          <w:lang w:val="en-US"/>
        </w:rPr>
      </w:pPr>
      <w:r w:rsidRPr="00C942F4">
        <w:rPr>
          <w:sz w:val="24"/>
          <w:szCs w:val="24"/>
          <w:lang w:val="en-US"/>
        </w:rPr>
        <w:t>In this contribution, we provided discussion on AI/ML based CSI compression. Based on the discussion, the following observations and proposals are provided.</w:t>
      </w:r>
    </w:p>
    <w:p w14:paraId="68716B2B" w14:textId="77777777" w:rsidR="0047335C" w:rsidRDefault="0047335C" w:rsidP="002D211D">
      <w:pPr>
        <w:pStyle w:val="3GPPText"/>
        <w:rPr>
          <w:sz w:val="24"/>
          <w:szCs w:val="24"/>
          <w:lang w:val="en-US"/>
        </w:rPr>
      </w:pPr>
    </w:p>
    <w:p w14:paraId="7B357FAE" w14:textId="77777777" w:rsidR="0047335C" w:rsidRDefault="0047335C" w:rsidP="0047335C">
      <w:pPr>
        <w:rPr>
          <w:rFonts w:ascii="Times New Roman" w:hAnsi="Times New Roman" w:cs="Times New Roman"/>
        </w:rPr>
      </w:pPr>
      <w:r w:rsidRPr="009457BA">
        <w:rPr>
          <w:rFonts w:ascii="Times New Roman" w:hAnsi="Times New Roman" w:cs="Times New Roman"/>
          <w:b/>
          <w:bCs/>
        </w:rPr>
        <w:t xml:space="preserve">Observation-1: </w:t>
      </w:r>
      <w:r w:rsidRPr="0047335C">
        <w:rPr>
          <w:rFonts w:ascii="Times New Roman" w:hAnsi="Times New Roman" w:cs="Times New Roman"/>
        </w:rPr>
        <w:t>For NW side data collection, depending on the model operation (model training/model monitoring), the data can be collected from either an OTT server or through 3GPP signalling via air interface.</w:t>
      </w:r>
      <w:r w:rsidRPr="009457BA">
        <w:rPr>
          <w:rFonts w:ascii="Times New Roman" w:hAnsi="Times New Roman" w:cs="Times New Roman"/>
        </w:rPr>
        <w:t xml:space="preserve"> </w:t>
      </w:r>
    </w:p>
    <w:p w14:paraId="40D91CA0" w14:textId="77777777" w:rsidR="0047335C" w:rsidRPr="009457BA" w:rsidRDefault="0047335C" w:rsidP="0047335C">
      <w:pPr>
        <w:rPr>
          <w:rFonts w:ascii="Times New Roman" w:hAnsi="Times New Roman" w:cs="Times New Roman"/>
          <w:b/>
          <w:bCs/>
        </w:rPr>
      </w:pPr>
      <w:r w:rsidRPr="009457BA">
        <w:rPr>
          <w:rFonts w:ascii="Times New Roman" w:hAnsi="Times New Roman" w:cs="Times New Roman"/>
          <w:b/>
          <w:bCs/>
        </w:rPr>
        <w:t xml:space="preserve">Observation-2: </w:t>
      </w:r>
      <w:r w:rsidRPr="0047335C">
        <w:rPr>
          <w:rFonts w:ascii="Times New Roman" w:hAnsi="Times New Roman" w:cs="Times New Roman"/>
        </w:rPr>
        <w:t>In case of UE sided data collection, calculate metrics or relevant features from the data to ensure its validity and appropriate category.</w:t>
      </w:r>
      <w:r w:rsidRPr="009457BA">
        <w:rPr>
          <w:rFonts w:ascii="Times New Roman" w:hAnsi="Times New Roman" w:cs="Times New Roman"/>
          <w:b/>
          <w:bCs/>
        </w:rPr>
        <w:t xml:space="preserve">  </w:t>
      </w:r>
    </w:p>
    <w:p w14:paraId="54F79FFB" w14:textId="51784ED8" w:rsidR="002D211D" w:rsidRDefault="0047335C" w:rsidP="0047335C">
      <w:pPr>
        <w:rPr>
          <w:rFonts w:ascii="Times New Roman" w:hAnsi="Times New Roman" w:cs="Times New Roman"/>
          <w:lang w:val="en-US"/>
        </w:rPr>
      </w:pPr>
      <w:r w:rsidRPr="009457BA">
        <w:rPr>
          <w:rFonts w:ascii="Times New Roman" w:hAnsi="Times New Roman" w:cs="Times New Roman"/>
          <w:b/>
          <w:bCs/>
          <w:lang w:val="en-US"/>
        </w:rPr>
        <w:t>Observation</w:t>
      </w:r>
      <w:r>
        <w:rPr>
          <w:rFonts w:ascii="Times New Roman" w:hAnsi="Times New Roman" w:cs="Times New Roman"/>
          <w:b/>
          <w:bCs/>
          <w:lang w:val="en-US"/>
        </w:rPr>
        <w:t>-3</w:t>
      </w:r>
      <w:r w:rsidRPr="001E0D50">
        <w:rPr>
          <w:rFonts w:ascii="Times New Roman" w:hAnsi="Times New Roman" w:cs="Times New Roman"/>
          <w:lang w:val="en-US"/>
        </w:rPr>
        <w:t xml:space="preserve">: </w:t>
      </w:r>
      <w:r w:rsidRPr="0047335C">
        <w:rPr>
          <w:rFonts w:ascii="Times New Roman" w:hAnsi="Times New Roman" w:cs="Times New Roman"/>
          <w:lang w:val="en-US"/>
        </w:rPr>
        <w:t xml:space="preserve">Beyond a certain point, the number of </w:t>
      </w:r>
      <w:proofErr w:type="spellStart"/>
      <w:r w:rsidRPr="0047335C">
        <w:rPr>
          <w:rFonts w:ascii="Times New Roman" w:hAnsi="Times New Roman" w:cs="Times New Roman"/>
          <w:lang w:val="en-US"/>
        </w:rPr>
        <w:t>basis</w:t>
      </w:r>
      <w:proofErr w:type="spellEnd"/>
      <w:r w:rsidRPr="0047335C">
        <w:rPr>
          <w:rFonts w:ascii="Times New Roman" w:hAnsi="Times New Roman" w:cs="Times New Roman"/>
          <w:lang w:val="en-US"/>
        </w:rPr>
        <w:t xml:space="preserve"> components does not have a significant effect on the reconstruction.</w:t>
      </w:r>
    </w:p>
    <w:p w14:paraId="1FC23CE1" w14:textId="77777777" w:rsidR="00AD7564" w:rsidRPr="009457BA" w:rsidRDefault="00AD7564" w:rsidP="00AD7564">
      <w:pPr>
        <w:pStyle w:val="a"/>
        <w:ind w:left="0"/>
        <w:rPr>
          <w:sz w:val="24"/>
          <w:szCs w:val="24"/>
        </w:rPr>
      </w:pPr>
      <w:r w:rsidRPr="009457BA">
        <w:rPr>
          <w:b/>
          <w:bCs/>
          <w:sz w:val="24"/>
          <w:szCs w:val="24"/>
        </w:rPr>
        <w:t xml:space="preserve">Observation-4: </w:t>
      </w:r>
      <w:r w:rsidRPr="007D02A3">
        <w:rPr>
          <w:sz w:val="24"/>
          <w:szCs w:val="24"/>
        </w:rPr>
        <w:t xml:space="preserve">In case of spatial-temporal-frequency </w:t>
      </w:r>
      <w:proofErr w:type="gramStart"/>
      <w:r w:rsidRPr="007D02A3">
        <w:rPr>
          <w:sz w:val="24"/>
          <w:szCs w:val="24"/>
        </w:rPr>
        <w:t>domain based</w:t>
      </w:r>
      <w:proofErr w:type="gramEnd"/>
      <w:r w:rsidRPr="007D02A3">
        <w:rPr>
          <w:sz w:val="24"/>
          <w:szCs w:val="24"/>
        </w:rPr>
        <w:t xml:space="preserve"> CSI compression, the channel noise and interference information obtained using legacy methods for the first instant, can be helpful in successive slots</w:t>
      </w:r>
      <w:r w:rsidRPr="00AD7564">
        <w:rPr>
          <w:sz w:val="24"/>
          <w:szCs w:val="24"/>
        </w:rPr>
        <w:t>.</w:t>
      </w:r>
      <w:r w:rsidRPr="009457BA">
        <w:rPr>
          <w:sz w:val="24"/>
          <w:szCs w:val="24"/>
        </w:rPr>
        <w:t xml:space="preserve">  </w:t>
      </w:r>
    </w:p>
    <w:p w14:paraId="3C1ED305" w14:textId="0D269EA7" w:rsidR="002D211D" w:rsidRPr="002D211D" w:rsidRDefault="002D211D" w:rsidP="00C942F4">
      <w:pPr>
        <w:rPr>
          <w:lang w:val="en-US"/>
        </w:rPr>
      </w:pPr>
      <w:r w:rsidRPr="00C942F4">
        <w:rPr>
          <w:rFonts w:ascii="Times New Roman" w:hAnsi="Times New Roman" w:cs="Times New Roman"/>
          <w:b/>
          <w:bCs/>
        </w:rPr>
        <w:t>Proposal-1</w:t>
      </w:r>
      <w:r w:rsidRPr="00C942F4">
        <w:rPr>
          <w:rFonts w:ascii="Times New Roman" w:hAnsi="Times New Roman" w:cs="Times New Roman"/>
        </w:rPr>
        <w:t>: In case of Case-3 and Case-4 based CSI compression, study the effects of having a separate prediction module versus compression plus prediction module at the UE side.</w:t>
      </w:r>
    </w:p>
    <w:p w14:paraId="756761CA" w14:textId="7F26D154" w:rsidR="002D211D" w:rsidRPr="00C942F4" w:rsidRDefault="002D211D" w:rsidP="00C942F4">
      <w:pPr>
        <w:rPr>
          <w:rFonts w:ascii="Times New Roman" w:hAnsi="Times New Roman" w:cs="Times New Roman"/>
        </w:rPr>
      </w:pPr>
      <w:r w:rsidRPr="00C942F4">
        <w:rPr>
          <w:rFonts w:ascii="Times New Roman" w:hAnsi="Times New Roman" w:cs="Times New Roman"/>
          <w:b/>
          <w:bCs/>
        </w:rPr>
        <w:t>Proposal-2</w:t>
      </w:r>
      <w:r w:rsidRPr="00C942F4">
        <w:rPr>
          <w:rFonts w:ascii="Times New Roman" w:hAnsi="Times New Roman" w:cs="Times New Roman"/>
        </w:rPr>
        <w:t>: Study methods to model the absence of past CSI in the case of rank adaptation in Case-3 and Case-4 based CSI compression.</w:t>
      </w:r>
    </w:p>
    <w:p w14:paraId="6339F8A1" w14:textId="77777777" w:rsidR="002D211D" w:rsidRPr="002D211D" w:rsidRDefault="002D211D" w:rsidP="002D211D">
      <w:pPr>
        <w:rPr>
          <w:rFonts w:ascii="Times New Roman" w:hAnsi="Times New Roman" w:cs="Times New Roman"/>
        </w:rPr>
      </w:pPr>
      <w:r w:rsidRPr="002D211D">
        <w:rPr>
          <w:rFonts w:ascii="Times New Roman" w:hAnsi="Times New Roman" w:cs="Times New Roman"/>
          <w:b/>
          <w:bCs/>
        </w:rPr>
        <w:t>Proposal-3</w:t>
      </w:r>
      <w:r w:rsidRPr="00C942F4">
        <w:rPr>
          <w:rFonts w:ascii="Times New Roman" w:hAnsi="Times New Roman" w:cs="Times New Roman"/>
        </w:rPr>
        <w:t>: For NW sided data collection, specify the CSI configuration, parameter combinations and periodicity for data collection.</w:t>
      </w:r>
    </w:p>
    <w:p w14:paraId="3A321476" w14:textId="77777777" w:rsidR="002D211D" w:rsidRPr="00C942F4" w:rsidRDefault="002D211D" w:rsidP="002D211D">
      <w:pPr>
        <w:rPr>
          <w:rFonts w:ascii="Times New Roman" w:hAnsi="Times New Roman" w:cs="Times New Roman"/>
        </w:rPr>
      </w:pPr>
      <w:r w:rsidRPr="002D211D">
        <w:rPr>
          <w:rFonts w:ascii="Times New Roman" w:hAnsi="Times New Roman" w:cs="Times New Roman"/>
          <w:b/>
          <w:bCs/>
        </w:rPr>
        <w:t>Proposal-4</w:t>
      </w:r>
      <w:r w:rsidRPr="00C942F4">
        <w:rPr>
          <w:rFonts w:ascii="Times New Roman" w:hAnsi="Times New Roman" w:cs="Times New Roman"/>
        </w:rPr>
        <w:t>: For NW sided data collection, additional information e.g. SINR (in terms of CQI) on top of ground truth CSI.</w:t>
      </w:r>
    </w:p>
    <w:p w14:paraId="39973293" w14:textId="3B2365D7" w:rsidR="002D211D" w:rsidRPr="00C942F4" w:rsidRDefault="002D211D" w:rsidP="002D211D">
      <w:pPr>
        <w:rPr>
          <w:rFonts w:ascii="Times New Roman" w:hAnsi="Times New Roman" w:cs="Times New Roman"/>
        </w:rPr>
      </w:pPr>
      <w:r w:rsidRPr="002D211D">
        <w:rPr>
          <w:rFonts w:ascii="Times New Roman" w:hAnsi="Times New Roman" w:cs="Times New Roman"/>
          <w:b/>
          <w:bCs/>
        </w:rPr>
        <w:t>Proposal-5:</w:t>
      </w:r>
      <w:r w:rsidRPr="00C942F4">
        <w:rPr>
          <w:rFonts w:ascii="Times New Roman" w:hAnsi="Times New Roman" w:cs="Times New Roman"/>
        </w:rPr>
        <w:t xml:space="preserve"> Consider channel parameter as a part of dataset-ID for data collection.</w:t>
      </w:r>
    </w:p>
    <w:p w14:paraId="083744D0" w14:textId="627C88C8" w:rsidR="002D211D" w:rsidRPr="00C942F4" w:rsidRDefault="002D211D" w:rsidP="002D211D">
      <w:pPr>
        <w:rPr>
          <w:rFonts w:ascii="Times New Roman" w:hAnsi="Times New Roman" w:cs="Times New Roman"/>
        </w:rPr>
      </w:pPr>
      <w:r w:rsidRPr="002D211D">
        <w:rPr>
          <w:rFonts w:ascii="Times New Roman" w:hAnsi="Times New Roman" w:cs="Times New Roman"/>
          <w:b/>
          <w:bCs/>
        </w:rPr>
        <w:t>Proposal-6</w:t>
      </w:r>
      <w:r w:rsidRPr="00C942F4">
        <w:rPr>
          <w:rFonts w:ascii="Times New Roman" w:hAnsi="Times New Roman" w:cs="Times New Roman"/>
        </w:rPr>
        <w:t xml:space="preserve">: For UE sided data collection, existing procedures can be reused for data collection. </w:t>
      </w:r>
    </w:p>
    <w:p w14:paraId="71E52B80" w14:textId="69B7F423" w:rsidR="002D211D" w:rsidRPr="00C942F4" w:rsidRDefault="002D211D" w:rsidP="002D211D">
      <w:pPr>
        <w:rPr>
          <w:rFonts w:ascii="Times New Roman" w:hAnsi="Times New Roman" w:cs="Times New Roman"/>
          <w:lang w:val="en-US"/>
        </w:rPr>
      </w:pPr>
      <w:r w:rsidRPr="00C942F4">
        <w:rPr>
          <w:rFonts w:ascii="Times New Roman" w:hAnsi="Times New Roman" w:cs="Times New Roman"/>
          <w:b/>
          <w:bCs/>
          <w:lang w:val="en-US"/>
        </w:rPr>
        <w:t>Proposal-7</w:t>
      </w:r>
      <w:r w:rsidRPr="002D211D">
        <w:rPr>
          <w:rFonts w:ascii="Times New Roman" w:hAnsi="Times New Roman" w:cs="Times New Roman"/>
          <w:lang w:val="en-US"/>
        </w:rPr>
        <w:t xml:space="preserve">: In the case of selection of number of </w:t>
      </w:r>
      <w:proofErr w:type="spellStart"/>
      <w:r w:rsidRPr="002D211D">
        <w:rPr>
          <w:rFonts w:ascii="Times New Roman" w:hAnsi="Times New Roman" w:cs="Times New Roman"/>
          <w:lang w:val="en-US"/>
        </w:rPr>
        <w:t>basis</w:t>
      </w:r>
      <w:proofErr w:type="spellEnd"/>
      <w:r w:rsidRPr="002D211D">
        <w:rPr>
          <w:rFonts w:ascii="Times New Roman" w:hAnsi="Times New Roman" w:cs="Times New Roman"/>
          <w:lang w:val="en-US"/>
        </w:rPr>
        <w:t xml:space="preserve"> components, the knee point can be a good indicator. </w:t>
      </w:r>
    </w:p>
    <w:p w14:paraId="020A9B79" w14:textId="5AE7CAFF" w:rsidR="002D211D" w:rsidRPr="002D211D" w:rsidRDefault="002D211D" w:rsidP="002D211D">
      <w:pPr>
        <w:rPr>
          <w:rFonts w:ascii="Times New Roman" w:hAnsi="Times New Roman" w:cs="Times New Roman"/>
          <w:lang w:val="en-US"/>
        </w:rPr>
      </w:pPr>
      <w:r w:rsidRPr="002D211D">
        <w:rPr>
          <w:rFonts w:ascii="Times New Roman" w:hAnsi="Times New Roman" w:cs="Times New Roman"/>
          <w:b/>
          <w:bCs/>
          <w:lang w:val="en-US"/>
        </w:rPr>
        <w:t>Proposal-8</w:t>
      </w:r>
      <w:r w:rsidR="00FC3CB8" w:rsidRPr="00FC3CB8">
        <w:rPr>
          <w:rFonts w:ascii="Times New Roman" w:hAnsi="Times New Roman" w:cs="Times New Roman"/>
          <w:lang w:val="en-US"/>
        </w:rPr>
        <w:t xml:space="preserve"> </w:t>
      </w:r>
      <w:r w:rsidR="00FC3CB8" w:rsidRPr="001E0D50">
        <w:rPr>
          <w:rFonts w:ascii="Times New Roman" w:hAnsi="Times New Roman" w:cs="Times New Roman"/>
          <w:lang w:val="en-US"/>
        </w:rPr>
        <w:t xml:space="preserve">For model monitoring of AI/ML based CSI compression, </w:t>
      </w:r>
      <w:r w:rsidR="00FC3CB8">
        <w:rPr>
          <w:rFonts w:ascii="Times New Roman" w:hAnsi="Times New Roman" w:cs="Times New Roman"/>
          <w:lang w:val="en-US"/>
        </w:rPr>
        <w:t>reuse necessary signalling for transmitting the basis using legacy methods</w:t>
      </w:r>
      <w:r w:rsidRPr="002D211D">
        <w:rPr>
          <w:rFonts w:ascii="Times New Roman" w:hAnsi="Times New Roman" w:cs="Times New Roman"/>
          <w:lang w:val="en-US"/>
        </w:rPr>
        <w:t>.</w:t>
      </w:r>
    </w:p>
    <w:p w14:paraId="6BFB2508" w14:textId="77777777" w:rsidR="002D211D" w:rsidRPr="002D211D" w:rsidRDefault="002D211D" w:rsidP="002D211D">
      <w:pPr>
        <w:rPr>
          <w:rFonts w:ascii="Times New Roman" w:hAnsi="Times New Roman" w:cs="Times New Roman"/>
          <w:lang w:val="en-US"/>
        </w:rPr>
      </w:pPr>
      <w:r w:rsidRPr="002D211D">
        <w:rPr>
          <w:rFonts w:ascii="Times New Roman" w:hAnsi="Times New Roman" w:cs="Times New Roman"/>
          <w:b/>
          <w:bCs/>
          <w:lang w:val="en-US"/>
        </w:rPr>
        <w:lastRenderedPageBreak/>
        <w:t>Proposal-9</w:t>
      </w:r>
      <w:r w:rsidRPr="00C942F4">
        <w:rPr>
          <w:rFonts w:ascii="Times New Roman" w:hAnsi="Times New Roman" w:cs="Times New Roman"/>
          <w:b/>
          <w:bCs/>
          <w:lang w:val="en-US"/>
        </w:rPr>
        <w:t>:</w:t>
      </w:r>
      <w:r w:rsidRPr="002D211D">
        <w:rPr>
          <w:rFonts w:ascii="Times New Roman" w:hAnsi="Times New Roman" w:cs="Times New Roman"/>
          <w:lang w:val="en-US"/>
        </w:rPr>
        <w:t xml:space="preserve"> For model monitoring of AI/ML based CSI compression, prioritize transmission of </w:t>
      </w:r>
      <w:proofErr w:type="spellStart"/>
      <w:r w:rsidRPr="002D211D">
        <w:rPr>
          <w:rFonts w:ascii="Times New Roman" w:hAnsi="Times New Roman" w:cs="Times New Roman"/>
          <w:lang w:val="en-US"/>
        </w:rPr>
        <w:t>basis</w:t>
      </w:r>
      <w:proofErr w:type="spellEnd"/>
      <w:r w:rsidRPr="002D211D">
        <w:rPr>
          <w:rFonts w:ascii="Times New Roman" w:hAnsi="Times New Roman" w:cs="Times New Roman"/>
          <w:lang w:val="en-US"/>
        </w:rPr>
        <w:t xml:space="preserve"> components based monitoring technique.</w:t>
      </w:r>
    </w:p>
    <w:p w14:paraId="3609573B" w14:textId="68C2E726" w:rsidR="002D211D" w:rsidRPr="00C942F4" w:rsidRDefault="002D211D" w:rsidP="002D211D">
      <w:pPr>
        <w:rPr>
          <w:rFonts w:ascii="Times New Roman" w:hAnsi="Times New Roman" w:cs="Times New Roman"/>
          <w:lang w:val="en-US"/>
        </w:rPr>
      </w:pPr>
      <w:r w:rsidRPr="002D211D">
        <w:rPr>
          <w:rFonts w:ascii="Times New Roman" w:hAnsi="Times New Roman" w:cs="Times New Roman"/>
          <w:b/>
          <w:bCs/>
          <w:lang w:val="en-US"/>
        </w:rPr>
        <w:t>Proposal-10</w:t>
      </w:r>
      <w:r w:rsidRPr="00C942F4">
        <w:rPr>
          <w:rFonts w:ascii="Times New Roman" w:hAnsi="Times New Roman" w:cs="Times New Roman"/>
          <w:lang w:val="en-US"/>
        </w:rPr>
        <w:t>:</w:t>
      </w:r>
      <w:r w:rsidRPr="002D211D">
        <w:rPr>
          <w:rFonts w:ascii="Times New Roman" w:hAnsi="Times New Roman" w:cs="Times New Roman"/>
          <w:lang w:val="en-US"/>
        </w:rPr>
        <w:t xml:space="preserve"> For model monitoring of AI/ML based CSI compression, prioritize NW sided monitoring.</w:t>
      </w:r>
    </w:p>
    <w:p w14:paraId="6DC2E4F8" w14:textId="6AE5D381" w:rsidR="002D211D" w:rsidRPr="00C942F4" w:rsidRDefault="002D211D" w:rsidP="00C942F4">
      <w:pPr>
        <w:pStyle w:val="a"/>
        <w:ind w:left="0"/>
        <w:rPr>
          <w:sz w:val="24"/>
          <w:szCs w:val="24"/>
        </w:rPr>
      </w:pPr>
      <w:r w:rsidRPr="00C942F4">
        <w:rPr>
          <w:b/>
          <w:bCs/>
          <w:sz w:val="24"/>
          <w:szCs w:val="24"/>
        </w:rPr>
        <w:t>Proposal-11</w:t>
      </w:r>
      <w:r w:rsidRPr="00C942F4">
        <w:rPr>
          <w:sz w:val="24"/>
          <w:szCs w:val="24"/>
        </w:rPr>
        <w:t>: For AI/ML based CSI compression, further study configurations and related aspects for various model options.</w:t>
      </w:r>
    </w:p>
    <w:p w14:paraId="1C40218D" w14:textId="66E5349D" w:rsidR="002D211D" w:rsidRPr="00C942F4" w:rsidRDefault="002D211D" w:rsidP="00C942F4">
      <w:pPr>
        <w:pStyle w:val="a"/>
        <w:ind w:left="0"/>
        <w:rPr>
          <w:sz w:val="24"/>
          <w:szCs w:val="24"/>
        </w:rPr>
      </w:pPr>
      <w:r w:rsidRPr="00C942F4">
        <w:rPr>
          <w:b/>
          <w:bCs/>
          <w:sz w:val="24"/>
          <w:szCs w:val="24"/>
        </w:rPr>
        <w:t>Proposal-12</w:t>
      </w:r>
      <w:r w:rsidRPr="00C942F4">
        <w:rPr>
          <w:sz w:val="24"/>
          <w:szCs w:val="24"/>
        </w:rPr>
        <w:t xml:space="preserve">: In the case of dynamic change in channel conditions, consider signalling and appropriate indicators for UE report for model switching procedure. </w:t>
      </w:r>
    </w:p>
    <w:p w14:paraId="4A7E8AB1" w14:textId="7744292B" w:rsidR="002D211D" w:rsidRPr="00C942F4" w:rsidRDefault="002D211D" w:rsidP="00C942F4">
      <w:pPr>
        <w:pStyle w:val="a"/>
        <w:ind w:left="0"/>
        <w:rPr>
          <w:sz w:val="24"/>
          <w:szCs w:val="24"/>
        </w:rPr>
      </w:pPr>
      <w:r w:rsidRPr="00C942F4">
        <w:rPr>
          <w:b/>
          <w:bCs/>
          <w:sz w:val="24"/>
          <w:szCs w:val="24"/>
        </w:rPr>
        <w:t>Proposal-13</w:t>
      </w:r>
      <w:r w:rsidRPr="00C942F4">
        <w:rPr>
          <w:sz w:val="24"/>
          <w:szCs w:val="24"/>
        </w:rPr>
        <w:t>: For CQI determination, consider Option-1(</w:t>
      </w:r>
      <w:r w:rsidRPr="00C942F4">
        <w:rPr>
          <w:i/>
          <w:iCs/>
          <w:sz w:val="24"/>
          <w:szCs w:val="24"/>
          <w:lang w:eastAsia="zh-CN"/>
        </w:rPr>
        <w:t>CQI is NOT calculated based on the output of CSI reconstruction part from the realistic channel estimation</w:t>
      </w:r>
      <w:r w:rsidRPr="00C942F4">
        <w:rPr>
          <w:sz w:val="24"/>
          <w:szCs w:val="24"/>
        </w:rPr>
        <w:t>) to be the starting point.</w:t>
      </w:r>
    </w:p>
    <w:p w14:paraId="40BC68B7" w14:textId="77777777" w:rsidR="002D211D" w:rsidRDefault="002D211D" w:rsidP="002D211D">
      <w:pPr>
        <w:pStyle w:val="a"/>
        <w:ind w:left="0"/>
        <w:rPr>
          <w:sz w:val="24"/>
          <w:szCs w:val="24"/>
        </w:rPr>
      </w:pPr>
      <w:r w:rsidRPr="002D211D">
        <w:rPr>
          <w:b/>
          <w:bCs/>
          <w:sz w:val="24"/>
          <w:szCs w:val="24"/>
        </w:rPr>
        <w:t>Proposal-14</w:t>
      </w:r>
      <w:r w:rsidRPr="00C942F4">
        <w:rPr>
          <w:sz w:val="24"/>
          <w:szCs w:val="24"/>
        </w:rPr>
        <w:t>: For CQI determination, Option 1c can be deprioritised.</w:t>
      </w:r>
    </w:p>
    <w:p w14:paraId="46F5E91B" w14:textId="77777777" w:rsidR="002D211D" w:rsidRDefault="002D211D" w:rsidP="002D211D"/>
    <w:p w14:paraId="5758EED1" w14:textId="3BB31D42" w:rsidR="002D211D" w:rsidRPr="00752840" w:rsidRDefault="002D211D" w:rsidP="00C942F4">
      <w:pPr>
        <w:pStyle w:val="Heading1"/>
        <w:rPr>
          <w:rFonts w:ascii="Times New Roman" w:hAnsi="Times New Roman" w:cs="Times New Roman"/>
        </w:rPr>
      </w:pPr>
      <w:r w:rsidRPr="00752840">
        <w:rPr>
          <w:rFonts w:ascii="Times New Roman" w:hAnsi="Times New Roman" w:cs="Times New Roman"/>
        </w:rPr>
        <w:t>4.References</w:t>
      </w:r>
    </w:p>
    <w:p w14:paraId="31997AB2" w14:textId="729023AB" w:rsidR="00752840" w:rsidRPr="00752840" w:rsidRDefault="00752840"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eastAsiaTheme="minorEastAsia" w:hAnsi="Times New Roman" w:cs="Times New Roman"/>
          <w:szCs w:val="22"/>
          <w:lang w:val="en-US"/>
        </w:rPr>
        <w:t>RP-242399, “Revised WID on Artificial Intelligence (AI)/Machine Learning (ML) for NR Air Interface”, Qualcomm (Moderator), 3GPP TSG RAN #105, September 2024.</w:t>
      </w:r>
    </w:p>
    <w:p w14:paraId="3CD6827D" w14:textId="5631419B" w:rsidR="0047335C" w:rsidRPr="00752840" w:rsidRDefault="00752840" w:rsidP="0047335C">
      <w:pPr>
        <w:rPr>
          <w:rFonts w:ascii="Times New Roman" w:hAnsi="Times New Roman" w:cs="Times New Roman"/>
        </w:rPr>
      </w:pPr>
      <w:r w:rsidRPr="00752840">
        <w:rPr>
          <w:rFonts w:ascii="Times New Roman" w:hAnsi="Times New Roman" w:cs="Times New Roman"/>
        </w:rPr>
        <w:t>[2] 3GPP RAN1 WG1 #118-bis, Chairman Notes</w:t>
      </w:r>
    </w:p>
    <w:p w14:paraId="323B3EE7" w14:textId="79D86F10" w:rsidR="00752840" w:rsidRPr="00752840" w:rsidRDefault="00752840" w:rsidP="00752840">
      <w:pPr>
        <w:rPr>
          <w:rStyle w:val="SubtleReference"/>
          <w:rFonts w:ascii="Times New Roman" w:hAnsi="Times New Roman" w:cs="Times New Roman"/>
        </w:rPr>
      </w:pPr>
      <w:r w:rsidRPr="00752840">
        <w:rPr>
          <w:rFonts w:ascii="Times New Roman" w:hAnsi="Times New Roman" w:cs="Times New Roman"/>
        </w:rPr>
        <w:t>[</w:t>
      </w:r>
      <w:r>
        <w:rPr>
          <w:rFonts w:ascii="Times New Roman" w:hAnsi="Times New Roman" w:cs="Times New Roman"/>
        </w:rPr>
        <w:t>3</w:t>
      </w:r>
      <w:r w:rsidRPr="00752840">
        <w:rPr>
          <w:rFonts w:ascii="Times New Roman" w:hAnsi="Times New Roman" w:cs="Times New Roman"/>
        </w:rPr>
        <w:t>] 3GPP RAN1 WG1 #118, Chairman Notes</w:t>
      </w:r>
    </w:p>
    <w:p w14:paraId="635CC493" w14:textId="77777777" w:rsidR="00DE720C" w:rsidRDefault="00DE720C">
      <w:pPr>
        <w:rPr>
          <w:rFonts w:ascii="Times New Roman" w:hAnsi="Times New Roman" w:cs="Times New Roman"/>
          <w:lang w:val="en-US"/>
        </w:rPr>
      </w:pPr>
    </w:p>
    <w:p w14:paraId="6C3F5177" w14:textId="77777777" w:rsidR="00752840" w:rsidRPr="009457BA" w:rsidRDefault="00752840">
      <w:pPr>
        <w:rPr>
          <w:rFonts w:ascii="Times New Roman" w:hAnsi="Times New Roman" w:cs="Times New Roman"/>
          <w:lang w:val="en-US"/>
        </w:rPr>
      </w:pPr>
    </w:p>
    <w:sectPr w:rsidR="00752840" w:rsidRPr="009457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1"/>
    <w:family w:val="roman"/>
    <w:pitch w:val="variable"/>
  </w:font>
  <w:font w:name="Noto Serif CJK SC">
    <w:charset w:val="00"/>
    <w:family w:val="auto"/>
    <w:pitch w:val="variable"/>
  </w:font>
  <w:font w:name="Lohit Devanagari">
    <w:altName w:val="Calibri"/>
    <w:charset w:val="01"/>
    <w:family w:val="roman"/>
    <w:pitch w:val="variable"/>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宋体">
    <w:altName w:val="Yu Gothic"/>
    <w:panose1 w:val="00000000000000000000"/>
    <w:charset w:val="80"/>
    <w:family w:val="roman"/>
    <w:notTrueType/>
    <w:pitch w:val="default"/>
  </w:font>
  <w:font w:name="DengXian;等线">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B583B"/>
    <w:multiLevelType w:val="hybridMultilevel"/>
    <w:tmpl w:val="0200FF4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391B71E"/>
    <w:multiLevelType w:val="multilevel"/>
    <w:tmpl w:val="7E3EACC4"/>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96132510">
    <w:abstractNumId w:val="7"/>
  </w:num>
  <w:num w:numId="2" w16cid:durableId="1424649374">
    <w:abstractNumId w:val="5"/>
  </w:num>
  <w:num w:numId="3" w16cid:durableId="1568494430">
    <w:abstractNumId w:val="3"/>
  </w:num>
  <w:num w:numId="4" w16cid:durableId="215241121">
    <w:abstractNumId w:val="1"/>
  </w:num>
  <w:num w:numId="5" w16cid:durableId="514729482">
    <w:abstractNumId w:val="2"/>
  </w:num>
  <w:num w:numId="6" w16cid:durableId="317464454">
    <w:abstractNumId w:val="0"/>
  </w:num>
  <w:num w:numId="7" w16cid:durableId="548153281">
    <w:abstractNumId w:val="4"/>
  </w:num>
  <w:num w:numId="8" w16cid:durableId="1690263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20C"/>
    <w:rsid w:val="0005393F"/>
    <w:rsid w:val="000901FE"/>
    <w:rsid w:val="000D5E6E"/>
    <w:rsid w:val="001B2647"/>
    <w:rsid w:val="001E0D50"/>
    <w:rsid w:val="00236E0A"/>
    <w:rsid w:val="002D211D"/>
    <w:rsid w:val="002F5AC3"/>
    <w:rsid w:val="00331750"/>
    <w:rsid w:val="00382795"/>
    <w:rsid w:val="003B2391"/>
    <w:rsid w:val="003D666D"/>
    <w:rsid w:val="00423AE7"/>
    <w:rsid w:val="0047335C"/>
    <w:rsid w:val="00532AE9"/>
    <w:rsid w:val="005F0D7F"/>
    <w:rsid w:val="00640985"/>
    <w:rsid w:val="00645C03"/>
    <w:rsid w:val="00752840"/>
    <w:rsid w:val="00760AD2"/>
    <w:rsid w:val="00776BF3"/>
    <w:rsid w:val="00790826"/>
    <w:rsid w:val="007D02A3"/>
    <w:rsid w:val="007F1366"/>
    <w:rsid w:val="0086273F"/>
    <w:rsid w:val="00882775"/>
    <w:rsid w:val="0089374B"/>
    <w:rsid w:val="00913E65"/>
    <w:rsid w:val="009451A8"/>
    <w:rsid w:val="009457BA"/>
    <w:rsid w:val="00991643"/>
    <w:rsid w:val="009A40AF"/>
    <w:rsid w:val="00A250D7"/>
    <w:rsid w:val="00AD7564"/>
    <w:rsid w:val="00BE0E4A"/>
    <w:rsid w:val="00C942F4"/>
    <w:rsid w:val="00D013B2"/>
    <w:rsid w:val="00D43FC8"/>
    <w:rsid w:val="00DE720C"/>
    <w:rsid w:val="00E07C35"/>
    <w:rsid w:val="00ED38F7"/>
    <w:rsid w:val="00F0625F"/>
    <w:rsid w:val="00F6139A"/>
    <w:rsid w:val="00FA0680"/>
    <w:rsid w:val="00FC3C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92E23"/>
  <w15:chartTrackingRefBased/>
  <w15:docId w15:val="{BE013D2D-524C-46AE-9F3E-9EE52966F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2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E72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E72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2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2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2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2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2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2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2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E72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E72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2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2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2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2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2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20C"/>
    <w:rPr>
      <w:rFonts w:eastAsiaTheme="majorEastAsia" w:cstheme="majorBidi"/>
      <w:color w:val="272727" w:themeColor="text1" w:themeTint="D8"/>
    </w:rPr>
  </w:style>
  <w:style w:type="paragraph" w:styleId="Title">
    <w:name w:val="Title"/>
    <w:basedOn w:val="Normal"/>
    <w:next w:val="Normal"/>
    <w:link w:val="TitleChar"/>
    <w:uiPriority w:val="10"/>
    <w:qFormat/>
    <w:rsid w:val="00DE72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2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2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2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20C"/>
    <w:pPr>
      <w:spacing w:before="160"/>
      <w:jc w:val="center"/>
    </w:pPr>
    <w:rPr>
      <w:i/>
      <w:iCs/>
      <w:color w:val="404040" w:themeColor="text1" w:themeTint="BF"/>
    </w:rPr>
  </w:style>
  <w:style w:type="character" w:customStyle="1" w:styleId="QuoteChar">
    <w:name w:val="Quote Char"/>
    <w:basedOn w:val="DefaultParagraphFont"/>
    <w:link w:val="Quote"/>
    <w:uiPriority w:val="29"/>
    <w:rsid w:val="00DE720C"/>
    <w:rPr>
      <w:i/>
      <w:iCs/>
      <w:color w:val="404040" w:themeColor="text1" w:themeTint="BF"/>
    </w:rPr>
  </w:style>
  <w:style w:type="paragraph" w:styleId="ListParagraph">
    <w:name w:val="List Paragraph"/>
    <w:aliases w:val="3GPP Reference"/>
    <w:basedOn w:val="Normal"/>
    <w:link w:val="ListParagraphChar"/>
    <w:uiPriority w:val="34"/>
    <w:qFormat/>
    <w:rsid w:val="00DE720C"/>
    <w:pPr>
      <w:ind w:left="720"/>
      <w:contextualSpacing/>
    </w:pPr>
  </w:style>
  <w:style w:type="character" w:styleId="IntenseEmphasis">
    <w:name w:val="Intense Emphasis"/>
    <w:basedOn w:val="DefaultParagraphFont"/>
    <w:uiPriority w:val="21"/>
    <w:qFormat/>
    <w:rsid w:val="00DE720C"/>
    <w:rPr>
      <w:i/>
      <w:iCs/>
      <w:color w:val="0F4761" w:themeColor="accent1" w:themeShade="BF"/>
    </w:rPr>
  </w:style>
  <w:style w:type="paragraph" w:styleId="IntenseQuote">
    <w:name w:val="Intense Quote"/>
    <w:basedOn w:val="Normal"/>
    <w:next w:val="Normal"/>
    <w:link w:val="IntenseQuoteChar"/>
    <w:uiPriority w:val="30"/>
    <w:qFormat/>
    <w:rsid w:val="00DE72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20C"/>
    <w:rPr>
      <w:i/>
      <w:iCs/>
      <w:color w:val="0F4761" w:themeColor="accent1" w:themeShade="BF"/>
    </w:rPr>
  </w:style>
  <w:style w:type="character" w:styleId="IntenseReference">
    <w:name w:val="Intense Reference"/>
    <w:basedOn w:val="DefaultParagraphFont"/>
    <w:uiPriority w:val="32"/>
    <w:qFormat/>
    <w:rsid w:val="00DE720C"/>
    <w:rPr>
      <w:b/>
      <w:bCs/>
      <w:smallCaps/>
      <w:color w:val="0F4761" w:themeColor="accent1" w:themeShade="BF"/>
      <w:spacing w:val="5"/>
    </w:rPr>
  </w:style>
  <w:style w:type="table" w:styleId="TableGrid">
    <w:name w:val="Table Grid"/>
    <w:aliases w:val="TableGrid"/>
    <w:basedOn w:val="TableNormal"/>
    <w:uiPriority w:val="39"/>
    <w:qFormat/>
    <w:rsid w:val="00DE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40985"/>
    <w:pPr>
      <w:suppressAutoHyphens/>
      <w:autoSpaceDN w:val="0"/>
      <w:spacing w:after="0" w:line="240" w:lineRule="auto"/>
      <w:textAlignment w:val="baseline"/>
    </w:pPr>
    <w:rPr>
      <w:rFonts w:ascii="Liberation Serif" w:eastAsia="Noto Serif CJK SC" w:hAnsi="Liberation Serif" w:cs="Lohit Devanagari"/>
      <w:kern w:val="3"/>
      <w:lang w:eastAsia="zh-CN" w:bidi="hi-IN"/>
      <w14:ligatures w14:val="none"/>
    </w:rPr>
  </w:style>
  <w:style w:type="character" w:styleId="PlaceholderText">
    <w:name w:val="Placeholder Text"/>
    <w:basedOn w:val="DefaultParagraphFont"/>
    <w:uiPriority w:val="99"/>
    <w:semiHidden/>
    <w:rsid w:val="009451A8"/>
    <w:rPr>
      <w:color w:val="666666"/>
    </w:rPr>
  </w:style>
  <w:style w:type="paragraph" w:styleId="HTMLPreformatted">
    <w:name w:val="HTML Preformatted"/>
    <w:basedOn w:val="Normal"/>
    <w:link w:val="HTMLPreformattedChar"/>
    <w:uiPriority w:val="99"/>
    <w:semiHidden/>
    <w:unhideWhenUsed/>
    <w:rsid w:val="003317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31750"/>
    <w:rPr>
      <w:rFonts w:ascii="Consolas" w:hAnsi="Consolas"/>
      <w:sz w:val="20"/>
      <w:szCs w:val="20"/>
    </w:rPr>
  </w:style>
  <w:style w:type="paragraph" w:styleId="Revision">
    <w:name w:val="Revision"/>
    <w:hidden/>
    <w:uiPriority w:val="99"/>
    <w:semiHidden/>
    <w:rsid w:val="009A40AF"/>
    <w:pPr>
      <w:spacing w:after="0" w:line="240" w:lineRule="auto"/>
    </w:pPr>
  </w:style>
  <w:style w:type="paragraph" w:customStyle="1" w:styleId="a">
    <w:name w:val="列表段落"/>
    <w:basedOn w:val="Normal"/>
    <w:qFormat/>
    <w:rsid w:val="00382795"/>
    <w:pPr>
      <w:suppressAutoHyphens/>
      <w:spacing w:after="180" w:line="276" w:lineRule="auto"/>
      <w:ind w:left="840"/>
      <w:jc w:val="both"/>
      <w:textAlignment w:val="baseline"/>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3GPP Reference Char"/>
    <w:link w:val="ListParagraph"/>
    <w:uiPriority w:val="34"/>
    <w:qFormat/>
    <w:rsid w:val="00423AE7"/>
  </w:style>
  <w:style w:type="character" w:customStyle="1" w:styleId="HeaderChar">
    <w:name w:val="Header Char"/>
    <w:basedOn w:val="DefaultParagraphFont"/>
    <w:link w:val="Header"/>
    <w:qFormat/>
    <w:rsid w:val="00ED38F7"/>
    <w:rPr>
      <w:rFonts w:ascii="Arial" w:hAnsi="Arial"/>
      <w:b/>
      <w:sz w:val="18"/>
    </w:rPr>
  </w:style>
  <w:style w:type="paragraph" w:styleId="Header">
    <w:name w:val="header"/>
    <w:link w:val="HeaderChar"/>
    <w:rsid w:val="00ED38F7"/>
    <w:pPr>
      <w:widowControl w:val="0"/>
      <w:suppressAutoHyphens/>
      <w:spacing w:after="200" w:line="276" w:lineRule="auto"/>
      <w:textAlignment w:val="baseline"/>
    </w:pPr>
    <w:rPr>
      <w:rFonts w:ascii="Arial" w:hAnsi="Arial"/>
      <w:b/>
      <w:sz w:val="18"/>
    </w:rPr>
  </w:style>
  <w:style w:type="character" w:customStyle="1" w:styleId="HeaderChar1">
    <w:name w:val="Header Char1"/>
    <w:basedOn w:val="DefaultParagraphFont"/>
    <w:uiPriority w:val="99"/>
    <w:semiHidden/>
    <w:rsid w:val="00ED38F7"/>
  </w:style>
  <w:style w:type="paragraph" w:customStyle="1" w:styleId="CRCoverPage">
    <w:name w:val="CR Cover Page"/>
    <w:qFormat/>
    <w:rsid w:val="00ED38F7"/>
    <w:pPr>
      <w:suppressAutoHyphens/>
      <w:spacing w:after="120" w:line="276" w:lineRule="auto"/>
    </w:pPr>
    <w:rPr>
      <w:rFonts w:ascii="Arial" w:eastAsia="MS Mincho" w:hAnsi="Arial" w:cs="Times New Roman"/>
      <w:kern w:val="0"/>
      <w:sz w:val="20"/>
      <w:szCs w:val="20"/>
      <w:lang w:val="en-GB"/>
      <w14:ligatures w14:val="none"/>
    </w:rPr>
  </w:style>
  <w:style w:type="paragraph" w:customStyle="1" w:styleId="3GPPText">
    <w:name w:val="3GPP Text"/>
    <w:basedOn w:val="Normal"/>
    <w:link w:val="3GPPTextChar"/>
    <w:qFormat/>
    <w:rsid w:val="002D211D"/>
    <w:pPr>
      <w:spacing w:after="0" w:line="240" w:lineRule="auto"/>
      <w:jc w:val="both"/>
    </w:pPr>
    <w:rPr>
      <w:rFonts w:ascii="Times New Roman" w:eastAsia="Times New Roman" w:hAnsi="Times New Roman" w:cs="Times New Roman"/>
      <w:kern w:val="0"/>
      <w:sz w:val="22"/>
      <w:szCs w:val="22"/>
      <w:lang w:val="en-GB" w:eastAsia="ko-KR"/>
      <w14:ligatures w14:val="none"/>
    </w:rPr>
  </w:style>
  <w:style w:type="character" w:customStyle="1" w:styleId="3GPPTextChar">
    <w:name w:val="3GPP Text Char"/>
    <w:basedOn w:val="DefaultParagraphFont"/>
    <w:link w:val="3GPPText"/>
    <w:rsid w:val="002D211D"/>
    <w:rPr>
      <w:rFonts w:ascii="Times New Roman" w:eastAsia="Times New Roman" w:hAnsi="Times New Roman" w:cs="Times New Roman"/>
      <w:kern w:val="0"/>
      <w:sz w:val="22"/>
      <w:szCs w:val="22"/>
      <w:lang w:val="en-GB" w:eastAsia="ko-KR"/>
      <w14:ligatures w14:val="none"/>
    </w:rPr>
  </w:style>
  <w:style w:type="character" w:styleId="SubtleReference">
    <w:name w:val="Subtle Reference"/>
    <w:basedOn w:val="DefaultParagraphFont"/>
    <w:uiPriority w:val="31"/>
    <w:qFormat/>
    <w:rsid w:val="0047335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650293">
      <w:bodyDiv w:val="1"/>
      <w:marLeft w:val="0"/>
      <w:marRight w:val="0"/>
      <w:marTop w:val="0"/>
      <w:marBottom w:val="0"/>
      <w:divBdr>
        <w:top w:val="none" w:sz="0" w:space="0" w:color="auto"/>
        <w:left w:val="none" w:sz="0" w:space="0" w:color="auto"/>
        <w:bottom w:val="none" w:sz="0" w:space="0" w:color="auto"/>
        <w:right w:val="none" w:sz="0" w:space="0" w:color="auto"/>
      </w:divBdr>
    </w:div>
    <w:div w:id="799885281">
      <w:bodyDiv w:val="1"/>
      <w:marLeft w:val="0"/>
      <w:marRight w:val="0"/>
      <w:marTop w:val="0"/>
      <w:marBottom w:val="0"/>
      <w:divBdr>
        <w:top w:val="none" w:sz="0" w:space="0" w:color="auto"/>
        <w:left w:val="none" w:sz="0" w:space="0" w:color="auto"/>
        <w:bottom w:val="none" w:sz="0" w:space="0" w:color="auto"/>
        <w:right w:val="none" w:sz="0" w:space="0" w:color="auto"/>
      </w:divBdr>
    </w:div>
    <w:div w:id="1223366962">
      <w:bodyDiv w:val="1"/>
      <w:marLeft w:val="0"/>
      <w:marRight w:val="0"/>
      <w:marTop w:val="0"/>
      <w:marBottom w:val="0"/>
      <w:divBdr>
        <w:top w:val="none" w:sz="0" w:space="0" w:color="auto"/>
        <w:left w:val="none" w:sz="0" w:space="0" w:color="auto"/>
        <w:bottom w:val="none" w:sz="0" w:space="0" w:color="auto"/>
        <w:right w:val="none" w:sz="0" w:space="0" w:color="auto"/>
      </w:divBdr>
    </w:div>
    <w:div w:id="1588802744">
      <w:bodyDiv w:val="1"/>
      <w:marLeft w:val="0"/>
      <w:marRight w:val="0"/>
      <w:marTop w:val="0"/>
      <w:marBottom w:val="0"/>
      <w:divBdr>
        <w:top w:val="none" w:sz="0" w:space="0" w:color="auto"/>
        <w:left w:val="none" w:sz="0" w:space="0" w:color="auto"/>
        <w:bottom w:val="none" w:sz="0" w:space="0" w:color="auto"/>
        <w:right w:val="none" w:sz="0" w:space="0" w:color="auto"/>
      </w:divBdr>
    </w:div>
    <w:div w:id="1707219894">
      <w:bodyDiv w:val="1"/>
      <w:marLeft w:val="0"/>
      <w:marRight w:val="0"/>
      <w:marTop w:val="0"/>
      <w:marBottom w:val="0"/>
      <w:divBdr>
        <w:top w:val="none" w:sz="0" w:space="0" w:color="auto"/>
        <w:left w:val="none" w:sz="0" w:space="0" w:color="auto"/>
        <w:bottom w:val="none" w:sz="0" w:space="0" w:color="auto"/>
        <w:right w:val="none" w:sz="0" w:space="0" w:color="auto"/>
      </w:divBdr>
    </w:div>
    <w:div w:id="207519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3026</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Advaith</dc:creator>
  <cp:keywords/>
  <dc:description/>
  <cp:lastModifiedBy>Advaith</cp:lastModifiedBy>
  <cp:revision>4</cp:revision>
  <dcterms:created xsi:type="dcterms:W3CDTF">2024-11-08T12:42:00Z</dcterms:created>
  <dcterms:modified xsi:type="dcterms:W3CDTF">2024-11-08T12:47:00Z</dcterms:modified>
</cp:coreProperties>
</file>