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9F4D2" w14:textId="073AB849" w:rsidR="00685F1E" w:rsidRPr="00685F1E" w:rsidRDefault="00685F1E" w:rsidP="00685F1E">
      <w:pPr>
        <w:tabs>
          <w:tab w:val="left" w:pos="7488"/>
          <w:tab w:val="right" w:pos="9355"/>
        </w:tabs>
        <w:spacing w:after="0"/>
        <w:rPr>
          <w:rFonts w:asciiTheme="majorBidi" w:eastAsia="DengXian" w:hAnsiTheme="majorBidi" w:cstheme="majorBidi"/>
          <w:i/>
          <w:lang w:val="en-US" w:eastAsia="zh-CN"/>
        </w:rPr>
      </w:pPr>
      <w:bookmarkStart w:id="0" w:name="Signet45"/>
      <w:r w:rsidRPr="00685F1E">
        <w:rPr>
          <w:rFonts w:asciiTheme="majorBidi" w:hAnsiTheme="majorBidi" w:cstheme="majorBidi"/>
          <w:lang w:val="en-US"/>
        </w:rPr>
        <w:t>3GPP TSG RAN WG1 #11</w:t>
      </w:r>
      <w:r w:rsidRPr="00685F1E">
        <w:rPr>
          <w:rFonts w:asciiTheme="majorBidi" w:eastAsia="DengXian" w:hAnsiTheme="majorBidi" w:cstheme="majorBidi"/>
          <w:lang w:val="en-US" w:eastAsia="zh-CN"/>
        </w:rPr>
        <w:t>9</w:t>
      </w:r>
      <w:r w:rsidRPr="00685F1E">
        <w:rPr>
          <w:rFonts w:asciiTheme="majorBidi" w:hAnsiTheme="majorBidi" w:cstheme="majorBidi"/>
          <w:lang w:val="en-US"/>
        </w:rPr>
        <w:tab/>
        <w:t xml:space="preserve"> </w:t>
      </w:r>
      <w:r w:rsidRPr="00685F1E">
        <w:rPr>
          <w:rFonts w:asciiTheme="majorBidi" w:hAnsiTheme="majorBidi" w:cstheme="majorBidi"/>
          <w:lang w:val="en-US"/>
        </w:rPr>
        <w:tab/>
        <w:t xml:space="preserve">    </w:t>
      </w:r>
      <w:r>
        <w:rPr>
          <w:rFonts w:asciiTheme="majorBidi" w:hAnsiTheme="majorBidi" w:cstheme="majorBidi"/>
          <w:lang w:val="en-US"/>
        </w:rPr>
        <w:t xml:space="preserve">           </w:t>
      </w:r>
      <w:r w:rsidRPr="00685F1E">
        <w:rPr>
          <w:rFonts w:asciiTheme="majorBidi" w:hAnsiTheme="majorBidi" w:cstheme="majorBidi"/>
          <w:lang w:val="en-US"/>
        </w:rPr>
        <w:t xml:space="preserve">        </w:t>
      </w:r>
      <w:r w:rsidRPr="00685F1E">
        <w:rPr>
          <w:rFonts w:asciiTheme="majorBidi" w:eastAsia="DengXian" w:hAnsiTheme="majorBidi" w:cstheme="majorBidi"/>
          <w:lang w:eastAsia="zh-CN"/>
        </w:rPr>
        <w:t>R1-2410191</w:t>
      </w:r>
    </w:p>
    <w:p w14:paraId="50B89DC8" w14:textId="1DD775A3" w:rsidR="00685F1E" w:rsidRPr="00685F1E" w:rsidRDefault="00685F1E" w:rsidP="00685F1E">
      <w:pPr>
        <w:tabs>
          <w:tab w:val="center" w:pos="4536"/>
          <w:tab w:val="right" w:pos="9072"/>
        </w:tabs>
        <w:rPr>
          <w:rFonts w:asciiTheme="majorBidi" w:eastAsia="MS Mincho" w:hAnsiTheme="majorBidi" w:cstheme="majorBidi"/>
          <w:lang w:eastAsia="ja-JP"/>
        </w:rPr>
      </w:pPr>
      <w:r w:rsidRPr="00685F1E">
        <w:rPr>
          <w:rFonts w:asciiTheme="majorBidi" w:eastAsia="MS Mincho" w:hAnsiTheme="majorBidi" w:cstheme="majorBidi"/>
          <w:lang w:eastAsia="ja-JP"/>
        </w:rPr>
        <w:t>Orlando, US, November</w:t>
      </w:r>
      <w:r w:rsidRPr="00685F1E" w:rsidDel="00386FE6">
        <w:rPr>
          <w:rFonts w:asciiTheme="majorBidi" w:eastAsia="DengXian" w:hAnsiTheme="majorBidi" w:cstheme="majorBidi"/>
          <w:lang w:eastAsia="zh-CN"/>
        </w:rPr>
        <w:t xml:space="preserve"> </w:t>
      </w:r>
      <w:r w:rsidRPr="00685F1E">
        <w:rPr>
          <w:rFonts w:asciiTheme="majorBidi" w:eastAsia="MS Mincho" w:hAnsiTheme="majorBidi" w:cstheme="majorBidi"/>
          <w:lang w:eastAsia="ja-JP"/>
        </w:rPr>
        <w:t>1</w:t>
      </w:r>
      <w:r w:rsidRPr="00685F1E">
        <w:rPr>
          <w:rFonts w:asciiTheme="majorBidi" w:eastAsia="DengXian" w:hAnsiTheme="majorBidi" w:cstheme="majorBidi"/>
          <w:lang w:eastAsia="zh-CN"/>
        </w:rPr>
        <w:t>8</w:t>
      </w:r>
      <w:r w:rsidRPr="00685F1E">
        <w:rPr>
          <w:rFonts w:asciiTheme="majorBidi" w:eastAsia="Malgun Gothic" w:hAnsiTheme="majorBidi" w:cstheme="majorBidi"/>
          <w:vertAlign w:val="superscript"/>
          <w:lang w:eastAsia="ko-KR"/>
        </w:rPr>
        <w:t>th</w:t>
      </w:r>
      <w:r w:rsidRPr="00685F1E">
        <w:rPr>
          <w:rFonts w:asciiTheme="majorBidi" w:eastAsia="MS Mincho" w:hAnsiTheme="majorBidi" w:cstheme="majorBidi"/>
          <w:lang w:eastAsia="ja-JP"/>
        </w:rPr>
        <w:t xml:space="preserve"> </w:t>
      </w:r>
      <w:r w:rsidRPr="00685F1E">
        <w:rPr>
          <w:rFonts w:asciiTheme="majorBidi" w:hAnsiTheme="majorBidi" w:cstheme="majorBidi"/>
        </w:rPr>
        <w:t xml:space="preserve">– </w:t>
      </w:r>
      <w:r w:rsidRPr="00685F1E">
        <w:rPr>
          <w:rFonts w:asciiTheme="majorBidi" w:eastAsia="DengXian" w:hAnsiTheme="majorBidi" w:cstheme="majorBidi"/>
          <w:lang w:eastAsia="zh-CN"/>
        </w:rPr>
        <w:t>22</w:t>
      </w:r>
      <w:r w:rsidRPr="00685F1E">
        <w:rPr>
          <w:rFonts w:asciiTheme="majorBidi" w:eastAsia="DengXian" w:hAnsiTheme="majorBidi" w:cstheme="majorBidi"/>
          <w:vertAlign w:val="superscript"/>
          <w:lang w:eastAsia="zh-CN"/>
        </w:rPr>
        <w:t>nd</w:t>
      </w:r>
      <w:r w:rsidRPr="00685F1E">
        <w:rPr>
          <w:rFonts w:asciiTheme="majorBidi" w:eastAsia="MS Mincho" w:hAnsiTheme="majorBidi" w:cstheme="majorBidi"/>
          <w:lang w:eastAsia="ja-JP"/>
        </w:rPr>
        <w:t>, 2024</w:t>
      </w:r>
    </w:p>
    <w:p w14:paraId="3B813228" w14:textId="659643EC" w:rsidR="006723AF" w:rsidRPr="00036DE3" w:rsidRDefault="006723AF" w:rsidP="006723AF">
      <w:pPr>
        <w:tabs>
          <w:tab w:val="left" w:pos="1985"/>
        </w:tabs>
        <w:spacing w:after="120"/>
        <w:rPr>
          <w:rFonts w:asciiTheme="majorBidi" w:hAnsiTheme="majorBidi" w:cstheme="majorBidi"/>
          <w:lang w:val="en-US"/>
        </w:rPr>
      </w:pPr>
      <w:r w:rsidRPr="00036DE3">
        <w:rPr>
          <w:rFonts w:asciiTheme="majorBidi" w:hAnsiTheme="majorBidi" w:cstheme="majorBidi"/>
          <w:b/>
          <w:lang w:val="en-US"/>
        </w:rPr>
        <w:t>Agenda item:</w:t>
      </w:r>
      <w:r w:rsidRPr="00036DE3">
        <w:rPr>
          <w:rFonts w:asciiTheme="majorBidi" w:hAnsiTheme="majorBidi" w:cstheme="majorBidi"/>
          <w:lang w:val="en-US"/>
        </w:rPr>
        <w:tab/>
      </w:r>
      <w:bookmarkStart w:id="1" w:name="Source"/>
      <w:bookmarkEnd w:id="1"/>
      <w:r w:rsidRPr="00036DE3">
        <w:rPr>
          <w:rFonts w:asciiTheme="majorBidi" w:eastAsia="MS Mincho" w:hAnsiTheme="majorBidi" w:cstheme="majorBidi"/>
          <w:lang w:val="en-US" w:eastAsia="ja-JP"/>
        </w:rPr>
        <w:t>9.3.1</w:t>
      </w:r>
    </w:p>
    <w:p w14:paraId="666DEDD7" w14:textId="77777777" w:rsidR="006723AF" w:rsidRPr="00036DE3" w:rsidRDefault="006723AF" w:rsidP="006723AF">
      <w:pPr>
        <w:tabs>
          <w:tab w:val="left" w:pos="1985"/>
        </w:tabs>
        <w:spacing w:after="120"/>
        <w:rPr>
          <w:rFonts w:asciiTheme="majorBidi" w:hAnsiTheme="majorBidi" w:cstheme="majorBidi"/>
          <w:b/>
        </w:rPr>
      </w:pPr>
      <w:r w:rsidRPr="00036DE3">
        <w:rPr>
          <w:rFonts w:asciiTheme="majorBidi" w:hAnsiTheme="majorBidi" w:cstheme="majorBidi"/>
          <w:b/>
        </w:rPr>
        <w:t xml:space="preserve">Source: </w:t>
      </w:r>
      <w:r w:rsidRPr="00036DE3">
        <w:rPr>
          <w:rFonts w:asciiTheme="majorBidi" w:hAnsiTheme="majorBidi" w:cstheme="majorBidi"/>
          <w:b/>
        </w:rPr>
        <w:tab/>
      </w:r>
      <w:r w:rsidRPr="00036DE3">
        <w:rPr>
          <w:rFonts w:asciiTheme="majorBidi" w:hAnsiTheme="majorBidi" w:cstheme="majorBidi"/>
        </w:rPr>
        <w:t>Lenovo</w:t>
      </w:r>
    </w:p>
    <w:p w14:paraId="224A2B9F" w14:textId="15497629" w:rsidR="006723AF" w:rsidRPr="00036DE3" w:rsidRDefault="006723AF" w:rsidP="006723AF">
      <w:pPr>
        <w:tabs>
          <w:tab w:val="left" w:pos="1985"/>
        </w:tabs>
        <w:spacing w:after="120"/>
        <w:ind w:left="1980" w:hanging="1980"/>
        <w:rPr>
          <w:rFonts w:asciiTheme="majorBidi" w:hAnsiTheme="majorBidi" w:cstheme="majorBidi"/>
          <w:b/>
        </w:rPr>
      </w:pPr>
      <w:r w:rsidRPr="00036DE3">
        <w:rPr>
          <w:rFonts w:asciiTheme="majorBidi" w:hAnsiTheme="majorBidi" w:cstheme="majorBidi"/>
          <w:b/>
        </w:rPr>
        <w:t>Title:</w:t>
      </w:r>
      <w:r w:rsidRPr="00036DE3">
        <w:rPr>
          <w:rFonts w:asciiTheme="majorBidi" w:hAnsiTheme="majorBidi" w:cstheme="majorBidi"/>
        </w:rPr>
        <w:t xml:space="preserve"> </w:t>
      </w:r>
      <w:r w:rsidRPr="00036DE3">
        <w:rPr>
          <w:rFonts w:asciiTheme="majorBidi" w:hAnsiTheme="majorBidi" w:cstheme="majorBidi"/>
        </w:rPr>
        <w:tab/>
      </w:r>
      <w:bookmarkStart w:id="2" w:name="Title"/>
      <w:bookmarkEnd w:id="2"/>
      <w:r w:rsidR="00DC7BD0" w:rsidRPr="00036DE3">
        <w:rPr>
          <w:rFonts w:asciiTheme="majorBidi" w:hAnsiTheme="majorBidi" w:cstheme="majorBidi"/>
        </w:rPr>
        <w:t xml:space="preserve">Views on SBFD TX/RX </w:t>
      </w:r>
      <w:r w:rsidR="00030269" w:rsidRPr="00036DE3">
        <w:rPr>
          <w:rFonts w:asciiTheme="majorBidi" w:hAnsiTheme="majorBidi" w:cstheme="majorBidi"/>
        </w:rPr>
        <w:t>M</w:t>
      </w:r>
      <w:r w:rsidR="00DC7BD0" w:rsidRPr="00036DE3">
        <w:rPr>
          <w:rFonts w:asciiTheme="majorBidi" w:hAnsiTheme="majorBidi" w:cstheme="majorBidi"/>
        </w:rPr>
        <w:t xml:space="preserve">easurement </w:t>
      </w:r>
      <w:r w:rsidR="00030269" w:rsidRPr="00036DE3">
        <w:rPr>
          <w:rFonts w:asciiTheme="majorBidi" w:hAnsiTheme="majorBidi" w:cstheme="majorBidi"/>
        </w:rPr>
        <w:t>P</w:t>
      </w:r>
      <w:r w:rsidR="00DC7BD0" w:rsidRPr="00036DE3">
        <w:rPr>
          <w:rFonts w:asciiTheme="majorBidi" w:hAnsiTheme="majorBidi" w:cstheme="majorBidi"/>
        </w:rPr>
        <w:t>rocedures</w:t>
      </w:r>
    </w:p>
    <w:p w14:paraId="285908E9" w14:textId="53A36361" w:rsidR="007A4074" w:rsidRPr="007A4074" w:rsidRDefault="006723AF" w:rsidP="007A4074">
      <w:pPr>
        <w:pBdr>
          <w:bottom w:val="single" w:sz="6" w:space="1" w:color="auto"/>
        </w:pBdr>
        <w:tabs>
          <w:tab w:val="left" w:pos="1985"/>
        </w:tabs>
        <w:rPr>
          <w:rFonts w:asciiTheme="majorBidi" w:hAnsiTheme="majorBidi" w:cstheme="majorBidi"/>
        </w:rPr>
      </w:pPr>
      <w:r w:rsidRPr="00036DE3">
        <w:rPr>
          <w:rFonts w:asciiTheme="majorBidi" w:hAnsiTheme="majorBidi" w:cstheme="majorBidi"/>
          <w:b/>
        </w:rPr>
        <w:t>Document for:</w:t>
      </w:r>
      <w:r w:rsidRPr="00036DE3">
        <w:rPr>
          <w:rFonts w:asciiTheme="majorBidi" w:hAnsiTheme="majorBidi" w:cstheme="majorBidi"/>
        </w:rPr>
        <w:tab/>
      </w:r>
      <w:bookmarkStart w:id="3" w:name="DocumentFor"/>
      <w:bookmarkEnd w:id="3"/>
      <w:r w:rsidR="00E7162B" w:rsidRPr="00036DE3">
        <w:rPr>
          <w:rFonts w:asciiTheme="majorBidi" w:hAnsiTheme="majorBidi" w:cstheme="majorBidi"/>
        </w:rPr>
        <w:t>Discussion and Decision</w:t>
      </w:r>
    </w:p>
    <w:p w14:paraId="2482501B" w14:textId="54649D71" w:rsidR="00276E97" w:rsidRDefault="00FA3AC6" w:rsidP="00276E97">
      <w:pPr>
        <w:spacing w:after="200" w:line="276" w:lineRule="auto"/>
        <w:ind w:right="-99"/>
        <w:jc w:val="both"/>
        <w:rPr>
          <w:rFonts w:asciiTheme="majorBidi" w:hAnsiTheme="majorBidi" w:cstheme="majorBidi"/>
          <w:lang w:val="en-US"/>
        </w:rPr>
      </w:pPr>
      <w:r w:rsidRPr="00036DE3">
        <w:rPr>
          <w:rFonts w:asciiTheme="majorBidi" w:eastAsia="MS Mincho" w:hAnsiTheme="majorBidi" w:cstheme="majorBidi"/>
          <w:lang w:val="en-US" w:eastAsia="ja-JP"/>
        </w:rPr>
        <w:t>In this contribution, we discuss various aspects related</w:t>
      </w:r>
      <w:r w:rsidRPr="00036DE3">
        <w:rPr>
          <w:rFonts w:asciiTheme="majorBidi" w:hAnsiTheme="majorBidi" w:cstheme="majorBidi"/>
          <w:lang w:val="en-US"/>
        </w:rPr>
        <w:t xml:space="preserve"> to the </w:t>
      </w:r>
      <w:r w:rsidRPr="00036DE3">
        <w:rPr>
          <w:rFonts w:asciiTheme="majorBidi" w:eastAsia="MS Mincho" w:hAnsiTheme="majorBidi" w:cstheme="majorBidi"/>
          <w:lang w:val="en-US" w:eastAsia="ja-JP"/>
        </w:rPr>
        <w:t xml:space="preserve">SBFD </w:t>
      </w:r>
      <w:r w:rsidR="006747D6" w:rsidRPr="00036DE3">
        <w:rPr>
          <w:rFonts w:asciiTheme="majorBidi" w:hAnsiTheme="majorBidi" w:cstheme="majorBidi"/>
        </w:rPr>
        <w:t>TX/RX measurement procedures</w:t>
      </w:r>
      <w:r w:rsidR="006747D6" w:rsidRPr="00036DE3">
        <w:rPr>
          <w:rFonts w:asciiTheme="majorBidi" w:eastAsia="MS Mincho" w:hAnsiTheme="majorBidi" w:cstheme="majorBidi"/>
          <w:lang w:val="en-US" w:eastAsia="ja-JP"/>
        </w:rPr>
        <w:t xml:space="preserve"> </w:t>
      </w:r>
      <w:r w:rsidRPr="00036DE3">
        <w:rPr>
          <w:rFonts w:asciiTheme="majorBidi" w:hAnsiTheme="majorBidi" w:cstheme="majorBidi"/>
          <w:lang w:val="en-US"/>
        </w:rPr>
        <w:t>at a serving cell from the perspective of SBFD aware UEs</w:t>
      </w:r>
      <w:r w:rsidR="000805D3" w:rsidRPr="00036DE3">
        <w:rPr>
          <w:rFonts w:asciiTheme="majorBidi" w:hAnsiTheme="majorBidi" w:cstheme="majorBidi"/>
          <w:color w:val="FF0000"/>
          <w:lang w:val="en-US"/>
        </w:rPr>
        <w:t xml:space="preserve"> </w:t>
      </w:r>
      <w:r w:rsidR="006A64B9" w:rsidRPr="00036DE3">
        <w:rPr>
          <w:rFonts w:asciiTheme="majorBidi" w:hAnsiTheme="majorBidi" w:cstheme="majorBidi"/>
          <w:lang w:val="en-US"/>
        </w:rPr>
        <w:t xml:space="preserve">and provide our </w:t>
      </w:r>
      <w:r w:rsidR="00961642" w:rsidRPr="00036DE3">
        <w:rPr>
          <w:rFonts w:asciiTheme="majorBidi" w:hAnsiTheme="majorBidi" w:cstheme="majorBidi"/>
          <w:lang w:val="en-US"/>
        </w:rPr>
        <w:t>views</w:t>
      </w:r>
      <w:r w:rsidR="005A5EC7" w:rsidRPr="00036DE3">
        <w:rPr>
          <w:rFonts w:asciiTheme="majorBidi" w:hAnsiTheme="majorBidi" w:cstheme="majorBidi"/>
          <w:lang w:val="en-US"/>
        </w:rPr>
        <w:t xml:space="preserve"> </w:t>
      </w:r>
      <w:r w:rsidR="007C11CA" w:rsidRPr="00036DE3">
        <w:rPr>
          <w:rFonts w:asciiTheme="majorBidi" w:hAnsiTheme="majorBidi" w:cstheme="majorBidi"/>
          <w:lang w:val="en-US"/>
        </w:rPr>
        <w:t>on some of</w:t>
      </w:r>
      <w:r w:rsidR="00961642" w:rsidRPr="00036DE3">
        <w:rPr>
          <w:rFonts w:asciiTheme="majorBidi" w:hAnsiTheme="majorBidi" w:cstheme="majorBidi"/>
          <w:lang w:val="en-US"/>
        </w:rPr>
        <w:t xml:space="preserve"> the</w:t>
      </w:r>
      <w:r w:rsidR="000805D3" w:rsidRPr="00036DE3">
        <w:rPr>
          <w:rFonts w:asciiTheme="majorBidi" w:hAnsiTheme="majorBidi" w:cstheme="majorBidi"/>
          <w:lang w:val="en-US"/>
        </w:rPr>
        <w:t xml:space="preserve"> agreements</w:t>
      </w:r>
      <w:r w:rsidR="006747D6" w:rsidRPr="00036DE3">
        <w:rPr>
          <w:rFonts w:asciiTheme="majorBidi" w:hAnsiTheme="majorBidi" w:cstheme="majorBidi"/>
          <w:lang w:val="en-US"/>
        </w:rPr>
        <w:t xml:space="preserve"> made</w:t>
      </w:r>
      <w:r w:rsidR="000805D3" w:rsidRPr="00036DE3">
        <w:rPr>
          <w:rFonts w:asciiTheme="majorBidi" w:hAnsiTheme="majorBidi" w:cstheme="majorBidi"/>
          <w:lang w:val="en-US"/>
        </w:rPr>
        <w:t xml:space="preserve"> in RAN1#11</w:t>
      </w:r>
      <w:r w:rsidR="00D359A9" w:rsidRPr="00036DE3">
        <w:rPr>
          <w:rFonts w:asciiTheme="majorBidi" w:hAnsiTheme="majorBidi" w:cstheme="majorBidi"/>
          <w:lang w:val="en-US"/>
        </w:rPr>
        <w:t>8</w:t>
      </w:r>
      <w:r w:rsidR="00276E97">
        <w:rPr>
          <w:rFonts w:asciiTheme="majorBidi" w:hAnsiTheme="majorBidi" w:cstheme="majorBidi"/>
          <w:lang w:val="en-US"/>
        </w:rPr>
        <w:t>bis</w:t>
      </w:r>
      <w:r w:rsidR="000805D3" w:rsidRPr="00036DE3">
        <w:rPr>
          <w:rFonts w:asciiTheme="majorBidi" w:hAnsiTheme="majorBidi" w:cstheme="majorBidi"/>
          <w:lang w:val="en-US"/>
        </w:rPr>
        <w:t xml:space="preserve">. </w:t>
      </w:r>
    </w:p>
    <w:p w14:paraId="04BBA7C5" w14:textId="69FCB40D" w:rsidR="00D359A9" w:rsidRPr="00036DE3" w:rsidRDefault="00531C5D" w:rsidP="00C94F2C">
      <w:pPr>
        <w:pStyle w:val="Heading1"/>
        <w:ind w:left="0" w:firstLine="0"/>
        <w:rPr>
          <w:rFonts w:asciiTheme="majorBidi" w:hAnsiTheme="majorBidi" w:cstheme="majorBidi"/>
          <w:b/>
          <w:bCs/>
          <w:sz w:val="40"/>
          <w:szCs w:val="40"/>
        </w:rPr>
      </w:pPr>
      <w:bookmarkStart w:id="4" w:name="_Toc165968274"/>
      <w:bookmarkStart w:id="5" w:name="_Hlk178681942"/>
      <w:r w:rsidRPr="00036DE3">
        <w:rPr>
          <w:rFonts w:asciiTheme="majorBidi" w:hAnsiTheme="majorBidi" w:cstheme="majorBidi"/>
          <w:b/>
          <w:bCs/>
          <w:sz w:val="40"/>
          <w:szCs w:val="40"/>
        </w:rPr>
        <w:t xml:space="preserve">SBFD </w:t>
      </w:r>
      <w:r w:rsidR="00933317" w:rsidRPr="00036DE3">
        <w:rPr>
          <w:rFonts w:asciiTheme="majorBidi" w:hAnsiTheme="majorBidi" w:cstheme="majorBidi"/>
          <w:b/>
          <w:bCs/>
          <w:sz w:val="40"/>
          <w:szCs w:val="40"/>
        </w:rPr>
        <w:t xml:space="preserve">Time-Frequency </w:t>
      </w:r>
      <w:r w:rsidR="00D30FB4" w:rsidRPr="00036DE3">
        <w:rPr>
          <w:rFonts w:asciiTheme="majorBidi" w:hAnsiTheme="majorBidi" w:cstheme="majorBidi"/>
          <w:b/>
          <w:bCs/>
          <w:sz w:val="40"/>
          <w:szCs w:val="40"/>
        </w:rPr>
        <w:t>C</w:t>
      </w:r>
      <w:r w:rsidRPr="00036DE3">
        <w:rPr>
          <w:rFonts w:asciiTheme="majorBidi" w:hAnsiTheme="majorBidi" w:cstheme="majorBidi"/>
          <w:b/>
          <w:bCs/>
          <w:sz w:val="40"/>
          <w:szCs w:val="40"/>
        </w:rPr>
        <w:t>onfiguration</w:t>
      </w:r>
      <w:bookmarkEnd w:id="4"/>
      <w:r w:rsidR="00933317" w:rsidRPr="00036DE3">
        <w:rPr>
          <w:rFonts w:asciiTheme="majorBidi" w:hAnsiTheme="majorBidi" w:cstheme="majorBidi"/>
          <w:b/>
          <w:bCs/>
          <w:sz w:val="40"/>
          <w:szCs w:val="40"/>
        </w:rPr>
        <w:t>s</w:t>
      </w:r>
      <w:bookmarkEnd w:id="5"/>
    </w:p>
    <w:p w14:paraId="4634B5EE" w14:textId="3FD66F6A" w:rsidR="00BF538B" w:rsidRPr="00F9619B" w:rsidRDefault="00392B0A" w:rsidP="00F9619B">
      <w:pPr>
        <w:jc w:val="both"/>
        <w:rPr>
          <w:rFonts w:asciiTheme="majorBidi" w:hAnsiTheme="majorBidi" w:cstheme="majorBidi"/>
          <w:b/>
          <w:bCs/>
          <w:lang w:val="en-US" w:eastAsia="ja-JP"/>
        </w:rPr>
      </w:pPr>
      <w:r w:rsidRPr="00036DE3">
        <w:rPr>
          <w:rFonts w:asciiTheme="majorBidi" w:hAnsiTheme="majorBidi" w:cstheme="majorBidi"/>
          <w:lang w:eastAsia="ja-JP"/>
        </w:rPr>
        <w:t>T</w:t>
      </w:r>
      <w:r w:rsidR="00695561" w:rsidRPr="00036DE3">
        <w:rPr>
          <w:rFonts w:asciiTheme="majorBidi" w:hAnsiTheme="majorBidi" w:cstheme="majorBidi"/>
          <w:lang w:eastAsia="ja-JP"/>
        </w:rPr>
        <w:t>he baseline SBFD operation</w:t>
      </w:r>
      <w:r w:rsidR="0083366E" w:rsidRPr="00036DE3">
        <w:rPr>
          <w:rFonts w:asciiTheme="majorBidi" w:hAnsiTheme="majorBidi" w:cstheme="majorBidi"/>
          <w:lang w:eastAsia="ja-JP"/>
        </w:rPr>
        <w:t xml:space="preserve"> </w:t>
      </w:r>
      <w:r w:rsidR="00695561" w:rsidRPr="00036DE3">
        <w:rPr>
          <w:rFonts w:asciiTheme="majorBidi" w:hAnsiTheme="majorBidi" w:cstheme="majorBidi"/>
          <w:lang w:eastAsia="ja-JP"/>
        </w:rPr>
        <w:t xml:space="preserve">includes </w:t>
      </w:r>
      <w:r w:rsidR="004647A7" w:rsidRPr="00036DE3">
        <w:rPr>
          <w:rFonts w:asciiTheme="majorBidi" w:hAnsiTheme="majorBidi" w:cstheme="majorBidi"/>
          <w:lang w:eastAsia="ja-JP"/>
        </w:rPr>
        <w:t xml:space="preserve">semi-static </w:t>
      </w:r>
      <w:r w:rsidR="005B3E6D" w:rsidRPr="00036DE3">
        <w:rPr>
          <w:rFonts w:asciiTheme="majorBidi" w:hAnsiTheme="majorBidi" w:cstheme="majorBidi"/>
          <w:lang w:eastAsia="ja-JP"/>
        </w:rPr>
        <w:t xml:space="preserve">and </w:t>
      </w:r>
      <w:r w:rsidR="00455034" w:rsidRPr="00036DE3">
        <w:rPr>
          <w:rFonts w:asciiTheme="majorBidi" w:hAnsiTheme="majorBidi" w:cstheme="majorBidi"/>
          <w:lang w:eastAsia="ja-JP"/>
        </w:rPr>
        <w:t xml:space="preserve">explicit </w:t>
      </w:r>
      <w:r w:rsidR="00C94E71" w:rsidRPr="00036DE3">
        <w:rPr>
          <w:rFonts w:asciiTheme="majorBidi" w:hAnsiTheme="majorBidi" w:cstheme="majorBidi"/>
          <w:lang w:eastAsia="ja-JP"/>
        </w:rPr>
        <w:t xml:space="preserve">configurations of time and frequency locations </w:t>
      </w:r>
      <w:r w:rsidR="004647A7" w:rsidRPr="00036DE3">
        <w:rPr>
          <w:rFonts w:asciiTheme="majorBidi" w:hAnsiTheme="majorBidi" w:cstheme="majorBidi"/>
          <w:lang w:eastAsia="ja-JP"/>
        </w:rPr>
        <w:t>of</w:t>
      </w:r>
      <w:r w:rsidR="004F6332" w:rsidRPr="00036DE3">
        <w:rPr>
          <w:rFonts w:asciiTheme="majorBidi" w:hAnsiTheme="majorBidi" w:cstheme="majorBidi"/>
          <w:lang w:eastAsia="ja-JP"/>
        </w:rPr>
        <w:t xml:space="preserve"> </w:t>
      </w:r>
      <w:r w:rsidR="00A3472F" w:rsidRPr="00036DE3">
        <w:rPr>
          <w:rFonts w:asciiTheme="majorBidi" w:hAnsiTheme="majorBidi" w:cstheme="majorBidi"/>
          <w:lang w:eastAsia="ja-JP"/>
        </w:rPr>
        <w:t xml:space="preserve">SBFD </w:t>
      </w:r>
      <w:r w:rsidR="004F6332" w:rsidRPr="00036DE3">
        <w:rPr>
          <w:rFonts w:asciiTheme="majorBidi" w:hAnsiTheme="majorBidi" w:cstheme="majorBidi"/>
          <w:lang w:eastAsia="ja-JP"/>
        </w:rPr>
        <w:t>UL</w:t>
      </w:r>
      <w:r w:rsidR="0083366E" w:rsidRPr="00036DE3">
        <w:rPr>
          <w:rFonts w:asciiTheme="majorBidi" w:hAnsiTheme="majorBidi" w:cstheme="majorBidi"/>
          <w:lang w:eastAsia="ja-JP"/>
        </w:rPr>
        <w:t xml:space="preserve"> and DL</w:t>
      </w:r>
      <w:r w:rsidR="004647A7" w:rsidRPr="00036DE3">
        <w:rPr>
          <w:rFonts w:asciiTheme="majorBidi" w:hAnsiTheme="majorBidi" w:cstheme="majorBidi"/>
          <w:lang w:eastAsia="ja-JP"/>
        </w:rPr>
        <w:t xml:space="preserve"> </w:t>
      </w:r>
      <w:r w:rsidR="00C94E71" w:rsidRPr="00036DE3">
        <w:rPr>
          <w:rFonts w:asciiTheme="majorBidi" w:hAnsiTheme="majorBidi" w:cstheme="majorBidi"/>
          <w:lang w:eastAsia="ja-JP"/>
        </w:rPr>
        <w:t>subband</w:t>
      </w:r>
      <w:r w:rsidR="0083366E" w:rsidRPr="00036DE3">
        <w:rPr>
          <w:rFonts w:asciiTheme="majorBidi" w:hAnsiTheme="majorBidi" w:cstheme="majorBidi"/>
          <w:lang w:eastAsia="ja-JP"/>
        </w:rPr>
        <w:t xml:space="preserve">s within a TDD carrier. </w:t>
      </w:r>
      <w:r w:rsidR="0011480A" w:rsidRPr="00F9619B">
        <w:rPr>
          <w:rFonts w:asciiTheme="majorBidi" w:hAnsiTheme="majorBidi" w:cstheme="majorBidi"/>
          <w:lang w:eastAsia="ja-JP"/>
        </w:rPr>
        <w:t xml:space="preserve">In </w:t>
      </w:r>
      <w:r w:rsidR="00811395" w:rsidRPr="00F9619B">
        <w:rPr>
          <w:rFonts w:asciiTheme="majorBidi" w:hAnsiTheme="majorBidi" w:cstheme="majorBidi"/>
          <w:lang w:eastAsia="ja-JP"/>
        </w:rPr>
        <w:t xml:space="preserve">the </w:t>
      </w:r>
      <w:r w:rsidR="0011480A" w:rsidRPr="00F9619B">
        <w:rPr>
          <w:rFonts w:asciiTheme="majorBidi" w:hAnsiTheme="majorBidi" w:cstheme="majorBidi"/>
          <w:lang w:eastAsia="ja-JP"/>
        </w:rPr>
        <w:t>time domain</w:t>
      </w:r>
      <w:r w:rsidR="0011480A" w:rsidRPr="00036DE3">
        <w:rPr>
          <w:rFonts w:asciiTheme="majorBidi" w:hAnsiTheme="majorBidi" w:cstheme="majorBidi"/>
          <w:lang w:eastAsia="ja-JP"/>
        </w:rPr>
        <w:t xml:space="preserve">, it has been </w:t>
      </w:r>
      <w:r w:rsidR="00E6695D" w:rsidRPr="00036DE3">
        <w:rPr>
          <w:rFonts w:asciiTheme="majorBidi" w:hAnsiTheme="majorBidi" w:cstheme="majorBidi"/>
          <w:lang w:eastAsia="ja-JP"/>
        </w:rPr>
        <w:t xml:space="preserve">already </w:t>
      </w:r>
      <w:r w:rsidR="0011480A" w:rsidRPr="00036DE3">
        <w:rPr>
          <w:rFonts w:asciiTheme="majorBidi" w:hAnsiTheme="majorBidi" w:cstheme="majorBidi"/>
          <w:lang w:eastAsia="ja-JP"/>
        </w:rPr>
        <w:t>agreed that the SBFD symbols</w:t>
      </w:r>
      <w:r w:rsidR="002339A6" w:rsidRPr="00036DE3">
        <w:rPr>
          <w:rFonts w:asciiTheme="majorBidi" w:hAnsiTheme="majorBidi" w:cstheme="majorBidi"/>
          <w:lang w:eastAsia="ja-JP"/>
        </w:rPr>
        <w:t xml:space="preserve"> </w:t>
      </w:r>
      <w:r w:rsidR="0011480A" w:rsidRPr="00036DE3">
        <w:rPr>
          <w:rFonts w:asciiTheme="majorBidi" w:hAnsiTheme="majorBidi" w:cstheme="majorBidi"/>
          <w:lang w:eastAsia="ja-JP"/>
        </w:rPr>
        <w:t>are configured in a consecutive manner within a SBFD period</w:t>
      </w:r>
      <w:r w:rsidR="002339A6" w:rsidRPr="00036DE3">
        <w:rPr>
          <w:rFonts w:asciiTheme="majorBidi" w:hAnsiTheme="majorBidi" w:cstheme="majorBidi"/>
          <w:lang w:eastAsia="zh-CN"/>
        </w:rPr>
        <w:t xml:space="preserve"> in the form of a starting </w:t>
      </w:r>
      <w:proofErr w:type="spellStart"/>
      <w:r w:rsidR="002339A6" w:rsidRPr="00036DE3">
        <w:rPr>
          <w:rFonts w:asciiTheme="majorBidi" w:hAnsiTheme="majorBidi" w:cstheme="majorBidi"/>
          <w:lang w:eastAsia="zh-CN"/>
        </w:rPr>
        <w:t>slot</w:t>
      </w:r>
      <w:proofErr w:type="spellEnd"/>
      <w:r w:rsidR="002339A6" w:rsidRPr="00036DE3">
        <w:rPr>
          <w:rFonts w:asciiTheme="majorBidi" w:hAnsiTheme="majorBidi" w:cstheme="majorBidi"/>
          <w:lang w:eastAsia="zh-CN"/>
        </w:rPr>
        <w:t xml:space="preserve"> index, a starting symbol index within the starting slot, an ending slot, and an ending symbol index within the ending slot, </w:t>
      </w:r>
      <w:r w:rsidR="003F4538" w:rsidRPr="00036DE3">
        <w:rPr>
          <w:rFonts w:asciiTheme="majorBidi" w:hAnsiTheme="majorBidi" w:cstheme="majorBidi"/>
          <w:lang w:eastAsia="zh-CN"/>
        </w:rPr>
        <w:t>meaning that</w:t>
      </w:r>
      <w:r w:rsidR="002339A6" w:rsidRPr="00036DE3">
        <w:rPr>
          <w:rFonts w:asciiTheme="majorBidi" w:hAnsiTheme="majorBidi" w:cstheme="majorBidi"/>
          <w:lang w:eastAsia="zh-CN"/>
        </w:rPr>
        <w:t xml:space="preserve"> </w:t>
      </w:r>
      <w:r w:rsidR="001354D0" w:rsidRPr="00036DE3">
        <w:rPr>
          <w:rFonts w:asciiTheme="majorBidi" w:hAnsiTheme="majorBidi" w:cstheme="majorBidi"/>
          <w:lang w:eastAsia="zh-CN"/>
        </w:rPr>
        <w:t xml:space="preserve">a </w:t>
      </w:r>
      <w:r w:rsidR="001354D0" w:rsidRPr="00036DE3">
        <w:rPr>
          <w:rFonts w:asciiTheme="majorBidi" w:eastAsia="Malgun Gothic" w:hAnsiTheme="majorBidi" w:cstheme="majorBidi"/>
          <w:lang w:eastAsia="zh-CN"/>
        </w:rPr>
        <w:t xml:space="preserve">slot </w:t>
      </w:r>
      <w:r w:rsidR="00B24BF8" w:rsidRPr="00036DE3">
        <w:rPr>
          <w:rFonts w:asciiTheme="majorBidi" w:eastAsia="Malgun Gothic" w:hAnsiTheme="majorBidi" w:cstheme="majorBidi"/>
          <w:lang w:eastAsia="zh-CN"/>
        </w:rPr>
        <w:t>may</w:t>
      </w:r>
      <w:r w:rsidR="001354D0" w:rsidRPr="00036DE3">
        <w:rPr>
          <w:rFonts w:asciiTheme="majorBidi" w:eastAsia="Malgun Gothic" w:hAnsiTheme="majorBidi" w:cstheme="majorBidi"/>
          <w:lang w:eastAsia="zh-CN"/>
        </w:rPr>
        <w:t xml:space="preserve"> consist of SBFD symbols and non-SBFD symbols</w:t>
      </w:r>
      <w:r w:rsidR="001354D0" w:rsidRPr="00036DE3">
        <w:rPr>
          <w:rFonts w:asciiTheme="majorBidi" w:hAnsiTheme="majorBidi" w:cstheme="majorBidi"/>
          <w:lang w:eastAsia="zh-CN"/>
        </w:rPr>
        <w:t xml:space="preserve">. </w:t>
      </w:r>
      <w:r w:rsidR="00E6695D" w:rsidRPr="00036DE3">
        <w:rPr>
          <w:rFonts w:asciiTheme="majorBidi" w:hAnsiTheme="majorBidi" w:cstheme="majorBidi"/>
          <w:lang w:eastAsia="zh-CN"/>
        </w:rPr>
        <w:t xml:space="preserve">If only one TDD-UL-DL pattern is configured, the period is the same as the TDD-UL-DL pattern period configured by </w:t>
      </w:r>
      <w:r w:rsidR="00E6695D" w:rsidRPr="00036DE3">
        <w:rPr>
          <w:rFonts w:asciiTheme="majorBidi" w:hAnsiTheme="majorBidi" w:cstheme="majorBidi"/>
          <w:i/>
          <w:iCs/>
          <w:lang w:eastAsia="zh-CN"/>
        </w:rPr>
        <w:t>dl-UL-</w:t>
      </w:r>
      <w:proofErr w:type="spellStart"/>
      <w:r w:rsidR="00E6695D" w:rsidRPr="00036DE3">
        <w:rPr>
          <w:rFonts w:asciiTheme="majorBidi" w:hAnsiTheme="majorBidi" w:cstheme="majorBidi"/>
          <w:i/>
          <w:iCs/>
          <w:lang w:eastAsia="zh-CN"/>
        </w:rPr>
        <w:t>TransmissionPeriodicity</w:t>
      </w:r>
      <w:proofErr w:type="spellEnd"/>
      <w:r w:rsidR="00E6695D" w:rsidRPr="00036DE3">
        <w:rPr>
          <w:rFonts w:asciiTheme="majorBidi" w:hAnsiTheme="majorBidi" w:cstheme="majorBidi"/>
          <w:lang w:eastAsia="zh-CN"/>
        </w:rPr>
        <w:t xml:space="preserve"> in </w:t>
      </w:r>
      <w:r w:rsidR="00E6695D" w:rsidRPr="00036DE3">
        <w:rPr>
          <w:rFonts w:asciiTheme="majorBidi" w:hAnsiTheme="majorBidi" w:cstheme="majorBidi"/>
          <w:i/>
          <w:iCs/>
          <w:lang w:eastAsia="zh-CN"/>
        </w:rPr>
        <w:t>TDD-UL-DL-</w:t>
      </w:r>
      <w:proofErr w:type="spellStart"/>
      <w:r w:rsidR="00E6695D" w:rsidRPr="00036DE3">
        <w:rPr>
          <w:rFonts w:asciiTheme="majorBidi" w:hAnsiTheme="majorBidi" w:cstheme="majorBidi"/>
          <w:i/>
          <w:iCs/>
          <w:lang w:eastAsia="zh-CN"/>
        </w:rPr>
        <w:t>ConfigCommon</w:t>
      </w:r>
      <w:proofErr w:type="spellEnd"/>
      <w:r w:rsidR="00E6695D" w:rsidRPr="00036DE3">
        <w:rPr>
          <w:rFonts w:asciiTheme="majorBidi" w:hAnsiTheme="majorBidi" w:cstheme="majorBidi"/>
          <w:lang w:eastAsia="zh-CN"/>
        </w:rPr>
        <w:t xml:space="preserve">. </w:t>
      </w:r>
      <w:r w:rsidR="00A56EF1">
        <w:rPr>
          <w:rFonts w:asciiTheme="majorBidi" w:hAnsiTheme="majorBidi" w:cstheme="majorBidi"/>
          <w:lang w:eastAsia="zh-CN"/>
        </w:rPr>
        <w:t>W</w:t>
      </w:r>
      <w:r w:rsidR="00E6695D" w:rsidRPr="00036DE3">
        <w:rPr>
          <w:rFonts w:asciiTheme="majorBidi" w:eastAsia="Malgun Gothic" w:hAnsiTheme="majorBidi" w:cstheme="majorBidi"/>
          <w:lang w:eastAsia="zh-CN"/>
        </w:rPr>
        <w:t xml:space="preserve">hen </w:t>
      </w:r>
      <w:r w:rsidR="00E6695D" w:rsidRPr="00036DE3">
        <w:rPr>
          <w:rFonts w:asciiTheme="majorBidi" w:eastAsiaTheme="minorEastAsia" w:hAnsiTheme="majorBidi" w:cstheme="majorBidi"/>
          <w:lang w:eastAsia="zh-CN"/>
        </w:rPr>
        <w:t>two</w:t>
      </w:r>
      <w:r w:rsidR="00E6695D" w:rsidRPr="00036DE3">
        <w:rPr>
          <w:rFonts w:asciiTheme="majorBidi" w:eastAsia="Malgun Gothic" w:hAnsiTheme="majorBidi" w:cstheme="majorBidi"/>
          <w:lang w:eastAsia="zh-CN"/>
        </w:rPr>
        <w:t xml:space="preserve"> TDD-UL-DL pattern</w:t>
      </w:r>
      <w:r w:rsidR="00E6695D" w:rsidRPr="00036DE3">
        <w:rPr>
          <w:rFonts w:asciiTheme="majorBidi" w:eastAsiaTheme="minorEastAsia" w:hAnsiTheme="majorBidi" w:cstheme="majorBidi"/>
          <w:lang w:eastAsia="zh-CN"/>
        </w:rPr>
        <w:t>s are</w:t>
      </w:r>
      <w:r w:rsidR="00E6695D" w:rsidRPr="00036DE3">
        <w:rPr>
          <w:rFonts w:asciiTheme="majorBidi" w:eastAsia="Malgun Gothic" w:hAnsiTheme="majorBidi" w:cstheme="majorBidi"/>
          <w:lang w:eastAsia="zh-CN"/>
        </w:rPr>
        <w:t xml:space="preserve"> configured</w:t>
      </w:r>
      <w:r w:rsidR="00E6695D" w:rsidRPr="00036DE3">
        <w:rPr>
          <w:rFonts w:asciiTheme="majorBidi" w:eastAsiaTheme="minorEastAsia" w:hAnsiTheme="majorBidi" w:cstheme="majorBidi"/>
          <w:lang w:eastAsia="zh-CN"/>
        </w:rPr>
        <w:t>, t</w:t>
      </w:r>
      <w:r w:rsidR="00E6695D" w:rsidRPr="00036DE3">
        <w:rPr>
          <w:rFonts w:asciiTheme="majorBidi" w:eastAsia="Malgun Gothic" w:hAnsiTheme="majorBidi" w:cstheme="majorBidi"/>
          <w:lang w:eastAsia="zh-CN"/>
        </w:rPr>
        <w:t>he</w:t>
      </w:r>
      <w:r w:rsidR="00E6695D" w:rsidRPr="00036DE3">
        <w:rPr>
          <w:rFonts w:asciiTheme="majorBidi" w:eastAsiaTheme="minorEastAsia" w:hAnsiTheme="majorBidi" w:cstheme="majorBidi"/>
          <w:lang w:eastAsia="zh-CN"/>
        </w:rPr>
        <w:t xml:space="preserve"> period is the same as the sum of</w:t>
      </w:r>
      <w:r w:rsidR="00E6695D" w:rsidRPr="00036DE3">
        <w:rPr>
          <w:rFonts w:asciiTheme="majorBidi" w:eastAsia="Malgun Gothic" w:hAnsiTheme="majorBidi" w:cstheme="majorBidi"/>
          <w:lang w:eastAsia="zh-CN"/>
        </w:rPr>
        <w:t xml:space="preserve"> </w:t>
      </w:r>
      <w:r w:rsidR="00E6695D" w:rsidRPr="00036DE3">
        <w:rPr>
          <w:rFonts w:asciiTheme="majorBidi" w:eastAsiaTheme="minorEastAsia" w:hAnsiTheme="majorBidi" w:cstheme="majorBidi"/>
          <w:lang w:eastAsia="zh-CN"/>
        </w:rPr>
        <w:t xml:space="preserve">the two </w:t>
      </w:r>
      <w:r w:rsidR="00E6695D" w:rsidRPr="00036DE3">
        <w:rPr>
          <w:rFonts w:asciiTheme="majorBidi" w:eastAsia="Malgun Gothic" w:hAnsiTheme="majorBidi" w:cstheme="majorBidi"/>
          <w:lang w:eastAsia="zh-CN"/>
        </w:rPr>
        <w:t>TDD-UL-DL pattern period</w:t>
      </w:r>
      <w:r w:rsidR="00E6695D" w:rsidRPr="00036DE3">
        <w:rPr>
          <w:rFonts w:asciiTheme="majorBidi" w:eastAsiaTheme="minorEastAsia" w:hAnsiTheme="majorBidi" w:cstheme="majorBidi"/>
          <w:lang w:eastAsia="zh-CN"/>
        </w:rPr>
        <w:t>s</w:t>
      </w:r>
      <w:r w:rsidR="00E6695D" w:rsidRPr="00036DE3">
        <w:rPr>
          <w:rFonts w:asciiTheme="majorBidi" w:eastAsia="Malgun Gothic" w:hAnsiTheme="majorBidi" w:cstheme="majorBidi"/>
          <w:lang w:eastAsia="zh-CN"/>
        </w:rPr>
        <w:t xml:space="preserve"> configured by </w:t>
      </w:r>
      <w:r w:rsidR="00E6695D" w:rsidRPr="00036DE3">
        <w:rPr>
          <w:rFonts w:asciiTheme="majorBidi" w:eastAsia="Malgun Gothic" w:hAnsiTheme="majorBidi" w:cstheme="majorBidi"/>
          <w:i/>
          <w:iCs/>
          <w:lang w:eastAsia="zh-CN"/>
        </w:rPr>
        <w:t>dl-UL-</w:t>
      </w:r>
      <w:proofErr w:type="spellStart"/>
      <w:r w:rsidR="00E6695D" w:rsidRPr="00036DE3">
        <w:rPr>
          <w:rFonts w:asciiTheme="majorBidi" w:eastAsia="Malgun Gothic" w:hAnsiTheme="majorBidi" w:cstheme="majorBidi"/>
          <w:i/>
          <w:iCs/>
          <w:lang w:eastAsia="zh-CN"/>
        </w:rPr>
        <w:t>TransmissionPeriodicity</w:t>
      </w:r>
      <w:proofErr w:type="spellEnd"/>
      <w:r w:rsidR="00E6695D" w:rsidRPr="00036DE3">
        <w:rPr>
          <w:rFonts w:asciiTheme="majorBidi" w:eastAsia="Malgun Gothic" w:hAnsiTheme="majorBidi" w:cstheme="majorBidi"/>
          <w:lang w:eastAsia="zh-CN"/>
        </w:rPr>
        <w:t xml:space="preserve"> in </w:t>
      </w:r>
      <w:r w:rsidR="00E6695D" w:rsidRPr="00036DE3">
        <w:rPr>
          <w:rFonts w:asciiTheme="majorBidi" w:eastAsia="Malgun Gothic" w:hAnsiTheme="majorBidi" w:cstheme="majorBidi"/>
          <w:i/>
          <w:iCs/>
          <w:lang w:eastAsia="zh-CN"/>
        </w:rPr>
        <w:t>TDD-UL-DL-</w:t>
      </w:r>
      <w:proofErr w:type="spellStart"/>
      <w:r w:rsidR="00E6695D" w:rsidRPr="00036DE3">
        <w:rPr>
          <w:rFonts w:asciiTheme="majorBidi" w:eastAsia="Malgun Gothic" w:hAnsiTheme="majorBidi" w:cstheme="majorBidi"/>
          <w:i/>
          <w:iCs/>
          <w:lang w:eastAsia="zh-CN"/>
        </w:rPr>
        <w:t>ConfigCommon</w:t>
      </w:r>
      <w:proofErr w:type="spellEnd"/>
      <w:r w:rsidR="00E6695D" w:rsidRPr="00036DE3">
        <w:rPr>
          <w:rFonts w:asciiTheme="majorBidi" w:eastAsiaTheme="minorEastAsia" w:hAnsiTheme="majorBidi" w:cstheme="majorBidi"/>
          <w:lang w:eastAsia="zh-CN"/>
        </w:rPr>
        <w:t>.</w:t>
      </w:r>
      <w:r w:rsidR="00E6695D" w:rsidRPr="00036DE3">
        <w:rPr>
          <w:rFonts w:asciiTheme="majorBidi" w:hAnsiTheme="majorBidi" w:cstheme="majorBidi"/>
          <w:lang w:eastAsia="zh-CN"/>
        </w:rPr>
        <w:t xml:space="preserve"> </w:t>
      </w:r>
      <w:r w:rsidR="007D74BA" w:rsidRPr="00036DE3">
        <w:rPr>
          <w:rFonts w:asciiTheme="majorBidi" w:hAnsiTheme="majorBidi" w:cstheme="majorBidi"/>
          <w:lang w:eastAsia="zh-CN"/>
        </w:rPr>
        <w:t xml:space="preserve">Moreover, it has been agreed </w:t>
      </w:r>
      <w:r w:rsidR="00B24BF8" w:rsidRPr="00036DE3">
        <w:rPr>
          <w:rFonts w:asciiTheme="majorBidi" w:hAnsiTheme="majorBidi" w:cstheme="majorBidi"/>
          <w:lang w:eastAsia="zh-CN"/>
        </w:rPr>
        <w:t xml:space="preserve">that </w:t>
      </w:r>
      <w:r w:rsidR="007D74BA" w:rsidRPr="00036DE3">
        <w:rPr>
          <w:rFonts w:asciiTheme="majorBidi" w:hAnsiTheme="majorBidi" w:cstheme="majorBidi"/>
          <w:lang w:eastAsia="zh-CN"/>
        </w:rPr>
        <w:t>cell-specific configurations cannot be changed/modified via any UE-specific configuration or group-common signaling.</w:t>
      </w:r>
      <w:r w:rsidR="00F9619B">
        <w:rPr>
          <w:rFonts w:asciiTheme="majorBidi" w:hAnsiTheme="majorBidi" w:cstheme="majorBidi"/>
          <w:lang w:eastAsia="zh-CN"/>
        </w:rPr>
        <w:t xml:space="preserve"> </w:t>
      </w:r>
      <w:r w:rsidR="0083251B" w:rsidRPr="00F9619B">
        <w:rPr>
          <w:rFonts w:asciiTheme="majorBidi" w:eastAsia="MS Mincho" w:hAnsiTheme="majorBidi" w:cstheme="majorBidi"/>
          <w:lang w:val="en-US" w:eastAsia="ja-JP"/>
        </w:rPr>
        <w:t>In the frequency domain</w:t>
      </w:r>
      <w:r w:rsidR="0083251B" w:rsidRPr="00036DE3">
        <w:rPr>
          <w:rFonts w:asciiTheme="majorBidi" w:eastAsia="MS Mincho" w:hAnsiTheme="majorBidi" w:cstheme="majorBidi"/>
          <w:lang w:val="en-US" w:eastAsia="ja-JP"/>
        </w:rPr>
        <w:t>, it has been already agreed that</w:t>
      </w:r>
      <w:r w:rsidR="004952FF" w:rsidRPr="00036DE3">
        <w:rPr>
          <w:rFonts w:asciiTheme="majorBidi" w:eastAsia="MS Mincho" w:hAnsiTheme="majorBidi" w:cstheme="majorBidi"/>
          <w:lang w:val="en-US" w:eastAsia="ja-JP"/>
        </w:rPr>
        <w:t xml:space="preserve"> </w:t>
      </w:r>
      <w:r w:rsidR="0083251B" w:rsidRPr="00036DE3">
        <w:rPr>
          <w:rFonts w:asciiTheme="majorBidi" w:eastAsia="MS Mincho" w:hAnsiTheme="majorBidi" w:cstheme="majorBidi"/>
          <w:lang w:val="en-US" w:eastAsia="ja-JP"/>
        </w:rPr>
        <w:t xml:space="preserve">the </w:t>
      </w:r>
      <w:r w:rsidR="0083251B" w:rsidRPr="00036DE3">
        <w:rPr>
          <w:rFonts w:asciiTheme="majorBidi" w:hAnsiTheme="majorBidi" w:cstheme="majorBidi"/>
          <w:lang w:eastAsia="ja-JP"/>
        </w:rPr>
        <w:t xml:space="preserve">SBFD UL subband can be located at either side of the carrier or </w:t>
      </w:r>
      <w:r w:rsidR="0083251B" w:rsidRPr="00036DE3">
        <w:rPr>
          <w:rFonts w:asciiTheme="majorBidi" w:hAnsiTheme="majorBidi" w:cstheme="majorBidi"/>
          <w:lang w:eastAsia="zh-CN"/>
        </w:rPr>
        <w:t xml:space="preserve">at the middle part of the carrier </w:t>
      </w:r>
      <w:r w:rsidR="0083251B" w:rsidRPr="00036DE3">
        <w:rPr>
          <w:rFonts w:asciiTheme="majorBidi" w:hAnsiTheme="majorBidi" w:cstheme="majorBidi"/>
          <w:lang w:eastAsia="ja-JP"/>
        </w:rPr>
        <w:t>and that the configuration</w:t>
      </w:r>
      <w:r w:rsidR="00C43349" w:rsidRPr="00036DE3">
        <w:rPr>
          <w:rFonts w:asciiTheme="majorBidi" w:hAnsiTheme="majorBidi" w:cstheme="majorBidi"/>
          <w:lang w:eastAsia="ja-JP"/>
        </w:rPr>
        <w:t>s</w:t>
      </w:r>
      <w:r w:rsidR="0083251B" w:rsidRPr="00036DE3">
        <w:rPr>
          <w:rFonts w:asciiTheme="majorBidi" w:hAnsiTheme="majorBidi" w:cstheme="majorBidi"/>
          <w:lang w:eastAsia="ja-JP"/>
        </w:rPr>
        <w:t xml:space="preserve"> across different SBFD symbols </w:t>
      </w:r>
      <w:r w:rsidR="00C43349" w:rsidRPr="00036DE3">
        <w:rPr>
          <w:rFonts w:asciiTheme="majorBidi" w:hAnsiTheme="majorBidi" w:cstheme="majorBidi"/>
          <w:lang w:eastAsia="ja-JP"/>
        </w:rPr>
        <w:t>are</w:t>
      </w:r>
      <w:r w:rsidR="0083251B" w:rsidRPr="00036DE3">
        <w:rPr>
          <w:rFonts w:asciiTheme="majorBidi" w:hAnsiTheme="majorBidi" w:cstheme="majorBidi"/>
          <w:lang w:eastAsia="ja-JP"/>
        </w:rPr>
        <w:t xml:space="preserve"> the same</w:t>
      </w:r>
      <w:r w:rsidR="00F36D9D" w:rsidRPr="00036DE3">
        <w:rPr>
          <w:rFonts w:asciiTheme="majorBidi" w:hAnsiTheme="majorBidi" w:cstheme="majorBidi"/>
          <w:lang w:eastAsia="ja-JP"/>
        </w:rPr>
        <w:t>.</w:t>
      </w:r>
      <w:r w:rsidR="004952FF" w:rsidRPr="00036DE3">
        <w:rPr>
          <w:rFonts w:asciiTheme="majorBidi" w:hAnsiTheme="majorBidi" w:cstheme="majorBidi"/>
          <w:lang w:eastAsia="ja-JP"/>
        </w:rPr>
        <w:t xml:space="preserve"> </w:t>
      </w:r>
      <w:r w:rsidR="00F36D9D" w:rsidRPr="00036DE3">
        <w:rPr>
          <w:rFonts w:asciiTheme="majorBidi" w:hAnsiTheme="majorBidi" w:cstheme="majorBidi"/>
          <w:lang w:eastAsia="ja-JP"/>
        </w:rPr>
        <w:t xml:space="preserve">Moreover, </w:t>
      </w:r>
      <w:r w:rsidR="003F0377" w:rsidRPr="00036DE3">
        <w:rPr>
          <w:rFonts w:asciiTheme="majorBidi" w:hAnsiTheme="majorBidi" w:cstheme="majorBidi"/>
          <w:lang w:eastAsia="ja-JP"/>
        </w:rPr>
        <w:t xml:space="preserve">the </w:t>
      </w:r>
      <w:r w:rsidR="004952FF" w:rsidRPr="00036DE3">
        <w:rPr>
          <w:rFonts w:asciiTheme="majorBidi" w:hAnsiTheme="majorBidi" w:cstheme="majorBidi"/>
          <w:lang w:eastAsia="ja-JP"/>
        </w:rPr>
        <w:t xml:space="preserve">indication of cell-specific </w:t>
      </w:r>
      <w:r w:rsidR="003F0377" w:rsidRPr="00036DE3">
        <w:rPr>
          <w:rFonts w:asciiTheme="majorBidi" w:hAnsiTheme="majorBidi" w:cstheme="majorBidi"/>
          <w:lang w:eastAsia="ja-JP"/>
        </w:rPr>
        <w:t>frequency locations of UL subband and DL subband(s) are explicitly configured</w:t>
      </w:r>
      <w:r w:rsidR="00C43349" w:rsidRPr="00036DE3">
        <w:rPr>
          <w:rFonts w:asciiTheme="majorBidi" w:hAnsiTheme="majorBidi" w:cstheme="majorBidi"/>
          <w:lang w:eastAsia="ja-JP"/>
        </w:rPr>
        <w:t xml:space="preserve"> in the form of a starting RB and a length of RBs encod</w:t>
      </w:r>
      <w:r w:rsidR="00A260D8" w:rsidRPr="00036DE3">
        <w:rPr>
          <w:rFonts w:asciiTheme="majorBidi" w:hAnsiTheme="majorBidi" w:cstheme="majorBidi"/>
          <w:lang w:eastAsia="ja-JP"/>
        </w:rPr>
        <w:t>ed</w:t>
      </w:r>
      <w:r w:rsidR="00C43349" w:rsidRPr="00036DE3">
        <w:rPr>
          <w:rFonts w:asciiTheme="majorBidi" w:hAnsiTheme="majorBidi" w:cstheme="majorBidi"/>
          <w:lang w:eastAsia="ja-JP"/>
        </w:rPr>
        <w:t xml:space="preserve"> to an RIV value</w:t>
      </w:r>
      <w:r w:rsidR="00C43349" w:rsidRPr="00036DE3">
        <w:rPr>
          <w:rFonts w:asciiTheme="majorBidi" w:hAnsiTheme="majorBidi" w:cstheme="majorBidi"/>
        </w:rPr>
        <w:t xml:space="preserve"> </w:t>
      </w:r>
      <w:r w:rsidR="00C43349" w:rsidRPr="00036DE3">
        <w:rPr>
          <w:rFonts w:asciiTheme="majorBidi" w:hAnsiTheme="majorBidi" w:cstheme="majorBidi"/>
          <w:lang w:eastAsia="ja-JP"/>
        </w:rPr>
        <w:t xml:space="preserve">as defined in 38.214 by setting </w:t>
      </w:r>
      <m:oMath>
        <m:sSubSup>
          <m:sSubSupPr>
            <m:ctrlPr>
              <w:rPr>
                <w:rFonts w:ascii="Cambria Math" w:hAnsi="Cambria Math" w:cstheme="majorBidi"/>
                <w:i/>
                <w:iCs/>
                <w:lang w:eastAsia="ja-JP"/>
              </w:rPr>
            </m:ctrlPr>
          </m:sSubSupPr>
          <m:e>
            <m:r>
              <w:rPr>
                <w:rFonts w:ascii="Cambria Math" w:hAnsi="Cambria Math" w:cstheme="majorBidi"/>
                <w:lang w:eastAsia="ja-JP"/>
              </w:rPr>
              <m:t>N</m:t>
            </m:r>
          </m:e>
          <m:sub>
            <m:r>
              <m:rPr>
                <m:nor/>
              </m:rPr>
              <w:rPr>
                <w:rFonts w:asciiTheme="majorBidi" w:hAnsiTheme="majorBidi" w:cstheme="majorBidi"/>
                <w:i/>
                <w:lang w:eastAsia="ja-JP"/>
              </w:rPr>
              <m:t>BWP</m:t>
            </m:r>
          </m:sub>
          <m:sup>
            <m:r>
              <m:rPr>
                <m:nor/>
              </m:rPr>
              <w:rPr>
                <w:rFonts w:asciiTheme="majorBidi" w:hAnsiTheme="majorBidi" w:cstheme="majorBidi"/>
                <w:i/>
                <w:lang w:eastAsia="ja-JP"/>
              </w:rPr>
              <m:t>size</m:t>
            </m:r>
          </m:sup>
        </m:sSubSup>
        <m:r>
          <w:rPr>
            <w:rFonts w:ascii="Cambria Math" w:hAnsi="Cambria Math" w:cstheme="majorBidi"/>
            <w:lang w:eastAsia="ja-JP"/>
          </w:rPr>
          <m:t>=275</m:t>
        </m:r>
      </m:oMath>
      <w:r w:rsidR="00B179E6" w:rsidRPr="00036DE3">
        <w:rPr>
          <w:rFonts w:asciiTheme="majorBidi" w:hAnsiTheme="majorBidi" w:cstheme="majorBidi"/>
          <w:iCs/>
          <w:lang w:eastAsia="ja-JP"/>
        </w:rPr>
        <w:t xml:space="preserve"> [working assumption]</w:t>
      </w:r>
      <w:r w:rsidR="003F0377" w:rsidRPr="00036DE3">
        <w:rPr>
          <w:rFonts w:asciiTheme="majorBidi" w:hAnsiTheme="majorBidi" w:cstheme="majorBidi"/>
          <w:lang w:eastAsia="ja-JP"/>
        </w:rPr>
        <w:t>, whereas the guardband(s), if any, are implicitly derived as the RBs which are not within UL subband or DL subband(s)</w:t>
      </w:r>
      <w:r w:rsidR="00F36D9D" w:rsidRPr="00036DE3">
        <w:rPr>
          <w:rFonts w:asciiTheme="majorBidi" w:hAnsiTheme="majorBidi" w:cstheme="majorBidi"/>
          <w:lang w:eastAsia="ja-JP"/>
        </w:rPr>
        <w:t>. Furthermore,</w:t>
      </w:r>
      <w:r w:rsidR="004952FF" w:rsidRPr="00036DE3">
        <w:rPr>
          <w:rFonts w:asciiTheme="majorBidi" w:eastAsia="MS Mincho" w:hAnsiTheme="majorBidi" w:cstheme="majorBidi"/>
          <w:lang w:val="en-US" w:eastAsia="ja-JP"/>
        </w:rPr>
        <w:t xml:space="preserve"> </w:t>
      </w:r>
      <w:r w:rsidR="0009397E" w:rsidRPr="00036DE3">
        <w:rPr>
          <w:rFonts w:asciiTheme="majorBidi" w:eastAsia="MS Mincho" w:hAnsiTheme="majorBidi" w:cstheme="majorBidi"/>
          <w:lang w:val="en-US" w:eastAsia="ja-JP"/>
        </w:rPr>
        <w:t xml:space="preserve">the cell-specific frequency locations of SBFD subbands are separately configured for each SCS configuration in </w:t>
      </w:r>
      <w:r w:rsidR="0009397E" w:rsidRPr="00036DE3">
        <w:rPr>
          <w:rFonts w:asciiTheme="majorBidi" w:eastAsia="MS Mincho" w:hAnsiTheme="majorBidi" w:cstheme="majorBidi"/>
          <w:i/>
          <w:iCs/>
          <w:lang w:val="en-US" w:eastAsia="ja-JP"/>
        </w:rPr>
        <w:t>SCS-</w:t>
      </w:r>
      <w:proofErr w:type="spellStart"/>
      <w:r w:rsidR="0009397E" w:rsidRPr="00036DE3">
        <w:rPr>
          <w:rFonts w:asciiTheme="majorBidi" w:eastAsia="MS Mincho" w:hAnsiTheme="majorBidi" w:cstheme="majorBidi"/>
          <w:i/>
          <w:iCs/>
          <w:lang w:val="en-US" w:eastAsia="ja-JP"/>
        </w:rPr>
        <w:t>SpecificCarrierList</w:t>
      </w:r>
      <w:proofErr w:type="spellEnd"/>
      <w:r w:rsidR="0009397E" w:rsidRPr="00036DE3">
        <w:rPr>
          <w:rFonts w:asciiTheme="majorBidi" w:eastAsia="MS Mincho" w:hAnsiTheme="majorBidi" w:cstheme="majorBidi"/>
          <w:lang w:val="en-US" w:eastAsia="ja-JP"/>
        </w:rPr>
        <w:t xml:space="preserve">, where for each SCS configuration, the reference starting PRB is the PRB determined by the SCS configuration and </w:t>
      </w:r>
      <w:proofErr w:type="spellStart"/>
      <w:r w:rsidR="0009397E" w:rsidRPr="00036DE3">
        <w:rPr>
          <w:rFonts w:asciiTheme="majorBidi" w:eastAsia="MS Mincho" w:hAnsiTheme="majorBidi" w:cstheme="majorBidi"/>
          <w:i/>
          <w:iCs/>
          <w:lang w:val="en-US" w:eastAsia="ja-JP"/>
        </w:rPr>
        <w:t>offsetToCarrier</w:t>
      </w:r>
      <w:proofErr w:type="spellEnd"/>
      <w:r w:rsidR="0009397E" w:rsidRPr="00036DE3">
        <w:rPr>
          <w:rFonts w:asciiTheme="majorBidi" w:eastAsia="MS Mincho" w:hAnsiTheme="majorBidi" w:cstheme="majorBidi"/>
          <w:i/>
          <w:iCs/>
          <w:lang w:val="en-US" w:eastAsia="ja-JP"/>
        </w:rPr>
        <w:t xml:space="preserve"> </w:t>
      </w:r>
      <w:r w:rsidR="0009397E" w:rsidRPr="00036DE3">
        <w:rPr>
          <w:rFonts w:asciiTheme="majorBidi" w:eastAsia="MS Mincho" w:hAnsiTheme="majorBidi" w:cstheme="majorBidi"/>
          <w:lang w:val="en-US" w:eastAsia="ja-JP"/>
        </w:rPr>
        <w:t>corresponding to this subcarrier spacing.</w:t>
      </w:r>
      <w:r w:rsidR="00C43349" w:rsidRPr="00036DE3">
        <w:rPr>
          <w:rFonts w:asciiTheme="majorBidi" w:eastAsia="MS Mincho" w:hAnsiTheme="majorBidi" w:cstheme="majorBidi"/>
          <w:lang w:val="en-US" w:eastAsia="ja-JP"/>
        </w:rPr>
        <w:t xml:space="preserve"> </w:t>
      </w:r>
    </w:p>
    <w:p w14:paraId="0C715496" w14:textId="48F1739C" w:rsidR="00C94F2C" w:rsidRPr="00036DE3" w:rsidRDefault="00C94F2C" w:rsidP="00C94F2C">
      <w:pPr>
        <w:jc w:val="both"/>
        <w:rPr>
          <w:rFonts w:asciiTheme="majorBidi" w:hAnsiTheme="majorBidi" w:cstheme="majorBidi"/>
          <w:lang w:eastAsia="ja-JP"/>
        </w:rPr>
      </w:pPr>
      <w:r w:rsidRPr="00036DE3">
        <w:rPr>
          <w:rFonts w:asciiTheme="majorBidi" w:hAnsiTheme="majorBidi" w:cstheme="majorBidi"/>
          <w:lang w:eastAsia="ja-JP"/>
        </w:rPr>
        <w:t>Since</w:t>
      </w:r>
      <w:r w:rsidRPr="00036DE3">
        <w:rPr>
          <w:rFonts w:asciiTheme="majorBidi" w:hAnsiTheme="majorBidi" w:cstheme="majorBidi"/>
        </w:rPr>
        <w:t xml:space="preserve"> </w:t>
      </w:r>
      <w:r w:rsidRPr="00036DE3">
        <w:rPr>
          <w:rFonts w:asciiTheme="majorBidi" w:hAnsiTheme="majorBidi" w:cstheme="majorBidi"/>
          <w:lang w:eastAsia="ja-JP"/>
        </w:rPr>
        <w:t>random access in SBFD symbols for UEs in RRC_IDLE/INACTIVE mode</w:t>
      </w:r>
      <w:r w:rsidR="008B3AE2" w:rsidRPr="00036DE3">
        <w:rPr>
          <w:rFonts w:asciiTheme="majorBidi" w:hAnsiTheme="majorBidi" w:cstheme="majorBidi"/>
          <w:lang w:eastAsia="ja-JP"/>
        </w:rPr>
        <w:t xml:space="preserve"> </w:t>
      </w:r>
      <w:r w:rsidR="00B3690B">
        <w:rPr>
          <w:rFonts w:asciiTheme="majorBidi" w:hAnsiTheme="majorBidi" w:cstheme="majorBidi"/>
          <w:lang w:eastAsia="ja-JP"/>
        </w:rPr>
        <w:t>has been already</w:t>
      </w:r>
      <w:r w:rsidR="008B3AE2" w:rsidRPr="00036DE3">
        <w:rPr>
          <w:rFonts w:asciiTheme="majorBidi" w:hAnsiTheme="majorBidi" w:cstheme="majorBidi"/>
          <w:lang w:eastAsia="ja-JP"/>
        </w:rPr>
        <w:t xml:space="preserve"> supported</w:t>
      </w:r>
      <w:r w:rsidRPr="00036DE3">
        <w:rPr>
          <w:rFonts w:asciiTheme="majorBidi" w:hAnsiTheme="majorBidi" w:cstheme="majorBidi"/>
          <w:lang w:eastAsia="ja-JP"/>
        </w:rPr>
        <w:t xml:space="preserve">, </w:t>
      </w:r>
      <w:r w:rsidRPr="00036DE3">
        <w:rPr>
          <w:rFonts w:asciiTheme="majorBidi" w:hAnsiTheme="majorBidi" w:cstheme="majorBidi"/>
          <w:lang w:val="en-US"/>
        </w:rPr>
        <w:t xml:space="preserve">SIB1-based signaling of the SBFD subband time and frequency configurations is mandatory and should be specified. </w:t>
      </w:r>
      <w:r w:rsidR="008B3AE2" w:rsidRPr="00036DE3">
        <w:rPr>
          <w:rFonts w:asciiTheme="majorBidi" w:hAnsiTheme="majorBidi" w:cstheme="majorBidi"/>
          <w:lang w:val="en-US"/>
        </w:rPr>
        <w:t xml:space="preserve">Moreover, it would be more beneficial if </w:t>
      </w:r>
      <w:r w:rsidRPr="00036DE3">
        <w:rPr>
          <w:rFonts w:asciiTheme="majorBidi" w:hAnsiTheme="majorBidi" w:cstheme="majorBidi"/>
          <w:lang w:val="en-US"/>
        </w:rPr>
        <w:t>RAN1 study solution options to reduce</w:t>
      </w:r>
      <w:r w:rsidR="008B3AE2" w:rsidRPr="00036DE3">
        <w:rPr>
          <w:rFonts w:asciiTheme="majorBidi" w:hAnsiTheme="majorBidi" w:cstheme="majorBidi"/>
          <w:lang w:val="en-US"/>
        </w:rPr>
        <w:t xml:space="preserve"> </w:t>
      </w:r>
      <w:r w:rsidRPr="00036DE3">
        <w:rPr>
          <w:rFonts w:asciiTheme="majorBidi" w:hAnsiTheme="majorBidi" w:cstheme="majorBidi"/>
          <w:lang w:val="en-US"/>
        </w:rPr>
        <w:t xml:space="preserve">SIB1-based SBFD subbands indication overhead. </w:t>
      </w:r>
    </w:p>
    <w:p w14:paraId="72C6A7ED" w14:textId="77777777" w:rsidR="00C94F2C" w:rsidRPr="00036DE3" w:rsidRDefault="00C94F2C" w:rsidP="00C94F2C">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SIB1-based signaling of time and frequency locations of SBFD subbands must be specified to support random access operations in SBFD symbols for UEs in RRC_IDLE/INACTIVE mode. </w:t>
      </w:r>
    </w:p>
    <w:p w14:paraId="4F04F67F" w14:textId="268A533E" w:rsidR="00C94F2C" w:rsidRPr="00036DE3" w:rsidRDefault="00C94F2C" w:rsidP="00C94F2C">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RAN1 to study solution options to reduce SIB1-based SBFD subbands indication overhead.</w:t>
      </w:r>
    </w:p>
    <w:p w14:paraId="0444B3B8" w14:textId="7D15091D" w:rsidR="00301380" w:rsidRPr="00036DE3" w:rsidRDefault="00301380" w:rsidP="00301380">
      <w:pPr>
        <w:pStyle w:val="Heading1"/>
        <w:tabs>
          <w:tab w:val="num" w:pos="0"/>
        </w:tabs>
        <w:ind w:left="0" w:firstLine="0"/>
        <w:jc w:val="both"/>
        <w:rPr>
          <w:rFonts w:asciiTheme="majorBidi" w:eastAsia="MS Mincho" w:hAnsiTheme="majorBidi" w:cstheme="majorBidi"/>
          <w:b/>
          <w:bCs/>
          <w:sz w:val="40"/>
          <w:szCs w:val="40"/>
          <w:lang w:eastAsia="ja-JP"/>
        </w:rPr>
      </w:pPr>
      <w:r w:rsidRPr="00036DE3">
        <w:rPr>
          <w:rFonts w:asciiTheme="majorBidi" w:eastAsia="MS Mincho" w:hAnsiTheme="majorBidi" w:cstheme="majorBidi"/>
          <w:b/>
          <w:bCs/>
          <w:sz w:val="40"/>
          <w:szCs w:val="40"/>
          <w:lang w:eastAsia="ja-JP"/>
        </w:rPr>
        <w:t>FDRA in SBFD symbols</w:t>
      </w:r>
    </w:p>
    <w:p w14:paraId="507181A4" w14:textId="77777777" w:rsidR="001C69E0" w:rsidRPr="00036DE3" w:rsidRDefault="001C69E0" w:rsidP="001C69E0">
      <w:pPr>
        <w:pStyle w:val="Heading2"/>
        <w:ind w:left="720" w:hanging="720"/>
        <w:rPr>
          <w:rFonts w:asciiTheme="majorBidi" w:hAnsiTheme="majorBidi" w:cstheme="majorBidi"/>
          <w:lang w:eastAsia="ja-JP"/>
        </w:rPr>
      </w:pPr>
      <w:bookmarkStart w:id="6" w:name="_Toc165968280"/>
      <w:r w:rsidRPr="00036DE3">
        <w:rPr>
          <w:rFonts w:asciiTheme="majorBidi" w:hAnsiTheme="majorBidi" w:cstheme="majorBidi"/>
          <w:lang w:eastAsia="ja-JP"/>
        </w:rPr>
        <w:t>CSI-RS</w:t>
      </w:r>
      <w:bookmarkEnd w:id="6"/>
    </w:p>
    <w:p w14:paraId="13F0F57F" w14:textId="4202C45D" w:rsidR="001C69E0" w:rsidRPr="00036DE3" w:rsidRDefault="001C69E0" w:rsidP="001C69E0">
      <w:pPr>
        <w:jc w:val="both"/>
        <w:rPr>
          <w:rFonts w:asciiTheme="majorBidi" w:hAnsiTheme="majorBidi" w:cstheme="majorBidi"/>
          <w:lang w:eastAsia="zh-CN"/>
        </w:rPr>
      </w:pPr>
      <w:r w:rsidRPr="00036DE3">
        <w:rPr>
          <w:rFonts w:asciiTheme="majorBidi" w:eastAsia="MS Mincho" w:hAnsiTheme="majorBidi" w:cstheme="majorBidi"/>
        </w:rPr>
        <w:t xml:space="preserve">In RAN1#117 meeting, the following working assumption were reached regarding the frequency resource allocation of a CSI-RS across downlink subbands for SBFD-aware UEs. </w:t>
      </w:r>
    </w:p>
    <w:tbl>
      <w:tblPr>
        <w:tblStyle w:val="TableGrid"/>
        <w:tblW w:w="0" w:type="auto"/>
        <w:tblLook w:val="04A0" w:firstRow="1" w:lastRow="0" w:firstColumn="1" w:lastColumn="0" w:noHBand="0" w:noVBand="1"/>
      </w:tblPr>
      <w:tblGrid>
        <w:gridCol w:w="9631"/>
      </w:tblGrid>
      <w:tr w:rsidR="001C69E0" w:rsidRPr="00036DE3" w14:paraId="6C7791F7" w14:textId="77777777" w:rsidTr="00885B11">
        <w:tc>
          <w:tcPr>
            <w:tcW w:w="9631" w:type="dxa"/>
          </w:tcPr>
          <w:p w14:paraId="1E06D1BF" w14:textId="77777777" w:rsidR="001C69E0" w:rsidRPr="00036DE3" w:rsidRDefault="001C69E0" w:rsidP="00885B11">
            <w:pPr>
              <w:rPr>
                <w:rFonts w:asciiTheme="majorBidi" w:eastAsiaTheme="minorEastAsia" w:hAnsiTheme="majorBidi" w:cstheme="majorBidi"/>
                <w:b/>
                <w:lang w:eastAsia="zh-CN"/>
              </w:rPr>
            </w:pPr>
            <w:r w:rsidRPr="00036DE3">
              <w:rPr>
                <w:rFonts w:asciiTheme="majorBidi" w:eastAsiaTheme="minorEastAsia" w:hAnsiTheme="majorBidi" w:cstheme="majorBidi"/>
                <w:b/>
                <w:highlight w:val="darkYellow"/>
                <w:lang w:eastAsia="zh-CN"/>
              </w:rPr>
              <w:t>Working Assumption</w:t>
            </w:r>
          </w:p>
          <w:p w14:paraId="06A9403E" w14:textId="77777777" w:rsidR="001C69E0" w:rsidRPr="00036DE3" w:rsidRDefault="001C69E0" w:rsidP="00885B11">
            <w:pPr>
              <w:tabs>
                <w:tab w:val="left" w:pos="0"/>
              </w:tabs>
              <w:rPr>
                <w:rFonts w:asciiTheme="majorBidi" w:eastAsiaTheme="minorEastAsia" w:hAnsiTheme="majorBidi" w:cstheme="majorBidi"/>
              </w:rPr>
            </w:pPr>
            <w:bookmarkStart w:id="7" w:name="_Hlk173915921"/>
            <w:r w:rsidRPr="00036DE3">
              <w:rPr>
                <w:rFonts w:asciiTheme="majorBidi" w:eastAsiaTheme="minorEastAsia" w:hAnsiTheme="majorBidi" w:cstheme="majorBidi"/>
              </w:rPr>
              <w:t xml:space="preserve">For </w:t>
            </w:r>
            <w:r w:rsidRPr="00036DE3">
              <w:rPr>
                <w:rFonts w:asciiTheme="majorBidi" w:eastAsia="Malgun Gothic" w:hAnsiTheme="majorBidi" w:cstheme="majorBidi"/>
              </w:rPr>
              <w:t>frequency resource allocation for CSI-RS across downlink subbands for SBFD-aware UEs</w:t>
            </w:r>
            <w:bookmarkEnd w:id="7"/>
            <w:r w:rsidRPr="00036DE3">
              <w:rPr>
                <w:rFonts w:asciiTheme="majorBidi" w:eastAsiaTheme="minorEastAsia" w:hAnsiTheme="majorBidi" w:cstheme="majorBidi"/>
              </w:rPr>
              <w:t>, support o</w:t>
            </w:r>
            <w:r w:rsidRPr="00036DE3">
              <w:rPr>
                <w:rFonts w:asciiTheme="majorBidi" w:eastAsia="Malgun Gothic" w:hAnsiTheme="majorBidi" w:cstheme="majorBidi"/>
              </w:rPr>
              <w:t xml:space="preserve">ne contiguous CSI-RS resource allocation with non-contiguous CSI-RS resource derived by excluding frequency resources outside DL </w:t>
            </w:r>
            <w:r w:rsidRPr="00036DE3">
              <w:rPr>
                <w:rFonts w:asciiTheme="majorBidi" w:eastAsiaTheme="minorEastAsia" w:hAnsiTheme="majorBidi" w:cstheme="majorBidi"/>
              </w:rPr>
              <w:t>usable PRBs.</w:t>
            </w:r>
          </w:p>
          <w:p w14:paraId="26123250" w14:textId="77777777" w:rsidR="001C69E0" w:rsidRPr="00036DE3" w:rsidRDefault="001C69E0" w:rsidP="00885B11">
            <w:pPr>
              <w:numPr>
                <w:ilvl w:val="1"/>
                <w:numId w:val="62"/>
              </w:numPr>
              <w:suppressAutoHyphens/>
              <w:spacing w:after="0"/>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No impact on CSI-RS sequence generation</w:t>
            </w:r>
          </w:p>
          <w:p w14:paraId="2320EBD9" w14:textId="77777777" w:rsidR="001C69E0" w:rsidRPr="00036DE3" w:rsidRDefault="001C69E0" w:rsidP="00885B11">
            <w:pPr>
              <w:numPr>
                <w:ilvl w:val="1"/>
                <w:numId w:val="62"/>
              </w:numPr>
              <w:suppressAutoHyphens/>
              <w:spacing w:after="0"/>
              <w:jc w:val="both"/>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CSI-RS sequence mapping is applied to </w:t>
            </w:r>
            <w:r w:rsidRPr="00036DE3">
              <w:rPr>
                <w:rFonts w:asciiTheme="majorBidi" w:hAnsiTheme="majorBidi" w:cstheme="majorBidi"/>
              </w:rPr>
              <w:t>CSI-RS resources within DL usable PRBs</w:t>
            </w:r>
            <w:r w:rsidRPr="00036DE3">
              <w:rPr>
                <w:rFonts w:asciiTheme="majorBidi" w:eastAsiaTheme="minorEastAsia" w:hAnsiTheme="majorBidi" w:cstheme="majorBidi"/>
                <w:lang w:eastAsia="zh-CN"/>
              </w:rPr>
              <w:t xml:space="preserve"> only (effectively, this is same as the case when the CSI-RS sequence mapped to the RBs outside the DL usable PRBs are punctured)</w:t>
            </w:r>
          </w:p>
          <w:p w14:paraId="4104B3EE" w14:textId="77777777" w:rsidR="001C69E0" w:rsidRPr="00036DE3" w:rsidRDefault="001C69E0" w:rsidP="00885B11">
            <w:pPr>
              <w:numPr>
                <w:ilvl w:val="1"/>
                <w:numId w:val="62"/>
              </w:numPr>
              <w:suppressAutoHyphens/>
              <w:spacing w:after="0"/>
              <w:jc w:val="both"/>
              <w:rPr>
                <w:rFonts w:asciiTheme="majorBidi" w:eastAsiaTheme="minorEastAsia" w:hAnsiTheme="majorBidi" w:cstheme="majorBidi"/>
              </w:rPr>
            </w:pPr>
            <w:r w:rsidRPr="00036DE3">
              <w:rPr>
                <w:rFonts w:asciiTheme="majorBidi" w:eastAsiaTheme="minorEastAsia" w:hAnsiTheme="majorBidi" w:cstheme="majorBidi"/>
                <w:lang w:eastAsia="zh-CN"/>
              </w:rPr>
              <w:t>RAN1 to further study the impact on CSI processing timeline in SBFD symbols to process the CSI-RS across the two DL subbands</w:t>
            </w:r>
          </w:p>
        </w:tc>
      </w:tr>
    </w:tbl>
    <w:p w14:paraId="7089B7C0" w14:textId="77777777" w:rsidR="001C69E0" w:rsidRPr="00036DE3" w:rsidRDefault="001C69E0" w:rsidP="001C69E0">
      <w:pPr>
        <w:rPr>
          <w:rFonts w:asciiTheme="majorBidi" w:eastAsia="MS Mincho" w:hAnsiTheme="majorBidi" w:cstheme="majorBidi"/>
        </w:rPr>
      </w:pPr>
    </w:p>
    <w:p w14:paraId="2001C23C" w14:textId="7A02315B" w:rsidR="00F73876" w:rsidRDefault="001C69E0" w:rsidP="001C69E0">
      <w:pPr>
        <w:jc w:val="both"/>
        <w:rPr>
          <w:rFonts w:asciiTheme="majorBidi" w:eastAsia="SimSun" w:hAnsiTheme="majorBidi" w:cstheme="majorBidi"/>
          <w:lang w:eastAsia="x-none"/>
        </w:rPr>
      </w:pPr>
      <w:r w:rsidRPr="00036DE3">
        <w:rPr>
          <w:rFonts w:asciiTheme="majorBidi" w:eastAsia="SimSun" w:hAnsiTheme="majorBidi" w:cstheme="majorBidi"/>
          <w:lang w:eastAsia="x-none"/>
        </w:rPr>
        <w:lastRenderedPageBreak/>
        <w:t xml:space="preserve">Effectively, the above working assumption is Option 2-2 </w:t>
      </w:r>
      <w:r w:rsidRPr="00036DE3">
        <w:rPr>
          <w:rFonts w:asciiTheme="majorBidi" w:eastAsia="MS Mincho" w:hAnsiTheme="majorBidi" w:cstheme="majorBidi"/>
        </w:rPr>
        <w:t xml:space="preserve">identified in </w:t>
      </w:r>
      <w:r w:rsidRPr="00036DE3">
        <w:rPr>
          <w:rFonts w:asciiTheme="majorBidi" w:hAnsiTheme="majorBidi" w:cstheme="majorBidi"/>
          <w:lang w:eastAsia="ja-JP"/>
        </w:rPr>
        <w:t>TR 38.858 [1]</w:t>
      </w:r>
      <w:r w:rsidRPr="00036DE3">
        <w:rPr>
          <w:rFonts w:asciiTheme="majorBidi" w:eastAsia="MS Mincho" w:hAnsiTheme="majorBidi" w:cstheme="majorBidi"/>
        </w:rPr>
        <w:t>,</w:t>
      </w:r>
      <w:r w:rsidRPr="00036DE3">
        <w:rPr>
          <w:rFonts w:asciiTheme="majorBidi" w:eastAsia="SimSun" w:hAnsiTheme="majorBidi" w:cstheme="majorBidi"/>
          <w:lang w:eastAsia="x-none"/>
        </w:rPr>
        <w:t xml:space="preserve"> where a non-contiguous CSI-RS resource across downlink subbands for SBFD-aware UEs is derived by excluding the frequency resources (RBs) outside DL usable PRBs, which translates to puncturing the contiguous CSI-RS sequence mapped to the RBs outside the DL usable PRBs. </w:t>
      </w:r>
      <w:r w:rsidR="00F73876">
        <w:rPr>
          <w:rFonts w:asciiTheme="majorBidi" w:eastAsia="SimSun" w:hAnsiTheme="majorBidi" w:cstheme="majorBidi"/>
          <w:lang w:eastAsia="x-none"/>
        </w:rPr>
        <w:t xml:space="preserve">We propose to confirm the above working assumption. </w:t>
      </w:r>
    </w:p>
    <w:p w14:paraId="5A747914" w14:textId="6E1EFDA7" w:rsidR="00F73876" w:rsidRPr="00F73876" w:rsidRDefault="00F73876" w:rsidP="00F73876">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F73876">
        <w:rPr>
          <w:rFonts w:asciiTheme="majorBidi" w:hAnsiTheme="majorBidi" w:cstheme="majorBidi"/>
          <w:b/>
          <w:bCs/>
          <w:sz w:val="20"/>
          <w:szCs w:val="20"/>
          <w:lang w:val="en-US" w:eastAsia="ja-JP"/>
        </w:rPr>
        <w:t>Confirm the working assumption made in RAN1#117 meeting on the frequency resource allocation for CSI-RS across downlink subbands for SBFD-aware UEs</w:t>
      </w:r>
      <w:r>
        <w:rPr>
          <w:rFonts w:asciiTheme="majorBidi" w:hAnsiTheme="majorBidi" w:cstheme="majorBidi"/>
          <w:b/>
          <w:bCs/>
          <w:sz w:val="20"/>
          <w:szCs w:val="20"/>
          <w:lang w:val="en-US" w:eastAsia="ja-JP"/>
        </w:rPr>
        <w:t xml:space="preserve">. </w:t>
      </w:r>
    </w:p>
    <w:p w14:paraId="633DE37A" w14:textId="77308F6B" w:rsidR="006762FC" w:rsidRPr="00036DE3" w:rsidRDefault="008E67DC" w:rsidP="006762FC">
      <w:pPr>
        <w:pStyle w:val="Heading1"/>
        <w:tabs>
          <w:tab w:val="num" w:pos="0"/>
        </w:tabs>
        <w:ind w:left="0" w:firstLine="0"/>
        <w:jc w:val="both"/>
        <w:rPr>
          <w:rFonts w:asciiTheme="majorBidi" w:eastAsia="MS Mincho" w:hAnsiTheme="majorBidi" w:cstheme="majorBidi"/>
          <w:b/>
          <w:bCs/>
          <w:sz w:val="40"/>
          <w:szCs w:val="40"/>
          <w:lang w:eastAsia="ja-JP"/>
        </w:rPr>
      </w:pPr>
      <w:bookmarkStart w:id="8" w:name="_Toc165968277"/>
      <w:r w:rsidRPr="00036DE3">
        <w:rPr>
          <w:rFonts w:asciiTheme="majorBidi" w:eastAsia="MS Mincho" w:hAnsiTheme="majorBidi" w:cstheme="majorBidi"/>
          <w:b/>
          <w:bCs/>
          <w:sz w:val="40"/>
          <w:szCs w:val="40"/>
          <w:lang w:eastAsia="ja-JP"/>
        </w:rPr>
        <w:t xml:space="preserve">DL </w:t>
      </w:r>
      <w:bookmarkEnd w:id="8"/>
      <w:r w:rsidR="0001073D" w:rsidRPr="00036DE3">
        <w:rPr>
          <w:rFonts w:asciiTheme="majorBidi" w:eastAsia="MS Mincho" w:hAnsiTheme="majorBidi" w:cstheme="majorBidi"/>
          <w:b/>
          <w:bCs/>
          <w:sz w:val="40"/>
          <w:szCs w:val="40"/>
          <w:lang w:eastAsia="ja-JP"/>
        </w:rPr>
        <w:t>Rx</w:t>
      </w:r>
      <w:r w:rsidRPr="00036DE3">
        <w:rPr>
          <w:rFonts w:asciiTheme="majorBidi" w:eastAsia="MS Mincho" w:hAnsiTheme="majorBidi" w:cstheme="majorBidi"/>
          <w:b/>
          <w:bCs/>
          <w:sz w:val="40"/>
          <w:szCs w:val="40"/>
          <w:lang w:eastAsia="ja-JP"/>
        </w:rPr>
        <w:t xml:space="preserve"> and UL T</w:t>
      </w:r>
      <w:r w:rsidR="0001073D" w:rsidRPr="00036DE3">
        <w:rPr>
          <w:rFonts w:asciiTheme="majorBidi" w:eastAsia="MS Mincho" w:hAnsiTheme="majorBidi" w:cstheme="majorBidi"/>
          <w:b/>
          <w:bCs/>
          <w:sz w:val="40"/>
          <w:szCs w:val="40"/>
          <w:lang w:eastAsia="ja-JP"/>
        </w:rPr>
        <w:t>x Procedures</w:t>
      </w:r>
    </w:p>
    <w:p w14:paraId="475FDFE1" w14:textId="77777777" w:rsidR="00D470E9" w:rsidRPr="00036DE3" w:rsidRDefault="00D470E9" w:rsidP="00D470E9">
      <w:pPr>
        <w:spacing w:after="200" w:line="276" w:lineRule="auto"/>
        <w:jc w:val="both"/>
        <w:rPr>
          <w:rFonts w:asciiTheme="majorBidi" w:hAnsiTheme="majorBidi" w:cstheme="majorBidi"/>
          <w:lang w:val="en-US" w:eastAsia="ja-JP"/>
        </w:rPr>
      </w:pPr>
      <w:r w:rsidRPr="00036DE3">
        <w:rPr>
          <w:rFonts w:asciiTheme="majorBidi" w:hAnsiTheme="majorBidi" w:cstheme="majorBidi"/>
          <w:lang w:val="en-US" w:eastAsia="ja-JP"/>
        </w:rPr>
        <w:t xml:space="preserve">In RAN1#117 meeting, it has been agreed that an SBFD aware UE can be </w:t>
      </w:r>
      <w:r w:rsidRPr="00E84CD5">
        <w:rPr>
          <w:rFonts w:asciiTheme="majorBidi" w:hAnsiTheme="majorBidi" w:cstheme="majorBidi"/>
          <w:lang w:val="en-US" w:eastAsia="ja-JP"/>
        </w:rPr>
        <w:t>provided</w:t>
      </w:r>
      <w:r w:rsidRPr="00036DE3">
        <w:rPr>
          <w:rFonts w:asciiTheme="majorBidi" w:hAnsiTheme="majorBidi" w:cstheme="majorBidi"/>
          <w:lang w:val="en-US" w:eastAsia="ja-JP"/>
        </w:rPr>
        <w:t xml:space="preserve"> with one of following two configurations:</w:t>
      </w:r>
    </w:p>
    <w:p w14:paraId="441C89A3" w14:textId="77777777" w:rsidR="00D470E9" w:rsidRPr="00E84CD5" w:rsidRDefault="00D470E9" w:rsidP="00E60F76">
      <w:pPr>
        <w:pStyle w:val="ListParagraph"/>
        <w:numPr>
          <w:ilvl w:val="0"/>
          <w:numId w:val="71"/>
        </w:numPr>
        <w:tabs>
          <w:tab w:val="clear" w:pos="720"/>
          <w:tab w:val="num" w:pos="360"/>
        </w:tabs>
        <w:ind w:hanging="630"/>
        <w:rPr>
          <w:rFonts w:asciiTheme="majorBidi" w:hAnsiTheme="majorBidi" w:cstheme="majorBidi"/>
          <w:sz w:val="20"/>
          <w:szCs w:val="20"/>
          <w:lang w:val="en-US" w:eastAsia="ja-JP"/>
        </w:rPr>
      </w:pPr>
      <w:r w:rsidRPr="00E84CD5">
        <w:rPr>
          <w:rFonts w:asciiTheme="majorBidi" w:hAnsiTheme="majorBidi" w:cstheme="majorBidi"/>
          <w:sz w:val="20"/>
          <w:szCs w:val="20"/>
          <w:lang w:val="en-US" w:eastAsia="ja-JP"/>
        </w:rPr>
        <w:t>Configuration 1: The transmissions/receptions are restricted to SBFD symbols only or non-SBFD symbols only.</w:t>
      </w:r>
    </w:p>
    <w:p w14:paraId="15D91652" w14:textId="77777777" w:rsidR="00D470E9" w:rsidRPr="00036DE3" w:rsidRDefault="00D470E9" w:rsidP="00E60F76">
      <w:pPr>
        <w:pStyle w:val="ListParagraph"/>
        <w:numPr>
          <w:ilvl w:val="0"/>
          <w:numId w:val="71"/>
        </w:numPr>
        <w:tabs>
          <w:tab w:val="clear" w:pos="720"/>
          <w:tab w:val="num" w:pos="360"/>
        </w:tabs>
        <w:ind w:hanging="630"/>
        <w:jc w:val="both"/>
        <w:rPr>
          <w:rFonts w:asciiTheme="majorBidi" w:hAnsiTheme="majorBidi" w:cstheme="majorBidi"/>
          <w:sz w:val="20"/>
          <w:szCs w:val="20"/>
          <w:lang w:val="en-US" w:eastAsia="ja-JP"/>
        </w:rPr>
      </w:pPr>
      <w:r w:rsidRPr="00E84CD5">
        <w:rPr>
          <w:rFonts w:asciiTheme="majorBidi" w:hAnsiTheme="majorBidi" w:cstheme="majorBidi"/>
          <w:sz w:val="20"/>
          <w:szCs w:val="20"/>
          <w:lang w:val="en-US" w:eastAsia="ja-JP"/>
        </w:rPr>
        <w:t>Configuration 2: The transmissions</w:t>
      </w:r>
      <w:r w:rsidRPr="00036DE3">
        <w:rPr>
          <w:rFonts w:asciiTheme="majorBidi" w:hAnsiTheme="majorBidi" w:cstheme="majorBidi"/>
          <w:sz w:val="20"/>
          <w:szCs w:val="20"/>
          <w:lang w:val="en-US" w:eastAsia="ja-JP"/>
        </w:rPr>
        <w:t>/receptions can be in SBFD symbols and non-SBFD symbols.</w:t>
      </w:r>
    </w:p>
    <w:p w14:paraId="443A150A" w14:textId="4600B2AB" w:rsidR="00D470E9" w:rsidRPr="00036DE3" w:rsidRDefault="00CC6018" w:rsidP="00D470E9">
      <w:pPr>
        <w:jc w:val="both"/>
        <w:rPr>
          <w:rFonts w:asciiTheme="majorBidi" w:hAnsiTheme="majorBidi" w:cstheme="majorBidi"/>
          <w:lang w:val="en-US" w:eastAsia="ja-JP"/>
        </w:rPr>
      </w:pPr>
      <w:r>
        <w:rPr>
          <w:rFonts w:asciiTheme="majorBidi" w:hAnsiTheme="majorBidi" w:cstheme="majorBidi"/>
          <w:lang w:val="en-US" w:eastAsia="ja-JP"/>
        </w:rPr>
        <w:t>F</w:t>
      </w:r>
      <w:r w:rsidR="00D470E9" w:rsidRPr="00036DE3">
        <w:rPr>
          <w:rFonts w:asciiTheme="majorBidi" w:hAnsiTheme="majorBidi" w:cstheme="majorBidi"/>
          <w:lang w:val="en-US" w:eastAsia="ja-JP"/>
        </w:rPr>
        <w:t xml:space="preserve">or Configuration 1, two options were listed </w:t>
      </w:r>
      <w:r>
        <w:rPr>
          <w:rFonts w:asciiTheme="majorBidi" w:hAnsiTheme="majorBidi" w:cstheme="majorBidi"/>
          <w:lang w:val="en-US" w:eastAsia="ja-JP"/>
        </w:rPr>
        <w:t>in the following agreement reached in</w:t>
      </w:r>
      <w:r w:rsidRPr="00036DE3">
        <w:rPr>
          <w:rFonts w:asciiTheme="majorBidi" w:hAnsiTheme="majorBidi" w:cstheme="majorBidi"/>
          <w:lang w:val="en-US" w:eastAsia="ja-JP"/>
        </w:rPr>
        <w:t xml:space="preserve"> RAN1#118 meeting </w:t>
      </w:r>
      <w:r w:rsidR="00D470E9" w:rsidRPr="00036DE3">
        <w:rPr>
          <w:rFonts w:asciiTheme="majorBidi" w:hAnsiTheme="majorBidi" w:cstheme="majorBidi"/>
          <w:lang w:val="en-US" w:eastAsia="ja-JP"/>
        </w:rPr>
        <w:t xml:space="preserve">to determine the valid symbol type for SP-CSI on PUCCH or PUSCH, type 2 CG PUSCH, SPS PDSCH and semi-persistent SRS. </w:t>
      </w:r>
    </w:p>
    <w:tbl>
      <w:tblPr>
        <w:tblStyle w:val="TableGrid"/>
        <w:tblW w:w="0" w:type="auto"/>
        <w:tblLook w:val="04A0" w:firstRow="1" w:lastRow="0" w:firstColumn="1" w:lastColumn="0" w:noHBand="0" w:noVBand="1"/>
      </w:tblPr>
      <w:tblGrid>
        <w:gridCol w:w="9631"/>
      </w:tblGrid>
      <w:tr w:rsidR="00D470E9" w:rsidRPr="00036DE3" w14:paraId="75B79824" w14:textId="77777777" w:rsidTr="00885B11">
        <w:tc>
          <w:tcPr>
            <w:tcW w:w="9631" w:type="dxa"/>
          </w:tcPr>
          <w:p w14:paraId="034604E4" w14:textId="77777777" w:rsidR="00D470E9" w:rsidRPr="00036DE3" w:rsidRDefault="00D470E9" w:rsidP="00885B11">
            <w:pPr>
              <w:spacing w:after="0"/>
              <w:rPr>
                <w:rFonts w:asciiTheme="majorBidi" w:eastAsia="Malgun Gothic" w:hAnsiTheme="majorBidi" w:cstheme="majorBidi"/>
                <w:b/>
                <w:szCs w:val="24"/>
                <w:lang w:eastAsia="zh-CN"/>
              </w:rPr>
            </w:pPr>
            <w:r w:rsidRPr="00036DE3">
              <w:rPr>
                <w:rFonts w:asciiTheme="majorBidi" w:eastAsia="Malgun Gothic" w:hAnsiTheme="majorBidi" w:cstheme="majorBidi"/>
                <w:b/>
                <w:szCs w:val="24"/>
                <w:highlight w:val="green"/>
                <w:lang w:eastAsia="zh-CN"/>
              </w:rPr>
              <w:t>Agreement</w:t>
            </w:r>
          </w:p>
          <w:p w14:paraId="303653A7" w14:textId="77777777" w:rsidR="00D470E9" w:rsidRPr="00036DE3" w:rsidRDefault="00D470E9" w:rsidP="00885B11">
            <w:p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For Configuration</w:t>
            </w:r>
            <w:r w:rsidRPr="00036DE3">
              <w:rPr>
                <w:rFonts w:asciiTheme="majorBidi" w:eastAsia="Malgun Gothic" w:hAnsiTheme="majorBidi" w:cstheme="majorBidi"/>
                <w:szCs w:val="24"/>
              </w:rPr>
              <w:t xml:space="preserve"> 1: The transmissions/receptions are restricted to SBFD symbols only or non-SBFD symbols only</w:t>
            </w:r>
            <w:r w:rsidRPr="00036DE3">
              <w:rPr>
                <w:rFonts w:asciiTheme="majorBidi" w:eastAsia="Malgun Gothic" w:hAnsiTheme="majorBidi" w:cstheme="majorBidi"/>
                <w:szCs w:val="24"/>
                <w:lang w:eastAsia="zh-CN"/>
              </w:rPr>
              <w:t>, the valid symbol type is determined as following.</w:t>
            </w:r>
          </w:p>
          <w:p w14:paraId="2F3409AF" w14:textId="77777777" w:rsidR="00D470E9" w:rsidRPr="00036DE3" w:rsidRDefault="00D470E9" w:rsidP="00885B11">
            <w:pPr>
              <w:numPr>
                <w:ilvl w:val="0"/>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For semi-statically configured </w:t>
            </w:r>
            <w:r w:rsidRPr="00036DE3">
              <w:rPr>
                <w:rFonts w:asciiTheme="majorBidi" w:eastAsia="Malgun Gothic" w:hAnsiTheme="majorBidi" w:cstheme="majorBidi"/>
                <w:szCs w:val="24"/>
              </w:rPr>
              <w:t>transmissions/receptions without activation DCI</w:t>
            </w:r>
            <w:r w:rsidRPr="00036DE3">
              <w:rPr>
                <w:rFonts w:asciiTheme="majorBidi" w:eastAsia="Malgun Gothic" w:hAnsiTheme="majorBidi" w:cstheme="majorBidi"/>
                <w:szCs w:val="24"/>
                <w:lang w:eastAsia="zh-CN"/>
              </w:rPr>
              <w:t>, the valid symbol type is explicitly configured by RRC.</w:t>
            </w:r>
          </w:p>
          <w:p w14:paraId="7A644B26" w14:textId="77777777" w:rsidR="00D470E9" w:rsidRPr="00036DE3" w:rsidRDefault="00D470E9" w:rsidP="00885B11">
            <w:pPr>
              <w:numPr>
                <w:ilvl w:val="1"/>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It is not applicable to </w:t>
            </w:r>
            <w:proofErr w:type="gramStart"/>
            <w:r w:rsidRPr="00036DE3">
              <w:rPr>
                <w:rFonts w:asciiTheme="majorBidi" w:eastAsia="Malgun Gothic" w:hAnsiTheme="majorBidi" w:cstheme="majorBidi"/>
                <w:szCs w:val="24"/>
                <w:lang w:eastAsia="zh-CN"/>
              </w:rPr>
              <w:t>PDCCH</w:t>
            </w:r>
            <w:proofErr w:type="gramEnd"/>
          </w:p>
          <w:p w14:paraId="74A3E311" w14:textId="77777777" w:rsidR="00D470E9" w:rsidRPr="00036DE3" w:rsidRDefault="00D470E9" w:rsidP="00885B11">
            <w:pPr>
              <w:numPr>
                <w:ilvl w:val="0"/>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For dynamically scheduled </w:t>
            </w:r>
            <w:r w:rsidRPr="00036DE3">
              <w:rPr>
                <w:rFonts w:asciiTheme="majorBidi" w:eastAsia="Malgun Gothic" w:hAnsiTheme="majorBidi" w:cstheme="majorBidi"/>
                <w:szCs w:val="24"/>
              </w:rPr>
              <w:t>transmissions/receptions</w:t>
            </w:r>
            <w:r w:rsidRPr="00036DE3">
              <w:rPr>
                <w:rFonts w:asciiTheme="majorBidi" w:eastAsia="Malgun Gothic" w:hAnsiTheme="majorBidi" w:cstheme="majorBidi"/>
                <w:szCs w:val="24"/>
                <w:lang w:eastAsia="zh-CN"/>
              </w:rPr>
              <w:t>, the valid symbol type is determined based on the symbol type of the first</w:t>
            </w:r>
            <w:r w:rsidRPr="00036DE3">
              <w:rPr>
                <w:rFonts w:asciiTheme="majorBidi" w:eastAsia="Malgun Gothic" w:hAnsiTheme="majorBidi" w:cstheme="majorBidi"/>
                <w:szCs w:val="24"/>
              </w:rPr>
              <w:t xml:space="preserve"> transmission/reception</w:t>
            </w:r>
            <w:r w:rsidRPr="00036DE3">
              <w:rPr>
                <w:rFonts w:asciiTheme="majorBidi" w:eastAsia="Malgun Gothic" w:hAnsiTheme="majorBidi" w:cstheme="majorBidi"/>
                <w:szCs w:val="24"/>
                <w:lang w:eastAsia="zh-CN"/>
              </w:rPr>
              <w:t>.</w:t>
            </w:r>
          </w:p>
          <w:p w14:paraId="4E4B0387" w14:textId="77777777" w:rsidR="00D470E9" w:rsidRPr="00036DE3" w:rsidRDefault="00D470E9" w:rsidP="00885B11">
            <w:pPr>
              <w:numPr>
                <w:ilvl w:val="0"/>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For SP-CSI on PUCCH or PUSCH, type 2 CG PUSCH, SPS PDSCH and semi-persistent SRS, down-select from the following options:</w:t>
            </w:r>
          </w:p>
          <w:p w14:paraId="2ED331BA" w14:textId="77777777" w:rsidR="00D470E9" w:rsidRPr="00036DE3" w:rsidRDefault="00D470E9" w:rsidP="00885B11">
            <w:pPr>
              <w:numPr>
                <w:ilvl w:val="1"/>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Option 1: </w:t>
            </w:r>
          </w:p>
          <w:p w14:paraId="772784AF"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The valid symbol type for SP-CSI on PUCCH or PUSCH is explicitly configured in </w:t>
            </w:r>
            <w:r w:rsidRPr="00036DE3">
              <w:rPr>
                <w:rFonts w:asciiTheme="majorBidi" w:eastAsia="Malgun Gothic" w:hAnsiTheme="majorBidi" w:cstheme="majorBidi"/>
                <w:i/>
                <w:szCs w:val="24"/>
                <w:lang w:eastAsia="zh-CN"/>
              </w:rPr>
              <w:t>CSI-</w:t>
            </w:r>
            <w:proofErr w:type="spellStart"/>
            <w:r w:rsidRPr="00036DE3">
              <w:rPr>
                <w:rFonts w:asciiTheme="majorBidi" w:eastAsia="Malgun Gothic" w:hAnsiTheme="majorBidi" w:cstheme="majorBidi"/>
                <w:i/>
                <w:szCs w:val="24"/>
                <w:lang w:eastAsia="zh-CN"/>
              </w:rPr>
              <w:t>ReportConfig</w:t>
            </w:r>
            <w:proofErr w:type="spellEnd"/>
            <w:r w:rsidRPr="00036DE3">
              <w:rPr>
                <w:rFonts w:asciiTheme="majorBidi" w:eastAsia="Malgun Gothic" w:hAnsiTheme="majorBidi" w:cstheme="majorBidi"/>
                <w:szCs w:val="24"/>
                <w:lang w:eastAsia="zh-CN"/>
              </w:rPr>
              <w:t xml:space="preserve">. </w:t>
            </w:r>
          </w:p>
          <w:p w14:paraId="421A1ECB"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The valid symbol type for type 2 CG PUSCH is explicitly configured in </w:t>
            </w:r>
            <w:proofErr w:type="spellStart"/>
            <w:r w:rsidRPr="00036DE3">
              <w:rPr>
                <w:rFonts w:asciiTheme="majorBidi" w:eastAsia="Malgun Gothic" w:hAnsiTheme="majorBidi" w:cstheme="majorBidi"/>
                <w:i/>
                <w:szCs w:val="24"/>
                <w:lang w:eastAsia="zh-CN"/>
              </w:rPr>
              <w:t>ConfiguredGrantConfig</w:t>
            </w:r>
            <w:proofErr w:type="spellEnd"/>
            <w:r w:rsidRPr="00036DE3">
              <w:rPr>
                <w:rFonts w:asciiTheme="majorBidi" w:eastAsia="Malgun Gothic" w:hAnsiTheme="majorBidi" w:cstheme="majorBidi"/>
                <w:szCs w:val="24"/>
                <w:lang w:eastAsia="zh-CN"/>
              </w:rPr>
              <w:t xml:space="preserve">. </w:t>
            </w:r>
          </w:p>
          <w:p w14:paraId="7F1C16E7"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The valid symbol type for SPS PDSCH is explicitly configured in </w:t>
            </w:r>
            <w:r w:rsidRPr="00036DE3">
              <w:rPr>
                <w:rFonts w:asciiTheme="majorBidi" w:eastAsia="Malgun Gothic" w:hAnsiTheme="majorBidi" w:cstheme="majorBidi"/>
                <w:i/>
                <w:szCs w:val="24"/>
                <w:lang w:eastAsia="zh-CN"/>
              </w:rPr>
              <w:t>SPS-Config</w:t>
            </w:r>
            <w:r w:rsidRPr="00036DE3">
              <w:rPr>
                <w:rFonts w:asciiTheme="majorBidi" w:eastAsia="Malgun Gothic" w:hAnsiTheme="majorBidi" w:cstheme="majorBidi"/>
                <w:szCs w:val="24"/>
                <w:lang w:eastAsia="zh-CN"/>
              </w:rPr>
              <w:t xml:space="preserve">. </w:t>
            </w:r>
          </w:p>
          <w:p w14:paraId="73A78EDB"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semi-persistent SRS is explicitly configured in [</w:t>
            </w:r>
            <w:r w:rsidRPr="00036DE3">
              <w:rPr>
                <w:rFonts w:asciiTheme="majorBidi" w:eastAsia="Malgun Gothic" w:hAnsiTheme="majorBidi" w:cstheme="majorBidi"/>
                <w:i/>
                <w:szCs w:val="24"/>
                <w:lang w:eastAsia="zh-CN"/>
              </w:rPr>
              <w:t>SRS-Config</w:t>
            </w:r>
            <w:r w:rsidRPr="00036DE3">
              <w:rPr>
                <w:rFonts w:asciiTheme="majorBidi" w:hAnsiTheme="majorBidi" w:cstheme="majorBidi"/>
                <w:i/>
                <w:iCs/>
                <w:szCs w:val="24"/>
              </w:rPr>
              <w:t xml:space="preserve"> </w:t>
            </w:r>
            <w:r w:rsidRPr="00036DE3">
              <w:rPr>
                <w:rFonts w:asciiTheme="majorBidi" w:hAnsiTheme="majorBidi" w:cstheme="majorBidi"/>
                <w:iCs/>
                <w:szCs w:val="24"/>
              </w:rPr>
              <w:t>/</w:t>
            </w:r>
            <w:r w:rsidRPr="00036DE3">
              <w:rPr>
                <w:rFonts w:asciiTheme="majorBidi" w:hAnsiTheme="majorBidi" w:cstheme="majorBidi"/>
                <w:i/>
                <w:iCs/>
                <w:szCs w:val="24"/>
              </w:rPr>
              <w:t>SRS-</w:t>
            </w:r>
            <w:proofErr w:type="spellStart"/>
            <w:r w:rsidRPr="00036DE3">
              <w:rPr>
                <w:rFonts w:asciiTheme="majorBidi" w:hAnsiTheme="majorBidi" w:cstheme="majorBidi"/>
                <w:i/>
                <w:iCs/>
                <w:szCs w:val="24"/>
              </w:rPr>
              <w:t>ResourceSet</w:t>
            </w:r>
            <w:proofErr w:type="spellEnd"/>
            <w:r w:rsidRPr="00036DE3">
              <w:rPr>
                <w:rFonts w:asciiTheme="majorBidi" w:hAnsiTheme="majorBidi" w:cstheme="majorBidi"/>
                <w:iCs/>
                <w:szCs w:val="24"/>
              </w:rPr>
              <w:t>/</w:t>
            </w:r>
            <w:r w:rsidRPr="00036DE3">
              <w:rPr>
                <w:rFonts w:asciiTheme="majorBidi" w:hAnsiTheme="majorBidi" w:cstheme="majorBidi"/>
                <w:i/>
                <w:iCs/>
                <w:szCs w:val="24"/>
              </w:rPr>
              <w:t>SRS-Resource</w:t>
            </w:r>
            <w:r w:rsidRPr="00036DE3">
              <w:rPr>
                <w:rFonts w:asciiTheme="majorBidi" w:eastAsia="Malgun Gothic" w:hAnsiTheme="majorBidi" w:cstheme="majorBidi"/>
                <w:szCs w:val="24"/>
                <w:lang w:eastAsia="zh-CN"/>
              </w:rPr>
              <w:t>].</w:t>
            </w:r>
          </w:p>
          <w:p w14:paraId="7E2059F8" w14:textId="77777777" w:rsidR="00D470E9" w:rsidRPr="00036DE3" w:rsidRDefault="00D470E9" w:rsidP="00885B11">
            <w:pPr>
              <w:numPr>
                <w:ilvl w:val="1"/>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 xml:space="preserve">Option 2: </w:t>
            </w:r>
          </w:p>
          <w:p w14:paraId="3A288D62"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SP-CSI on PUCCH or PUSCH is determined based on the symbol type of the first PUSCH/ PUCCH after activation.</w:t>
            </w:r>
          </w:p>
          <w:p w14:paraId="40C4C00B"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type 2 CG PUSCH is determined based on the symbol type of the first CG PUSCH associated with activation DCI.</w:t>
            </w:r>
          </w:p>
          <w:p w14:paraId="57083EDC" w14:textId="77777777" w:rsidR="00D470E9" w:rsidRPr="00036DE3" w:rsidRDefault="00D470E9" w:rsidP="00885B11">
            <w:pPr>
              <w:numPr>
                <w:ilvl w:val="2"/>
                <w:numId w:val="63"/>
              </w:numPr>
              <w:spacing w:after="0"/>
              <w:rPr>
                <w:rFonts w:asciiTheme="majorBidi" w:eastAsia="Malgun Gothic" w:hAnsiTheme="majorBidi" w:cstheme="majorBidi"/>
                <w:szCs w:val="24"/>
                <w:lang w:eastAsia="zh-CN"/>
              </w:rPr>
            </w:pPr>
            <w:r w:rsidRPr="00036DE3">
              <w:rPr>
                <w:rFonts w:asciiTheme="majorBidi" w:eastAsia="Malgun Gothic" w:hAnsiTheme="majorBidi" w:cstheme="majorBidi"/>
                <w:szCs w:val="24"/>
                <w:lang w:eastAsia="zh-CN"/>
              </w:rPr>
              <w:t>The valid symbol type for SPS PDSCH is determined based on the symbol type of the first SPS PDSCH associated with activation DCI.</w:t>
            </w:r>
          </w:p>
          <w:p w14:paraId="72606818" w14:textId="77777777" w:rsidR="00D470E9" w:rsidRPr="00036DE3" w:rsidRDefault="00D470E9" w:rsidP="00885B11">
            <w:pPr>
              <w:numPr>
                <w:ilvl w:val="2"/>
                <w:numId w:val="63"/>
              </w:numPr>
              <w:spacing w:after="0"/>
              <w:jc w:val="both"/>
              <w:rPr>
                <w:rFonts w:asciiTheme="majorBidi" w:hAnsiTheme="majorBidi" w:cstheme="majorBidi"/>
                <w:szCs w:val="24"/>
                <w:lang w:eastAsia="x-none"/>
              </w:rPr>
            </w:pPr>
            <w:r w:rsidRPr="00036DE3">
              <w:rPr>
                <w:rFonts w:asciiTheme="majorBidi" w:hAnsiTheme="majorBidi" w:cstheme="majorBidi"/>
                <w:szCs w:val="24"/>
                <w:lang w:eastAsia="x-none"/>
              </w:rPr>
              <w:t>The valid symbol type for semi-persistent SRS is determined based on the symbol type of the first SRS after activation.</w:t>
            </w:r>
          </w:p>
          <w:p w14:paraId="77864951" w14:textId="77777777" w:rsidR="00D470E9" w:rsidRPr="00036DE3" w:rsidRDefault="00D470E9" w:rsidP="00885B11">
            <w:pPr>
              <w:tabs>
                <w:tab w:val="left" w:pos="0"/>
              </w:tabs>
              <w:spacing w:after="0"/>
              <w:contextualSpacing/>
              <w:jc w:val="both"/>
              <w:rPr>
                <w:rFonts w:asciiTheme="majorBidi" w:hAnsiTheme="majorBidi" w:cstheme="majorBidi"/>
                <w:lang w:eastAsia="ja-JP"/>
              </w:rPr>
            </w:pPr>
          </w:p>
        </w:tc>
      </w:tr>
    </w:tbl>
    <w:p w14:paraId="08971F13" w14:textId="77777777" w:rsidR="00DB5362" w:rsidRPr="00DB5362" w:rsidRDefault="00DB5362" w:rsidP="00D470E9">
      <w:pPr>
        <w:jc w:val="both"/>
        <w:rPr>
          <w:rFonts w:asciiTheme="majorBidi" w:hAnsiTheme="majorBidi" w:cstheme="majorBidi"/>
          <w:sz w:val="4"/>
          <w:szCs w:val="4"/>
          <w:lang w:val="en-US" w:eastAsia="ja-JP"/>
        </w:rPr>
      </w:pPr>
    </w:p>
    <w:p w14:paraId="0B25B04A" w14:textId="652CF3F0" w:rsidR="00D470E9" w:rsidRPr="00036DE3" w:rsidRDefault="00D470E9" w:rsidP="00D470E9">
      <w:pPr>
        <w:jc w:val="both"/>
        <w:rPr>
          <w:rFonts w:asciiTheme="majorBidi" w:hAnsiTheme="majorBidi" w:cstheme="majorBidi"/>
          <w:lang w:val="en-US" w:eastAsia="ja-JP"/>
        </w:rPr>
      </w:pPr>
      <w:r w:rsidRPr="00036DE3">
        <w:rPr>
          <w:rFonts w:asciiTheme="majorBidi" w:hAnsiTheme="majorBidi" w:cstheme="majorBidi"/>
          <w:lang w:val="en-US" w:eastAsia="ja-JP"/>
        </w:rPr>
        <w:t xml:space="preserve">Clearly, both options would work. However, Option 2 seems more advantages as it reduces the indication overhead by </w:t>
      </w:r>
      <w:r w:rsidR="00F2171C" w:rsidRPr="00036DE3">
        <w:rPr>
          <w:rFonts w:asciiTheme="majorBidi" w:hAnsiTheme="majorBidi" w:cstheme="majorBidi"/>
          <w:lang w:val="en-US" w:eastAsia="ja-JP"/>
        </w:rPr>
        <w:t xml:space="preserve">implicitly </w:t>
      </w:r>
      <w:r w:rsidRPr="00036DE3">
        <w:rPr>
          <w:rFonts w:asciiTheme="majorBidi" w:hAnsiTheme="majorBidi" w:cstheme="majorBidi"/>
          <w:lang w:val="en-US" w:eastAsia="ja-JP"/>
        </w:rPr>
        <w:t xml:space="preserve">indicating the valid symbol type. </w:t>
      </w:r>
      <w:r w:rsidR="00F2171C" w:rsidRPr="00036DE3">
        <w:rPr>
          <w:rFonts w:asciiTheme="majorBidi" w:hAnsiTheme="majorBidi" w:cstheme="majorBidi"/>
          <w:lang w:val="en-US" w:eastAsia="ja-JP"/>
        </w:rPr>
        <w:t xml:space="preserve"> </w:t>
      </w:r>
    </w:p>
    <w:p w14:paraId="2C82703E" w14:textId="5962A95D" w:rsidR="00F23500" w:rsidRPr="00F23500" w:rsidRDefault="00D470E9" w:rsidP="00F2350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SP-CSI on PUCCH or PUSCH, type 2 CG PUSCH, SPS PDSCH and semi-persistent SRS with SBFD Configuration 1, support Option 2 for determining the valid symbol type. </w:t>
      </w:r>
    </w:p>
    <w:p w14:paraId="5BCD786A" w14:textId="681297A1" w:rsidR="00DD7D50" w:rsidRDefault="00DD7D50" w:rsidP="00F23500">
      <w:pPr>
        <w:tabs>
          <w:tab w:val="left" w:pos="900"/>
          <w:tab w:val="left" w:pos="1620"/>
        </w:tabs>
        <w:jc w:val="both"/>
        <w:rPr>
          <w:rFonts w:asciiTheme="majorBidi" w:eastAsia="DengXian" w:hAnsiTheme="majorBidi" w:cstheme="majorBidi"/>
          <w:lang w:val="en-US" w:eastAsia="zh-CN"/>
        </w:rPr>
      </w:pPr>
      <w:r>
        <w:rPr>
          <w:rFonts w:asciiTheme="majorBidi" w:eastAsia="DengXian" w:hAnsiTheme="majorBidi" w:cstheme="majorBidi"/>
          <w:lang w:val="en-US" w:eastAsia="zh-CN"/>
        </w:rPr>
        <w:t>A</w:t>
      </w:r>
      <w:r>
        <w:rPr>
          <w:rFonts w:asciiTheme="majorBidi" w:eastAsia="DengXian" w:hAnsiTheme="majorBidi" w:cstheme="majorBidi" w:hint="eastAsia"/>
          <w:lang w:val="en-US" w:eastAsia="zh-CN"/>
        </w:rPr>
        <w:t xml:space="preserve">lthough for </w:t>
      </w:r>
      <w:r w:rsidRPr="00DD7D50">
        <w:rPr>
          <w:rFonts w:asciiTheme="majorBidi" w:eastAsia="DengXian" w:hAnsiTheme="majorBidi" w:cstheme="majorBidi"/>
          <w:lang w:val="en-US" w:eastAsia="zh-CN"/>
        </w:rPr>
        <w:t xml:space="preserve">dynamically scheduled transmissions/receptions </w:t>
      </w:r>
      <w:r>
        <w:rPr>
          <w:rFonts w:asciiTheme="majorBidi" w:eastAsia="DengXian" w:hAnsiTheme="majorBidi" w:cstheme="majorBidi" w:hint="eastAsia"/>
          <w:lang w:val="en-US" w:eastAsia="zh-CN"/>
        </w:rPr>
        <w:t xml:space="preserve">it was agreed that </w:t>
      </w:r>
      <w:r w:rsidRPr="00DD7D50">
        <w:rPr>
          <w:rFonts w:asciiTheme="majorBidi" w:eastAsia="DengXian" w:hAnsiTheme="majorBidi" w:cstheme="majorBidi"/>
          <w:lang w:val="en-US" w:eastAsia="zh-CN"/>
        </w:rPr>
        <w:t>the valid symbol type is determined based on the symbol type of the first transmission/reception</w:t>
      </w:r>
      <w:r>
        <w:rPr>
          <w:rFonts w:asciiTheme="majorBidi" w:eastAsia="DengXian" w:hAnsiTheme="majorBidi" w:cstheme="majorBidi" w:hint="eastAsia"/>
          <w:lang w:val="en-US" w:eastAsia="zh-CN"/>
        </w:rPr>
        <w:t xml:space="preserve">, for PUSCH transmission with repetition </w:t>
      </w:r>
      <w:r>
        <w:rPr>
          <w:rFonts w:asciiTheme="majorBidi" w:eastAsia="DengXian" w:hAnsiTheme="majorBidi" w:cstheme="majorBidi"/>
          <w:lang w:val="en-US" w:eastAsia="zh-CN"/>
        </w:rPr>
        <w:t>type</w:t>
      </w:r>
      <w:r>
        <w:rPr>
          <w:rFonts w:asciiTheme="majorBidi" w:eastAsia="DengXian" w:hAnsiTheme="majorBidi" w:cstheme="majorBidi" w:hint="eastAsia"/>
          <w:lang w:val="en-US" w:eastAsia="zh-CN"/>
        </w:rPr>
        <w:t xml:space="preserve"> B, </w:t>
      </w:r>
      <w:r w:rsidR="009E5393">
        <w:rPr>
          <w:rFonts w:asciiTheme="majorBidi" w:eastAsia="DengXian" w:hAnsiTheme="majorBidi" w:cstheme="majorBidi" w:hint="eastAsia"/>
          <w:lang w:val="en-US" w:eastAsia="zh-CN"/>
        </w:rPr>
        <w:t xml:space="preserve">considering </w:t>
      </w:r>
      <w:r w:rsidR="00555DFE">
        <w:rPr>
          <w:rFonts w:asciiTheme="majorBidi" w:eastAsia="DengXian" w:hAnsiTheme="majorBidi" w:cstheme="majorBidi"/>
          <w:lang w:val="en-US" w:eastAsia="zh-CN"/>
        </w:rPr>
        <w:t xml:space="preserve">that </w:t>
      </w:r>
      <w:r>
        <w:rPr>
          <w:rFonts w:asciiTheme="majorBidi" w:eastAsia="DengXian" w:hAnsiTheme="majorBidi" w:cstheme="majorBidi" w:hint="eastAsia"/>
          <w:lang w:val="en-US" w:eastAsia="zh-CN"/>
        </w:rPr>
        <w:t xml:space="preserve">the first nominal repetition could cross two symbol type, how to decide the valid symbol </w:t>
      </w:r>
      <w:r>
        <w:rPr>
          <w:rFonts w:asciiTheme="majorBidi" w:eastAsia="DengXian" w:hAnsiTheme="majorBidi" w:cstheme="majorBidi"/>
          <w:lang w:val="en-US" w:eastAsia="zh-CN"/>
        </w:rPr>
        <w:t>type</w:t>
      </w:r>
      <w:r>
        <w:rPr>
          <w:rFonts w:asciiTheme="majorBidi" w:eastAsia="DengXian" w:hAnsiTheme="majorBidi" w:cstheme="majorBidi" w:hint="eastAsia"/>
          <w:lang w:val="en-US" w:eastAsia="zh-CN"/>
        </w:rPr>
        <w:t xml:space="preserve"> should be discussed. </w:t>
      </w:r>
      <w:r>
        <w:rPr>
          <w:rFonts w:asciiTheme="majorBidi" w:eastAsia="DengXian" w:hAnsiTheme="majorBidi" w:cstheme="majorBidi"/>
          <w:lang w:val="en-US" w:eastAsia="zh-CN"/>
        </w:rPr>
        <w:t>F</w:t>
      </w:r>
      <w:r>
        <w:rPr>
          <w:rFonts w:asciiTheme="majorBidi" w:eastAsia="DengXian" w:hAnsiTheme="majorBidi" w:cstheme="majorBidi" w:hint="eastAsia"/>
          <w:lang w:val="en-US" w:eastAsia="zh-CN"/>
        </w:rPr>
        <w:t xml:space="preserve">or example, the valid symbol </w:t>
      </w:r>
      <w:r>
        <w:rPr>
          <w:rFonts w:asciiTheme="majorBidi" w:eastAsia="DengXian" w:hAnsiTheme="majorBidi" w:cstheme="majorBidi"/>
          <w:lang w:val="en-US" w:eastAsia="zh-CN"/>
        </w:rPr>
        <w:t>type</w:t>
      </w:r>
      <w:r>
        <w:rPr>
          <w:rFonts w:asciiTheme="majorBidi" w:eastAsia="DengXian" w:hAnsiTheme="majorBidi" w:cstheme="majorBidi" w:hint="eastAsia"/>
          <w:lang w:val="en-US" w:eastAsia="zh-CN"/>
        </w:rPr>
        <w:t xml:space="preserve"> could be the first nominal repetition not cross two symbol type</w:t>
      </w:r>
      <w:r w:rsidR="00555DFE">
        <w:rPr>
          <w:rFonts w:asciiTheme="majorBidi" w:eastAsia="DengXian" w:hAnsiTheme="majorBidi" w:cstheme="majorBidi"/>
          <w:lang w:val="en-US" w:eastAsia="zh-CN"/>
        </w:rPr>
        <w:t>s</w:t>
      </w:r>
      <w:r w:rsidR="00B714F3" w:rsidRPr="00B714F3">
        <w:rPr>
          <w:rFonts w:asciiTheme="majorBidi" w:eastAsia="DengXian" w:hAnsiTheme="majorBidi" w:cstheme="majorBidi"/>
          <w:lang w:val="en-US" w:eastAsia="zh-CN"/>
        </w:rPr>
        <w:t>,</w:t>
      </w:r>
      <w:r>
        <w:rPr>
          <w:rFonts w:asciiTheme="majorBidi" w:eastAsia="DengXian" w:hAnsiTheme="majorBidi" w:cstheme="majorBidi" w:hint="eastAsia"/>
          <w:lang w:val="en-US" w:eastAsia="zh-CN"/>
        </w:rPr>
        <w:t xml:space="preserve"> </w:t>
      </w:r>
      <w:r w:rsidR="00B714F3">
        <w:rPr>
          <w:rFonts w:asciiTheme="majorBidi" w:eastAsia="DengXian" w:hAnsiTheme="majorBidi" w:cstheme="majorBidi"/>
          <w:lang w:val="en-US" w:eastAsia="zh-CN"/>
        </w:rPr>
        <w:t>o</w:t>
      </w:r>
      <w:r>
        <w:rPr>
          <w:rFonts w:asciiTheme="majorBidi" w:eastAsia="DengXian" w:hAnsiTheme="majorBidi" w:cstheme="majorBidi" w:hint="eastAsia"/>
          <w:lang w:val="en-US" w:eastAsia="zh-CN"/>
        </w:rPr>
        <w:t xml:space="preserve">r the first nominal repetition cross two symbol types could </w:t>
      </w:r>
      <w:r w:rsidR="005C5822">
        <w:rPr>
          <w:rFonts w:asciiTheme="majorBidi" w:eastAsia="DengXian" w:hAnsiTheme="majorBidi" w:cstheme="majorBidi" w:hint="eastAsia"/>
          <w:lang w:val="en-US" w:eastAsia="zh-CN"/>
        </w:rPr>
        <w:t xml:space="preserve">be </w:t>
      </w:r>
      <w:r w:rsidR="005C5822">
        <w:rPr>
          <w:rFonts w:asciiTheme="majorBidi" w:eastAsia="DengXian" w:hAnsiTheme="majorBidi" w:cstheme="majorBidi"/>
          <w:lang w:val="en-US" w:eastAsia="zh-CN"/>
        </w:rPr>
        <w:t>divide</w:t>
      </w:r>
      <w:r w:rsidR="005C5822">
        <w:rPr>
          <w:rFonts w:asciiTheme="majorBidi" w:eastAsia="DengXian" w:hAnsiTheme="majorBidi" w:cstheme="majorBidi" w:hint="eastAsia"/>
          <w:lang w:val="en-US" w:eastAsia="zh-CN"/>
        </w:rPr>
        <w:t>d</w:t>
      </w:r>
      <w:r>
        <w:rPr>
          <w:rFonts w:asciiTheme="majorBidi" w:eastAsia="DengXian" w:hAnsiTheme="majorBidi" w:cstheme="majorBidi" w:hint="eastAsia"/>
          <w:lang w:val="en-US" w:eastAsia="zh-CN"/>
        </w:rPr>
        <w:t xml:space="preserve"> into multiple actual </w:t>
      </w:r>
      <w:r>
        <w:rPr>
          <w:rFonts w:asciiTheme="majorBidi" w:eastAsia="DengXian" w:hAnsiTheme="majorBidi" w:cstheme="majorBidi"/>
          <w:lang w:val="en-US" w:eastAsia="zh-CN"/>
        </w:rPr>
        <w:t>repetition</w:t>
      </w:r>
      <w:r>
        <w:rPr>
          <w:rFonts w:asciiTheme="majorBidi" w:eastAsia="DengXian" w:hAnsiTheme="majorBidi" w:cstheme="majorBidi" w:hint="eastAsia"/>
          <w:lang w:val="en-US" w:eastAsia="zh-CN"/>
        </w:rPr>
        <w:t>s by the boundary of SBFD symbol</w:t>
      </w:r>
      <w:r w:rsidR="00555DFE">
        <w:rPr>
          <w:rFonts w:asciiTheme="majorBidi" w:eastAsia="DengXian" w:hAnsiTheme="majorBidi" w:cstheme="majorBidi"/>
          <w:lang w:val="en-US" w:eastAsia="zh-CN"/>
        </w:rPr>
        <w:t>s</w:t>
      </w:r>
      <w:r>
        <w:rPr>
          <w:rFonts w:asciiTheme="majorBidi" w:eastAsia="DengXian" w:hAnsiTheme="majorBidi" w:cstheme="majorBidi" w:hint="eastAsia"/>
          <w:lang w:val="en-US" w:eastAsia="zh-CN"/>
        </w:rPr>
        <w:t xml:space="preserve"> and non-SBFD symbol</w:t>
      </w:r>
      <w:r w:rsidR="00555DFE">
        <w:rPr>
          <w:rFonts w:asciiTheme="majorBidi" w:eastAsia="DengXian" w:hAnsiTheme="majorBidi" w:cstheme="majorBidi"/>
          <w:lang w:val="en-US" w:eastAsia="zh-CN"/>
        </w:rPr>
        <w:t>s</w:t>
      </w:r>
      <w:r>
        <w:rPr>
          <w:rFonts w:asciiTheme="majorBidi" w:eastAsia="DengXian" w:hAnsiTheme="majorBidi" w:cstheme="majorBidi" w:hint="eastAsia"/>
          <w:lang w:val="en-US" w:eastAsia="zh-CN"/>
        </w:rPr>
        <w:t xml:space="preserve">, then </w:t>
      </w:r>
      <w:r w:rsidR="00555DFE">
        <w:rPr>
          <w:rFonts w:asciiTheme="majorBidi" w:eastAsia="DengXian" w:hAnsiTheme="majorBidi" w:cstheme="majorBidi"/>
          <w:lang w:val="en-US" w:eastAsia="zh-CN"/>
        </w:rPr>
        <w:t xml:space="preserve">the </w:t>
      </w:r>
      <w:r>
        <w:rPr>
          <w:rFonts w:asciiTheme="majorBidi" w:eastAsia="DengXian" w:hAnsiTheme="majorBidi" w:cstheme="majorBidi" w:hint="eastAsia"/>
          <w:lang w:val="en-US" w:eastAsia="zh-CN"/>
        </w:rPr>
        <w:t xml:space="preserve">valid symbol type could be </w:t>
      </w:r>
      <w:r>
        <w:rPr>
          <w:rFonts w:asciiTheme="majorBidi" w:eastAsia="DengXian" w:hAnsiTheme="majorBidi" w:cstheme="majorBidi"/>
          <w:lang w:val="en-US" w:eastAsia="zh-CN"/>
        </w:rPr>
        <w:t>determined</w:t>
      </w:r>
      <w:r>
        <w:rPr>
          <w:rFonts w:asciiTheme="majorBidi" w:eastAsia="DengXian" w:hAnsiTheme="majorBidi" w:cstheme="majorBidi" w:hint="eastAsia"/>
          <w:lang w:val="en-US" w:eastAsia="zh-CN"/>
        </w:rPr>
        <w:t xml:space="preserve"> based on the first actual repetition.</w:t>
      </w:r>
    </w:p>
    <w:p w14:paraId="0F13EBF5" w14:textId="6157C61D" w:rsidR="00DD7D50" w:rsidRPr="0057416B" w:rsidRDefault="00DD7D50" w:rsidP="0057416B">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lastRenderedPageBreak/>
        <w:t xml:space="preserve">For </w:t>
      </w:r>
      <w:r w:rsidRPr="00DD7D50">
        <w:rPr>
          <w:rFonts w:asciiTheme="majorBidi" w:hAnsiTheme="majorBidi" w:cstheme="majorBidi"/>
          <w:b/>
          <w:bCs/>
          <w:sz w:val="20"/>
          <w:szCs w:val="20"/>
          <w:lang w:val="en-US" w:eastAsia="ja-JP"/>
        </w:rPr>
        <w:t>dynamically scheduled PUSCH transmission with repetition type B</w:t>
      </w:r>
      <w:r w:rsidRPr="0057416B">
        <w:rPr>
          <w:rFonts w:asciiTheme="majorBidi" w:hAnsiTheme="majorBidi" w:cstheme="majorBidi" w:hint="eastAsia"/>
          <w:b/>
          <w:bCs/>
          <w:sz w:val="20"/>
          <w:szCs w:val="20"/>
          <w:lang w:val="en-US" w:eastAsia="ja-JP"/>
        </w:rPr>
        <w:t xml:space="preserve"> </w:t>
      </w:r>
      <w:r w:rsidRPr="00036DE3">
        <w:rPr>
          <w:rFonts w:asciiTheme="majorBidi" w:hAnsiTheme="majorBidi" w:cstheme="majorBidi"/>
          <w:b/>
          <w:bCs/>
          <w:sz w:val="20"/>
          <w:szCs w:val="20"/>
          <w:lang w:val="en-US" w:eastAsia="ja-JP"/>
        </w:rPr>
        <w:t xml:space="preserve">with SBFD Configuration 1, </w:t>
      </w:r>
      <w:r w:rsidRPr="00DD7D50">
        <w:rPr>
          <w:rFonts w:asciiTheme="majorBidi" w:hAnsiTheme="majorBidi" w:cstheme="majorBidi"/>
          <w:b/>
          <w:bCs/>
          <w:sz w:val="20"/>
          <w:szCs w:val="20"/>
          <w:lang w:val="en-US" w:eastAsia="ja-JP"/>
        </w:rPr>
        <w:t>the valid symbol type is determined based on the symbol type of the</w:t>
      </w:r>
      <w:r w:rsidRPr="0057416B">
        <w:rPr>
          <w:rFonts w:asciiTheme="majorBidi" w:hAnsiTheme="majorBidi" w:cstheme="majorBidi" w:hint="eastAsia"/>
          <w:b/>
          <w:bCs/>
          <w:sz w:val="20"/>
          <w:szCs w:val="20"/>
          <w:lang w:val="en-US" w:eastAsia="ja-JP"/>
        </w:rPr>
        <w:t xml:space="preserve"> first nominal repetition.</w:t>
      </w:r>
    </w:p>
    <w:p w14:paraId="7C96A0F8" w14:textId="5CDE6B76" w:rsidR="00F23500" w:rsidRDefault="00F23500" w:rsidP="00F23500">
      <w:pPr>
        <w:tabs>
          <w:tab w:val="left" w:pos="900"/>
          <w:tab w:val="left" w:pos="1620"/>
        </w:tabs>
        <w:jc w:val="both"/>
        <w:rPr>
          <w:rFonts w:asciiTheme="majorBidi" w:hAnsiTheme="majorBidi" w:cstheme="majorBidi"/>
          <w:b/>
          <w:bCs/>
          <w:lang w:val="en-US" w:eastAsia="ja-JP"/>
        </w:rPr>
      </w:pPr>
      <w:r>
        <w:rPr>
          <w:rFonts w:asciiTheme="majorBidi" w:hAnsiTheme="majorBidi" w:cstheme="majorBidi"/>
          <w:lang w:val="en-US" w:eastAsia="ja-JP"/>
        </w:rPr>
        <w:t xml:space="preserve">Moreover, the following agreement was reached </w:t>
      </w:r>
      <w:r w:rsidR="00503157">
        <w:rPr>
          <w:rFonts w:asciiTheme="majorBidi" w:hAnsiTheme="majorBidi" w:cstheme="majorBidi"/>
          <w:lang w:val="en-US" w:eastAsia="ja-JP"/>
        </w:rPr>
        <w:t>i</w:t>
      </w:r>
      <w:r w:rsidR="00503157" w:rsidRPr="00036DE3">
        <w:rPr>
          <w:rFonts w:asciiTheme="majorBidi" w:hAnsiTheme="majorBidi" w:cstheme="majorBidi"/>
          <w:lang w:val="en-US" w:eastAsia="ja-JP"/>
        </w:rPr>
        <w:t>n RAN1#118</w:t>
      </w:r>
      <w:r w:rsidR="00503157">
        <w:rPr>
          <w:rFonts w:asciiTheme="majorBidi" w:hAnsiTheme="majorBidi" w:cstheme="majorBidi"/>
          <w:lang w:val="en-US" w:eastAsia="ja-JP"/>
        </w:rPr>
        <w:t>bis</w:t>
      </w:r>
      <w:r w:rsidR="00503157" w:rsidRPr="00036DE3">
        <w:rPr>
          <w:rFonts w:asciiTheme="majorBidi" w:hAnsiTheme="majorBidi" w:cstheme="majorBidi"/>
          <w:lang w:val="en-US" w:eastAsia="ja-JP"/>
        </w:rPr>
        <w:t xml:space="preserve"> meeting</w:t>
      </w:r>
      <w:r w:rsidR="00503157">
        <w:rPr>
          <w:rFonts w:asciiTheme="majorBidi" w:hAnsiTheme="majorBidi" w:cstheme="majorBidi"/>
          <w:lang w:val="en-US" w:eastAsia="ja-JP"/>
        </w:rPr>
        <w:t xml:space="preserve"> </w:t>
      </w:r>
      <w:r>
        <w:rPr>
          <w:rFonts w:asciiTheme="majorBidi" w:hAnsiTheme="majorBidi" w:cstheme="majorBidi"/>
          <w:lang w:val="en-US" w:eastAsia="ja-JP"/>
        </w:rPr>
        <w:t xml:space="preserve">regarding </w:t>
      </w:r>
      <w:r w:rsidR="00F11934">
        <w:rPr>
          <w:rFonts w:eastAsiaTheme="minorEastAsia" w:hint="eastAsia"/>
          <w:lang w:eastAsia="zh-CN"/>
        </w:rPr>
        <w:t xml:space="preserve">granularity </w:t>
      </w:r>
      <w:r w:rsidR="00F11934">
        <w:rPr>
          <w:rFonts w:eastAsiaTheme="minorEastAsia"/>
          <w:lang w:eastAsia="zh-CN"/>
        </w:rPr>
        <w:t xml:space="preserve">of provided </w:t>
      </w:r>
      <w:r w:rsidR="00F11934">
        <w:rPr>
          <w:rFonts w:asciiTheme="majorBidi" w:eastAsiaTheme="minorEastAsia" w:hAnsiTheme="majorBidi" w:cstheme="majorBidi"/>
          <w:lang w:eastAsia="zh-CN"/>
        </w:rPr>
        <w:t>c</w:t>
      </w:r>
      <w:r w:rsidRPr="00F23500">
        <w:rPr>
          <w:rFonts w:asciiTheme="majorBidi" w:eastAsiaTheme="minorEastAsia" w:hAnsiTheme="majorBidi" w:cstheme="majorBidi"/>
          <w:lang w:eastAsia="zh-CN"/>
        </w:rPr>
        <w:t>onfiguration</w:t>
      </w:r>
      <w:r w:rsidR="00F11934">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to an </w:t>
      </w:r>
      <w:r w:rsidRPr="00F23500">
        <w:rPr>
          <w:rFonts w:asciiTheme="majorBidi" w:eastAsia="Malgun Gothic" w:hAnsiTheme="majorBidi" w:cstheme="majorBidi"/>
        </w:rPr>
        <w:t>SBFD-aware UE</w:t>
      </w:r>
      <w:r>
        <w:rPr>
          <w:rFonts w:asciiTheme="majorBidi" w:eastAsia="Malgun Gothic" w:hAnsiTheme="majorBidi" w:cstheme="majorBidi"/>
        </w:rPr>
        <w:t xml:space="preserve">. </w:t>
      </w:r>
    </w:p>
    <w:tbl>
      <w:tblPr>
        <w:tblStyle w:val="TableGrid"/>
        <w:tblW w:w="0" w:type="auto"/>
        <w:tblLook w:val="04A0" w:firstRow="1" w:lastRow="0" w:firstColumn="1" w:lastColumn="0" w:noHBand="0" w:noVBand="1"/>
      </w:tblPr>
      <w:tblGrid>
        <w:gridCol w:w="9684"/>
      </w:tblGrid>
      <w:tr w:rsidR="00F23500" w14:paraId="152B041C" w14:textId="77777777" w:rsidTr="00F23500">
        <w:tc>
          <w:tcPr>
            <w:tcW w:w="9684" w:type="dxa"/>
          </w:tcPr>
          <w:p w14:paraId="2D128362" w14:textId="77777777" w:rsidR="00F23500" w:rsidRPr="00F23500" w:rsidRDefault="00F23500" w:rsidP="00F23500">
            <w:pPr>
              <w:jc w:val="both"/>
              <w:rPr>
                <w:rFonts w:asciiTheme="majorBidi" w:eastAsiaTheme="minorEastAsia" w:hAnsiTheme="majorBidi" w:cstheme="majorBidi"/>
                <w:lang w:eastAsia="zh-CN"/>
              </w:rPr>
            </w:pPr>
            <w:r w:rsidRPr="00F23500">
              <w:rPr>
                <w:rFonts w:asciiTheme="majorBidi" w:eastAsiaTheme="minorEastAsia" w:hAnsiTheme="majorBidi" w:cstheme="majorBidi"/>
                <w:highlight w:val="green"/>
                <w:lang w:eastAsia="zh-CN"/>
              </w:rPr>
              <w:t>Agreement:</w:t>
            </w:r>
          </w:p>
          <w:p w14:paraId="3A472370" w14:textId="77777777" w:rsidR="00F23500" w:rsidRPr="00F23500" w:rsidRDefault="00F23500" w:rsidP="00F23500">
            <w:pPr>
              <w:jc w:val="both"/>
              <w:rPr>
                <w:rFonts w:asciiTheme="majorBidi" w:eastAsiaTheme="minorEastAsia" w:hAnsiTheme="majorBidi" w:cstheme="majorBidi"/>
                <w:lang w:eastAsia="zh-CN"/>
              </w:rPr>
            </w:pPr>
            <w:r w:rsidRPr="00F23500">
              <w:rPr>
                <w:rFonts w:asciiTheme="majorBidi" w:eastAsia="Malgun Gothic" w:hAnsiTheme="majorBidi" w:cstheme="majorBidi"/>
              </w:rPr>
              <w:t>For UL transmissions and DL receptions across SBFD symbols and non-SBFD symbols in different slots (each transmission/reception within a slot has either all SBFD or all non-SBFD symbols)</w:t>
            </w:r>
            <w:r w:rsidRPr="00F23500">
              <w:rPr>
                <w:rFonts w:asciiTheme="majorBidi" w:eastAsiaTheme="minorEastAsia" w:hAnsiTheme="majorBidi" w:cstheme="majorBidi"/>
                <w:lang w:eastAsia="zh-CN"/>
              </w:rPr>
              <w:t xml:space="preserve"> for an SBFD aware UE, the </w:t>
            </w:r>
            <w:r w:rsidRPr="00F23500">
              <w:rPr>
                <w:rFonts w:asciiTheme="majorBidi" w:eastAsia="Malgun Gothic" w:hAnsiTheme="majorBidi" w:cstheme="majorBidi"/>
              </w:rPr>
              <w:t>SBFD-aware UE</w:t>
            </w:r>
            <w:r w:rsidRPr="00F23500">
              <w:rPr>
                <w:rFonts w:asciiTheme="majorBidi" w:eastAsiaTheme="minorEastAsia" w:hAnsiTheme="majorBidi" w:cstheme="majorBidi"/>
                <w:lang w:eastAsia="zh-CN"/>
              </w:rPr>
              <w:t xml:space="preserve"> is provided with Configuration 1 or Configuration 2 via RRC configuration. Select from the following </w:t>
            </w:r>
            <w:proofErr w:type="gramStart"/>
            <w:r w:rsidRPr="00F23500">
              <w:rPr>
                <w:rFonts w:asciiTheme="majorBidi" w:eastAsiaTheme="minorEastAsia" w:hAnsiTheme="majorBidi" w:cstheme="majorBidi"/>
                <w:lang w:eastAsia="zh-CN"/>
              </w:rPr>
              <w:t>options</w:t>
            </w:r>
            <w:proofErr w:type="gramEnd"/>
          </w:p>
          <w:p w14:paraId="56275B8C" w14:textId="77777777" w:rsidR="00F23500" w:rsidRPr="00F23500" w:rsidRDefault="00F23500" w:rsidP="00F23500">
            <w:pPr>
              <w:numPr>
                <w:ilvl w:val="0"/>
                <w:numId w:val="63"/>
              </w:numPr>
              <w:spacing w:after="0"/>
              <w:jc w:val="both"/>
              <w:rPr>
                <w:rFonts w:asciiTheme="majorBidi" w:eastAsiaTheme="minorEastAsia" w:hAnsiTheme="majorBidi" w:cstheme="majorBidi"/>
                <w:lang w:eastAsia="zh-CN"/>
              </w:rPr>
            </w:pPr>
            <w:r w:rsidRPr="00F23500">
              <w:rPr>
                <w:rFonts w:asciiTheme="majorBidi" w:eastAsiaTheme="minorEastAsia" w:hAnsiTheme="majorBidi" w:cstheme="majorBidi"/>
                <w:lang w:eastAsia="zh-CN"/>
              </w:rPr>
              <w:t xml:space="preserve">Option 1: SBFD-aware UE is configured with Configuration 1 or Configuration 2 on a per UE per serving cell </w:t>
            </w:r>
            <w:proofErr w:type="gramStart"/>
            <w:r w:rsidRPr="00F23500">
              <w:rPr>
                <w:rFonts w:asciiTheme="majorBidi" w:eastAsiaTheme="minorEastAsia" w:hAnsiTheme="majorBidi" w:cstheme="majorBidi"/>
                <w:lang w:eastAsia="zh-CN"/>
              </w:rPr>
              <w:t>basis</w:t>
            </w:r>
            <w:proofErr w:type="gramEnd"/>
          </w:p>
          <w:p w14:paraId="3EEFFE39" w14:textId="77777777" w:rsidR="00F23500" w:rsidRPr="00F23500" w:rsidRDefault="00F23500" w:rsidP="00F23500">
            <w:pPr>
              <w:numPr>
                <w:ilvl w:val="0"/>
                <w:numId w:val="63"/>
              </w:numPr>
              <w:spacing w:after="0"/>
              <w:jc w:val="both"/>
              <w:rPr>
                <w:rFonts w:asciiTheme="majorBidi" w:eastAsiaTheme="minorEastAsia" w:hAnsiTheme="majorBidi" w:cstheme="majorBidi"/>
                <w:lang w:eastAsia="zh-CN"/>
              </w:rPr>
            </w:pPr>
            <w:r w:rsidRPr="00F23500">
              <w:rPr>
                <w:rFonts w:asciiTheme="majorBidi" w:eastAsiaTheme="minorEastAsia" w:hAnsiTheme="majorBidi" w:cstheme="majorBidi"/>
                <w:lang w:eastAsia="zh-CN"/>
              </w:rPr>
              <w:t xml:space="preserve">Option 2: SBFD-aware UE is configured with Configuration 1 or Configuration 2 on a per UE per BWP per channel/signal </w:t>
            </w:r>
            <w:proofErr w:type="gramStart"/>
            <w:r w:rsidRPr="00F23500">
              <w:rPr>
                <w:rFonts w:asciiTheme="majorBidi" w:eastAsiaTheme="minorEastAsia" w:hAnsiTheme="majorBidi" w:cstheme="majorBidi"/>
                <w:lang w:eastAsia="zh-CN"/>
              </w:rPr>
              <w:t>basis</w:t>
            </w:r>
            <w:proofErr w:type="gramEnd"/>
          </w:p>
          <w:p w14:paraId="17F8ADEC" w14:textId="77777777" w:rsidR="00F23500" w:rsidRPr="00F23500" w:rsidRDefault="00F23500" w:rsidP="00F23500">
            <w:pPr>
              <w:numPr>
                <w:ilvl w:val="1"/>
                <w:numId w:val="63"/>
              </w:numPr>
              <w:spacing w:after="0"/>
              <w:jc w:val="both"/>
              <w:rPr>
                <w:rFonts w:asciiTheme="majorBidi" w:eastAsiaTheme="minorEastAsia" w:hAnsiTheme="majorBidi" w:cstheme="majorBidi"/>
                <w:lang w:eastAsia="zh-CN"/>
              </w:rPr>
            </w:pPr>
            <w:r w:rsidRPr="00F23500">
              <w:rPr>
                <w:rFonts w:asciiTheme="majorBidi" w:eastAsiaTheme="minorEastAsia" w:hAnsiTheme="majorBidi" w:cstheme="majorBidi"/>
                <w:lang w:eastAsia="zh-CN"/>
              </w:rPr>
              <w:t>Separate configurations for configured and dynamic transmission/receptions for a given channel/signal are not precluded.</w:t>
            </w:r>
          </w:p>
          <w:p w14:paraId="3A34E8B6" w14:textId="77777777" w:rsidR="00F23500" w:rsidRPr="00F23500" w:rsidRDefault="00F23500" w:rsidP="00F23500">
            <w:pPr>
              <w:numPr>
                <w:ilvl w:val="0"/>
                <w:numId w:val="63"/>
              </w:numPr>
              <w:spacing w:after="0"/>
              <w:jc w:val="both"/>
              <w:rPr>
                <w:rFonts w:asciiTheme="majorBidi" w:eastAsiaTheme="minorEastAsia" w:hAnsiTheme="majorBidi" w:cstheme="majorBidi"/>
                <w:lang w:eastAsia="zh-CN"/>
              </w:rPr>
            </w:pPr>
            <w:r w:rsidRPr="00F23500">
              <w:rPr>
                <w:rFonts w:asciiTheme="majorBidi" w:eastAsiaTheme="minorEastAsia" w:hAnsiTheme="majorBidi" w:cstheme="majorBidi"/>
                <w:lang w:eastAsia="zh-CN"/>
              </w:rPr>
              <w:t>Option 3: Configuration 1 or Configuration 2 is on a per cell basis.</w:t>
            </w:r>
          </w:p>
          <w:p w14:paraId="0752F91A" w14:textId="632E51B5" w:rsidR="00F23500" w:rsidRPr="00F23500" w:rsidRDefault="00F23500" w:rsidP="00F23500">
            <w:pPr>
              <w:numPr>
                <w:ilvl w:val="1"/>
                <w:numId w:val="63"/>
              </w:numPr>
              <w:spacing w:after="0"/>
              <w:jc w:val="both"/>
              <w:rPr>
                <w:rFonts w:asciiTheme="majorHAnsi" w:eastAsiaTheme="minorEastAsia" w:hAnsiTheme="majorHAnsi" w:cstheme="majorHAnsi"/>
                <w:sz w:val="16"/>
                <w:szCs w:val="16"/>
                <w:lang w:eastAsia="zh-CN"/>
              </w:rPr>
            </w:pPr>
            <w:r w:rsidRPr="00F23500">
              <w:rPr>
                <w:rFonts w:asciiTheme="majorBidi" w:eastAsiaTheme="minorEastAsia" w:hAnsiTheme="majorBidi" w:cstheme="majorBidi"/>
                <w:lang w:eastAsia="zh-CN"/>
              </w:rPr>
              <w:t>No separate UE capabilities for Configuration 1 and 2.</w:t>
            </w:r>
          </w:p>
        </w:tc>
      </w:tr>
    </w:tbl>
    <w:p w14:paraId="6FE24BBF" w14:textId="77777777" w:rsidR="00503157" w:rsidRDefault="002603EC" w:rsidP="00503157">
      <w:pPr>
        <w:tabs>
          <w:tab w:val="left" w:pos="900"/>
          <w:tab w:val="left" w:pos="1620"/>
        </w:tabs>
        <w:jc w:val="both"/>
        <w:rPr>
          <w:rFonts w:asciiTheme="majorBidi" w:hAnsiTheme="majorBidi" w:cstheme="majorBidi"/>
          <w:b/>
          <w:bCs/>
          <w:lang w:val="en-US" w:eastAsia="ja-JP"/>
        </w:rPr>
      </w:pPr>
      <w:r>
        <w:rPr>
          <w:rFonts w:asciiTheme="majorBidi" w:hAnsiTheme="majorBidi" w:cstheme="majorBidi"/>
          <w:b/>
          <w:bCs/>
          <w:lang w:val="en-US" w:eastAsia="ja-JP"/>
        </w:rPr>
        <w:t xml:space="preserve"> </w:t>
      </w:r>
    </w:p>
    <w:p w14:paraId="4185A837" w14:textId="297655F6" w:rsidR="002603EC" w:rsidRDefault="002603EC" w:rsidP="00503157">
      <w:pPr>
        <w:tabs>
          <w:tab w:val="left" w:pos="900"/>
          <w:tab w:val="left" w:pos="1620"/>
        </w:tabs>
        <w:jc w:val="both"/>
        <w:rPr>
          <w:rFonts w:asciiTheme="majorBidi" w:hAnsiTheme="majorBidi" w:cstheme="majorBidi"/>
          <w:lang w:val="en-US" w:eastAsia="ja-JP"/>
        </w:rPr>
      </w:pPr>
      <w:r w:rsidRPr="002603EC">
        <w:rPr>
          <w:rFonts w:asciiTheme="majorBidi" w:hAnsiTheme="majorBidi" w:cstheme="majorBidi"/>
          <w:lang w:val="en-US" w:eastAsia="ja-JP"/>
        </w:rPr>
        <w:t xml:space="preserve">Option 2 in the above agreement provides the most flexibility </w:t>
      </w:r>
      <w:r w:rsidR="00503157">
        <w:rPr>
          <w:rFonts w:asciiTheme="majorBidi" w:hAnsiTheme="majorBidi" w:cstheme="majorBidi"/>
          <w:lang w:val="en-US" w:eastAsia="ja-JP"/>
        </w:rPr>
        <w:t>required to</w:t>
      </w:r>
      <w:r w:rsidRPr="002603EC">
        <w:rPr>
          <w:rFonts w:asciiTheme="majorBidi" w:hAnsiTheme="majorBidi" w:cstheme="majorBidi"/>
          <w:lang w:val="en-US" w:eastAsia="ja-JP"/>
        </w:rPr>
        <w:t xml:space="preserve"> realiz</w:t>
      </w:r>
      <w:r w:rsidR="00503157">
        <w:rPr>
          <w:rFonts w:asciiTheme="majorBidi" w:hAnsiTheme="majorBidi" w:cstheme="majorBidi"/>
          <w:lang w:val="en-US" w:eastAsia="ja-JP"/>
        </w:rPr>
        <w:t>e</w:t>
      </w:r>
      <w:r w:rsidRPr="002603EC">
        <w:rPr>
          <w:rFonts w:asciiTheme="majorBidi" w:hAnsiTheme="majorBidi" w:cstheme="majorBidi"/>
          <w:lang w:val="en-US" w:eastAsia="ja-JP"/>
        </w:rPr>
        <w:t xml:space="preserve"> the full potential of SBFD</w:t>
      </w:r>
      <w:r>
        <w:rPr>
          <w:rFonts w:asciiTheme="majorBidi" w:hAnsiTheme="majorBidi" w:cstheme="majorBidi"/>
          <w:lang w:val="en-US" w:eastAsia="ja-JP"/>
        </w:rPr>
        <w:t xml:space="preserve">. Although this comes with a more signaling overhead, when compared to Option 1 or Option 3, </w:t>
      </w:r>
      <w:r w:rsidR="00F11934">
        <w:rPr>
          <w:rFonts w:asciiTheme="majorBidi" w:hAnsiTheme="majorBidi" w:cstheme="majorBidi"/>
          <w:lang w:val="en-US" w:eastAsia="ja-JP"/>
        </w:rPr>
        <w:t xml:space="preserve">we believe that the flexibility provided </w:t>
      </w:r>
      <w:r w:rsidR="00503157">
        <w:rPr>
          <w:rFonts w:asciiTheme="majorBidi" w:hAnsiTheme="majorBidi" w:cstheme="majorBidi"/>
          <w:lang w:val="en-US" w:eastAsia="ja-JP"/>
        </w:rPr>
        <w:t>by</w:t>
      </w:r>
      <w:r w:rsidR="00F11934">
        <w:rPr>
          <w:rFonts w:asciiTheme="majorBidi" w:hAnsiTheme="majorBidi" w:cstheme="majorBidi"/>
          <w:lang w:val="en-US" w:eastAsia="ja-JP"/>
        </w:rPr>
        <w:t xml:space="preserve"> Option 2 is required to support </w:t>
      </w:r>
      <w:r w:rsidR="00503157">
        <w:rPr>
          <w:rFonts w:asciiTheme="majorBidi" w:hAnsiTheme="majorBidi" w:cstheme="majorBidi"/>
          <w:lang w:val="en-US" w:eastAsia="ja-JP"/>
        </w:rPr>
        <w:t xml:space="preserve">the </w:t>
      </w:r>
      <w:r w:rsidR="00F11934">
        <w:rPr>
          <w:rFonts w:asciiTheme="majorBidi" w:hAnsiTheme="majorBidi" w:cstheme="majorBidi"/>
          <w:lang w:val="en-US" w:eastAsia="ja-JP"/>
        </w:rPr>
        <w:t xml:space="preserve">different </w:t>
      </w:r>
      <w:r w:rsidR="006D5ED8">
        <w:rPr>
          <w:rFonts w:asciiTheme="majorBidi" w:hAnsiTheme="majorBidi" w:cstheme="majorBidi"/>
          <w:lang w:val="en-US" w:eastAsia="ja-JP"/>
        </w:rPr>
        <w:t>users’</w:t>
      </w:r>
      <w:r w:rsidR="00F11934">
        <w:rPr>
          <w:rFonts w:asciiTheme="majorBidi" w:hAnsiTheme="majorBidi" w:cstheme="majorBidi"/>
          <w:lang w:val="en-US" w:eastAsia="ja-JP"/>
        </w:rPr>
        <w:t xml:space="preserve"> applications and QoS requirements.  </w:t>
      </w:r>
      <w:r>
        <w:rPr>
          <w:rFonts w:asciiTheme="majorBidi" w:hAnsiTheme="majorBidi" w:cstheme="majorBidi"/>
          <w:lang w:val="en-US" w:eastAsia="ja-JP"/>
        </w:rPr>
        <w:t xml:space="preserve"> </w:t>
      </w:r>
    </w:p>
    <w:p w14:paraId="79AAC191" w14:textId="01E31ECE" w:rsidR="00F11934" w:rsidRPr="00F11934" w:rsidRDefault="00F11934" w:rsidP="00F11934">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F11934">
        <w:rPr>
          <w:rFonts w:asciiTheme="majorBidi" w:hAnsiTheme="majorBidi" w:cstheme="majorBidi"/>
          <w:b/>
          <w:bCs/>
          <w:sz w:val="20"/>
          <w:szCs w:val="20"/>
          <w:lang w:val="en-US" w:eastAsia="ja-JP"/>
        </w:rPr>
        <w:t>Support Option 2 of the agreement made in RAN1#118bis meeting on the granularity of</w:t>
      </w:r>
      <w:r>
        <w:rPr>
          <w:rFonts w:asciiTheme="majorBidi" w:hAnsiTheme="majorBidi" w:cstheme="majorBidi"/>
          <w:b/>
          <w:bCs/>
          <w:sz w:val="20"/>
          <w:szCs w:val="20"/>
          <w:lang w:val="en-US" w:eastAsia="ja-JP"/>
        </w:rPr>
        <w:t xml:space="preserve"> </w:t>
      </w:r>
      <w:r w:rsidRPr="00F11934">
        <w:rPr>
          <w:rFonts w:asciiTheme="majorBidi" w:hAnsiTheme="majorBidi" w:cstheme="majorBidi"/>
          <w:b/>
          <w:bCs/>
          <w:sz w:val="20"/>
          <w:szCs w:val="20"/>
          <w:lang w:val="en-US" w:eastAsia="ja-JP"/>
        </w:rPr>
        <w:t>provided SBFD configuration to an SBFD-aware UE</w:t>
      </w:r>
      <w:r w:rsidR="00066EC9">
        <w:rPr>
          <w:rFonts w:asciiTheme="majorBidi" w:hAnsiTheme="majorBidi" w:cstheme="majorBidi"/>
          <w:b/>
          <w:bCs/>
          <w:sz w:val="20"/>
          <w:szCs w:val="20"/>
          <w:lang w:val="en-US" w:eastAsia="ja-JP"/>
        </w:rPr>
        <w:t>.</w:t>
      </w:r>
    </w:p>
    <w:p w14:paraId="06E42B70" w14:textId="4E327C9B" w:rsidR="00066EC9" w:rsidRDefault="00F11934" w:rsidP="00066EC9">
      <w:pPr>
        <w:pStyle w:val="ListParagraph"/>
        <w:tabs>
          <w:tab w:val="left" w:pos="900"/>
          <w:tab w:val="left" w:pos="1620"/>
        </w:tabs>
        <w:ind w:left="2160"/>
        <w:jc w:val="both"/>
        <w:rPr>
          <w:rFonts w:asciiTheme="majorBidi" w:hAnsiTheme="majorBidi" w:cstheme="majorBidi"/>
          <w:b/>
          <w:bCs/>
          <w:sz w:val="20"/>
          <w:szCs w:val="20"/>
          <w:lang w:val="en-US" w:eastAsia="ja-JP"/>
        </w:rPr>
      </w:pPr>
      <w:r w:rsidRPr="00F11934">
        <w:rPr>
          <w:rFonts w:asciiTheme="majorBidi" w:hAnsiTheme="majorBidi" w:cstheme="majorBidi"/>
          <w:b/>
          <w:bCs/>
          <w:sz w:val="20"/>
          <w:szCs w:val="20"/>
          <w:lang w:val="en-US" w:eastAsia="ja-JP"/>
        </w:rPr>
        <w:t>Option 2: SBFD-aware UE is configured with Configuration 1 or Configuration 2 on a per UE per BWP per channel/signal basis</w:t>
      </w:r>
      <w:r w:rsidR="00066EC9">
        <w:rPr>
          <w:rFonts w:asciiTheme="majorBidi" w:hAnsiTheme="majorBidi" w:cstheme="majorBidi"/>
          <w:b/>
          <w:bCs/>
          <w:sz w:val="20"/>
          <w:szCs w:val="20"/>
          <w:lang w:val="en-US" w:eastAsia="ja-JP"/>
        </w:rPr>
        <w:t>.</w:t>
      </w:r>
    </w:p>
    <w:p w14:paraId="30FAFF1A" w14:textId="5EFFD7F6" w:rsidR="002603EC" w:rsidRPr="00700800" w:rsidRDefault="00F11934" w:rsidP="00700800">
      <w:pPr>
        <w:pStyle w:val="ListParagraph"/>
        <w:numPr>
          <w:ilvl w:val="0"/>
          <w:numId w:val="96"/>
        </w:numPr>
        <w:tabs>
          <w:tab w:val="left" w:pos="900"/>
          <w:tab w:val="left" w:pos="1620"/>
        </w:tabs>
        <w:jc w:val="both"/>
        <w:rPr>
          <w:rFonts w:asciiTheme="majorBidi" w:hAnsiTheme="majorBidi" w:cstheme="majorBidi"/>
          <w:b/>
          <w:bCs/>
          <w:sz w:val="20"/>
          <w:szCs w:val="20"/>
          <w:lang w:val="en-US" w:eastAsia="ja-JP"/>
        </w:rPr>
      </w:pPr>
      <w:r w:rsidRPr="00066EC9">
        <w:rPr>
          <w:rFonts w:asciiTheme="majorBidi" w:hAnsiTheme="majorBidi" w:cstheme="majorBidi"/>
          <w:b/>
          <w:bCs/>
          <w:sz w:val="20"/>
          <w:szCs w:val="20"/>
          <w:lang w:val="en-US" w:eastAsia="ja-JP"/>
        </w:rPr>
        <w:t>Separate configurations for configured and dynamic transmission/receptions for a given channel/signal are not precluded.</w:t>
      </w:r>
    </w:p>
    <w:p w14:paraId="5BB35479" w14:textId="2884B387" w:rsidR="00210F4C" w:rsidRPr="00036DE3" w:rsidRDefault="00210F4C" w:rsidP="00210F4C">
      <w:pPr>
        <w:pStyle w:val="Heading2"/>
        <w:ind w:left="720" w:hanging="720"/>
        <w:rPr>
          <w:rFonts w:asciiTheme="majorBidi" w:hAnsiTheme="majorBidi" w:cstheme="majorBidi"/>
          <w:lang w:eastAsia="ja-JP"/>
        </w:rPr>
      </w:pPr>
      <w:r w:rsidRPr="00036DE3">
        <w:rPr>
          <w:rFonts w:asciiTheme="majorBidi" w:hAnsiTheme="majorBidi" w:cstheme="majorBidi"/>
          <w:lang w:eastAsia="ja-JP"/>
        </w:rPr>
        <w:t>DL Transmissions</w:t>
      </w:r>
    </w:p>
    <w:p w14:paraId="180E8276" w14:textId="56EDA7F9" w:rsidR="00281FB7" w:rsidRPr="00036DE3" w:rsidRDefault="00123BBC" w:rsidP="00210F4C">
      <w:pPr>
        <w:pStyle w:val="Heading3"/>
        <w:rPr>
          <w:rFonts w:asciiTheme="majorBidi" w:hAnsiTheme="majorBidi" w:cstheme="majorBidi"/>
          <w:lang w:eastAsia="zh-CN"/>
        </w:rPr>
      </w:pPr>
      <w:bookmarkStart w:id="9" w:name="_Toc165968278"/>
      <w:bookmarkStart w:id="10" w:name="_Hlk115186605"/>
      <w:r w:rsidRPr="00036DE3">
        <w:rPr>
          <w:rFonts w:asciiTheme="majorBidi" w:hAnsiTheme="majorBidi" w:cstheme="majorBidi"/>
          <w:lang w:eastAsia="zh-CN"/>
        </w:rPr>
        <w:t>PDSCH</w:t>
      </w:r>
      <w:bookmarkStart w:id="11" w:name="_Hlk158274992"/>
      <w:bookmarkEnd w:id="9"/>
      <w:bookmarkEnd w:id="10"/>
    </w:p>
    <w:p w14:paraId="26057BB5" w14:textId="06E68833" w:rsidR="00667126" w:rsidRPr="00036DE3" w:rsidRDefault="00667126" w:rsidP="00D40074">
      <w:pPr>
        <w:spacing w:after="200" w:line="276" w:lineRule="auto"/>
        <w:jc w:val="both"/>
        <w:rPr>
          <w:rFonts w:asciiTheme="majorBidi" w:eastAsia="SimSun" w:hAnsiTheme="majorBidi" w:cstheme="majorBidi"/>
          <w:color w:val="000000"/>
          <w:lang w:eastAsia="zh-CN"/>
        </w:rPr>
      </w:pPr>
      <w:bookmarkStart w:id="12" w:name="_Hlk498008922"/>
      <w:bookmarkStart w:id="13" w:name="_Hlk158274998"/>
      <w:bookmarkEnd w:id="11"/>
      <w:r w:rsidRPr="00036DE3">
        <w:rPr>
          <w:rFonts w:asciiTheme="majorBidi" w:eastAsia="SimSun" w:hAnsiTheme="majorBidi" w:cstheme="majorBidi"/>
          <w:color w:val="000000"/>
          <w:lang w:eastAsia="zh-CN"/>
        </w:rPr>
        <w:t>I</w:t>
      </w:r>
      <w:r w:rsidR="009A6D54" w:rsidRPr="00036DE3">
        <w:rPr>
          <w:rFonts w:asciiTheme="majorBidi" w:eastAsia="SimSun" w:hAnsiTheme="majorBidi" w:cstheme="majorBidi"/>
          <w:color w:val="000000"/>
          <w:lang w:eastAsia="zh-CN"/>
        </w:rPr>
        <w:t>n</w:t>
      </w:r>
      <w:r w:rsidRPr="00036DE3">
        <w:rPr>
          <w:rFonts w:asciiTheme="majorBidi" w:eastAsia="SimSun" w:hAnsiTheme="majorBidi" w:cstheme="majorBidi"/>
          <w:color w:val="000000"/>
          <w:lang w:eastAsia="zh-CN"/>
        </w:rPr>
        <w:t xml:space="preserve"> legacy, when </w:t>
      </w:r>
      <w:proofErr w:type="spellStart"/>
      <w:r w:rsidRPr="00036DE3">
        <w:rPr>
          <w:rFonts w:asciiTheme="majorBidi" w:eastAsia="SimSun" w:hAnsiTheme="majorBidi" w:cstheme="majorBidi"/>
          <w:i/>
          <w:iCs/>
          <w:color w:val="000000"/>
          <w:lang w:eastAsia="zh-CN"/>
        </w:rPr>
        <w:t>fdmschemeB</w:t>
      </w:r>
      <w:proofErr w:type="spellEnd"/>
      <w:r w:rsidRPr="00036DE3">
        <w:rPr>
          <w:rFonts w:asciiTheme="majorBidi" w:eastAsia="SimSun" w:hAnsiTheme="majorBidi" w:cstheme="majorBidi"/>
          <w:color w:val="000000"/>
          <w:lang w:eastAsia="zh-CN"/>
        </w:rPr>
        <w:t xml:space="preserve"> </w:t>
      </w:r>
      <w:r w:rsidR="00794E3C" w:rsidRPr="00036DE3">
        <w:rPr>
          <w:rFonts w:asciiTheme="majorBidi" w:eastAsia="SimSun" w:hAnsiTheme="majorBidi" w:cstheme="majorBidi"/>
          <w:color w:val="000000"/>
          <w:lang w:eastAsia="zh-CN"/>
        </w:rPr>
        <w:t>is</w:t>
      </w:r>
      <w:r w:rsidRPr="00036DE3">
        <w:rPr>
          <w:rFonts w:asciiTheme="majorBidi" w:eastAsia="SimSun" w:hAnsiTheme="majorBidi" w:cstheme="majorBidi"/>
          <w:color w:val="000000"/>
          <w:lang w:eastAsia="zh-CN"/>
        </w:rPr>
        <w:t xml:space="preserve"> configured for a UE, for wideband case, the PDSCH occasion corresponding </w:t>
      </w:r>
      <w:r w:rsidR="004F3029" w:rsidRPr="00036DE3">
        <w:rPr>
          <w:rFonts w:asciiTheme="majorBidi" w:eastAsia="SimSun" w:hAnsiTheme="majorBidi" w:cstheme="majorBidi"/>
          <w:color w:val="000000"/>
          <w:lang w:eastAsia="zh-CN"/>
        </w:rPr>
        <w:t xml:space="preserve">to </w:t>
      </w:r>
      <w:r w:rsidRPr="00036DE3">
        <w:rPr>
          <w:rFonts w:asciiTheme="majorBidi" w:eastAsia="SimSun" w:hAnsiTheme="majorBidi" w:cstheme="majorBidi"/>
          <w:color w:val="000000"/>
          <w:lang w:eastAsia="zh-CN"/>
        </w:rPr>
        <w:t xml:space="preserve">first TCI state is located at the first half PRBs of the allocated resource, and the PDSCH occasion corresponding </w:t>
      </w:r>
      <w:r w:rsidR="004F3029" w:rsidRPr="00036DE3">
        <w:rPr>
          <w:rFonts w:asciiTheme="majorBidi" w:eastAsia="SimSun" w:hAnsiTheme="majorBidi" w:cstheme="majorBidi"/>
          <w:color w:val="000000"/>
          <w:lang w:eastAsia="zh-CN"/>
        </w:rPr>
        <w:t xml:space="preserve">to </w:t>
      </w:r>
      <w:r w:rsidRPr="00036DE3">
        <w:rPr>
          <w:rFonts w:asciiTheme="majorBidi" w:eastAsia="SimSun" w:hAnsiTheme="majorBidi" w:cstheme="majorBidi"/>
          <w:color w:val="000000"/>
          <w:lang w:eastAsia="zh-CN"/>
        </w:rPr>
        <w:t>second TCI state is located at the remaining allocated PRBs. When the allocated resource is overlapped with SBFD UL subband, the PRBs number for each TCI state should be decided. For example, the invalid RPBs in UL subband could be exclude</w:t>
      </w:r>
      <w:r w:rsidR="006254B1" w:rsidRPr="00036DE3">
        <w:rPr>
          <w:rFonts w:asciiTheme="majorBidi" w:eastAsia="SimSun" w:hAnsiTheme="majorBidi" w:cstheme="majorBidi"/>
          <w:color w:val="000000"/>
          <w:lang w:eastAsia="zh-CN"/>
        </w:rPr>
        <w:t>d</w:t>
      </w:r>
      <w:r w:rsidRPr="00036DE3">
        <w:rPr>
          <w:rFonts w:asciiTheme="majorBidi" w:eastAsia="SimSun" w:hAnsiTheme="majorBidi" w:cstheme="majorBidi"/>
          <w:color w:val="000000"/>
          <w:lang w:eastAsia="zh-CN"/>
        </w:rPr>
        <w:t xml:space="preserve"> firstly, then the PDSCH occasion corresponding </w:t>
      </w:r>
      <w:r w:rsidR="004F3029" w:rsidRPr="00036DE3">
        <w:rPr>
          <w:rFonts w:asciiTheme="majorBidi" w:eastAsia="SimSun" w:hAnsiTheme="majorBidi" w:cstheme="majorBidi"/>
          <w:color w:val="000000"/>
          <w:lang w:eastAsia="zh-CN"/>
        </w:rPr>
        <w:t xml:space="preserve">to </w:t>
      </w:r>
      <w:r w:rsidRPr="00036DE3">
        <w:rPr>
          <w:rFonts w:asciiTheme="majorBidi" w:eastAsia="SimSun" w:hAnsiTheme="majorBidi" w:cstheme="majorBidi"/>
          <w:color w:val="000000"/>
          <w:lang w:eastAsia="zh-CN"/>
        </w:rPr>
        <w:t xml:space="preserve">first TCI state is located at the first half valid PRBs of the allocated </w:t>
      </w:r>
      <w:r w:rsidR="00A743A3" w:rsidRPr="00036DE3">
        <w:rPr>
          <w:rFonts w:asciiTheme="majorBidi" w:eastAsia="SimSun" w:hAnsiTheme="majorBidi" w:cstheme="majorBidi"/>
          <w:color w:val="000000"/>
          <w:lang w:eastAsia="zh-CN"/>
        </w:rPr>
        <w:t>PRBs</w:t>
      </w:r>
      <w:r w:rsidRPr="00036DE3">
        <w:rPr>
          <w:rFonts w:asciiTheme="majorBidi" w:eastAsia="SimSun" w:hAnsiTheme="majorBidi" w:cstheme="majorBidi"/>
          <w:color w:val="000000"/>
          <w:lang w:eastAsia="zh-CN"/>
        </w:rPr>
        <w:t>, and the PDSCH occasion corresponding</w:t>
      </w:r>
      <w:r w:rsidR="004F3029" w:rsidRPr="00036DE3">
        <w:rPr>
          <w:rFonts w:asciiTheme="majorBidi" w:eastAsia="SimSun" w:hAnsiTheme="majorBidi" w:cstheme="majorBidi"/>
          <w:color w:val="000000"/>
          <w:lang w:eastAsia="zh-CN"/>
        </w:rPr>
        <w:t xml:space="preserve"> to</w:t>
      </w:r>
      <w:r w:rsidRPr="00036DE3">
        <w:rPr>
          <w:rFonts w:asciiTheme="majorBidi" w:eastAsia="SimSun" w:hAnsiTheme="majorBidi" w:cstheme="majorBidi"/>
          <w:color w:val="000000"/>
          <w:lang w:eastAsia="zh-CN"/>
        </w:rPr>
        <w:t xml:space="preserve"> second TCI state is located at the remaining valid RRBs of the allocated PRBs.</w:t>
      </w:r>
      <w:r w:rsidR="00393360" w:rsidRPr="00036DE3">
        <w:rPr>
          <w:rFonts w:asciiTheme="majorBidi" w:eastAsia="SimSun" w:hAnsiTheme="majorBidi" w:cstheme="majorBidi"/>
          <w:color w:val="000000"/>
          <w:lang w:eastAsia="zh-CN"/>
        </w:rPr>
        <w:t xml:space="preserve"> For PRG(s) with size of 2 and 4, whether the invalid PRG should be indexed to </w:t>
      </w:r>
      <w:r w:rsidR="002E558F" w:rsidRPr="00036DE3">
        <w:rPr>
          <w:rFonts w:asciiTheme="majorBidi" w:eastAsia="SimSun" w:hAnsiTheme="majorBidi" w:cstheme="majorBidi"/>
          <w:color w:val="000000"/>
          <w:lang w:eastAsia="zh-CN"/>
        </w:rPr>
        <w:t>determine</w:t>
      </w:r>
      <w:r w:rsidR="00393360" w:rsidRPr="00036DE3">
        <w:rPr>
          <w:rFonts w:asciiTheme="majorBidi" w:eastAsia="SimSun" w:hAnsiTheme="majorBidi" w:cstheme="majorBidi"/>
          <w:color w:val="000000"/>
          <w:lang w:eastAsia="zh-CN"/>
        </w:rPr>
        <w:t xml:space="preserve"> the PDSCH occasion corresponding to each TCI state should also be determined.</w:t>
      </w:r>
    </w:p>
    <w:p w14:paraId="4339B370" w14:textId="506C9B42" w:rsidR="00393360" w:rsidRPr="00036DE3" w:rsidRDefault="00393360" w:rsidP="0039336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4" w:name="_Hlk174088727"/>
      <w:r w:rsidRPr="00036DE3">
        <w:rPr>
          <w:rFonts w:asciiTheme="majorBidi" w:hAnsiTheme="majorBidi" w:cstheme="majorBidi"/>
          <w:b/>
          <w:bCs/>
          <w:sz w:val="20"/>
          <w:szCs w:val="20"/>
          <w:lang w:val="en-US" w:eastAsia="ja-JP"/>
        </w:rPr>
        <w:t xml:space="preserve">For SBFD-aware UEs </w:t>
      </w:r>
      <w:bookmarkStart w:id="15" w:name="_Hlk178595533"/>
      <w:r w:rsidRPr="00036DE3">
        <w:rPr>
          <w:rFonts w:asciiTheme="majorBidi" w:eastAsia="DengXian" w:hAnsiTheme="majorBidi" w:cstheme="majorBidi"/>
          <w:b/>
          <w:bCs/>
          <w:sz w:val="20"/>
          <w:szCs w:val="20"/>
          <w:lang w:val="en-US" w:eastAsia="zh-CN"/>
        </w:rPr>
        <w:t xml:space="preserve">configured </w:t>
      </w:r>
      <w:r w:rsidR="006C2A69" w:rsidRPr="00036DE3">
        <w:rPr>
          <w:rFonts w:asciiTheme="majorBidi" w:eastAsia="DengXian" w:hAnsiTheme="majorBidi" w:cstheme="majorBidi"/>
          <w:b/>
          <w:bCs/>
          <w:sz w:val="20"/>
          <w:szCs w:val="20"/>
          <w:lang w:val="en-US" w:eastAsia="zh-CN"/>
        </w:rPr>
        <w:t xml:space="preserve">with </w:t>
      </w:r>
      <w:proofErr w:type="spellStart"/>
      <w:r w:rsidRPr="00036DE3">
        <w:rPr>
          <w:rFonts w:asciiTheme="majorBidi" w:eastAsia="DengXian" w:hAnsiTheme="majorBidi" w:cstheme="majorBidi"/>
          <w:b/>
          <w:bCs/>
          <w:i/>
          <w:iCs/>
          <w:sz w:val="20"/>
          <w:szCs w:val="20"/>
          <w:lang w:val="en-US" w:eastAsia="zh-CN"/>
        </w:rPr>
        <w:t>fdmschemeB</w:t>
      </w:r>
      <w:proofErr w:type="spellEnd"/>
      <w:r w:rsidRPr="00036DE3">
        <w:rPr>
          <w:rFonts w:asciiTheme="majorBidi" w:eastAsia="DengXian" w:hAnsiTheme="majorBidi" w:cstheme="majorBidi"/>
          <w:b/>
          <w:bCs/>
          <w:sz w:val="20"/>
          <w:szCs w:val="20"/>
          <w:lang w:val="en-US" w:eastAsia="zh-CN"/>
        </w:rPr>
        <w:t xml:space="preserve"> and two TCI states </w:t>
      </w:r>
      <w:bookmarkEnd w:id="15"/>
      <w:r w:rsidRPr="00036DE3">
        <w:rPr>
          <w:rFonts w:asciiTheme="majorBidi" w:eastAsia="DengXian" w:hAnsiTheme="majorBidi" w:cstheme="majorBidi"/>
          <w:b/>
          <w:bCs/>
          <w:sz w:val="20"/>
          <w:szCs w:val="20"/>
          <w:lang w:val="en-US" w:eastAsia="zh-CN"/>
        </w:rPr>
        <w:t>for a PDSCH</w:t>
      </w:r>
      <w:r w:rsidR="0066581D" w:rsidRPr="00036DE3">
        <w:rPr>
          <w:rFonts w:asciiTheme="majorBidi" w:eastAsia="DengXian" w:hAnsiTheme="majorBidi" w:cstheme="majorBidi"/>
          <w:b/>
          <w:bCs/>
          <w:sz w:val="20"/>
          <w:szCs w:val="20"/>
          <w:lang w:val="en-US" w:eastAsia="zh-CN"/>
        </w:rPr>
        <w:t xml:space="preserve"> transmission</w:t>
      </w:r>
      <w:r w:rsidRPr="00036DE3">
        <w:rPr>
          <w:rFonts w:asciiTheme="majorBidi" w:eastAsia="DengXian" w:hAnsiTheme="majorBidi" w:cstheme="majorBidi"/>
          <w:b/>
          <w:bCs/>
          <w:sz w:val="20"/>
          <w:szCs w:val="20"/>
          <w:lang w:val="en-US" w:eastAsia="zh-CN"/>
        </w:rPr>
        <w:t>, if the allocated resource</w:t>
      </w:r>
      <w:r w:rsidRPr="00036DE3">
        <w:rPr>
          <w:rFonts w:asciiTheme="majorBidi" w:hAnsiTheme="majorBidi" w:cstheme="majorBidi"/>
          <w:b/>
          <w:bCs/>
          <w:sz w:val="20"/>
          <w:szCs w:val="20"/>
          <w:lang w:val="en-US" w:eastAsia="ja-JP"/>
        </w:rPr>
        <w:t xml:space="preserve"> overlaps with </w:t>
      </w:r>
      <w:r w:rsidR="006C2A69" w:rsidRPr="00036DE3">
        <w:rPr>
          <w:rFonts w:asciiTheme="majorBidi" w:hAnsiTheme="majorBidi" w:cstheme="majorBidi"/>
          <w:b/>
          <w:bCs/>
          <w:sz w:val="20"/>
          <w:szCs w:val="20"/>
          <w:lang w:val="en-US" w:eastAsia="ja-JP"/>
        </w:rPr>
        <w:t xml:space="preserve">SBFD UL </w:t>
      </w:r>
      <w:r w:rsidRPr="00036DE3">
        <w:rPr>
          <w:rFonts w:asciiTheme="majorBidi" w:hAnsiTheme="majorBidi" w:cstheme="majorBidi"/>
          <w:b/>
          <w:bCs/>
          <w:sz w:val="20"/>
          <w:szCs w:val="20"/>
          <w:lang w:val="en-US" w:eastAsia="ja-JP"/>
        </w:rPr>
        <w:t xml:space="preserve">subband boundary, the actual PRBs </w:t>
      </w:r>
      <w:r w:rsidRPr="00036DE3">
        <w:rPr>
          <w:rFonts w:asciiTheme="majorBidi" w:eastAsia="DengXian" w:hAnsiTheme="majorBidi" w:cstheme="majorBidi"/>
          <w:b/>
          <w:bCs/>
          <w:sz w:val="20"/>
          <w:szCs w:val="20"/>
          <w:lang w:val="en-US" w:eastAsia="zh-CN"/>
        </w:rPr>
        <w:t>for each PDSCH occasion corresponding to each TCI state should be determined</w:t>
      </w:r>
      <w:r w:rsidRPr="00036DE3">
        <w:rPr>
          <w:rFonts w:asciiTheme="majorBidi" w:hAnsiTheme="majorBidi" w:cstheme="majorBidi"/>
          <w:b/>
          <w:bCs/>
          <w:sz w:val="20"/>
          <w:szCs w:val="20"/>
          <w:lang w:val="en-US" w:eastAsia="ja-JP"/>
        </w:rPr>
        <w:t>.</w:t>
      </w:r>
    </w:p>
    <w:p w14:paraId="36391F5A" w14:textId="77777777" w:rsidR="004B5F6F" w:rsidRPr="00036DE3" w:rsidRDefault="004B5F6F" w:rsidP="00210F4C">
      <w:pPr>
        <w:pStyle w:val="Heading3"/>
        <w:rPr>
          <w:rFonts w:asciiTheme="majorBidi" w:hAnsiTheme="majorBidi" w:cstheme="majorBidi"/>
          <w:lang w:eastAsia="zh-CN"/>
        </w:rPr>
      </w:pPr>
      <w:bookmarkStart w:id="16" w:name="_Toc165968281"/>
      <w:bookmarkStart w:id="17" w:name="_Hlk131669437"/>
      <w:bookmarkEnd w:id="12"/>
      <w:bookmarkEnd w:id="13"/>
      <w:bookmarkEnd w:id="14"/>
      <w:r w:rsidRPr="00036DE3">
        <w:rPr>
          <w:rFonts w:asciiTheme="majorBidi" w:hAnsiTheme="majorBidi" w:cstheme="majorBidi"/>
          <w:lang w:eastAsia="zh-CN"/>
        </w:rPr>
        <w:t>CSI Reporting</w:t>
      </w:r>
      <w:bookmarkEnd w:id="16"/>
    </w:p>
    <w:p w14:paraId="41241017" w14:textId="7A5FF7A4" w:rsidR="00140E05" w:rsidRPr="00036DE3" w:rsidRDefault="00140E05" w:rsidP="00140E05">
      <w:pPr>
        <w:jc w:val="both"/>
        <w:rPr>
          <w:rFonts w:asciiTheme="majorBidi" w:hAnsiTheme="majorBidi" w:cstheme="majorBidi"/>
          <w:lang w:eastAsia="zh-CN"/>
        </w:rPr>
      </w:pPr>
      <w:r w:rsidRPr="00036DE3">
        <w:rPr>
          <w:rFonts w:asciiTheme="majorBidi" w:eastAsia="MS Mincho" w:hAnsiTheme="majorBidi" w:cstheme="majorBidi"/>
        </w:rPr>
        <w:t xml:space="preserve">In RAN1#117 meeting, the following agreement </w:t>
      </w:r>
      <w:r w:rsidR="001945B0">
        <w:rPr>
          <w:rFonts w:asciiTheme="majorBidi" w:eastAsia="MS Mincho" w:hAnsiTheme="majorBidi" w:cstheme="majorBidi"/>
        </w:rPr>
        <w:t>was</w:t>
      </w:r>
      <w:r w:rsidRPr="00036DE3">
        <w:rPr>
          <w:rFonts w:asciiTheme="majorBidi" w:eastAsia="MS Mincho" w:hAnsiTheme="majorBidi" w:cstheme="majorBidi"/>
        </w:rPr>
        <w:t xml:space="preserve"> reached regarding the</w:t>
      </w:r>
      <w:r w:rsidR="00DA7F7F" w:rsidRPr="00036DE3">
        <w:rPr>
          <w:rFonts w:asciiTheme="majorBidi" w:eastAsia="MS Mincho" w:hAnsiTheme="majorBidi" w:cstheme="majorBidi"/>
        </w:rPr>
        <w:t xml:space="preserve"> CSI reporting for a</w:t>
      </w:r>
      <w:r w:rsidRPr="00036DE3">
        <w:rPr>
          <w:rFonts w:asciiTheme="majorBidi" w:eastAsia="MS Mincho" w:hAnsiTheme="majorBidi" w:cstheme="majorBidi"/>
        </w:rPr>
        <w:t xml:space="preserve"> CSI report associated with periodic/semi-persistent CSI-RS</w:t>
      </w:r>
      <w:r w:rsidR="00B44927" w:rsidRPr="00036DE3">
        <w:rPr>
          <w:rFonts w:asciiTheme="majorBidi" w:eastAsia="MS Mincho" w:hAnsiTheme="majorBidi" w:cstheme="majorBidi"/>
        </w:rPr>
        <w:t xml:space="preserve"> resource across SBFD and non-SBFD slots/symbols. </w:t>
      </w:r>
    </w:p>
    <w:tbl>
      <w:tblPr>
        <w:tblStyle w:val="TableGrid"/>
        <w:tblW w:w="0" w:type="auto"/>
        <w:tblLook w:val="04A0" w:firstRow="1" w:lastRow="0" w:firstColumn="1" w:lastColumn="0" w:noHBand="0" w:noVBand="1"/>
      </w:tblPr>
      <w:tblGrid>
        <w:gridCol w:w="9631"/>
      </w:tblGrid>
      <w:tr w:rsidR="00BF3F77" w:rsidRPr="00036DE3" w14:paraId="44351C25" w14:textId="77777777" w:rsidTr="00BF3F77">
        <w:tc>
          <w:tcPr>
            <w:tcW w:w="9631" w:type="dxa"/>
          </w:tcPr>
          <w:p w14:paraId="51D55B78" w14:textId="77777777" w:rsidR="00BF3F77" w:rsidRPr="00036DE3" w:rsidRDefault="00BF3F77" w:rsidP="00BF3F77">
            <w:pPr>
              <w:rPr>
                <w:rFonts w:asciiTheme="majorBidi" w:eastAsiaTheme="minorEastAsia" w:hAnsiTheme="majorBidi" w:cstheme="majorBidi"/>
                <w:b/>
                <w:lang w:eastAsia="zh-CN"/>
              </w:rPr>
            </w:pPr>
            <w:r w:rsidRPr="00036DE3">
              <w:rPr>
                <w:rFonts w:asciiTheme="majorBidi" w:eastAsiaTheme="minorEastAsia" w:hAnsiTheme="majorBidi" w:cstheme="majorBidi"/>
                <w:b/>
                <w:highlight w:val="green"/>
                <w:lang w:eastAsia="zh-CN"/>
              </w:rPr>
              <w:t>Agreement</w:t>
            </w:r>
          </w:p>
          <w:p w14:paraId="0122EF14" w14:textId="77777777" w:rsidR="00BF3F77" w:rsidRPr="00036DE3" w:rsidRDefault="00BF3F77" w:rsidP="00BF3F77">
            <w:pPr>
              <w:rPr>
                <w:rFonts w:asciiTheme="majorBidi" w:eastAsiaTheme="minorEastAsia" w:hAnsiTheme="majorBidi" w:cstheme="majorBidi"/>
                <w:lang w:eastAsia="zh-CN"/>
              </w:rPr>
            </w:pPr>
            <w:r w:rsidRPr="00036DE3">
              <w:rPr>
                <w:rFonts w:asciiTheme="majorBidi" w:eastAsiaTheme="minorEastAsia" w:hAnsiTheme="majorBidi" w:cstheme="majorBidi"/>
                <w:lang w:eastAsia="zh-CN"/>
              </w:rPr>
              <w:lastRenderedPageBreak/>
              <w:t>F</w:t>
            </w:r>
            <w:r w:rsidRPr="00036DE3">
              <w:rPr>
                <w:rFonts w:asciiTheme="majorBidi" w:eastAsia="Malgun Gothic" w:hAnsiTheme="majorBidi" w:cstheme="majorBidi"/>
              </w:rPr>
              <w:t>or CSI report associated with periodic/semi-persistent CSI-RS</w:t>
            </w:r>
            <w:r w:rsidRPr="00036DE3">
              <w:rPr>
                <w:rFonts w:asciiTheme="majorBidi" w:eastAsiaTheme="minorEastAsia" w:hAnsiTheme="majorBidi" w:cstheme="majorBidi"/>
                <w:lang w:eastAsia="zh-CN"/>
              </w:rPr>
              <w:t xml:space="preserve">, </w:t>
            </w:r>
            <w:proofErr w:type="gramStart"/>
            <w:r w:rsidRPr="00036DE3">
              <w:rPr>
                <w:rFonts w:asciiTheme="majorBidi" w:eastAsiaTheme="minorEastAsia" w:hAnsiTheme="majorBidi" w:cstheme="majorBidi"/>
                <w:lang w:eastAsia="zh-CN"/>
              </w:rPr>
              <w:t>discuss</w:t>
            </w:r>
            <w:proofErr w:type="gramEnd"/>
            <w:r w:rsidRPr="00036DE3">
              <w:rPr>
                <w:rFonts w:asciiTheme="majorBidi" w:eastAsiaTheme="minorEastAsia" w:hAnsiTheme="majorBidi" w:cstheme="majorBidi"/>
                <w:lang w:eastAsia="zh-CN"/>
              </w:rPr>
              <w:t xml:space="preserve"> and decide whether to support the following options.</w:t>
            </w:r>
          </w:p>
          <w:p w14:paraId="343A75A2" w14:textId="77777777" w:rsidR="00BF3F77" w:rsidRPr="00036DE3" w:rsidRDefault="00BF3F77" w:rsidP="00BF3F77">
            <w:pPr>
              <w:numPr>
                <w:ilvl w:val="0"/>
                <w:numId w:val="13"/>
              </w:numPr>
              <w:spacing w:after="0"/>
              <w:rPr>
                <w:rFonts w:asciiTheme="majorBidi" w:eastAsia="Malgun Gothic" w:hAnsiTheme="majorBidi" w:cstheme="majorBidi"/>
                <w:lang w:eastAsia="zh-CN"/>
              </w:rPr>
            </w:pPr>
            <w:r w:rsidRPr="00036DE3">
              <w:rPr>
                <w:rFonts w:asciiTheme="majorBidi" w:eastAsiaTheme="minorEastAsia" w:hAnsiTheme="majorBidi" w:cstheme="majorBidi"/>
                <w:lang w:eastAsia="zh-CN"/>
              </w:rPr>
              <w:t xml:space="preserve">Option A: For separate CSI reports on SBFD and non-SBFD, </w:t>
            </w:r>
            <w:r w:rsidRPr="00036DE3">
              <w:rPr>
                <w:rFonts w:asciiTheme="majorBidi" w:eastAsia="Malgun Gothic" w:hAnsiTheme="majorBidi" w:cstheme="majorBidi"/>
                <w:lang w:eastAsia="zh-CN"/>
              </w:rPr>
              <w:t xml:space="preserve">one </w:t>
            </w:r>
            <w:r w:rsidRPr="00036DE3">
              <w:rPr>
                <w:rFonts w:asciiTheme="majorBidi" w:eastAsia="Malgun Gothic" w:hAnsiTheme="majorBidi" w:cstheme="majorBidi"/>
                <w:i/>
                <w:iCs/>
                <w:lang w:eastAsia="zh-CN"/>
              </w:rPr>
              <w:t>CSI-</w:t>
            </w:r>
            <w:proofErr w:type="spellStart"/>
            <w:r w:rsidRPr="00036DE3">
              <w:rPr>
                <w:rFonts w:asciiTheme="majorBidi" w:eastAsia="Malgun Gothic" w:hAnsiTheme="majorBidi" w:cstheme="majorBidi"/>
                <w:i/>
                <w:iCs/>
                <w:lang w:eastAsia="zh-CN"/>
              </w:rPr>
              <w:t>ReportConfig</w:t>
            </w:r>
            <w:proofErr w:type="spellEnd"/>
            <w:r w:rsidRPr="00036DE3">
              <w:rPr>
                <w:rFonts w:asciiTheme="majorBidi" w:eastAsia="Malgun Gothic" w:hAnsiTheme="majorBidi" w:cstheme="majorBidi"/>
                <w:lang w:eastAsia="zh-CN"/>
              </w:rPr>
              <w:t xml:space="preserve"> is associated with CSI-RS</w:t>
            </w:r>
            <w:r w:rsidRPr="00036DE3">
              <w:rPr>
                <w:rFonts w:asciiTheme="majorBidi" w:eastAsiaTheme="minorEastAsia" w:hAnsiTheme="majorBidi" w:cstheme="majorBidi"/>
                <w:lang w:eastAsia="zh-CN"/>
              </w:rPr>
              <w:t>(s)</w:t>
            </w:r>
            <w:r w:rsidRPr="00036DE3">
              <w:rPr>
                <w:rFonts w:asciiTheme="majorBidi" w:eastAsia="Malgun Gothic" w:hAnsiTheme="majorBidi" w:cstheme="majorBidi"/>
                <w:lang w:eastAsia="zh-CN"/>
              </w:rPr>
              <w:t xml:space="preserve"> restricted to SBFD symbols only and the second </w:t>
            </w:r>
            <w:r w:rsidRPr="00036DE3">
              <w:rPr>
                <w:rFonts w:asciiTheme="majorBidi" w:eastAsia="Malgun Gothic" w:hAnsiTheme="majorBidi" w:cstheme="majorBidi"/>
                <w:i/>
                <w:iCs/>
                <w:lang w:eastAsia="zh-CN"/>
              </w:rPr>
              <w:t>CSI-</w:t>
            </w:r>
            <w:proofErr w:type="spellStart"/>
            <w:r w:rsidRPr="00036DE3">
              <w:rPr>
                <w:rFonts w:asciiTheme="majorBidi" w:eastAsia="Malgun Gothic" w:hAnsiTheme="majorBidi" w:cstheme="majorBidi"/>
                <w:i/>
                <w:iCs/>
                <w:lang w:eastAsia="zh-CN"/>
              </w:rPr>
              <w:t>ReportConfig</w:t>
            </w:r>
            <w:proofErr w:type="spellEnd"/>
            <w:r w:rsidRPr="00036DE3">
              <w:rPr>
                <w:rFonts w:asciiTheme="majorBidi" w:eastAsia="Malgun Gothic" w:hAnsiTheme="majorBidi" w:cstheme="majorBidi"/>
                <w:lang w:eastAsia="zh-CN"/>
              </w:rPr>
              <w:t xml:space="preserve"> is associated with CSI-RS</w:t>
            </w:r>
            <w:r w:rsidRPr="00036DE3">
              <w:rPr>
                <w:rFonts w:asciiTheme="majorBidi" w:eastAsiaTheme="minorEastAsia" w:hAnsiTheme="majorBidi" w:cstheme="majorBidi"/>
                <w:lang w:eastAsia="zh-CN"/>
              </w:rPr>
              <w:t>(s)</w:t>
            </w:r>
            <w:r w:rsidRPr="00036DE3">
              <w:rPr>
                <w:rFonts w:asciiTheme="majorBidi" w:eastAsia="Malgun Gothic" w:hAnsiTheme="majorBidi" w:cstheme="majorBidi"/>
                <w:lang w:eastAsia="zh-CN"/>
              </w:rPr>
              <w:t xml:space="preserve"> restricted to non-SBFD symbols only.</w:t>
            </w:r>
          </w:p>
          <w:p w14:paraId="41BF9780" w14:textId="77777777" w:rsidR="00BF3F77" w:rsidRPr="00036DE3" w:rsidRDefault="00BF3F77" w:rsidP="00BF3F77">
            <w:pPr>
              <w:numPr>
                <w:ilvl w:val="1"/>
                <w:numId w:val="13"/>
              </w:numPr>
              <w:spacing w:after="0"/>
              <w:rPr>
                <w:rFonts w:asciiTheme="majorBidi" w:eastAsia="Malgun Gothic" w:hAnsiTheme="majorBidi" w:cstheme="majorBidi"/>
                <w:lang w:eastAsia="zh-CN"/>
              </w:rPr>
            </w:pPr>
            <w:r w:rsidRPr="00036DE3">
              <w:rPr>
                <w:rFonts w:asciiTheme="majorBidi" w:eastAsiaTheme="minorEastAsia" w:hAnsiTheme="majorBidi" w:cstheme="majorBidi"/>
                <w:lang w:eastAsia="zh-CN"/>
              </w:rPr>
              <w:t xml:space="preserve">gNB configuration may not </w:t>
            </w:r>
            <w:r w:rsidRPr="00036DE3">
              <w:rPr>
                <w:rFonts w:asciiTheme="majorBidi" w:eastAsia="Malgun Gothic" w:hAnsiTheme="majorBidi" w:cstheme="majorBidi"/>
                <w:lang w:eastAsia="zh-CN"/>
              </w:rPr>
              <w:t xml:space="preserve">ensure that the CSI-RS associated with each </w:t>
            </w:r>
            <w:r w:rsidRPr="00036DE3">
              <w:rPr>
                <w:rFonts w:asciiTheme="majorBidi" w:eastAsia="Malgun Gothic" w:hAnsiTheme="majorBidi" w:cstheme="majorBidi"/>
                <w:i/>
                <w:lang w:eastAsia="zh-CN"/>
              </w:rPr>
              <w:t>CSI-</w:t>
            </w:r>
            <w:proofErr w:type="spellStart"/>
            <w:r w:rsidRPr="00036DE3">
              <w:rPr>
                <w:rFonts w:asciiTheme="majorBidi" w:eastAsia="Malgun Gothic" w:hAnsiTheme="majorBidi" w:cstheme="majorBidi"/>
                <w:i/>
                <w:lang w:eastAsia="zh-CN"/>
              </w:rPr>
              <w:t>ReportConfig</w:t>
            </w:r>
            <w:proofErr w:type="spellEnd"/>
            <w:r w:rsidRPr="00036DE3">
              <w:rPr>
                <w:rFonts w:asciiTheme="majorBidi" w:eastAsia="Malgun Gothic" w:hAnsiTheme="majorBidi" w:cstheme="majorBidi"/>
                <w:lang w:eastAsia="zh-CN"/>
              </w:rPr>
              <w:t xml:space="preserve"> is confined to either SBFD symbols or non-SBFD symbols only.</w:t>
            </w:r>
          </w:p>
          <w:p w14:paraId="3319900A" w14:textId="77777777" w:rsidR="00FC3811" w:rsidRPr="00036DE3" w:rsidRDefault="00BF3F77" w:rsidP="00BF3F77">
            <w:pPr>
              <w:numPr>
                <w:ilvl w:val="2"/>
                <w:numId w:val="13"/>
              </w:numPr>
              <w:spacing w:after="0"/>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 xml:space="preserve">For the </w:t>
            </w:r>
            <w:r w:rsidRPr="00036DE3">
              <w:rPr>
                <w:rFonts w:asciiTheme="majorBidi" w:eastAsia="Malgun Gothic" w:hAnsiTheme="majorBidi" w:cstheme="majorBidi"/>
                <w:i/>
                <w:iCs/>
                <w:lang w:eastAsia="zh-CN"/>
              </w:rPr>
              <w:t>CSI-</w:t>
            </w:r>
            <w:proofErr w:type="spellStart"/>
            <w:r w:rsidRPr="00036DE3">
              <w:rPr>
                <w:rFonts w:asciiTheme="majorBidi" w:eastAsia="Malgun Gothic" w:hAnsiTheme="majorBidi" w:cstheme="majorBidi"/>
                <w:i/>
                <w:iCs/>
                <w:lang w:eastAsia="zh-CN"/>
              </w:rPr>
              <w:t>ReportConfig</w:t>
            </w:r>
            <w:proofErr w:type="spellEnd"/>
            <w:r w:rsidRPr="00036DE3">
              <w:rPr>
                <w:rFonts w:asciiTheme="majorBidi" w:eastAsia="Malgun Gothic" w:hAnsiTheme="majorBidi" w:cstheme="majorBidi"/>
                <w:lang w:eastAsia="zh-CN"/>
              </w:rPr>
              <w:t xml:space="preserve"> associated with CSI-RS</w:t>
            </w:r>
            <w:r w:rsidRPr="00036DE3">
              <w:rPr>
                <w:rFonts w:asciiTheme="majorBidi" w:eastAsiaTheme="minorEastAsia" w:hAnsiTheme="majorBidi" w:cstheme="majorBidi"/>
                <w:lang w:eastAsia="zh-CN"/>
              </w:rPr>
              <w:t>(s)</w:t>
            </w:r>
            <w:r w:rsidRPr="00036DE3">
              <w:rPr>
                <w:rFonts w:asciiTheme="majorBidi" w:eastAsia="Malgun Gothic" w:hAnsiTheme="majorBidi" w:cstheme="majorBidi"/>
                <w:lang w:eastAsia="zh-CN"/>
              </w:rPr>
              <w:t xml:space="preserve"> restricted to SBFD symbols only</w:t>
            </w:r>
            <w:r w:rsidRPr="00036DE3">
              <w:rPr>
                <w:rFonts w:asciiTheme="majorBidi" w:eastAsiaTheme="minorEastAsia" w:hAnsiTheme="majorBidi" w:cstheme="majorBidi"/>
                <w:lang w:eastAsia="zh-CN"/>
              </w:rPr>
              <w:t xml:space="preserve">, </w:t>
            </w:r>
            <w:r w:rsidRPr="00036DE3">
              <w:rPr>
                <w:rFonts w:asciiTheme="majorBidi" w:eastAsia="Malgun Gothic" w:hAnsiTheme="majorBidi" w:cstheme="majorBidi"/>
                <w:lang w:eastAsia="zh-CN"/>
              </w:rPr>
              <w:t>only CSI-RS transmission occasions within SBFD symbols are used for CSI derivation</w:t>
            </w:r>
            <w:r w:rsidRPr="00036DE3">
              <w:rPr>
                <w:rFonts w:asciiTheme="majorBidi" w:eastAsiaTheme="minorEastAsia" w:hAnsiTheme="majorBidi" w:cstheme="majorBidi"/>
                <w:lang w:eastAsia="zh-CN"/>
              </w:rPr>
              <w:t>.</w:t>
            </w:r>
          </w:p>
          <w:p w14:paraId="6E23F20F" w14:textId="76EE6805" w:rsidR="00BF3F77" w:rsidRPr="00036DE3" w:rsidRDefault="00BF3F77" w:rsidP="00BF3F77">
            <w:pPr>
              <w:numPr>
                <w:ilvl w:val="2"/>
                <w:numId w:val="13"/>
              </w:numPr>
              <w:spacing w:after="0"/>
              <w:rPr>
                <w:rFonts w:asciiTheme="majorBidi" w:eastAsiaTheme="minorEastAsia" w:hAnsiTheme="majorBidi" w:cstheme="majorBidi"/>
                <w:lang w:eastAsia="zh-CN"/>
              </w:rPr>
            </w:pPr>
            <w:r w:rsidRPr="00036DE3">
              <w:rPr>
                <w:rFonts w:asciiTheme="majorBidi" w:eastAsiaTheme="minorEastAsia" w:hAnsiTheme="majorBidi" w:cstheme="majorBidi"/>
                <w:lang w:eastAsia="zh-CN"/>
              </w:rPr>
              <w:t>For the CSI-</w:t>
            </w:r>
            <w:proofErr w:type="spellStart"/>
            <w:r w:rsidRPr="00036DE3">
              <w:rPr>
                <w:rFonts w:asciiTheme="majorBidi" w:eastAsiaTheme="minorEastAsia" w:hAnsiTheme="majorBidi" w:cstheme="majorBidi"/>
                <w:i/>
                <w:iCs/>
                <w:lang w:eastAsia="zh-CN"/>
              </w:rPr>
              <w:t>ReportConfig</w:t>
            </w:r>
            <w:proofErr w:type="spellEnd"/>
            <w:r w:rsidRPr="00036DE3">
              <w:rPr>
                <w:rFonts w:asciiTheme="majorBidi" w:eastAsiaTheme="minorEastAsia" w:hAnsiTheme="majorBidi" w:cstheme="majorBidi"/>
                <w:lang w:eastAsia="zh-CN"/>
              </w:rPr>
              <w:t xml:space="preserve"> associated with CSI-RS(s) restricted to non-SBFD symbols only, only CSI-RS transmission occasions within non-SBFD symbols are used for CSI derivation.</w:t>
            </w:r>
          </w:p>
          <w:p w14:paraId="136C7E47" w14:textId="740A28D3" w:rsidR="00BF3F77" w:rsidRPr="00036DE3" w:rsidRDefault="00BF3F77" w:rsidP="0061301A">
            <w:pPr>
              <w:numPr>
                <w:ilvl w:val="0"/>
                <w:numId w:val="13"/>
              </w:numPr>
              <w:spacing w:after="0"/>
              <w:rPr>
                <w:rFonts w:asciiTheme="majorBidi" w:hAnsiTheme="majorBidi" w:cstheme="majorBidi"/>
              </w:rPr>
            </w:pPr>
            <w:r w:rsidRPr="00036DE3">
              <w:rPr>
                <w:rFonts w:asciiTheme="majorBidi" w:eastAsiaTheme="minorEastAsia" w:hAnsiTheme="majorBidi" w:cstheme="majorBidi"/>
                <w:lang w:eastAsia="zh-CN"/>
              </w:rPr>
              <w:t>Option B: Enhance Rel-18 NES CSI reporting framework to support one CSI-</w:t>
            </w:r>
            <w:proofErr w:type="spellStart"/>
            <w:r w:rsidRPr="00036DE3">
              <w:rPr>
                <w:rFonts w:asciiTheme="majorBidi" w:eastAsiaTheme="minorEastAsia" w:hAnsiTheme="majorBidi" w:cstheme="majorBidi"/>
                <w:lang w:eastAsia="zh-CN"/>
              </w:rPr>
              <w:t>ReportConfig</w:t>
            </w:r>
            <w:proofErr w:type="spellEnd"/>
            <w:r w:rsidRPr="00036DE3">
              <w:rPr>
                <w:rFonts w:asciiTheme="majorBidi" w:eastAsiaTheme="minorEastAsia" w:hAnsiTheme="majorBidi" w:cstheme="majorBidi"/>
                <w:lang w:eastAsia="zh-CN"/>
              </w:rPr>
              <w:t xml:space="preserve"> with one sub-configuration associated with SBFD symbols and the other sub-configuration associated with non-SBFD symbols</w:t>
            </w:r>
          </w:p>
        </w:tc>
      </w:tr>
    </w:tbl>
    <w:p w14:paraId="322F9DF0" w14:textId="77777777" w:rsidR="00BF3F77" w:rsidRPr="00036DE3" w:rsidRDefault="00BF3F77" w:rsidP="000C680F">
      <w:pPr>
        <w:suppressAutoHyphens/>
        <w:spacing w:after="0"/>
        <w:jc w:val="both"/>
        <w:rPr>
          <w:rFonts w:asciiTheme="majorBidi" w:hAnsiTheme="majorBidi" w:cstheme="majorBidi"/>
        </w:rPr>
      </w:pPr>
    </w:p>
    <w:p w14:paraId="69C5421E" w14:textId="36A9F45C" w:rsidR="00BF3F77" w:rsidRPr="00036DE3" w:rsidRDefault="00A95DD0" w:rsidP="000C680F">
      <w:pPr>
        <w:suppressAutoHyphens/>
        <w:spacing w:after="0"/>
        <w:jc w:val="both"/>
        <w:rPr>
          <w:rFonts w:asciiTheme="majorBidi" w:hAnsiTheme="majorBidi" w:cstheme="majorBidi"/>
        </w:rPr>
      </w:pPr>
      <w:r w:rsidRPr="00036DE3">
        <w:rPr>
          <w:rFonts w:asciiTheme="majorBidi" w:hAnsiTheme="majorBidi" w:cstheme="majorBidi"/>
        </w:rPr>
        <w:t xml:space="preserve">Option A </w:t>
      </w:r>
      <w:r w:rsidR="001945B0">
        <w:rPr>
          <w:rFonts w:asciiTheme="majorBidi" w:hAnsiTheme="majorBidi" w:cstheme="majorBidi"/>
        </w:rPr>
        <w:t>seems</w:t>
      </w:r>
      <w:r w:rsidR="003D42DD" w:rsidRPr="00036DE3">
        <w:rPr>
          <w:rFonts w:asciiTheme="majorBidi" w:hAnsiTheme="majorBidi" w:cstheme="majorBidi"/>
        </w:rPr>
        <w:t xml:space="preserve"> sufficient</w:t>
      </w:r>
      <w:r w:rsidR="001945B0">
        <w:rPr>
          <w:rFonts w:asciiTheme="majorBidi" w:hAnsiTheme="majorBidi" w:cstheme="majorBidi"/>
        </w:rPr>
        <w:t xml:space="preserve"> and</w:t>
      </w:r>
      <w:r w:rsidR="001945B0" w:rsidRPr="00036DE3">
        <w:rPr>
          <w:rFonts w:asciiTheme="majorBidi" w:hAnsiTheme="majorBidi" w:cstheme="majorBidi"/>
        </w:rPr>
        <w:t xml:space="preserve"> </w:t>
      </w:r>
      <w:r w:rsidR="001945B0">
        <w:rPr>
          <w:rFonts w:asciiTheme="majorBidi" w:hAnsiTheme="majorBidi" w:cstheme="majorBidi"/>
        </w:rPr>
        <w:t xml:space="preserve">has </w:t>
      </w:r>
      <w:r w:rsidR="001945B0" w:rsidRPr="00036DE3">
        <w:rPr>
          <w:rFonts w:asciiTheme="majorBidi" w:hAnsiTheme="majorBidi" w:cstheme="majorBidi"/>
        </w:rPr>
        <w:t>none or minimum specs impact</w:t>
      </w:r>
      <w:r w:rsidR="003D42DD" w:rsidRPr="00036DE3">
        <w:rPr>
          <w:rFonts w:asciiTheme="majorBidi" w:hAnsiTheme="majorBidi" w:cstheme="majorBidi"/>
        </w:rPr>
        <w:t xml:space="preserve"> </w:t>
      </w:r>
      <w:r w:rsidR="00DA754E" w:rsidRPr="00036DE3">
        <w:rPr>
          <w:rFonts w:asciiTheme="majorBidi" w:hAnsiTheme="majorBidi" w:cstheme="majorBidi"/>
        </w:rPr>
        <w:t xml:space="preserve">and </w:t>
      </w:r>
      <w:r w:rsidR="001945B0">
        <w:rPr>
          <w:rFonts w:asciiTheme="majorBidi" w:hAnsiTheme="majorBidi" w:cstheme="majorBidi"/>
        </w:rPr>
        <w:t xml:space="preserve">therefore it </w:t>
      </w:r>
      <w:r w:rsidR="00DA754E" w:rsidRPr="00036DE3">
        <w:rPr>
          <w:rFonts w:asciiTheme="majorBidi" w:hAnsiTheme="majorBidi" w:cstheme="majorBidi"/>
        </w:rPr>
        <w:t xml:space="preserve">should be supported. </w:t>
      </w:r>
    </w:p>
    <w:p w14:paraId="3F6F84DA" w14:textId="77777777" w:rsidR="006B29E7" w:rsidRPr="00036DE3" w:rsidRDefault="006B29E7" w:rsidP="000C680F">
      <w:pPr>
        <w:suppressAutoHyphens/>
        <w:spacing w:after="0"/>
        <w:jc w:val="both"/>
        <w:rPr>
          <w:rFonts w:asciiTheme="majorBidi" w:hAnsiTheme="majorBidi" w:cstheme="majorBidi"/>
        </w:rPr>
      </w:pPr>
    </w:p>
    <w:p w14:paraId="2BBBE957" w14:textId="724251FA" w:rsidR="006B29E7" w:rsidRPr="00036DE3" w:rsidRDefault="006B29E7" w:rsidP="00D52920">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bookmarkStart w:id="18" w:name="_Hlk174088775"/>
      <w:r w:rsidRPr="00036DE3">
        <w:rPr>
          <w:rFonts w:asciiTheme="majorBidi" w:hAnsiTheme="majorBidi" w:cstheme="majorBidi"/>
          <w:b/>
          <w:bCs/>
          <w:sz w:val="20"/>
          <w:szCs w:val="20"/>
          <w:lang w:val="en-US" w:eastAsia="ja-JP"/>
        </w:rPr>
        <w:t xml:space="preserve">For CSI report associated with periodic/semi-persistent CSI-RS, support Option A from RAN1#117 agreement. </w:t>
      </w:r>
    </w:p>
    <w:p w14:paraId="475B0661" w14:textId="57A0F5C2" w:rsidR="00980DF0" w:rsidRPr="00036DE3" w:rsidRDefault="00980DF0" w:rsidP="00210F4C">
      <w:pPr>
        <w:pStyle w:val="Heading2"/>
        <w:ind w:left="720" w:hanging="720"/>
        <w:rPr>
          <w:rFonts w:asciiTheme="majorBidi" w:hAnsiTheme="majorBidi" w:cstheme="majorBidi"/>
          <w:lang w:eastAsia="ja-JP"/>
        </w:rPr>
      </w:pPr>
      <w:bookmarkStart w:id="19" w:name="_Toc165968283"/>
      <w:bookmarkEnd w:id="17"/>
      <w:bookmarkEnd w:id="18"/>
      <w:r w:rsidRPr="00036DE3">
        <w:rPr>
          <w:rFonts w:asciiTheme="majorBidi" w:hAnsiTheme="majorBidi" w:cstheme="majorBidi"/>
          <w:lang w:eastAsia="ja-JP"/>
        </w:rPr>
        <w:t xml:space="preserve">UL </w:t>
      </w:r>
      <w:r w:rsidR="000679B3" w:rsidRPr="00036DE3">
        <w:rPr>
          <w:rFonts w:asciiTheme="majorBidi" w:hAnsiTheme="majorBidi" w:cstheme="majorBidi"/>
          <w:lang w:eastAsia="ja-JP"/>
        </w:rPr>
        <w:t>T</w:t>
      </w:r>
      <w:r w:rsidRPr="00036DE3">
        <w:rPr>
          <w:rFonts w:asciiTheme="majorBidi" w:hAnsiTheme="majorBidi" w:cstheme="majorBidi"/>
          <w:lang w:eastAsia="ja-JP"/>
        </w:rPr>
        <w:t>ransmissions</w:t>
      </w:r>
      <w:bookmarkEnd w:id="19"/>
    </w:p>
    <w:p w14:paraId="4F1B0034" w14:textId="59E3A27B" w:rsidR="00174474" w:rsidRPr="00036DE3" w:rsidRDefault="00174474" w:rsidP="008E67DC">
      <w:pPr>
        <w:pStyle w:val="Heading3"/>
        <w:rPr>
          <w:rFonts w:asciiTheme="majorBidi" w:hAnsiTheme="majorBidi" w:cstheme="majorBidi"/>
          <w:lang w:eastAsia="zh-CN"/>
        </w:rPr>
      </w:pPr>
      <w:bookmarkStart w:id="20" w:name="_Toc165968285"/>
      <w:r w:rsidRPr="00036DE3">
        <w:rPr>
          <w:rFonts w:asciiTheme="majorBidi" w:hAnsiTheme="majorBidi" w:cstheme="majorBidi"/>
          <w:lang w:eastAsia="zh-CN"/>
        </w:rPr>
        <w:t>PUCCH</w:t>
      </w:r>
      <w:bookmarkEnd w:id="20"/>
    </w:p>
    <w:p w14:paraId="2C0EA540" w14:textId="4492A130" w:rsidR="00351A51" w:rsidRPr="00036DE3" w:rsidRDefault="009C7701" w:rsidP="00351A51">
      <w:pPr>
        <w:jc w:val="both"/>
        <w:rPr>
          <w:rFonts w:asciiTheme="majorBidi" w:hAnsiTheme="majorBidi" w:cstheme="majorBidi"/>
          <w:lang w:eastAsia="zh-CN"/>
        </w:rPr>
      </w:pPr>
      <w:r w:rsidRPr="00036DE3">
        <w:rPr>
          <w:rFonts w:asciiTheme="majorBidi" w:hAnsiTheme="majorBidi" w:cstheme="majorBidi"/>
          <w:lang w:eastAsia="zh-CN"/>
        </w:rPr>
        <w:t>In RAN1#118</w:t>
      </w:r>
      <w:r w:rsidR="008F3C43" w:rsidRPr="00036DE3">
        <w:rPr>
          <w:rFonts w:asciiTheme="majorBidi" w:hAnsiTheme="majorBidi" w:cstheme="majorBidi"/>
          <w:lang w:eastAsia="zh-CN"/>
        </w:rPr>
        <w:t xml:space="preserve"> meeting, the following agreement was reached</w:t>
      </w:r>
      <w:r w:rsidRPr="00036DE3">
        <w:rPr>
          <w:rFonts w:asciiTheme="majorBidi" w:hAnsiTheme="majorBidi" w:cstheme="majorBidi"/>
          <w:lang w:eastAsia="zh-CN"/>
        </w:rPr>
        <w:t xml:space="preserve"> to support separate frequency configurations for SBFD symbols and non-SBFD symbols in the same PUCCH-Resource.</w:t>
      </w:r>
    </w:p>
    <w:tbl>
      <w:tblPr>
        <w:tblStyle w:val="TableGrid"/>
        <w:tblW w:w="0" w:type="auto"/>
        <w:tblLook w:val="04A0" w:firstRow="1" w:lastRow="0" w:firstColumn="1" w:lastColumn="0" w:noHBand="0" w:noVBand="1"/>
      </w:tblPr>
      <w:tblGrid>
        <w:gridCol w:w="9631"/>
      </w:tblGrid>
      <w:tr w:rsidR="00351A51" w:rsidRPr="00036DE3" w14:paraId="1D593BF7" w14:textId="77777777" w:rsidTr="00351A51">
        <w:tc>
          <w:tcPr>
            <w:tcW w:w="9631" w:type="dxa"/>
          </w:tcPr>
          <w:p w14:paraId="37CD5C5B" w14:textId="77777777" w:rsidR="00351A51" w:rsidRPr="00351A51" w:rsidRDefault="00351A51" w:rsidP="00351A51">
            <w:pPr>
              <w:spacing w:after="0"/>
              <w:rPr>
                <w:rFonts w:asciiTheme="majorBidi" w:eastAsia="Malgun Gothic" w:hAnsiTheme="majorBidi" w:cstheme="majorBidi"/>
                <w:b/>
                <w:szCs w:val="24"/>
                <w:lang w:eastAsia="zh-CN"/>
              </w:rPr>
            </w:pPr>
            <w:r w:rsidRPr="00351A51">
              <w:rPr>
                <w:rFonts w:asciiTheme="majorBidi" w:eastAsia="Malgun Gothic" w:hAnsiTheme="majorBidi" w:cstheme="majorBidi"/>
                <w:b/>
                <w:szCs w:val="24"/>
                <w:highlight w:val="green"/>
                <w:lang w:eastAsia="zh-CN"/>
              </w:rPr>
              <w:t>Agreement</w:t>
            </w:r>
          </w:p>
          <w:p w14:paraId="5C5CEB4B" w14:textId="77777777" w:rsidR="00351A51" w:rsidRPr="00351A51" w:rsidRDefault="00351A51" w:rsidP="00351A51">
            <w:pPr>
              <w:spacing w:after="0"/>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S</w:t>
            </w:r>
            <w:r w:rsidRPr="00351A51">
              <w:rPr>
                <w:rFonts w:asciiTheme="majorBidi" w:hAnsiTheme="majorBidi" w:cstheme="majorBidi"/>
                <w:szCs w:val="24"/>
              </w:rPr>
              <w:t>upport separate frequency configurations</w:t>
            </w:r>
            <w:r w:rsidRPr="00351A51">
              <w:rPr>
                <w:rFonts w:asciiTheme="majorBidi" w:eastAsia="Malgun Gothic" w:hAnsiTheme="majorBidi" w:cstheme="majorBidi"/>
                <w:szCs w:val="24"/>
                <w:lang w:eastAsia="zh-CN"/>
              </w:rPr>
              <w:t xml:space="preserve"> </w:t>
            </w:r>
            <w:r w:rsidRPr="00351A51">
              <w:rPr>
                <w:rFonts w:asciiTheme="majorBidi" w:eastAsia="Malgun Gothic" w:hAnsiTheme="majorBidi" w:cstheme="majorBidi"/>
                <w:iCs/>
                <w:szCs w:val="24"/>
                <w:lang w:eastAsia="zh-CN"/>
              </w:rPr>
              <w:t xml:space="preserve">for </w:t>
            </w:r>
            <w:r w:rsidRPr="00351A51">
              <w:rPr>
                <w:rFonts w:asciiTheme="majorBidi" w:hAnsiTheme="majorBidi" w:cstheme="majorBidi"/>
                <w:szCs w:val="24"/>
              </w:rPr>
              <w:t xml:space="preserve">SBFD symbols and non-SBFD symbols </w:t>
            </w:r>
            <w:r w:rsidRPr="00351A51">
              <w:rPr>
                <w:rFonts w:asciiTheme="majorBidi" w:eastAsia="Malgun Gothic" w:hAnsiTheme="majorBidi" w:cstheme="majorBidi"/>
                <w:szCs w:val="24"/>
                <w:lang w:eastAsia="zh-CN"/>
              </w:rPr>
              <w:t>in the same</w:t>
            </w:r>
            <w:r w:rsidRPr="00351A51">
              <w:rPr>
                <w:rFonts w:asciiTheme="majorBidi" w:hAnsiTheme="majorBidi" w:cstheme="majorBidi"/>
                <w:szCs w:val="24"/>
              </w:rPr>
              <w:t xml:space="preserve"> </w:t>
            </w:r>
            <w:r w:rsidRPr="00351A51">
              <w:rPr>
                <w:rFonts w:asciiTheme="majorBidi" w:hAnsiTheme="majorBidi" w:cstheme="majorBidi"/>
                <w:i/>
                <w:iCs/>
                <w:szCs w:val="24"/>
              </w:rPr>
              <w:t>PUCC</w:t>
            </w:r>
            <w:r w:rsidRPr="00351A51">
              <w:rPr>
                <w:rFonts w:asciiTheme="majorBidi" w:eastAsia="Malgun Gothic" w:hAnsiTheme="majorBidi" w:cstheme="majorBidi"/>
                <w:i/>
                <w:iCs/>
                <w:szCs w:val="24"/>
                <w:lang w:eastAsia="zh-CN"/>
              </w:rPr>
              <w:t>H-Resource</w:t>
            </w:r>
            <w:r w:rsidRPr="00351A51">
              <w:rPr>
                <w:rFonts w:asciiTheme="majorBidi" w:eastAsia="Malgun Gothic" w:hAnsiTheme="majorBidi" w:cstheme="majorBidi"/>
                <w:szCs w:val="24"/>
                <w:lang w:eastAsia="zh-CN"/>
              </w:rPr>
              <w:t>.</w:t>
            </w:r>
          </w:p>
          <w:p w14:paraId="73BB8D16" w14:textId="77777777" w:rsidR="00351A51" w:rsidRPr="00351A51" w:rsidRDefault="00351A51" w:rsidP="00351A51">
            <w:pPr>
              <w:numPr>
                <w:ilvl w:val="0"/>
                <w:numId w:val="63"/>
              </w:numPr>
              <w:shd w:val="clear" w:color="auto" w:fill="FFFFFF"/>
              <w:overflowPunct w:val="0"/>
              <w:autoSpaceDE w:val="0"/>
              <w:autoSpaceDN w:val="0"/>
              <w:adjustRightInd w:val="0"/>
              <w:spacing w:after="0" w:line="231" w:lineRule="atLeast"/>
              <w:textAlignment w:val="baseline"/>
              <w:rPr>
                <w:rFonts w:asciiTheme="majorBidi" w:eastAsia="Malgun Gothic" w:hAnsiTheme="majorBidi" w:cstheme="majorBidi"/>
                <w:szCs w:val="24"/>
                <w:lang w:eastAsia="zh-CN"/>
              </w:rPr>
            </w:pPr>
            <w:proofErr w:type="spellStart"/>
            <w:r w:rsidRPr="00351A51">
              <w:rPr>
                <w:rFonts w:asciiTheme="majorBidi" w:eastAsia="Malgun Gothic" w:hAnsiTheme="majorBidi" w:cstheme="majorBidi"/>
                <w:i/>
                <w:iCs/>
                <w:szCs w:val="24"/>
                <w:lang w:eastAsia="zh-CN"/>
              </w:rPr>
              <w:t>pucch-ResourceId</w:t>
            </w:r>
            <w:proofErr w:type="spellEnd"/>
            <w:r w:rsidRPr="00351A51">
              <w:rPr>
                <w:rFonts w:asciiTheme="majorBidi" w:eastAsia="Malgun Gothic" w:hAnsiTheme="majorBidi" w:cstheme="majorBidi"/>
                <w:i/>
                <w:iCs/>
                <w:szCs w:val="24"/>
                <w:lang w:eastAsia="zh-CN"/>
              </w:rPr>
              <w:t xml:space="preserve"> </w:t>
            </w:r>
            <w:r w:rsidRPr="00351A51">
              <w:rPr>
                <w:rFonts w:asciiTheme="majorBidi" w:eastAsia="Malgun Gothic" w:hAnsiTheme="majorBidi" w:cstheme="majorBidi"/>
                <w:iCs/>
                <w:szCs w:val="24"/>
                <w:lang w:eastAsia="zh-CN"/>
              </w:rPr>
              <w:t xml:space="preserve">is not separately configured for SBFD and non-SBFD </w:t>
            </w:r>
            <w:proofErr w:type="gramStart"/>
            <w:r w:rsidRPr="00351A51">
              <w:rPr>
                <w:rFonts w:asciiTheme="majorBidi" w:eastAsia="Malgun Gothic" w:hAnsiTheme="majorBidi" w:cstheme="majorBidi"/>
                <w:iCs/>
                <w:szCs w:val="24"/>
                <w:lang w:eastAsia="zh-CN"/>
              </w:rPr>
              <w:t>symbols</w:t>
            </w:r>
            <w:proofErr w:type="gramEnd"/>
          </w:p>
          <w:p w14:paraId="7D2073F5" w14:textId="77777777" w:rsidR="00351A51" w:rsidRPr="00351A51" w:rsidRDefault="00351A51" w:rsidP="00351A51">
            <w:pPr>
              <w:numPr>
                <w:ilvl w:val="0"/>
                <w:numId w:val="63"/>
              </w:numPr>
              <w:shd w:val="clear" w:color="auto" w:fill="FFFFFF"/>
              <w:overflowPunct w:val="0"/>
              <w:autoSpaceDE w:val="0"/>
              <w:autoSpaceDN w:val="0"/>
              <w:adjustRightInd w:val="0"/>
              <w:spacing w:after="0" w:line="231" w:lineRule="atLeast"/>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Support separate configurations of </w:t>
            </w:r>
            <w:proofErr w:type="spellStart"/>
            <w:r w:rsidRPr="00351A51">
              <w:rPr>
                <w:rFonts w:asciiTheme="majorBidi" w:hAnsiTheme="majorBidi" w:cstheme="majorBidi"/>
                <w:i/>
                <w:iCs/>
                <w:szCs w:val="24"/>
              </w:rPr>
              <w:t>startingPRB</w:t>
            </w:r>
            <w:proofErr w:type="spellEnd"/>
            <w:r w:rsidRPr="00351A51">
              <w:rPr>
                <w:rFonts w:asciiTheme="majorBidi" w:hAnsiTheme="majorBidi" w:cstheme="majorBidi"/>
                <w:szCs w:val="24"/>
              </w:rPr>
              <w:t xml:space="preserve"> and </w:t>
            </w:r>
            <w:proofErr w:type="spellStart"/>
            <w:r w:rsidRPr="00351A51">
              <w:rPr>
                <w:rFonts w:asciiTheme="majorBidi" w:hAnsiTheme="majorBidi" w:cstheme="majorBidi"/>
                <w:i/>
                <w:iCs/>
                <w:szCs w:val="24"/>
              </w:rPr>
              <w:t>secondHopPRB</w:t>
            </w:r>
            <w:proofErr w:type="spellEnd"/>
            <w:r w:rsidRPr="00351A51">
              <w:rPr>
                <w:rFonts w:asciiTheme="majorBidi" w:eastAsia="Malgun Gothic" w:hAnsiTheme="majorBidi" w:cstheme="majorBidi"/>
                <w:iCs/>
                <w:szCs w:val="24"/>
                <w:lang w:eastAsia="zh-CN"/>
              </w:rPr>
              <w:t xml:space="preserve"> for </w:t>
            </w:r>
            <w:r w:rsidRPr="00351A51">
              <w:rPr>
                <w:rFonts w:asciiTheme="majorBidi" w:hAnsiTheme="majorBidi" w:cstheme="majorBidi"/>
                <w:szCs w:val="24"/>
              </w:rPr>
              <w:t xml:space="preserve">SBFD symbols and non-SBFD </w:t>
            </w:r>
            <w:proofErr w:type="gramStart"/>
            <w:r w:rsidRPr="00351A51">
              <w:rPr>
                <w:rFonts w:asciiTheme="majorBidi" w:hAnsiTheme="majorBidi" w:cstheme="majorBidi"/>
                <w:szCs w:val="24"/>
              </w:rPr>
              <w:t>symbols</w:t>
            </w:r>
            <w:proofErr w:type="gramEnd"/>
          </w:p>
          <w:p w14:paraId="610D7EA7" w14:textId="77777777" w:rsidR="00351A51" w:rsidRPr="00351A51" w:rsidRDefault="00351A51" w:rsidP="00351A51">
            <w:pPr>
              <w:numPr>
                <w:ilvl w:val="1"/>
                <w:numId w:val="63"/>
              </w:numPr>
              <w:shd w:val="clear" w:color="auto" w:fill="FFFFFF"/>
              <w:overflowPunct w:val="0"/>
              <w:autoSpaceDE w:val="0"/>
              <w:autoSpaceDN w:val="0"/>
              <w:adjustRightInd w:val="0"/>
              <w:spacing w:after="0" w:line="231" w:lineRule="atLeast"/>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Introduce new RRC parameters in </w:t>
            </w:r>
            <w:r w:rsidRPr="00351A51">
              <w:rPr>
                <w:rFonts w:asciiTheme="majorBidi" w:eastAsia="Malgun Gothic" w:hAnsiTheme="majorBidi" w:cstheme="majorBidi"/>
                <w:i/>
                <w:szCs w:val="24"/>
                <w:lang w:eastAsia="zh-CN"/>
              </w:rPr>
              <w:t>PUCCH-Resource</w:t>
            </w:r>
            <w:r w:rsidRPr="00351A51">
              <w:rPr>
                <w:rFonts w:asciiTheme="majorBidi" w:eastAsia="Malgun Gothic" w:hAnsiTheme="majorBidi" w:cstheme="majorBidi"/>
                <w:szCs w:val="24"/>
                <w:lang w:eastAsia="zh-CN"/>
              </w:rPr>
              <w:t xml:space="preserve"> to configure starting PRB and second hop PRB for SBFD </w:t>
            </w:r>
            <w:proofErr w:type="gramStart"/>
            <w:r w:rsidRPr="00351A51">
              <w:rPr>
                <w:rFonts w:asciiTheme="majorBidi" w:eastAsia="Malgun Gothic" w:hAnsiTheme="majorBidi" w:cstheme="majorBidi"/>
                <w:szCs w:val="24"/>
                <w:lang w:eastAsia="zh-CN"/>
              </w:rPr>
              <w:t>symbols</w:t>
            </w:r>
            <w:proofErr w:type="gramEnd"/>
          </w:p>
          <w:p w14:paraId="5DC0C839" w14:textId="77777777" w:rsidR="00351A51" w:rsidRPr="00351A51" w:rsidRDefault="00351A51" w:rsidP="00351A51">
            <w:pPr>
              <w:numPr>
                <w:ilvl w:val="0"/>
                <w:numId w:val="63"/>
              </w:numPr>
              <w:overflowPunct w:val="0"/>
              <w:autoSpaceDE w:val="0"/>
              <w:autoSpaceDN w:val="0"/>
              <w:adjustRightInd w:val="0"/>
              <w:spacing w:after="0"/>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FFS whether to support separate configurations of </w:t>
            </w:r>
            <w:proofErr w:type="spellStart"/>
            <w:r w:rsidRPr="00351A51">
              <w:rPr>
                <w:rFonts w:asciiTheme="majorBidi" w:eastAsia="Malgun Gothic" w:hAnsiTheme="majorBidi" w:cstheme="majorBidi"/>
                <w:i/>
                <w:szCs w:val="24"/>
                <w:lang w:eastAsia="zh-CN"/>
              </w:rPr>
              <w:t>intraSlotFrequencyHopping</w:t>
            </w:r>
            <w:proofErr w:type="spellEnd"/>
            <w:r w:rsidRPr="00351A51">
              <w:rPr>
                <w:rFonts w:asciiTheme="majorBidi" w:eastAsia="Malgun Gothic" w:hAnsiTheme="majorBidi" w:cstheme="majorBidi"/>
                <w:i/>
                <w:szCs w:val="24"/>
                <w:lang w:eastAsia="zh-CN"/>
              </w:rPr>
              <w:t xml:space="preserve"> </w:t>
            </w:r>
            <w:r w:rsidRPr="00351A51">
              <w:rPr>
                <w:rFonts w:asciiTheme="majorBidi" w:eastAsia="Malgun Gothic" w:hAnsiTheme="majorBidi" w:cstheme="majorBidi"/>
                <w:szCs w:val="24"/>
                <w:lang w:eastAsia="zh-CN"/>
              </w:rPr>
              <w:t>for Configuration 1 or for both Configuration 1 and 2</w:t>
            </w:r>
          </w:p>
          <w:p w14:paraId="47CE20B4" w14:textId="77777777" w:rsidR="00351A51" w:rsidRPr="00351A51" w:rsidRDefault="00351A51" w:rsidP="00351A51">
            <w:pPr>
              <w:numPr>
                <w:ilvl w:val="0"/>
                <w:numId w:val="63"/>
              </w:numPr>
              <w:overflowPunct w:val="0"/>
              <w:autoSpaceDE w:val="0"/>
              <w:autoSpaceDN w:val="0"/>
              <w:adjustRightInd w:val="0"/>
              <w:spacing w:after="0"/>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No change on the maximum number of PUCCH resources supported by a </w:t>
            </w:r>
            <w:proofErr w:type="gramStart"/>
            <w:r w:rsidRPr="00351A51">
              <w:rPr>
                <w:rFonts w:asciiTheme="majorBidi" w:eastAsia="Malgun Gothic" w:hAnsiTheme="majorBidi" w:cstheme="majorBidi"/>
                <w:szCs w:val="24"/>
                <w:lang w:eastAsia="zh-CN"/>
              </w:rPr>
              <w:t>UE</w:t>
            </w:r>
            <w:proofErr w:type="gramEnd"/>
          </w:p>
          <w:p w14:paraId="49C965BE" w14:textId="77777777" w:rsidR="00351A51" w:rsidRPr="00351A51" w:rsidRDefault="00351A51" w:rsidP="00351A51">
            <w:pPr>
              <w:numPr>
                <w:ilvl w:val="0"/>
                <w:numId w:val="63"/>
              </w:numPr>
              <w:overflowPunct w:val="0"/>
              <w:autoSpaceDE w:val="0"/>
              <w:autoSpaceDN w:val="0"/>
              <w:adjustRightInd w:val="0"/>
              <w:spacing w:after="0"/>
              <w:textAlignment w:val="baseline"/>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Above PUCCH resources with the same </w:t>
            </w:r>
            <w:proofErr w:type="spellStart"/>
            <w:r w:rsidRPr="00351A51">
              <w:rPr>
                <w:rFonts w:asciiTheme="majorBidi" w:eastAsia="Malgun Gothic" w:hAnsiTheme="majorBidi" w:cstheme="majorBidi"/>
                <w:i/>
                <w:iCs/>
                <w:szCs w:val="24"/>
                <w:lang w:eastAsia="zh-CN"/>
              </w:rPr>
              <w:t>pucch-ResourceId</w:t>
            </w:r>
            <w:proofErr w:type="spellEnd"/>
            <w:r w:rsidRPr="00351A51">
              <w:rPr>
                <w:rFonts w:asciiTheme="majorBidi" w:eastAsia="Malgun Gothic" w:hAnsiTheme="majorBidi" w:cstheme="majorBidi"/>
                <w:szCs w:val="24"/>
                <w:lang w:eastAsia="zh-CN"/>
              </w:rPr>
              <w:t xml:space="preserve"> is counted as 1 </w:t>
            </w:r>
            <w:proofErr w:type="gramStart"/>
            <w:r w:rsidRPr="00351A51">
              <w:rPr>
                <w:rFonts w:asciiTheme="majorBidi" w:eastAsia="Malgun Gothic" w:hAnsiTheme="majorBidi" w:cstheme="majorBidi"/>
                <w:szCs w:val="24"/>
                <w:lang w:eastAsia="zh-CN"/>
              </w:rPr>
              <w:t>resource</w:t>
            </w:r>
            <w:proofErr w:type="gramEnd"/>
          </w:p>
          <w:p w14:paraId="3F683F82" w14:textId="11472AD4" w:rsidR="00351A51" w:rsidRPr="00036DE3" w:rsidRDefault="00351A51" w:rsidP="00351A51">
            <w:pPr>
              <w:shd w:val="clear" w:color="auto" w:fill="FFFFFF"/>
              <w:tabs>
                <w:tab w:val="left" w:pos="0"/>
              </w:tabs>
              <w:spacing w:after="0" w:line="231" w:lineRule="atLeast"/>
              <w:rPr>
                <w:rFonts w:asciiTheme="majorBidi" w:eastAsia="Malgun Gothic" w:hAnsiTheme="majorBidi" w:cstheme="majorBidi"/>
                <w:szCs w:val="24"/>
                <w:lang w:eastAsia="zh-CN"/>
              </w:rPr>
            </w:pPr>
            <w:r w:rsidRPr="00351A51">
              <w:rPr>
                <w:rFonts w:asciiTheme="majorBidi" w:eastAsia="Malgun Gothic" w:hAnsiTheme="majorBidi" w:cstheme="majorBidi"/>
                <w:szCs w:val="24"/>
                <w:lang w:eastAsia="zh-CN"/>
              </w:rPr>
              <w:t xml:space="preserve">FFS: UE behaviour when no separate configuration is provided for SBFD symbols, e.g. PUCCH transmissions in SBFD symbols for this </w:t>
            </w:r>
            <w:proofErr w:type="spellStart"/>
            <w:r w:rsidRPr="00351A51">
              <w:rPr>
                <w:rFonts w:asciiTheme="majorBidi" w:eastAsia="Malgun Gothic" w:hAnsiTheme="majorBidi" w:cstheme="majorBidi"/>
                <w:i/>
                <w:iCs/>
                <w:szCs w:val="24"/>
                <w:lang w:eastAsia="zh-CN"/>
              </w:rPr>
              <w:t>pucch-ResourceId</w:t>
            </w:r>
            <w:proofErr w:type="spellEnd"/>
            <w:r w:rsidRPr="00351A51">
              <w:rPr>
                <w:rFonts w:asciiTheme="majorBidi" w:eastAsia="Malgun Gothic" w:hAnsiTheme="majorBidi" w:cstheme="majorBidi"/>
                <w:szCs w:val="24"/>
                <w:lang w:eastAsia="zh-CN"/>
              </w:rPr>
              <w:t xml:space="preserve"> is not expected, or configurations for non-SBFD symbols are applied for SBFD symbols (in which case it is not expected that the configurations would lead to unexpected transmissions) etc.</w:t>
            </w:r>
          </w:p>
        </w:tc>
      </w:tr>
    </w:tbl>
    <w:p w14:paraId="0E67EFE4" w14:textId="77777777" w:rsidR="00351A51" w:rsidRPr="00036DE3" w:rsidRDefault="00351A51" w:rsidP="00980DF0">
      <w:pPr>
        <w:spacing w:after="200" w:line="276" w:lineRule="auto"/>
        <w:jc w:val="both"/>
        <w:rPr>
          <w:rFonts w:asciiTheme="majorBidi" w:eastAsia="DengXian" w:hAnsiTheme="majorBidi" w:cstheme="majorBidi"/>
          <w:iCs/>
          <w:lang w:val="en-US" w:eastAsia="zh-CN"/>
        </w:rPr>
      </w:pPr>
    </w:p>
    <w:p w14:paraId="1EC1673A" w14:textId="63CA8B09" w:rsidR="00C87088" w:rsidRPr="00036DE3" w:rsidRDefault="00C87088" w:rsidP="00980DF0">
      <w:pPr>
        <w:spacing w:after="200" w:line="276" w:lineRule="auto"/>
        <w:jc w:val="both"/>
        <w:rPr>
          <w:rFonts w:asciiTheme="majorBidi" w:eastAsia="DengXian" w:hAnsiTheme="majorBidi" w:cstheme="majorBidi"/>
          <w:iCs/>
          <w:lang w:val="en-US" w:eastAsia="zh-CN"/>
        </w:rPr>
      </w:pPr>
      <w:r w:rsidRPr="00036DE3">
        <w:rPr>
          <w:rFonts w:asciiTheme="majorBidi" w:eastAsia="DengXian" w:hAnsiTheme="majorBidi" w:cstheme="majorBidi"/>
          <w:iCs/>
          <w:lang w:val="en-US" w:eastAsia="zh-CN"/>
        </w:rPr>
        <w:t xml:space="preserve">For UE </w:t>
      </w:r>
      <w:proofErr w:type="spellStart"/>
      <w:r w:rsidRPr="00036DE3">
        <w:rPr>
          <w:rFonts w:asciiTheme="majorBidi" w:eastAsia="DengXian" w:hAnsiTheme="majorBidi" w:cstheme="majorBidi"/>
          <w:iCs/>
          <w:lang w:val="en-US" w:eastAsia="zh-CN"/>
        </w:rPr>
        <w:t>behaviour</w:t>
      </w:r>
      <w:proofErr w:type="spellEnd"/>
      <w:r w:rsidRPr="00036DE3">
        <w:rPr>
          <w:rFonts w:asciiTheme="majorBidi" w:eastAsia="DengXian" w:hAnsiTheme="majorBidi" w:cstheme="majorBidi"/>
          <w:iCs/>
          <w:lang w:val="en-US" w:eastAsia="zh-CN"/>
        </w:rPr>
        <w:t xml:space="preserve"> when no separate configuration is provided for SBFD symbols, </w:t>
      </w:r>
      <w:r w:rsidR="008322EF">
        <w:rPr>
          <w:rFonts w:asciiTheme="majorBidi" w:eastAsia="DengXian" w:hAnsiTheme="majorBidi" w:cstheme="majorBidi"/>
          <w:iCs/>
          <w:lang w:val="en-US" w:eastAsia="zh-CN"/>
        </w:rPr>
        <w:t>the</w:t>
      </w:r>
      <w:r w:rsidRPr="00036DE3">
        <w:rPr>
          <w:rFonts w:asciiTheme="majorBidi" w:eastAsia="DengXian" w:hAnsiTheme="majorBidi" w:cstheme="majorBidi"/>
          <w:iCs/>
          <w:lang w:val="en-US" w:eastAsia="zh-CN"/>
        </w:rPr>
        <w:t xml:space="preserve"> PUCCH transmissions in SBFD symbols should not be expected, since </w:t>
      </w:r>
      <w:r w:rsidR="008322EF">
        <w:rPr>
          <w:rFonts w:asciiTheme="majorBidi" w:eastAsia="DengXian" w:hAnsiTheme="majorBidi" w:cstheme="majorBidi"/>
          <w:iCs/>
          <w:lang w:val="en-US" w:eastAsia="zh-CN"/>
        </w:rPr>
        <w:t xml:space="preserve">the </w:t>
      </w:r>
      <w:r w:rsidRPr="00036DE3">
        <w:rPr>
          <w:rFonts w:asciiTheme="majorBidi" w:eastAsia="DengXian" w:hAnsiTheme="majorBidi" w:cstheme="majorBidi"/>
          <w:iCs/>
          <w:lang w:val="en-US" w:eastAsia="zh-CN"/>
        </w:rPr>
        <w:t xml:space="preserve">configurations </w:t>
      </w:r>
      <w:r w:rsidR="008322EF">
        <w:rPr>
          <w:rFonts w:asciiTheme="majorBidi" w:eastAsia="DengXian" w:hAnsiTheme="majorBidi" w:cstheme="majorBidi"/>
          <w:iCs/>
          <w:lang w:val="en-US" w:eastAsia="zh-CN"/>
        </w:rPr>
        <w:t xml:space="preserve">provided </w:t>
      </w:r>
      <w:r w:rsidRPr="00036DE3">
        <w:rPr>
          <w:rFonts w:asciiTheme="majorBidi" w:eastAsia="DengXian" w:hAnsiTheme="majorBidi" w:cstheme="majorBidi"/>
          <w:iCs/>
          <w:lang w:val="en-US" w:eastAsia="zh-CN"/>
        </w:rPr>
        <w:t xml:space="preserve">for non-SBFD symbols, in general, </w:t>
      </w:r>
      <w:r w:rsidR="00DD5561" w:rsidRPr="00036DE3">
        <w:rPr>
          <w:rFonts w:asciiTheme="majorBidi" w:eastAsia="DengXian" w:hAnsiTheme="majorBidi" w:cstheme="majorBidi"/>
          <w:iCs/>
          <w:lang w:val="en-US" w:eastAsia="zh-CN"/>
        </w:rPr>
        <w:t>cannot</w:t>
      </w:r>
      <w:r w:rsidRPr="00036DE3">
        <w:rPr>
          <w:rFonts w:asciiTheme="majorBidi" w:eastAsia="DengXian" w:hAnsiTheme="majorBidi" w:cstheme="majorBidi"/>
          <w:iCs/>
          <w:lang w:val="en-US" w:eastAsia="zh-CN"/>
        </w:rPr>
        <w:t xml:space="preserve"> be used during SBFD symbols. </w:t>
      </w:r>
    </w:p>
    <w:p w14:paraId="07B66DA0" w14:textId="5755535D" w:rsidR="00400AD8" w:rsidRDefault="005341BA" w:rsidP="00C87088">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For PUCCH transmission, i</w:t>
      </w:r>
      <w:r w:rsidR="00C87088" w:rsidRPr="00036DE3">
        <w:rPr>
          <w:rFonts w:asciiTheme="majorBidi" w:hAnsiTheme="majorBidi" w:cstheme="majorBidi"/>
          <w:b/>
          <w:bCs/>
          <w:sz w:val="20"/>
          <w:szCs w:val="20"/>
          <w:lang w:val="en-US" w:eastAsia="ja-JP"/>
        </w:rPr>
        <w:t>f separate configuration</w:t>
      </w:r>
      <w:r w:rsidRPr="00036DE3">
        <w:rPr>
          <w:rFonts w:asciiTheme="majorBidi" w:hAnsiTheme="majorBidi" w:cstheme="majorBidi"/>
          <w:b/>
          <w:bCs/>
          <w:sz w:val="20"/>
          <w:szCs w:val="20"/>
          <w:lang w:val="en-US" w:eastAsia="ja-JP"/>
        </w:rPr>
        <w:t>s</w:t>
      </w:r>
      <w:r w:rsidR="00C87088" w:rsidRPr="00036DE3">
        <w:rPr>
          <w:rFonts w:asciiTheme="majorBidi" w:hAnsiTheme="majorBidi" w:cstheme="majorBidi"/>
          <w:b/>
          <w:bCs/>
          <w:sz w:val="20"/>
          <w:szCs w:val="20"/>
          <w:lang w:val="en-US" w:eastAsia="ja-JP"/>
        </w:rPr>
        <w:t xml:space="preserve"> </w:t>
      </w:r>
      <w:r w:rsidRPr="00036DE3">
        <w:rPr>
          <w:rFonts w:asciiTheme="majorBidi" w:hAnsiTheme="majorBidi" w:cstheme="majorBidi"/>
          <w:b/>
          <w:bCs/>
          <w:sz w:val="20"/>
          <w:szCs w:val="20"/>
          <w:lang w:val="en-US" w:eastAsia="ja-JP"/>
        </w:rPr>
        <w:t>are</w:t>
      </w:r>
      <w:r w:rsidR="00C87088" w:rsidRPr="00036DE3">
        <w:rPr>
          <w:rFonts w:asciiTheme="majorBidi" w:hAnsiTheme="majorBidi" w:cstheme="majorBidi"/>
          <w:b/>
          <w:bCs/>
          <w:sz w:val="20"/>
          <w:szCs w:val="20"/>
          <w:lang w:val="en-US" w:eastAsia="ja-JP"/>
        </w:rPr>
        <w:t xml:space="preserve"> not provided for SBFD symbols </w:t>
      </w:r>
      <w:r w:rsidRPr="00036DE3">
        <w:rPr>
          <w:rFonts w:asciiTheme="majorBidi" w:hAnsiTheme="majorBidi" w:cstheme="majorBidi"/>
          <w:b/>
          <w:bCs/>
          <w:sz w:val="20"/>
          <w:szCs w:val="20"/>
          <w:lang w:val="en-US" w:eastAsia="ja-JP"/>
        </w:rPr>
        <w:t xml:space="preserve">in the same PUCCH-Resource, the </w:t>
      </w:r>
      <w:r w:rsidR="00C87088" w:rsidRPr="00036DE3">
        <w:rPr>
          <w:rFonts w:asciiTheme="majorBidi" w:hAnsiTheme="majorBidi" w:cstheme="majorBidi"/>
          <w:b/>
          <w:bCs/>
          <w:sz w:val="20"/>
          <w:szCs w:val="20"/>
          <w:lang w:val="en-US" w:eastAsia="ja-JP"/>
        </w:rPr>
        <w:t xml:space="preserve">PUCCH transmissions in SBFD symbols for </w:t>
      </w:r>
      <w:r w:rsidRPr="00036DE3">
        <w:rPr>
          <w:rFonts w:asciiTheme="majorBidi" w:hAnsiTheme="majorBidi" w:cstheme="majorBidi"/>
          <w:b/>
          <w:bCs/>
          <w:sz w:val="20"/>
          <w:szCs w:val="20"/>
          <w:lang w:val="en-US" w:eastAsia="ja-JP"/>
        </w:rPr>
        <w:t>this</w:t>
      </w:r>
      <w:r w:rsidR="00C87088" w:rsidRPr="00036DE3">
        <w:rPr>
          <w:rFonts w:asciiTheme="majorBidi" w:hAnsiTheme="majorBidi" w:cstheme="majorBidi"/>
          <w:b/>
          <w:bCs/>
          <w:sz w:val="20"/>
          <w:szCs w:val="20"/>
          <w:lang w:val="en-US" w:eastAsia="ja-JP"/>
        </w:rPr>
        <w:t xml:space="preserve"> </w:t>
      </w:r>
      <w:proofErr w:type="spellStart"/>
      <w:r w:rsidR="00C87088" w:rsidRPr="00036DE3">
        <w:rPr>
          <w:rFonts w:asciiTheme="majorBidi" w:hAnsiTheme="majorBidi" w:cstheme="majorBidi"/>
          <w:b/>
          <w:bCs/>
          <w:i/>
          <w:iCs/>
          <w:sz w:val="20"/>
          <w:szCs w:val="20"/>
          <w:lang w:val="en-US" w:eastAsia="ja-JP"/>
        </w:rPr>
        <w:t>pucch-ResourceId</w:t>
      </w:r>
      <w:proofErr w:type="spellEnd"/>
      <w:r w:rsidR="00C87088" w:rsidRPr="00036DE3">
        <w:rPr>
          <w:rFonts w:asciiTheme="majorBidi" w:hAnsiTheme="majorBidi" w:cstheme="majorBidi"/>
          <w:b/>
          <w:bCs/>
          <w:sz w:val="20"/>
          <w:szCs w:val="20"/>
          <w:lang w:val="en-US" w:eastAsia="ja-JP"/>
        </w:rPr>
        <w:t xml:space="preserve"> is not expected. </w:t>
      </w:r>
    </w:p>
    <w:p w14:paraId="321D8874" w14:textId="2A0FDA66" w:rsidR="00314FD5" w:rsidRDefault="008D4A4C" w:rsidP="001A36E8">
      <w:pPr>
        <w:pStyle w:val="Heading3"/>
        <w:rPr>
          <w:rFonts w:asciiTheme="majorBidi" w:hAnsiTheme="majorBidi" w:cstheme="majorBidi"/>
          <w:lang w:eastAsia="zh-CN"/>
        </w:rPr>
      </w:pPr>
      <w:r w:rsidRPr="00036DE3">
        <w:rPr>
          <w:rFonts w:asciiTheme="majorBidi" w:hAnsiTheme="majorBidi" w:cstheme="majorBidi"/>
          <w:lang w:eastAsia="zh-CN"/>
        </w:rPr>
        <w:t>PU</w:t>
      </w:r>
      <w:r>
        <w:rPr>
          <w:rFonts w:asciiTheme="majorBidi" w:hAnsiTheme="majorBidi" w:cstheme="majorBidi"/>
          <w:lang w:eastAsia="zh-CN"/>
        </w:rPr>
        <w:t>S</w:t>
      </w:r>
      <w:r w:rsidRPr="00036DE3">
        <w:rPr>
          <w:rFonts w:asciiTheme="majorBidi" w:hAnsiTheme="majorBidi" w:cstheme="majorBidi"/>
          <w:lang w:eastAsia="zh-CN"/>
        </w:rPr>
        <w:t>CH</w:t>
      </w:r>
    </w:p>
    <w:p w14:paraId="7E7C2D87" w14:textId="5AA101F2" w:rsidR="001A36E8" w:rsidRPr="001A36E8" w:rsidRDefault="001A36E8" w:rsidP="001A36E8">
      <w:pPr>
        <w:jc w:val="both"/>
        <w:rPr>
          <w:rFonts w:asciiTheme="majorBidi" w:hAnsiTheme="majorBidi" w:cstheme="majorBidi"/>
          <w:lang w:eastAsia="zh-CN"/>
        </w:rPr>
      </w:pPr>
      <w:r w:rsidRPr="00036DE3">
        <w:rPr>
          <w:rFonts w:asciiTheme="majorBidi" w:hAnsiTheme="majorBidi" w:cstheme="majorBidi"/>
          <w:lang w:eastAsia="zh-CN"/>
        </w:rPr>
        <w:t>In RAN1#118</w:t>
      </w:r>
      <w:r>
        <w:rPr>
          <w:rFonts w:asciiTheme="majorBidi" w:hAnsiTheme="majorBidi" w:cstheme="majorBidi"/>
          <w:lang w:eastAsia="zh-CN"/>
        </w:rPr>
        <w:t>bis</w:t>
      </w:r>
      <w:r w:rsidRPr="00036DE3">
        <w:rPr>
          <w:rFonts w:asciiTheme="majorBidi" w:hAnsiTheme="majorBidi" w:cstheme="majorBidi"/>
          <w:lang w:eastAsia="zh-CN"/>
        </w:rPr>
        <w:t xml:space="preserve"> meeting, the following agreement was reached </w:t>
      </w:r>
      <w:r w:rsidR="007755BF">
        <w:rPr>
          <w:rFonts w:asciiTheme="majorBidi" w:hAnsiTheme="majorBidi" w:cstheme="majorBidi"/>
          <w:lang w:eastAsia="zh-CN"/>
        </w:rPr>
        <w:t xml:space="preserve">regarding the determination of the </w:t>
      </w:r>
      <w:r w:rsidR="007755BF" w:rsidRPr="00DD5561">
        <w:rPr>
          <w:rFonts w:asciiTheme="majorBidi" w:eastAsiaTheme="minorEastAsia" w:hAnsiTheme="majorBidi" w:cstheme="majorBidi"/>
          <w:lang w:eastAsia="zh-CN"/>
        </w:rPr>
        <w:t>starting RB</w:t>
      </w:r>
      <w:r w:rsidR="007755BF">
        <w:rPr>
          <w:rFonts w:asciiTheme="majorBidi" w:eastAsiaTheme="minorEastAsia" w:hAnsiTheme="majorBidi" w:cstheme="majorBidi"/>
          <w:lang w:eastAsia="zh-CN"/>
        </w:rPr>
        <w:t xml:space="preserve"> for </w:t>
      </w:r>
      <w:r w:rsidR="007755BF" w:rsidRPr="00DD5561">
        <w:rPr>
          <w:rFonts w:asciiTheme="majorBidi" w:eastAsiaTheme="minorEastAsia" w:hAnsiTheme="majorBidi" w:cstheme="majorBidi"/>
          <w:lang w:eastAsia="zh-CN"/>
        </w:rPr>
        <w:t xml:space="preserve">PUSCH intra-slot </w:t>
      </w:r>
      <w:r w:rsidR="007755BF">
        <w:rPr>
          <w:rFonts w:asciiTheme="majorBidi" w:eastAsiaTheme="minorEastAsia" w:hAnsiTheme="majorBidi" w:cstheme="majorBidi"/>
          <w:lang w:eastAsia="zh-CN"/>
        </w:rPr>
        <w:t xml:space="preserve">and </w:t>
      </w:r>
      <w:r w:rsidR="007755BF" w:rsidRPr="00DD5561">
        <w:rPr>
          <w:rFonts w:asciiTheme="majorBidi" w:eastAsiaTheme="minorEastAsia" w:hAnsiTheme="majorBidi" w:cstheme="majorBidi"/>
          <w:iCs/>
          <w:lang w:eastAsia="zh-CN"/>
        </w:rPr>
        <w:t xml:space="preserve">inter-slot </w:t>
      </w:r>
      <w:r w:rsidR="007755BF" w:rsidRPr="00DD5561">
        <w:rPr>
          <w:rFonts w:asciiTheme="majorBidi" w:eastAsiaTheme="minorEastAsia" w:hAnsiTheme="majorBidi" w:cstheme="majorBidi"/>
          <w:lang w:eastAsia="zh-CN"/>
        </w:rPr>
        <w:t>frequency hopping in SBFD symbols</w:t>
      </w:r>
      <w:r w:rsidR="007755BF">
        <w:rPr>
          <w:rFonts w:asciiTheme="majorBidi" w:eastAsiaTheme="minorEastAsia" w:hAnsiTheme="majorBidi" w:cstheme="majorBidi"/>
          <w:lang w:eastAsia="zh-CN"/>
        </w:rPr>
        <w:t xml:space="preserve">. </w:t>
      </w:r>
    </w:p>
    <w:tbl>
      <w:tblPr>
        <w:tblStyle w:val="TableGrid"/>
        <w:tblW w:w="0" w:type="auto"/>
        <w:tblLook w:val="04A0" w:firstRow="1" w:lastRow="0" w:firstColumn="1" w:lastColumn="0" w:noHBand="0" w:noVBand="1"/>
      </w:tblPr>
      <w:tblGrid>
        <w:gridCol w:w="9684"/>
      </w:tblGrid>
      <w:tr w:rsidR="00DD5561" w14:paraId="1CFA0953" w14:textId="77777777" w:rsidTr="00DD5561">
        <w:tc>
          <w:tcPr>
            <w:tcW w:w="9684" w:type="dxa"/>
          </w:tcPr>
          <w:p w14:paraId="3D419537" w14:textId="77777777" w:rsidR="00DD5561" w:rsidRPr="00DD5561" w:rsidRDefault="00DD5561" w:rsidP="00DD5561">
            <w:pPr>
              <w:jc w:val="both"/>
              <w:rPr>
                <w:rFonts w:asciiTheme="majorBidi" w:eastAsiaTheme="minorEastAsia" w:hAnsiTheme="majorBidi" w:cstheme="majorBidi"/>
                <w:lang w:eastAsia="zh-CN"/>
              </w:rPr>
            </w:pPr>
            <w:r w:rsidRPr="00DD5561">
              <w:rPr>
                <w:rFonts w:asciiTheme="majorBidi" w:eastAsiaTheme="minorEastAsia" w:hAnsiTheme="majorBidi" w:cstheme="majorBidi"/>
                <w:highlight w:val="green"/>
                <w:lang w:eastAsia="zh-CN"/>
              </w:rPr>
              <w:t>Agreement:</w:t>
            </w:r>
          </w:p>
          <w:p w14:paraId="18062963" w14:textId="77777777" w:rsidR="00DD5561" w:rsidRPr="00DD5561" w:rsidRDefault="00DD5561" w:rsidP="00DD5561">
            <w:pPr>
              <w:spacing w:beforeLines="50" w:before="120"/>
              <w:jc w:val="both"/>
              <w:rPr>
                <w:rFonts w:asciiTheme="majorBidi" w:eastAsiaTheme="minorEastAsia" w:hAnsiTheme="majorBidi" w:cstheme="majorBidi"/>
                <w:lang w:eastAsia="zh-CN"/>
              </w:rPr>
            </w:pPr>
            <w:r w:rsidRPr="00DD5561">
              <w:rPr>
                <w:rFonts w:asciiTheme="majorBidi" w:eastAsiaTheme="minorEastAsia" w:hAnsiTheme="majorBidi" w:cstheme="majorBidi"/>
                <w:lang w:eastAsia="zh-CN"/>
              </w:rPr>
              <w:lastRenderedPageBreak/>
              <w:t>For PUSCH intra-slot frequency hopping in SBFD symbols, the starting RB in each hop is given by:</w:t>
            </w:r>
          </w:p>
          <w:p w14:paraId="3F6E7C9A" w14:textId="77777777" w:rsidR="00DD5561" w:rsidRPr="00DD5561" w:rsidRDefault="00000000" w:rsidP="00DD5561">
            <w:pPr>
              <w:spacing w:beforeLines="50" w:before="120"/>
              <w:jc w:val="both"/>
              <w:rPr>
                <w:rFonts w:asciiTheme="majorBidi" w:eastAsiaTheme="minorEastAsia" w:hAnsiTheme="majorBidi" w:cstheme="majorBidi"/>
                <w:lang w:eastAsia="zh-CN"/>
              </w:rPr>
            </w:pPr>
            <m:oMathPara>
              <m:oMath>
                <m:sSub>
                  <m:sSubPr>
                    <m:ctrlPr>
                      <w:rPr>
                        <w:rFonts w:ascii="Cambria Math" w:eastAsiaTheme="minorEastAsia" w:hAnsi="Cambria Math" w:cstheme="majorBidi"/>
                        <w:lang w:eastAsia="zh-CN"/>
                      </w:rPr>
                    </m:ctrlPr>
                  </m:sSubPr>
                  <m:e>
                    <m:r>
                      <m:rPr>
                        <m:sty m:val="bi"/>
                      </m:rPr>
                      <w:rPr>
                        <w:rFonts w:ascii="Cambria Math" w:eastAsiaTheme="minorEastAsia" w:hAnsi="Cambria Math" w:cstheme="majorBidi"/>
                        <w:lang w:eastAsia="zh-CN"/>
                      </w:rPr>
                      <m:t>RB</m:t>
                    </m:r>
                  </m:e>
                  <m:sub>
                    <m:r>
                      <m:rPr>
                        <m:sty m:val="bi"/>
                      </m:rPr>
                      <w:rPr>
                        <w:rFonts w:ascii="Cambria Math" w:eastAsiaTheme="minorEastAsia" w:hAnsi="Cambria Math" w:cstheme="majorBidi"/>
                        <w:lang w:eastAsia="zh-CN"/>
                      </w:rPr>
                      <m:t>start</m:t>
                    </m:r>
                  </m:sub>
                </m:sSub>
                <m:r>
                  <m:rPr>
                    <m:sty m:val="bi"/>
                  </m:rPr>
                  <w:rPr>
                    <w:rFonts w:ascii="Cambria Math" w:eastAsiaTheme="minorEastAsia" w:hAnsi="Cambria Math" w:cstheme="majorBidi"/>
                    <w:lang w:eastAsia="zh-CN"/>
                  </w:rPr>
                  <m:t>=</m:t>
                </m:r>
                <m:d>
                  <m:dPr>
                    <m:begChr m:val="{"/>
                    <m:endChr m:val=""/>
                    <m:ctrlPr>
                      <w:rPr>
                        <w:rFonts w:ascii="Cambria Math" w:eastAsiaTheme="minorEastAsia" w:hAnsi="Cambria Math" w:cstheme="majorBidi"/>
                        <w:i/>
                        <w:lang w:eastAsia="zh-CN"/>
                      </w:rPr>
                    </m:ctrlPr>
                  </m:dPr>
                  <m:e>
                    <m:eqArr>
                      <m:eqArrPr>
                        <m:ctrlPr>
                          <w:rPr>
                            <w:rFonts w:ascii="Cambria Math" w:eastAsiaTheme="minorEastAsia" w:hAnsi="Cambria Math" w:cstheme="majorBidi"/>
                            <w:i/>
                            <w:lang w:eastAsia="zh-CN"/>
                          </w:rPr>
                        </m:ctrlPr>
                      </m:eqArrPr>
                      <m:e>
                        <m:sSub>
                          <m:sSubPr>
                            <m:ctrlPr>
                              <w:rPr>
                                <w:rFonts w:ascii="Cambria Math" w:eastAsiaTheme="minorEastAsia" w:hAnsi="Cambria Math" w:cstheme="majorBidi"/>
                                <w:i/>
                                <w:lang w:eastAsia="zh-CN"/>
                              </w:rPr>
                            </m:ctrlPr>
                          </m:sSubPr>
                          <m:e>
                            <m:r>
                              <m:rPr>
                                <m:sty m:val="bi"/>
                              </m:rPr>
                              <w:rPr>
                                <w:rFonts w:ascii="Cambria Math" w:eastAsiaTheme="minorEastAsia" w:hAnsi="Cambria Math" w:cstheme="majorBidi"/>
                                <w:lang w:eastAsia="zh-CN"/>
                              </w:rPr>
                              <m:t>RB</m:t>
                            </m:r>
                          </m:e>
                          <m:sub>
                            <m:r>
                              <m:rPr>
                                <m:sty m:val="bi"/>
                              </m:rPr>
                              <w:rPr>
                                <w:rFonts w:ascii="Cambria Math" w:eastAsiaTheme="minorEastAsia" w:hAnsi="Cambria Math" w:cstheme="majorBidi"/>
                                <w:lang w:eastAsia="zh-CN"/>
                              </w:rPr>
                              <m:t>start</m:t>
                            </m:r>
                          </m:sub>
                        </m:sSub>
                        <m:r>
                          <m:rPr>
                            <m:sty m:val="bi"/>
                          </m:rPr>
                          <w:rPr>
                            <w:rFonts w:ascii="Cambria Math" w:eastAsiaTheme="minorEastAsia" w:hAnsi="Cambria Math" w:cstheme="majorBidi"/>
                            <w:lang w:eastAsia="zh-CN"/>
                          </w:rPr>
                          <m:t>, i=0</m:t>
                        </m:r>
                      </m:e>
                      <m:e>
                        <m:sSub>
                          <m:sSubPr>
                            <m:ctrlPr>
                              <w:rPr>
                                <w:rFonts w:ascii="Cambria Math" w:eastAsia="SimSun" w:hAnsi="Cambria Math" w:cstheme="majorBidi"/>
                                <w:lang w:eastAsia="zh-CN"/>
                              </w:rPr>
                            </m:ctrlPr>
                          </m:sSubPr>
                          <m:e>
                            <m:sSub>
                              <m:sSubPr>
                                <m:ctrlPr>
                                  <w:rPr>
                                    <w:rFonts w:ascii="Cambria Math" w:eastAsia="SimSun" w:hAnsi="Cambria Math" w:cstheme="majorBidi"/>
                                    <w:color w:val="FF0000"/>
                                    <w:lang w:eastAsia="zh-CN"/>
                                  </w:rPr>
                                </m:ctrlPr>
                              </m:sSubPr>
                              <m:e>
                                <m:r>
                                  <m:rPr>
                                    <m:sty m:val="b"/>
                                  </m:rPr>
                                  <w:rPr>
                                    <w:rFonts w:ascii="Cambria Math" w:eastAsia="SimSun" w:hAnsi="Cambria Math" w:cstheme="majorBidi"/>
                                    <w:color w:val="FF0000"/>
                                    <w:lang w:eastAsia="zh-CN"/>
                                  </w:rPr>
                                  <m:t>RB</m:t>
                                </m:r>
                              </m:e>
                              <m:sub>
                                <m:r>
                                  <m:rPr>
                                    <m:sty m:val="b"/>
                                  </m:rPr>
                                  <w:rPr>
                                    <w:rFonts w:ascii="Cambria Math" w:eastAsia="SimSun" w:hAnsi="Cambria Math" w:cstheme="majorBidi"/>
                                    <w:color w:val="FF0000"/>
                                    <w:lang w:eastAsia="zh-CN"/>
                                  </w:rPr>
                                  <m:t>UL SB start</m:t>
                                </m:r>
                              </m:sub>
                            </m:sSub>
                            <m:r>
                              <m:rPr>
                                <m:sty m:val="b"/>
                              </m:rPr>
                              <w:rPr>
                                <w:rFonts w:ascii="Cambria Math" w:eastAsia="SimSun" w:hAnsi="Cambria Math" w:cstheme="majorBidi"/>
                                <w:color w:val="FF0000"/>
                                <w:lang w:eastAsia="zh-CN"/>
                              </w:rPr>
                              <m:t>+</m:t>
                            </m:r>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start</m:t>
                            </m:r>
                          </m:sub>
                        </m:sSub>
                        <m:r>
                          <m:rPr>
                            <m:sty m:val="b"/>
                          </m:rPr>
                          <w:rPr>
                            <w:rFonts w:ascii="Cambria Math" w:eastAsia="SimSun" w:hAnsi="Cambria Math" w:cstheme="majorBidi"/>
                            <w:color w:val="FF0000"/>
                            <w:lang w:eastAsia="zh-CN"/>
                          </w:rPr>
                          <m:t>[-</m:t>
                        </m:r>
                        <m:sSub>
                          <m:sSubPr>
                            <m:ctrlPr>
                              <w:rPr>
                                <w:rFonts w:ascii="Cambria Math" w:eastAsia="SimSun" w:hAnsi="Cambria Math" w:cstheme="majorBidi"/>
                                <w:color w:val="FF0000"/>
                                <w:lang w:eastAsia="zh-CN"/>
                              </w:rPr>
                            </m:ctrlPr>
                          </m:sSubPr>
                          <m:e>
                            <m:r>
                              <m:rPr>
                                <m:sty m:val="b"/>
                              </m:rPr>
                              <w:rPr>
                                <w:rFonts w:ascii="Cambria Math" w:eastAsia="SimSun" w:hAnsi="Cambria Math" w:cstheme="majorBidi"/>
                                <w:color w:val="FF0000"/>
                                <w:lang w:eastAsia="zh-CN"/>
                              </w:rPr>
                              <m:t>RB</m:t>
                            </m:r>
                          </m:e>
                          <m:sub>
                            <m:r>
                              <m:rPr>
                                <m:sty m:val="b"/>
                              </m:rPr>
                              <w:rPr>
                                <w:rFonts w:ascii="Cambria Math" w:eastAsia="SimSun" w:hAnsi="Cambria Math" w:cstheme="majorBidi"/>
                                <w:color w:val="FF0000"/>
                                <w:lang w:eastAsia="zh-CN"/>
                              </w:rPr>
                              <m:t>UL SB start</m:t>
                            </m:r>
                          </m:sub>
                        </m:sSub>
                        <m:r>
                          <m:rPr>
                            <m:sty m:val="b"/>
                          </m:rPr>
                          <w:rPr>
                            <w:rFonts w:ascii="Cambria Math" w:eastAsia="SimSun" w:hAnsi="Cambria Math" w:cstheme="majorBidi"/>
                            <w:color w:val="FF0000"/>
                            <w:lang w:eastAsia="zh-CN"/>
                          </w:rPr>
                          <m:t>]</m:t>
                        </m:r>
                        <m:r>
                          <m:rPr>
                            <m:sty m:val="b"/>
                          </m:rPr>
                          <w:rPr>
                            <w:rFonts w:ascii="Cambria Math" w:eastAsia="SimSun" w:hAnsi="Cambria Math" w:cstheme="majorBidi"/>
                            <w:lang w:eastAsia="zh-CN"/>
                          </w:rPr>
                          <m:t>+</m:t>
                        </m:r>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offset</m:t>
                            </m:r>
                          </m:sub>
                        </m:sSub>
                        <m:r>
                          <m:rPr>
                            <m:sty m:val="b"/>
                          </m:rPr>
                          <w:rPr>
                            <w:rFonts w:ascii="Cambria Math" w:eastAsia="SimSun" w:hAnsi="Cambria Math" w:cstheme="majorBidi"/>
                            <w:lang w:eastAsia="zh-CN"/>
                          </w:rPr>
                          <m:t>)mod</m:t>
                        </m:r>
                        <m:sSubSup>
                          <m:sSubSupPr>
                            <m:ctrlPr>
                              <w:rPr>
                                <w:rFonts w:ascii="Cambria Math" w:eastAsia="SimSun" w:hAnsi="Cambria Math" w:cstheme="majorBidi"/>
                                <w:i/>
                                <w:color w:val="FF0000"/>
                                <w:lang w:eastAsia="zh-CN"/>
                              </w:rPr>
                            </m:ctrlPr>
                          </m:sSubSupPr>
                          <m:e>
                            <m:r>
                              <m:rPr>
                                <m:sty m:val="bi"/>
                              </m:rPr>
                              <w:rPr>
                                <w:rFonts w:ascii="Cambria Math" w:eastAsia="SimSun" w:hAnsi="Cambria Math" w:cstheme="majorBidi"/>
                                <w:color w:val="FF0000"/>
                                <w:lang w:eastAsia="zh-CN"/>
                              </w:rPr>
                              <m:t>N</m:t>
                            </m:r>
                          </m:e>
                          <m:sub>
                            <m:r>
                              <m:rPr>
                                <m:sty m:val="bi"/>
                              </m:rPr>
                              <w:rPr>
                                <w:rFonts w:ascii="Cambria Math" w:eastAsia="SimSun" w:hAnsi="Cambria Math" w:cstheme="majorBidi"/>
                                <w:color w:val="FF0000"/>
                                <w:lang w:eastAsia="zh-CN"/>
                              </w:rPr>
                              <m:t>UL SB</m:t>
                            </m:r>
                          </m:sub>
                          <m:sup>
                            <m:r>
                              <m:rPr>
                                <m:sty m:val="bi"/>
                              </m:rPr>
                              <w:rPr>
                                <w:rFonts w:ascii="Cambria Math" w:eastAsia="SimSun" w:hAnsi="Cambria Math" w:cstheme="majorBidi"/>
                                <w:color w:val="FF0000"/>
                                <w:lang w:eastAsia="zh-CN"/>
                              </w:rPr>
                              <m:t>size</m:t>
                            </m:r>
                          </m:sup>
                        </m:sSubSup>
                        <m:r>
                          <m:rPr>
                            <m:sty m:val="bi"/>
                          </m:rPr>
                          <w:rPr>
                            <w:rFonts w:ascii="Cambria Math" w:eastAsia="SimSun" w:hAnsi="Cambria Math" w:cstheme="majorBidi"/>
                            <w:lang w:eastAsia="zh-CN"/>
                          </w:rPr>
                          <m:t>, i=1</m:t>
                        </m:r>
                      </m:e>
                    </m:eqArr>
                  </m:e>
                </m:d>
              </m:oMath>
            </m:oMathPara>
          </w:p>
          <w:p w14:paraId="0CAEFE49" w14:textId="77777777" w:rsidR="00DD5561" w:rsidRPr="00DD5561" w:rsidRDefault="00DD5561" w:rsidP="00DD5561">
            <w:pPr>
              <w:spacing w:beforeLines="50" w:before="120"/>
              <w:jc w:val="both"/>
              <w:rPr>
                <w:rFonts w:asciiTheme="majorBidi" w:eastAsiaTheme="minorEastAsia" w:hAnsiTheme="majorBidi" w:cstheme="majorBidi"/>
                <w:lang w:eastAsia="zh-CN"/>
              </w:rPr>
            </w:pPr>
            <w:r w:rsidRPr="00DD5561">
              <w:rPr>
                <w:rFonts w:asciiTheme="majorBidi" w:eastAsiaTheme="minorEastAsia" w:hAnsiTheme="majorBidi" w:cstheme="majorBidi"/>
                <w:iCs/>
                <w:lang w:eastAsia="zh-CN"/>
              </w:rPr>
              <w:t xml:space="preserve">For PUSCH inter-slot frequency hopping in SBFD symbols and when </w:t>
            </w:r>
            <w:proofErr w:type="spellStart"/>
            <w:r w:rsidRPr="00DD5561">
              <w:rPr>
                <w:rFonts w:asciiTheme="majorBidi" w:eastAsiaTheme="minorEastAsia" w:hAnsiTheme="majorBidi" w:cstheme="majorBidi"/>
                <w:i/>
                <w:lang w:eastAsia="zh-CN"/>
              </w:rPr>
              <w:t>pusch</w:t>
            </w:r>
            <w:proofErr w:type="spellEnd"/>
            <w:r w:rsidRPr="00DD5561">
              <w:rPr>
                <w:rFonts w:asciiTheme="majorBidi" w:eastAsiaTheme="minorEastAsia" w:hAnsiTheme="majorBidi" w:cstheme="majorBidi"/>
                <w:i/>
                <w:lang w:eastAsia="zh-CN"/>
              </w:rPr>
              <w:t>-DMRS-Bundling</w:t>
            </w:r>
            <w:r w:rsidRPr="00DD5561">
              <w:rPr>
                <w:rFonts w:asciiTheme="majorBidi" w:eastAsiaTheme="minorEastAsia" w:hAnsiTheme="majorBidi" w:cstheme="majorBidi"/>
                <w:iCs/>
                <w:lang w:eastAsia="zh-CN"/>
              </w:rPr>
              <w:t xml:space="preserve"> is not enabled, or for inter-slot frequency hopping for a PUSCH in SBFD symbols scheduled by RAR UL grant or DCI format 0_0 with CRC scrambled by TC-RNTI, t</w:t>
            </w:r>
            <w:r w:rsidRPr="00DD5561">
              <w:rPr>
                <w:rFonts w:asciiTheme="majorBidi" w:eastAsiaTheme="minorEastAsia" w:hAnsiTheme="majorBidi" w:cstheme="majorBidi"/>
                <w:lang w:eastAsia="zh-CN"/>
              </w:rPr>
              <w:t xml:space="preserve">he starting RB during slot </w:t>
            </w:r>
            <m:oMath>
              <m:sSubSup>
                <m:sSubSupPr>
                  <m:ctrlPr>
                    <w:rPr>
                      <w:rFonts w:ascii="Cambria Math" w:eastAsiaTheme="minorEastAsia" w:hAnsi="Cambria Math" w:cstheme="majorBidi"/>
                      <w:i/>
                      <w:lang w:eastAsia="zh-CN"/>
                    </w:rPr>
                  </m:ctrlPr>
                </m:sSubSupPr>
                <m:e>
                  <m:r>
                    <m:rPr>
                      <m:sty m:val="bi"/>
                    </m:rPr>
                    <w:rPr>
                      <w:rFonts w:ascii="Cambria Math" w:eastAsiaTheme="minorEastAsia" w:hAnsi="Cambria Math" w:cstheme="majorBidi"/>
                      <w:lang w:eastAsia="zh-CN"/>
                    </w:rPr>
                    <m:t>n</m:t>
                  </m:r>
                </m:e>
                <m:sub>
                  <m:r>
                    <m:rPr>
                      <m:sty m:val="bi"/>
                    </m:rPr>
                    <w:rPr>
                      <w:rFonts w:ascii="Cambria Math" w:eastAsiaTheme="minorEastAsia" w:hAnsi="Cambria Math" w:cstheme="majorBidi"/>
                      <w:lang w:eastAsia="zh-CN"/>
                    </w:rPr>
                    <m:t>s</m:t>
                  </m:r>
                </m:sub>
                <m:sup>
                  <m:r>
                    <m:rPr>
                      <m:sty m:val="bi"/>
                    </m:rPr>
                    <w:rPr>
                      <w:rFonts w:ascii="Cambria Math" w:eastAsiaTheme="minorEastAsia" w:hAnsi="Cambria Math" w:cstheme="majorBidi"/>
                      <w:lang w:eastAsia="zh-CN"/>
                    </w:rPr>
                    <m:t>μ</m:t>
                  </m:r>
                </m:sup>
              </m:sSubSup>
            </m:oMath>
            <w:r w:rsidRPr="00DD5561">
              <w:rPr>
                <w:rFonts w:asciiTheme="majorBidi" w:eastAsiaTheme="minorEastAsia" w:hAnsiTheme="majorBidi" w:cstheme="majorBidi"/>
                <w:lang w:eastAsia="zh-CN"/>
              </w:rPr>
              <w:t xml:space="preserve"> is given by:</w:t>
            </w:r>
          </w:p>
          <w:p w14:paraId="305DDDEF" w14:textId="77777777" w:rsidR="00DD5561" w:rsidRPr="00DD5561" w:rsidRDefault="00000000" w:rsidP="00DD5561">
            <w:pPr>
              <w:jc w:val="both"/>
              <w:rPr>
                <w:rFonts w:asciiTheme="majorBidi" w:eastAsiaTheme="minorEastAsia" w:hAnsiTheme="majorBidi" w:cstheme="majorBidi"/>
                <w:lang w:eastAsia="zh-CN"/>
              </w:rPr>
            </w:pPr>
            <m:oMathPara>
              <m:oMath>
                <m:sSub>
                  <m:sSubPr>
                    <m:ctrlPr>
                      <w:rPr>
                        <w:rFonts w:ascii="Cambria Math" w:eastAsiaTheme="minorEastAsia" w:hAnsi="Cambria Math" w:cstheme="majorBidi"/>
                        <w:lang w:eastAsia="zh-CN"/>
                      </w:rPr>
                    </m:ctrlPr>
                  </m:sSubPr>
                  <m:e>
                    <m:r>
                      <m:rPr>
                        <m:sty m:val="bi"/>
                      </m:rPr>
                      <w:rPr>
                        <w:rFonts w:ascii="Cambria Math" w:eastAsiaTheme="minorEastAsia" w:hAnsi="Cambria Math" w:cstheme="majorBidi"/>
                        <w:lang w:eastAsia="zh-CN"/>
                      </w:rPr>
                      <m:t>RB</m:t>
                    </m:r>
                  </m:e>
                  <m:sub>
                    <m:r>
                      <m:rPr>
                        <m:sty m:val="bi"/>
                      </m:rPr>
                      <w:rPr>
                        <w:rFonts w:ascii="Cambria Math" w:eastAsiaTheme="minorEastAsia" w:hAnsi="Cambria Math" w:cstheme="majorBidi"/>
                        <w:lang w:eastAsia="zh-CN"/>
                      </w:rPr>
                      <m:t>start</m:t>
                    </m:r>
                  </m:sub>
                </m:sSub>
                <m:r>
                  <m:rPr>
                    <m:sty m:val="bi"/>
                  </m:rPr>
                  <w:rPr>
                    <w:rFonts w:ascii="Cambria Math" w:eastAsiaTheme="minorEastAsia" w:hAnsi="Cambria Math" w:cstheme="majorBidi"/>
                    <w:lang w:eastAsia="zh-CN"/>
                  </w:rPr>
                  <m:t>(</m:t>
                </m:r>
                <m:sSubSup>
                  <m:sSubSupPr>
                    <m:ctrlPr>
                      <w:rPr>
                        <w:rFonts w:ascii="Cambria Math" w:eastAsiaTheme="minorEastAsia" w:hAnsi="Cambria Math" w:cstheme="majorBidi"/>
                        <w:i/>
                        <w:lang w:eastAsia="zh-CN"/>
                      </w:rPr>
                    </m:ctrlPr>
                  </m:sSubSupPr>
                  <m:e>
                    <m:r>
                      <m:rPr>
                        <m:sty m:val="bi"/>
                      </m:rPr>
                      <w:rPr>
                        <w:rFonts w:ascii="Cambria Math" w:eastAsiaTheme="minorEastAsia" w:hAnsi="Cambria Math" w:cstheme="majorBidi"/>
                        <w:lang w:eastAsia="zh-CN"/>
                      </w:rPr>
                      <m:t>n</m:t>
                    </m:r>
                  </m:e>
                  <m:sub>
                    <m:r>
                      <m:rPr>
                        <m:sty m:val="bi"/>
                      </m:rPr>
                      <w:rPr>
                        <w:rFonts w:ascii="Cambria Math" w:eastAsiaTheme="minorEastAsia" w:hAnsi="Cambria Math" w:cstheme="majorBidi"/>
                        <w:lang w:eastAsia="zh-CN"/>
                      </w:rPr>
                      <m:t>s</m:t>
                    </m:r>
                  </m:sub>
                  <m:sup>
                    <m:r>
                      <m:rPr>
                        <m:sty m:val="bi"/>
                      </m:rPr>
                      <w:rPr>
                        <w:rFonts w:ascii="Cambria Math" w:eastAsiaTheme="minorEastAsia" w:hAnsi="Cambria Math" w:cstheme="majorBidi"/>
                        <w:lang w:eastAsia="zh-CN"/>
                      </w:rPr>
                      <m:t>μ</m:t>
                    </m:r>
                  </m:sup>
                </m:sSubSup>
                <m:r>
                  <m:rPr>
                    <m:sty m:val="bi"/>
                  </m:rPr>
                  <w:rPr>
                    <w:rFonts w:ascii="Cambria Math" w:eastAsiaTheme="minorEastAsia" w:hAnsi="Cambria Math" w:cstheme="majorBidi"/>
                    <w:lang w:eastAsia="zh-CN"/>
                  </w:rPr>
                  <m:t>)=</m:t>
                </m:r>
                <m:d>
                  <m:dPr>
                    <m:begChr m:val="{"/>
                    <m:endChr m:val=""/>
                    <m:ctrlPr>
                      <w:rPr>
                        <w:rFonts w:ascii="Cambria Math" w:eastAsiaTheme="minorEastAsia" w:hAnsi="Cambria Math" w:cstheme="majorBidi"/>
                        <w:i/>
                        <w:lang w:eastAsia="zh-CN"/>
                      </w:rPr>
                    </m:ctrlPr>
                  </m:dPr>
                  <m:e>
                    <m:eqArr>
                      <m:eqArrPr>
                        <m:ctrlPr>
                          <w:rPr>
                            <w:rFonts w:ascii="Cambria Math" w:eastAsiaTheme="minorEastAsia" w:hAnsi="Cambria Math" w:cstheme="majorBidi"/>
                            <w:i/>
                            <w:lang w:eastAsia="zh-CN"/>
                          </w:rPr>
                        </m:ctrlPr>
                      </m:eqArrPr>
                      <m:e>
                        <m:sSub>
                          <m:sSubPr>
                            <m:ctrlPr>
                              <w:rPr>
                                <w:rFonts w:ascii="Cambria Math" w:eastAsiaTheme="minorEastAsia" w:hAnsi="Cambria Math" w:cstheme="majorBidi"/>
                                <w:i/>
                                <w:lang w:eastAsia="zh-CN"/>
                              </w:rPr>
                            </m:ctrlPr>
                          </m:sSubPr>
                          <m:e>
                            <m:r>
                              <m:rPr>
                                <m:sty m:val="bi"/>
                              </m:rPr>
                              <w:rPr>
                                <w:rFonts w:ascii="Cambria Math" w:eastAsiaTheme="minorEastAsia" w:hAnsi="Cambria Math" w:cstheme="majorBidi"/>
                                <w:lang w:eastAsia="zh-CN"/>
                              </w:rPr>
                              <m:t>RB</m:t>
                            </m:r>
                          </m:e>
                          <m:sub>
                            <m:r>
                              <m:rPr>
                                <m:sty m:val="bi"/>
                              </m:rPr>
                              <w:rPr>
                                <w:rFonts w:ascii="Cambria Math" w:eastAsiaTheme="minorEastAsia" w:hAnsi="Cambria Math" w:cstheme="majorBidi"/>
                                <w:lang w:eastAsia="zh-CN"/>
                              </w:rPr>
                              <m:t>start</m:t>
                            </m:r>
                          </m:sub>
                        </m:sSub>
                        <m:r>
                          <m:rPr>
                            <m:sty m:val="bi"/>
                          </m:rPr>
                          <w:rPr>
                            <w:rFonts w:ascii="Cambria Math" w:eastAsiaTheme="minorEastAsia" w:hAnsi="Cambria Math" w:cstheme="majorBidi"/>
                            <w:lang w:eastAsia="zh-CN"/>
                          </w:rPr>
                          <m:t xml:space="preserve">, </m:t>
                        </m:r>
                        <m:sSubSup>
                          <m:sSubSupPr>
                            <m:ctrlPr>
                              <w:rPr>
                                <w:rFonts w:ascii="Cambria Math" w:eastAsiaTheme="minorEastAsia" w:hAnsi="Cambria Math" w:cstheme="majorBidi"/>
                                <w:i/>
                                <w:lang w:eastAsia="zh-CN"/>
                              </w:rPr>
                            </m:ctrlPr>
                          </m:sSubSupPr>
                          <m:e>
                            <m:r>
                              <m:rPr>
                                <m:sty m:val="bi"/>
                              </m:rPr>
                              <w:rPr>
                                <w:rFonts w:ascii="Cambria Math" w:eastAsiaTheme="minorEastAsia" w:hAnsi="Cambria Math" w:cstheme="majorBidi"/>
                                <w:lang w:eastAsia="zh-CN"/>
                              </w:rPr>
                              <m:t>n</m:t>
                            </m:r>
                          </m:e>
                          <m:sub>
                            <m:r>
                              <m:rPr>
                                <m:sty m:val="bi"/>
                              </m:rPr>
                              <w:rPr>
                                <w:rFonts w:ascii="Cambria Math" w:eastAsiaTheme="minorEastAsia" w:hAnsi="Cambria Math" w:cstheme="majorBidi"/>
                                <w:lang w:eastAsia="zh-CN"/>
                              </w:rPr>
                              <m:t>s</m:t>
                            </m:r>
                          </m:sub>
                          <m:sup>
                            <m:r>
                              <m:rPr>
                                <m:sty m:val="bi"/>
                              </m:rPr>
                              <w:rPr>
                                <w:rFonts w:ascii="Cambria Math" w:eastAsiaTheme="minorEastAsia" w:hAnsi="Cambria Math" w:cstheme="majorBidi"/>
                                <w:lang w:eastAsia="zh-CN"/>
                              </w:rPr>
                              <m:t>μ</m:t>
                            </m:r>
                          </m:sup>
                        </m:sSubSup>
                        <m:r>
                          <m:rPr>
                            <m:sty m:val="bi"/>
                          </m:rPr>
                          <w:rPr>
                            <w:rFonts w:ascii="Cambria Math" w:eastAsiaTheme="minorEastAsia" w:hAnsi="Cambria Math" w:cstheme="majorBidi"/>
                            <w:lang w:eastAsia="zh-CN"/>
                          </w:rPr>
                          <m:t>mod</m:t>
                        </m:r>
                        <m:r>
                          <m:rPr>
                            <m:sty m:val="bi"/>
                          </m:rPr>
                          <w:rPr>
                            <w:rFonts w:ascii="Cambria Math" w:eastAsiaTheme="minorEastAsia" w:hAnsi="Cambria Math" w:cstheme="majorBidi"/>
                            <w:lang w:eastAsia="zh-CN"/>
                          </w:rPr>
                          <m:t>2=0</m:t>
                        </m:r>
                      </m:e>
                      <m:e>
                        <m:sSub>
                          <m:sSubPr>
                            <m:ctrlPr>
                              <w:rPr>
                                <w:rFonts w:ascii="Cambria Math" w:eastAsia="SimSun" w:hAnsi="Cambria Math" w:cstheme="majorBidi"/>
                                <w:lang w:eastAsia="zh-CN"/>
                              </w:rPr>
                            </m:ctrlPr>
                          </m:sSubPr>
                          <m:e>
                            <m:sSub>
                              <m:sSubPr>
                                <m:ctrlPr>
                                  <w:rPr>
                                    <w:rFonts w:ascii="Cambria Math" w:eastAsia="SimSun" w:hAnsi="Cambria Math" w:cstheme="majorBidi"/>
                                    <w:color w:val="FF0000"/>
                                    <w:lang w:eastAsia="zh-CN"/>
                                  </w:rPr>
                                </m:ctrlPr>
                              </m:sSubPr>
                              <m:e>
                                <m:r>
                                  <m:rPr>
                                    <m:sty m:val="b"/>
                                  </m:rPr>
                                  <w:rPr>
                                    <w:rFonts w:ascii="Cambria Math" w:eastAsia="SimSun" w:hAnsi="Cambria Math" w:cstheme="majorBidi"/>
                                    <w:color w:val="FF0000"/>
                                    <w:lang w:eastAsia="zh-CN"/>
                                  </w:rPr>
                                  <m:t>RB</m:t>
                                </m:r>
                              </m:e>
                              <m:sub>
                                <m:r>
                                  <m:rPr>
                                    <m:sty m:val="b"/>
                                  </m:rPr>
                                  <w:rPr>
                                    <w:rFonts w:ascii="Cambria Math" w:eastAsia="SimSun" w:hAnsi="Cambria Math" w:cstheme="majorBidi"/>
                                    <w:color w:val="FF0000"/>
                                    <w:lang w:eastAsia="zh-CN"/>
                                  </w:rPr>
                                  <m:t>UL SB start</m:t>
                                </m:r>
                              </m:sub>
                            </m:sSub>
                            <m:r>
                              <m:rPr>
                                <m:sty m:val="b"/>
                              </m:rPr>
                              <w:rPr>
                                <w:rFonts w:ascii="Cambria Math" w:eastAsia="SimSun" w:hAnsi="Cambria Math" w:cstheme="majorBidi"/>
                                <w:color w:val="FF0000"/>
                                <w:lang w:eastAsia="zh-CN"/>
                              </w:rPr>
                              <m:t>+</m:t>
                            </m:r>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start</m:t>
                            </m:r>
                          </m:sub>
                        </m:sSub>
                        <m:r>
                          <m:rPr>
                            <m:sty m:val="b"/>
                          </m:rPr>
                          <w:rPr>
                            <w:rFonts w:ascii="Cambria Math" w:eastAsia="SimSun" w:hAnsi="Cambria Math" w:cstheme="majorBidi"/>
                            <w:color w:val="FF0000"/>
                            <w:lang w:eastAsia="zh-CN"/>
                          </w:rPr>
                          <m:t>[-</m:t>
                        </m:r>
                        <m:sSub>
                          <m:sSubPr>
                            <m:ctrlPr>
                              <w:rPr>
                                <w:rFonts w:ascii="Cambria Math" w:eastAsia="SimSun" w:hAnsi="Cambria Math" w:cstheme="majorBidi"/>
                                <w:color w:val="FF0000"/>
                                <w:lang w:eastAsia="zh-CN"/>
                              </w:rPr>
                            </m:ctrlPr>
                          </m:sSubPr>
                          <m:e>
                            <m:r>
                              <m:rPr>
                                <m:sty m:val="b"/>
                              </m:rPr>
                              <w:rPr>
                                <w:rFonts w:ascii="Cambria Math" w:eastAsia="SimSun" w:hAnsi="Cambria Math" w:cstheme="majorBidi"/>
                                <w:color w:val="FF0000"/>
                                <w:lang w:eastAsia="zh-CN"/>
                              </w:rPr>
                              <m:t>RB</m:t>
                            </m:r>
                          </m:e>
                          <m:sub>
                            <m:r>
                              <m:rPr>
                                <m:sty m:val="b"/>
                              </m:rPr>
                              <w:rPr>
                                <w:rFonts w:ascii="Cambria Math" w:eastAsia="SimSun" w:hAnsi="Cambria Math" w:cstheme="majorBidi"/>
                                <w:color w:val="FF0000"/>
                                <w:lang w:eastAsia="zh-CN"/>
                              </w:rPr>
                              <m:t>UL SB start</m:t>
                            </m:r>
                          </m:sub>
                        </m:sSub>
                        <m:r>
                          <m:rPr>
                            <m:sty m:val="b"/>
                          </m:rPr>
                          <w:rPr>
                            <w:rFonts w:ascii="Cambria Math" w:eastAsia="SimSun" w:hAnsi="Cambria Math" w:cstheme="majorBidi"/>
                            <w:color w:val="FF0000"/>
                            <w:lang w:eastAsia="zh-CN"/>
                          </w:rPr>
                          <m:t>]</m:t>
                        </m:r>
                        <m:r>
                          <m:rPr>
                            <m:sty m:val="b"/>
                          </m:rPr>
                          <w:rPr>
                            <w:rFonts w:ascii="Cambria Math" w:eastAsia="SimSun" w:hAnsi="Cambria Math" w:cstheme="majorBidi"/>
                            <w:lang w:eastAsia="zh-CN"/>
                          </w:rPr>
                          <m:t>+</m:t>
                        </m:r>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offset</m:t>
                            </m:r>
                          </m:sub>
                        </m:sSub>
                        <m:r>
                          <m:rPr>
                            <m:sty m:val="b"/>
                          </m:rPr>
                          <w:rPr>
                            <w:rFonts w:ascii="Cambria Math" w:eastAsia="SimSun" w:hAnsi="Cambria Math" w:cstheme="majorBidi"/>
                            <w:lang w:eastAsia="zh-CN"/>
                          </w:rPr>
                          <m:t>)mod</m:t>
                        </m:r>
                        <m:sSubSup>
                          <m:sSubSupPr>
                            <m:ctrlPr>
                              <w:rPr>
                                <w:rFonts w:ascii="Cambria Math" w:eastAsia="SimSun" w:hAnsi="Cambria Math" w:cstheme="majorBidi"/>
                                <w:i/>
                                <w:color w:val="FF0000"/>
                                <w:lang w:eastAsia="zh-CN"/>
                              </w:rPr>
                            </m:ctrlPr>
                          </m:sSubSupPr>
                          <m:e>
                            <m:r>
                              <m:rPr>
                                <m:sty m:val="bi"/>
                              </m:rPr>
                              <w:rPr>
                                <w:rFonts w:ascii="Cambria Math" w:eastAsia="SimSun" w:hAnsi="Cambria Math" w:cstheme="majorBidi"/>
                                <w:color w:val="FF0000"/>
                                <w:lang w:eastAsia="zh-CN"/>
                              </w:rPr>
                              <m:t>N</m:t>
                            </m:r>
                          </m:e>
                          <m:sub>
                            <m:r>
                              <m:rPr>
                                <m:sty m:val="bi"/>
                              </m:rPr>
                              <w:rPr>
                                <w:rFonts w:ascii="Cambria Math" w:eastAsia="SimSun" w:hAnsi="Cambria Math" w:cstheme="majorBidi"/>
                                <w:color w:val="FF0000"/>
                                <w:lang w:eastAsia="zh-CN"/>
                              </w:rPr>
                              <m:t>UL SB</m:t>
                            </m:r>
                          </m:sub>
                          <m:sup>
                            <m:r>
                              <m:rPr>
                                <m:sty m:val="bi"/>
                              </m:rPr>
                              <w:rPr>
                                <w:rFonts w:ascii="Cambria Math" w:eastAsia="SimSun" w:hAnsi="Cambria Math" w:cstheme="majorBidi"/>
                                <w:color w:val="FF0000"/>
                                <w:lang w:eastAsia="zh-CN"/>
                              </w:rPr>
                              <m:t>size</m:t>
                            </m:r>
                          </m:sup>
                        </m:sSubSup>
                        <m:r>
                          <m:rPr>
                            <m:sty m:val="bi"/>
                          </m:rPr>
                          <w:rPr>
                            <w:rFonts w:ascii="Cambria Math" w:eastAsia="SimSun" w:hAnsi="Cambria Math" w:cstheme="majorBidi"/>
                            <w:lang w:eastAsia="zh-CN"/>
                          </w:rPr>
                          <m:t xml:space="preserve">, </m:t>
                        </m:r>
                        <m:sSubSup>
                          <m:sSubSupPr>
                            <m:ctrlPr>
                              <w:rPr>
                                <w:rFonts w:ascii="Cambria Math" w:eastAsiaTheme="minorEastAsia" w:hAnsi="Cambria Math" w:cstheme="majorBidi"/>
                                <w:i/>
                                <w:lang w:eastAsia="zh-CN"/>
                              </w:rPr>
                            </m:ctrlPr>
                          </m:sSubSupPr>
                          <m:e>
                            <m:r>
                              <m:rPr>
                                <m:sty m:val="bi"/>
                              </m:rPr>
                              <w:rPr>
                                <w:rFonts w:ascii="Cambria Math" w:eastAsiaTheme="minorEastAsia" w:hAnsi="Cambria Math" w:cstheme="majorBidi"/>
                                <w:lang w:eastAsia="zh-CN"/>
                              </w:rPr>
                              <m:t>n</m:t>
                            </m:r>
                          </m:e>
                          <m:sub>
                            <m:r>
                              <m:rPr>
                                <m:sty m:val="bi"/>
                              </m:rPr>
                              <w:rPr>
                                <w:rFonts w:ascii="Cambria Math" w:eastAsiaTheme="minorEastAsia" w:hAnsi="Cambria Math" w:cstheme="majorBidi"/>
                                <w:lang w:eastAsia="zh-CN"/>
                              </w:rPr>
                              <m:t>s</m:t>
                            </m:r>
                          </m:sub>
                          <m:sup>
                            <m:r>
                              <m:rPr>
                                <m:sty m:val="bi"/>
                              </m:rPr>
                              <w:rPr>
                                <w:rFonts w:ascii="Cambria Math" w:eastAsiaTheme="minorEastAsia" w:hAnsi="Cambria Math" w:cstheme="majorBidi"/>
                                <w:lang w:eastAsia="zh-CN"/>
                              </w:rPr>
                              <m:t>μ</m:t>
                            </m:r>
                          </m:sup>
                        </m:sSubSup>
                        <m:r>
                          <m:rPr>
                            <m:sty m:val="bi"/>
                          </m:rPr>
                          <w:rPr>
                            <w:rFonts w:ascii="Cambria Math" w:eastAsiaTheme="minorEastAsia" w:hAnsi="Cambria Math" w:cstheme="majorBidi"/>
                            <w:lang w:eastAsia="zh-CN"/>
                          </w:rPr>
                          <m:t>mod</m:t>
                        </m:r>
                        <m:r>
                          <m:rPr>
                            <m:sty m:val="bi"/>
                          </m:rPr>
                          <w:rPr>
                            <w:rFonts w:ascii="Cambria Math" w:eastAsiaTheme="minorEastAsia" w:hAnsi="Cambria Math" w:cstheme="majorBidi"/>
                            <w:lang w:eastAsia="zh-CN"/>
                          </w:rPr>
                          <m:t>2</m:t>
                        </m:r>
                        <m:r>
                          <m:rPr>
                            <m:sty m:val="bi"/>
                          </m:rPr>
                          <w:rPr>
                            <w:rFonts w:ascii="Cambria Math" w:eastAsia="SimSun" w:hAnsi="Cambria Math" w:cstheme="majorBidi"/>
                            <w:lang w:eastAsia="zh-CN"/>
                          </w:rPr>
                          <m:t>=1</m:t>
                        </m:r>
                      </m:e>
                    </m:eqArr>
                  </m:e>
                </m:d>
              </m:oMath>
            </m:oMathPara>
          </w:p>
          <w:p w14:paraId="1C17E222" w14:textId="77777777" w:rsidR="00DD5561" w:rsidRPr="00DD5561" w:rsidRDefault="00DD5561" w:rsidP="00DD5561">
            <w:pPr>
              <w:jc w:val="both"/>
              <w:rPr>
                <w:rFonts w:asciiTheme="majorBidi" w:eastAsia="SimSun" w:hAnsiTheme="majorBidi" w:cstheme="majorBidi"/>
                <w:lang w:eastAsia="zh-CN"/>
              </w:rPr>
            </w:pPr>
            <w:proofErr w:type="gramStart"/>
            <w:r w:rsidRPr="00DD5561">
              <w:rPr>
                <w:rFonts w:asciiTheme="majorBidi" w:eastAsia="SimSun" w:hAnsiTheme="majorBidi" w:cstheme="majorBidi"/>
                <w:lang w:eastAsia="zh-CN"/>
              </w:rPr>
              <w:t>Where</w:t>
            </w:r>
            <w:proofErr w:type="gramEnd"/>
            <w:r w:rsidRPr="00DD5561">
              <w:rPr>
                <w:rFonts w:asciiTheme="majorBidi" w:eastAsia="SimSun" w:hAnsiTheme="majorBidi" w:cstheme="majorBidi"/>
                <w:lang w:eastAsia="zh-CN"/>
              </w:rPr>
              <w:t xml:space="preserve"> </w:t>
            </w:r>
          </w:p>
          <w:p w14:paraId="5B4AF0B1" w14:textId="77777777" w:rsidR="00DD5561" w:rsidRPr="00DD5561" w:rsidRDefault="00000000" w:rsidP="00DD5561">
            <w:pPr>
              <w:numPr>
                <w:ilvl w:val="0"/>
                <w:numId w:val="97"/>
              </w:numPr>
              <w:overflowPunct w:val="0"/>
              <w:autoSpaceDE w:val="0"/>
              <w:autoSpaceDN w:val="0"/>
              <w:adjustRightInd w:val="0"/>
              <w:spacing w:after="0"/>
              <w:contextualSpacing/>
              <w:jc w:val="both"/>
              <w:textAlignment w:val="baseline"/>
              <w:rPr>
                <w:rFonts w:asciiTheme="majorBidi" w:eastAsia="SimSun" w:hAnsiTheme="majorBidi" w:cstheme="majorBidi"/>
                <w:lang w:eastAsia="zh-CN"/>
              </w:rPr>
            </w:pPr>
            <m:oMath>
              <m:sSub>
                <m:sSubPr>
                  <m:ctrlPr>
                    <w:rPr>
                      <w:rFonts w:ascii="Cambria Math" w:eastAsia="SimSun" w:hAnsi="Cambria Math" w:cstheme="majorBidi"/>
                      <w:lang w:eastAsia="zh-CN"/>
                    </w:rPr>
                  </m:ctrlPr>
                </m:sSubPr>
                <m:e>
                  <m:r>
                    <m:rPr>
                      <m:sty m:val="b"/>
                    </m:rPr>
                    <w:rPr>
                      <w:rFonts w:ascii="Cambria Math" w:hAnsi="Cambria Math" w:cstheme="majorBidi"/>
                    </w:rPr>
                    <m:t>RB</m:t>
                  </m:r>
                </m:e>
                <m:sub>
                  <m:r>
                    <m:rPr>
                      <m:sty m:val="b"/>
                    </m:rPr>
                    <w:rPr>
                      <w:rFonts w:ascii="Cambria Math" w:hAnsi="Cambria Math" w:cstheme="majorBidi"/>
                    </w:rPr>
                    <m:t>UL SB start</m:t>
                  </m:r>
                </m:sub>
              </m:sSub>
            </m:oMath>
            <w:r w:rsidR="00DD5561" w:rsidRPr="00DD5561">
              <w:rPr>
                <w:rFonts w:asciiTheme="majorBidi" w:eastAsia="SimSun" w:hAnsiTheme="majorBidi" w:cstheme="majorBidi"/>
                <w:lang w:eastAsia="zh-CN"/>
              </w:rPr>
              <w:t xml:space="preserve"> is the starting PRB index of UL usable PRBs with reference to the start of UL active BWP.</w:t>
            </w:r>
          </w:p>
          <w:p w14:paraId="650094EF" w14:textId="77777777" w:rsidR="00DD5561" w:rsidRPr="00DD5561" w:rsidRDefault="00000000" w:rsidP="00DD5561">
            <w:pPr>
              <w:numPr>
                <w:ilvl w:val="0"/>
                <w:numId w:val="97"/>
              </w:numPr>
              <w:overflowPunct w:val="0"/>
              <w:autoSpaceDE w:val="0"/>
              <w:autoSpaceDN w:val="0"/>
              <w:adjustRightInd w:val="0"/>
              <w:spacing w:after="0"/>
              <w:contextualSpacing/>
              <w:jc w:val="both"/>
              <w:textAlignment w:val="baseline"/>
              <w:rPr>
                <w:rFonts w:asciiTheme="majorBidi" w:eastAsia="SimSun" w:hAnsiTheme="majorBidi" w:cstheme="majorBidi"/>
                <w:lang w:eastAsia="zh-CN"/>
              </w:rPr>
            </w:pPr>
            <m:oMath>
              <m:sSubSup>
                <m:sSubSupPr>
                  <m:ctrlPr>
                    <w:rPr>
                      <w:rFonts w:ascii="Cambria Math" w:eastAsia="SimSun" w:hAnsi="Cambria Math" w:cstheme="majorBidi"/>
                      <w:lang w:eastAsia="zh-CN"/>
                    </w:rPr>
                  </m:ctrlPr>
                </m:sSubSupPr>
                <m:e>
                  <m:r>
                    <m:rPr>
                      <m:sty m:val="b"/>
                    </m:rPr>
                    <w:rPr>
                      <w:rFonts w:ascii="Cambria Math" w:eastAsia="SimSun" w:hAnsi="Cambria Math" w:cstheme="majorBidi"/>
                      <w:lang w:eastAsia="zh-CN"/>
                    </w:rPr>
                    <m:t>N</m:t>
                  </m:r>
                </m:e>
                <m:sub>
                  <m:r>
                    <m:rPr>
                      <m:sty m:val="b"/>
                    </m:rPr>
                    <w:rPr>
                      <w:rFonts w:ascii="Cambria Math" w:eastAsia="SimSun" w:hAnsi="Cambria Math" w:cstheme="majorBidi"/>
                      <w:lang w:eastAsia="zh-CN"/>
                    </w:rPr>
                    <m:t>UL SB</m:t>
                  </m:r>
                </m:sub>
                <m:sup>
                  <m:r>
                    <m:rPr>
                      <m:sty m:val="b"/>
                    </m:rPr>
                    <w:rPr>
                      <w:rFonts w:ascii="Cambria Math" w:eastAsia="SimSun" w:hAnsi="Cambria Math" w:cstheme="majorBidi"/>
                      <w:lang w:eastAsia="zh-CN"/>
                    </w:rPr>
                    <m:t>size</m:t>
                  </m:r>
                </m:sup>
              </m:sSubSup>
            </m:oMath>
            <w:r w:rsidR="00DD5561" w:rsidRPr="00DD5561">
              <w:rPr>
                <w:rFonts w:asciiTheme="majorBidi" w:eastAsia="SimSun" w:hAnsiTheme="majorBidi" w:cstheme="majorBidi"/>
                <w:lang w:eastAsia="zh-CN"/>
              </w:rPr>
              <w:t xml:space="preserve"> is the number of UL usable PRBs.</w:t>
            </w:r>
          </w:p>
          <w:p w14:paraId="625E7E79" w14:textId="77777777" w:rsidR="00DD5561" w:rsidRPr="00DD5561" w:rsidRDefault="00000000" w:rsidP="00DD5561">
            <w:pPr>
              <w:numPr>
                <w:ilvl w:val="0"/>
                <w:numId w:val="97"/>
              </w:numPr>
              <w:overflowPunct w:val="0"/>
              <w:autoSpaceDE w:val="0"/>
              <w:autoSpaceDN w:val="0"/>
              <w:adjustRightInd w:val="0"/>
              <w:spacing w:after="0"/>
              <w:contextualSpacing/>
              <w:jc w:val="both"/>
              <w:textAlignment w:val="baseline"/>
              <w:rPr>
                <w:rFonts w:asciiTheme="majorBidi" w:eastAsia="SimSun" w:hAnsiTheme="majorBidi" w:cstheme="majorBidi"/>
                <w:lang w:eastAsia="zh-CN"/>
              </w:rPr>
            </w:pPr>
            <m:oMath>
              <m:sSub>
                <m:sSubPr>
                  <m:ctrlPr>
                    <w:rPr>
                      <w:rFonts w:ascii="Cambria Math" w:eastAsia="SimSun" w:hAnsi="Cambria Math" w:cstheme="majorBidi"/>
                      <w:lang w:eastAsia="zh-CN"/>
                    </w:rPr>
                  </m:ctrlPr>
                </m:sSubPr>
                <m:e>
                  <m:r>
                    <m:rPr>
                      <m:sty m:val="b"/>
                    </m:rPr>
                    <w:rPr>
                      <w:rFonts w:ascii="Cambria Math" w:hAnsi="Cambria Math" w:cstheme="majorBidi"/>
                    </w:rPr>
                    <m:t>RB</m:t>
                  </m:r>
                </m:e>
                <m:sub>
                  <m:r>
                    <m:rPr>
                      <m:sty m:val="b"/>
                    </m:rPr>
                    <w:rPr>
                      <w:rFonts w:ascii="Cambria Math" w:hAnsi="Cambria Math" w:cstheme="majorBidi"/>
                    </w:rPr>
                    <m:t>start</m:t>
                  </m:r>
                </m:sub>
              </m:sSub>
            </m:oMath>
            <w:r w:rsidR="00DD5561" w:rsidRPr="00DD5561">
              <w:rPr>
                <w:rFonts w:asciiTheme="majorBidi" w:eastAsia="SimSun" w:hAnsiTheme="majorBidi" w:cstheme="majorBidi"/>
                <w:lang w:eastAsia="zh-CN"/>
              </w:rPr>
              <w:t xml:space="preserve"> is the starting PRB index of the first PUSCH hop with reference to the start of UL active BWP.</w:t>
            </w:r>
          </w:p>
          <w:p w14:paraId="5E26C624" w14:textId="77777777" w:rsidR="00DD5561" w:rsidRPr="00DD5561" w:rsidRDefault="00DD5561" w:rsidP="00DD5561">
            <w:pPr>
              <w:numPr>
                <w:ilvl w:val="0"/>
                <w:numId w:val="97"/>
              </w:numPr>
              <w:overflowPunct w:val="0"/>
              <w:autoSpaceDE w:val="0"/>
              <w:autoSpaceDN w:val="0"/>
              <w:adjustRightInd w:val="0"/>
              <w:spacing w:after="0"/>
              <w:contextualSpacing/>
              <w:jc w:val="both"/>
              <w:textAlignment w:val="baseline"/>
              <w:rPr>
                <w:rFonts w:asciiTheme="majorBidi" w:eastAsia="SimSun" w:hAnsiTheme="majorBidi" w:cstheme="majorBidi"/>
                <w:lang w:eastAsia="zh-CN"/>
              </w:rPr>
            </w:pPr>
            <w:r w:rsidRPr="00DD5561">
              <w:rPr>
                <w:rFonts w:asciiTheme="majorBidi" w:eastAsia="SimSun" w:hAnsiTheme="majorBidi" w:cstheme="majorBidi"/>
                <w:lang w:eastAsia="zh-CN"/>
              </w:rPr>
              <w:t xml:space="preserve">RB offset is the frequency hopping offset for PUSCH in SBFD </w:t>
            </w:r>
            <w:proofErr w:type="gramStart"/>
            <w:r w:rsidRPr="00DD5561">
              <w:rPr>
                <w:rFonts w:asciiTheme="majorBidi" w:eastAsia="SimSun" w:hAnsiTheme="majorBidi" w:cstheme="majorBidi"/>
                <w:lang w:eastAsia="zh-CN"/>
              </w:rPr>
              <w:t>symbols</w:t>
            </w:r>
            <w:proofErr w:type="gramEnd"/>
          </w:p>
          <w:p w14:paraId="108C3949" w14:textId="77777777" w:rsidR="00DD5561" w:rsidRPr="00DD5561" w:rsidRDefault="00DD5561" w:rsidP="00DD5561">
            <w:pPr>
              <w:numPr>
                <w:ilvl w:val="0"/>
                <w:numId w:val="97"/>
              </w:numPr>
              <w:overflowPunct w:val="0"/>
              <w:autoSpaceDE w:val="0"/>
              <w:autoSpaceDN w:val="0"/>
              <w:adjustRightInd w:val="0"/>
              <w:spacing w:after="0"/>
              <w:contextualSpacing/>
              <w:jc w:val="both"/>
              <w:textAlignment w:val="baseline"/>
              <w:rPr>
                <w:rFonts w:asciiTheme="majorBidi" w:eastAsia="SimSun" w:hAnsiTheme="majorBidi" w:cstheme="majorBidi"/>
                <w:lang w:eastAsia="zh-CN"/>
              </w:rPr>
            </w:pPr>
            <w:r w:rsidRPr="00DD5561">
              <w:rPr>
                <w:rFonts w:asciiTheme="majorBidi" w:eastAsia="SimSun" w:hAnsiTheme="majorBidi" w:cstheme="majorBidi"/>
                <w:lang w:eastAsia="zh-CN"/>
              </w:rPr>
              <w:t xml:space="preserve">Note: Definition of </w:t>
            </w:r>
            <m:oMath>
              <m:sSubSup>
                <m:sSubSupPr>
                  <m:ctrlPr>
                    <w:rPr>
                      <w:rFonts w:ascii="Cambria Math" w:eastAsiaTheme="minorEastAsia" w:hAnsi="Cambria Math" w:cstheme="majorBidi"/>
                      <w:i/>
                      <w:lang w:eastAsia="zh-CN"/>
                    </w:rPr>
                  </m:ctrlPr>
                </m:sSubSupPr>
                <m:e>
                  <m:r>
                    <m:rPr>
                      <m:sty m:val="bi"/>
                    </m:rPr>
                    <w:rPr>
                      <w:rFonts w:ascii="Cambria Math" w:eastAsiaTheme="minorEastAsia" w:hAnsi="Cambria Math" w:cstheme="majorBidi"/>
                      <w:lang w:eastAsia="zh-CN"/>
                    </w:rPr>
                    <m:t>n</m:t>
                  </m:r>
                </m:e>
                <m:sub>
                  <m:r>
                    <m:rPr>
                      <m:sty m:val="bi"/>
                    </m:rPr>
                    <w:rPr>
                      <w:rFonts w:ascii="Cambria Math" w:eastAsiaTheme="minorEastAsia" w:hAnsi="Cambria Math" w:cstheme="majorBidi"/>
                      <w:lang w:eastAsia="zh-CN"/>
                    </w:rPr>
                    <m:t>s</m:t>
                  </m:r>
                </m:sub>
                <m:sup>
                  <m:r>
                    <m:rPr>
                      <m:sty m:val="bi"/>
                    </m:rPr>
                    <w:rPr>
                      <w:rFonts w:ascii="Cambria Math" w:eastAsiaTheme="minorEastAsia" w:hAnsi="Cambria Math" w:cstheme="majorBidi"/>
                      <w:lang w:eastAsia="zh-CN"/>
                    </w:rPr>
                    <m:t>μ</m:t>
                  </m:r>
                </m:sup>
              </m:sSubSup>
              <m:r>
                <m:rPr>
                  <m:sty m:val="bi"/>
                </m:rPr>
                <w:rPr>
                  <w:rFonts w:ascii="Cambria Math" w:eastAsiaTheme="minorEastAsia" w:hAnsi="Cambria Math" w:cstheme="majorBidi"/>
                  <w:lang w:eastAsia="zh-CN"/>
                </w:rPr>
                <m:t xml:space="preserve"> </m:t>
              </m:r>
            </m:oMath>
            <w:r w:rsidRPr="00DD5561">
              <w:rPr>
                <w:rFonts w:asciiTheme="majorBidi" w:eastAsia="SimSun" w:hAnsiTheme="majorBidi" w:cstheme="majorBidi"/>
                <w:lang w:eastAsia="zh-CN"/>
              </w:rPr>
              <w:t>is unchanged from existing specifications</w:t>
            </w:r>
          </w:p>
          <w:p w14:paraId="6E7E4FB4" w14:textId="77777777" w:rsidR="00DD5561" w:rsidRPr="00DD5561" w:rsidRDefault="00DD5561" w:rsidP="00DD5561">
            <w:pPr>
              <w:jc w:val="both"/>
              <w:rPr>
                <w:rFonts w:asciiTheme="majorBidi" w:eastAsiaTheme="minorEastAsia" w:hAnsiTheme="majorBidi" w:cstheme="majorBidi"/>
                <w:lang w:eastAsia="zh-CN"/>
              </w:rPr>
            </w:pPr>
            <w:r w:rsidRPr="00DD5561">
              <w:rPr>
                <w:rFonts w:asciiTheme="majorBidi" w:eastAsiaTheme="minorEastAsia" w:hAnsiTheme="majorBidi" w:cstheme="majorBidi"/>
                <w:lang w:eastAsia="zh-CN"/>
              </w:rPr>
              <w:t>Decide in RAN1#119, one of the following options:</w:t>
            </w:r>
          </w:p>
          <w:p w14:paraId="7EC49057" w14:textId="77777777" w:rsidR="00DD5561" w:rsidRPr="00DD5561" w:rsidRDefault="00DD5561" w:rsidP="00DD5561">
            <w:pPr>
              <w:numPr>
                <w:ilvl w:val="0"/>
                <w:numId w:val="97"/>
              </w:numPr>
              <w:overflowPunct w:val="0"/>
              <w:autoSpaceDE w:val="0"/>
              <w:autoSpaceDN w:val="0"/>
              <w:adjustRightInd w:val="0"/>
              <w:spacing w:after="0"/>
              <w:contextualSpacing/>
              <w:jc w:val="both"/>
              <w:textAlignment w:val="baseline"/>
              <w:rPr>
                <w:rFonts w:asciiTheme="majorBidi" w:eastAsiaTheme="minorEastAsia" w:hAnsiTheme="majorBidi" w:cstheme="majorBidi"/>
                <w:lang w:eastAsia="zh-CN"/>
              </w:rPr>
            </w:pPr>
            <w:r w:rsidRPr="00DD5561">
              <w:rPr>
                <w:rFonts w:asciiTheme="majorBidi" w:eastAsiaTheme="minorEastAsia" w:hAnsiTheme="majorBidi" w:cstheme="majorBidi"/>
                <w:lang w:eastAsia="zh-CN"/>
              </w:rPr>
              <w:t xml:space="preserve">Alt1: Remove </w:t>
            </w:r>
            <m:oMath>
              <m:d>
                <m:dPr>
                  <m:begChr m:val="["/>
                  <m:endChr m:val="]"/>
                  <m:ctrlPr>
                    <w:rPr>
                      <w:rFonts w:ascii="Cambria Math" w:eastAsia="SimSun" w:hAnsi="Cambria Math" w:cstheme="majorBidi"/>
                      <w:lang w:eastAsia="zh-CN"/>
                    </w:rPr>
                  </m:ctrlPr>
                </m:dPr>
                <m:e>
                  <m:r>
                    <m:rPr>
                      <m:sty m:val="b"/>
                    </m:rPr>
                    <w:rPr>
                      <w:rFonts w:ascii="Cambria Math" w:eastAsia="SimSun" w:hAnsi="Cambria Math" w:cstheme="majorBidi"/>
                      <w:lang w:eastAsia="zh-CN"/>
                    </w:rPr>
                    <m:t>-</m:t>
                  </m:r>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UL SB start</m:t>
                      </m:r>
                    </m:sub>
                  </m:sSub>
                </m:e>
              </m:d>
            </m:oMath>
            <w:r w:rsidRPr="00DD5561">
              <w:rPr>
                <w:rFonts w:asciiTheme="majorBidi" w:eastAsiaTheme="minorEastAsia" w:hAnsiTheme="majorBidi" w:cstheme="majorBidi"/>
                <w:lang w:eastAsia="zh-CN"/>
              </w:rPr>
              <w:t xml:space="preserve"> in the above </w:t>
            </w:r>
            <w:proofErr w:type="gramStart"/>
            <w:r w:rsidRPr="00DD5561">
              <w:rPr>
                <w:rFonts w:asciiTheme="majorBidi" w:eastAsiaTheme="minorEastAsia" w:hAnsiTheme="majorBidi" w:cstheme="majorBidi"/>
                <w:lang w:eastAsia="zh-CN"/>
              </w:rPr>
              <w:t>equations</w:t>
            </w:r>
            <w:proofErr w:type="gramEnd"/>
          </w:p>
          <w:p w14:paraId="55E265CC" w14:textId="77777777" w:rsidR="00DD5561" w:rsidRPr="00DD5561" w:rsidRDefault="00DD5561" w:rsidP="00DD5561">
            <w:pPr>
              <w:numPr>
                <w:ilvl w:val="0"/>
                <w:numId w:val="97"/>
              </w:numPr>
              <w:overflowPunct w:val="0"/>
              <w:autoSpaceDE w:val="0"/>
              <w:autoSpaceDN w:val="0"/>
              <w:adjustRightInd w:val="0"/>
              <w:spacing w:after="0"/>
              <w:contextualSpacing/>
              <w:jc w:val="both"/>
              <w:textAlignment w:val="baseline"/>
              <w:rPr>
                <w:rFonts w:asciiTheme="majorBidi" w:eastAsiaTheme="minorEastAsia" w:hAnsiTheme="majorBidi" w:cstheme="majorBidi"/>
                <w:lang w:eastAsia="zh-CN"/>
              </w:rPr>
            </w:pPr>
            <w:r w:rsidRPr="00DD5561">
              <w:rPr>
                <w:rFonts w:asciiTheme="majorBidi" w:eastAsiaTheme="minorEastAsia" w:hAnsiTheme="majorBidi" w:cstheme="majorBidi"/>
                <w:lang w:eastAsia="zh-CN"/>
              </w:rPr>
              <w:t xml:space="preserve">Alt2: Remove square brackets from </w:t>
            </w:r>
            <m:oMath>
              <m:r>
                <m:rPr>
                  <m:sty m:val="b"/>
                </m:rPr>
                <w:rPr>
                  <w:rFonts w:ascii="Cambria Math" w:eastAsia="SimSun" w:hAnsi="Cambria Math" w:cstheme="majorBidi"/>
                  <w:lang w:eastAsia="zh-CN"/>
                </w:rPr>
                <m:t>[-</m:t>
              </m:r>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UL SB start</m:t>
                  </m:r>
                </m:sub>
              </m:sSub>
              <m:r>
                <m:rPr>
                  <m:sty m:val="b"/>
                </m:rPr>
                <w:rPr>
                  <w:rFonts w:ascii="Cambria Math" w:eastAsia="SimSun" w:hAnsi="Cambria Math" w:cstheme="majorBidi"/>
                  <w:lang w:eastAsia="zh-CN"/>
                </w:rPr>
                <m:t>]</m:t>
              </m:r>
            </m:oMath>
            <w:r w:rsidRPr="00DD5561">
              <w:rPr>
                <w:rFonts w:asciiTheme="majorBidi" w:eastAsiaTheme="minorEastAsia" w:hAnsiTheme="majorBidi" w:cstheme="majorBidi"/>
                <w:lang w:eastAsia="zh-CN"/>
              </w:rPr>
              <w:t xml:space="preserve"> in the above </w:t>
            </w:r>
            <w:proofErr w:type="gramStart"/>
            <w:r w:rsidRPr="00DD5561">
              <w:rPr>
                <w:rFonts w:asciiTheme="majorBidi" w:eastAsiaTheme="minorEastAsia" w:hAnsiTheme="majorBidi" w:cstheme="majorBidi"/>
                <w:lang w:eastAsia="zh-CN"/>
              </w:rPr>
              <w:t>equations</w:t>
            </w:r>
            <w:proofErr w:type="gramEnd"/>
          </w:p>
          <w:p w14:paraId="499CBC8B" w14:textId="77777777" w:rsidR="00DD5561" w:rsidRPr="00DD5561" w:rsidRDefault="00DD5561" w:rsidP="00DD5561">
            <w:pPr>
              <w:tabs>
                <w:tab w:val="left" w:pos="900"/>
                <w:tab w:val="left" w:pos="1620"/>
              </w:tabs>
              <w:jc w:val="both"/>
              <w:rPr>
                <w:rFonts w:asciiTheme="majorBidi" w:hAnsiTheme="majorBidi" w:cstheme="majorBidi"/>
                <w:b/>
                <w:bCs/>
                <w:lang w:val="en-US" w:eastAsia="ja-JP"/>
              </w:rPr>
            </w:pPr>
          </w:p>
        </w:tc>
      </w:tr>
    </w:tbl>
    <w:p w14:paraId="3E92A739" w14:textId="77777777" w:rsidR="00DD5561" w:rsidRDefault="00DD5561" w:rsidP="00DD5561">
      <w:pPr>
        <w:tabs>
          <w:tab w:val="left" w:pos="900"/>
          <w:tab w:val="left" w:pos="1620"/>
        </w:tabs>
        <w:jc w:val="both"/>
        <w:rPr>
          <w:rFonts w:asciiTheme="majorBidi" w:hAnsiTheme="majorBidi" w:cstheme="majorBidi"/>
          <w:b/>
          <w:bCs/>
          <w:lang w:val="en-US" w:eastAsia="ja-JP"/>
        </w:rPr>
      </w:pPr>
    </w:p>
    <w:p w14:paraId="359EAC8C" w14:textId="09D257E9" w:rsidR="00DD5561" w:rsidRDefault="00D2187A" w:rsidP="00DD5561">
      <w:pPr>
        <w:tabs>
          <w:tab w:val="left" w:pos="900"/>
          <w:tab w:val="left" w:pos="1620"/>
        </w:tabs>
        <w:jc w:val="both"/>
        <w:rPr>
          <w:rFonts w:asciiTheme="majorBidi" w:eastAsiaTheme="minorEastAsia" w:hAnsiTheme="majorBidi" w:cstheme="majorBidi"/>
          <w:lang w:eastAsia="zh-CN"/>
        </w:rPr>
      </w:pPr>
      <w:r>
        <w:rPr>
          <w:rFonts w:asciiTheme="majorBidi" w:eastAsiaTheme="minorEastAsia" w:hAnsiTheme="majorBidi" w:cstheme="majorBidi"/>
          <w:lang w:eastAsia="zh-CN"/>
        </w:rPr>
        <w:t>One remaining issue on the above agreement is whether the variable “</w:t>
      </w:r>
      <m:oMath>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UL SB start</m:t>
            </m:r>
          </m:sub>
        </m:sSub>
      </m:oMath>
      <w:r>
        <w:rPr>
          <w:rFonts w:asciiTheme="majorBidi" w:eastAsiaTheme="minorEastAsia" w:hAnsiTheme="majorBidi" w:cstheme="majorBidi"/>
          <w:lang w:eastAsia="zh-CN"/>
        </w:rPr>
        <w:t>” should be removed or kept in the determination equations. In our opinion, the inclusion of “</w:t>
      </w:r>
      <m:oMath>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UL SB start</m:t>
            </m:r>
          </m:sub>
        </m:sSub>
      </m:oMath>
      <w:r>
        <w:rPr>
          <w:rFonts w:asciiTheme="majorBidi" w:eastAsiaTheme="minorEastAsia" w:hAnsiTheme="majorBidi" w:cstheme="majorBidi"/>
          <w:lang w:eastAsia="zh-CN"/>
        </w:rPr>
        <w:t>” variable seems redundant and its impact, if needed</w:t>
      </w:r>
      <w:r w:rsidR="00C24538">
        <w:rPr>
          <w:rFonts w:asciiTheme="majorBidi" w:eastAsiaTheme="minorEastAsia" w:hAnsiTheme="majorBidi" w:cstheme="majorBidi"/>
          <w:lang w:eastAsia="zh-CN"/>
        </w:rPr>
        <w:t>,</w:t>
      </w:r>
      <w:r>
        <w:rPr>
          <w:rFonts w:asciiTheme="majorBidi" w:eastAsiaTheme="minorEastAsia" w:hAnsiTheme="majorBidi" w:cstheme="majorBidi"/>
          <w:lang w:eastAsia="zh-CN"/>
        </w:rPr>
        <w:t xml:space="preserve"> can be simply considered in </w:t>
      </w:r>
      <m:oMath>
        <m:sSub>
          <m:sSubPr>
            <m:ctrlPr>
              <w:rPr>
                <w:rFonts w:ascii="Cambria Math" w:eastAsia="SimSun" w:hAnsi="Cambria Math" w:cstheme="majorBidi"/>
                <w:lang w:eastAsia="zh-CN"/>
              </w:rPr>
            </m:ctrlPr>
          </m:sSubPr>
          <m:e>
            <m:r>
              <m:rPr>
                <m:sty m:val="b"/>
              </m:rPr>
              <w:rPr>
                <w:rFonts w:ascii="Cambria Math" w:eastAsia="SimSun" w:hAnsi="Cambria Math" w:cstheme="majorBidi"/>
                <w:lang w:eastAsia="zh-CN"/>
              </w:rPr>
              <m:t>RB</m:t>
            </m:r>
          </m:e>
          <m:sub>
            <m:r>
              <m:rPr>
                <m:sty m:val="b"/>
              </m:rPr>
              <w:rPr>
                <w:rFonts w:ascii="Cambria Math" w:eastAsia="SimSun" w:hAnsi="Cambria Math" w:cstheme="majorBidi"/>
                <w:lang w:eastAsia="zh-CN"/>
              </w:rPr>
              <m:t>offset</m:t>
            </m:r>
          </m:sub>
        </m:sSub>
      </m:oMath>
      <w:r>
        <w:rPr>
          <w:rFonts w:asciiTheme="majorBidi" w:eastAsiaTheme="minorEastAsia" w:hAnsiTheme="majorBidi" w:cstheme="majorBidi"/>
          <w:lang w:eastAsia="zh-CN"/>
        </w:rPr>
        <w:t xml:space="preserve">. Therefore, we support Alt1 in the above agreement. </w:t>
      </w:r>
    </w:p>
    <w:p w14:paraId="72A71EF7" w14:textId="748AC1C7" w:rsidR="00D2187A" w:rsidRPr="00D2187A" w:rsidRDefault="00D2187A" w:rsidP="00D2187A">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D2187A">
        <w:rPr>
          <w:rFonts w:asciiTheme="majorBidi" w:hAnsiTheme="majorBidi" w:cstheme="majorBidi"/>
          <w:b/>
          <w:bCs/>
          <w:sz w:val="20"/>
          <w:szCs w:val="20"/>
          <w:lang w:val="en-US" w:eastAsia="ja-JP"/>
        </w:rPr>
        <w:t xml:space="preserve">For the determination equation of the starting RB for PUSCH intra-slot and inter-slot frequency hopping in SBFD symbols, support Alt1 in the agreement reached in RAN1#118bis meeting. </w:t>
      </w:r>
    </w:p>
    <w:p w14:paraId="33FD8DAC" w14:textId="34CDECAE" w:rsidR="00734D3D" w:rsidRPr="00380209" w:rsidRDefault="00D2187A" w:rsidP="00380209">
      <w:pPr>
        <w:pStyle w:val="ListParagraph"/>
        <w:tabs>
          <w:tab w:val="left" w:pos="900"/>
          <w:tab w:val="left" w:pos="1620"/>
        </w:tabs>
        <w:ind w:left="1620"/>
        <w:jc w:val="both"/>
        <w:rPr>
          <w:rFonts w:asciiTheme="majorBidi" w:hAnsiTheme="majorBidi" w:cstheme="majorBidi"/>
          <w:b/>
          <w:bCs/>
          <w:sz w:val="20"/>
          <w:szCs w:val="20"/>
          <w:lang w:val="en-US" w:eastAsia="ja-JP"/>
        </w:rPr>
      </w:pPr>
      <w:r>
        <w:rPr>
          <w:rFonts w:asciiTheme="majorBidi" w:hAnsiTheme="majorBidi" w:cstheme="majorBidi"/>
          <w:b/>
          <w:bCs/>
          <w:sz w:val="20"/>
          <w:szCs w:val="20"/>
          <w:lang w:val="en-US" w:eastAsia="ja-JP"/>
        </w:rPr>
        <w:tab/>
        <w:t xml:space="preserve">Alt1: </w:t>
      </w:r>
      <w:r w:rsidRPr="00D2187A">
        <w:rPr>
          <w:rFonts w:asciiTheme="majorBidi" w:hAnsiTheme="majorBidi" w:cstheme="majorBidi"/>
          <w:b/>
          <w:bCs/>
          <w:sz w:val="20"/>
          <w:szCs w:val="20"/>
          <w:lang w:val="en-US" w:eastAsia="ja-JP"/>
        </w:rPr>
        <w:t xml:space="preserve">Remove </w:t>
      </w:r>
      <m:oMath>
        <m:d>
          <m:dPr>
            <m:begChr m:val="["/>
            <m:endChr m:val="]"/>
            <m:ctrlPr>
              <w:rPr>
                <w:rFonts w:ascii="Cambria Math" w:hAnsi="Cambria Math" w:cstheme="majorBidi"/>
                <w:b/>
                <w:bCs/>
                <w:sz w:val="20"/>
                <w:szCs w:val="20"/>
                <w:lang w:val="en-US" w:eastAsia="ja-JP"/>
              </w:rPr>
            </m:ctrlPr>
          </m:dPr>
          <m:e>
            <m:r>
              <m:rPr>
                <m:sty m:val="b"/>
              </m:rPr>
              <w:rPr>
                <w:rFonts w:ascii="Cambria Math" w:hAnsi="Cambria Math" w:cstheme="majorBidi"/>
                <w:sz w:val="20"/>
                <w:szCs w:val="20"/>
                <w:lang w:val="en-US" w:eastAsia="ja-JP"/>
              </w:rPr>
              <m:t>-</m:t>
            </m:r>
            <m:sSub>
              <m:sSubPr>
                <m:ctrlPr>
                  <w:rPr>
                    <w:rFonts w:ascii="Cambria Math" w:hAnsi="Cambria Math" w:cstheme="majorBidi"/>
                    <w:b/>
                    <w:bCs/>
                    <w:sz w:val="20"/>
                    <w:szCs w:val="20"/>
                    <w:lang w:val="en-US" w:eastAsia="ja-JP"/>
                  </w:rPr>
                </m:ctrlPr>
              </m:sSubPr>
              <m:e>
                <m:r>
                  <m:rPr>
                    <m:sty m:val="b"/>
                  </m:rPr>
                  <w:rPr>
                    <w:rFonts w:ascii="Cambria Math" w:hAnsi="Cambria Math" w:cstheme="majorBidi"/>
                    <w:sz w:val="20"/>
                    <w:szCs w:val="20"/>
                    <w:lang w:val="en-US" w:eastAsia="ja-JP"/>
                  </w:rPr>
                  <m:t>RB</m:t>
                </m:r>
              </m:e>
              <m:sub>
                <m:r>
                  <m:rPr>
                    <m:sty m:val="b"/>
                  </m:rPr>
                  <w:rPr>
                    <w:rFonts w:ascii="Cambria Math" w:hAnsi="Cambria Math" w:cstheme="majorBidi"/>
                    <w:sz w:val="20"/>
                    <w:szCs w:val="20"/>
                    <w:lang w:val="en-US" w:eastAsia="ja-JP"/>
                  </w:rPr>
                  <m:t>UL SB start</m:t>
                </m:r>
              </m:sub>
            </m:sSub>
          </m:e>
        </m:d>
      </m:oMath>
      <w:r w:rsidRPr="00D2187A">
        <w:rPr>
          <w:rFonts w:asciiTheme="majorBidi" w:hAnsiTheme="majorBidi" w:cstheme="majorBidi"/>
          <w:b/>
          <w:bCs/>
          <w:sz w:val="20"/>
          <w:szCs w:val="20"/>
          <w:lang w:val="en-US" w:eastAsia="ja-JP"/>
        </w:rPr>
        <w:t xml:space="preserve"> in the above equations</w:t>
      </w:r>
      <w:r>
        <w:rPr>
          <w:rFonts w:asciiTheme="majorBidi" w:hAnsiTheme="majorBidi" w:cstheme="majorBidi"/>
          <w:b/>
          <w:bCs/>
          <w:sz w:val="20"/>
          <w:szCs w:val="20"/>
          <w:lang w:val="en-US" w:eastAsia="ja-JP"/>
        </w:rPr>
        <w:t xml:space="preserve">. </w:t>
      </w:r>
    </w:p>
    <w:p w14:paraId="37266884" w14:textId="1017C960" w:rsidR="00C24538" w:rsidRPr="001406A3" w:rsidRDefault="002A0393" w:rsidP="001406A3">
      <w:pPr>
        <w:tabs>
          <w:tab w:val="left" w:pos="900"/>
          <w:tab w:val="left" w:pos="1620"/>
        </w:tabs>
        <w:jc w:val="both"/>
        <w:rPr>
          <w:rFonts w:asciiTheme="majorBidi" w:hAnsiTheme="majorBidi" w:cstheme="majorBidi"/>
          <w:lang w:val="en-US" w:eastAsia="ja-JP"/>
        </w:rPr>
      </w:pPr>
      <w:r>
        <w:rPr>
          <w:rFonts w:asciiTheme="majorBidi" w:eastAsia="Malgun Gothic" w:hAnsiTheme="majorBidi" w:cstheme="majorBidi"/>
          <w:lang w:eastAsia="zh-CN"/>
        </w:rPr>
        <w:t>Moreover, f</w:t>
      </w:r>
      <w:r w:rsidR="001406A3">
        <w:rPr>
          <w:rFonts w:asciiTheme="majorBidi" w:eastAsia="Malgun Gothic" w:hAnsiTheme="majorBidi" w:cstheme="majorBidi"/>
          <w:lang w:eastAsia="zh-CN"/>
        </w:rPr>
        <w:t xml:space="preserve">or </w:t>
      </w:r>
      <w:r w:rsidR="001406A3" w:rsidRPr="00C24538">
        <w:rPr>
          <w:rFonts w:asciiTheme="majorBidi" w:eastAsiaTheme="minorEastAsia" w:hAnsiTheme="majorBidi" w:cstheme="majorBidi"/>
          <w:lang w:eastAsia="zh-CN"/>
        </w:rPr>
        <w:t>PUSCH</w:t>
      </w:r>
      <w:r w:rsidR="001406A3">
        <w:rPr>
          <w:rFonts w:asciiTheme="majorBidi" w:eastAsiaTheme="minorEastAsia" w:hAnsiTheme="majorBidi" w:cstheme="majorBidi"/>
          <w:lang w:eastAsia="zh-CN"/>
        </w:rPr>
        <w:t xml:space="preserve"> without </w:t>
      </w:r>
      <w:r w:rsidR="001406A3" w:rsidRPr="001406A3">
        <w:rPr>
          <w:rFonts w:asciiTheme="majorBidi" w:eastAsiaTheme="minorEastAsia" w:hAnsiTheme="majorBidi" w:cstheme="majorBidi"/>
          <w:lang w:eastAsia="zh-CN"/>
        </w:rPr>
        <w:t>frequency hopping</w:t>
      </w:r>
      <w:r w:rsidR="001406A3">
        <w:rPr>
          <w:rFonts w:asciiTheme="majorBidi" w:eastAsiaTheme="minorEastAsia" w:hAnsiTheme="majorBidi" w:cstheme="majorBidi"/>
          <w:lang w:eastAsia="zh-CN"/>
        </w:rPr>
        <w:t xml:space="preserve">, </w:t>
      </w:r>
      <w:r w:rsidR="001406A3" w:rsidRPr="00C24538">
        <w:rPr>
          <w:rFonts w:asciiTheme="majorBidi" w:eastAsiaTheme="minorEastAsia" w:hAnsiTheme="majorBidi" w:cstheme="majorBidi"/>
          <w:lang w:eastAsia="zh-CN"/>
        </w:rPr>
        <w:t>f</w:t>
      </w:r>
      <w:r w:rsidR="001406A3" w:rsidRPr="00C24538">
        <w:rPr>
          <w:rFonts w:asciiTheme="majorBidi" w:eastAsia="Malgun Gothic" w:hAnsiTheme="majorBidi" w:cstheme="majorBidi"/>
          <w:lang w:eastAsia="zh-CN"/>
        </w:rPr>
        <w:t>or a CG PUSCH configuration without repetitions</w:t>
      </w:r>
      <w:r w:rsidR="001406A3" w:rsidRPr="001406A3">
        <w:rPr>
          <w:rFonts w:asciiTheme="majorBidi" w:eastAsiaTheme="minorEastAsia" w:hAnsiTheme="majorBidi" w:cstheme="majorBidi"/>
          <w:lang w:eastAsia="zh-CN"/>
        </w:rPr>
        <w:t>,</w:t>
      </w:r>
      <w:r w:rsidR="001406A3">
        <w:rPr>
          <w:rFonts w:asciiTheme="majorBidi" w:eastAsiaTheme="minorEastAsia" w:hAnsiTheme="majorBidi" w:cstheme="majorBidi"/>
          <w:lang w:eastAsia="zh-CN"/>
        </w:rPr>
        <w:t xml:space="preserve"> </w:t>
      </w:r>
      <w:r w:rsidR="001406A3" w:rsidRPr="001406A3">
        <w:rPr>
          <w:rFonts w:asciiTheme="majorBidi" w:eastAsiaTheme="minorEastAsia" w:hAnsiTheme="majorBidi" w:cstheme="majorBidi"/>
          <w:lang w:eastAsia="zh-CN"/>
        </w:rPr>
        <w:t>for PUSCH repetition type-A</w:t>
      </w:r>
      <w:r w:rsidR="001406A3">
        <w:rPr>
          <w:rFonts w:asciiTheme="majorBidi" w:eastAsiaTheme="minorEastAsia" w:hAnsiTheme="majorBidi" w:cstheme="majorBidi"/>
          <w:lang w:eastAsia="zh-CN"/>
        </w:rPr>
        <w:t xml:space="preserve">, for </w:t>
      </w:r>
      <w:r w:rsidR="001406A3" w:rsidRPr="001406A3">
        <w:rPr>
          <w:rFonts w:asciiTheme="majorBidi" w:eastAsiaTheme="minorEastAsia" w:hAnsiTheme="majorBidi" w:cstheme="majorBidi"/>
          <w:lang w:eastAsia="zh-CN"/>
        </w:rPr>
        <w:t>multi-PUSCH scheduled by a single DCI</w:t>
      </w:r>
      <w:r w:rsidR="001406A3">
        <w:rPr>
          <w:rFonts w:asciiTheme="majorBidi" w:eastAsiaTheme="minorEastAsia" w:hAnsiTheme="majorBidi" w:cstheme="majorBidi"/>
          <w:lang w:eastAsia="zh-CN"/>
        </w:rPr>
        <w:t xml:space="preserve">, and </w:t>
      </w:r>
      <w:r w:rsidR="001406A3" w:rsidRPr="00C24538">
        <w:rPr>
          <w:rFonts w:asciiTheme="majorBidi" w:eastAsia="Malgun Gothic" w:hAnsiTheme="majorBidi" w:cstheme="majorBidi"/>
          <w:lang w:eastAsia="zh-CN"/>
        </w:rPr>
        <w:t>for TBoMS</w:t>
      </w:r>
      <w:r w:rsidR="001406A3">
        <w:rPr>
          <w:rFonts w:asciiTheme="majorBidi" w:eastAsia="Malgun Gothic" w:hAnsiTheme="majorBidi" w:cstheme="majorBidi"/>
          <w:lang w:eastAsia="zh-CN"/>
        </w:rPr>
        <w:t xml:space="preserve"> </w:t>
      </w:r>
      <w:r w:rsidR="001406A3">
        <w:rPr>
          <w:rFonts w:asciiTheme="majorBidi" w:eastAsiaTheme="minorEastAsia" w:hAnsiTheme="majorBidi" w:cstheme="majorBidi"/>
          <w:lang w:eastAsia="zh-CN"/>
        </w:rPr>
        <w:t xml:space="preserve">when the PUSCH </w:t>
      </w:r>
      <w:r w:rsidR="001406A3" w:rsidRPr="00C24538">
        <w:rPr>
          <w:rFonts w:asciiTheme="majorBidi" w:eastAsia="Malgun Gothic" w:hAnsiTheme="majorBidi" w:cstheme="majorBidi"/>
          <w:lang w:eastAsia="zh-CN"/>
        </w:rPr>
        <w:t xml:space="preserve">transmission </w:t>
      </w:r>
      <w:r w:rsidR="001406A3">
        <w:rPr>
          <w:rFonts w:asciiTheme="majorBidi" w:eastAsia="Malgun Gothic" w:hAnsiTheme="majorBidi" w:cstheme="majorBidi"/>
          <w:lang w:eastAsia="zh-CN"/>
        </w:rPr>
        <w:t>is</w:t>
      </w:r>
      <w:r w:rsidR="001406A3" w:rsidRPr="00C24538">
        <w:rPr>
          <w:rFonts w:asciiTheme="majorBidi" w:eastAsia="Malgun Gothic" w:hAnsiTheme="majorBidi" w:cstheme="majorBidi"/>
          <w:lang w:eastAsia="zh-CN"/>
        </w:rPr>
        <w:t xml:space="preserve"> across SBFD symbols and non-SBFD symbols</w:t>
      </w:r>
      <w:r w:rsidR="001406A3">
        <w:rPr>
          <w:rFonts w:asciiTheme="majorBidi" w:eastAsia="Malgun Gothic" w:hAnsiTheme="majorBidi" w:cstheme="majorBidi"/>
          <w:lang w:eastAsia="zh-CN"/>
        </w:rPr>
        <w:t xml:space="preserve"> </w:t>
      </w:r>
      <w:r w:rsidR="001406A3" w:rsidRPr="00C24538">
        <w:rPr>
          <w:rFonts w:asciiTheme="majorBidi" w:eastAsia="Malgun Gothic" w:hAnsiTheme="majorBidi" w:cstheme="majorBidi"/>
          <w:lang w:eastAsia="zh-CN"/>
        </w:rPr>
        <w:t>where each transmission occasion has either all SBFD or all non-SBFD symbols (i.e. Configuration 2)</w:t>
      </w:r>
      <w:r w:rsidR="001406A3">
        <w:rPr>
          <w:rFonts w:asciiTheme="majorBidi" w:eastAsia="Malgun Gothic" w:hAnsiTheme="majorBidi" w:cstheme="majorBidi"/>
          <w:lang w:eastAsia="zh-CN"/>
        </w:rPr>
        <w:t xml:space="preserve">, </w:t>
      </w:r>
      <w:r w:rsidR="00734D3D">
        <w:rPr>
          <w:rFonts w:asciiTheme="majorBidi" w:hAnsiTheme="majorBidi" w:cstheme="majorBidi"/>
          <w:lang w:val="en-US" w:eastAsia="ja-JP"/>
        </w:rPr>
        <w:t>two options are provided in the following agreement for</w:t>
      </w:r>
      <w:r>
        <w:rPr>
          <w:rFonts w:asciiTheme="majorBidi" w:hAnsiTheme="majorBidi" w:cstheme="majorBidi"/>
          <w:lang w:val="en-US" w:eastAsia="ja-JP"/>
        </w:rPr>
        <w:t xml:space="preserve"> the</w:t>
      </w:r>
      <w:r w:rsidR="00734D3D">
        <w:rPr>
          <w:rFonts w:asciiTheme="majorBidi" w:hAnsiTheme="majorBidi" w:cstheme="majorBidi"/>
          <w:lang w:val="en-US" w:eastAsia="ja-JP"/>
        </w:rPr>
        <w:t xml:space="preserve"> determination method and </w:t>
      </w:r>
      <w:r w:rsidR="001406A3">
        <w:rPr>
          <w:rFonts w:asciiTheme="majorBidi" w:hAnsiTheme="majorBidi" w:cstheme="majorBidi"/>
          <w:lang w:val="en-US" w:eastAsia="ja-JP"/>
        </w:rPr>
        <w:t xml:space="preserve">the </w:t>
      </w:r>
      <w:r w:rsidR="00734D3D">
        <w:rPr>
          <w:rFonts w:asciiTheme="majorBidi" w:hAnsiTheme="majorBidi" w:cstheme="majorBidi"/>
          <w:lang w:val="en-US" w:eastAsia="ja-JP"/>
        </w:rPr>
        <w:t xml:space="preserve">determination equation of the </w:t>
      </w:r>
      <w:r w:rsidR="00734D3D" w:rsidRPr="00C24538">
        <w:rPr>
          <w:rFonts w:asciiTheme="majorBidi" w:eastAsiaTheme="minorEastAsia" w:hAnsiTheme="majorBidi" w:cstheme="majorBidi"/>
          <w:lang w:eastAsia="zh-CN"/>
        </w:rPr>
        <w:t xml:space="preserve">starting PRB for </w:t>
      </w:r>
      <w:r w:rsidR="00734D3D">
        <w:rPr>
          <w:rFonts w:asciiTheme="majorBidi" w:eastAsiaTheme="minorEastAsia" w:hAnsiTheme="majorBidi" w:cstheme="majorBidi"/>
          <w:lang w:eastAsia="zh-CN"/>
        </w:rPr>
        <w:t xml:space="preserve">a </w:t>
      </w:r>
      <w:r w:rsidR="00734D3D" w:rsidRPr="00C24538">
        <w:rPr>
          <w:rFonts w:asciiTheme="majorBidi" w:eastAsiaTheme="minorEastAsia" w:hAnsiTheme="majorBidi" w:cstheme="majorBidi"/>
          <w:lang w:eastAsia="zh-CN"/>
        </w:rPr>
        <w:t xml:space="preserve">PUSCH transmission in </w:t>
      </w:r>
      <w:r w:rsidR="00734D3D">
        <w:rPr>
          <w:rFonts w:asciiTheme="majorBidi" w:eastAsiaTheme="minorEastAsia" w:hAnsiTheme="majorBidi" w:cstheme="majorBidi"/>
          <w:lang w:eastAsia="zh-CN"/>
        </w:rPr>
        <w:t xml:space="preserve">the </w:t>
      </w:r>
      <w:r w:rsidR="00734D3D" w:rsidRPr="00C24538">
        <w:rPr>
          <w:rFonts w:asciiTheme="majorBidi" w:eastAsiaTheme="minorEastAsia" w:hAnsiTheme="majorBidi" w:cstheme="majorBidi"/>
          <w:lang w:eastAsia="zh-CN"/>
        </w:rPr>
        <w:t>SBFD</w:t>
      </w:r>
      <w:r w:rsidR="00734D3D">
        <w:rPr>
          <w:rFonts w:asciiTheme="majorBidi" w:eastAsiaTheme="minorEastAsia" w:hAnsiTheme="majorBidi" w:cstheme="majorBidi"/>
          <w:lang w:eastAsia="zh-CN"/>
        </w:rPr>
        <w:t xml:space="preserve"> symbols</w:t>
      </w:r>
      <w:r w:rsidR="001406A3">
        <w:rPr>
          <w:rFonts w:asciiTheme="majorBidi" w:eastAsiaTheme="minorEastAsia" w:hAnsiTheme="majorBidi" w:cstheme="majorBidi"/>
          <w:lang w:eastAsia="zh-CN"/>
        </w:rPr>
        <w:t xml:space="preserve">. </w:t>
      </w:r>
    </w:p>
    <w:tbl>
      <w:tblPr>
        <w:tblStyle w:val="TableGrid"/>
        <w:tblW w:w="0" w:type="auto"/>
        <w:tblLook w:val="04A0" w:firstRow="1" w:lastRow="0" w:firstColumn="1" w:lastColumn="0" w:noHBand="0" w:noVBand="1"/>
      </w:tblPr>
      <w:tblGrid>
        <w:gridCol w:w="9684"/>
      </w:tblGrid>
      <w:tr w:rsidR="00C24538" w14:paraId="3CFD2E9D" w14:textId="77777777" w:rsidTr="00C24538">
        <w:tc>
          <w:tcPr>
            <w:tcW w:w="9684" w:type="dxa"/>
          </w:tcPr>
          <w:p w14:paraId="66A38DF4" w14:textId="77777777" w:rsidR="00C24538" w:rsidRPr="00C24538" w:rsidRDefault="00C24538" w:rsidP="00C24538">
            <w:pPr>
              <w:jc w:val="both"/>
              <w:rPr>
                <w:rFonts w:asciiTheme="majorBidi" w:eastAsiaTheme="minorEastAsia" w:hAnsiTheme="majorBidi" w:cstheme="majorBidi"/>
                <w:lang w:eastAsia="zh-CN"/>
              </w:rPr>
            </w:pPr>
            <w:r w:rsidRPr="00C24538">
              <w:rPr>
                <w:rFonts w:asciiTheme="majorBidi" w:eastAsiaTheme="minorEastAsia" w:hAnsiTheme="majorBidi" w:cstheme="majorBidi"/>
                <w:highlight w:val="green"/>
                <w:lang w:eastAsia="zh-CN"/>
              </w:rPr>
              <w:t>Agreement</w:t>
            </w:r>
          </w:p>
          <w:p w14:paraId="2B89BE88" w14:textId="77777777" w:rsidR="00C24538" w:rsidRPr="00C24538" w:rsidRDefault="00C24538" w:rsidP="00C24538">
            <w:pPr>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At least in case when PUSCH frequency hopping is not enabled, f</w:t>
            </w:r>
            <w:r w:rsidRPr="00C24538">
              <w:rPr>
                <w:rFonts w:asciiTheme="majorBidi" w:eastAsia="Malgun Gothic" w:hAnsiTheme="majorBidi" w:cstheme="majorBidi"/>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C24538">
              <w:rPr>
                <w:rFonts w:asciiTheme="majorBidi" w:hAnsiTheme="majorBidi" w:cstheme="majorBidi"/>
              </w:rPr>
              <w:t xml:space="preserve"> </w:t>
            </w:r>
            <w:r w:rsidRPr="00C24538">
              <w:rPr>
                <w:rFonts w:asciiTheme="majorBidi" w:eastAsia="Malgun Gothic" w:hAnsiTheme="majorBidi" w:cstheme="majorBidi"/>
                <w:lang w:eastAsia="zh-CN"/>
              </w:rPr>
              <w:t>in different slots,</w:t>
            </w:r>
            <w:r w:rsidRPr="00C24538">
              <w:rPr>
                <w:rFonts w:asciiTheme="majorBidi" w:eastAsiaTheme="minorEastAsia" w:hAnsiTheme="majorBidi" w:cstheme="majorBidi"/>
                <w:lang w:eastAsia="zh-CN"/>
              </w:rPr>
              <w:t xml:space="preserve"> </w:t>
            </w:r>
          </w:p>
          <w:p w14:paraId="5E5F28AB" w14:textId="77777777" w:rsidR="00C24538" w:rsidRPr="00C24538" w:rsidRDefault="00C24538" w:rsidP="00C24538">
            <w:pPr>
              <w:numPr>
                <w:ilvl w:val="0"/>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The number of PRBs for PUSCH transmissions in SBFD and non-SBFD symbols is determined as legacy.</w:t>
            </w:r>
          </w:p>
          <w:p w14:paraId="03A809FB" w14:textId="77777777" w:rsidR="00C24538" w:rsidRPr="00C24538" w:rsidRDefault="00C24538" w:rsidP="00C24538">
            <w:pPr>
              <w:numPr>
                <w:ilvl w:val="0"/>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 xml:space="preserve">The PRBs for PUSCH transmissions in non-SBFD symbols are determined as legacy. </w:t>
            </w:r>
          </w:p>
          <w:p w14:paraId="60939E33" w14:textId="77777777" w:rsidR="00C24538" w:rsidRPr="00C24538" w:rsidRDefault="00C24538" w:rsidP="00C24538">
            <w:pPr>
              <w:numPr>
                <w:ilvl w:val="0"/>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Consider the following options for determining starting PRB for PUSCH transmissions in SBFD symbols:</w:t>
            </w:r>
          </w:p>
          <w:p w14:paraId="1A28F753" w14:textId="77777777" w:rsidR="00C24538" w:rsidRPr="00C24538" w:rsidRDefault="00C24538" w:rsidP="00C24538">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 xml:space="preserve">Option 1: One or multiple </w:t>
            </w:r>
            <m:oMath>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offset</m:t>
                  </m:r>
                </m:sub>
                <m:sup>
                  <m:r>
                    <m:rPr>
                      <m:sty m:val="bi"/>
                    </m:rPr>
                    <w:rPr>
                      <w:rFonts w:ascii="Cambria Math" w:eastAsia="SimSun" w:hAnsi="Cambria Math" w:cstheme="majorBidi"/>
                      <w:lang w:eastAsia="zh-CN"/>
                    </w:rPr>
                    <m:t>SBFD</m:t>
                  </m:r>
                </m:sup>
              </m:sSubSup>
            </m:oMath>
            <w:r w:rsidRPr="00C24538">
              <w:rPr>
                <w:rFonts w:asciiTheme="majorBidi" w:eastAsiaTheme="minorEastAsia" w:hAnsiTheme="majorBidi" w:cstheme="majorBidi"/>
                <w:lang w:eastAsia="zh-CN"/>
              </w:rPr>
              <w:t xml:space="preserve"> are configured and the starting PRB for PUSCH in SBFD symbol is determined according to one of the following </w:t>
            </w:r>
            <w:proofErr w:type="gramStart"/>
            <w:r w:rsidRPr="00C24538">
              <w:rPr>
                <w:rFonts w:asciiTheme="majorBidi" w:eastAsiaTheme="minorEastAsia" w:hAnsiTheme="majorBidi" w:cstheme="majorBidi"/>
                <w:lang w:eastAsia="zh-CN"/>
              </w:rPr>
              <w:t>equation</w:t>
            </w:r>
            <w:proofErr w:type="gramEnd"/>
            <w:r w:rsidRPr="00C24538">
              <w:rPr>
                <w:rFonts w:asciiTheme="majorBidi" w:eastAsiaTheme="minorEastAsia" w:hAnsiTheme="majorBidi" w:cstheme="majorBidi"/>
                <w:lang w:eastAsia="zh-CN"/>
              </w:rPr>
              <w:t>:</w:t>
            </w:r>
          </w:p>
          <w:p w14:paraId="30A4FB1A" w14:textId="77777777" w:rsidR="00C24538" w:rsidRPr="00C24538" w:rsidRDefault="00C24538" w:rsidP="00C24538">
            <w:pPr>
              <w:numPr>
                <w:ilvl w:val="2"/>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iCs/>
                <w:lang w:eastAsia="zh-CN"/>
              </w:rPr>
              <w:t xml:space="preserve">Equation 1-A: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i"/>
                </m:rPr>
                <w:rPr>
                  <w:rFonts w:ascii="Cambria Math" w:hAnsi="Cambria Math" w:cstheme="majorBidi"/>
                </w:rPr>
                <m:t>=</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r>
                <m:rPr>
                  <m:sty m:val="bi"/>
                </m:rPr>
                <w:rPr>
                  <w:rFonts w:ascii="Cambria Math" w:hAnsi="Cambria Math" w:cstheme="majorBidi"/>
                </w:rPr>
                <m:t>+</m:t>
              </m:r>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offset</m:t>
                  </m:r>
                </m:sub>
                <m:sup>
                  <m:r>
                    <m:rPr>
                      <m:sty m:val="bi"/>
                    </m:rPr>
                    <w:rPr>
                      <w:rFonts w:ascii="Cambria Math" w:eastAsia="SimSun" w:hAnsi="Cambria Math" w:cstheme="majorBidi"/>
                      <w:lang w:eastAsia="zh-CN"/>
                    </w:rPr>
                    <m:t>SBFD</m:t>
                  </m:r>
                </m:sup>
              </m:sSubSup>
            </m:oMath>
          </w:p>
          <w:p w14:paraId="4441E704" w14:textId="77777777" w:rsidR="00C24538" w:rsidRPr="00C24538" w:rsidRDefault="00C24538" w:rsidP="00C24538">
            <w:pPr>
              <w:numPr>
                <w:ilvl w:val="3"/>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 xml:space="preserve">Negative values of </w:t>
            </w:r>
            <m:oMath>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offset</m:t>
                  </m:r>
                </m:sub>
                <m:sup>
                  <m:r>
                    <m:rPr>
                      <m:sty m:val="bi"/>
                    </m:rPr>
                    <w:rPr>
                      <w:rFonts w:ascii="Cambria Math" w:eastAsia="SimSun" w:hAnsi="Cambria Math" w:cstheme="majorBidi"/>
                      <w:lang w:eastAsia="zh-CN"/>
                    </w:rPr>
                    <m:t>SBFD</m:t>
                  </m:r>
                </m:sup>
              </m:sSubSup>
            </m:oMath>
            <w:r w:rsidRPr="00C24538">
              <w:rPr>
                <w:rFonts w:asciiTheme="majorBidi" w:eastAsiaTheme="minorEastAsia" w:hAnsiTheme="majorBidi" w:cstheme="majorBidi"/>
                <w:lang w:eastAsia="zh-CN"/>
              </w:rPr>
              <w:t xml:space="preserve"> are not precluded.</w:t>
            </w:r>
          </w:p>
          <w:p w14:paraId="2F4864BD" w14:textId="77777777" w:rsidR="00C24538" w:rsidRPr="00C24538" w:rsidRDefault="00C24538" w:rsidP="00C24538">
            <w:pPr>
              <w:numPr>
                <w:ilvl w:val="2"/>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iCs/>
                <w:lang w:eastAsia="zh-CN"/>
              </w:rPr>
              <w:t xml:space="preserve">Equation 1-B: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i"/>
                </m:rPr>
                <w:rPr>
                  <w:rFonts w:ascii="Cambria Math" w:hAnsi="Cambria Math" w:cstheme="majorBidi"/>
                </w:rPr>
                <m:t>=</m:t>
              </m:r>
              <m:d>
                <m:dPr>
                  <m:ctrlPr>
                    <w:rPr>
                      <w:rFonts w:ascii="Cambria Math" w:hAnsi="Cambria Math" w:cstheme="majorBidi"/>
                      <w:i/>
                    </w:rPr>
                  </m:ctrlPr>
                </m:dPr>
                <m:e>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r>
                    <m:rPr>
                      <m:sty m:val="bi"/>
                    </m:rPr>
                    <w:rPr>
                      <w:rFonts w:ascii="Cambria Math" w:hAnsi="Cambria Math" w:cstheme="majorBidi"/>
                    </w:rPr>
                    <m:t>+</m:t>
                  </m:r>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offset</m:t>
                      </m:r>
                    </m:sub>
                    <m:sup>
                      <m:r>
                        <m:rPr>
                          <m:sty m:val="bi"/>
                        </m:rPr>
                        <w:rPr>
                          <w:rFonts w:ascii="Cambria Math" w:eastAsia="SimSun" w:hAnsi="Cambria Math" w:cstheme="majorBidi"/>
                          <w:lang w:eastAsia="zh-CN"/>
                        </w:rPr>
                        <m:t>SBFD</m:t>
                      </m:r>
                    </m:sup>
                  </m:sSubSup>
                </m:e>
              </m:d>
              <m:r>
                <m:rPr>
                  <m:sty m:val="bi"/>
                </m:rPr>
                <w:rPr>
                  <w:rFonts w:ascii="Cambria Math" w:eastAsia="SimSun" w:hAnsi="Cambria Math" w:cstheme="majorBidi"/>
                  <w:lang w:eastAsia="zh-CN"/>
                </w:rPr>
                <m:t>mod</m:t>
              </m:r>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BWP</m:t>
                  </m:r>
                </m:sub>
                <m:sup>
                  <m:r>
                    <m:rPr>
                      <m:sty m:val="bi"/>
                    </m:rPr>
                    <w:rPr>
                      <w:rFonts w:ascii="Cambria Math" w:eastAsia="SimSun" w:hAnsi="Cambria Math" w:cstheme="majorBidi"/>
                      <w:lang w:eastAsia="zh-CN"/>
                    </w:rPr>
                    <m:t>size</m:t>
                  </m:r>
                </m:sup>
              </m:sSubSup>
            </m:oMath>
          </w:p>
          <w:p w14:paraId="074D69CD" w14:textId="77777777" w:rsidR="00C24538" w:rsidRPr="00C24538" w:rsidRDefault="00C24538" w:rsidP="00C24538">
            <w:pPr>
              <w:numPr>
                <w:ilvl w:val="2"/>
                <w:numId w:val="63"/>
              </w:numPr>
              <w:spacing w:after="0"/>
              <w:jc w:val="both"/>
              <w:rPr>
                <w:rFonts w:asciiTheme="majorBidi" w:eastAsiaTheme="minorEastAsia" w:hAnsiTheme="majorBidi" w:cstheme="majorBidi"/>
                <w:strike/>
                <w:lang w:eastAsia="zh-CN"/>
              </w:rPr>
            </w:pPr>
            <w:r w:rsidRPr="00C24538">
              <w:rPr>
                <w:rFonts w:asciiTheme="majorBidi" w:eastAsiaTheme="minorEastAsia" w:hAnsiTheme="majorBidi" w:cstheme="majorBidi"/>
                <w:iCs/>
                <w:lang w:eastAsia="zh-CN"/>
              </w:rPr>
              <w:t xml:space="preserve">Equation 1-C: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i"/>
                </m:rPr>
                <w:rPr>
                  <w:rFonts w:ascii="Cambria Math" w:hAnsi="Cambria Math" w:cstheme="majorBidi"/>
                </w:rPr>
                <m:t>=</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r>
                <m:rPr>
                  <m:sty m:val="bi"/>
                </m:rPr>
                <w:rPr>
                  <w:rFonts w:ascii="Cambria Math" w:hAnsi="Cambria Math" w:cstheme="majorBidi"/>
                </w:rPr>
                <m:t>+</m:t>
              </m:r>
              <m:d>
                <m:dPr>
                  <m:ctrlPr>
                    <w:rPr>
                      <w:rFonts w:ascii="Cambria Math" w:hAnsi="Cambria Math" w:cstheme="majorBidi"/>
                      <w:i/>
                    </w:rPr>
                  </m:ctrlPr>
                </m:dPr>
                <m:e>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r>
                    <m:rPr>
                      <m:sty m:val="bi"/>
                    </m:rPr>
                    <w:rPr>
                      <w:rFonts w:ascii="Cambria Math" w:hAnsi="Cambria Math" w:cstheme="majorBidi"/>
                    </w:rPr>
                    <m:t>+</m:t>
                  </m:r>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offset</m:t>
                      </m:r>
                    </m:sub>
                    <m:sup>
                      <m:r>
                        <m:rPr>
                          <m:sty m:val="bi"/>
                        </m:rPr>
                        <w:rPr>
                          <w:rFonts w:ascii="Cambria Math" w:eastAsia="SimSun" w:hAnsi="Cambria Math" w:cstheme="majorBidi"/>
                          <w:lang w:eastAsia="zh-CN"/>
                        </w:rPr>
                        <m:t>SBFD</m:t>
                      </m:r>
                    </m:sup>
                  </m:sSubSup>
                </m:e>
              </m:d>
              <m:r>
                <m:rPr>
                  <m:sty m:val="bi"/>
                </m:rPr>
                <w:rPr>
                  <w:rFonts w:ascii="Cambria Math" w:eastAsia="SimSun" w:hAnsi="Cambria Math" w:cstheme="majorBidi"/>
                  <w:lang w:eastAsia="zh-CN"/>
                </w:rPr>
                <m:t>mod</m:t>
              </m:r>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UL SB</m:t>
                  </m:r>
                </m:sub>
                <m:sup>
                  <m:r>
                    <m:rPr>
                      <m:sty m:val="bi"/>
                    </m:rPr>
                    <w:rPr>
                      <w:rFonts w:ascii="Cambria Math" w:eastAsia="SimSun" w:hAnsi="Cambria Math" w:cstheme="majorBidi"/>
                      <w:lang w:eastAsia="zh-CN"/>
                    </w:rPr>
                    <m:t>size</m:t>
                  </m:r>
                </m:sup>
              </m:sSubSup>
            </m:oMath>
          </w:p>
          <w:p w14:paraId="3FE0875C" w14:textId="77777777" w:rsidR="00C24538" w:rsidRPr="00C24538" w:rsidRDefault="00C24538" w:rsidP="00C24538">
            <w:pPr>
              <w:numPr>
                <w:ilvl w:val="2"/>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lastRenderedPageBreak/>
              <w:t xml:space="preserve">Equation 1-D: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i"/>
                </m:rPr>
                <w:rPr>
                  <w:rFonts w:ascii="Cambria Math" w:hAnsi="Cambria Math" w:cstheme="majorBidi"/>
                </w:rPr>
                <m:t>=</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r>
                <m:rPr>
                  <m:sty m:val="bi"/>
                </m:rPr>
                <w:rPr>
                  <w:rFonts w:ascii="Cambria Math" w:hAnsi="Cambria Math" w:cstheme="majorBidi"/>
                </w:rPr>
                <m:t>+</m:t>
              </m:r>
              <m:d>
                <m:dPr>
                  <m:ctrlPr>
                    <w:rPr>
                      <w:rFonts w:ascii="Cambria Math" w:hAnsi="Cambria Math" w:cstheme="majorBidi"/>
                      <w:i/>
                    </w:rPr>
                  </m:ctrlPr>
                </m:dPr>
                <m:e>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r>
                    <m:rPr>
                      <m:sty m:val="bi"/>
                    </m:rPr>
                    <w:rPr>
                      <w:rFonts w:ascii="Cambria Math" w:hAnsi="Cambria Math" w:cstheme="majorBidi"/>
                    </w:rPr>
                    <m:t>-</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r>
                    <m:rPr>
                      <m:sty m:val="bi"/>
                    </m:rPr>
                    <w:rPr>
                      <w:rFonts w:ascii="Cambria Math" w:hAnsi="Cambria Math" w:cstheme="majorBidi"/>
                    </w:rPr>
                    <m:t>+</m:t>
                  </m:r>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offset</m:t>
                      </m:r>
                    </m:sub>
                    <m:sup>
                      <m:r>
                        <m:rPr>
                          <m:sty m:val="bi"/>
                        </m:rPr>
                        <w:rPr>
                          <w:rFonts w:ascii="Cambria Math" w:eastAsia="SimSun" w:hAnsi="Cambria Math" w:cstheme="majorBidi"/>
                          <w:lang w:eastAsia="zh-CN"/>
                        </w:rPr>
                        <m:t>SBFD</m:t>
                      </m:r>
                    </m:sup>
                  </m:sSubSup>
                </m:e>
              </m:d>
              <m:r>
                <m:rPr>
                  <m:sty m:val="bi"/>
                </m:rPr>
                <w:rPr>
                  <w:rFonts w:ascii="Cambria Math" w:eastAsia="SimSun" w:hAnsi="Cambria Math" w:cstheme="majorBidi"/>
                  <w:lang w:eastAsia="zh-CN"/>
                </w:rPr>
                <m:t>mod</m:t>
              </m:r>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UL SB</m:t>
                  </m:r>
                </m:sub>
                <m:sup>
                  <m:r>
                    <m:rPr>
                      <m:sty m:val="bi"/>
                    </m:rPr>
                    <w:rPr>
                      <w:rFonts w:ascii="Cambria Math" w:eastAsia="SimSun" w:hAnsi="Cambria Math" w:cstheme="majorBidi"/>
                      <w:lang w:eastAsia="zh-CN"/>
                    </w:rPr>
                    <m:t>size</m:t>
                  </m:r>
                </m:sup>
              </m:sSubSup>
            </m:oMath>
          </w:p>
          <w:p w14:paraId="23B59C81" w14:textId="77777777" w:rsidR="00C24538" w:rsidRPr="00C24538" w:rsidRDefault="00C24538" w:rsidP="00C24538">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 xml:space="preserve">Option 2: The starting PRB for PUSCH in SBFD symbol is determined according to one of the following </w:t>
            </w:r>
            <w:proofErr w:type="gramStart"/>
            <w:r w:rsidRPr="00C24538">
              <w:rPr>
                <w:rFonts w:asciiTheme="majorBidi" w:eastAsiaTheme="minorEastAsia" w:hAnsiTheme="majorBidi" w:cstheme="majorBidi"/>
                <w:lang w:eastAsia="zh-CN"/>
              </w:rPr>
              <w:t>equation</w:t>
            </w:r>
            <w:proofErr w:type="gramEnd"/>
            <w:r w:rsidRPr="00C24538">
              <w:rPr>
                <w:rFonts w:asciiTheme="majorBidi" w:eastAsiaTheme="minorEastAsia" w:hAnsiTheme="majorBidi" w:cstheme="majorBidi"/>
                <w:lang w:eastAsia="zh-CN"/>
              </w:rPr>
              <w:t>:</w:t>
            </w:r>
          </w:p>
          <w:p w14:paraId="0941D0AA" w14:textId="77777777" w:rsidR="00C24538" w:rsidRPr="00C24538" w:rsidRDefault="00C24538" w:rsidP="00C24538">
            <w:pPr>
              <w:numPr>
                <w:ilvl w:val="2"/>
                <w:numId w:val="63"/>
              </w:numPr>
              <w:spacing w:after="0"/>
              <w:jc w:val="both"/>
              <w:rPr>
                <w:rFonts w:asciiTheme="majorBidi" w:eastAsiaTheme="minorEastAsia" w:hAnsiTheme="majorBidi" w:cstheme="majorBidi"/>
                <w:lang w:eastAsia="zh-CN"/>
              </w:rPr>
            </w:pPr>
            <w:bookmarkStart w:id="21" w:name="_Hlk181808321"/>
            <w:r w:rsidRPr="00C24538">
              <w:rPr>
                <w:rFonts w:asciiTheme="majorBidi" w:eastAsiaTheme="minorEastAsia" w:hAnsiTheme="majorBidi" w:cstheme="majorBidi"/>
                <w:iCs/>
                <w:lang w:eastAsia="zh-CN"/>
              </w:rPr>
              <w:t xml:space="preserve">Equation 2-A: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
                </m:rPr>
                <w:rPr>
                  <w:rFonts w:ascii="Cambria Math" w:hAnsi="Cambria Math" w:cstheme="majorBidi"/>
                </w:rPr>
                <m:t> =</m:t>
              </m:r>
              <m:r>
                <m:rPr>
                  <m:sty m:val="bi"/>
                </m:rPr>
                <w:rPr>
                  <w:rFonts w:ascii="Cambria Math" w:hAnsi="Cambria Math" w:cstheme="majorBidi"/>
                </w:rPr>
                <m:t> </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r>
                <m:rPr>
                  <m:sty m:val="bi"/>
                </m:rPr>
                <w:rPr>
                  <w:rFonts w:ascii="Cambria Math" w:hAnsi="Cambria Math" w:cstheme="majorBidi"/>
                </w:rPr>
                <m:t>+mod(</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r>
                <m:rPr>
                  <m:sty m:val="bi"/>
                </m:rPr>
                <w:rPr>
                  <w:rFonts w:ascii="Cambria Math" w:hAnsi="Cambria Math" w:cstheme="majorBidi"/>
                </w:rPr>
                <m:t>,</m:t>
              </m:r>
              <m:d>
                <m:dPr>
                  <m:ctrlPr>
                    <w:rPr>
                      <w:rFonts w:ascii="Cambria Math" w:hAnsi="Cambria Math" w:cstheme="majorBidi"/>
                      <w:i/>
                      <w:iCs/>
                    </w:rPr>
                  </m:ctrlPr>
                </m:dPr>
                <m:e>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UL SB</m:t>
                      </m:r>
                    </m:sub>
                    <m:sup>
                      <m:r>
                        <m:rPr>
                          <m:sty m:val="bi"/>
                        </m:rPr>
                        <w:rPr>
                          <w:rFonts w:ascii="Cambria Math" w:eastAsia="SimSun" w:hAnsi="Cambria Math" w:cstheme="majorBidi"/>
                          <w:lang w:eastAsia="zh-CN"/>
                        </w:rPr>
                        <m:t>size</m:t>
                      </m:r>
                    </m:sup>
                  </m:sSubSup>
                  <m:r>
                    <m:rPr>
                      <m:sty m:val="bi"/>
                    </m:rPr>
                    <w:rPr>
                      <w:rFonts w:ascii="Cambria Math" w:hAnsi="Cambria Math" w:cstheme="majorBidi"/>
                    </w:rPr>
                    <m:t> -</m:t>
                  </m:r>
                  <m:sSubSup>
                    <m:sSubSupPr>
                      <m:ctrlPr>
                        <w:rPr>
                          <w:rFonts w:ascii="Cambria Math" w:hAnsi="Cambria Math" w:cstheme="majorBidi"/>
                          <w:i/>
                          <w:iCs/>
                        </w:rPr>
                      </m:ctrlPr>
                    </m:sSubSupPr>
                    <m:e>
                      <m:r>
                        <m:rPr>
                          <m:sty m:val="bi"/>
                        </m:rPr>
                        <w:rPr>
                          <w:rFonts w:ascii="Cambria Math" w:hAnsi="Cambria Math" w:cstheme="majorBidi"/>
                        </w:rPr>
                        <m:t>N</m:t>
                      </m:r>
                    </m:e>
                    <m:sub>
                      <m:r>
                        <m:rPr>
                          <m:sty m:val="bi"/>
                        </m:rPr>
                        <w:rPr>
                          <w:rFonts w:ascii="Cambria Math" w:hAnsi="Cambria Math" w:cstheme="majorBidi"/>
                        </w:rPr>
                        <m:t>PUSCH</m:t>
                      </m:r>
                    </m:sub>
                    <m:sup>
                      <m:r>
                        <m:rPr>
                          <m:sty m:val="bi"/>
                        </m:rPr>
                        <w:rPr>
                          <w:rFonts w:ascii="Cambria Math" w:hAnsi="Cambria Math" w:cstheme="majorBidi"/>
                        </w:rPr>
                        <m:t>size</m:t>
                      </m:r>
                    </m:sup>
                  </m:sSubSup>
                </m:e>
              </m:d>
              <m:r>
                <m:rPr>
                  <m:sty m:val="bi"/>
                </m:rPr>
                <w:rPr>
                  <w:rFonts w:ascii="Cambria Math" w:hAnsi="Cambria Math" w:cstheme="majorBidi"/>
                </w:rPr>
                <m:t>)</m:t>
              </m:r>
            </m:oMath>
          </w:p>
          <w:bookmarkEnd w:id="21"/>
          <w:p w14:paraId="3CEECE65" w14:textId="77777777" w:rsidR="00C24538" w:rsidRPr="00C24538" w:rsidRDefault="00C24538" w:rsidP="00C24538">
            <w:pPr>
              <w:numPr>
                <w:ilvl w:val="2"/>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iCs/>
                <w:lang w:eastAsia="zh-CN"/>
              </w:rPr>
              <w:t xml:space="preserve">Equation 2-B: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
                </m:rPr>
                <w:rPr>
                  <w:rFonts w:ascii="Cambria Math" w:hAnsi="Cambria Math" w:cstheme="majorBidi"/>
                </w:rPr>
                <m:t> =</m:t>
              </m:r>
              <m:r>
                <m:rPr>
                  <m:sty m:val="bi"/>
                </m:rPr>
                <w:rPr>
                  <w:rFonts w:ascii="Cambria Math" w:hAnsi="Cambria Math" w:cstheme="majorBidi"/>
                </w:rPr>
                <m:t> </m:t>
              </m:r>
              <w:bookmarkStart w:id="22" w:name="_Hlk181808009"/>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w:bookmarkEnd w:id="22"/>
              <m:r>
                <m:rPr>
                  <m:sty m:val="bi"/>
                </m:rPr>
                <w:rPr>
                  <w:rFonts w:ascii="Cambria Math" w:hAnsi="Cambria Math" w:cstheme="majorBidi"/>
                </w:rPr>
                <m:t>+mod(</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r>
                <m:rPr>
                  <m:sty m:val="bi"/>
                </m:rPr>
                <w:rPr>
                  <w:rFonts w:ascii="Cambria Math" w:hAnsi="Cambria Math" w:cstheme="majorBidi"/>
                </w:rPr>
                <m:t>,</m:t>
              </m:r>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UL SB</m:t>
                  </m:r>
                </m:sub>
                <m:sup>
                  <m:r>
                    <m:rPr>
                      <m:sty m:val="bi"/>
                    </m:rPr>
                    <w:rPr>
                      <w:rFonts w:ascii="Cambria Math" w:eastAsia="SimSun" w:hAnsi="Cambria Math" w:cstheme="majorBidi"/>
                      <w:lang w:eastAsia="zh-CN"/>
                    </w:rPr>
                    <m:t>size</m:t>
                  </m:r>
                </m:sup>
              </m:sSubSup>
              <m:r>
                <m:rPr>
                  <m:sty m:val="bi"/>
                </m:rPr>
                <w:rPr>
                  <w:rFonts w:ascii="Cambria Math" w:hAnsi="Cambria Math" w:cstheme="majorBidi"/>
                </w:rPr>
                <m:t> )</m:t>
              </m:r>
            </m:oMath>
          </w:p>
          <w:p w14:paraId="3070BADB" w14:textId="77777777" w:rsidR="00C24538" w:rsidRPr="00C24538" w:rsidRDefault="00C24538" w:rsidP="00C24538">
            <w:pPr>
              <w:numPr>
                <w:ilvl w:val="2"/>
                <w:numId w:val="63"/>
              </w:numPr>
              <w:spacing w:after="0"/>
              <w:jc w:val="both"/>
              <w:rPr>
                <w:rFonts w:asciiTheme="majorBidi" w:hAnsiTheme="majorBidi" w:cstheme="majorBidi"/>
                <w:i/>
              </w:rPr>
            </w:pPr>
            <w:r w:rsidRPr="00C24538">
              <w:rPr>
                <w:rFonts w:asciiTheme="majorBidi" w:eastAsiaTheme="minorEastAsia" w:hAnsiTheme="majorBidi" w:cstheme="majorBidi"/>
                <w:iCs/>
                <w:lang w:eastAsia="zh-CN"/>
              </w:rPr>
              <w:t>Equation</w:t>
            </w:r>
            <w:r w:rsidRPr="00C24538">
              <w:rPr>
                <w:rFonts w:asciiTheme="majorBidi" w:eastAsiaTheme="minorEastAsia" w:hAnsiTheme="majorBidi" w:cstheme="majorBidi"/>
                <w:lang w:eastAsia="zh-CN"/>
              </w:rPr>
              <w:t xml:space="preserve"> 2-C: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oMath>
            <w:r w:rsidRPr="00C24538">
              <w:rPr>
                <w:rFonts w:asciiTheme="majorBidi" w:hAnsiTheme="majorBidi" w:cstheme="majorBidi"/>
                <w:i/>
                <w:iCs/>
              </w:rPr>
              <w:t xml:space="preserve"> = round(</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oMath>
            <w:r w:rsidRPr="00C24538">
              <w:rPr>
                <w:rFonts w:asciiTheme="majorBidi" w:hAnsiTheme="majorBidi" w:cstheme="majorBidi"/>
                <w:i/>
                <w:iCs/>
              </w:rPr>
              <w:t xml:space="preserve">* </w:t>
            </w:r>
            <m:oMath>
              <m:f>
                <m:fPr>
                  <m:ctrlPr>
                    <w:rPr>
                      <w:rFonts w:ascii="Cambria Math" w:hAnsi="Cambria Math" w:cstheme="majorBidi"/>
                      <w:i/>
                    </w:rPr>
                  </m:ctrlPr>
                </m:fPr>
                <m:num>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UL SB</m:t>
                      </m:r>
                    </m:sub>
                    <m:sup>
                      <m:r>
                        <m:rPr>
                          <m:sty m:val="bi"/>
                        </m:rPr>
                        <w:rPr>
                          <w:rFonts w:ascii="Cambria Math" w:eastAsia="SimSun" w:hAnsi="Cambria Math" w:cstheme="majorBidi"/>
                          <w:lang w:eastAsia="zh-CN"/>
                        </w:rPr>
                        <m:t>size</m:t>
                      </m:r>
                    </m:sup>
                  </m:sSubSup>
                </m:num>
                <m:den>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BWP</m:t>
                      </m:r>
                    </m:sub>
                    <m:sup>
                      <m:r>
                        <m:rPr>
                          <m:sty m:val="bi"/>
                        </m:rPr>
                        <w:rPr>
                          <w:rFonts w:ascii="Cambria Math" w:eastAsia="SimSun" w:hAnsi="Cambria Math" w:cstheme="majorBidi"/>
                          <w:lang w:eastAsia="zh-CN"/>
                        </w:rPr>
                        <m:t>size</m:t>
                      </m:r>
                    </m:sup>
                  </m:sSubSup>
                </m:den>
              </m:f>
            </m:oMath>
            <w:r w:rsidRPr="00C24538">
              <w:rPr>
                <w:rFonts w:asciiTheme="majorBidi" w:hAnsiTheme="majorBidi" w:cstheme="majorBidi"/>
              </w:rPr>
              <w:t xml:space="preserve">) + </w:t>
            </w:r>
            <m:oMath>
              <m:r>
                <m:rPr>
                  <m:sty m:val="bi"/>
                </m:rPr>
                <w:rPr>
                  <w:rFonts w:ascii="Cambria Math" w:hAnsi="Cambria Math" w:cstheme="majorBidi"/>
                </w:rPr>
                <m:t> </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oMath>
          </w:p>
          <w:p w14:paraId="6FBD25F1" w14:textId="77777777" w:rsidR="00C24538" w:rsidRPr="00C24538" w:rsidRDefault="00C24538" w:rsidP="00C24538">
            <w:pPr>
              <w:numPr>
                <w:ilvl w:val="2"/>
                <w:numId w:val="63"/>
              </w:numPr>
              <w:spacing w:after="0"/>
              <w:jc w:val="both"/>
              <w:rPr>
                <w:rFonts w:asciiTheme="majorBidi" w:hAnsiTheme="majorBidi" w:cstheme="majorBidi"/>
                <w:i/>
              </w:rPr>
            </w:pPr>
            <w:r w:rsidRPr="00C24538">
              <w:rPr>
                <w:rFonts w:asciiTheme="majorBidi" w:eastAsiaTheme="minorEastAsia" w:hAnsiTheme="majorBidi" w:cstheme="majorBidi"/>
                <w:iCs/>
                <w:lang w:eastAsia="zh-CN"/>
              </w:rPr>
              <w:t xml:space="preserve">Equation 2-D: </w:t>
            </w: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r>
                <m:rPr>
                  <m:sty m:val="b"/>
                </m:rPr>
                <w:rPr>
                  <w:rFonts w:ascii="Cambria Math" w:hAnsi="Cambria Math" w:cstheme="majorBidi"/>
                </w:rPr>
                <m:t> =</m:t>
              </m:r>
              <m:r>
                <m:rPr>
                  <m:sty m:val="bi"/>
                </m:rPr>
                <w:rPr>
                  <w:rFonts w:ascii="Cambria Math" w:hAnsi="Cambria Math" w:cstheme="majorBidi"/>
                </w:rPr>
                <m:t> </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r>
                <m:rPr>
                  <m:sty m:val="bi"/>
                </m:rPr>
                <w:rPr>
                  <w:rFonts w:ascii="Cambria Math" w:hAnsi="Cambria Math" w:cstheme="majorBidi"/>
                </w:rPr>
                <m:t>+</m:t>
              </m:r>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oMath>
          </w:p>
          <w:p w14:paraId="46658C35" w14:textId="77777777" w:rsidR="00C24538" w:rsidRPr="00C24538" w:rsidRDefault="00C24538" w:rsidP="00C24538">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iCs/>
                <w:lang w:eastAsia="zh-CN"/>
              </w:rPr>
              <w:t>The variables are defined as follows:</w:t>
            </w:r>
          </w:p>
          <w:p w14:paraId="40C09842" w14:textId="77777777" w:rsidR="00C24538" w:rsidRPr="00C24538" w:rsidRDefault="00000000" w:rsidP="00C24538">
            <w:pPr>
              <w:numPr>
                <w:ilvl w:val="2"/>
                <w:numId w:val="63"/>
              </w:numPr>
              <w:spacing w:after="0"/>
              <w:jc w:val="both"/>
              <w:rPr>
                <w:rFonts w:asciiTheme="majorBidi" w:eastAsiaTheme="minorEastAsia" w:hAnsiTheme="majorBidi" w:cstheme="majorBidi"/>
                <w:lang w:eastAsia="zh-CN"/>
              </w:rPr>
            </w:pP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SBFD</m:t>
                  </m:r>
                </m:sup>
              </m:sSubSup>
            </m:oMath>
            <w:r w:rsidR="00C24538" w:rsidRPr="00C24538">
              <w:rPr>
                <w:rFonts w:asciiTheme="majorBidi" w:eastAsiaTheme="minorEastAsia" w:hAnsiTheme="majorBidi" w:cstheme="majorBidi"/>
                <w:iCs/>
                <w:lang w:eastAsia="zh-CN"/>
              </w:rPr>
              <w:t xml:space="preserve"> is the starting PRB index of PUSCH in SBFD symbol </w:t>
            </w:r>
            <w:r w:rsidR="00C24538" w:rsidRPr="00C24538">
              <w:rPr>
                <w:rFonts w:asciiTheme="majorBidi" w:eastAsia="SimSun" w:hAnsiTheme="majorBidi" w:cstheme="majorBidi"/>
                <w:lang w:eastAsia="zh-CN"/>
              </w:rPr>
              <w:t xml:space="preserve">with reference to the start of UL active </w:t>
            </w:r>
            <w:proofErr w:type="gramStart"/>
            <w:r w:rsidR="00C24538" w:rsidRPr="00C24538">
              <w:rPr>
                <w:rFonts w:asciiTheme="majorBidi" w:eastAsia="SimSun" w:hAnsiTheme="majorBidi" w:cstheme="majorBidi"/>
                <w:lang w:eastAsia="zh-CN"/>
              </w:rPr>
              <w:t>BWP</w:t>
            </w:r>
            <w:proofErr w:type="gramEnd"/>
          </w:p>
          <w:p w14:paraId="379DEEFF" w14:textId="77777777" w:rsidR="00C24538" w:rsidRPr="00C24538" w:rsidRDefault="00000000" w:rsidP="00C24538">
            <w:pPr>
              <w:numPr>
                <w:ilvl w:val="2"/>
                <w:numId w:val="63"/>
              </w:numPr>
              <w:spacing w:after="0"/>
              <w:jc w:val="both"/>
              <w:rPr>
                <w:rFonts w:asciiTheme="majorBidi" w:eastAsiaTheme="minorEastAsia" w:hAnsiTheme="majorBidi" w:cstheme="majorBidi"/>
                <w:lang w:eastAsia="zh-CN"/>
              </w:rPr>
            </w:pP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non-SBFD</m:t>
                  </m:r>
                </m:sup>
              </m:sSubSup>
            </m:oMath>
            <w:r w:rsidR="00C24538" w:rsidRPr="00C24538">
              <w:rPr>
                <w:rFonts w:asciiTheme="majorBidi" w:eastAsiaTheme="minorEastAsia" w:hAnsiTheme="majorBidi" w:cstheme="majorBidi"/>
                <w:iCs/>
                <w:lang w:eastAsia="zh-CN"/>
              </w:rPr>
              <w:t xml:space="preserve"> is the starting PRB index of PUSCH in non-SBFD symbol </w:t>
            </w:r>
            <w:r w:rsidR="00C24538" w:rsidRPr="00C24538">
              <w:rPr>
                <w:rFonts w:asciiTheme="majorBidi" w:eastAsia="SimSun" w:hAnsiTheme="majorBidi" w:cstheme="majorBidi"/>
                <w:lang w:eastAsia="zh-CN"/>
              </w:rPr>
              <w:t xml:space="preserve">with reference to the start of UL active </w:t>
            </w:r>
            <w:proofErr w:type="gramStart"/>
            <w:r w:rsidR="00C24538" w:rsidRPr="00C24538">
              <w:rPr>
                <w:rFonts w:asciiTheme="majorBidi" w:eastAsia="SimSun" w:hAnsiTheme="majorBidi" w:cstheme="majorBidi"/>
                <w:lang w:eastAsia="zh-CN"/>
              </w:rPr>
              <w:t>BWP</w:t>
            </w:r>
            <w:proofErr w:type="gramEnd"/>
          </w:p>
          <w:p w14:paraId="40E6905E" w14:textId="77777777" w:rsidR="00C24538" w:rsidRPr="00C24538" w:rsidRDefault="00000000" w:rsidP="00C24538">
            <w:pPr>
              <w:numPr>
                <w:ilvl w:val="2"/>
                <w:numId w:val="63"/>
              </w:numPr>
              <w:spacing w:after="0"/>
              <w:jc w:val="both"/>
              <w:rPr>
                <w:rFonts w:asciiTheme="majorBidi" w:eastAsiaTheme="minorEastAsia" w:hAnsiTheme="majorBidi" w:cstheme="majorBidi"/>
                <w:lang w:eastAsia="zh-CN"/>
              </w:rPr>
            </w:pPr>
            <m:oMath>
              <m:sSubSup>
                <m:sSubSupPr>
                  <m:ctrlPr>
                    <w:rPr>
                      <w:rFonts w:ascii="Cambria Math" w:hAnsi="Cambria Math" w:cstheme="majorBidi"/>
                      <w:i/>
                      <w:iCs/>
                    </w:rPr>
                  </m:ctrlPr>
                </m:sSubSupPr>
                <m:e>
                  <m:r>
                    <m:rPr>
                      <m:sty m:val="bi"/>
                    </m:rPr>
                    <w:rPr>
                      <w:rFonts w:ascii="Cambria Math" w:hAnsi="Cambria Math" w:cstheme="majorBidi"/>
                    </w:rPr>
                    <m:t>RB</m:t>
                  </m:r>
                </m:e>
                <m:sub>
                  <m:r>
                    <m:rPr>
                      <m:sty m:val="bi"/>
                    </m:rPr>
                    <w:rPr>
                      <w:rFonts w:ascii="Cambria Math" w:hAnsi="Cambria Math" w:cstheme="majorBidi"/>
                    </w:rPr>
                    <m:t>start</m:t>
                  </m:r>
                </m:sub>
                <m:sup>
                  <m:r>
                    <m:rPr>
                      <m:sty m:val="bi"/>
                    </m:rPr>
                    <w:rPr>
                      <w:rFonts w:ascii="Cambria Math" w:hAnsi="Cambria Math" w:cstheme="majorBidi"/>
                    </w:rPr>
                    <m:t>UL SB</m:t>
                  </m:r>
                </m:sup>
              </m:sSubSup>
            </m:oMath>
            <w:r w:rsidR="00C24538" w:rsidRPr="00C24538">
              <w:rPr>
                <w:rFonts w:asciiTheme="majorBidi" w:eastAsiaTheme="minorEastAsia" w:hAnsiTheme="majorBidi" w:cstheme="majorBidi"/>
                <w:iCs/>
                <w:lang w:eastAsia="zh-CN"/>
              </w:rPr>
              <w:t xml:space="preserve"> is the starting PRB index of UL usable PRBs</w:t>
            </w:r>
            <w:r w:rsidR="00C24538" w:rsidRPr="00C24538">
              <w:rPr>
                <w:rFonts w:asciiTheme="majorBidi" w:eastAsia="SimSun" w:hAnsiTheme="majorBidi" w:cstheme="majorBidi"/>
                <w:lang w:eastAsia="zh-CN"/>
              </w:rPr>
              <w:t xml:space="preserve"> with reference to the start of UL active </w:t>
            </w:r>
            <w:proofErr w:type="gramStart"/>
            <w:r w:rsidR="00C24538" w:rsidRPr="00C24538">
              <w:rPr>
                <w:rFonts w:asciiTheme="majorBidi" w:eastAsia="SimSun" w:hAnsiTheme="majorBidi" w:cstheme="majorBidi"/>
                <w:lang w:eastAsia="zh-CN"/>
              </w:rPr>
              <w:t>BWP</w:t>
            </w:r>
            <w:proofErr w:type="gramEnd"/>
          </w:p>
          <w:p w14:paraId="683D36EB" w14:textId="77777777" w:rsidR="00C24538" w:rsidRPr="00C24538" w:rsidRDefault="00000000" w:rsidP="00C24538">
            <w:pPr>
              <w:numPr>
                <w:ilvl w:val="2"/>
                <w:numId w:val="63"/>
              </w:numPr>
              <w:spacing w:after="0"/>
              <w:jc w:val="both"/>
              <w:rPr>
                <w:rFonts w:asciiTheme="majorBidi" w:eastAsiaTheme="minorEastAsia" w:hAnsiTheme="majorBidi" w:cstheme="majorBidi"/>
                <w:lang w:eastAsia="zh-CN"/>
              </w:rPr>
            </w:pPr>
            <m:oMath>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BWP</m:t>
                  </m:r>
                </m:sub>
                <m:sup>
                  <m:r>
                    <m:rPr>
                      <m:sty m:val="bi"/>
                    </m:rPr>
                    <w:rPr>
                      <w:rFonts w:ascii="Cambria Math" w:eastAsia="SimSun" w:hAnsi="Cambria Math" w:cstheme="majorBidi"/>
                      <w:lang w:eastAsia="zh-CN"/>
                    </w:rPr>
                    <m:t>size</m:t>
                  </m:r>
                </m:sup>
              </m:sSubSup>
            </m:oMath>
            <w:r w:rsidR="00C24538" w:rsidRPr="00C24538">
              <w:rPr>
                <w:rFonts w:asciiTheme="majorBidi" w:eastAsiaTheme="minorEastAsia" w:hAnsiTheme="majorBidi" w:cstheme="majorBidi"/>
                <w:lang w:eastAsia="zh-CN"/>
              </w:rPr>
              <w:t xml:space="preserve"> is the number of PRBs of UL BWP</w:t>
            </w:r>
          </w:p>
          <w:p w14:paraId="0F70CE3C" w14:textId="77777777" w:rsidR="00C24538" w:rsidRPr="00C24538" w:rsidRDefault="00000000" w:rsidP="00C24538">
            <w:pPr>
              <w:numPr>
                <w:ilvl w:val="2"/>
                <w:numId w:val="63"/>
              </w:numPr>
              <w:spacing w:after="0"/>
              <w:jc w:val="both"/>
              <w:rPr>
                <w:rFonts w:asciiTheme="majorBidi" w:eastAsiaTheme="minorEastAsia" w:hAnsiTheme="majorBidi" w:cstheme="majorBidi"/>
                <w:lang w:eastAsia="zh-CN"/>
              </w:rPr>
            </w:pPr>
            <m:oMath>
              <m:sSubSup>
                <m:sSubSupPr>
                  <m:ctrlPr>
                    <w:rPr>
                      <w:rFonts w:ascii="Cambria Math" w:hAnsi="Cambria Math" w:cstheme="majorBidi"/>
                      <w:i/>
                    </w:rPr>
                  </m:ctrlPr>
                </m:sSubSupPr>
                <m:e>
                  <m:r>
                    <m:rPr>
                      <m:sty m:val="bi"/>
                    </m:rPr>
                    <w:rPr>
                      <w:rFonts w:ascii="Cambria Math" w:eastAsia="SimSun" w:hAnsi="Cambria Math" w:cstheme="majorBidi"/>
                      <w:lang w:eastAsia="zh-CN"/>
                    </w:rPr>
                    <m:t>N</m:t>
                  </m:r>
                </m:e>
                <m:sub>
                  <m:r>
                    <m:rPr>
                      <m:sty m:val="bi"/>
                    </m:rPr>
                    <w:rPr>
                      <w:rFonts w:ascii="Cambria Math" w:eastAsia="SimSun" w:hAnsi="Cambria Math" w:cstheme="majorBidi"/>
                      <w:lang w:eastAsia="zh-CN"/>
                    </w:rPr>
                    <m:t>UL SB</m:t>
                  </m:r>
                </m:sub>
                <m:sup>
                  <m:r>
                    <m:rPr>
                      <m:sty m:val="bi"/>
                    </m:rPr>
                    <w:rPr>
                      <w:rFonts w:ascii="Cambria Math" w:eastAsia="SimSun" w:hAnsi="Cambria Math" w:cstheme="majorBidi"/>
                      <w:lang w:eastAsia="zh-CN"/>
                    </w:rPr>
                    <m:t>size</m:t>
                  </m:r>
                </m:sup>
              </m:sSubSup>
            </m:oMath>
            <w:r w:rsidR="00C24538" w:rsidRPr="00C24538">
              <w:rPr>
                <w:rFonts w:asciiTheme="majorBidi" w:eastAsiaTheme="minorEastAsia" w:hAnsiTheme="majorBidi" w:cstheme="majorBidi"/>
                <w:lang w:eastAsia="zh-CN"/>
              </w:rPr>
              <w:t xml:space="preserve"> is the number of PRBs of UL usable </w:t>
            </w:r>
            <w:proofErr w:type="gramStart"/>
            <w:r w:rsidR="00C24538" w:rsidRPr="00C24538">
              <w:rPr>
                <w:rFonts w:asciiTheme="majorBidi" w:eastAsiaTheme="minorEastAsia" w:hAnsiTheme="majorBidi" w:cstheme="majorBidi"/>
                <w:lang w:eastAsia="zh-CN"/>
              </w:rPr>
              <w:t>PRBs</w:t>
            </w:r>
            <w:proofErr w:type="gramEnd"/>
          </w:p>
          <w:p w14:paraId="75A486BF" w14:textId="77777777" w:rsidR="00C24538" w:rsidRPr="00C24538" w:rsidRDefault="00000000" w:rsidP="00C24538">
            <w:pPr>
              <w:numPr>
                <w:ilvl w:val="2"/>
                <w:numId w:val="63"/>
              </w:numPr>
              <w:spacing w:after="0"/>
              <w:jc w:val="both"/>
              <w:rPr>
                <w:rFonts w:asciiTheme="majorBidi" w:eastAsiaTheme="minorEastAsia" w:hAnsiTheme="majorBidi" w:cstheme="majorBidi"/>
                <w:lang w:eastAsia="zh-CN"/>
              </w:rPr>
            </w:pPr>
            <m:oMath>
              <m:sSubSup>
                <m:sSubSupPr>
                  <m:ctrlPr>
                    <w:rPr>
                      <w:rFonts w:ascii="Cambria Math" w:hAnsi="Cambria Math" w:cstheme="majorBidi"/>
                      <w:i/>
                      <w:iCs/>
                    </w:rPr>
                  </m:ctrlPr>
                </m:sSubSupPr>
                <m:e>
                  <m:r>
                    <m:rPr>
                      <m:sty m:val="bi"/>
                    </m:rPr>
                    <w:rPr>
                      <w:rFonts w:ascii="Cambria Math" w:hAnsi="Cambria Math" w:cstheme="majorBidi"/>
                    </w:rPr>
                    <m:t>N</m:t>
                  </m:r>
                </m:e>
                <m:sub>
                  <m:r>
                    <m:rPr>
                      <m:sty m:val="bi"/>
                    </m:rPr>
                    <w:rPr>
                      <w:rFonts w:ascii="Cambria Math" w:hAnsi="Cambria Math" w:cstheme="majorBidi"/>
                    </w:rPr>
                    <m:t>PUSCH</m:t>
                  </m:r>
                </m:sub>
                <m:sup>
                  <m:r>
                    <m:rPr>
                      <m:sty m:val="bi"/>
                    </m:rPr>
                    <w:rPr>
                      <w:rFonts w:ascii="Cambria Math" w:hAnsi="Cambria Math" w:cstheme="majorBidi"/>
                    </w:rPr>
                    <m:t>size</m:t>
                  </m:r>
                </m:sup>
              </m:sSubSup>
              <m:r>
                <m:rPr>
                  <m:sty m:val="bi"/>
                </m:rPr>
                <w:rPr>
                  <w:rFonts w:ascii="Cambria Math" w:hAnsi="Cambria Math" w:cstheme="majorBidi"/>
                </w:rPr>
                <m:t xml:space="preserve"> </m:t>
              </m:r>
            </m:oMath>
            <w:r w:rsidR="00C24538" w:rsidRPr="00C24538">
              <w:rPr>
                <w:rFonts w:asciiTheme="majorBidi" w:eastAsiaTheme="minorEastAsia" w:hAnsiTheme="majorBidi" w:cstheme="majorBidi"/>
                <w:iCs/>
                <w:lang w:eastAsia="zh-CN"/>
              </w:rPr>
              <w:t xml:space="preserve">is the number of PRBs for PUSCH </w:t>
            </w:r>
            <w:proofErr w:type="gramStart"/>
            <w:r w:rsidR="00C24538" w:rsidRPr="00C24538">
              <w:rPr>
                <w:rFonts w:asciiTheme="majorBidi" w:eastAsiaTheme="minorEastAsia" w:hAnsiTheme="majorBidi" w:cstheme="majorBidi"/>
                <w:iCs/>
                <w:lang w:eastAsia="zh-CN"/>
              </w:rPr>
              <w:t>transmissions</w:t>
            </w:r>
            <w:proofErr w:type="gramEnd"/>
          </w:p>
          <w:p w14:paraId="43D23B02" w14:textId="77777777" w:rsidR="00C24538" w:rsidRPr="00C24538" w:rsidRDefault="00C24538" w:rsidP="00C24538">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 xml:space="preserve">No additional configuration/indication to enable/disable whether to apply </w:t>
            </w:r>
            <m:oMath>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SBFD</m:t>
                  </m:r>
                </m:sub>
                <m:sup>
                  <m:r>
                    <m:rPr>
                      <m:sty m:val="bi"/>
                    </m:rPr>
                    <w:rPr>
                      <w:rFonts w:ascii="Cambria Math" w:eastAsia="SimSun" w:hAnsi="Cambria Math" w:cstheme="majorBidi"/>
                      <w:lang w:eastAsia="zh-CN"/>
                    </w:rPr>
                    <m:t>offset</m:t>
                  </m:r>
                </m:sup>
              </m:sSubSup>
            </m:oMath>
            <w:r w:rsidRPr="00C24538">
              <w:rPr>
                <w:rFonts w:asciiTheme="majorBidi" w:eastAsiaTheme="minorEastAsia" w:hAnsiTheme="majorBidi" w:cstheme="majorBidi"/>
                <w:lang w:eastAsia="zh-CN"/>
              </w:rPr>
              <w:t xml:space="preserve"> in SBFD symbols.</w:t>
            </w:r>
          </w:p>
          <w:p w14:paraId="732E8BAC" w14:textId="77777777" w:rsidR="00C24538" w:rsidRPr="00C24538" w:rsidRDefault="00C24538" w:rsidP="00C24538">
            <w:pPr>
              <w:numPr>
                <w:ilvl w:val="2"/>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FFS: Condition to enable/disable</w:t>
            </w:r>
          </w:p>
          <w:p w14:paraId="5BB13E6B" w14:textId="77777777" w:rsidR="00C24538" w:rsidRPr="00C24538" w:rsidRDefault="00C24538" w:rsidP="00C24538">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 xml:space="preserve">UE does not expect that the PRBs for PUSCH transmissions in SBFD symbols after applying </w:t>
            </w:r>
            <m:oMath>
              <m:sSubSup>
                <m:sSubSupPr>
                  <m:ctrlPr>
                    <w:rPr>
                      <w:rFonts w:ascii="Cambria Math" w:hAnsi="Cambria Math" w:cstheme="majorBidi"/>
                    </w:rPr>
                  </m:ctrlPr>
                </m:sSubSupPr>
                <m:e>
                  <m:r>
                    <m:rPr>
                      <m:sty m:val="bi"/>
                    </m:rPr>
                    <w:rPr>
                      <w:rFonts w:ascii="Cambria Math" w:eastAsia="SimSun" w:hAnsi="Cambria Math" w:cstheme="majorBidi"/>
                      <w:lang w:eastAsia="zh-CN"/>
                    </w:rPr>
                    <m:t>RB</m:t>
                  </m:r>
                </m:e>
                <m:sub>
                  <m:r>
                    <m:rPr>
                      <m:sty m:val="bi"/>
                    </m:rPr>
                    <w:rPr>
                      <w:rFonts w:ascii="Cambria Math" w:eastAsia="SimSun" w:hAnsi="Cambria Math" w:cstheme="majorBidi"/>
                      <w:lang w:eastAsia="zh-CN"/>
                    </w:rPr>
                    <m:t>SBFD</m:t>
                  </m:r>
                </m:sub>
                <m:sup>
                  <m:r>
                    <m:rPr>
                      <m:sty m:val="bi"/>
                    </m:rPr>
                    <w:rPr>
                      <w:rFonts w:ascii="Cambria Math" w:eastAsia="SimSun" w:hAnsi="Cambria Math" w:cstheme="majorBidi"/>
                      <w:lang w:eastAsia="zh-CN"/>
                    </w:rPr>
                    <m:t>offset</m:t>
                  </m:r>
                </m:sup>
              </m:sSubSup>
            </m:oMath>
            <w:r w:rsidRPr="00C24538">
              <w:rPr>
                <w:rFonts w:asciiTheme="majorBidi" w:eastAsiaTheme="minorEastAsia" w:hAnsiTheme="majorBidi" w:cstheme="majorBidi"/>
                <w:lang w:eastAsia="zh-CN"/>
              </w:rPr>
              <w:t xml:space="preserve"> to be overlapped with PRBs outside UL usable PRBs.</w:t>
            </w:r>
          </w:p>
          <w:p w14:paraId="39B46F4E" w14:textId="77777777" w:rsidR="00C24538" w:rsidRPr="00C24538" w:rsidRDefault="00C24538" w:rsidP="00C24538">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It applies at least to RA type 1. FFS for RA type 0.</w:t>
            </w:r>
          </w:p>
          <w:p w14:paraId="104187A3" w14:textId="02635793" w:rsidR="00C24538" w:rsidRPr="00380209" w:rsidRDefault="00C24538" w:rsidP="00380209">
            <w:pPr>
              <w:numPr>
                <w:ilvl w:val="1"/>
                <w:numId w:val="63"/>
              </w:numPr>
              <w:spacing w:after="0"/>
              <w:jc w:val="both"/>
              <w:rPr>
                <w:rFonts w:asciiTheme="majorBidi" w:eastAsiaTheme="minorEastAsia" w:hAnsiTheme="majorBidi" w:cstheme="majorBidi"/>
                <w:lang w:eastAsia="zh-CN"/>
              </w:rPr>
            </w:pPr>
            <w:r w:rsidRPr="00C24538">
              <w:rPr>
                <w:rFonts w:asciiTheme="majorBidi" w:eastAsiaTheme="minorEastAsia" w:hAnsiTheme="majorBidi" w:cstheme="majorBidi"/>
                <w:lang w:eastAsia="zh-CN"/>
              </w:rPr>
              <w:t>Note: Other equations are not precluded.</w:t>
            </w:r>
          </w:p>
        </w:tc>
      </w:tr>
    </w:tbl>
    <w:p w14:paraId="3AAC0EB1" w14:textId="77777777" w:rsidR="00A22CDE" w:rsidRDefault="00A22CDE" w:rsidP="009B2BC9">
      <w:pPr>
        <w:tabs>
          <w:tab w:val="left" w:pos="900"/>
          <w:tab w:val="left" w:pos="1620"/>
        </w:tabs>
        <w:jc w:val="both"/>
        <w:rPr>
          <w:rFonts w:asciiTheme="majorBidi" w:hAnsiTheme="majorBidi" w:cstheme="majorBidi"/>
          <w:lang w:val="en-US" w:eastAsia="ja-JP"/>
        </w:rPr>
      </w:pPr>
    </w:p>
    <w:p w14:paraId="154AF46E" w14:textId="0F43E4C5" w:rsidR="009B2BC9" w:rsidRPr="00981B9D" w:rsidRDefault="00380209" w:rsidP="009B2BC9">
      <w:pPr>
        <w:tabs>
          <w:tab w:val="left" w:pos="900"/>
          <w:tab w:val="left" w:pos="1620"/>
        </w:tabs>
        <w:jc w:val="both"/>
        <w:rPr>
          <w:rFonts w:asciiTheme="majorBidi" w:eastAsiaTheme="minorEastAsia" w:hAnsiTheme="majorBidi" w:cstheme="majorBidi"/>
          <w:iCs/>
          <w:lang w:val="en-US" w:eastAsia="zh-CN"/>
        </w:rPr>
      </w:pPr>
      <w:r>
        <w:rPr>
          <w:rFonts w:asciiTheme="majorBidi" w:hAnsiTheme="majorBidi" w:cstheme="majorBidi"/>
          <w:lang w:val="en-US" w:eastAsia="ja-JP"/>
        </w:rPr>
        <w:t xml:space="preserve">Comparing both options, Option 2 </w:t>
      </w:r>
      <w:r w:rsidR="00981B9D">
        <w:rPr>
          <w:rFonts w:asciiTheme="majorBidi" w:hAnsiTheme="majorBidi" w:cstheme="majorBidi"/>
          <w:lang w:val="en-US" w:eastAsia="ja-JP"/>
        </w:rPr>
        <w:t>is</w:t>
      </w:r>
      <w:r>
        <w:rPr>
          <w:rFonts w:asciiTheme="majorBidi" w:hAnsiTheme="majorBidi" w:cstheme="majorBidi"/>
          <w:lang w:val="en-US" w:eastAsia="ja-JP"/>
        </w:rPr>
        <w:t xml:space="preserve"> more beneficial as it determines </w:t>
      </w:r>
      <w:r w:rsidRPr="00380209">
        <w:rPr>
          <w:rFonts w:asciiTheme="majorBidi" w:hAnsiTheme="majorBidi" w:cstheme="majorBidi"/>
          <w:lang w:val="en-US" w:eastAsia="ja-JP"/>
        </w:rPr>
        <w:t>the starting PRB for PUSCH in SBFD symbol</w:t>
      </w:r>
      <w:r>
        <w:rPr>
          <w:rFonts w:asciiTheme="majorBidi" w:hAnsiTheme="majorBidi" w:cstheme="majorBidi"/>
          <w:lang w:val="en-US" w:eastAsia="ja-JP"/>
        </w:rPr>
        <w:t xml:space="preserve"> </w:t>
      </w:r>
      <w:r w:rsidR="009B2BC9">
        <w:rPr>
          <w:rFonts w:asciiTheme="majorBidi" w:hAnsiTheme="majorBidi" w:cstheme="majorBidi"/>
          <w:lang w:val="en-US" w:eastAsia="ja-JP"/>
        </w:rPr>
        <w:t>without an explicit offset indication and thus avoid</w:t>
      </w:r>
      <w:r w:rsidR="00981B9D">
        <w:rPr>
          <w:rFonts w:asciiTheme="majorBidi" w:hAnsiTheme="majorBidi" w:cstheme="majorBidi"/>
          <w:lang w:val="en-US" w:eastAsia="ja-JP"/>
        </w:rPr>
        <w:t>s the</w:t>
      </w:r>
      <w:r w:rsidR="009B2BC9">
        <w:rPr>
          <w:rFonts w:asciiTheme="majorBidi" w:hAnsiTheme="majorBidi" w:cstheme="majorBidi"/>
          <w:lang w:val="en-US" w:eastAsia="ja-JP"/>
        </w:rPr>
        <w:t xml:space="preserve"> extra signaling. Moreover, by </w:t>
      </w:r>
      <w:r w:rsidR="00981B9D">
        <w:rPr>
          <w:rFonts w:asciiTheme="majorBidi" w:hAnsiTheme="majorBidi" w:cstheme="majorBidi"/>
          <w:lang w:val="en-US" w:eastAsia="ja-JP"/>
        </w:rPr>
        <w:t>analyzing</w:t>
      </w:r>
      <w:r w:rsidR="009B2BC9">
        <w:rPr>
          <w:rFonts w:asciiTheme="majorBidi" w:hAnsiTheme="majorBidi" w:cstheme="majorBidi"/>
          <w:lang w:val="en-US" w:eastAsia="ja-JP"/>
        </w:rPr>
        <w:t xml:space="preserve"> the different determination equations, </w:t>
      </w:r>
      <w:r w:rsidR="009B2BC9" w:rsidRPr="00C24538">
        <w:rPr>
          <w:rFonts w:asciiTheme="majorBidi" w:eastAsiaTheme="minorEastAsia" w:hAnsiTheme="majorBidi" w:cstheme="majorBidi"/>
          <w:iCs/>
          <w:lang w:eastAsia="zh-CN"/>
        </w:rPr>
        <w:t>Equation 2-A</w:t>
      </w:r>
      <w:r w:rsidR="009B2BC9">
        <w:rPr>
          <w:rFonts w:asciiTheme="majorBidi" w:eastAsiaTheme="minorEastAsia" w:hAnsiTheme="majorBidi" w:cstheme="majorBidi"/>
          <w:iCs/>
          <w:lang w:eastAsia="zh-CN"/>
        </w:rPr>
        <w:t xml:space="preserve"> seems the most complete </w:t>
      </w:r>
      <w:r w:rsidR="00981B9D">
        <w:rPr>
          <w:rFonts w:asciiTheme="majorBidi" w:eastAsiaTheme="minorEastAsia" w:hAnsiTheme="majorBidi" w:cstheme="majorBidi"/>
          <w:iCs/>
          <w:lang w:eastAsia="zh-CN"/>
        </w:rPr>
        <w:t>one,</w:t>
      </w:r>
      <w:r w:rsidR="009B2BC9">
        <w:rPr>
          <w:rFonts w:asciiTheme="majorBidi" w:eastAsiaTheme="minorEastAsia" w:hAnsiTheme="majorBidi" w:cstheme="majorBidi"/>
          <w:iCs/>
          <w:lang w:eastAsia="zh-CN"/>
        </w:rPr>
        <w:t xml:space="preserve"> </w:t>
      </w:r>
      <w:r w:rsidR="00981B9D">
        <w:rPr>
          <w:rFonts w:asciiTheme="majorBidi" w:eastAsiaTheme="minorEastAsia" w:hAnsiTheme="majorBidi" w:cstheme="majorBidi"/>
          <w:iCs/>
          <w:lang w:eastAsia="zh-CN"/>
        </w:rPr>
        <w:t>as it</w:t>
      </w:r>
      <w:r w:rsidR="009B2BC9">
        <w:rPr>
          <w:rFonts w:asciiTheme="majorBidi" w:eastAsiaTheme="minorEastAsia" w:hAnsiTheme="majorBidi" w:cstheme="majorBidi"/>
          <w:iCs/>
          <w:lang w:eastAsia="zh-CN"/>
        </w:rPr>
        <w:t xml:space="preserve"> consider</w:t>
      </w:r>
      <w:r w:rsidR="00981B9D">
        <w:rPr>
          <w:rFonts w:asciiTheme="majorBidi" w:eastAsiaTheme="minorEastAsia" w:hAnsiTheme="majorBidi" w:cstheme="majorBidi"/>
          <w:iCs/>
          <w:lang w:eastAsia="zh-CN"/>
        </w:rPr>
        <w:t>s the</w:t>
      </w:r>
      <w:r w:rsidR="009B2BC9">
        <w:rPr>
          <w:rFonts w:asciiTheme="majorBidi" w:eastAsiaTheme="minorEastAsia" w:hAnsiTheme="majorBidi" w:cstheme="majorBidi"/>
          <w:iCs/>
          <w:lang w:eastAsia="zh-CN"/>
        </w:rPr>
        <w:t xml:space="preserve"> PUSCH size when determining the starting RB. </w:t>
      </w:r>
    </w:p>
    <w:p w14:paraId="1113AA3F" w14:textId="6409AD7B" w:rsidR="00C24538" w:rsidRPr="004C6C41" w:rsidRDefault="009B2BC9" w:rsidP="004C6C41">
      <w:pPr>
        <w:pStyle w:val="ListParagraph"/>
        <w:numPr>
          <w:ilvl w:val="0"/>
          <w:numId w:val="29"/>
        </w:numPr>
        <w:tabs>
          <w:tab w:val="left" w:pos="900"/>
          <w:tab w:val="left" w:pos="1620"/>
        </w:tabs>
        <w:ind w:left="1620" w:hanging="1620"/>
        <w:jc w:val="both"/>
        <w:rPr>
          <w:rFonts w:asciiTheme="majorBidi" w:hAnsiTheme="majorBidi" w:cstheme="majorBidi"/>
          <w:b/>
          <w:bCs/>
          <w:sz w:val="20"/>
          <w:szCs w:val="20"/>
          <w:lang w:val="en-US" w:eastAsia="ja-JP"/>
        </w:rPr>
      </w:pPr>
      <w:r w:rsidRPr="004C6C41">
        <w:rPr>
          <w:rFonts w:asciiTheme="majorBidi" w:hAnsiTheme="majorBidi" w:cstheme="majorBidi"/>
          <w:b/>
          <w:bCs/>
          <w:sz w:val="20"/>
          <w:szCs w:val="20"/>
          <w:lang w:val="en-US" w:eastAsia="ja-JP"/>
        </w:rPr>
        <w:t>Support</w:t>
      </w:r>
      <m:oMath>
        <m:r>
          <m:rPr>
            <m:sty m:val="b"/>
          </m:rPr>
          <w:rPr>
            <w:rFonts w:ascii="Cambria Math" w:hAnsi="Cambria Math" w:cstheme="majorBidi"/>
            <w:sz w:val="20"/>
            <w:szCs w:val="20"/>
            <w:lang w:val="en-US" w:eastAsia="ja-JP"/>
          </w:rPr>
          <m:t xml:space="preserve"> </m:t>
        </m:r>
      </m:oMath>
      <w:r w:rsidRPr="004C6C41">
        <w:rPr>
          <w:rFonts w:asciiTheme="majorBidi" w:hAnsiTheme="majorBidi" w:cstheme="majorBidi"/>
          <w:b/>
          <w:bCs/>
          <w:sz w:val="20"/>
          <w:szCs w:val="20"/>
          <w:lang w:val="en-US" w:eastAsia="ja-JP"/>
        </w:rPr>
        <w:t xml:space="preserve">Equation 2-A of Option 2 for determining the starting PRB for PUSCH in SBFD symbol in the agreement reached in RAN1#118bis meeting. </w:t>
      </w:r>
    </w:p>
    <w:p w14:paraId="23851B67" w14:textId="3631A8BE" w:rsidR="009B2BC9" w:rsidRPr="004C6C41" w:rsidRDefault="004C6C41" w:rsidP="004C6C41">
      <w:pPr>
        <w:pStyle w:val="ListParagraph"/>
        <w:tabs>
          <w:tab w:val="left" w:pos="900"/>
          <w:tab w:val="left" w:pos="1620"/>
        </w:tabs>
        <w:ind w:left="1620"/>
        <w:jc w:val="both"/>
        <w:rPr>
          <w:rFonts w:asciiTheme="majorBidi" w:hAnsiTheme="majorBidi" w:cstheme="majorBidi"/>
          <w:b/>
          <w:bCs/>
          <w:sz w:val="20"/>
          <w:szCs w:val="20"/>
          <w:lang w:val="en-US" w:eastAsia="ja-JP"/>
        </w:rPr>
      </w:pPr>
      <w:r>
        <w:rPr>
          <w:rFonts w:asciiTheme="majorBidi" w:hAnsiTheme="majorBidi" w:cstheme="majorBidi"/>
          <w:b/>
          <w:bCs/>
          <w:sz w:val="20"/>
          <w:szCs w:val="20"/>
          <w:lang w:val="en-US" w:eastAsia="ja-JP"/>
        </w:rPr>
        <w:tab/>
      </w:r>
      <w:r w:rsidR="009B2BC9" w:rsidRPr="004C6C41">
        <w:rPr>
          <w:rFonts w:asciiTheme="majorBidi" w:hAnsiTheme="majorBidi" w:cstheme="majorBidi"/>
          <w:b/>
          <w:bCs/>
          <w:sz w:val="20"/>
          <w:szCs w:val="20"/>
          <w:lang w:val="en-US" w:eastAsia="ja-JP"/>
        </w:rPr>
        <w:t xml:space="preserve">Option 2: The starting PRB for PUSCH in SBFD symbol is determined according to </w:t>
      </w:r>
    </w:p>
    <w:p w14:paraId="6C861425" w14:textId="06ABC0B7" w:rsidR="00C24538" w:rsidRPr="004C6C41" w:rsidRDefault="004C6C41" w:rsidP="004C6C41">
      <w:pPr>
        <w:pStyle w:val="ListParagraph"/>
        <w:numPr>
          <w:ilvl w:val="3"/>
          <w:numId w:val="63"/>
        </w:numPr>
        <w:tabs>
          <w:tab w:val="left" w:pos="900"/>
          <w:tab w:val="left" w:pos="1620"/>
        </w:tabs>
        <w:jc w:val="both"/>
        <w:rPr>
          <w:rFonts w:asciiTheme="majorBidi" w:hAnsiTheme="majorBidi" w:cstheme="majorBidi"/>
          <w:b/>
          <w:bCs/>
          <w:sz w:val="20"/>
          <w:szCs w:val="20"/>
          <w:lang w:val="en-US" w:eastAsia="ja-JP"/>
        </w:rPr>
      </w:pPr>
      <w:r w:rsidRPr="004C6C41">
        <w:rPr>
          <w:rFonts w:asciiTheme="majorBidi" w:hAnsiTheme="majorBidi" w:cstheme="majorBidi"/>
          <w:b/>
          <w:bCs/>
          <w:sz w:val="20"/>
          <w:szCs w:val="20"/>
          <w:lang w:val="en-US" w:eastAsia="ja-JP"/>
        </w:rPr>
        <w:t xml:space="preserve">Equation 2-A: </w:t>
      </w:r>
      <m:oMath>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RB</m:t>
            </m:r>
          </m:e>
          <m:sub>
            <m:r>
              <m:rPr>
                <m:sty m:val="bi"/>
              </m:rPr>
              <w:rPr>
                <w:rFonts w:ascii="Cambria Math" w:hAnsi="Cambria Math" w:cstheme="majorBidi"/>
                <w:sz w:val="20"/>
                <w:szCs w:val="20"/>
                <w:lang w:val="en-US" w:eastAsia="ja-JP"/>
              </w:rPr>
              <m:t>start</m:t>
            </m:r>
          </m:sub>
          <m:sup>
            <m:r>
              <m:rPr>
                <m:sty m:val="bi"/>
              </m:rPr>
              <w:rPr>
                <w:rFonts w:ascii="Cambria Math" w:hAnsi="Cambria Math" w:cstheme="majorBidi"/>
                <w:sz w:val="20"/>
                <w:szCs w:val="20"/>
                <w:lang w:val="en-US" w:eastAsia="ja-JP"/>
              </w:rPr>
              <m:t>SBFD</m:t>
            </m:r>
          </m:sup>
        </m:sSubSup>
        <m:r>
          <m:rPr>
            <m:sty m:val="b"/>
          </m:rPr>
          <w:rPr>
            <w:rFonts w:ascii="Cambria Math" w:hAnsi="Cambria Math" w:cstheme="majorBidi"/>
            <w:sz w:val="20"/>
            <w:szCs w:val="20"/>
            <w:lang w:val="en-US" w:eastAsia="ja-JP"/>
          </w:rPr>
          <m:t> = </m:t>
        </m:r>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RB</m:t>
            </m:r>
          </m:e>
          <m:sub>
            <m:r>
              <m:rPr>
                <m:sty m:val="bi"/>
              </m:rPr>
              <w:rPr>
                <w:rFonts w:ascii="Cambria Math" w:hAnsi="Cambria Math" w:cstheme="majorBidi"/>
                <w:sz w:val="20"/>
                <w:szCs w:val="20"/>
                <w:lang w:val="en-US" w:eastAsia="ja-JP"/>
              </w:rPr>
              <m:t>start</m:t>
            </m:r>
          </m:sub>
          <m:sup>
            <m:r>
              <m:rPr>
                <m:sty m:val="bi"/>
              </m:rPr>
              <w:rPr>
                <w:rFonts w:ascii="Cambria Math" w:hAnsi="Cambria Math" w:cstheme="majorBidi"/>
                <w:sz w:val="20"/>
                <w:szCs w:val="20"/>
                <w:lang w:val="en-US" w:eastAsia="ja-JP"/>
              </w:rPr>
              <m:t>UL</m:t>
            </m:r>
            <m:r>
              <m:rPr>
                <m:sty m:val="b"/>
              </m:rPr>
              <w:rPr>
                <w:rFonts w:ascii="Cambria Math" w:hAnsi="Cambria Math" w:cstheme="majorBidi"/>
                <w:sz w:val="20"/>
                <w:szCs w:val="20"/>
                <w:lang w:val="en-US" w:eastAsia="ja-JP"/>
              </w:rPr>
              <m:t xml:space="preserve"> </m:t>
            </m:r>
            <m:r>
              <m:rPr>
                <m:sty m:val="bi"/>
              </m:rPr>
              <w:rPr>
                <w:rFonts w:ascii="Cambria Math" w:hAnsi="Cambria Math" w:cstheme="majorBidi"/>
                <w:sz w:val="20"/>
                <w:szCs w:val="20"/>
                <w:lang w:val="en-US" w:eastAsia="ja-JP"/>
              </w:rPr>
              <m:t>SB</m:t>
            </m:r>
          </m:sup>
        </m:sSubSup>
        <m:r>
          <m:rPr>
            <m:sty m:val="b"/>
          </m:rPr>
          <w:rPr>
            <w:rFonts w:ascii="Cambria Math" w:hAnsi="Cambria Math" w:cstheme="majorBidi"/>
            <w:sz w:val="20"/>
            <w:szCs w:val="20"/>
            <w:lang w:val="en-US" w:eastAsia="ja-JP"/>
          </w:rPr>
          <m:t>+</m:t>
        </m:r>
        <m:r>
          <m:rPr>
            <m:sty m:val="bi"/>
          </m:rPr>
          <w:rPr>
            <w:rFonts w:ascii="Cambria Math" w:hAnsi="Cambria Math" w:cstheme="majorBidi"/>
            <w:sz w:val="20"/>
            <w:szCs w:val="20"/>
            <w:lang w:val="en-US" w:eastAsia="ja-JP"/>
          </w:rPr>
          <m:t>mod</m:t>
        </m:r>
        <m:r>
          <m:rPr>
            <m:sty m:val="b"/>
          </m:rPr>
          <w:rPr>
            <w:rFonts w:ascii="Cambria Math" w:hAnsi="Cambria Math" w:cstheme="majorBidi"/>
            <w:sz w:val="20"/>
            <w:szCs w:val="20"/>
            <w:lang w:val="en-US" w:eastAsia="ja-JP"/>
          </w:rPr>
          <m:t>(</m:t>
        </m:r>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RB</m:t>
            </m:r>
          </m:e>
          <m:sub>
            <m:r>
              <m:rPr>
                <m:sty m:val="bi"/>
              </m:rPr>
              <w:rPr>
                <w:rFonts w:ascii="Cambria Math" w:hAnsi="Cambria Math" w:cstheme="majorBidi"/>
                <w:sz w:val="20"/>
                <w:szCs w:val="20"/>
                <w:lang w:val="en-US" w:eastAsia="ja-JP"/>
              </w:rPr>
              <m:t>start</m:t>
            </m:r>
          </m:sub>
          <m:sup>
            <m:r>
              <m:rPr>
                <m:sty m:val="bi"/>
              </m:rPr>
              <w:rPr>
                <w:rFonts w:ascii="Cambria Math" w:hAnsi="Cambria Math" w:cstheme="majorBidi"/>
                <w:sz w:val="20"/>
                <w:szCs w:val="20"/>
                <w:lang w:val="en-US" w:eastAsia="ja-JP"/>
              </w:rPr>
              <m:t>non</m:t>
            </m:r>
            <m:r>
              <m:rPr>
                <m:sty m:val="b"/>
              </m:rPr>
              <w:rPr>
                <w:rFonts w:ascii="Cambria Math" w:hAnsi="Cambria Math" w:cstheme="majorBidi"/>
                <w:sz w:val="20"/>
                <w:szCs w:val="20"/>
                <w:lang w:val="en-US" w:eastAsia="ja-JP"/>
              </w:rPr>
              <m:t>-</m:t>
            </m:r>
            <m:r>
              <m:rPr>
                <m:sty m:val="bi"/>
              </m:rPr>
              <w:rPr>
                <w:rFonts w:ascii="Cambria Math" w:hAnsi="Cambria Math" w:cstheme="majorBidi"/>
                <w:sz w:val="20"/>
                <w:szCs w:val="20"/>
                <w:lang w:val="en-US" w:eastAsia="ja-JP"/>
              </w:rPr>
              <m:t>SBFD</m:t>
            </m:r>
          </m:sup>
        </m:sSubSup>
        <m:r>
          <m:rPr>
            <m:sty m:val="b"/>
          </m:rPr>
          <w:rPr>
            <w:rFonts w:ascii="Cambria Math" w:hAnsi="Cambria Math" w:cstheme="majorBidi"/>
            <w:sz w:val="20"/>
            <w:szCs w:val="20"/>
            <w:lang w:val="en-US" w:eastAsia="ja-JP"/>
          </w:rPr>
          <m:t>,</m:t>
        </m:r>
        <m:d>
          <m:dPr>
            <m:ctrlPr>
              <w:rPr>
                <w:rFonts w:ascii="Cambria Math" w:hAnsi="Cambria Math" w:cstheme="majorBidi"/>
                <w:b/>
                <w:bCs/>
                <w:sz w:val="20"/>
                <w:szCs w:val="20"/>
                <w:lang w:val="en-US" w:eastAsia="ja-JP"/>
              </w:rPr>
            </m:ctrlPr>
          </m:dPr>
          <m:e>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N</m:t>
                </m:r>
              </m:e>
              <m:sub>
                <m:r>
                  <m:rPr>
                    <m:sty m:val="bi"/>
                  </m:rPr>
                  <w:rPr>
                    <w:rFonts w:ascii="Cambria Math" w:hAnsi="Cambria Math" w:cstheme="majorBidi"/>
                    <w:sz w:val="20"/>
                    <w:szCs w:val="20"/>
                    <w:lang w:val="en-US" w:eastAsia="ja-JP"/>
                  </w:rPr>
                  <m:t>UL</m:t>
                </m:r>
                <m:r>
                  <m:rPr>
                    <m:sty m:val="b"/>
                  </m:rPr>
                  <w:rPr>
                    <w:rFonts w:ascii="Cambria Math" w:hAnsi="Cambria Math" w:cstheme="majorBidi"/>
                    <w:sz w:val="20"/>
                    <w:szCs w:val="20"/>
                    <w:lang w:val="en-US" w:eastAsia="ja-JP"/>
                  </w:rPr>
                  <m:t xml:space="preserve"> </m:t>
                </m:r>
                <m:r>
                  <m:rPr>
                    <m:sty m:val="bi"/>
                  </m:rPr>
                  <w:rPr>
                    <w:rFonts w:ascii="Cambria Math" w:hAnsi="Cambria Math" w:cstheme="majorBidi"/>
                    <w:sz w:val="20"/>
                    <w:szCs w:val="20"/>
                    <w:lang w:val="en-US" w:eastAsia="ja-JP"/>
                  </w:rPr>
                  <m:t>SB</m:t>
                </m:r>
              </m:sub>
              <m:sup>
                <m:r>
                  <m:rPr>
                    <m:sty m:val="bi"/>
                  </m:rPr>
                  <w:rPr>
                    <w:rFonts w:ascii="Cambria Math" w:hAnsi="Cambria Math" w:cstheme="majorBidi"/>
                    <w:sz w:val="20"/>
                    <w:szCs w:val="20"/>
                    <w:lang w:val="en-US" w:eastAsia="ja-JP"/>
                  </w:rPr>
                  <m:t>size</m:t>
                </m:r>
              </m:sup>
            </m:sSubSup>
            <m:r>
              <m:rPr>
                <m:sty m:val="b"/>
              </m:rPr>
              <w:rPr>
                <w:rFonts w:ascii="Cambria Math" w:hAnsi="Cambria Math" w:cstheme="majorBidi"/>
                <w:sz w:val="20"/>
                <w:szCs w:val="20"/>
                <w:lang w:val="en-US" w:eastAsia="ja-JP"/>
              </w:rPr>
              <m:t> -</m:t>
            </m:r>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N</m:t>
                </m:r>
              </m:e>
              <m:sub>
                <m:r>
                  <m:rPr>
                    <m:sty m:val="bi"/>
                  </m:rPr>
                  <w:rPr>
                    <w:rFonts w:ascii="Cambria Math" w:hAnsi="Cambria Math" w:cstheme="majorBidi"/>
                    <w:sz w:val="20"/>
                    <w:szCs w:val="20"/>
                    <w:lang w:val="en-US" w:eastAsia="ja-JP"/>
                  </w:rPr>
                  <m:t>PUSCH</m:t>
                </m:r>
              </m:sub>
              <m:sup>
                <m:r>
                  <m:rPr>
                    <m:sty m:val="bi"/>
                  </m:rPr>
                  <w:rPr>
                    <w:rFonts w:ascii="Cambria Math" w:hAnsi="Cambria Math" w:cstheme="majorBidi"/>
                    <w:sz w:val="20"/>
                    <w:szCs w:val="20"/>
                    <w:lang w:val="en-US" w:eastAsia="ja-JP"/>
                  </w:rPr>
                  <m:t>size</m:t>
                </m:r>
              </m:sup>
            </m:sSubSup>
          </m:e>
        </m:d>
        <m:r>
          <m:rPr>
            <m:sty m:val="b"/>
          </m:rPr>
          <w:rPr>
            <w:rFonts w:ascii="Cambria Math" w:hAnsi="Cambria Math" w:cstheme="majorBidi"/>
            <w:sz w:val="20"/>
            <w:szCs w:val="20"/>
            <w:lang w:val="en-US" w:eastAsia="ja-JP"/>
          </w:rPr>
          <m:t>)</m:t>
        </m:r>
      </m:oMath>
      <w:r>
        <w:rPr>
          <w:rFonts w:asciiTheme="majorBidi" w:hAnsiTheme="majorBidi" w:cstheme="majorBidi"/>
          <w:b/>
          <w:bCs/>
          <w:sz w:val="20"/>
          <w:szCs w:val="20"/>
          <w:lang w:val="en-US" w:eastAsia="ja-JP"/>
        </w:rPr>
        <w:t xml:space="preserve">. </w:t>
      </w:r>
    </w:p>
    <w:p w14:paraId="63667731" w14:textId="0E81EBDD" w:rsidR="00A70579" w:rsidRPr="00036DE3" w:rsidRDefault="00306977" w:rsidP="00A70579">
      <w:pPr>
        <w:pStyle w:val="Heading1"/>
        <w:tabs>
          <w:tab w:val="num" w:pos="0"/>
        </w:tabs>
        <w:ind w:left="0" w:firstLine="0"/>
        <w:jc w:val="both"/>
        <w:rPr>
          <w:rFonts w:asciiTheme="majorBidi" w:eastAsia="MS Mincho" w:hAnsiTheme="majorBidi" w:cstheme="majorBidi"/>
          <w:b/>
          <w:bCs/>
          <w:sz w:val="40"/>
          <w:szCs w:val="40"/>
          <w:lang w:eastAsia="ja-JP"/>
        </w:rPr>
      </w:pPr>
      <w:bookmarkStart w:id="23" w:name="_Toc165968289"/>
      <w:r w:rsidRPr="00036DE3">
        <w:rPr>
          <w:rFonts w:asciiTheme="majorBidi" w:eastAsia="MS Mincho" w:hAnsiTheme="majorBidi" w:cstheme="majorBidi"/>
          <w:b/>
          <w:bCs/>
          <w:sz w:val="40"/>
          <w:szCs w:val="40"/>
          <w:lang w:eastAsia="ja-JP"/>
        </w:rPr>
        <w:t>Conclusion</w:t>
      </w:r>
      <w:r w:rsidR="00EF5102" w:rsidRPr="00036DE3">
        <w:rPr>
          <w:rFonts w:asciiTheme="majorBidi" w:eastAsia="MS Mincho" w:hAnsiTheme="majorBidi" w:cstheme="majorBidi"/>
          <w:b/>
          <w:bCs/>
          <w:sz w:val="40"/>
          <w:szCs w:val="40"/>
          <w:lang w:eastAsia="ja-JP"/>
        </w:rPr>
        <w:t>s</w:t>
      </w:r>
      <w:bookmarkEnd w:id="23"/>
    </w:p>
    <w:p w14:paraId="36E0144A" w14:textId="640BFA07" w:rsidR="002060C8" w:rsidRDefault="00C81FA6" w:rsidP="00C81FA6">
      <w:pPr>
        <w:rPr>
          <w:rFonts w:asciiTheme="majorBidi" w:hAnsiTheme="majorBidi" w:cstheme="majorBidi"/>
          <w:lang w:eastAsia="ja-JP"/>
        </w:rPr>
      </w:pPr>
      <w:r w:rsidRPr="00036DE3">
        <w:rPr>
          <w:rFonts w:asciiTheme="majorBidi" w:hAnsiTheme="majorBidi" w:cstheme="majorBidi"/>
          <w:lang w:eastAsia="ja-JP"/>
        </w:rPr>
        <w:t xml:space="preserve">In summary, we propose the followings for Rel-19 NR </w:t>
      </w:r>
      <w:r w:rsidRPr="00036DE3">
        <w:rPr>
          <w:rFonts w:asciiTheme="majorBidi" w:eastAsia="MS Mincho" w:hAnsiTheme="majorBidi" w:cstheme="majorBidi"/>
          <w:lang w:eastAsia="ja-JP"/>
        </w:rPr>
        <w:t>subband non-overlapping full duplex operation</w:t>
      </w:r>
      <w:r w:rsidRPr="00036DE3">
        <w:rPr>
          <w:rFonts w:asciiTheme="majorBidi" w:hAnsiTheme="majorBidi" w:cstheme="majorBidi"/>
          <w:lang w:eastAsia="ja-JP"/>
        </w:rPr>
        <w:t>:</w:t>
      </w:r>
    </w:p>
    <w:p w14:paraId="62A93DD6" w14:textId="77777777" w:rsidR="00C6597F" w:rsidRPr="00036DE3"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SIB1-based signaling of time and frequency locations of SBFD subbands must be specified to support random access operations in SBFD symbols for UEs in RRC_IDLE/INACTIVE mode. </w:t>
      </w:r>
    </w:p>
    <w:p w14:paraId="11B636C0" w14:textId="77777777" w:rsidR="00C6597F" w:rsidRPr="00036DE3"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RAN1 to study solution options to reduce SIB1-based SBFD subbands indication overhead.</w:t>
      </w:r>
    </w:p>
    <w:p w14:paraId="165F2ED5" w14:textId="77777777" w:rsidR="00C6597F" w:rsidRPr="00F73876"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F73876">
        <w:rPr>
          <w:rFonts w:asciiTheme="majorBidi" w:hAnsiTheme="majorBidi" w:cstheme="majorBidi"/>
          <w:b/>
          <w:bCs/>
          <w:sz w:val="20"/>
          <w:szCs w:val="20"/>
          <w:lang w:val="en-US" w:eastAsia="ja-JP"/>
        </w:rPr>
        <w:t>Confirm the working assumption made in RAN1#117 meeting on the frequency resource allocation for CSI-RS across downlink subbands for SBFD-aware UEs</w:t>
      </w:r>
      <w:r>
        <w:rPr>
          <w:rFonts w:asciiTheme="majorBidi" w:hAnsiTheme="majorBidi" w:cstheme="majorBidi"/>
          <w:b/>
          <w:bCs/>
          <w:sz w:val="20"/>
          <w:szCs w:val="20"/>
          <w:lang w:val="en-US" w:eastAsia="ja-JP"/>
        </w:rPr>
        <w:t xml:space="preserve">. </w:t>
      </w:r>
    </w:p>
    <w:p w14:paraId="5C945501" w14:textId="77777777" w:rsidR="00C6597F" w:rsidRPr="0057416B"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SP-CSI on PUCCH or PUSCH, type 2 CG PUSCH, SPS PDSCH and semi-persistent SRS with SBFD Configuration 1, support Option 2 for determining the valid symbol type. </w:t>
      </w:r>
    </w:p>
    <w:p w14:paraId="328D3961" w14:textId="77777777" w:rsidR="008A6415" w:rsidRPr="008A6415" w:rsidRDefault="008A6415" w:rsidP="0057416B">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8A6415">
        <w:rPr>
          <w:rFonts w:asciiTheme="majorBidi" w:hAnsiTheme="majorBidi" w:cstheme="majorBidi"/>
          <w:b/>
          <w:bCs/>
          <w:sz w:val="20"/>
          <w:szCs w:val="20"/>
          <w:lang w:val="en-US" w:eastAsia="ja-JP"/>
        </w:rPr>
        <w:t>For dynamically scheduled PUSCH transmission with repetition type B with SBFD Configuration 1, the valid symbol type is determined based on the symbol type of the first nominal repetition.</w:t>
      </w:r>
    </w:p>
    <w:p w14:paraId="418DE6F9" w14:textId="77777777" w:rsidR="00C6597F" w:rsidRPr="00F11934"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F11934">
        <w:rPr>
          <w:rFonts w:asciiTheme="majorBidi" w:hAnsiTheme="majorBidi" w:cstheme="majorBidi"/>
          <w:b/>
          <w:bCs/>
          <w:sz w:val="20"/>
          <w:szCs w:val="20"/>
          <w:lang w:val="en-US" w:eastAsia="ja-JP"/>
        </w:rPr>
        <w:t>Support Option 2 of the agreement made in RAN1#118bis meeting on the granularity of</w:t>
      </w:r>
      <w:r>
        <w:rPr>
          <w:rFonts w:asciiTheme="majorBidi" w:hAnsiTheme="majorBidi" w:cstheme="majorBidi"/>
          <w:b/>
          <w:bCs/>
          <w:sz w:val="20"/>
          <w:szCs w:val="20"/>
          <w:lang w:val="en-US" w:eastAsia="ja-JP"/>
        </w:rPr>
        <w:t xml:space="preserve"> </w:t>
      </w:r>
      <w:r w:rsidRPr="00F11934">
        <w:rPr>
          <w:rFonts w:asciiTheme="majorBidi" w:hAnsiTheme="majorBidi" w:cstheme="majorBidi"/>
          <w:b/>
          <w:bCs/>
          <w:sz w:val="20"/>
          <w:szCs w:val="20"/>
          <w:lang w:val="en-US" w:eastAsia="ja-JP"/>
        </w:rPr>
        <w:t>provided SBFD configuration to an SBFD-aware UE</w:t>
      </w:r>
      <w:r>
        <w:rPr>
          <w:rFonts w:asciiTheme="majorBidi" w:hAnsiTheme="majorBidi" w:cstheme="majorBidi"/>
          <w:b/>
          <w:bCs/>
          <w:sz w:val="20"/>
          <w:szCs w:val="20"/>
          <w:lang w:val="en-US" w:eastAsia="ja-JP"/>
        </w:rPr>
        <w:t>.</w:t>
      </w:r>
    </w:p>
    <w:p w14:paraId="7BE2AF9A" w14:textId="77777777" w:rsidR="00C6597F" w:rsidRDefault="00C6597F" w:rsidP="00C6597F">
      <w:pPr>
        <w:pStyle w:val="ListParagraph"/>
        <w:tabs>
          <w:tab w:val="left" w:pos="900"/>
          <w:tab w:val="left" w:pos="1620"/>
        </w:tabs>
        <w:ind w:left="2160"/>
        <w:jc w:val="both"/>
        <w:rPr>
          <w:rFonts w:asciiTheme="majorBidi" w:hAnsiTheme="majorBidi" w:cstheme="majorBidi"/>
          <w:b/>
          <w:bCs/>
          <w:sz w:val="20"/>
          <w:szCs w:val="20"/>
          <w:lang w:val="en-US" w:eastAsia="ja-JP"/>
        </w:rPr>
      </w:pPr>
      <w:r w:rsidRPr="00F11934">
        <w:rPr>
          <w:rFonts w:asciiTheme="majorBidi" w:hAnsiTheme="majorBidi" w:cstheme="majorBidi"/>
          <w:b/>
          <w:bCs/>
          <w:sz w:val="20"/>
          <w:szCs w:val="20"/>
          <w:lang w:val="en-US" w:eastAsia="ja-JP"/>
        </w:rPr>
        <w:t>Option 2: SBFD-aware UE is configured with Configuration 1 or Configuration 2 on a per UE per BWP per channel/signal basis</w:t>
      </w:r>
      <w:r>
        <w:rPr>
          <w:rFonts w:asciiTheme="majorBidi" w:hAnsiTheme="majorBidi" w:cstheme="majorBidi"/>
          <w:b/>
          <w:bCs/>
          <w:sz w:val="20"/>
          <w:szCs w:val="20"/>
          <w:lang w:val="en-US" w:eastAsia="ja-JP"/>
        </w:rPr>
        <w:t>.</w:t>
      </w:r>
    </w:p>
    <w:p w14:paraId="42779C49" w14:textId="77777777" w:rsidR="00C6597F" w:rsidRPr="00CA1C0A" w:rsidRDefault="00C6597F" w:rsidP="00C6597F">
      <w:pPr>
        <w:pStyle w:val="ListParagraph"/>
        <w:numPr>
          <w:ilvl w:val="0"/>
          <w:numId w:val="96"/>
        </w:numPr>
        <w:tabs>
          <w:tab w:val="left" w:pos="900"/>
          <w:tab w:val="left" w:pos="1620"/>
        </w:tabs>
        <w:jc w:val="both"/>
        <w:rPr>
          <w:rFonts w:asciiTheme="majorBidi" w:hAnsiTheme="majorBidi" w:cstheme="majorBidi"/>
          <w:b/>
          <w:bCs/>
          <w:sz w:val="20"/>
          <w:szCs w:val="20"/>
          <w:lang w:val="en-US" w:eastAsia="ja-JP"/>
        </w:rPr>
      </w:pPr>
      <w:r w:rsidRPr="00066EC9">
        <w:rPr>
          <w:rFonts w:asciiTheme="majorBidi" w:hAnsiTheme="majorBidi" w:cstheme="majorBidi"/>
          <w:b/>
          <w:bCs/>
          <w:sz w:val="20"/>
          <w:szCs w:val="20"/>
          <w:lang w:val="en-US" w:eastAsia="ja-JP"/>
        </w:rPr>
        <w:t>Separate configurations for configured and dynamic transmission/receptions for a given channel/signal are not precluded.</w:t>
      </w:r>
    </w:p>
    <w:p w14:paraId="01B36162" w14:textId="77777777" w:rsidR="00C6597F" w:rsidRPr="00036DE3"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lastRenderedPageBreak/>
        <w:t xml:space="preserve">For SBFD-aware UEs </w:t>
      </w:r>
      <w:r w:rsidRPr="00036DE3">
        <w:rPr>
          <w:rFonts w:asciiTheme="majorBidi" w:eastAsia="DengXian" w:hAnsiTheme="majorBidi" w:cstheme="majorBidi"/>
          <w:b/>
          <w:bCs/>
          <w:sz w:val="20"/>
          <w:szCs w:val="20"/>
          <w:lang w:val="en-US" w:eastAsia="zh-CN"/>
        </w:rPr>
        <w:t xml:space="preserve">configured with </w:t>
      </w:r>
      <w:proofErr w:type="spellStart"/>
      <w:r w:rsidRPr="00036DE3">
        <w:rPr>
          <w:rFonts w:asciiTheme="majorBidi" w:eastAsia="DengXian" w:hAnsiTheme="majorBidi" w:cstheme="majorBidi"/>
          <w:b/>
          <w:bCs/>
          <w:i/>
          <w:iCs/>
          <w:sz w:val="20"/>
          <w:szCs w:val="20"/>
          <w:lang w:val="en-US" w:eastAsia="zh-CN"/>
        </w:rPr>
        <w:t>fdmschemeB</w:t>
      </w:r>
      <w:proofErr w:type="spellEnd"/>
      <w:r w:rsidRPr="00036DE3">
        <w:rPr>
          <w:rFonts w:asciiTheme="majorBidi" w:eastAsia="DengXian" w:hAnsiTheme="majorBidi" w:cstheme="majorBidi"/>
          <w:b/>
          <w:bCs/>
          <w:sz w:val="20"/>
          <w:szCs w:val="20"/>
          <w:lang w:val="en-US" w:eastAsia="zh-CN"/>
        </w:rPr>
        <w:t xml:space="preserve"> and two TCI states for a PDSCH transmission, if the allocated resource</w:t>
      </w:r>
      <w:r w:rsidRPr="00036DE3">
        <w:rPr>
          <w:rFonts w:asciiTheme="majorBidi" w:hAnsiTheme="majorBidi" w:cstheme="majorBidi"/>
          <w:b/>
          <w:bCs/>
          <w:sz w:val="20"/>
          <w:szCs w:val="20"/>
          <w:lang w:val="en-US" w:eastAsia="ja-JP"/>
        </w:rPr>
        <w:t xml:space="preserve"> overlaps with SBFD UL subband boundary, the actual PRBs </w:t>
      </w:r>
      <w:r w:rsidRPr="00036DE3">
        <w:rPr>
          <w:rFonts w:asciiTheme="majorBidi" w:eastAsia="DengXian" w:hAnsiTheme="majorBidi" w:cstheme="majorBidi"/>
          <w:b/>
          <w:bCs/>
          <w:sz w:val="20"/>
          <w:szCs w:val="20"/>
          <w:lang w:val="en-US" w:eastAsia="zh-CN"/>
        </w:rPr>
        <w:t>for each PDSCH occasion corresponding to each TCI state should be determined</w:t>
      </w:r>
      <w:r w:rsidRPr="00036DE3">
        <w:rPr>
          <w:rFonts w:asciiTheme="majorBidi" w:hAnsiTheme="majorBidi" w:cstheme="majorBidi"/>
          <w:b/>
          <w:bCs/>
          <w:sz w:val="20"/>
          <w:szCs w:val="20"/>
          <w:lang w:val="en-US" w:eastAsia="ja-JP"/>
        </w:rPr>
        <w:t>.</w:t>
      </w:r>
    </w:p>
    <w:p w14:paraId="59AB9D4E" w14:textId="77777777" w:rsidR="00C6597F" w:rsidRPr="00036DE3"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CSI report associated with periodic/semi-persistent CSI-RS, support Option A from RAN1#117 agreement. </w:t>
      </w:r>
    </w:p>
    <w:p w14:paraId="27BE95BA" w14:textId="77777777" w:rsidR="00C6597F"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036DE3">
        <w:rPr>
          <w:rFonts w:asciiTheme="majorBidi" w:hAnsiTheme="majorBidi" w:cstheme="majorBidi"/>
          <w:b/>
          <w:bCs/>
          <w:sz w:val="20"/>
          <w:szCs w:val="20"/>
          <w:lang w:val="en-US" w:eastAsia="ja-JP"/>
        </w:rPr>
        <w:t xml:space="preserve">For PUCCH transmission, if separate configurations are not provided for SBFD symbols in the same PUCCH-Resource, the PUCCH transmissions in SBFD symbols for this </w:t>
      </w:r>
      <w:proofErr w:type="spellStart"/>
      <w:r w:rsidRPr="00036DE3">
        <w:rPr>
          <w:rFonts w:asciiTheme="majorBidi" w:hAnsiTheme="majorBidi" w:cstheme="majorBidi"/>
          <w:b/>
          <w:bCs/>
          <w:i/>
          <w:iCs/>
          <w:sz w:val="20"/>
          <w:szCs w:val="20"/>
          <w:lang w:val="en-US" w:eastAsia="ja-JP"/>
        </w:rPr>
        <w:t>pucch-ResourceId</w:t>
      </w:r>
      <w:proofErr w:type="spellEnd"/>
      <w:r w:rsidRPr="00036DE3">
        <w:rPr>
          <w:rFonts w:asciiTheme="majorBidi" w:hAnsiTheme="majorBidi" w:cstheme="majorBidi"/>
          <w:b/>
          <w:bCs/>
          <w:sz w:val="20"/>
          <w:szCs w:val="20"/>
          <w:lang w:val="en-US" w:eastAsia="ja-JP"/>
        </w:rPr>
        <w:t xml:space="preserve"> is not expected. </w:t>
      </w:r>
    </w:p>
    <w:p w14:paraId="5582C9A0" w14:textId="77777777" w:rsidR="00C6597F" w:rsidRPr="00D2187A"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D2187A">
        <w:rPr>
          <w:rFonts w:asciiTheme="majorBidi" w:hAnsiTheme="majorBidi" w:cstheme="majorBidi"/>
          <w:b/>
          <w:bCs/>
          <w:sz w:val="20"/>
          <w:szCs w:val="20"/>
          <w:lang w:val="en-US" w:eastAsia="ja-JP"/>
        </w:rPr>
        <w:t xml:space="preserve">For the determination equation of the starting RB for PUSCH intra-slot and inter-slot frequency hopping in SBFD symbols, support Alt1 in the agreement reached in RAN1#118bis meeting. </w:t>
      </w:r>
    </w:p>
    <w:p w14:paraId="157DDCCA" w14:textId="77777777" w:rsidR="00C6597F" w:rsidRPr="00380209" w:rsidRDefault="00C6597F" w:rsidP="00C6597F">
      <w:pPr>
        <w:pStyle w:val="ListParagraph"/>
        <w:tabs>
          <w:tab w:val="left" w:pos="900"/>
          <w:tab w:val="left" w:pos="1620"/>
        </w:tabs>
        <w:ind w:left="1620"/>
        <w:jc w:val="both"/>
        <w:rPr>
          <w:rFonts w:asciiTheme="majorBidi" w:hAnsiTheme="majorBidi" w:cstheme="majorBidi"/>
          <w:b/>
          <w:bCs/>
          <w:sz w:val="20"/>
          <w:szCs w:val="20"/>
          <w:lang w:val="en-US" w:eastAsia="ja-JP"/>
        </w:rPr>
      </w:pPr>
      <w:r>
        <w:rPr>
          <w:rFonts w:asciiTheme="majorBidi" w:hAnsiTheme="majorBidi" w:cstheme="majorBidi"/>
          <w:b/>
          <w:bCs/>
          <w:sz w:val="20"/>
          <w:szCs w:val="20"/>
          <w:lang w:val="en-US" w:eastAsia="ja-JP"/>
        </w:rPr>
        <w:tab/>
        <w:t xml:space="preserve">Alt1: </w:t>
      </w:r>
      <w:r w:rsidRPr="00D2187A">
        <w:rPr>
          <w:rFonts w:asciiTheme="majorBidi" w:hAnsiTheme="majorBidi" w:cstheme="majorBidi"/>
          <w:b/>
          <w:bCs/>
          <w:sz w:val="20"/>
          <w:szCs w:val="20"/>
          <w:lang w:val="en-US" w:eastAsia="ja-JP"/>
        </w:rPr>
        <w:t xml:space="preserve">Remove </w:t>
      </w:r>
      <m:oMath>
        <m:d>
          <m:dPr>
            <m:begChr m:val="["/>
            <m:endChr m:val="]"/>
            <m:ctrlPr>
              <w:rPr>
                <w:rFonts w:ascii="Cambria Math" w:hAnsi="Cambria Math" w:cstheme="majorBidi"/>
                <w:b/>
                <w:bCs/>
                <w:sz w:val="20"/>
                <w:szCs w:val="20"/>
                <w:lang w:val="en-US" w:eastAsia="ja-JP"/>
              </w:rPr>
            </m:ctrlPr>
          </m:dPr>
          <m:e>
            <m:r>
              <m:rPr>
                <m:sty m:val="b"/>
              </m:rPr>
              <w:rPr>
                <w:rFonts w:ascii="Cambria Math" w:hAnsi="Cambria Math" w:cstheme="majorBidi"/>
                <w:sz w:val="20"/>
                <w:szCs w:val="20"/>
                <w:lang w:val="en-US" w:eastAsia="ja-JP"/>
              </w:rPr>
              <m:t>-</m:t>
            </m:r>
            <m:sSub>
              <m:sSubPr>
                <m:ctrlPr>
                  <w:rPr>
                    <w:rFonts w:ascii="Cambria Math" w:hAnsi="Cambria Math" w:cstheme="majorBidi"/>
                    <w:b/>
                    <w:bCs/>
                    <w:sz w:val="20"/>
                    <w:szCs w:val="20"/>
                    <w:lang w:val="en-US" w:eastAsia="ja-JP"/>
                  </w:rPr>
                </m:ctrlPr>
              </m:sSubPr>
              <m:e>
                <m:r>
                  <m:rPr>
                    <m:sty m:val="b"/>
                  </m:rPr>
                  <w:rPr>
                    <w:rFonts w:ascii="Cambria Math" w:hAnsi="Cambria Math" w:cstheme="majorBidi"/>
                    <w:sz w:val="20"/>
                    <w:szCs w:val="20"/>
                    <w:lang w:val="en-US" w:eastAsia="ja-JP"/>
                  </w:rPr>
                  <m:t>RB</m:t>
                </m:r>
              </m:e>
              <m:sub>
                <m:r>
                  <m:rPr>
                    <m:sty m:val="b"/>
                  </m:rPr>
                  <w:rPr>
                    <w:rFonts w:ascii="Cambria Math" w:hAnsi="Cambria Math" w:cstheme="majorBidi"/>
                    <w:sz w:val="20"/>
                    <w:szCs w:val="20"/>
                    <w:lang w:val="en-US" w:eastAsia="ja-JP"/>
                  </w:rPr>
                  <m:t>UL SB start</m:t>
                </m:r>
              </m:sub>
            </m:sSub>
          </m:e>
        </m:d>
      </m:oMath>
      <w:r w:rsidRPr="00D2187A">
        <w:rPr>
          <w:rFonts w:asciiTheme="majorBidi" w:hAnsiTheme="majorBidi" w:cstheme="majorBidi"/>
          <w:b/>
          <w:bCs/>
          <w:sz w:val="20"/>
          <w:szCs w:val="20"/>
          <w:lang w:val="en-US" w:eastAsia="ja-JP"/>
        </w:rPr>
        <w:t xml:space="preserve"> in the above equations</w:t>
      </w:r>
      <w:r>
        <w:rPr>
          <w:rFonts w:asciiTheme="majorBidi" w:hAnsiTheme="majorBidi" w:cstheme="majorBidi"/>
          <w:b/>
          <w:bCs/>
          <w:sz w:val="20"/>
          <w:szCs w:val="20"/>
          <w:lang w:val="en-US" w:eastAsia="ja-JP"/>
        </w:rPr>
        <w:t xml:space="preserve">. </w:t>
      </w:r>
    </w:p>
    <w:p w14:paraId="188BE6CF" w14:textId="77777777" w:rsidR="00C6597F" w:rsidRPr="004C6C41" w:rsidRDefault="00C6597F" w:rsidP="00C6597F">
      <w:pPr>
        <w:pStyle w:val="ListParagraph"/>
        <w:numPr>
          <w:ilvl w:val="0"/>
          <w:numId w:val="98"/>
        </w:numPr>
        <w:tabs>
          <w:tab w:val="left" w:pos="900"/>
          <w:tab w:val="left" w:pos="1620"/>
        </w:tabs>
        <w:ind w:left="1620" w:hanging="1620"/>
        <w:jc w:val="both"/>
        <w:rPr>
          <w:rFonts w:asciiTheme="majorBidi" w:hAnsiTheme="majorBidi" w:cstheme="majorBidi"/>
          <w:b/>
          <w:bCs/>
          <w:sz w:val="20"/>
          <w:szCs w:val="20"/>
          <w:lang w:val="en-US" w:eastAsia="ja-JP"/>
        </w:rPr>
      </w:pPr>
      <w:r w:rsidRPr="004C6C41">
        <w:rPr>
          <w:rFonts w:asciiTheme="majorBidi" w:hAnsiTheme="majorBidi" w:cstheme="majorBidi"/>
          <w:b/>
          <w:bCs/>
          <w:sz w:val="20"/>
          <w:szCs w:val="20"/>
          <w:lang w:val="en-US" w:eastAsia="ja-JP"/>
        </w:rPr>
        <w:t>Support</w:t>
      </w:r>
      <m:oMath>
        <m:r>
          <m:rPr>
            <m:sty m:val="b"/>
          </m:rPr>
          <w:rPr>
            <w:rFonts w:ascii="Cambria Math" w:hAnsi="Cambria Math" w:cstheme="majorBidi"/>
            <w:sz w:val="20"/>
            <w:szCs w:val="20"/>
            <w:lang w:val="en-US" w:eastAsia="ja-JP"/>
          </w:rPr>
          <m:t xml:space="preserve"> </m:t>
        </m:r>
      </m:oMath>
      <w:r w:rsidRPr="004C6C41">
        <w:rPr>
          <w:rFonts w:asciiTheme="majorBidi" w:hAnsiTheme="majorBidi" w:cstheme="majorBidi"/>
          <w:b/>
          <w:bCs/>
          <w:sz w:val="20"/>
          <w:szCs w:val="20"/>
          <w:lang w:val="en-US" w:eastAsia="ja-JP"/>
        </w:rPr>
        <w:t xml:space="preserve">Equation 2-A of Option 2 for determining the starting PRB for PUSCH in SBFD symbol in the agreement reached in RAN1#118bis meeting. </w:t>
      </w:r>
    </w:p>
    <w:p w14:paraId="4A225A3B" w14:textId="77777777" w:rsidR="00C6597F" w:rsidRPr="004C6C41" w:rsidRDefault="00C6597F" w:rsidP="00C6597F">
      <w:pPr>
        <w:pStyle w:val="ListParagraph"/>
        <w:tabs>
          <w:tab w:val="left" w:pos="900"/>
          <w:tab w:val="left" w:pos="1620"/>
        </w:tabs>
        <w:ind w:left="1620"/>
        <w:jc w:val="both"/>
        <w:rPr>
          <w:rFonts w:asciiTheme="majorBidi" w:hAnsiTheme="majorBidi" w:cstheme="majorBidi"/>
          <w:b/>
          <w:bCs/>
          <w:sz w:val="20"/>
          <w:szCs w:val="20"/>
          <w:lang w:val="en-US" w:eastAsia="ja-JP"/>
        </w:rPr>
      </w:pPr>
      <w:r>
        <w:rPr>
          <w:rFonts w:asciiTheme="majorBidi" w:hAnsiTheme="majorBidi" w:cstheme="majorBidi"/>
          <w:b/>
          <w:bCs/>
          <w:sz w:val="20"/>
          <w:szCs w:val="20"/>
          <w:lang w:val="en-US" w:eastAsia="ja-JP"/>
        </w:rPr>
        <w:tab/>
      </w:r>
      <w:r w:rsidRPr="004C6C41">
        <w:rPr>
          <w:rFonts w:asciiTheme="majorBidi" w:hAnsiTheme="majorBidi" w:cstheme="majorBidi"/>
          <w:b/>
          <w:bCs/>
          <w:sz w:val="20"/>
          <w:szCs w:val="20"/>
          <w:lang w:val="en-US" w:eastAsia="ja-JP"/>
        </w:rPr>
        <w:t xml:space="preserve">Option 2: The starting PRB for PUSCH in SBFD symbol is determined according to </w:t>
      </w:r>
    </w:p>
    <w:p w14:paraId="6663510B" w14:textId="2F38CC7C" w:rsidR="00F6046B" w:rsidRPr="00714021" w:rsidRDefault="00C6597F" w:rsidP="00714021">
      <w:pPr>
        <w:pStyle w:val="ListParagraph"/>
        <w:numPr>
          <w:ilvl w:val="3"/>
          <w:numId w:val="63"/>
        </w:numPr>
        <w:tabs>
          <w:tab w:val="left" w:pos="900"/>
          <w:tab w:val="left" w:pos="1620"/>
        </w:tabs>
        <w:jc w:val="both"/>
        <w:rPr>
          <w:rFonts w:asciiTheme="majorBidi" w:hAnsiTheme="majorBidi" w:cstheme="majorBidi"/>
          <w:b/>
          <w:bCs/>
          <w:sz w:val="20"/>
          <w:szCs w:val="20"/>
          <w:lang w:val="en-US" w:eastAsia="ja-JP"/>
        </w:rPr>
      </w:pPr>
      <w:r w:rsidRPr="004C6C41">
        <w:rPr>
          <w:rFonts w:asciiTheme="majorBidi" w:hAnsiTheme="majorBidi" w:cstheme="majorBidi"/>
          <w:b/>
          <w:bCs/>
          <w:sz w:val="20"/>
          <w:szCs w:val="20"/>
          <w:lang w:val="en-US" w:eastAsia="ja-JP"/>
        </w:rPr>
        <w:t xml:space="preserve">Equation 2-A: </w:t>
      </w:r>
      <m:oMath>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RB</m:t>
            </m:r>
          </m:e>
          <m:sub>
            <m:r>
              <m:rPr>
                <m:sty m:val="bi"/>
              </m:rPr>
              <w:rPr>
                <w:rFonts w:ascii="Cambria Math" w:hAnsi="Cambria Math" w:cstheme="majorBidi"/>
                <w:sz w:val="20"/>
                <w:szCs w:val="20"/>
                <w:lang w:val="en-US" w:eastAsia="ja-JP"/>
              </w:rPr>
              <m:t>start</m:t>
            </m:r>
          </m:sub>
          <m:sup>
            <m:r>
              <m:rPr>
                <m:sty m:val="bi"/>
              </m:rPr>
              <w:rPr>
                <w:rFonts w:ascii="Cambria Math" w:hAnsi="Cambria Math" w:cstheme="majorBidi"/>
                <w:sz w:val="20"/>
                <w:szCs w:val="20"/>
                <w:lang w:val="en-US" w:eastAsia="ja-JP"/>
              </w:rPr>
              <m:t>SBFD</m:t>
            </m:r>
          </m:sup>
        </m:sSubSup>
        <m:r>
          <m:rPr>
            <m:sty m:val="b"/>
          </m:rPr>
          <w:rPr>
            <w:rFonts w:ascii="Cambria Math" w:hAnsi="Cambria Math" w:cstheme="majorBidi"/>
            <w:sz w:val="20"/>
            <w:szCs w:val="20"/>
            <w:lang w:val="en-US" w:eastAsia="ja-JP"/>
          </w:rPr>
          <m:t> = </m:t>
        </m:r>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RB</m:t>
            </m:r>
          </m:e>
          <m:sub>
            <m:r>
              <m:rPr>
                <m:sty m:val="bi"/>
              </m:rPr>
              <w:rPr>
                <w:rFonts w:ascii="Cambria Math" w:hAnsi="Cambria Math" w:cstheme="majorBidi"/>
                <w:sz w:val="20"/>
                <w:szCs w:val="20"/>
                <w:lang w:val="en-US" w:eastAsia="ja-JP"/>
              </w:rPr>
              <m:t>start</m:t>
            </m:r>
          </m:sub>
          <m:sup>
            <m:r>
              <m:rPr>
                <m:sty m:val="bi"/>
              </m:rPr>
              <w:rPr>
                <w:rFonts w:ascii="Cambria Math" w:hAnsi="Cambria Math" w:cstheme="majorBidi"/>
                <w:sz w:val="20"/>
                <w:szCs w:val="20"/>
                <w:lang w:val="en-US" w:eastAsia="ja-JP"/>
              </w:rPr>
              <m:t>UL</m:t>
            </m:r>
            <m:r>
              <m:rPr>
                <m:sty m:val="b"/>
              </m:rPr>
              <w:rPr>
                <w:rFonts w:ascii="Cambria Math" w:hAnsi="Cambria Math" w:cstheme="majorBidi"/>
                <w:sz w:val="20"/>
                <w:szCs w:val="20"/>
                <w:lang w:val="en-US" w:eastAsia="ja-JP"/>
              </w:rPr>
              <m:t xml:space="preserve"> </m:t>
            </m:r>
            <m:r>
              <m:rPr>
                <m:sty m:val="bi"/>
              </m:rPr>
              <w:rPr>
                <w:rFonts w:ascii="Cambria Math" w:hAnsi="Cambria Math" w:cstheme="majorBidi"/>
                <w:sz w:val="20"/>
                <w:szCs w:val="20"/>
                <w:lang w:val="en-US" w:eastAsia="ja-JP"/>
              </w:rPr>
              <m:t>SB</m:t>
            </m:r>
          </m:sup>
        </m:sSubSup>
        <m:r>
          <m:rPr>
            <m:sty m:val="b"/>
          </m:rPr>
          <w:rPr>
            <w:rFonts w:ascii="Cambria Math" w:hAnsi="Cambria Math" w:cstheme="majorBidi"/>
            <w:sz w:val="20"/>
            <w:szCs w:val="20"/>
            <w:lang w:val="en-US" w:eastAsia="ja-JP"/>
          </w:rPr>
          <m:t>+</m:t>
        </m:r>
        <m:r>
          <m:rPr>
            <m:sty m:val="bi"/>
          </m:rPr>
          <w:rPr>
            <w:rFonts w:ascii="Cambria Math" w:hAnsi="Cambria Math" w:cstheme="majorBidi"/>
            <w:sz w:val="20"/>
            <w:szCs w:val="20"/>
            <w:lang w:val="en-US" w:eastAsia="ja-JP"/>
          </w:rPr>
          <m:t>mod</m:t>
        </m:r>
        <m:r>
          <m:rPr>
            <m:sty m:val="b"/>
          </m:rPr>
          <w:rPr>
            <w:rFonts w:ascii="Cambria Math" w:hAnsi="Cambria Math" w:cstheme="majorBidi"/>
            <w:sz w:val="20"/>
            <w:szCs w:val="20"/>
            <w:lang w:val="en-US" w:eastAsia="ja-JP"/>
          </w:rPr>
          <m:t>(</m:t>
        </m:r>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RB</m:t>
            </m:r>
          </m:e>
          <m:sub>
            <m:r>
              <m:rPr>
                <m:sty m:val="bi"/>
              </m:rPr>
              <w:rPr>
                <w:rFonts w:ascii="Cambria Math" w:hAnsi="Cambria Math" w:cstheme="majorBidi"/>
                <w:sz w:val="20"/>
                <w:szCs w:val="20"/>
                <w:lang w:val="en-US" w:eastAsia="ja-JP"/>
              </w:rPr>
              <m:t>start</m:t>
            </m:r>
          </m:sub>
          <m:sup>
            <m:r>
              <m:rPr>
                <m:sty m:val="bi"/>
              </m:rPr>
              <w:rPr>
                <w:rFonts w:ascii="Cambria Math" w:hAnsi="Cambria Math" w:cstheme="majorBidi"/>
                <w:sz w:val="20"/>
                <w:szCs w:val="20"/>
                <w:lang w:val="en-US" w:eastAsia="ja-JP"/>
              </w:rPr>
              <m:t>non</m:t>
            </m:r>
            <m:r>
              <m:rPr>
                <m:sty m:val="b"/>
              </m:rPr>
              <w:rPr>
                <w:rFonts w:ascii="Cambria Math" w:hAnsi="Cambria Math" w:cstheme="majorBidi"/>
                <w:sz w:val="20"/>
                <w:szCs w:val="20"/>
                <w:lang w:val="en-US" w:eastAsia="ja-JP"/>
              </w:rPr>
              <m:t>-</m:t>
            </m:r>
            <m:r>
              <m:rPr>
                <m:sty m:val="bi"/>
              </m:rPr>
              <w:rPr>
                <w:rFonts w:ascii="Cambria Math" w:hAnsi="Cambria Math" w:cstheme="majorBidi"/>
                <w:sz w:val="20"/>
                <w:szCs w:val="20"/>
                <w:lang w:val="en-US" w:eastAsia="ja-JP"/>
              </w:rPr>
              <m:t>SBFD</m:t>
            </m:r>
          </m:sup>
        </m:sSubSup>
        <m:r>
          <m:rPr>
            <m:sty m:val="b"/>
          </m:rPr>
          <w:rPr>
            <w:rFonts w:ascii="Cambria Math" w:hAnsi="Cambria Math" w:cstheme="majorBidi"/>
            <w:sz w:val="20"/>
            <w:szCs w:val="20"/>
            <w:lang w:val="en-US" w:eastAsia="ja-JP"/>
          </w:rPr>
          <m:t>,</m:t>
        </m:r>
        <m:d>
          <m:dPr>
            <m:ctrlPr>
              <w:rPr>
                <w:rFonts w:ascii="Cambria Math" w:hAnsi="Cambria Math" w:cstheme="majorBidi"/>
                <w:b/>
                <w:bCs/>
                <w:sz w:val="20"/>
                <w:szCs w:val="20"/>
                <w:lang w:val="en-US" w:eastAsia="ja-JP"/>
              </w:rPr>
            </m:ctrlPr>
          </m:dPr>
          <m:e>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N</m:t>
                </m:r>
              </m:e>
              <m:sub>
                <m:r>
                  <m:rPr>
                    <m:sty m:val="bi"/>
                  </m:rPr>
                  <w:rPr>
                    <w:rFonts w:ascii="Cambria Math" w:hAnsi="Cambria Math" w:cstheme="majorBidi"/>
                    <w:sz w:val="20"/>
                    <w:szCs w:val="20"/>
                    <w:lang w:val="en-US" w:eastAsia="ja-JP"/>
                  </w:rPr>
                  <m:t>UL</m:t>
                </m:r>
                <m:r>
                  <m:rPr>
                    <m:sty m:val="b"/>
                  </m:rPr>
                  <w:rPr>
                    <w:rFonts w:ascii="Cambria Math" w:hAnsi="Cambria Math" w:cstheme="majorBidi"/>
                    <w:sz w:val="20"/>
                    <w:szCs w:val="20"/>
                    <w:lang w:val="en-US" w:eastAsia="ja-JP"/>
                  </w:rPr>
                  <m:t xml:space="preserve"> </m:t>
                </m:r>
                <m:r>
                  <m:rPr>
                    <m:sty m:val="bi"/>
                  </m:rPr>
                  <w:rPr>
                    <w:rFonts w:ascii="Cambria Math" w:hAnsi="Cambria Math" w:cstheme="majorBidi"/>
                    <w:sz w:val="20"/>
                    <w:szCs w:val="20"/>
                    <w:lang w:val="en-US" w:eastAsia="ja-JP"/>
                  </w:rPr>
                  <m:t>SB</m:t>
                </m:r>
              </m:sub>
              <m:sup>
                <m:r>
                  <m:rPr>
                    <m:sty m:val="bi"/>
                  </m:rPr>
                  <w:rPr>
                    <w:rFonts w:ascii="Cambria Math" w:hAnsi="Cambria Math" w:cstheme="majorBidi"/>
                    <w:sz w:val="20"/>
                    <w:szCs w:val="20"/>
                    <w:lang w:val="en-US" w:eastAsia="ja-JP"/>
                  </w:rPr>
                  <m:t>size</m:t>
                </m:r>
              </m:sup>
            </m:sSubSup>
            <m:r>
              <m:rPr>
                <m:sty m:val="b"/>
              </m:rPr>
              <w:rPr>
                <w:rFonts w:ascii="Cambria Math" w:hAnsi="Cambria Math" w:cstheme="majorBidi"/>
                <w:sz w:val="20"/>
                <w:szCs w:val="20"/>
                <w:lang w:val="en-US" w:eastAsia="ja-JP"/>
              </w:rPr>
              <m:t> -</m:t>
            </m:r>
            <m:sSubSup>
              <m:sSubSupPr>
                <m:ctrlPr>
                  <w:rPr>
                    <w:rFonts w:ascii="Cambria Math" w:hAnsi="Cambria Math" w:cstheme="majorBidi"/>
                    <w:b/>
                    <w:bCs/>
                    <w:sz w:val="20"/>
                    <w:szCs w:val="20"/>
                    <w:lang w:val="en-US" w:eastAsia="ja-JP"/>
                  </w:rPr>
                </m:ctrlPr>
              </m:sSubSupPr>
              <m:e>
                <m:r>
                  <m:rPr>
                    <m:sty m:val="bi"/>
                  </m:rPr>
                  <w:rPr>
                    <w:rFonts w:ascii="Cambria Math" w:hAnsi="Cambria Math" w:cstheme="majorBidi"/>
                    <w:sz w:val="20"/>
                    <w:szCs w:val="20"/>
                    <w:lang w:val="en-US" w:eastAsia="ja-JP"/>
                  </w:rPr>
                  <m:t>N</m:t>
                </m:r>
              </m:e>
              <m:sub>
                <m:r>
                  <m:rPr>
                    <m:sty m:val="bi"/>
                  </m:rPr>
                  <w:rPr>
                    <w:rFonts w:ascii="Cambria Math" w:hAnsi="Cambria Math" w:cstheme="majorBidi"/>
                    <w:sz w:val="20"/>
                    <w:szCs w:val="20"/>
                    <w:lang w:val="en-US" w:eastAsia="ja-JP"/>
                  </w:rPr>
                  <m:t>PUSCH</m:t>
                </m:r>
              </m:sub>
              <m:sup>
                <m:r>
                  <m:rPr>
                    <m:sty m:val="bi"/>
                  </m:rPr>
                  <w:rPr>
                    <w:rFonts w:ascii="Cambria Math" w:hAnsi="Cambria Math" w:cstheme="majorBidi"/>
                    <w:sz w:val="20"/>
                    <w:szCs w:val="20"/>
                    <w:lang w:val="en-US" w:eastAsia="ja-JP"/>
                  </w:rPr>
                  <m:t>size</m:t>
                </m:r>
              </m:sup>
            </m:sSubSup>
          </m:e>
        </m:d>
        <m:r>
          <m:rPr>
            <m:sty m:val="b"/>
          </m:rPr>
          <w:rPr>
            <w:rFonts w:ascii="Cambria Math" w:hAnsi="Cambria Math" w:cstheme="majorBidi"/>
            <w:sz w:val="20"/>
            <w:szCs w:val="20"/>
            <w:lang w:val="en-US" w:eastAsia="ja-JP"/>
          </w:rPr>
          <m:t>)</m:t>
        </m:r>
      </m:oMath>
      <w:r>
        <w:rPr>
          <w:rFonts w:asciiTheme="majorBidi" w:hAnsiTheme="majorBidi" w:cstheme="majorBidi"/>
          <w:b/>
          <w:bCs/>
          <w:sz w:val="20"/>
          <w:szCs w:val="20"/>
          <w:lang w:val="en-US" w:eastAsia="ja-JP"/>
        </w:rPr>
        <w:t xml:space="preserve">. </w:t>
      </w:r>
    </w:p>
    <w:p w14:paraId="3EBB3717" w14:textId="77777777" w:rsidR="00492AEA" w:rsidRPr="00036DE3" w:rsidRDefault="00C23710" w:rsidP="00492AEA">
      <w:pPr>
        <w:pStyle w:val="Heading1"/>
        <w:tabs>
          <w:tab w:val="num" w:pos="0"/>
        </w:tabs>
        <w:ind w:left="0" w:firstLine="0"/>
        <w:jc w:val="both"/>
        <w:rPr>
          <w:rFonts w:asciiTheme="majorBidi" w:eastAsia="MS Mincho" w:hAnsiTheme="majorBidi" w:cstheme="majorBidi"/>
          <w:b/>
          <w:bCs/>
          <w:sz w:val="40"/>
          <w:szCs w:val="40"/>
          <w:lang w:eastAsia="ja-JP"/>
        </w:rPr>
      </w:pPr>
      <w:bookmarkStart w:id="24" w:name="_Toc165968290"/>
      <w:bookmarkEnd w:id="0"/>
      <w:r w:rsidRPr="00036DE3">
        <w:rPr>
          <w:rFonts w:asciiTheme="majorBidi" w:eastAsia="MS Mincho" w:hAnsiTheme="majorBidi" w:cstheme="majorBidi"/>
          <w:b/>
          <w:bCs/>
          <w:sz w:val="40"/>
          <w:szCs w:val="40"/>
          <w:lang w:eastAsia="ja-JP"/>
        </w:rPr>
        <w:t>References</w:t>
      </w:r>
      <w:bookmarkEnd w:id="24"/>
    </w:p>
    <w:p w14:paraId="5AF8BAD2" w14:textId="311A5C42" w:rsidR="000558ED" w:rsidRPr="00714021" w:rsidRDefault="00B533E5" w:rsidP="00714021">
      <w:pPr>
        <w:pStyle w:val="References"/>
        <w:tabs>
          <w:tab w:val="clear" w:pos="6031"/>
          <w:tab w:val="left" w:pos="360"/>
        </w:tabs>
        <w:snapToGrid w:val="0"/>
        <w:spacing w:before="0" w:line="240" w:lineRule="auto"/>
        <w:ind w:left="360"/>
        <w:rPr>
          <w:rFonts w:asciiTheme="majorBidi" w:hAnsiTheme="majorBidi" w:cstheme="majorBidi"/>
          <w:sz w:val="20"/>
          <w:szCs w:val="20"/>
        </w:rPr>
      </w:pPr>
      <w:r w:rsidRPr="00036DE3">
        <w:rPr>
          <w:rFonts w:asciiTheme="majorBidi" w:hAnsiTheme="majorBidi" w:cstheme="majorBidi"/>
          <w:sz w:val="20"/>
          <w:szCs w:val="20"/>
        </w:rPr>
        <w:t>3GPP TR 38.858 V</w:t>
      </w:r>
      <w:r w:rsidR="00853D13" w:rsidRPr="00036DE3">
        <w:rPr>
          <w:rFonts w:asciiTheme="majorBidi" w:hAnsiTheme="majorBidi" w:cstheme="majorBidi"/>
          <w:sz w:val="20"/>
          <w:szCs w:val="20"/>
        </w:rPr>
        <w:t>18</w:t>
      </w:r>
      <w:r w:rsidRPr="00036DE3">
        <w:rPr>
          <w:rFonts w:asciiTheme="majorBidi" w:hAnsiTheme="majorBidi" w:cstheme="majorBidi"/>
          <w:sz w:val="20"/>
          <w:szCs w:val="20"/>
        </w:rPr>
        <w:t>.0.0</w:t>
      </w:r>
      <w:r w:rsidR="00853D13" w:rsidRPr="00036DE3">
        <w:rPr>
          <w:rFonts w:asciiTheme="majorBidi" w:hAnsiTheme="majorBidi" w:cstheme="majorBidi"/>
          <w:sz w:val="20"/>
          <w:szCs w:val="20"/>
        </w:rPr>
        <w:t xml:space="preserve"> (2023-12)</w:t>
      </w:r>
      <w:r w:rsidRPr="00036DE3">
        <w:rPr>
          <w:rFonts w:asciiTheme="majorBidi" w:hAnsiTheme="majorBidi" w:cstheme="majorBidi"/>
          <w:sz w:val="20"/>
          <w:szCs w:val="20"/>
          <w:lang w:eastAsia="zh-CN"/>
        </w:rPr>
        <w:t xml:space="preserve">, “Study on Evolution of NR Duplex Operation” </w:t>
      </w:r>
    </w:p>
    <w:sectPr w:rsidR="000558ED" w:rsidRPr="00714021" w:rsidSect="00E60F76">
      <w:footerReference w:type="default" r:id="rId8"/>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14B7" w14:textId="77777777" w:rsidR="00012ABE" w:rsidRDefault="00012ABE" w:rsidP="00AC001C">
      <w:pPr>
        <w:spacing w:after="0"/>
      </w:pPr>
      <w:r>
        <w:separator/>
      </w:r>
    </w:p>
  </w:endnote>
  <w:endnote w:type="continuationSeparator" w:id="0">
    <w:p w14:paraId="1BA0E443" w14:textId="77777777" w:rsidR="00012ABE" w:rsidRDefault="00012ABE" w:rsidP="00AC001C">
      <w:pPr>
        <w:spacing w:after="0"/>
      </w:pPr>
      <w:r>
        <w:continuationSeparator/>
      </w:r>
    </w:p>
  </w:endnote>
  <w:endnote w:type="continuationNotice" w:id="1">
    <w:p w14:paraId="6960025F" w14:textId="77777777" w:rsidR="00012ABE" w:rsidRDefault="00012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9912" w14:textId="77777777" w:rsidR="00012ABE" w:rsidRDefault="00012ABE" w:rsidP="00AC001C">
      <w:pPr>
        <w:spacing w:after="0"/>
      </w:pPr>
      <w:r>
        <w:separator/>
      </w:r>
    </w:p>
  </w:footnote>
  <w:footnote w:type="continuationSeparator" w:id="0">
    <w:p w14:paraId="38EEEC07" w14:textId="77777777" w:rsidR="00012ABE" w:rsidRDefault="00012ABE" w:rsidP="00AC001C">
      <w:pPr>
        <w:spacing w:after="0"/>
      </w:pPr>
      <w:r>
        <w:continuationSeparator/>
      </w:r>
    </w:p>
  </w:footnote>
  <w:footnote w:type="continuationNotice" w:id="1">
    <w:p w14:paraId="2CBD48A7" w14:textId="77777777" w:rsidR="00012ABE" w:rsidRDefault="00012A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46399"/>
    <w:multiLevelType w:val="hybridMultilevel"/>
    <w:tmpl w:val="5CEACF62"/>
    <w:lvl w:ilvl="0" w:tplc="4CCCC20A">
      <w:start w:val="1"/>
      <w:numFmt w:val="decimal"/>
      <w:lvlText w:val="Proposal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97037"/>
    <w:multiLevelType w:val="hybridMultilevel"/>
    <w:tmpl w:val="576411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F17D2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2077AC"/>
    <w:multiLevelType w:val="hybridMultilevel"/>
    <w:tmpl w:val="B2644D72"/>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F4B40"/>
    <w:multiLevelType w:val="hybridMultilevel"/>
    <w:tmpl w:val="1268A280"/>
    <w:lvl w:ilvl="0" w:tplc="96BC56DC">
      <w:start w:val="1"/>
      <w:numFmt w:val="bullet"/>
      <w:lvlText w:val="-"/>
      <w:lvlJc w:val="left"/>
      <w:pPr>
        <w:tabs>
          <w:tab w:val="num" w:pos="720"/>
        </w:tabs>
        <w:ind w:left="720" w:hanging="360"/>
      </w:pPr>
      <w:rPr>
        <w:rFonts w:ascii="Times" w:hAnsi="Times" w:hint="default"/>
      </w:rPr>
    </w:lvl>
    <w:lvl w:ilvl="1" w:tplc="8864F712" w:tentative="1">
      <w:start w:val="1"/>
      <w:numFmt w:val="bullet"/>
      <w:lvlText w:val="-"/>
      <w:lvlJc w:val="left"/>
      <w:pPr>
        <w:tabs>
          <w:tab w:val="num" w:pos="1440"/>
        </w:tabs>
        <w:ind w:left="1440" w:hanging="360"/>
      </w:pPr>
      <w:rPr>
        <w:rFonts w:ascii="Times" w:hAnsi="Times" w:hint="default"/>
      </w:rPr>
    </w:lvl>
    <w:lvl w:ilvl="2" w:tplc="1BB07CCE" w:tentative="1">
      <w:start w:val="1"/>
      <w:numFmt w:val="bullet"/>
      <w:lvlText w:val="-"/>
      <w:lvlJc w:val="left"/>
      <w:pPr>
        <w:tabs>
          <w:tab w:val="num" w:pos="2160"/>
        </w:tabs>
        <w:ind w:left="2160" w:hanging="360"/>
      </w:pPr>
      <w:rPr>
        <w:rFonts w:ascii="Times" w:hAnsi="Times" w:hint="default"/>
      </w:rPr>
    </w:lvl>
    <w:lvl w:ilvl="3" w:tplc="855EE070" w:tentative="1">
      <w:start w:val="1"/>
      <w:numFmt w:val="bullet"/>
      <w:lvlText w:val="-"/>
      <w:lvlJc w:val="left"/>
      <w:pPr>
        <w:tabs>
          <w:tab w:val="num" w:pos="2880"/>
        </w:tabs>
        <w:ind w:left="2880" w:hanging="360"/>
      </w:pPr>
      <w:rPr>
        <w:rFonts w:ascii="Times" w:hAnsi="Times" w:hint="default"/>
      </w:rPr>
    </w:lvl>
    <w:lvl w:ilvl="4" w:tplc="AFD872BA" w:tentative="1">
      <w:start w:val="1"/>
      <w:numFmt w:val="bullet"/>
      <w:lvlText w:val="-"/>
      <w:lvlJc w:val="left"/>
      <w:pPr>
        <w:tabs>
          <w:tab w:val="num" w:pos="3600"/>
        </w:tabs>
        <w:ind w:left="3600" w:hanging="360"/>
      </w:pPr>
      <w:rPr>
        <w:rFonts w:ascii="Times" w:hAnsi="Times" w:hint="default"/>
      </w:rPr>
    </w:lvl>
    <w:lvl w:ilvl="5" w:tplc="D3BA14AA" w:tentative="1">
      <w:start w:val="1"/>
      <w:numFmt w:val="bullet"/>
      <w:lvlText w:val="-"/>
      <w:lvlJc w:val="left"/>
      <w:pPr>
        <w:tabs>
          <w:tab w:val="num" w:pos="4320"/>
        </w:tabs>
        <w:ind w:left="4320" w:hanging="360"/>
      </w:pPr>
      <w:rPr>
        <w:rFonts w:ascii="Times" w:hAnsi="Times" w:hint="default"/>
      </w:rPr>
    </w:lvl>
    <w:lvl w:ilvl="6" w:tplc="2F4CDDD8" w:tentative="1">
      <w:start w:val="1"/>
      <w:numFmt w:val="bullet"/>
      <w:lvlText w:val="-"/>
      <w:lvlJc w:val="left"/>
      <w:pPr>
        <w:tabs>
          <w:tab w:val="num" w:pos="5040"/>
        </w:tabs>
        <w:ind w:left="5040" w:hanging="360"/>
      </w:pPr>
      <w:rPr>
        <w:rFonts w:ascii="Times" w:hAnsi="Times" w:hint="default"/>
      </w:rPr>
    </w:lvl>
    <w:lvl w:ilvl="7" w:tplc="2B108E26" w:tentative="1">
      <w:start w:val="1"/>
      <w:numFmt w:val="bullet"/>
      <w:lvlText w:val="-"/>
      <w:lvlJc w:val="left"/>
      <w:pPr>
        <w:tabs>
          <w:tab w:val="num" w:pos="5760"/>
        </w:tabs>
        <w:ind w:left="5760" w:hanging="360"/>
      </w:pPr>
      <w:rPr>
        <w:rFonts w:ascii="Times" w:hAnsi="Times" w:hint="default"/>
      </w:rPr>
    </w:lvl>
    <w:lvl w:ilvl="8" w:tplc="DB608856"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B3049"/>
    <w:multiLevelType w:val="hybridMultilevel"/>
    <w:tmpl w:val="598A6D2C"/>
    <w:lvl w:ilvl="0" w:tplc="95822AAE">
      <w:start w:val="1"/>
      <w:numFmt w:val="decimal"/>
      <w:lvlText w:val="Observation %1:"/>
      <w:lvlJc w:val="left"/>
      <w:pPr>
        <w:ind w:left="450" w:hanging="360"/>
      </w:pPr>
      <w:rPr>
        <w:rFonts w:asciiTheme="minorBidi" w:hAnsiTheme="minorBidi" w:cstheme="minorBidi"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D60D9C"/>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6F2CF9"/>
    <w:multiLevelType w:val="multilevel"/>
    <w:tmpl w:val="A1607064"/>
    <w:lvl w:ilvl="0">
      <w:start w:val="1"/>
      <w:numFmt w:val="decimal"/>
      <w:pStyle w:val="Heading1"/>
      <w:lvlText w:val="%1"/>
      <w:lvlJc w:val="left"/>
      <w:pPr>
        <w:ind w:left="432" w:hanging="432"/>
      </w:pPr>
      <w:rPr>
        <w:b/>
        <w:bCs/>
        <w:lang w:val="en-US"/>
      </w:rPr>
    </w:lvl>
    <w:lvl w:ilvl="1">
      <w:start w:val="1"/>
      <w:numFmt w:val="decimal"/>
      <w:pStyle w:val="Heading2"/>
      <w:lvlText w:val="%1.%2"/>
      <w:lvlJc w:val="left"/>
      <w:rPr>
        <w:rFonts w:asciiTheme="minorBidi" w:hAnsiTheme="minorBidi" w:cstheme="minorBidi" w:hint="default"/>
        <w:b/>
        <w:bCs/>
        <w:i w:val="0"/>
        <w:iCs w:val="0"/>
        <w:caps w:val="0"/>
        <w:smallCaps w:val="0"/>
        <w:strike w:val="0"/>
        <w:dstrike w:val="0"/>
        <w:noProof w:val="0"/>
        <w:snapToGrid w:val="0"/>
        <w:vanish w:val="0"/>
        <w:color w:val="000000"/>
        <w:spacing w:val="0"/>
        <w:w w:val="0"/>
        <w:kern w:val="0"/>
        <w:position w:val="0"/>
        <w:sz w:val="28"/>
        <w:szCs w:val="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77DB2"/>
    <w:multiLevelType w:val="hybridMultilevel"/>
    <w:tmpl w:val="15420C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640806"/>
    <w:multiLevelType w:val="hybridMultilevel"/>
    <w:tmpl w:val="0FB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BE42D2F"/>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203ADC"/>
    <w:multiLevelType w:val="hybridMultilevel"/>
    <w:tmpl w:val="16982D74"/>
    <w:lvl w:ilvl="0" w:tplc="85C07566">
      <w:start w:val="1"/>
      <w:numFmt w:val="decimal"/>
      <w:lvlText w:val="Proposal %1"/>
      <w:lvlJc w:val="left"/>
      <w:pPr>
        <w:ind w:left="720" w:hanging="360"/>
      </w:pPr>
      <w:rPr>
        <w:rFonts w:cs="Calibri" w:hint="default"/>
        <w:b/>
        <w:bCs/>
        <w:i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4C5DF8"/>
    <w:multiLevelType w:val="hybridMultilevel"/>
    <w:tmpl w:val="9FECA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2706B36"/>
    <w:multiLevelType w:val="hybridMultilevel"/>
    <w:tmpl w:val="B9F467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29260C2"/>
    <w:multiLevelType w:val="hybridMultilevel"/>
    <w:tmpl w:val="9B3CC8CA"/>
    <w:lvl w:ilvl="0" w:tplc="A0F2CCC0">
      <w:start w:val="1"/>
      <w:numFmt w:val="bullet"/>
      <w:lvlText w:val="o"/>
      <w:lvlJc w:val="left"/>
      <w:pPr>
        <w:tabs>
          <w:tab w:val="num" w:pos="720"/>
        </w:tabs>
        <w:ind w:left="720" w:hanging="360"/>
      </w:pPr>
      <w:rPr>
        <w:rFonts w:ascii="Courier New" w:hAnsi="Courier New" w:hint="default"/>
      </w:rPr>
    </w:lvl>
    <w:lvl w:ilvl="1" w:tplc="8810451E">
      <w:start w:val="1"/>
      <w:numFmt w:val="bullet"/>
      <w:lvlText w:val="o"/>
      <w:lvlJc w:val="left"/>
      <w:pPr>
        <w:tabs>
          <w:tab w:val="num" w:pos="1440"/>
        </w:tabs>
        <w:ind w:left="1440" w:hanging="360"/>
      </w:pPr>
      <w:rPr>
        <w:rFonts w:ascii="Courier New" w:hAnsi="Courier New" w:hint="default"/>
      </w:rPr>
    </w:lvl>
    <w:lvl w:ilvl="2" w:tplc="202A4BC0" w:tentative="1">
      <w:start w:val="1"/>
      <w:numFmt w:val="bullet"/>
      <w:lvlText w:val="o"/>
      <w:lvlJc w:val="left"/>
      <w:pPr>
        <w:tabs>
          <w:tab w:val="num" w:pos="2160"/>
        </w:tabs>
        <w:ind w:left="2160" w:hanging="360"/>
      </w:pPr>
      <w:rPr>
        <w:rFonts w:ascii="Courier New" w:hAnsi="Courier New" w:hint="default"/>
      </w:rPr>
    </w:lvl>
    <w:lvl w:ilvl="3" w:tplc="96B2BA9C" w:tentative="1">
      <w:start w:val="1"/>
      <w:numFmt w:val="bullet"/>
      <w:lvlText w:val="o"/>
      <w:lvlJc w:val="left"/>
      <w:pPr>
        <w:tabs>
          <w:tab w:val="num" w:pos="2880"/>
        </w:tabs>
        <w:ind w:left="2880" w:hanging="360"/>
      </w:pPr>
      <w:rPr>
        <w:rFonts w:ascii="Courier New" w:hAnsi="Courier New" w:hint="default"/>
      </w:rPr>
    </w:lvl>
    <w:lvl w:ilvl="4" w:tplc="6570F6E6" w:tentative="1">
      <w:start w:val="1"/>
      <w:numFmt w:val="bullet"/>
      <w:lvlText w:val="o"/>
      <w:lvlJc w:val="left"/>
      <w:pPr>
        <w:tabs>
          <w:tab w:val="num" w:pos="3600"/>
        </w:tabs>
        <w:ind w:left="3600" w:hanging="360"/>
      </w:pPr>
      <w:rPr>
        <w:rFonts w:ascii="Courier New" w:hAnsi="Courier New" w:hint="default"/>
      </w:rPr>
    </w:lvl>
    <w:lvl w:ilvl="5" w:tplc="77CAE05C" w:tentative="1">
      <w:start w:val="1"/>
      <w:numFmt w:val="bullet"/>
      <w:lvlText w:val="o"/>
      <w:lvlJc w:val="left"/>
      <w:pPr>
        <w:tabs>
          <w:tab w:val="num" w:pos="4320"/>
        </w:tabs>
        <w:ind w:left="4320" w:hanging="360"/>
      </w:pPr>
      <w:rPr>
        <w:rFonts w:ascii="Courier New" w:hAnsi="Courier New" w:hint="default"/>
      </w:rPr>
    </w:lvl>
    <w:lvl w:ilvl="6" w:tplc="DFA09E56" w:tentative="1">
      <w:start w:val="1"/>
      <w:numFmt w:val="bullet"/>
      <w:lvlText w:val="o"/>
      <w:lvlJc w:val="left"/>
      <w:pPr>
        <w:tabs>
          <w:tab w:val="num" w:pos="5040"/>
        </w:tabs>
        <w:ind w:left="5040" w:hanging="360"/>
      </w:pPr>
      <w:rPr>
        <w:rFonts w:ascii="Courier New" w:hAnsi="Courier New" w:hint="default"/>
      </w:rPr>
    </w:lvl>
    <w:lvl w:ilvl="7" w:tplc="B3CAF86E" w:tentative="1">
      <w:start w:val="1"/>
      <w:numFmt w:val="bullet"/>
      <w:lvlText w:val="o"/>
      <w:lvlJc w:val="left"/>
      <w:pPr>
        <w:tabs>
          <w:tab w:val="num" w:pos="5760"/>
        </w:tabs>
        <w:ind w:left="5760" w:hanging="360"/>
      </w:pPr>
      <w:rPr>
        <w:rFonts w:ascii="Courier New" w:hAnsi="Courier New" w:hint="default"/>
      </w:rPr>
    </w:lvl>
    <w:lvl w:ilvl="8" w:tplc="31DC255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1A4434"/>
    <w:multiLevelType w:val="hybridMultilevel"/>
    <w:tmpl w:val="2460B90C"/>
    <w:lvl w:ilvl="0" w:tplc="858A7DA0">
      <w:start w:val="1"/>
      <w:numFmt w:val="decimal"/>
      <w:lvlText w:val="Proposal %1: "/>
      <w:lvlJc w:val="left"/>
      <w:pPr>
        <w:ind w:left="720" w:hanging="360"/>
      </w:pPr>
      <w:rPr>
        <w:rFonts w:asciiTheme="minorBidi" w:hAnsiTheme="minorBidi" w:cstheme="minorBidi" w:hint="default"/>
        <w:b/>
        <w:i w:val="0"/>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792662"/>
    <w:multiLevelType w:val="hybridMultilevel"/>
    <w:tmpl w:val="569E7680"/>
    <w:lvl w:ilvl="0" w:tplc="96C227AC">
      <w:start w:val="1"/>
      <w:numFmt w:val="bullet"/>
      <w:lvlText w:val="-"/>
      <w:lvlJc w:val="left"/>
      <w:pPr>
        <w:tabs>
          <w:tab w:val="num" w:pos="720"/>
        </w:tabs>
        <w:ind w:left="720" w:hanging="360"/>
      </w:pPr>
      <w:rPr>
        <w:rFonts w:ascii="Times" w:hAnsi="Times" w:hint="default"/>
      </w:rPr>
    </w:lvl>
    <w:lvl w:ilvl="1" w:tplc="4E7C7CAA" w:tentative="1">
      <w:start w:val="1"/>
      <w:numFmt w:val="bullet"/>
      <w:lvlText w:val="-"/>
      <w:lvlJc w:val="left"/>
      <w:pPr>
        <w:tabs>
          <w:tab w:val="num" w:pos="1440"/>
        </w:tabs>
        <w:ind w:left="1440" w:hanging="360"/>
      </w:pPr>
      <w:rPr>
        <w:rFonts w:ascii="Times" w:hAnsi="Times" w:hint="default"/>
      </w:rPr>
    </w:lvl>
    <w:lvl w:ilvl="2" w:tplc="0E367CBC" w:tentative="1">
      <w:start w:val="1"/>
      <w:numFmt w:val="bullet"/>
      <w:lvlText w:val="-"/>
      <w:lvlJc w:val="left"/>
      <w:pPr>
        <w:tabs>
          <w:tab w:val="num" w:pos="2160"/>
        </w:tabs>
        <w:ind w:left="2160" w:hanging="360"/>
      </w:pPr>
      <w:rPr>
        <w:rFonts w:ascii="Times" w:hAnsi="Times" w:hint="default"/>
      </w:rPr>
    </w:lvl>
    <w:lvl w:ilvl="3" w:tplc="D4B0FDBE" w:tentative="1">
      <w:start w:val="1"/>
      <w:numFmt w:val="bullet"/>
      <w:lvlText w:val="-"/>
      <w:lvlJc w:val="left"/>
      <w:pPr>
        <w:tabs>
          <w:tab w:val="num" w:pos="2880"/>
        </w:tabs>
        <w:ind w:left="2880" w:hanging="360"/>
      </w:pPr>
      <w:rPr>
        <w:rFonts w:ascii="Times" w:hAnsi="Times" w:hint="default"/>
      </w:rPr>
    </w:lvl>
    <w:lvl w:ilvl="4" w:tplc="17B86E00" w:tentative="1">
      <w:start w:val="1"/>
      <w:numFmt w:val="bullet"/>
      <w:lvlText w:val="-"/>
      <w:lvlJc w:val="left"/>
      <w:pPr>
        <w:tabs>
          <w:tab w:val="num" w:pos="3600"/>
        </w:tabs>
        <w:ind w:left="3600" w:hanging="360"/>
      </w:pPr>
      <w:rPr>
        <w:rFonts w:ascii="Times" w:hAnsi="Times" w:hint="default"/>
      </w:rPr>
    </w:lvl>
    <w:lvl w:ilvl="5" w:tplc="51D26C4C" w:tentative="1">
      <w:start w:val="1"/>
      <w:numFmt w:val="bullet"/>
      <w:lvlText w:val="-"/>
      <w:lvlJc w:val="left"/>
      <w:pPr>
        <w:tabs>
          <w:tab w:val="num" w:pos="4320"/>
        </w:tabs>
        <w:ind w:left="4320" w:hanging="360"/>
      </w:pPr>
      <w:rPr>
        <w:rFonts w:ascii="Times" w:hAnsi="Times" w:hint="default"/>
      </w:rPr>
    </w:lvl>
    <w:lvl w:ilvl="6" w:tplc="3A647966" w:tentative="1">
      <w:start w:val="1"/>
      <w:numFmt w:val="bullet"/>
      <w:lvlText w:val="-"/>
      <w:lvlJc w:val="left"/>
      <w:pPr>
        <w:tabs>
          <w:tab w:val="num" w:pos="5040"/>
        </w:tabs>
        <w:ind w:left="5040" w:hanging="360"/>
      </w:pPr>
      <w:rPr>
        <w:rFonts w:ascii="Times" w:hAnsi="Times" w:hint="default"/>
      </w:rPr>
    </w:lvl>
    <w:lvl w:ilvl="7" w:tplc="B8C86C14" w:tentative="1">
      <w:start w:val="1"/>
      <w:numFmt w:val="bullet"/>
      <w:lvlText w:val="-"/>
      <w:lvlJc w:val="left"/>
      <w:pPr>
        <w:tabs>
          <w:tab w:val="num" w:pos="5760"/>
        </w:tabs>
        <w:ind w:left="5760" w:hanging="360"/>
      </w:pPr>
      <w:rPr>
        <w:rFonts w:ascii="Times" w:hAnsi="Times" w:hint="default"/>
      </w:rPr>
    </w:lvl>
    <w:lvl w:ilvl="8" w:tplc="D64CB0A0"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2EB80B98"/>
    <w:multiLevelType w:val="multilevel"/>
    <w:tmpl w:val="A31CD7C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33CA00A7"/>
    <w:multiLevelType w:val="hybridMultilevel"/>
    <w:tmpl w:val="676655CA"/>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BB7648"/>
    <w:multiLevelType w:val="hybridMultilevel"/>
    <w:tmpl w:val="0B90F720"/>
    <w:lvl w:ilvl="0" w:tplc="D7E27D8C">
      <w:start w:val="1"/>
      <w:numFmt w:val="decimal"/>
      <w:lvlText w:val="Observation %1: "/>
      <w:lvlJc w:val="left"/>
      <w:pPr>
        <w:ind w:left="1440" w:hanging="360"/>
      </w:pPr>
      <w:rPr>
        <w:rFonts w:ascii="Times New Roman Bold" w:hAnsi="Times New Roman Bold" w:hint="default"/>
        <w:b/>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22664B"/>
    <w:multiLevelType w:val="hybridMultilevel"/>
    <w:tmpl w:val="50F2EAD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961792"/>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8DF14EA"/>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9A65E39"/>
    <w:multiLevelType w:val="hybridMultilevel"/>
    <w:tmpl w:val="03507E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2" w15:restartNumberingAfterBreak="0">
    <w:nsid w:val="3AE40C2E"/>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D9842EE"/>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E271FBC"/>
    <w:multiLevelType w:val="hybridMultilevel"/>
    <w:tmpl w:val="5DF2A4EA"/>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244242"/>
    <w:multiLevelType w:val="hybridMultilevel"/>
    <w:tmpl w:val="FFB68BEE"/>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2179FB"/>
    <w:multiLevelType w:val="hybridMultilevel"/>
    <w:tmpl w:val="B1EC18D4"/>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191787"/>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80B154E"/>
    <w:multiLevelType w:val="hybridMultilevel"/>
    <w:tmpl w:val="ED60FE7C"/>
    <w:lvl w:ilvl="0" w:tplc="A622D348">
      <w:start w:val="1"/>
      <w:numFmt w:val="bullet"/>
      <w:lvlText w:val=""/>
      <w:lvlJc w:val="left"/>
      <w:pPr>
        <w:ind w:left="720" w:hanging="360"/>
      </w:pPr>
      <w:rPr>
        <w:rFonts w:ascii="Symbol" w:hAnsi="Symbol"/>
      </w:rPr>
    </w:lvl>
    <w:lvl w:ilvl="1" w:tplc="25C41818">
      <w:start w:val="1"/>
      <w:numFmt w:val="bullet"/>
      <w:lvlText w:val=""/>
      <w:lvlJc w:val="left"/>
      <w:pPr>
        <w:ind w:left="720" w:hanging="360"/>
      </w:pPr>
      <w:rPr>
        <w:rFonts w:ascii="Symbol" w:hAnsi="Symbol"/>
      </w:rPr>
    </w:lvl>
    <w:lvl w:ilvl="2" w:tplc="9D7C34EE">
      <w:start w:val="1"/>
      <w:numFmt w:val="bullet"/>
      <w:lvlText w:val=""/>
      <w:lvlJc w:val="left"/>
      <w:pPr>
        <w:ind w:left="720" w:hanging="360"/>
      </w:pPr>
      <w:rPr>
        <w:rFonts w:ascii="Symbol" w:hAnsi="Symbol"/>
      </w:rPr>
    </w:lvl>
    <w:lvl w:ilvl="3" w:tplc="207CB156">
      <w:start w:val="1"/>
      <w:numFmt w:val="bullet"/>
      <w:lvlText w:val=""/>
      <w:lvlJc w:val="left"/>
      <w:pPr>
        <w:ind w:left="720" w:hanging="360"/>
      </w:pPr>
      <w:rPr>
        <w:rFonts w:ascii="Symbol" w:hAnsi="Symbol"/>
      </w:rPr>
    </w:lvl>
    <w:lvl w:ilvl="4" w:tplc="E0EEA178">
      <w:start w:val="1"/>
      <w:numFmt w:val="bullet"/>
      <w:lvlText w:val=""/>
      <w:lvlJc w:val="left"/>
      <w:pPr>
        <w:ind w:left="720" w:hanging="360"/>
      </w:pPr>
      <w:rPr>
        <w:rFonts w:ascii="Symbol" w:hAnsi="Symbol"/>
      </w:rPr>
    </w:lvl>
    <w:lvl w:ilvl="5" w:tplc="0BEE1AA0">
      <w:start w:val="1"/>
      <w:numFmt w:val="bullet"/>
      <w:lvlText w:val=""/>
      <w:lvlJc w:val="left"/>
      <w:pPr>
        <w:ind w:left="720" w:hanging="360"/>
      </w:pPr>
      <w:rPr>
        <w:rFonts w:ascii="Symbol" w:hAnsi="Symbol"/>
      </w:rPr>
    </w:lvl>
    <w:lvl w:ilvl="6" w:tplc="B5DE9D48">
      <w:start w:val="1"/>
      <w:numFmt w:val="bullet"/>
      <w:lvlText w:val=""/>
      <w:lvlJc w:val="left"/>
      <w:pPr>
        <w:ind w:left="720" w:hanging="360"/>
      </w:pPr>
      <w:rPr>
        <w:rFonts w:ascii="Symbol" w:hAnsi="Symbol"/>
      </w:rPr>
    </w:lvl>
    <w:lvl w:ilvl="7" w:tplc="573E6148">
      <w:start w:val="1"/>
      <w:numFmt w:val="bullet"/>
      <w:lvlText w:val=""/>
      <w:lvlJc w:val="left"/>
      <w:pPr>
        <w:ind w:left="720" w:hanging="360"/>
      </w:pPr>
      <w:rPr>
        <w:rFonts w:ascii="Symbol" w:hAnsi="Symbol"/>
      </w:rPr>
    </w:lvl>
    <w:lvl w:ilvl="8" w:tplc="6FF0B01E">
      <w:start w:val="1"/>
      <w:numFmt w:val="bullet"/>
      <w:lvlText w:val=""/>
      <w:lvlJc w:val="left"/>
      <w:pPr>
        <w:ind w:left="720" w:hanging="360"/>
      </w:pPr>
      <w:rPr>
        <w:rFonts w:ascii="Symbol" w:hAnsi="Symbol"/>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9304C4"/>
    <w:multiLevelType w:val="hybridMultilevel"/>
    <w:tmpl w:val="3D5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422635B"/>
    <w:multiLevelType w:val="hybridMultilevel"/>
    <w:tmpl w:val="C62E86FE"/>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4DD61C4"/>
    <w:multiLevelType w:val="hybridMultilevel"/>
    <w:tmpl w:val="4B74269E"/>
    <w:lvl w:ilvl="0" w:tplc="FFFFFFFF">
      <w:start w:val="1"/>
      <w:numFmt w:val="decimal"/>
      <w:lvlText w:val="Observa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7186991"/>
    <w:multiLevelType w:val="hybridMultilevel"/>
    <w:tmpl w:val="3FF28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58F334A6"/>
    <w:multiLevelType w:val="hybridMultilevel"/>
    <w:tmpl w:val="16C60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F53280"/>
    <w:multiLevelType w:val="hybridMultilevel"/>
    <w:tmpl w:val="20B64E44"/>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3E2A51"/>
    <w:multiLevelType w:val="hybridMultilevel"/>
    <w:tmpl w:val="4B74269E"/>
    <w:lvl w:ilvl="0" w:tplc="FFFFFFFF">
      <w:start w:val="1"/>
      <w:numFmt w:val="decimal"/>
      <w:lvlText w:val="Observation %1:"/>
      <w:lvlJc w:val="left"/>
      <w:pPr>
        <w:ind w:left="180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5FCC6018"/>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64C42F3"/>
    <w:multiLevelType w:val="hybridMultilevel"/>
    <w:tmpl w:val="6B865C18"/>
    <w:lvl w:ilvl="0" w:tplc="96BC56DC">
      <w:start w:val="1"/>
      <w:numFmt w:val="bullet"/>
      <w:lvlText w:val="-"/>
      <w:lvlJc w:val="left"/>
      <w:pPr>
        <w:tabs>
          <w:tab w:val="num" w:pos="720"/>
        </w:tabs>
        <w:ind w:left="720" w:hanging="360"/>
      </w:pPr>
      <w:rPr>
        <w:rFonts w:ascii="Times" w:hAns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0274E3"/>
    <w:multiLevelType w:val="hybridMultilevel"/>
    <w:tmpl w:val="D840B958"/>
    <w:lvl w:ilvl="0" w:tplc="EC1EB8EA">
      <w:start w:val="1"/>
      <w:numFmt w:val="bullet"/>
      <w:lvlText w:val=""/>
      <w:lvlJc w:val="left"/>
      <w:pPr>
        <w:ind w:left="1260" w:hanging="360"/>
      </w:pPr>
      <w:rPr>
        <w:rFonts w:ascii="Symbol" w:hAnsi="Symbol"/>
      </w:rPr>
    </w:lvl>
    <w:lvl w:ilvl="1" w:tplc="6D54C10E">
      <w:start w:val="1"/>
      <w:numFmt w:val="bullet"/>
      <w:lvlText w:val=""/>
      <w:lvlJc w:val="left"/>
      <w:pPr>
        <w:ind w:left="1260" w:hanging="360"/>
      </w:pPr>
      <w:rPr>
        <w:rFonts w:ascii="Symbol" w:hAnsi="Symbol"/>
      </w:rPr>
    </w:lvl>
    <w:lvl w:ilvl="2" w:tplc="B0846CC0">
      <w:start w:val="1"/>
      <w:numFmt w:val="bullet"/>
      <w:lvlText w:val=""/>
      <w:lvlJc w:val="left"/>
      <w:pPr>
        <w:ind w:left="1260" w:hanging="360"/>
      </w:pPr>
      <w:rPr>
        <w:rFonts w:ascii="Symbol" w:hAnsi="Symbol"/>
      </w:rPr>
    </w:lvl>
    <w:lvl w:ilvl="3" w:tplc="81529F8E">
      <w:start w:val="1"/>
      <w:numFmt w:val="bullet"/>
      <w:lvlText w:val=""/>
      <w:lvlJc w:val="left"/>
      <w:pPr>
        <w:ind w:left="1260" w:hanging="360"/>
      </w:pPr>
      <w:rPr>
        <w:rFonts w:ascii="Symbol" w:hAnsi="Symbol"/>
      </w:rPr>
    </w:lvl>
    <w:lvl w:ilvl="4" w:tplc="A87E91C4">
      <w:start w:val="1"/>
      <w:numFmt w:val="bullet"/>
      <w:lvlText w:val=""/>
      <w:lvlJc w:val="left"/>
      <w:pPr>
        <w:ind w:left="1260" w:hanging="360"/>
      </w:pPr>
      <w:rPr>
        <w:rFonts w:ascii="Symbol" w:hAnsi="Symbol"/>
      </w:rPr>
    </w:lvl>
    <w:lvl w:ilvl="5" w:tplc="8F181DEE">
      <w:start w:val="1"/>
      <w:numFmt w:val="bullet"/>
      <w:lvlText w:val=""/>
      <w:lvlJc w:val="left"/>
      <w:pPr>
        <w:ind w:left="1260" w:hanging="360"/>
      </w:pPr>
      <w:rPr>
        <w:rFonts w:ascii="Symbol" w:hAnsi="Symbol"/>
      </w:rPr>
    </w:lvl>
    <w:lvl w:ilvl="6" w:tplc="A1C6D138">
      <w:start w:val="1"/>
      <w:numFmt w:val="bullet"/>
      <w:lvlText w:val=""/>
      <w:lvlJc w:val="left"/>
      <w:pPr>
        <w:ind w:left="1260" w:hanging="360"/>
      </w:pPr>
      <w:rPr>
        <w:rFonts w:ascii="Symbol" w:hAnsi="Symbol"/>
      </w:rPr>
    </w:lvl>
    <w:lvl w:ilvl="7" w:tplc="E7EE4BA8">
      <w:start w:val="1"/>
      <w:numFmt w:val="bullet"/>
      <w:lvlText w:val=""/>
      <w:lvlJc w:val="left"/>
      <w:pPr>
        <w:ind w:left="1260" w:hanging="360"/>
      </w:pPr>
      <w:rPr>
        <w:rFonts w:ascii="Symbol" w:hAnsi="Symbol"/>
      </w:rPr>
    </w:lvl>
    <w:lvl w:ilvl="8" w:tplc="FD5AFD00">
      <w:start w:val="1"/>
      <w:numFmt w:val="bullet"/>
      <w:lvlText w:val=""/>
      <w:lvlJc w:val="left"/>
      <w:pPr>
        <w:ind w:left="1260" w:hanging="360"/>
      </w:pPr>
      <w:rPr>
        <w:rFonts w:ascii="Symbol" w:hAnsi="Symbol"/>
      </w:rPr>
    </w:lvl>
  </w:abstractNum>
  <w:abstractNum w:abstractNumId="64" w15:restartNumberingAfterBreak="0">
    <w:nsid w:val="6DD66715"/>
    <w:multiLevelType w:val="hybridMultilevel"/>
    <w:tmpl w:val="2460B90C"/>
    <w:lvl w:ilvl="0" w:tplc="FFFFFFFF">
      <w:start w:val="1"/>
      <w:numFmt w:val="decimal"/>
      <w:lvlText w:val="Proposal %1: "/>
      <w:lvlJc w:val="left"/>
      <w:pPr>
        <w:ind w:left="720" w:hanging="360"/>
      </w:pPr>
      <w:rPr>
        <w:rFonts w:asciiTheme="minorBidi" w:hAnsiTheme="minorBidi" w:cstheme="minorBidi" w:hint="default"/>
        <w:b/>
        <w:i w:val="0"/>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F97308C"/>
    <w:multiLevelType w:val="hybridMultilevel"/>
    <w:tmpl w:val="5F969032"/>
    <w:lvl w:ilvl="0" w:tplc="CBE83568">
      <w:start w:val="1"/>
      <w:numFmt w:val="decimal"/>
      <w:lvlText w:val="Observa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1092B79"/>
    <w:multiLevelType w:val="hybridMultilevel"/>
    <w:tmpl w:val="0CCC2D18"/>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1F7202"/>
    <w:multiLevelType w:val="hybridMultilevel"/>
    <w:tmpl w:val="598A6D2C"/>
    <w:lvl w:ilvl="0" w:tplc="FFFFFFFF">
      <w:start w:val="1"/>
      <w:numFmt w:val="decimal"/>
      <w:lvlText w:val="Observation %1:"/>
      <w:lvlJc w:val="left"/>
      <w:pPr>
        <w:ind w:left="450" w:hanging="360"/>
      </w:pPr>
      <w:rPr>
        <w:rFonts w:asciiTheme="minorBidi" w:hAnsiTheme="minorBidi" w:cstheme="minorBidi"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743A1C3E"/>
    <w:multiLevelType w:val="hybridMultilevel"/>
    <w:tmpl w:val="4CFA69E4"/>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AE0FAD"/>
    <w:multiLevelType w:val="hybridMultilevel"/>
    <w:tmpl w:val="20140A38"/>
    <w:lvl w:ilvl="0" w:tplc="5650D4B4">
      <w:start w:val="1"/>
      <w:numFmt w:val="bullet"/>
      <w:lvlText w:val="-"/>
      <w:lvlJc w:val="left"/>
      <w:pPr>
        <w:tabs>
          <w:tab w:val="num" w:pos="720"/>
        </w:tabs>
        <w:ind w:left="720" w:hanging="360"/>
      </w:pPr>
      <w:rPr>
        <w:rFonts w:ascii="Times" w:hAnsi="Times" w:hint="default"/>
      </w:rPr>
    </w:lvl>
    <w:lvl w:ilvl="1" w:tplc="9B4C21F8">
      <w:numFmt w:val="bullet"/>
      <w:lvlText w:val="o"/>
      <w:lvlJc w:val="left"/>
      <w:pPr>
        <w:tabs>
          <w:tab w:val="num" w:pos="1440"/>
        </w:tabs>
        <w:ind w:left="1440" w:hanging="360"/>
      </w:pPr>
      <w:rPr>
        <w:rFonts w:ascii="Courier New" w:hAnsi="Courier New" w:hint="default"/>
      </w:rPr>
    </w:lvl>
    <w:lvl w:ilvl="2" w:tplc="8578D056">
      <w:numFmt w:val="bullet"/>
      <w:lvlText w:val="-"/>
      <w:lvlJc w:val="left"/>
      <w:pPr>
        <w:tabs>
          <w:tab w:val="num" w:pos="2160"/>
        </w:tabs>
        <w:ind w:left="2160" w:hanging="360"/>
      </w:pPr>
      <w:rPr>
        <w:rFonts w:ascii="Times" w:hAnsi="Times" w:hint="default"/>
      </w:rPr>
    </w:lvl>
    <w:lvl w:ilvl="3" w:tplc="24E26310" w:tentative="1">
      <w:start w:val="1"/>
      <w:numFmt w:val="bullet"/>
      <w:lvlText w:val="-"/>
      <w:lvlJc w:val="left"/>
      <w:pPr>
        <w:tabs>
          <w:tab w:val="num" w:pos="2880"/>
        </w:tabs>
        <w:ind w:left="2880" w:hanging="360"/>
      </w:pPr>
      <w:rPr>
        <w:rFonts w:ascii="Times" w:hAnsi="Times" w:hint="default"/>
      </w:rPr>
    </w:lvl>
    <w:lvl w:ilvl="4" w:tplc="E932D7B2" w:tentative="1">
      <w:start w:val="1"/>
      <w:numFmt w:val="bullet"/>
      <w:lvlText w:val="-"/>
      <w:lvlJc w:val="left"/>
      <w:pPr>
        <w:tabs>
          <w:tab w:val="num" w:pos="3600"/>
        </w:tabs>
        <w:ind w:left="3600" w:hanging="360"/>
      </w:pPr>
      <w:rPr>
        <w:rFonts w:ascii="Times" w:hAnsi="Times" w:hint="default"/>
      </w:rPr>
    </w:lvl>
    <w:lvl w:ilvl="5" w:tplc="7A8854D4" w:tentative="1">
      <w:start w:val="1"/>
      <w:numFmt w:val="bullet"/>
      <w:lvlText w:val="-"/>
      <w:lvlJc w:val="left"/>
      <w:pPr>
        <w:tabs>
          <w:tab w:val="num" w:pos="4320"/>
        </w:tabs>
        <w:ind w:left="4320" w:hanging="360"/>
      </w:pPr>
      <w:rPr>
        <w:rFonts w:ascii="Times" w:hAnsi="Times" w:hint="default"/>
      </w:rPr>
    </w:lvl>
    <w:lvl w:ilvl="6" w:tplc="A99694EC" w:tentative="1">
      <w:start w:val="1"/>
      <w:numFmt w:val="bullet"/>
      <w:lvlText w:val="-"/>
      <w:lvlJc w:val="left"/>
      <w:pPr>
        <w:tabs>
          <w:tab w:val="num" w:pos="5040"/>
        </w:tabs>
        <w:ind w:left="5040" w:hanging="360"/>
      </w:pPr>
      <w:rPr>
        <w:rFonts w:ascii="Times" w:hAnsi="Times" w:hint="default"/>
      </w:rPr>
    </w:lvl>
    <w:lvl w:ilvl="7" w:tplc="9A0AD5E8" w:tentative="1">
      <w:start w:val="1"/>
      <w:numFmt w:val="bullet"/>
      <w:lvlText w:val="-"/>
      <w:lvlJc w:val="left"/>
      <w:pPr>
        <w:tabs>
          <w:tab w:val="num" w:pos="5760"/>
        </w:tabs>
        <w:ind w:left="5760" w:hanging="360"/>
      </w:pPr>
      <w:rPr>
        <w:rFonts w:ascii="Times" w:hAnsi="Times" w:hint="default"/>
      </w:rPr>
    </w:lvl>
    <w:lvl w:ilvl="8" w:tplc="9DBA6A78" w:tentative="1">
      <w:start w:val="1"/>
      <w:numFmt w:val="bullet"/>
      <w:lvlText w:val="-"/>
      <w:lvlJc w:val="left"/>
      <w:pPr>
        <w:tabs>
          <w:tab w:val="num" w:pos="6480"/>
        </w:tabs>
        <w:ind w:left="6480" w:hanging="360"/>
      </w:pPr>
      <w:rPr>
        <w:rFonts w:ascii="Times" w:hAnsi="Times" w:hint="default"/>
      </w:rPr>
    </w:lvl>
  </w:abstractNum>
  <w:abstractNum w:abstractNumId="71" w15:restartNumberingAfterBreak="0">
    <w:nsid w:val="76C40DF6"/>
    <w:multiLevelType w:val="hybridMultilevel"/>
    <w:tmpl w:val="738C46C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2"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96E34E9"/>
    <w:multiLevelType w:val="hybridMultilevel"/>
    <w:tmpl w:val="2190D580"/>
    <w:lvl w:ilvl="0" w:tplc="114E3ECE">
      <w:start w:val="1"/>
      <w:numFmt w:val="bullet"/>
      <w:lvlText w:val="-"/>
      <w:lvlJc w:val="left"/>
      <w:pPr>
        <w:tabs>
          <w:tab w:val="num" w:pos="720"/>
        </w:tabs>
        <w:ind w:left="720" w:hanging="360"/>
      </w:pPr>
      <w:rPr>
        <w:rFonts w:ascii="Times" w:hAnsi="Times" w:hint="default"/>
      </w:rPr>
    </w:lvl>
    <w:lvl w:ilvl="1" w:tplc="C0BA2CF4">
      <w:numFmt w:val="bullet"/>
      <w:lvlText w:val="o"/>
      <w:lvlJc w:val="left"/>
      <w:pPr>
        <w:tabs>
          <w:tab w:val="num" w:pos="1440"/>
        </w:tabs>
        <w:ind w:left="1440" w:hanging="360"/>
      </w:pPr>
      <w:rPr>
        <w:rFonts w:ascii="Courier New" w:hAnsi="Courier New" w:hint="default"/>
      </w:rPr>
    </w:lvl>
    <w:lvl w:ilvl="2" w:tplc="E9DE6F60" w:tentative="1">
      <w:start w:val="1"/>
      <w:numFmt w:val="bullet"/>
      <w:lvlText w:val="-"/>
      <w:lvlJc w:val="left"/>
      <w:pPr>
        <w:tabs>
          <w:tab w:val="num" w:pos="2160"/>
        </w:tabs>
        <w:ind w:left="2160" w:hanging="360"/>
      </w:pPr>
      <w:rPr>
        <w:rFonts w:ascii="Times" w:hAnsi="Times" w:hint="default"/>
      </w:rPr>
    </w:lvl>
    <w:lvl w:ilvl="3" w:tplc="4EB618FC" w:tentative="1">
      <w:start w:val="1"/>
      <w:numFmt w:val="bullet"/>
      <w:lvlText w:val="-"/>
      <w:lvlJc w:val="left"/>
      <w:pPr>
        <w:tabs>
          <w:tab w:val="num" w:pos="2880"/>
        </w:tabs>
        <w:ind w:left="2880" w:hanging="360"/>
      </w:pPr>
      <w:rPr>
        <w:rFonts w:ascii="Times" w:hAnsi="Times" w:hint="default"/>
      </w:rPr>
    </w:lvl>
    <w:lvl w:ilvl="4" w:tplc="F61410A2" w:tentative="1">
      <w:start w:val="1"/>
      <w:numFmt w:val="bullet"/>
      <w:lvlText w:val="-"/>
      <w:lvlJc w:val="left"/>
      <w:pPr>
        <w:tabs>
          <w:tab w:val="num" w:pos="3600"/>
        </w:tabs>
        <w:ind w:left="3600" w:hanging="360"/>
      </w:pPr>
      <w:rPr>
        <w:rFonts w:ascii="Times" w:hAnsi="Times" w:hint="default"/>
      </w:rPr>
    </w:lvl>
    <w:lvl w:ilvl="5" w:tplc="774AF56A" w:tentative="1">
      <w:start w:val="1"/>
      <w:numFmt w:val="bullet"/>
      <w:lvlText w:val="-"/>
      <w:lvlJc w:val="left"/>
      <w:pPr>
        <w:tabs>
          <w:tab w:val="num" w:pos="4320"/>
        </w:tabs>
        <w:ind w:left="4320" w:hanging="360"/>
      </w:pPr>
      <w:rPr>
        <w:rFonts w:ascii="Times" w:hAnsi="Times" w:hint="default"/>
      </w:rPr>
    </w:lvl>
    <w:lvl w:ilvl="6" w:tplc="8B56F190" w:tentative="1">
      <w:start w:val="1"/>
      <w:numFmt w:val="bullet"/>
      <w:lvlText w:val="-"/>
      <w:lvlJc w:val="left"/>
      <w:pPr>
        <w:tabs>
          <w:tab w:val="num" w:pos="5040"/>
        </w:tabs>
        <w:ind w:left="5040" w:hanging="360"/>
      </w:pPr>
      <w:rPr>
        <w:rFonts w:ascii="Times" w:hAnsi="Times" w:hint="default"/>
      </w:rPr>
    </w:lvl>
    <w:lvl w:ilvl="7" w:tplc="CDBACEB6" w:tentative="1">
      <w:start w:val="1"/>
      <w:numFmt w:val="bullet"/>
      <w:lvlText w:val="-"/>
      <w:lvlJc w:val="left"/>
      <w:pPr>
        <w:tabs>
          <w:tab w:val="num" w:pos="5760"/>
        </w:tabs>
        <w:ind w:left="5760" w:hanging="360"/>
      </w:pPr>
      <w:rPr>
        <w:rFonts w:ascii="Times" w:hAnsi="Times" w:hint="default"/>
      </w:rPr>
    </w:lvl>
    <w:lvl w:ilvl="8" w:tplc="A49ED95A"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5"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FAC4027"/>
    <w:multiLevelType w:val="hybridMultilevel"/>
    <w:tmpl w:val="AAB4395E"/>
    <w:lvl w:ilvl="0" w:tplc="3AB457A0">
      <w:start w:val="1"/>
      <w:numFmt w:val="bullet"/>
      <w:lvlText w:val="-"/>
      <w:lvlJc w:val="left"/>
      <w:pPr>
        <w:tabs>
          <w:tab w:val="num" w:pos="720"/>
        </w:tabs>
        <w:ind w:left="720" w:hanging="360"/>
      </w:pPr>
      <w:rPr>
        <w:rFonts w:ascii="Times" w:hAnsi="Times" w:hint="default"/>
      </w:rPr>
    </w:lvl>
    <w:lvl w:ilvl="1" w:tplc="E98E7412" w:tentative="1">
      <w:start w:val="1"/>
      <w:numFmt w:val="bullet"/>
      <w:lvlText w:val="-"/>
      <w:lvlJc w:val="left"/>
      <w:pPr>
        <w:tabs>
          <w:tab w:val="num" w:pos="1440"/>
        </w:tabs>
        <w:ind w:left="1440" w:hanging="360"/>
      </w:pPr>
      <w:rPr>
        <w:rFonts w:ascii="Times" w:hAnsi="Times" w:hint="default"/>
      </w:rPr>
    </w:lvl>
    <w:lvl w:ilvl="2" w:tplc="309072F6" w:tentative="1">
      <w:start w:val="1"/>
      <w:numFmt w:val="bullet"/>
      <w:lvlText w:val="-"/>
      <w:lvlJc w:val="left"/>
      <w:pPr>
        <w:tabs>
          <w:tab w:val="num" w:pos="2160"/>
        </w:tabs>
        <w:ind w:left="2160" w:hanging="360"/>
      </w:pPr>
      <w:rPr>
        <w:rFonts w:ascii="Times" w:hAnsi="Times" w:hint="default"/>
      </w:rPr>
    </w:lvl>
    <w:lvl w:ilvl="3" w:tplc="B444046C" w:tentative="1">
      <w:start w:val="1"/>
      <w:numFmt w:val="bullet"/>
      <w:lvlText w:val="-"/>
      <w:lvlJc w:val="left"/>
      <w:pPr>
        <w:tabs>
          <w:tab w:val="num" w:pos="2880"/>
        </w:tabs>
        <w:ind w:left="2880" w:hanging="360"/>
      </w:pPr>
      <w:rPr>
        <w:rFonts w:ascii="Times" w:hAnsi="Times" w:hint="default"/>
      </w:rPr>
    </w:lvl>
    <w:lvl w:ilvl="4" w:tplc="FABEF5CA" w:tentative="1">
      <w:start w:val="1"/>
      <w:numFmt w:val="bullet"/>
      <w:lvlText w:val="-"/>
      <w:lvlJc w:val="left"/>
      <w:pPr>
        <w:tabs>
          <w:tab w:val="num" w:pos="3600"/>
        </w:tabs>
        <w:ind w:left="3600" w:hanging="360"/>
      </w:pPr>
      <w:rPr>
        <w:rFonts w:ascii="Times" w:hAnsi="Times" w:hint="default"/>
      </w:rPr>
    </w:lvl>
    <w:lvl w:ilvl="5" w:tplc="F9B64F08" w:tentative="1">
      <w:start w:val="1"/>
      <w:numFmt w:val="bullet"/>
      <w:lvlText w:val="-"/>
      <w:lvlJc w:val="left"/>
      <w:pPr>
        <w:tabs>
          <w:tab w:val="num" w:pos="4320"/>
        </w:tabs>
        <w:ind w:left="4320" w:hanging="360"/>
      </w:pPr>
      <w:rPr>
        <w:rFonts w:ascii="Times" w:hAnsi="Times" w:hint="default"/>
      </w:rPr>
    </w:lvl>
    <w:lvl w:ilvl="6" w:tplc="575E4924" w:tentative="1">
      <w:start w:val="1"/>
      <w:numFmt w:val="bullet"/>
      <w:lvlText w:val="-"/>
      <w:lvlJc w:val="left"/>
      <w:pPr>
        <w:tabs>
          <w:tab w:val="num" w:pos="5040"/>
        </w:tabs>
        <w:ind w:left="5040" w:hanging="360"/>
      </w:pPr>
      <w:rPr>
        <w:rFonts w:ascii="Times" w:hAnsi="Times" w:hint="default"/>
      </w:rPr>
    </w:lvl>
    <w:lvl w:ilvl="7" w:tplc="4A3EA18C" w:tentative="1">
      <w:start w:val="1"/>
      <w:numFmt w:val="bullet"/>
      <w:lvlText w:val="-"/>
      <w:lvlJc w:val="left"/>
      <w:pPr>
        <w:tabs>
          <w:tab w:val="num" w:pos="5760"/>
        </w:tabs>
        <w:ind w:left="5760" w:hanging="360"/>
      </w:pPr>
      <w:rPr>
        <w:rFonts w:ascii="Times" w:hAnsi="Times" w:hint="default"/>
      </w:rPr>
    </w:lvl>
    <w:lvl w:ilvl="8" w:tplc="1C52D912" w:tentative="1">
      <w:start w:val="1"/>
      <w:numFmt w:val="bullet"/>
      <w:lvlText w:val="-"/>
      <w:lvlJc w:val="left"/>
      <w:pPr>
        <w:tabs>
          <w:tab w:val="num" w:pos="6480"/>
        </w:tabs>
        <w:ind w:left="6480" w:hanging="360"/>
      </w:pPr>
      <w:rPr>
        <w:rFonts w:ascii="Times" w:hAnsi="Times" w:hint="default"/>
      </w:rPr>
    </w:lvl>
  </w:abstractNum>
  <w:num w:numId="1" w16cid:durableId="1586764948">
    <w:abstractNumId w:val="12"/>
  </w:num>
  <w:num w:numId="2" w16cid:durableId="1973634655">
    <w:abstractNumId w:val="41"/>
  </w:num>
  <w:num w:numId="3" w16cid:durableId="854925957">
    <w:abstractNumId w:val="74"/>
  </w:num>
  <w:num w:numId="4" w16cid:durableId="677806043">
    <w:abstractNumId w:val="50"/>
  </w:num>
  <w:num w:numId="5" w16cid:durableId="1251160176">
    <w:abstractNumId w:val="29"/>
  </w:num>
  <w:num w:numId="6" w16cid:durableId="165177066">
    <w:abstractNumId w:val="18"/>
  </w:num>
  <w:num w:numId="7" w16cid:durableId="1128282198">
    <w:abstractNumId w:val="3"/>
  </w:num>
  <w:num w:numId="8" w16cid:durableId="689837362">
    <w:abstractNumId w:val="53"/>
  </w:num>
  <w:num w:numId="9" w16cid:durableId="144593461">
    <w:abstractNumId w:val="52"/>
  </w:num>
  <w:num w:numId="10" w16cid:durableId="1399785232">
    <w:abstractNumId w:val="26"/>
  </w:num>
  <w:num w:numId="11" w16cid:durableId="798188204">
    <w:abstractNumId w:val="13"/>
  </w:num>
  <w:num w:numId="12" w16cid:durableId="558125905">
    <w:abstractNumId w:val="2"/>
  </w:num>
  <w:num w:numId="13" w16cid:durableId="643199460">
    <w:abstractNumId w:val="27"/>
  </w:num>
  <w:num w:numId="14" w16cid:durableId="364642632">
    <w:abstractNumId w:val="68"/>
  </w:num>
  <w:num w:numId="15" w16cid:durableId="339310527">
    <w:abstractNumId w:val="19"/>
  </w:num>
  <w:num w:numId="16" w16cid:durableId="97530443">
    <w:abstractNumId w:val="19"/>
    <w:lvlOverride w:ilvl="0">
      <w:startOverride w:val="1"/>
    </w:lvlOverride>
  </w:num>
  <w:num w:numId="17" w16cid:durableId="1543130438">
    <w:abstractNumId w:val="34"/>
  </w:num>
  <w:num w:numId="18" w16cid:durableId="1188060456">
    <w:abstractNumId w:val="34"/>
    <w:lvlOverride w:ilvl="0">
      <w:startOverride w:val="1"/>
    </w:lvlOverride>
  </w:num>
  <w:num w:numId="19" w16cid:durableId="987245689">
    <w:abstractNumId w:val="55"/>
  </w:num>
  <w:num w:numId="20" w16cid:durableId="222300182">
    <w:abstractNumId w:val="66"/>
  </w:num>
  <w:num w:numId="21" w16cid:durableId="445005399">
    <w:abstractNumId w:val="47"/>
  </w:num>
  <w:num w:numId="22" w16cid:durableId="1636256836">
    <w:abstractNumId w:val="1"/>
  </w:num>
  <w:num w:numId="23" w16cid:durableId="1925187081">
    <w:abstractNumId w:val="40"/>
  </w:num>
  <w:num w:numId="24" w16cid:durableId="328366668">
    <w:abstractNumId w:val="5"/>
  </w:num>
  <w:num w:numId="25" w16cid:durableId="2019039231">
    <w:abstractNumId w:val="44"/>
  </w:num>
  <w:num w:numId="26" w16cid:durableId="1817213681">
    <w:abstractNumId w:val="33"/>
  </w:num>
  <w:num w:numId="27" w16cid:durableId="626544104">
    <w:abstractNumId w:val="69"/>
  </w:num>
  <w:num w:numId="28" w16cid:durableId="505557307">
    <w:abstractNumId w:val="65"/>
  </w:num>
  <w:num w:numId="29" w16cid:durableId="1673143452">
    <w:abstractNumId w:val="25"/>
  </w:num>
  <w:num w:numId="30" w16cid:durableId="1727341641">
    <w:abstractNumId w:val="12"/>
  </w:num>
  <w:num w:numId="31" w16cid:durableId="839740643">
    <w:abstractNumId w:val="12"/>
  </w:num>
  <w:num w:numId="32" w16cid:durableId="226886967">
    <w:abstractNumId w:val="12"/>
  </w:num>
  <w:num w:numId="33" w16cid:durableId="1630162452">
    <w:abstractNumId w:val="15"/>
  </w:num>
  <w:num w:numId="34" w16cid:durableId="829752723">
    <w:abstractNumId w:val="8"/>
  </w:num>
  <w:num w:numId="35" w16cid:durableId="1891922181">
    <w:abstractNumId w:val="20"/>
  </w:num>
  <w:num w:numId="36" w16cid:durableId="1666400600">
    <w:abstractNumId w:val="14"/>
  </w:num>
  <w:num w:numId="37" w16cid:durableId="1381632185">
    <w:abstractNumId w:val="21"/>
  </w:num>
  <w:num w:numId="38" w16cid:durableId="2080441105">
    <w:abstractNumId w:val="57"/>
  </w:num>
  <w:num w:numId="39" w16cid:durableId="815536466">
    <w:abstractNumId w:val="12"/>
  </w:num>
  <w:num w:numId="40" w16cid:durableId="408500857">
    <w:abstractNumId w:val="12"/>
  </w:num>
  <w:num w:numId="41" w16cid:durableId="1357971637">
    <w:abstractNumId w:val="63"/>
  </w:num>
  <w:num w:numId="42" w16cid:durableId="44454709">
    <w:abstractNumId w:val="49"/>
  </w:num>
  <w:num w:numId="43" w16cid:durableId="1791586875">
    <w:abstractNumId w:val="56"/>
  </w:num>
  <w:num w:numId="44" w16cid:durableId="2141417280">
    <w:abstractNumId w:val="42"/>
  </w:num>
  <w:num w:numId="45" w16cid:durableId="571046111">
    <w:abstractNumId w:val="60"/>
  </w:num>
  <w:num w:numId="46" w16cid:durableId="1817600640">
    <w:abstractNumId w:val="38"/>
  </w:num>
  <w:num w:numId="47" w16cid:durableId="522666197">
    <w:abstractNumId w:val="72"/>
  </w:num>
  <w:num w:numId="48" w16cid:durableId="1610164257">
    <w:abstractNumId w:val="36"/>
  </w:num>
  <w:num w:numId="49" w16cid:durableId="670529375">
    <w:abstractNumId w:val="24"/>
  </w:num>
  <w:num w:numId="50" w16cid:durableId="1991590403">
    <w:abstractNumId w:val="75"/>
  </w:num>
  <w:num w:numId="51" w16cid:durableId="468977423">
    <w:abstractNumId w:val="10"/>
  </w:num>
  <w:num w:numId="52" w16cid:durableId="1478111531">
    <w:abstractNumId w:val="54"/>
  </w:num>
  <w:num w:numId="53" w16cid:durableId="254168635">
    <w:abstractNumId w:val="46"/>
  </w:num>
  <w:num w:numId="54" w16cid:durableId="1036735452">
    <w:abstractNumId w:val="30"/>
  </w:num>
  <w:num w:numId="55" w16cid:durableId="1349017816">
    <w:abstractNumId w:val="37"/>
  </w:num>
  <w:num w:numId="56" w16cid:durableId="1717974587">
    <w:abstractNumId w:val="12"/>
  </w:num>
  <w:num w:numId="57" w16cid:durableId="952176516">
    <w:abstractNumId w:val="12"/>
  </w:num>
  <w:num w:numId="58" w16cid:durableId="942104484">
    <w:abstractNumId w:val="12"/>
  </w:num>
  <w:num w:numId="59" w16cid:durableId="1067529585">
    <w:abstractNumId w:val="12"/>
  </w:num>
  <w:num w:numId="60" w16cid:durableId="1293094248">
    <w:abstractNumId w:val="61"/>
  </w:num>
  <w:num w:numId="61" w16cid:durableId="21711532">
    <w:abstractNumId w:val="67"/>
  </w:num>
  <w:num w:numId="62" w16cid:durableId="1406955049">
    <w:abstractNumId w:val="23"/>
  </w:num>
  <w:num w:numId="63" w16cid:durableId="371153777">
    <w:abstractNumId w:val="51"/>
  </w:num>
  <w:num w:numId="64" w16cid:durableId="235895674">
    <w:abstractNumId w:val="12"/>
  </w:num>
  <w:num w:numId="65" w16cid:durableId="1722054383">
    <w:abstractNumId w:val="43"/>
  </w:num>
  <w:num w:numId="66" w16cid:durableId="402991585">
    <w:abstractNumId w:val="17"/>
  </w:num>
  <w:num w:numId="67" w16cid:durableId="1322739214">
    <w:abstractNumId w:val="48"/>
  </w:num>
  <w:num w:numId="68" w16cid:durableId="119961990">
    <w:abstractNumId w:val="4"/>
  </w:num>
  <w:num w:numId="69" w16cid:durableId="1575506778">
    <w:abstractNumId w:val="6"/>
  </w:num>
  <w:num w:numId="70" w16cid:durableId="1141769188">
    <w:abstractNumId w:val="28"/>
  </w:num>
  <w:num w:numId="71" w16cid:durableId="441851176">
    <w:abstractNumId w:val="32"/>
  </w:num>
  <w:num w:numId="72" w16cid:durableId="2074351263">
    <w:abstractNumId w:val="70"/>
  </w:num>
  <w:num w:numId="73" w16cid:durableId="1422721172">
    <w:abstractNumId w:val="59"/>
  </w:num>
  <w:num w:numId="74" w16cid:durableId="1699430408">
    <w:abstractNumId w:val="22"/>
  </w:num>
  <w:num w:numId="75" w16cid:durableId="1580209882">
    <w:abstractNumId w:val="62"/>
  </w:num>
  <w:num w:numId="76" w16cid:durableId="747505720">
    <w:abstractNumId w:val="45"/>
  </w:num>
  <w:num w:numId="77" w16cid:durableId="1974946327">
    <w:abstractNumId w:val="9"/>
  </w:num>
  <w:num w:numId="78" w16cid:durableId="1119758996">
    <w:abstractNumId w:val="0"/>
  </w:num>
  <w:num w:numId="79" w16cid:durableId="1327392234">
    <w:abstractNumId w:val="12"/>
  </w:num>
  <w:num w:numId="80" w16cid:durableId="1608198140">
    <w:abstractNumId w:val="35"/>
  </w:num>
  <w:num w:numId="81" w16cid:durableId="1797873942">
    <w:abstractNumId w:val="12"/>
  </w:num>
  <w:num w:numId="82" w16cid:durableId="1032420069">
    <w:abstractNumId w:val="12"/>
  </w:num>
  <w:num w:numId="83" w16cid:durableId="68700176">
    <w:abstractNumId w:val="12"/>
  </w:num>
  <w:num w:numId="84" w16cid:durableId="2081245576">
    <w:abstractNumId w:val="73"/>
  </w:num>
  <w:num w:numId="85" w16cid:durableId="46078084">
    <w:abstractNumId w:val="76"/>
  </w:num>
  <w:num w:numId="86" w16cid:durableId="1811052794">
    <w:abstractNumId w:val="12"/>
  </w:num>
  <w:num w:numId="87" w16cid:durableId="813911642">
    <w:abstractNumId w:val="12"/>
  </w:num>
  <w:num w:numId="88" w16cid:durableId="397746040">
    <w:abstractNumId w:val="12"/>
  </w:num>
  <w:num w:numId="89" w16cid:durableId="1607806456">
    <w:abstractNumId w:val="12"/>
  </w:num>
  <w:num w:numId="90" w16cid:durableId="2972408">
    <w:abstractNumId w:val="12"/>
  </w:num>
  <w:num w:numId="91" w16cid:durableId="2047213970">
    <w:abstractNumId w:val="16"/>
  </w:num>
  <w:num w:numId="92" w16cid:durableId="1387073422">
    <w:abstractNumId w:val="31"/>
  </w:num>
  <w:num w:numId="93" w16cid:durableId="1129669126">
    <w:abstractNumId w:val="58"/>
  </w:num>
  <w:num w:numId="94" w16cid:durableId="982779943">
    <w:abstractNumId w:val="11"/>
  </w:num>
  <w:num w:numId="95" w16cid:durableId="462651141">
    <w:abstractNumId w:val="39"/>
  </w:num>
  <w:num w:numId="96" w16cid:durableId="1678187410">
    <w:abstractNumId w:val="71"/>
  </w:num>
  <w:num w:numId="97" w16cid:durableId="327365917">
    <w:abstractNumId w:val="7"/>
  </w:num>
  <w:num w:numId="98" w16cid:durableId="1645772046">
    <w:abstractNumId w:val="6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0D30"/>
    <w:rsid w:val="000018BB"/>
    <w:rsid w:val="00001E2A"/>
    <w:rsid w:val="0000243F"/>
    <w:rsid w:val="00002443"/>
    <w:rsid w:val="0000253F"/>
    <w:rsid w:val="00002A19"/>
    <w:rsid w:val="00002A2C"/>
    <w:rsid w:val="00002E3F"/>
    <w:rsid w:val="00003658"/>
    <w:rsid w:val="00003683"/>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73D"/>
    <w:rsid w:val="00010C22"/>
    <w:rsid w:val="00010EC5"/>
    <w:rsid w:val="00011480"/>
    <w:rsid w:val="000114D5"/>
    <w:rsid w:val="0001158B"/>
    <w:rsid w:val="00011634"/>
    <w:rsid w:val="00011678"/>
    <w:rsid w:val="000119E3"/>
    <w:rsid w:val="00011A8B"/>
    <w:rsid w:val="00011B87"/>
    <w:rsid w:val="00011C86"/>
    <w:rsid w:val="00011F85"/>
    <w:rsid w:val="000121C2"/>
    <w:rsid w:val="000121ED"/>
    <w:rsid w:val="00012219"/>
    <w:rsid w:val="00012271"/>
    <w:rsid w:val="00012570"/>
    <w:rsid w:val="000125EF"/>
    <w:rsid w:val="00012A0E"/>
    <w:rsid w:val="00012ABE"/>
    <w:rsid w:val="00012CC6"/>
    <w:rsid w:val="00012E88"/>
    <w:rsid w:val="00013575"/>
    <w:rsid w:val="00013B48"/>
    <w:rsid w:val="00013E75"/>
    <w:rsid w:val="00014518"/>
    <w:rsid w:val="000145A8"/>
    <w:rsid w:val="00014629"/>
    <w:rsid w:val="00014853"/>
    <w:rsid w:val="00014E0B"/>
    <w:rsid w:val="00015248"/>
    <w:rsid w:val="000153F5"/>
    <w:rsid w:val="000157B5"/>
    <w:rsid w:val="00015A80"/>
    <w:rsid w:val="00015AF5"/>
    <w:rsid w:val="00015DA0"/>
    <w:rsid w:val="00016181"/>
    <w:rsid w:val="000164EB"/>
    <w:rsid w:val="0001651A"/>
    <w:rsid w:val="000165F8"/>
    <w:rsid w:val="00016BD8"/>
    <w:rsid w:val="00016C5D"/>
    <w:rsid w:val="00016EC4"/>
    <w:rsid w:val="0001752E"/>
    <w:rsid w:val="00017888"/>
    <w:rsid w:val="00017A96"/>
    <w:rsid w:val="00017BDA"/>
    <w:rsid w:val="00017C54"/>
    <w:rsid w:val="00017F9E"/>
    <w:rsid w:val="000202AC"/>
    <w:rsid w:val="000204B0"/>
    <w:rsid w:val="000209E9"/>
    <w:rsid w:val="00020A71"/>
    <w:rsid w:val="00020D86"/>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CDC"/>
    <w:rsid w:val="00031F6C"/>
    <w:rsid w:val="00031F81"/>
    <w:rsid w:val="000322E3"/>
    <w:rsid w:val="0003236E"/>
    <w:rsid w:val="000323BA"/>
    <w:rsid w:val="000324E8"/>
    <w:rsid w:val="00032573"/>
    <w:rsid w:val="00032686"/>
    <w:rsid w:val="0003283D"/>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661"/>
    <w:rsid w:val="000369BF"/>
    <w:rsid w:val="00036DE3"/>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CCB"/>
    <w:rsid w:val="00045D02"/>
    <w:rsid w:val="00045FBB"/>
    <w:rsid w:val="00046052"/>
    <w:rsid w:val="0004667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398"/>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49A"/>
    <w:rsid w:val="0005570F"/>
    <w:rsid w:val="000557E6"/>
    <w:rsid w:val="000558ED"/>
    <w:rsid w:val="0005599E"/>
    <w:rsid w:val="00055AF3"/>
    <w:rsid w:val="00055C66"/>
    <w:rsid w:val="00055FC8"/>
    <w:rsid w:val="00056728"/>
    <w:rsid w:val="0005687C"/>
    <w:rsid w:val="00056DC6"/>
    <w:rsid w:val="0005724E"/>
    <w:rsid w:val="00057642"/>
    <w:rsid w:val="00057725"/>
    <w:rsid w:val="000577E5"/>
    <w:rsid w:val="00057999"/>
    <w:rsid w:val="000579FA"/>
    <w:rsid w:val="00057D4C"/>
    <w:rsid w:val="00057E25"/>
    <w:rsid w:val="00057E81"/>
    <w:rsid w:val="00057F5C"/>
    <w:rsid w:val="00057FA6"/>
    <w:rsid w:val="00060024"/>
    <w:rsid w:val="0006031D"/>
    <w:rsid w:val="0006048E"/>
    <w:rsid w:val="000607FF"/>
    <w:rsid w:val="000609A2"/>
    <w:rsid w:val="00060C65"/>
    <w:rsid w:val="00060D7D"/>
    <w:rsid w:val="00060F01"/>
    <w:rsid w:val="00061426"/>
    <w:rsid w:val="000614BC"/>
    <w:rsid w:val="00061AD3"/>
    <w:rsid w:val="00061B3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593"/>
    <w:rsid w:val="000667B3"/>
    <w:rsid w:val="0006695E"/>
    <w:rsid w:val="00066C78"/>
    <w:rsid w:val="00066C9B"/>
    <w:rsid w:val="00066EC9"/>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802"/>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B6A"/>
    <w:rsid w:val="00077C8A"/>
    <w:rsid w:val="00077D44"/>
    <w:rsid w:val="00077D95"/>
    <w:rsid w:val="00077DB6"/>
    <w:rsid w:val="00077E51"/>
    <w:rsid w:val="000805D3"/>
    <w:rsid w:val="000807E2"/>
    <w:rsid w:val="00080866"/>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17"/>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5F27"/>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97E"/>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111C"/>
    <w:rsid w:val="000A178F"/>
    <w:rsid w:val="000A1B19"/>
    <w:rsid w:val="000A1B4E"/>
    <w:rsid w:val="000A1BCD"/>
    <w:rsid w:val="000A1D8E"/>
    <w:rsid w:val="000A1EBE"/>
    <w:rsid w:val="000A20F5"/>
    <w:rsid w:val="000A20FD"/>
    <w:rsid w:val="000A25E5"/>
    <w:rsid w:val="000A2711"/>
    <w:rsid w:val="000A273B"/>
    <w:rsid w:val="000A286E"/>
    <w:rsid w:val="000A29F8"/>
    <w:rsid w:val="000A2B39"/>
    <w:rsid w:val="000A2DCD"/>
    <w:rsid w:val="000A2FC4"/>
    <w:rsid w:val="000A31EC"/>
    <w:rsid w:val="000A3413"/>
    <w:rsid w:val="000A3835"/>
    <w:rsid w:val="000A39B3"/>
    <w:rsid w:val="000A39C2"/>
    <w:rsid w:val="000A39FE"/>
    <w:rsid w:val="000A3BD3"/>
    <w:rsid w:val="000A4341"/>
    <w:rsid w:val="000A4812"/>
    <w:rsid w:val="000A5285"/>
    <w:rsid w:val="000A5793"/>
    <w:rsid w:val="000A5B70"/>
    <w:rsid w:val="000A5B98"/>
    <w:rsid w:val="000A5BD4"/>
    <w:rsid w:val="000A618B"/>
    <w:rsid w:val="000A6206"/>
    <w:rsid w:val="000A675D"/>
    <w:rsid w:val="000A6816"/>
    <w:rsid w:val="000A69E1"/>
    <w:rsid w:val="000A6B56"/>
    <w:rsid w:val="000A7074"/>
    <w:rsid w:val="000A73C9"/>
    <w:rsid w:val="000A73D2"/>
    <w:rsid w:val="000A763E"/>
    <w:rsid w:val="000A7940"/>
    <w:rsid w:val="000A79BB"/>
    <w:rsid w:val="000B0107"/>
    <w:rsid w:val="000B01C0"/>
    <w:rsid w:val="000B020D"/>
    <w:rsid w:val="000B02FA"/>
    <w:rsid w:val="000B0318"/>
    <w:rsid w:val="000B0686"/>
    <w:rsid w:val="000B088A"/>
    <w:rsid w:val="000B094D"/>
    <w:rsid w:val="000B098B"/>
    <w:rsid w:val="000B0A63"/>
    <w:rsid w:val="000B0AEB"/>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566"/>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357"/>
    <w:rsid w:val="000B660D"/>
    <w:rsid w:val="000B68C6"/>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69C"/>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92D"/>
    <w:rsid w:val="000C5B5E"/>
    <w:rsid w:val="000C60FE"/>
    <w:rsid w:val="000C61ED"/>
    <w:rsid w:val="000C6203"/>
    <w:rsid w:val="000C62DE"/>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36C"/>
    <w:rsid w:val="000D0580"/>
    <w:rsid w:val="000D0BFB"/>
    <w:rsid w:val="000D0C57"/>
    <w:rsid w:val="000D0D0E"/>
    <w:rsid w:val="000D1085"/>
    <w:rsid w:val="000D1298"/>
    <w:rsid w:val="000D189F"/>
    <w:rsid w:val="000D1B12"/>
    <w:rsid w:val="000D1B85"/>
    <w:rsid w:val="000D1C02"/>
    <w:rsid w:val="000D1CDB"/>
    <w:rsid w:val="000D1FB2"/>
    <w:rsid w:val="000D2324"/>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B66"/>
    <w:rsid w:val="000D6C6B"/>
    <w:rsid w:val="000D6C6F"/>
    <w:rsid w:val="000D6DD2"/>
    <w:rsid w:val="000D6EA7"/>
    <w:rsid w:val="000D7634"/>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35A"/>
    <w:rsid w:val="000E4562"/>
    <w:rsid w:val="000E4611"/>
    <w:rsid w:val="000E4695"/>
    <w:rsid w:val="000E48D2"/>
    <w:rsid w:val="000E4E80"/>
    <w:rsid w:val="000E5664"/>
    <w:rsid w:val="000E57E6"/>
    <w:rsid w:val="000E5BB2"/>
    <w:rsid w:val="000E6036"/>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9AD"/>
    <w:rsid w:val="000F0D1E"/>
    <w:rsid w:val="000F119D"/>
    <w:rsid w:val="000F1286"/>
    <w:rsid w:val="000F1410"/>
    <w:rsid w:val="000F159D"/>
    <w:rsid w:val="000F16E3"/>
    <w:rsid w:val="000F18E2"/>
    <w:rsid w:val="000F1CA8"/>
    <w:rsid w:val="000F1CBD"/>
    <w:rsid w:val="000F1D07"/>
    <w:rsid w:val="000F1F25"/>
    <w:rsid w:val="000F209C"/>
    <w:rsid w:val="000F20F5"/>
    <w:rsid w:val="000F293F"/>
    <w:rsid w:val="000F2E96"/>
    <w:rsid w:val="000F305B"/>
    <w:rsid w:val="000F3698"/>
    <w:rsid w:val="000F36B9"/>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C6B"/>
    <w:rsid w:val="00101CF8"/>
    <w:rsid w:val="00102062"/>
    <w:rsid w:val="0010215E"/>
    <w:rsid w:val="0010224C"/>
    <w:rsid w:val="0010242E"/>
    <w:rsid w:val="0010289E"/>
    <w:rsid w:val="00102B54"/>
    <w:rsid w:val="00102E11"/>
    <w:rsid w:val="001030A4"/>
    <w:rsid w:val="001030BF"/>
    <w:rsid w:val="0010322C"/>
    <w:rsid w:val="0010354A"/>
    <w:rsid w:val="001039C1"/>
    <w:rsid w:val="00103ED5"/>
    <w:rsid w:val="00103EF3"/>
    <w:rsid w:val="00104189"/>
    <w:rsid w:val="001041A5"/>
    <w:rsid w:val="00104796"/>
    <w:rsid w:val="001049D5"/>
    <w:rsid w:val="00104BC9"/>
    <w:rsid w:val="00104C88"/>
    <w:rsid w:val="00104DDF"/>
    <w:rsid w:val="00104F3D"/>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8F6"/>
    <w:rsid w:val="00112E32"/>
    <w:rsid w:val="001132ED"/>
    <w:rsid w:val="00113AB6"/>
    <w:rsid w:val="00113B54"/>
    <w:rsid w:val="00113DEF"/>
    <w:rsid w:val="00113F53"/>
    <w:rsid w:val="00114109"/>
    <w:rsid w:val="00114230"/>
    <w:rsid w:val="0011480A"/>
    <w:rsid w:val="00114820"/>
    <w:rsid w:val="00114B6E"/>
    <w:rsid w:val="00114C9B"/>
    <w:rsid w:val="00115DE7"/>
    <w:rsid w:val="00115E49"/>
    <w:rsid w:val="00115EB2"/>
    <w:rsid w:val="00116024"/>
    <w:rsid w:val="0011638E"/>
    <w:rsid w:val="00116547"/>
    <w:rsid w:val="001165A6"/>
    <w:rsid w:val="00117030"/>
    <w:rsid w:val="00117070"/>
    <w:rsid w:val="00117333"/>
    <w:rsid w:val="001173EA"/>
    <w:rsid w:val="0011777E"/>
    <w:rsid w:val="001179B4"/>
    <w:rsid w:val="00117ADB"/>
    <w:rsid w:val="00117CBB"/>
    <w:rsid w:val="00117ECF"/>
    <w:rsid w:val="0012001F"/>
    <w:rsid w:val="001201E5"/>
    <w:rsid w:val="00120474"/>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60D"/>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5D88"/>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61"/>
    <w:rsid w:val="001333A9"/>
    <w:rsid w:val="00133498"/>
    <w:rsid w:val="001334CE"/>
    <w:rsid w:val="001335B0"/>
    <w:rsid w:val="0013378A"/>
    <w:rsid w:val="001337F3"/>
    <w:rsid w:val="001339BA"/>
    <w:rsid w:val="00133D7F"/>
    <w:rsid w:val="00133F24"/>
    <w:rsid w:val="0013408C"/>
    <w:rsid w:val="0013415D"/>
    <w:rsid w:val="00134596"/>
    <w:rsid w:val="00134D97"/>
    <w:rsid w:val="00134E68"/>
    <w:rsid w:val="00135349"/>
    <w:rsid w:val="001354D0"/>
    <w:rsid w:val="001358ED"/>
    <w:rsid w:val="001359D6"/>
    <w:rsid w:val="00137061"/>
    <w:rsid w:val="0013710A"/>
    <w:rsid w:val="001373A2"/>
    <w:rsid w:val="001375C9"/>
    <w:rsid w:val="00137C70"/>
    <w:rsid w:val="001406A3"/>
    <w:rsid w:val="00140910"/>
    <w:rsid w:val="00140B8F"/>
    <w:rsid w:val="00140C89"/>
    <w:rsid w:val="00140E05"/>
    <w:rsid w:val="00141297"/>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06D"/>
    <w:rsid w:val="001462AF"/>
    <w:rsid w:val="001462F1"/>
    <w:rsid w:val="00146378"/>
    <w:rsid w:val="001466ED"/>
    <w:rsid w:val="00146916"/>
    <w:rsid w:val="00147356"/>
    <w:rsid w:val="0014793C"/>
    <w:rsid w:val="00147BD8"/>
    <w:rsid w:val="00147DFE"/>
    <w:rsid w:val="00150009"/>
    <w:rsid w:val="00150188"/>
    <w:rsid w:val="00150348"/>
    <w:rsid w:val="00150556"/>
    <w:rsid w:val="00150A2A"/>
    <w:rsid w:val="00150BA2"/>
    <w:rsid w:val="00150CDB"/>
    <w:rsid w:val="00150D34"/>
    <w:rsid w:val="00151547"/>
    <w:rsid w:val="001515BA"/>
    <w:rsid w:val="001515D7"/>
    <w:rsid w:val="001516A6"/>
    <w:rsid w:val="001516E9"/>
    <w:rsid w:val="00151E3B"/>
    <w:rsid w:val="00151EBB"/>
    <w:rsid w:val="00152093"/>
    <w:rsid w:val="001526F0"/>
    <w:rsid w:val="00152D0E"/>
    <w:rsid w:val="00152E43"/>
    <w:rsid w:val="001530B4"/>
    <w:rsid w:val="00153202"/>
    <w:rsid w:val="001532CF"/>
    <w:rsid w:val="0015355B"/>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50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1F0"/>
    <w:rsid w:val="001623C2"/>
    <w:rsid w:val="00162B2C"/>
    <w:rsid w:val="00162C04"/>
    <w:rsid w:val="00162D1D"/>
    <w:rsid w:val="00162E37"/>
    <w:rsid w:val="0016355E"/>
    <w:rsid w:val="001635BB"/>
    <w:rsid w:val="00163811"/>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206"/>
    <w:rsid w:val="00173331"/>
    <w:rsid w:val="001734A8"/>
    <w:rsid w:val="0017362F"/>
    <w:rsid w:val="00173B7F"/>
    <w:rsid w:val="00173B9E"/>
    <w:rsid w:val="00173EEC"/>
    <w:rsid w:val="00173F47"/>
    <w:rsid w:val="00173F85"/>
    <w:rsid w:val="00174474"/>
    <w:rsid w:val="001744FF"/>
    <w:rsid w:val="00174F61"/>
    <w:rsid w:val="001755A0"/>
    <w:rsid w:val="00175719"/>
    <w:rsid w:val="00175AEB"/>
    <w:rsid w:val="00175D1A"/>
    <w:rsid w:val="00175D82"/>
    <w:rsid w:val="0017614A"/>
    <w:rsid w:val="001761A0"/>
    <w:rsid w:val="001761B5"/>
    <w:rsid w:val="001761B7"/>
    <w:rsid w:val="0017622E"/>
    <w:rsid w:val="00176A00"/>
    <w:rsid w:val="0017776E"/>
    <w:rsid w:val="001804D1"/>
    <w:rsid w:val="001805D0"/>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AF1"/>
    <w:rsid w:val="00183BEB"/>
    <w:rsid w:val="00183C68"/>
    <w:rsid w:val="0018401E"/>
    <w:rsid w:val="00184229"/>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1B3"/>
    <w:rsid w:val="00190518"/>
    <w:rsid w:val="0019051D"/>
    <w:rsid w:val="001908BC"/>
    <w:rsid w:val="00190997"/>
    <w:rsid w:val="00190A2B"/>
    <w:rsid w:val="00190EED"/>
    <w:rsid w:val="001912AD"/>
    <w:rsid w:val="00191383"/>
    <w:rsid w:val="00191654"/>
    <w:rsid w:val="0019170C"/>
    <w:rsid w:val="001917B5"/>
    <w:rsid w:val="0019217B"/>
    <w:rsid w:val="001925E8"/>
    <w:rsid w:val="00192C48"/>
    <w:rsid w:val="00192E07"/>
    <w:rsid w:val="001930A3"/>
    <w:rsid w:val="0019345E"/>
    <w:rsid w:val="001937B3"/>
    <w:rsid w:val="001937FE"/>
    <w:rsid w:val="00193C7A"/>
    <w:rsid w:val="0019414D"/>
    <w:rsid w:val="0019446E"/>
    <w:rsid w:val="00194470"/>
    <w:rsid w:val="00194597"/>
    <w:rsid w:val="001945B0"/>
    <w:rsid w:val="00194D70"/>
    <w:rsid w:val="00195179"/>
    <w:rsid w:val="001952A8"/>
    <w:rsid w:val="00195761"/>
    <w:rsid w:val="00195ED7"/>
    <w:rsid w:val="00195FEC"/>
    <w:rsid w:val="0019615E"/>
    <w:rsid w:val="00196227"/>
    <w:rsid w:val="00196276"/>
    <w:rsid w:val="001962E2"/>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6E8"/>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6FD1"/>
    <w:rsid w:val="001A7188"/>
    <w:rsid w:val="001A74C6"/>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3C1"/>
    <w:rsid w:val="001B146E"/>
    <w:rsid w:val="001B152E"/>
    <w:rsid w:val="001B1B15"/>
    <w:rsid w:val="001B1CDE"/>
    <w:rsid w:val="001B1D6C"/>
    <w:rsid w:val="001B1E57"/>
    <w:rsid w:val="001B23E9"/>
    <w:rsid w:val="001B2604"/>
    <w:rsid w:val="001B2969"/>
    <w:rsid w:val="001B2AA9"/>
    <w:rsid w:val="001B2F84"/>
    <w:rsid w:val="001B3116"/>
    <w:rsid w:val="001B34E6"/>
    <w:rsid w:val="001B357D"/>
    <w:rsid w:val="001B372B"/>
    <w:rsid w:val="001B383E"/>
    <w:rsid w:val="001B39B3"/>
    <w:rsid w:val="001B3D64"/>
    <w:rsid w:val="001B3E27"/>
    <w:rsid w:val="001B3E44"/>
    <w:rsid w:val="001B440D"/>
    <w:rsid w:val="001B4899"/>
    <w:rsid w:val="001B4D4A"/>
    <w:rsid w:val="001B5268"/>
    <w:rsid w:val="001B5612"/>
    <w:rsid w:val="001B6164"/>
    <w:rsid w:val="001B6171"/>
    <w:rsid w:val="001B62B6"/>
    <w:rsid w:val="001B68DC"/>
    <w:rsid w:val="001B6C4F"/>
    <w:rsid w:val="001B6D51"/>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75"/>
    <w:rsid w:val="001C10FC"/>
    <w:rsid w:val="001C12D5"/>
    <w:rsid w:val="001C133D"/>
    <w:rsid w:val="001C1538"/>
    <w:rsid w:val="001C16EC"/>
    <w:rsid w:val="001C1DFA"/>
    <w:rsid w:val="001C1EE4"/>
    <w:rsid w:val="001C1F2B"/>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69E0"/>
    <w:rsid w:val="001C6D1E"/>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CCA"/>
    <w:rsid w:val="001D7E7E"/>
    <w:rsid w:val="001D7EDB"/>
    <w:rsid w:val="001E062E"/>
    <w:rsid w:val="001E0819"/>
    <w:rsid w:val="001E0A20"/>
    <w:rsid w:val="001E14C7"/>
    <w:rsid w:val="001E16B0"/>
    <w:rsid w:val="001E16EB"/>
    <w:rsid w:val="001E170D"/>
    <w:rsid w:val="001E198F"/>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3FE3"/>
    <w:rsid w:val="001E406E"/>
    <w:rsid w:val="001E40E3"/>
    <w:rsid w:val="001E426F"/>
    <w:rsid w:val="001E4304"/>
    <w:rsid w:val="001E4356"/>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53F"/>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6B0E"/>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7E5"/>
    <w:rsid w:val="00203883"/>
    <w:rsid w:val="00203AE5"/>
    <w:rsid w:val="00203BFC"/>
    <w:rsid w:val="00203CF3"/>
    <w:rsid w:val="00203D30"/>
    <w:rsid w:val="002041FE"/>
    <w:rsid w:val="00204584"/>
    <w:rsid w:val="00204893"/>
    <w:rsid w:val="00204B41"/>
    <w:rsid w:val="0020536B"/>
    <w:rsid w:val="0020574F"/>
    <w:rsid w:val="002058F1"/>
    <w:rsid w:val="00205B48"/>
    <w:rsid w:val="00205CD4"/>
    <w:rsid w:val="00206071"/>
    <w:rsid w:val="0020608C"/>
    <w:rsid w:val="002060C8"/>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0F4C"/>
    <w:rsid w:val="0021110E"/>
    <w:rsid w:val="002113BE"/>
    <w:rsid w:val="002113F0"/>
    <w:rsid w:val="002115A6"/>
    <w:rsid w:val="00211788"/>
    <w:rsid w:val="00211D73"/>
    <w:rsid w:val="002122D3"/>
    <w:rsid w:val="0021240C"/>
    <w:rsid w:val="00212435"/>
    <w:rsid w:val="00212576"/>
    <w:rsid w:val="00212BB6"/>
    <w:rsid w:val="00212DFA"/>
    <w:rsid w:val="00213135"/>
    <w:rsid w:val="0021341B"/>
    <w:rsid w:val="002134CF"/>
    <w:rsid w:val="002136EE"/>
    <w:rsid w:val="002139B4"/>
    <w:rsid w:val="00213D7E"/>
    <w:rsid w:val="00214256"/>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3D7"/>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6E8"/>
    <w:rsid w:val="00225759"/>
    <w:rsid w:val="00225D8F"/>
    <w:rsid w:val="00225F09"/>
    <w:rsid w:val="00225F48"/>
    <w:rsid w:val="00225F9B"/>
    <w:rsid w:val="00225FFB"/>
    <w:rsid w:val="0022614D"/>
    <w:rsid w:val="002261E0"/>
    <w:rsid w:val="0022642A"/>
    <w:rsid w:val="0022645C"/>
    <w:rsid w:val="0022684D"/>
    <w:rsid w:val="00226937"/>
    <w:rsid w:val="00226BFC"/>
    <w:rsid w:val="00227069"/>
    <w:rsid w:val="00227BA2"/>
    <w:rsid w:val="00227EF2"/>
    <w:rsid w:val="00227FA2"/>
    <w:rsid w:val="002303FB"/>
    <w:rsid w:val="00230AF3"/>
    <w:rsid w:val="00230DCF"/>
    <w:rsid w:val="002314F7"/>
    <w:rsid w:val="00231670"/>
    <w:rsid w:val="002319C3"/>
    <w:rsid w:val="00231CB8"/>
    <w:rsid w:val="00232232"/>
    <w:rsid w:val="002323AA"/>
    <w:rsid w:val="0023246C"/>
    <w:rsid w:val="002325EC"/>
    <w:rsid w:val="0023269E"/>
    <w:rsid w:val="0023277C"/>
    <w:rsid w:val="00232CD1"/>
    <w:rsid w:val="00233463"/>
    <w:rsid w:val="00233928"/>
    <w:rsid w:val="002339A6"/>
    <w:rsid w:val="00233A70"/>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01"/>
    <w:rsid w:val="00237F57"/>
    <w:rsid w:val="0024017C"/>
    <w:rsid w:val="00240588"/>
    <w:rsid w:val="002405E6"/>
    <w:rsid w:val="002405FA"/>
    <w:rsid w:val="00240AB7"/>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454E"/>
    <w:rsid w:val="00244737"/>
    <w:rsid w:val="00244749"/>
    <w:rsid w:val="00244F5C"/>
    <w:rsid w:val="00244F98"/>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E83"/>
    <w:rsid w:val="00250F80"/>
    <w:rsid w:val="0025199B"/>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24"/>
    <w:rsid w:val="00256141"/>
    <w:rsid w:val="00256395"/>
    <w:rsid w:val="002565EF"/>
    <w:rsid w:val="00256812"/>
    <w:rsid w:val="002569D0"/>
    <w:rsid w:val="00256E97"/>
    <w:rsid w:val="00256F17"/>
    <w:rsid w:val="0025723B"/>
    <w:rsid w:val="00257393"/>
    <w:rsid w:val="0025743E"/>
    <w:rsid w:val="00257463"/>
    <w:rsid w:val="00257645"/>
    <w:rsid w:val="002577A0"/>
    <w:rsid w:val="0025793B"/>
    <w:rsid w:val="00257C43"/>
    <w:rsid w:val="00257DDF"/>
    <w:rsid w:val="00257E61"/>
    <w:rsid w:val="00257E8B"/>
    <w:rsid w:val="00257F3F"/>
    <w:rsid w:val="00260058"/>
    <w:rsid w:val="0026021D"/>
    <w:rsid w:val="00260315"/>
    <w:rsid w:val="002603D4"/>
    <w:rsid w:val="002603EC"/>
    <w:rsid w:val="0026057F"/>
    <w:rsid w:val="0026059C"/>
    <w:rsid w:val="00260BF3"/>
    <w:rsid w:val="00260D0E"/>
    <w:rsid w:val="00260FFF"/>
    <w:rsid w:val="002610F3"/>
    <w:rsid w:val="00261365"/>
    <w:rsid w:val="002617A8"/>
    <w:rsid w:val="00261861"/>
    <w:rsid w:val="00261F10"/>
    <w:rsid w:val="00262018"/>
    <w:rsid w:val="00262732"/>
    <w:rsid w:val="00262852"/>
    <w:rsid w:val="00262C40"/>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BEA"/>
    <w:rsid w:val="00265D6E"/>
    <w:rsid w:val="00265F24"/>
    <w:rsid w:val="0026602A"/>
    <w:rsid w:val="0026635F"/>
    <w:rsid w:val="002663AE"/>
    <w:rsid w:val="00266586"/>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D27"/>
    <w:rsid w:val="00272E7F"/>
    <w:rsid w:val="0027318E"/>
    <w:rsid w:val="0027322F"/>
    <w:rsid w:val="002732C5"/>
    <w:rsid w:val="0027346C"/>
    <w:rsid w:val="002734DF"/>
    <w:rsid w:val="00273512"/>
    <w:rsid w:val="00273616"/>
    <w:rsid w:val="0027377C"/>
    <w:rsid w:val="00273D21"/>
    <w:rsid w:val="0027415C"/>
    <w:rsid w:val="00274274"/>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6E97"/>
    <w:rsid w:val="00277110"/>
    <w:rsid w:val="002774B3"/>
    <w:rsid w:val="00277939"/>
    <w:rsid w:val="00277AD8"/>
    <w:rsid w:val="00277CAC"/>
    <w:rsid w:val="00277D58"/>
    <w:rsid w:val="00277DD9"/>
    <w:rsid w:val="00280153"/>
    <w:rsid w:val="00280533"/>
    <w:rsid w:val="002806F1"/>
    <w:rsid w:val="0028090A"/>
    <w:rsid w:val="00280DEC"/>
    <w:rsid w:val="00281639"/>
    <w:rsid w:val="002816B9"/>
    <w:rsid w:val="002817BE"/>
    <w:rsid w:val="00281C4C"/>
    <w:rsid w:val="00281CC0"/>
    <w:rsid w:val="00281EE9"/>
    <w:rsid w:val="00281FB7"/>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E56"/>
    <w:rsid w:val="00292E7B"/>
    <w:rsid w:val="002936E6"/>
    <w:rsid w:val="00293830"/>
    <w:rsid w:val="0029390A"/>
    <w:rsid w:val="0029395E"/>
    <w:rsid w:val="00293BB5"/>
    <w:rsid w:val="00293EA2"/>
    <w:rsid w:val="00293FDC"/>
    <w:rsid w:val="00294106"/>
    <w:rsid w:val="0029421F"/>
    <w:rsid w:val="00294975"/>
    <w:rsid w:val="00294A98"/>
    <w:rsid w:val="00294F53"/>
    <w:rsid w:val="00294FBB"/>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393"/>
    <w:rsid w:val="002A0463"/>
    <w:rsid w:val="002A0843"/>
    <w:rsid w:val="002A0BA8"/>
    <w:rsid w:val="002A0BF3"/>
    <w:rsid w:val="002A0C9D"/>
    <w:rsid w:val="002A0D94"/>
    <w:rsid w:val="002A1222"/>
    <w:rsid w:val="002A18C2"/>
    <w:rsid w:val="002A18FC"/>
    <w:rsid w:val="002A1F00"/>
    <w:rsid w:val="002A1FD3"/>
    <w:rsid w:val="002A20A0"/>
    <w:rsid w:val="002A20E8"/>
    <w:rsid w:val="002A2A03"/>
    <w:rsid w:val="002A2A29"/>
    <w:rsid w:val="002A2C74"/>
    <w:rsid w:val="002A2D53"/>
    <w:rsid w:val="002A3149"/>
    <w:rsid w:val="002A3322"/>
    <w:rsid w:val="002A35A0"/>
    <w:rsid w:val="002A379D"/>
    <w:rsid w:val="002A3933"/>
    <w:rsid w:val="002A3B90"/>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48E"/>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985"/>
    <w:rsid w:val="002D0AEE"/>
    <w:rsid w:val="002D0BA4"/>
    <w:rsid w:val="002D0CB4"/>
    <w:rsid w:val="002D0D45"/>
    <w:rsid w:val="002D0D6F"/>
    <w:rsid w:val="002D0E0C"/>
    <w:rsid w:val="002D1186"/>
    <w:rsid w:val="002D1FB2"/>
    <w:rsid w:val="002D2194"/>
    <w:rsid w:val="002D24D4"/>
    <w:rsid w:val="002D2589"/>
    <w:rsid w:val="002D2660"/>
    <w:rsid w:val="002D27F3"/>
    <w:rsid w:val="002D285B"/>
    <w:rsid w:val="002D2999"/>
    <w:rsid w:val="002D29A2"/>
    <w:rsid w:val="002D2B1B"/>
    <w:rsid w:val="002D2EF5"/>
    <w:rsid w:val="002D312F"/>
    <w:rsid w:val="002D33AF"/>
    <w:rsid w:val="002D369D"/>
    <w:rsid w:val="002D38FC"/>
    <w:rsid w:val="002D3EB8"/>
    <w:rsid w:val="002D3FDF"/>
    <w:rsid w:val="002D4000"/>
    <w:rsid w:val="002D491C"/>
    <w:rsid w:val="002D508A"/>
    <w:rsid w:val="002D530D"/>
    <w:rsid w:val="002D552E"/>
    <w:rsid w:val="002D5888"/>
    <w:rsid w:val="002D5B89"/>
    <w:rsid w:val="002D5F89"/>
    <w:rsid w:val="002D5F90"/>
    <w:rsid w:val="002D62C2"/>
    <w:rsid w:val="002D6BEE"/>
    <w:rsid w:val="002D6C8C"/>
    <w:rsid w:val="002D78AB"/>
    <w:rsid w:val="002D7B61"/>
    <w:rsid w:val="002D7E80"/>
    <w:rsid w:val="002D7E95"/>
    <w:rsid w:val="002D7F4C"/>
    <w:rsid w:val="002D7F88"/>
    <w:rsid w:val="002E0058"/>
    <w:rsid w:val="002E01C9"/>
    <w:rsid w:val="002E0368"/>
    <w:rsid w:val="002E0701"/>
    <w:rsid w:val="002E0D4F"/>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A42"/>
    <w:rsid w:val="002E4D4A"/>
    <w:rsid w:val="002E5423"/>
    <w:rsid w:val="002E54BB"/>
    <w:rsid w:val="002E558F"/>
    <w:rsid w:val="002E5A8B"/>
    <w:rsid w:val="002E5FCE"/>
    <w:rsid w:val="002E5FDD"/>
    <w:rsid w:val="002E6016"/>
    <w:rsid w:val="002E6075"/>
    <w:rsid w:val="002E61EA"/>
    <w:rsid w:val="002E6266"/>
    <w:rsid w:val="002E628E"/>
    <w:rsid w:val="002E67CD"/>
    <w:rsid w:val="002E6AF0"/>
    <w:rsid w:val="002E6BDF"/>
    <w:rsid w:val="002E6D04"/>
    <w:rsid w:val="002E6D89"/>
    <w:rsid w:val="002E6DF4"/>
    <w:rsid w:val="002E7117"/>
    <w:rsid w:val="002E7535"/>
    <w:rsid w:val="002E75B5"/>
    <w:rsid w:val="002E7BBF"/>
    <w:rsid w:val="002E7DA9"/>
    <w:rsid w:val="002E7E60"/>
    <w:rsid w:val="002E7ECA"/>
    <w:rsid w:val="002F06DF"/>
    <w:rsid w:val="002F0CA7"/>
    <w:rsid w:val="002F1895"/>
    <w:rsid w:val="002F1984"/>
    <w:rsid w:val="002F1BF9"/>
    <w:rsid w:val="002F1C00"/>
    <w:rsid w:val="002F1EE0"/>
    <w:rsid w:val="002F1F3D"/>
    <w:rsid w:val="002F20E9"/>
    <w:rsid w:val="002F281B"/>
    <w:rsid w:val="002F29BF"/>
    <w:rsid w:val="002F2FE7"/>
    <w:rsid w:val="002F314C"/>
    <w:rsid w:val="002F3230"/>
    <w:rsid w:val="002F326F"/>
    <w:rsid w:val="002F3277"/>
    <w:rsid w:val="002F3804"/>
    <w:rsid w:val="002F38F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2F7EA1"/>
    <w:rsid w:val="002F7FA9"/>
    <w:rsid w:val="003002D6"/>
    <w:rsid w:val="003004AA"/>
    <w:rsid w:val="00300745"/>
    <w:rsid w:val="00300942"/>
    <w:rsid w:val="00300A4F"/>
    <w:rsid w:val="00300D75"/>
    <w:rsid w:val="00301211"/>
    <w:rsid w:val="00301380"/>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1CC"/>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35C"/>
    <w:rsid w:val="00313464"/>
    <w:rsid w:val="003135BE"/>
    <w:rsid w:val="0031386C"/>
    <w:rsid w:val="00313C15"/>
    <w:rsid w:val="003149B0"/>
    <w:rsid w:val="00314BCC"/>
    <w:rsid w:val="00314C5C"/>
    <w:rsid w:val="00314F63"/>
    <w:rsid w:val="00314FD5"/>
    <w:rsid w:val="00315F98"/>
    <w:rsid w:val="003166AB"/>
    <w:rsid w:val="003167CD"/>
    <w:rsid w:val="0031697D"/>
    <w:rsid w:val="003169B3"/>
    <w:rsid w:val="00316ADF"/>
    <w:rsid w:val="00316AFB"/>
    <w:rsid w:val="003171D1"/>
    <w:rsid w:val="00317638"/>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B2F"/>
    <w:rsid w:val="00323E0D"/>
    <w:rsid w:val="00323E89"/>
    <w:rsid w:val="0032430D"/>
    <w:rsid w:val="003243B8"/>
    <w:rsid w:val="00324DCC"/>
    <w:rsid w:val="00325030"/>
    <w:rsid w:val="0032542D"/>
    <w:rsid w:val="00325604"/>
    <w:rsid w:val="003257C7"/>
    <w:rsid w:val="00325935"/>
    <w:rsid w:val="00325D21"/>
    <w:rsid w:val="00325D4A"/>
    <w:rsid w:val="00325E63"/>
    <w:rsid w:val="00325E7E"/>
    <w:rsid w:val="0032637E"/>
    <w:rsid w:val="0032659A"/>
    <w:rsid w:val="00326741"/>
    <w:rsid w:val="0032699F"/>
    <w:rsid w:val="00326A5A"/>
    <w:rsid w:val="00326AD7"/>
    <w:rsid w:val="00326BFE"/>
    <w:rsid w:val="00326C89"/>
    <w:rsid w:val="00326E4B"/>
    <w:rsid w:val="00326F9F"/>
    <w:rsid w:val="003271FC"/>
    <w:rsid w:val="003277A2"/>
    <w:rsid w:val="003278F6"/>
    <w:rsid w:val="00327962"/>
    <w:rsid w:val="003279A6"/>
    <w:rsid w:val="00327BF0"/>
    <w:rsid w:val="00327C8D"/>
    <w:rsid w:val="00327EBE"/>
    <w:rsid w:val="00330324"/>
    <w:rsid w:val="003303C5"/>
    <w:rsid w:val="003307D0"/>
    <w:rsid w:val="00330CED"/>
    <w:rsid w:val="00330D8D"/>
    <w:rsid w:val="00331131"/>
    <w:rsid w:val="0033122B"/>
    <w:rsid w:val="00331278"/>
    <w:rsid w:val="003312D8"/>
    <w:rsid w:val="00331408"/>
    <w:rsid w:val="00331513"/>
    <w:rsid w:val="00331587"/>
    <w:rsid w:val="00331FC7"/>
    <w:rsid w:val="00332212"/>
    <w:rsid w:val="003323A7"/>
    <w:rsid w:val="00332C13"/>
    <w:rsid w:val="003332CA"/>
    <w:rsid w:val="00333A1F"/>
    <w:rsid w:val="00333EDD"/>
    <w:rsid w:val="00334477"/>
    <w:rsid w:val="0033480A"/>
    <w:rsid w:val="00334B00"/>
    <w:rsid w:val="00334BDC"/>
    <w:rsid w:val="00334DF1"/>
    <w:rsid w:val="00334EC0"/>
    <w:rsid w:val="003359E8"/>
    <w:rsid w:val="00335A82"/>
    <w:rsid w:val="00335EA3"/>
    <w:rsid w:val="00335F14"/>
    <w:rsid w:val="00336231"/>
    <w:rsid w:val="00336239"/>
    <w:rsid w:val="003363D8"/>
    <w:rsid w:val="00336528"/>
    <w:rsid w:val="00336A5A"/>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364"/>
    <w:rsid w:val="00351944"/>
    <w:rsid w:val="00351A51"/>
    <w:rsid w:val="00351AAA"/>
    <w:rsid w:val="00351AE2"/>
    <w:rsid w:val="00351EE0"/>
    <w:rsid w:val="0035234A"/>
    <w:rsid w:val="00352894"/>
    <w:rsid w:val="00352AC4"/>
    <w:rsid w:val="00352BE2"/>
    <w:rsid w:val="00352F8C"/>
    <w:rsid w:val="0035352A"/>
    <w:rsid w:val="00353683"/>
    <w:rsid w:val="00353E6F"/>
    <w:rsid w:val="00353FA1"/>
    <w:rsid w:val="00354332"/>
    <w:rsid w:val="00354345"/>
    <w:rsid w:val="00354513"/>
    <w:rsid w:val="00354A6B"/>
    <w:rsid w:val="00354AA8"/>
    <w:rsid w:val="00354BD9"/>
    <w:rsid w:val="00354D90"/>
    <w:rsid w:val="00354EAA"/>
    <w:rsid w:val="003551C9"/>
    <w:rsid w:val="00355903"/>
    <w:rsid w:val="00355C6A"/>
    <w:rsid w:val="00355D89"/>
    <w:rsid w:val="00355FDC"/>
    <w:rsid w:val="003564F5"/>
    <w:rsid w:val="00356665"/>
    <w:rsid w:val="003566C1"/>
    <w:rsid w:val="00356AFE"/>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2F8"/>
    <w:rsid w:val="0036271C"/>
    <w:rsid w:val="00362B33"/>
    <w:rsid w:val="0036306B"/>
    <w:rsid w:val="00363B26"/>
    <w:rsid w:val="00363E54"/>
    <w:rsid w:val="00363FBB"/>
    <w:rsid w:val="00364136"/>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51"/>
    <w:rsid w:val="00367980"/>
    <w:rsid w:val="0036798A"/>
    <w:rsid w:val="00367994"/>
    <w:rsid w:val="00367EFD"/>
    <w:rsid w:val="00370148"/>
    <w:rsid w:val="003703ED"/>
    <w:rsid w:val="00370691"/>
    <w:rsid w:val="00370CBF"/>
    <w:rsid w:val="00370E3B"/>
    <w:rsid w:val="00370EBE"/>
    <w:rsid w:val="00370FA7"/>
    <w:rsid w:val="003714D8"/>
    <w:rsid w:val="00371A60"/>
    <w:rsid w:val="00371C6E"/>
    <w:rsid w:val="003724E3"/>
    <w:rsid w:val="00372618"/>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09"/>
    <w:rsid w:val="00380259"/>
    <w:rsid w:val="00380275"/>
    <w:rsid w:val="00380382"/>
    <w:rsid w:val="00380629"/>
    <w:rsid w:val="00380971"/>
    <w:rsid w:val="003809AB"/>
    <w:rsid w:val="003809E6"/>
    <w:rsid w:val="00380A6E"/>
    <w:rsid w:val="00380DE9"/>
    <w:rsid w:val="00380FD0"/>
    <w:rsid w:val="00381439"/>
    <w:rsid w:val="003816F7"/>
    <w:rsid w:val="00381764"/>
    <w:rsid w:val="0038241C"/>
    <w:rsid w:val="003825B0"/>
    <w:rsid w:val="003828CF"/>
    <w:rsid w:val="00382962"/>
    <w:rsid w:val="003829AA"/>
    <w:rsid w:val="00382AA8"/>
    <w:rsid w:val="00383093"/>
    <w:rsid w:val="003832AC"/>
    <w:rsid w:val="00383507"/>
    <w:rsid w:val="00383928"/>
    <w:rsid w:val="003839CC"/>
    <w:rsid w:val="00383EEF"/>
    <w:rsid w:val="00384093"/>
    <w:rsid w:val="00384179"/>
    <w:rsid w:val="00384564"/>
    <w:rsid w:val="0038478A"/>
    <w:rsid w:val="00384DFE"/>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2B0A"/>
    <w:rsid w:val="00393360"/>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4EF"/>
    <w:rsid w:val="00396653"/>
    <w:rsid w:val="00396D45"/>
    <w:rsid w:val="00396DDF"/>
    <w:rsid w:val="00396E20"/>
    <w:rsid w:val="00396F78"/>
    <w:rsid w:val="00397238"/>
    <w:rsid w:val="0039732A"/>
    <w:rsid w:val="00397426"/>
    <w:rsid w:val="00397A7B"/>
    <w:rsid w:val="00397CE4"/>
    <w:rsid w:val="00397D00"/>
    <w:rsid w:val="00397DBE"/>
    <w:rsid w:val="003A05D5"/>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9AD"/>
    <w:rsid w:val="003A5E3E"/>
    <w:rsid w:val="003A5EF0"/>
    <w:rsid w:val="003A6490"/>
    <w:rsid w:val="003A64AD"/>
    <w:rsid w:val="003A68E6"/>
    <w:rsid w:val="003A6A4A"/>
    <w:rsid w:val="003A6B5E"/>
    <w:rsid w:val="003A6D84"/>
    <w:rsid w:val="003A6F32"/>
    <w:rsid w:val="003A703C"/>
    <w:rsid w:val="003A744D"/>
    <w:rsid w:val="003A769B"/>
    <w:rsid w:val="003A7CA0"/>
    <w:rsid w:val="003A7F81"/>
    <w:rsid w:val="003A7F9E"/>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242C"/>
    <w:rsid w:val="003C315D"/>
    <w:rsid w:val="003C3AE6"/>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2DD"/>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768"/>
    <w:rsid w:val="003D77E6"/>
    <w:rsid w:val="003D797E"/>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59"/>
    <w:rsid w:val="003E20D3"/>
    <w:rsid w:val="003E284F"/>
    <w:rsid w:val="003E2AEE"/>
    <w:rsid w:val="003E2B2E"/>
    <w:rsid w:val="003E2B78"/>
    <w:rsid w:val="003E2C3B"/>
    <w:rsid w:val="003E32B6"/>
    <w:rsid w:val="003E3867"/>
    <w:rsid w:val="003E3ACB"/>
    <w:rsid w:val="003E3ADB"/>
    <w:rsid w:val="003E45D2"/>
    <w:rsid w:val="003E4CE3"/>
    <w:rsid w:val="003E4FC5"/>
    <w:rsid w:val="003E50A4"/>
    <w:rsid w:val="003E510A"/>
    <w:rsid w:val="003E5634"/>
    <w:rsid w:val="003E57E0"/>
    <w:rsid w:val="003E5A5A"/>
    <w:rsid w:val="003E6491"/>
    <w:rsid w:val="003E654F"/>
    <w:rsid w:val="003E6641"/>
    <w:rsid w:val="003E6923"/>
    <w:rsid w:val="003E6C95"/>
    <w:rsid w:val="003E70AC"/>
    <w:rsid w:val="003E7196"/>
    <w:rsid w:val="003E7232"/>
    <w:rsid w:val="003E7296"/>
    <w:rsid w:val="003E76CF"/>
    <w:rsid w:val="003E7A64"/>
    <w:rsid w:val="003F0377"/>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538"/>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3F762C"/>
    <w:rsid w:val="00400238"/>
    <w:rsid w:val="0040080A"/>
    <w:rsid w:val="00400826"/>
    <w:rsid w:val="00400A3E"/>
    <w:rsid w:val="00400A81"/>
    <w:rsid w:val="00400AD8"/>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B6F"/>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A7B"/>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25B"/>
    <w:rsid w:val="0041332F"/>
    <w:rsid w:val="00413425"/>
    <w:rsid w:val="0041359F"/>
    <w:rsid w:val="004137AD"/>
    <w:rsid w:val="0041383D"/>
    <w:rsid w:val="00413908"/>
    <w:rsid w:val="00414320"/>
    <w:rsid w:val="004144B6"/>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673"/>
    <w:rsid w:val="0041772E"/>
    <w:rsid w:val="0041785A"/>
    <w:rsid w:val="00417EEF"/>
    <w:rsid w:val="00417F49"/>
    <w:rsid w:val="00420269"/>
    <w:rsid w:val="004205C5"/>
    <w:rsid w:val="0042094B"/>
    <w:rsid w:val="00420FF0"/>
    <w:rsid w:val="00421061"/>
    <w:rsid w:val="00421273"/>
    <w:rsid w:val="00421AB9"/>
    <w:rsid w:val="00421B9F"/>
    <w:rsid w:val="0042204E"/>
    <w:rsid w:val="00422137"/>
    <w:rsid w:val="004221C5"/>
    <w:rsid w:val="004225FF"/>
    <w:rsid w:val="00422DFE"/>
    <w:rsid w:val="00422FC7"/>
    <w:rsid w:val="00423084"/>
    <w:rsid w:val="004237E6"/>
    <w:rsid w:val="00423977"/>
    <w:rsid w:val="0042398D"/>
    <w:rsid w:val="004243E5"/>
    <w:rsid w:val="0042445A"/>
    <w:rsid w:val="00424752"/>
    <w:rsid w:val="00424C6F"/>
    <w:rsid w:val="00425251"/>
    <w:rsid w:val="0042552F"/>
    <w:rsid w:val="00425708"/>
    <w:rsid w:val="004258B7"/>
    <w:rsid w:val="004259FC"/>
    <w:rsid w:val="00425E3C"/>
    <w:rsid w:val="00425F2B"/>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199"/>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4E56"/>
    <w:rsid w:val="004351F9"/>
    <w:rsid w:val="004354A5"/>
    <w:rsid w:val="004356B5"/>
    <w:rsid w:val="004356F4"/>
    <w:rsid w:val="004356F8"/>
    <w:rsid w:val="00435750"/>
    <w:rsid w:val="00435B88"/>
    <w:rsid w:val="0043677E"/>
    <w:rsid w:val="0043681A"/>
    <w:rsid w:val="00436C59"/>
    <w:rsid w:val="00437105"/>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B3"/>
    <w:rsid w:val="004417AA"/>
    <w:rsid w:val="00441DAB"/>
    <w:rsid w:val="004421C8"/>
    <w:rsid w:val="00442579"/>
    <w:rsid w:val="004428CB"/>
    <w:rsid w:val="004428CC"/>
    <w:rsid w:val="00442BE6"/>
    <w:rsid w:val="00442E27"/>
    <w:rsid w:val="00443304"/>
    <w:rsid w:val="00443475"/>
    <w:rsid w:val="004435DC"/>
    <w:rsid w:val="00443687"/>
    <w:rsid w:val="00443776"/>
    <w:rsid w:val="004441C3"/>
    <w:rsid w:val="00444434"/>
    <w:rsid w:val="004447A2"/>
    <w:rsid w:val="004447A4"/>
    <w:rsid w:val="0044483C"/>
    <w:rsid w:val="00444AC3"/>
    <w:rsid w:val="00444B41"/>
    <w:rsid w:val="00444C1D"/>
    <w:rsid w:val="00444DB8"/>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ABB"/>
    <w:rsid w:val="00450F53"/>
    <w:rsid w:val="00450FDD"/>
    <w:rsid w:val="00451183"/>
    <w:rsid w:val="00451512"/>
    <w:rsid w:val="00451600"/>
    <w:rsid w:val="00451717"/>
    <w:rsid w:val="00451806"/>
    <w:rsid w:val="00451877"/>
    <w:rsid w:val="00452057"/>
    <w:rsid w:val="004520E7"/>
    <w:rsid w:val="004521D8"/>
    <w:rsid w:val="00452257"/>
    <w:rsid w:val="00452296"/>
    <w:rsid w:val="004527E1"/>
    <w:rsid w:val="00452DB3"/>
    <w:rsid w:val="004535D9"/>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4F98"/>
    <w:rsid w:val="004654AB"/>
    <w:rsid w:val="00465504"/>
    <w:rsid w:val="004656B3"/>
    <w:rsid w:val="00465991"/>
    <w:rsid w:val="00465C5F"/>
    <w:rsid w:val="004662C7"/>
    <w:rsid w:val="004664DD"/>
    <w:rsid w:val="0046673C"/>
    <w:rsid w:val="004669BE"/>
    <w:rsid w:val="00466E83"/>
    <w:rsid w:val="004674F2"/>
    <w:rsid w:val="00467532"/>
    <w:rsid w:val="00467A4D"/>
    <w:rsid w:val="00467D75"/>
    <w:rsid w:val="00467E90"/>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BE0"/>
    <w:rsid w:val="00473E7C"/>
    <w:rsid w:val="004748E2"/>
    <w:rsid w:val="00474903"/>
    <w:rsid w:val="00474942"/>
    <w:rsid w:val="00474A88"/>
    <w:rsid w:val="00474A99"/>
    <w:rsid w:val="00474AF2"/>
    <w:rsid w:val="00474C10"/>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29F"/>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1F5"/>
    <w:rsid w:val="00485675"/>
    <w:rsid w:val="004856E5"/>
    <w:rsid w:val="00485BA5"/>
    <w:rsid w:val="004863E7"/>
    <w:rsid w:val="00486494"/>
    <w:rsid w:val="00486628"/>
    <w:rsid w:val="00486682"/>
    <w:rsid w:val="0048688B"/>
    <w:rsid w:val="00486A4D"/>
    <w:rsid w:val="004870A5"/>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45"/>
    <w:rsid w:val="00491F88"/>
    <w:rsid w:val="00491FA6"/>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2FF"/>
    <w:rsid w:val="0049569D"/>
    <w:rsid w:val="004957BE"/>
    <w:rsid w:val="004957E6"/>
    <w:rsid w:val="004959D9"/>
    <w:rsid w:val="00495D44"/>
    <w:rsid w:val="00495DA5"/>
    <w:rsid w:val="00495F3A"/>
    <w:rsid w:val="004960D9"/>
    <w:rsid w:val="0049612F"/>
    <w:rsid w:val="00496B53"/>
    <w:rsid w:val="0049717D"/>
    <w:rsid w:val="00497217"/>
    <w:rsid w:val="004979E0"/>
    <w:rsid w:val="00497AD5"/>
    <w:rsid w:val="004A0296"/>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6A6"/>
    <w:rsid w:val="004A5A74"/>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863"/>
    <w:rsid w:val="004B08DA"/>
    <w:rsid w:val="004B0E8F"/>
    <w:rsid w:val="004B0EE2"/>
    <w:rsid w:val="004B0F5F"/>
    <w:rsid w:val="004B12B4"/>
    <w:rsid w:val="004B13E8"/>
    <w:rsid w:val="004B143B"/>
    <w:rsid w:val="004B196A"/>
    <w:rsid w:val="004B1A6A"/>
    <w:rsid w:val="004B1AC3"/>
    <w:rsid w:val="004B1B73"/>
    <w:rsid w:val="004B1C8C"/>
    <w:rsid w:val="004B1EC7"/>
    <w:rsid w:val="004B22A6"/>
    <w:rsid w:val="004B23EB"/>
    <w:rsid w:val="004B249F"/>
    <w:rsid w:val="004B25BE"/>
    <w:rsid w:val="004B264E"/>
    <w:rsid w:val="004B2B13"/>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D94"/>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1C6"/>
    <w:rsid w:val="004C38AC"/>
    <w:rsid w:val="004C3A3A"/>
    <w:rsid w:val="004C3C04"/>
    <w:rsid w:val="004C416A"/>
    <w:rsid w:val="004C43FC"/>
    <w:rsid w:val="004C487A"/>
    <w:rsid w:val="004C4B06"/>
    <w:rsid w:val="004C5808"/>
    <w:rsid w:val="004C5A40"/>
    <w:rsid w:val="004C5E9A"/>
    <w:rsid w:val="004C5F78"/>
    <w:rsid w:val="004C607D"/>
    <w:rsid w:val="004C63C3"/>
    <w:rsid w:val="004C658E"/>
    <w:rsid w:val="004C68EA"/>
    <w:rsid w:val="004C6967"/>
    <w:rsid w:val="004C6BAE"/>
    <w:rsid w:val="004C6C41"/>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5C1"/>
    <w:rsid w:val="004D1A68"/>
    <w:rsid w:val="004D2060"/>
    <w:rsid w:val="004D2777"/>
    <w:rsid w:val="004D28BD"/>
    <w:rsid w:val="004D2FDA"/>
    <w:rsid w:val="004D2FE3"/>
    <w:rsid w:val="004D3433"/>
    <w:rsid w:val="004D3720"/>
    <w:rsid w:val="004D44C2"/>
    <w:rsid w:val="004D4958"/>
    <w:rsid w:val="004D4E13"/>
    <w:rsid w:val="004D533B"/>
    <w:rsid w:val="004D5345"/>
    <w:rsid w:val="004D5402"/>
    <w:rsid w:val="004D568D"/>
    <w:rsid w:val="004D5A7F"/>
    <w:rsid w:val="004D5C3D"/>
    <w:rsid w:val="004D600E"/>
    <w:rsid w:val="004D61C3"/>
    <w:rsid w:val="004D61FF"/>
    <w:rsid w:val="004D62B1"/>
    <w:rsid w:val="004D63F3"/>
    <w:rsid w:val="004D6A05"/>
    <w:rsid w:val="004D6A69"/>
    <w:rsid w:val="004D6F20"/>
    <w:rsid w:val="004D70D5"/>
    <w:rsid w:val="004D7253"/>
    <w:rsid w:val="004D7938"/>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53"/>
    <w:rsid w:val="004E5B70"/>
    <w:rsid w:val="004E5D0E"/>
    <w:rsid w:val="004E6164"/>
    <w:rsid w:val="004E6345"/>
    <w:rsid w:val="004E64A9"/>
    <w:rsid w:val="004E64C8"/>
    <w:rsid w:val="004E64D4"/>
    <w:rsid w:val="004E6606"/>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152C"/>
    <w:rsid w:val="004F204B"/>
    <w:rsid w:val="004F2370"/>
    <w:rsid w:val="004F242B"/>
    <w:rsid w:val="004F2518"/>
    <w:rsid w:val="004F2857"/>
    <w:rsid w:val="004F28B0"/>
    <w:rsid w:val="004F28C0"/>
    <w:rsid w:val="004F297C"/>
    <w:rsid w:val="004F2B60"/>
    <w:rsid w:val="004F2EB5"/>
    <w:rsid w:val="004F3029"/>
    <w:rsid w:val="004F333C"/>
    <w:rsid w:val="004F336A"/>
    <w:rsid w:val="004F3AEB"/>
    <w:rsid w:val="004F4348"/>
    <w:rsid w:val="004F4353"/>
    <w:rsid w:val="004F469F"/>
    <w:rsid w:val="004F4CA3"/>
    <w:rsid w:val="004F4CD6"/>
    <w:rsid w:val="004F5081"/>
    <w:rsid w:val="004F508B"/>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0C26"/>
    <w:rsid w:val="00501261"/>
    <w:rsid w:val="0050131F"/>
    <w:rsid w:val="005014FA"/>
    <w:rsid w:val="0050163B"/>
    <w:rsid w:val="00502034"/>
    <w:rsid w:val="005021BC"/>
    <w:rsid w:val="005021C8"/>
    <w:rsid w:val="0050250B"/>
    <w:rsid w:val="00502797"/>
    <w:rsid w:val="005027EA"/>
    <w:rsid w:val="005027F3"/>
    <w:rsid w:val="00502A3A"/>
    <w:rsid w:val="00502D51"/>
    <w:rsid w:val="00502D86"/>
    <w:rsid w:val="00502F7D"/>
    <w:rsid w:val="00502F89"/>
    <w:rsid w:val="00503157"/>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07F70"/>
    <w:rsid w:val="00510354"/>
    <w:rsid w:val="0051062C"/>
    <w:rsid w:val="00510908"/>
    <w:rsid w:val="005109C3"/>
    <w:rsid w:val="00510C65"/>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0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566A"/>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E15"/>
    <w:rsid w:val="00530EB4"/>
    <w:rsid w:val="00530F06"/>
    <w:rsid w:val="0053163F"/>
    <w:rsid w:val="005317C2"/>
    <w:rsid w:val="00531C5D"/>
    <w:rsid w:val="00531D4F"/>
    <w:rsid w:val="00531DFF"/>
    <w:rsid w:val="00532045"/>
    <w:rsid w:val="0053226F"/>
    <w:rsid w:val="0053247F"/>
    <w:rsid w:val="00532635"/>
    <w:rsid w:val="00532945"/>
    <w:rsid w:val="00532B96"/>
    <w:rsid w:val="00532CDB"/>
    <w:rsid w:val="00532CFF"/>
    <w:rsid w:val="00533541"/>
    <w:rsid w:val="005338A0"/>
    <w:rsid w:val="005338F1"/>
    <w:rsid w:val="00533E08"/>
    <w:rsid w:val="005341BA"/>
    <w:rsid w:val="0053426C"/>
    <w:rsid w:val="00535931"/>
    <w:rsid w:val="0053654B"/>
    <w:rsid w:val="0053665E"/>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336"/>
    <w:rsid w:val="0054443B"/>
    <w:rsid w:val="00544448"/>
    <w:rsid w:val="005448A2"/>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57F"/>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701"/>
    <w:rsid w:val="005557C3"/>
    <w:rsid w:val="00555A8D"/>
    <w:rsid w:val="00555C3E"/>
    <w:rsid w:val="00555DF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1042"/>
    <w:rsid w:val="00561097"/>
    <w:rsid w:val="00561099"/>
    <w:rsid w:val="00561A74"/>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30B"/>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377"/>
    <w:rsid w:val="0057359D"/>
    <w:rsid w:val="00573AD3"/>
    <w:rsid w:val="0057416B"/>
    <w:rsid w:val="005741D2"/>
    <w:rsid w:val="005743DD"/>
    <w:rsid w:val="00574476"/>
    <w:rsid w:val="0057447A"/>
    <w:rsid w:val="005748DB"/>
    <w:rsid w:val="00574967"/>
    <w:rsid w:val="0057498D"/>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8DB"/>
    <w:rsid w:val="00584D86"/>
    <w:rsid w:val="00584E57"/>
    <w:rsid w:val="00584F24"/>
    <w:rsid w:val="0058513C"/>
    <w:rsid w:val="00585760"/>
    <w:rsid w:val="00585859"/>
    <w:rsid w:val="00585A7F"/>
    <w:rsid w:val="005863F0"/>
    <w:rsid w:val="00586B5D"/>
    <w:rsid w:val="00586CD5"/>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02C"/>
    <w:rsid w:val="0059232E"/>
    <w:rsid w:val="00592725"/>
    <w:rsid w:val="00592878"/>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A2E"/>
    <w:rsid w:val="00597D68"/>
    <w:rsid w:val="005A0256"/>
    <w:rsid w:val="005A0E46"/>
    <w:rsid w:val="005A1EAA"/>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319"/>
    <w:rsid w:val="005A643F"/>
    <w:rsid w:val="005A67B9"/>
    <w:rsid w:val="005A692E"/>
    <w:rsid w:val="005A6D68"/>
    <w:rsid w:val="005A6DF1"/>
    <w:rsid w:val="005A7376"/>
    <w:rsid w:val="005A7A65"/>
    <w:rsid w:val="005A7D83"/>
    <w:rsid w:val="005B001C"/>
    <w:rsid w:val="005B057B"/>
    <w:rsid w:val="005B0A42"/>
    <w:rsid w:val="005B0C43"/>
    <w:rsid w:val="005B160D"/>
    <w:rsid w:val="005B1899"/>
    <w:rsid w:val="005B18E2"/>
    <w:rsid w:val="005B1D5B"/>
    <w:rsid w:val="005B21B6"/>
    <w:rsid w:val="005B21CD"/>
    <w:rsid w:val="005B2269"/>
    <w:rsid w:val="005B233D"/>
    <w:rsid w:val="005B24A9"/>
    <w:rsid w:val="005B26B9"/>
    <w:rsid w:val="005B27DD"/>
    <w:rsid w:val="005B2805"/>
    <w:rsid w:val="005B28EF"/>
    <w:rsid w:val="005B2A3A"/>
    <w:rsid w:val="005B2A41"/>
    <w:rsid w:val="005B2CAF"/>
    <w:rsid w:val="005B2DAD"/>
    <w:rsid w:val="005B2E91"/>
    <w:rsid w:val="005B2F2F"/>
    <w:rsid w:val="005B2F9B"/>
    <w:rsid w:val="005B303F"/>
    <w:rsid w:val="005B3111"/>
    <w:rsid w:val="005B32CE"/>
    <w:rsid w:val="005B34EA"/>
    <w:rsid w:val="005B354F"/>
    <w:rsid w:val="005B3633"/>
    <w:rsid w:val="005B3A2A"/>
    <w:rsid w:val="005B3E6D"/>
    <w:rsid w:val="005B3FAA"/>
    <w:rsid w:val="005B41B9"/>
    <w:rsid w:val="005B420B"/>
    <w:rsid w:val="005B47CE"/>
    <w:rsid w:val="005B4882"/>
    <w:rsid w:val="005B4904"/>
    <w:rsid w:val="005B4D68"/>
    <w:rsid w:val="005B5D31"/>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0D61"/>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22"/>
    <w:rsid w:val="005C5833"/>
    <w:rsid w:val="005C58C0"/>
    <w:rsid w:val="005C5D0A"/>
    <w:rsid w:val="005C641E"/>
    <w:rsid w:val="005C6434"/>
    <w:rsid w:val="005C64FA"/>
    <w:rsid w:val="005C6539"/>
    <w:rsid w:val="005C6597"/>
    <w:rsid w:val="005C74A4"/>
    <w:rsid w:val="005C75D3"/>
    <w:rsid w:val="005C7A79"/>
    <w:rsid w:val="005D01BE"/>
    <w:rsid w:val="005D092C"/>
    <w:rsid w:val="005D09D5"/>
    <w:rsid w:val="005D0CCE"/>
    <w:rsid w:val="005D15D3"/>
    <w:rsid w:val="005D16DC"/>
    <w:rsid w:val="005D180C"/>
    <w:rsid w:val="005D1C32"/>
    <w:rsid w:val="005D1F50"/>
    <w:rsid w:val="005D1FB7"/>
    <w:rsid w:val="005D206E"/>
    <w:rsid w:val="005D2507"/>
    <w:rsid w:val="005D2B9B"/>
    <w:rsid w:val="005D2F3C"/>
    <w:rsid w:val="005D33BC"/>
    <w:rsid w:val="005D353A"/>
    <w:rsid w:val="005D3A2B"/>
    <w:rsid w:val="005D3A2C"/>
    <w:rsid w:val="005D3B58"/>
    <w:rsid w:val="005D3DD2"/>
    <w:rsid w:val="005D4044"/>
    <w:rsid w:val="005D40D2"/>
    <w:rsid w:val="005D42E0"/>
    <w:rsid w:val="005D4C40"/>
    <w:rsid w:val="005D50FA"/>
    <w:rsid w:val="005D51A3"/>
    <w:rsid w:val="005D58D3"/>
    <w:rsid w:val="005D59A2"/>
    <w:rsid w:val="005D5A5B"/>
    <w:rsid w:val="005D5F9A"/>
    <w:rsid w:val="005D6132"/>
    <w:rsid w:val="005D67AC"/>
    <w:rsid w:val="005D70A4"/>
    <w:rsid w:val="005D7CEB"/>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7C5"/>
    <w:rsid w:val="005E388B"/>
    <w:rsid w:val="005E38A2"/>
    <w:rsid w:val="005E3940"/>
    <w:rsid w:val="005E3AD5"/>
    <w:rsid w:val="005E3D18"/>
    <w:rsid w:val="005E40EE"/>
    <w:rsid w:val="005E4201"/>
    <w:rsid w:val="005E44EB"/>
    <w:rsid w:val="005E4B99"/>
    <w:rsid w:val="005E4BE2"/>
    <w:rsid w:val="005E4CCD"/>
    <w:rsid w:val="005E4E1E"/>
    <w:rsid w:val="005E5187"/>
    <w:rsid w:val="005E52C4"/>
    <w:rsid w:val="005E534E"/>
    <w:rsid w:val="005E58C8"/>
    <w:rsid w:val="005E5913"/>
    <w:rsid w:val="005E5ABB"/>
    <w:rsid w:val="005E5BF9"/>
    <w:rsid w:val="005E5D80"/>
    <w:rsid w:val="005E5E03"/>
    <w:rsid w:val="005E612B"/>
    <w:rsid w:val="005E62A2"/>
    <w:rsid w:val="005E65E0"/>
    <w:rsid w:val="005E6AD2"/>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756C"/>
    <w:rsid w:val="00600010"/>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891"/>
    <w:rsid w:val="006028C1"/>
    <w:rsid w:val="00602994"/>
    <w:rsid w:val="00602A7F"/>
    <w:rsid w:val="00602E2D"/>
    <w:rsid w:val="00602E76"/>
    <w:rsid w:val="00602E88"/>
    <w:rsid w:val="006032E0"/>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E8B"/>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14"/>
    <w:rsid w:val="006110B7"/>
    <w:rsid w:val="00611304"/>
    <w:rsid w:val="006114B7"/>
    <w:rsid w:val="006116D7"/>
    <w:rsid w:val="00611D58"/>
    <w:rsid w:val="00612346"/>
    <w:rsid w:val="0061265F"/>
    <w:rsid w:val="00612AB1"/>
    <w:rsid w:val="00612D18"/>
    <w:rsid w:val="00612D76"/>
    <w:rsid w:val="0061301A"/>
    <w:rsid w:val="0061319F"/>
    <w:rsid w:val="00613469"/>
    <w:rsid w:val="00613E25"/>
    <w:rsid w:val="0061401F"/>
    <w:rsid w:val="00614072"/>
    <w:rsid w:val="006144DD"/>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CDF"/>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7E0"/>
    <w:rsid w:val="00623E0B"/>
    <w:rsid w:val="00623E2B"/>
    <w:rsid w:val="00623F00"/>
    <w:rsid w:val="00624232"/>
    <w:rsid w:val="0062460B"/>
    <w:rsid w:val="00624C15"/>
    <w:rsid w:val="00625087"/>
    <w:rsid w:val="00625126"/>
    <w:rsid w:val="00625469"/>
    <w:rsid w:val="006254B1"/>
    <w:rsid w:val="00625722"/>
    <w:rsid w:val="00625736"/>
    <w:rsid w:val="00625B94"/>
    <w:rsid w:val="00625BD6"/>
    <w:rsid w:val="00625CA7"/>
    <w:rsid w:val="00625FA8"/>
    <w:rsid w:val="0062601F"/>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34F"/>
    <w:rsid w:val="00632782"/>
    <w:rsid w:val="00632BFC"/>
    <w:rsid w:val="00632DF7"/>
    <w:rsid w:val="006330DF"/>
    <w:rsid w:val="00633484"/>
    <w:rsid w:val="006334EB"/>
    <w:rsid w:val="00633798"/>
    <w:rsid w:val="006337C0"/>
    <w:rsid w:val="00633A3C"/>
    <w:rsid w:val="00633BE5"/>
    <w:rsid w:val="00634130"/>
    <w:rsid w:val="00634425"/>
    <w:rsid w:val="006345C7"/>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BEC"/>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2CD"/>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B6F"/>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21"/>
    <w:rsid w:val="006554E4"/>
    <w:rsid w:val="006555CD"/>
    <w:rsid w:val="00655617"/>
    <w:rsid w:val="00655810"/>
    <w:rsid w:val="00655DB9"/>
    <w:rsid w:val="00655F1C"/>
    <w:rsid w:val="006562AD"/>
    <w:rsid w:val="0065668B"/>
    <w:rsid w:val="0065694D"/>
    <w:rsid w:val="006569DF"/>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4A4"/>
    <w:rsid w:val="006635D7"/>
    <w:rsid w:val="00663854"/>
    <w:rsid w:val="00663BB0"/>
    <w:rsid w:val="00663C17"/>
    <w:rsid w:val="0066443A"/>
    <w:rsid w:val="00664866"/>
    <w:rsid w:val="00665001"/>
    <w:rsid w:val="0066500D"/>
    <w:rsid w:val="00665200"/>
    <w:rsid w:val="006652F0"/>
    <w:rsid w:val="0066555D"/>
    <w:rsid w:val="006655C6"/>
    <w:rsid w:val="006656F9"/>
    <w:rsid w:val="0066581D"/>
    <w:rsid w:val="0066582A"/>
    <w:rsid w:val="00665BAD"/>
    <w:rsid w:val="00665FED"/>
    <w:rsid w:val="0066625C"/>
    <w:rsid w:val="00666429"/>
    <w:rsid w:val="0066644B"/>
    <w:rsid w:val="00666800"/>
    <w:rsid w:val="00666847"/>
    <w:rsid w:val="00666F4F"/>
    <w:rsid w:val="00667126"/>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7D6"/>
    <w:rsid w:val="00674FDC"/>
    <w:rsid w:val="0067549C"/>
    <w:rsid w:val="00675B27"/>
    <w:rsid w:val="00675CD5"/>
    <w:rsid w:val="00675E53"/>
    <w:rsid w:val="006760D8"/>
    <w:rsid w:val="00676212"/>
    <w:rsid w:val="006762FC"/>
    <w:rsid w:val="0067725E"/>
    <w:rsid w:val="006777CB"/>
    <w:rsid w:val="00677961"/>
    <w:rsid w:val="00677A9A"/>
    <w:rsid w:val="00677F2D"/>
    <w:rsid w:val="0068025B"/>
    <w:rsid w:val="00680350"/>
    <w:rsid w:val="00680B53"/>
    <w:rsid w:val="00680FEC"/>
    <w:rsid w:val="00680FF0"/>
    <w:rsid w:val="006811F5"/>
    <w:rsid w:val="006824FC"/>
    <w:rsid w:val="00682748"/>
    <w:rsid w:val="006828DD"/>
    <w:rsid w:val="00683254"/>
    <w:rsid w:val="0068347B"/>
    <w:rsid w:val="0068354F"/>
    <w:rsid w:val="00683876"/>
    <w:rsid w:val="00683AD3"/>
    <w:rsid w:val="00683C6E"/>
    <w:rsid w:val="00683C77"/>
    <w:rsid w:val="00683C8C"/>
    <w:rsid w:val="00683DE3"/>
    <w:rsid w:val="00683F4C"/>
    <w:rsid w:val="00684B38"/>
    <w:rsid w:val="00684D1F"/>
    <w:rsid w:val="00685384"/>
    <w:rsid w:val="006856F3"/>
    <w:rsid w:val="00685AEE"/>
    <w:rsid w:val="00685B49"/>
    <w:rsid w:val="00685DBA"/>
    <w:rsid w:val="00685F1E"/>
    <w:rsid w:val="00686176"/>
    <w:rsid w:val="00686622"/>
    <w:rsid w:val="006866C4"/>
    <w:rsid w:val="00686C37"/>
    <w:rsid w:val="00687B27"/>
    <w:rsid w:val="00687BB2"/>
    <w:rsid w:val="00687FEE"/>
    <w:rsid w:val="00690409"/>
    <w:rsid w:val="006906D1"/>
    <w:rsid w:val="006908D9"/>
    <w:rsid w:val="00690993"/>
    <w:rsid w:val="00690AB1"/>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BF"/>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97E8F"/>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679"/>
    <w:rsid w:val="006A1CEF"/>
    <w:rsid w:val="006A1D1E"/>
    <w:rsid w:val="006A1E4B"/>
    <w:rsid w:val="006A2233"/>
    <w:rsid w:val="006A26A3"/>
    <w:rsid w:val="006A2BBE"/>
    <w:rsid w:val="006A3206"/>
    <w:rsid w:val="006A3336"/>
    <w:rsid w:val="006A3D17"/>
    <w:rsid w:val="006A3E8F"/>
    <w:rsid w:val="006A4154"/>
    <w:rsid w:val="006A4279"/>
    <w:rsid w:val="006A4466"/>
    <w:rsid w:val="006A472B"/>
    <w:rsid w:val="006A483E"/>
    <w:rsid w:val="006A4896"/>
    <w:rsid w:val="006A4AAD"/>
    <w:rsid w:val="006A4AF2"/>
    <w:rsid w:val="006A4CED"/>
    <w:rsid w:val="006A4F66"/>
    <w:rsid w:val="006A4F79"/>
    <w:rsid w:val="006A4FD4"/>
    <w:rsid w:val="006A5006"/>
    <w:rsid w:val="006A5159"/>
    <w:rsid w:val="006A5446"/>
    <w:rsid w:val="006A58F2"/>
    <w:rsid w:val="006A5A8B"/>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3E"/>
    <w:rsid w:val="006B0C62"/>
    <w:rsid w:val="006B0D39"/>
    <w:rsid w:val="006B10A8"/>
    <w:rsid w:val="006B1301"/>
    <w:rsid w:val="006B1341"/>
    <w:rsid w:val="006B158B"/>
    <w:rsid w:val="006B1A48"/>
    <w:rsid w:val="006B21F6"/>
    <w:rsid w:val="006B29D3"/>
    <w:rsid w:val="006B29E7"/>
    <w:rsid w:val="006B2FF3"/>
    <w:rsid w:val="006B380C"/>
    <w:rsid w:val="006B39CD"/>
    <w:rsid w:val="006B3AEA"/>
    <w:rsid w:val="006B3C35"/>
    <w:rsid w:val="006B45FC"/>
    <w:rsid w:val="006B4948"/>
    <w:rsid w:val="006B4CB1"/>
    <w:rsid w:val="006B4F0F"/>
    <w:rsid w:val="006B538A"/>
    <w:rsid w:val="006B5BD9"/>
    <w:rsid w:val="006B5C90"/>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5A2"/>
    <w:rsid w:val="006C2A69"/>
    <w:rsid w:val="006C2B96"/>
    <w:rsid w:val="006C2C69"/>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0D82"/>
    <w:rsid w:val="006D1060"/>
    <w:rsid w:val="006D14B9"/>
    <w:rsid w:val="006D168D"/>
    <w:rsid w:val="006D1ADB"/>
    <w:rsid w:val="006D1D99"/>
    <w:rsid w:val="006D1F32"/>
    <w:rsid w:val="006D2052"/>
    <w:rsid w:val="006D250B"/>
    <w:rsid w:val="006D262A"/>
    <w:rsid w:val="006D276D"/>
    <w:rsid w:val="006D2ADE"/>
    <w:rsid w:val="006D2BB4"/>
    <w:rsid w:val="006D2FB8"/>
    <w:rsid w:val="006D34BD"/>
    <w:rsid w:val="006D3710"/>
    <w:rsid w:val="006D408F"/>
    <w:rsid w:val="006D41C3"/>
    <w:rsid w:val="006D41D9"/>
    <w:rsid w:val="006D4407"/>
    <w:rsid w:val="006D4425"/>
    <w:rsid w:val="006D452C"/>
    <w:rsid w:val="006D4667"/>
    <w:rsid w:val="006D48D7"/>
    <w:rsid w:val="006D5086"/>
    <w:rsid w:val="006D5109"/>
    <w:rsid w:val="006D52F3"/>
    <w:rsid w:val="006D5D88"/>
    <w:rsid w:val="006D5ED8"/>
    <w:rsid w:val="006D6554"/>
    <w:rsid w:val="006D6609"/>
    <w:rsid w:val="006D6A00"/>
    <w:rsid w:val="006D6B21"/>
    <w:rsid w:val="006D6BB9"/>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692"/>
    <w:rsid w:val="006E39E2"/>
    <w:rsid w:val="006E4153"/>
    <w:rsid w:val="006E472C"/>
    <w:rsid w:val="006E4AB9"/>
    <w:rsid w:val="006E4ACB"/>
    <w:rsid w:val="006E4B8D"/>
    <w:rsid w:val="006E4D9D"/>
    <w:rsid w:val="006E4FB6"/>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11F"/>
    <w:rsid w:val="006F065B"/>
    <w:rsid w:val="006F06AB"/>
    <w:rsid w:val="006F1055"/>
    <w:rsid w:val="006F1414"/>
    <w:rsid w:val="006F1436"/>
    <w:rsid w:val="006F1B07"/>
    <w:rsid w:val="006F1B56"/>
    <w:rsid w:val="006F1C6B"/>
    <w:rsid w:val="006F1CFA"/>
    <w:rsid w:val="006F1F9F"/>
    <w:rsid w:val="006F2BC2"/>
    <w:rsid w:val="006F2CFF"/>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82"/>
    <w:rsid w:val="006F7CB8"/>
    <w:rsid w:val="0070051D"/>
    <w:rsid w:val="0070059A"/>
    <w:rsid w:val="00700800"/>
    <w:rsid w:val="0070086B"/>
    <w:rsid w:val="00700A3D"/>
    <w:rsid w:val="00700CAB"/>
    <w:rsid w:val="00700CF5"/>
    <w:rsid w:val="00701618"/>
    <w:rsid w:val="00701639"/>
    <w:rsid w:val="007017B7"/>
    <w:rsid w:val="007017CE"/>
    <w:rsid w:val="00701936"/>
    <w:rsid w:val="00701ADF"/>
    <w:rsid w:val="007021A3"/>
    <w:rsid w:val="00702514"/>
    <w:rsid w:val="007025BB"/>
    <w:rsid w:val="00702608"/>
    <w:rsid w:val="0070297B"/>
    <w:rsid w:val="00702D2F"/>
    <w:rsid w:val="0070309D"/>
    <w:rsid w:val="00703170"/>
    <w:rsid w:val="007034E9"/>
    <w:rsid w:val="007035EE"/>
    <w:rsid w:val="00703977"/>
    <w:rsid w:val="00703A76"/>
    <w:rsid w:val="00703C25"/>
    <w:rsid w:val="00703D84"/>
    <w:rsid w:val="007042CC"/>
    <w:rsid w:val="00704308"/>
    <w:rsid w:val="0070444A"/>
    <w:rsid w:val="00704464"/>
    <w:rsid w:val="00704659"/>
    <w:rsid w:val="00704E9D"/>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953"/>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021"/>
    <w:rsid w:val="007142B4"/>
    <w:rsid w:val="007146DA"/>
    <w:rsid w:val="007149CC"/>
    <w:rsid w:val="00714A61"/>
    <w:rsid w:val="007153DA"/>
    <w:rsid w:val="00715830"/>
    <w:rsid w:val="007158F3"/>
    <w:rsid w:val="00715945"/>
    <w:rsid w:val="00715A33"/>
    <w:rsid w:val="00715B1F"/>
    <w:rsid w:val="007160E0"/>
    <w:rsid w:val="007164F6"/>
    <w:rsid w:val="00716B4C"/>
    <w:rsid w:val="00717138"/>
    <w:rsid w:val="00717913"/>
    <w:rsid w:val="0071797C"/>
    <w:rsid w:val="007200B7"/>
    <w:rsid w:val="007200FB"/>
    <w:rsid w:val="00720733"/>
    <w:rsid w:val="007208D5"/>
    <w:rsid w:val="0072093C"/>
    <w:rsid w:val="00720A8B"/>
    <w:rsid w:val="00720BCE"/>
    <w:rsid w:val="00720E8B"/>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63B3"/>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D3D"/>
    <w:rsid w:val="00734DA9"/>
    <w:rsid w:val="00735030"/>
    <w:rsid w:val="007350F3"/>
    <w:rsid w:val="00735130"/>
    <w:rsid w:val="00735500"/>
    <w:rsid w:val="007355E9"/>
    <w:rsid w:val="007358D9"/>
    <w:rsid w:val="00735BC6"/>
    <w:rsid w:val="00735D13"/>
    <w:rsid w:val="007363A3"/>
    <w:rsid w:val="0073645B"/>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544"/>
    <w:rsid w:val="007467C9"/>
    <w:rsid w:val="007467D4"/>
    <w:rsid w:val="0074686E"/>
    <w:rsid w:val="00746C77"/>
    <w:rsid w:val="00746DA6"/>
    <w:rsid w:val="00746E04"/>
    <w:rsid w:val="007472CF"/>
    <w:rsid w:val="007472FC"/>
    <w:rsid w:val="007473D0"/>
    <w:rsid w:val="0074765A"/>
    <w:rsid w:val="00747824"/>
    <w:rsid w:val="0074793D"/>
    <w:rsid w:val="00747C50"/>
    <w:rsid w:val="00747D34"/>
    <w:rsid w:val="00747EA7"/>
    <w:rsid w:val="0075016F"/>
    <w:rsid w:val="00750303"/>
    <w:rsid w:val="007504A8"/>
    <w:rsid w:val="007508D3"/>
    <w:rsid w:val="00750F1B"/>
    <w:rsid w:val="00750FBB"/>
    <w:rsid w:val="0075109F"/>
    <w:rsid w:val="0075125D"/>
    <w:rsid w:val="007512CC"/>
    <w:rsid w:val="007515D0"/>
    <w:rsid w:val="00751A92"/>
    <w:rsid w:val="007523E6"/>
    <w:rsid w:val="007524BE"/>
    <w:rsid w:val="007524E3"/>
    <w:rsid w:val="007526B8"/>
    <w:rsid w:val="00752A34"/>
    <w:rsid w:val="00752D37"/>
    <w:rsid w:val="00753483"/>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41"/>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A50"/>
    <w:rsid w:val="00762BDA"/>
    <w:rsid w:val="00762DDB"/>
    <w:rsid w:val="00762EE3"/>
    <w:rsid w:val="0076393F"/>
    <w:rsid w:val="007639AE"/>
    <w:rsid w:val="00763AE5"/>
    <w:rsid w:val="00763B15"/>
    <w:rsid w:val="00763FAF"/>
    <w:rsid w:val="007642BB"/>
    <w:rsid w:val="0076472D"/>
    <w:rsid w:val="00764AE9"/>
    <w:rsid w:val="00764DD2"/>
    <w:rsid w:val="00764EDF"/>
    <w:rsid w:val="0076546D"/>
    <w:rsid w:val="007657E6"/>
    <w:rsid w:val="00765857"/>
    <w:rsid w:val="00765C58"/>
    <w:rsid w:val="00765F32"/>
    <w:rsid w:val="00765FD7"/>
    <w:rsid w:val="00765FEE"/>
    <w:rsid w:val="007660D9"/>
    <w:rsid w:val="0076655B"/>
    <w:rsid w:val="0076662E"/>
    <w:rsid w:val="0076689E"/>
    <w:rsid w:val="00766B30"/>
    <w:rsid w:val="00766C52"/>
    <w:rsid w:val="00767086"/>
    <w:rsid w:val="0076731E"/>
    <w:rsid w:val="00767345"/>
    <w:rsid w:val="00767786"/>
    <w:rsid w:val="007678E2"/>
    <w:rsid w:val="00767AB2"/>
    <w:rsid w:val="00767DFB"/>
    <w:rsid w:val="00767FC3"/>
    <w:rsid w:val="0077004A"/>
    <w:rsid w:val="00770329"/>
    <w:rsid w:val="007703CD"/>
    <w:rsid w:val="007704F4"/>
    <w:rsid w:val="00770705"/>
    <w:rsid w:val="00770731"/>
    <w:rsid w:val="0077074E"/>
    <w:rsid w:val="00770B72"/>
    <w:rsid w:val="00770EAA"/>
    <w:rsid w:val="00770F43"/>
    <w:rsid w:val="0077111A"/>
    <w:rsid w:val="0077142A"/>
    <w:rsid w:val="00771C4C"/>
    <w:rsid w:val="00772278"/>
    <w:rsid w:val="00772798"/>
    <w:rsid w:val="00772A4A"/>
    <w:rsid w:val="00773B74"/>
    <w:rsid w:val="00773F13"/>
    <w:rsid w:val="0077403D"/>
    <w:rsid w:val="007741D4"/>
    <w:rsid w:val="00774D3B"/>
    <w:rsid w:val="00774D56"/>
    <w:rsid w:val="00774F93"/>
    <w:rsid w:val="00775061"/>
    <w:rsid w:val="00775375"/>
    <w:rsid w:val="007755AC"/>
    <w:rsid w:val="007755BF"/>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374"/>
    <w:rsid w:val="00782751"/>
    <w:rsid w:val="00782829"/>
    <w:rsid w:val="00782C89"/>
    <w:rsid w:val="00782E8A"/>
    <w:rsid w:val="007832D2"/>
    <w:rsid w:val="0078355B"/>
    <w:rsid w:val="00783714"/>
    <w:rsid w:val="00783775"/>
    <w:rsid w:val="007838CD"/>
    <w:rsid w:val="00783A01"/>
    <w:rsid w:val="00783EAC"/>
    <w:rsid w:val="00784034"/>
    <w:rsid w:val="00784179"/>
    <w:rsid w:val="00784688"/>
    <w:rsid w:val="007847E4"/>
    <w:rsid w:val="00784862"/>
    <w:rsid w:val="0078492C"/>
    <w:rsid w:val="00784951"/>
    <w:rsid w:val="00784D08"/>
    <w:rsid w:val="00785886"/>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8FD"/>
    <w:rsid w:val="00790A71"/>
    <w:rsid w:val="00790E58"/>
    <w:rsid w:val="007910F6"/>
    <w:rsid w:val="00791347"/>
    <w:rsid w:val="00791352"/>
    <w:rsid w:val="0079156C"/>
    <w:rsid w:val="007915AF"/>
    <w:rsid w:val="00791B40"/>
    <w:rsid w:val="00792017"/>
    <w:rsid w:val="0079213A"/>
    <w:rsid w:val="00792355"/>
    <w:rsid w:val="0079236C"/>
    <w:rsid w:val="00792850"/>
    <w:rsid w:val="007929CC"/>
    <w:rsid w:val="00792BEF"/>
    <w:rsid w:val="00792D66"/>
    <w:rsid w:val="00792EDC"/>
    <w:rsid w:val="007931F5"/>
    <w:rsid w:val="00793385"/>
    <w:rsid w:val="00793A90"/>
    <w:rsid w:val="00793D95"/>
    <w:rsid w:val="00793DC9"/>
    <w:rsid w:val="00793E74"/>
    <w:rsid w:val="00793EE4"/>
    <w:rsid w:val="00793F28"/>
    <w:rsid w:val="00793F65"/>
    <w:rsid w:val="00794240"/>
    <w:rsid w:val="007944CB"/>
    <w:rsid w:val="007945D6"/>
    <w:rsid w:val="007949F8"/>
    <w:rsid w:val="00794B0C"/>
    <w:rsid w:val="00794E3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AD"/>
    <w:rsid w:val="007A13DD"/>
    <w:rsid w:val="007A14FB"/>
    <w:rsid w:val="007A20F2"/>
    <w:rsid w:val="007A21F2"/>
    <w:rsid w:val="007A22AF"/>
    <w:rsid w:val="007A2B44"/>
    <w:rsid w:val="007A2F31"/>
    <w:rsid w:val="007A2FFD"/>
    <w:rsid w:val="007A305F"/>
    <w:rsid w:val="007A31F5"/>
    <w:rsid w:val="007A33F8"/>
    <w:rsid w:val="007A39EB"/>
    <w:rsid w:val="007A3B64"/>
    <w:rsid w:val="007A3BFD"/>
    <w:rsid w:val="007A3CA4"/>
    <w:rsid w:val="007A3DA0"/>
    <w:rsid w:val="007A4074"/>
    <w:rsid w:val="007A485E"/>
    <w:rsid w:val="007A4F36"/>
    <w:rsid w:val="007A5413"/>
    <w:rsid w:val="007A54FF"/>
    <w:rsid w:val="007A594C"/>
    <w:rsid w:val="007A59B0"/>
    <w:rsid w:val="007A5D60"/>
    <w:rsid w:val="007A5E09"/>
    <w:rsid w:val="007A621E"/>
    <w:rsid w:val="007A626E"/>
    <w:rsid w:val="007A655C"/>
    <w:rsid w:val="007A65D9"/>
    <w:rsid w:val="007A67DD"/>
    <w:rsid w:val="007A6C46"/>
    <w:rsid w:val="007A6D21"/>
    <w:rsid w:val="007A71D7"/>
    <w:rsid w:val="007A76B8"/>
    <w:rsid w:val="007B07E0"/>
    <w:rsid w:val="007B0971"/>
    <w:rsid w:val="007B0990"/>
    <w:rsid w:val="007B0A53"/>
    <w:rsid w:val="007B10C8"/>
    <w:rsid w:val="007B1249"/>
    <w:rsid w:val="007B1360"/>
    <w:rsid w:val="007B167A"/>
    <w:rsid w:val="007B17FA"/>
    <w:rsid w:val="007B21C6"/>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7C5"/>
    <w:rsid w:val="007B69EB"/>
    <w:rsid w:val="007B6AC2"/>
    <w:rsid w:val="007B6C11"/>
    <w:rsid w:val="007B6C1E"/>
    <w:rsid w:val="007B6C68"/>
    <w:rsid w:val="007B6C6A"/>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498"/>
    <w:rsid w:val="007C550F"/>
    <w:rsid w:val="007C55A0"/>
    <w:rsid w:val="007C5CF7"/>
    <w:rsid w:val="007C5EC9"/>
    <w:rsid w:val="007C61A3"/>
    <w:rsid w:val="007C646F"/>
    <w:rsid w:val="007C6593"/>
    <w:rsid w:val="007C670D"/>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BA0"/>
    <w:rsid w:val="007D0CF1"/>
    <w:rsid w:val="007D0D3A"/>
    <w:rsid w:val="007D12A5"/>
    <w:rsid w:val="007D139F"/>
    <w:rsid w:val="007D199B"/>
    <w:rsid w:val="007D1D02"/>
    <w:rsid w:val="007D33DC"/>
    <w:rsid w:val="007D3675"/>
    <w:rsid w:val="007D3781"/>
    <w:rsid w:val="007D3A65"/>
    <w:rsid w:val="007D3E48"/>
    <w:rsid w:val="007D4143"/>
    <w:rsid w:val="007D489E"/>
    <w:rsid w:val="007D4A7F"/>
    <w:rsid w:val="007D4C3C"/>
    <w:rsid w:val="007D4D2D"/>
    <w:rsid w:val="007D4EF4"/>
    <w:rsid w:val="007D5074"/>
    <w:rsid w:val="007D519B"/>
    <w:rsid w:val="007D571B"/>
    <w:rsid w:val="007D583B"/>
    <w:rsid w:val="007D58E5"/>
    <w:rsid w:val="007D5AD0"/>
    <w:rsid w:val="007D5B52"/>
    <w:rsid w:val="007D5E08"/>
    <w:rsid w:val="007D6491"/>
    <w:rsid w:val="007D6AFE"/>
    <w:rsid w:val="007D6ECF"/>
    <w:rsid w:val="007D6F7A"/>
    <w:rsid w:val="007D6FDB"/>
    <w:rsid w:val="007D7175"/>
    <w:rsid w:val="007D74BA"/>
    <w:rsid w:val="007D7522"/>
    <w:rsid w:val="007D7528"/>
    <w:rsid w:val="007D78A8"/>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699"/>
    <w:rsid w:val="007E17B7"/>
    <w:rsid w:val="007E1BA5"/>
    <w:rsid w:val="007E1FC0"/>
    <w:rsid w:val="007E2390"/>
    <w:rsid w:val="007E26CA"/>
    <w:rsid w:val="007E27AD"/>
    <w:rsid w:val="007E2D1E"/>
    <w:rsid w:val="007E2DFB"/>
    <w:rsid w:val="007E30B8"/>
    <w:rsid w:val="007E33BC"/>
    <w:rsid w:val="007E3409"/>
    <w:rsid w:val="007E3957"/>
    <w:rsid w:val="007E3CF9"/>
    <w:rsid w:val="007E3F3B"/>
    <w:rsid w:val="007E3F8C"/>
    <w:rsid w:val="007E4055"/>
    <w:rsid w:val="007E43D7"/>
    <w:rsid w:val="007E4681"/>
    <w:rsid w:val="007E48A2"/>
    <w:rsid w:val="007E4FD0"/>
    <w:rsid w:val="007E5090"/>
    <w:rsid w:val="007E510A"/>
    <w:rsid w:val="007E52B5"/>
    <w:rsid w:val="007E5967"/>
    <w:rsid w:val="007E5E29"/>
    <w:rsid w:val="007E5E5E"/>
    <w:rsid w:val="007E5FF0"/>
    <w:rsid w:val="007E60AD"/>
    <w:rsid w:val="007E62DD"/>
    <w:rsid w:val="007E6318"/>
    <w:rsid w:val="007E64C3"/>
    <w:rsid w:val="007E6560"/>
    <w:rsid w:val="007E65D7"/>
    <w:rsid w:val="007E674C"/>
    <w:rsid w:val="007E67EE"/>
    <w:rsid w:val="007E6A68"/>
    <w:rsid w:val="007E6F96"/>
    <w:rsid w:val="007E7686"/>
    <w:rsid w:val="007E77AD"/>
    <w:rsid w:val="007E7912"/>
    <w:rsid w:val="007E796A"/>
    <w:rsid w:val="007E79A2"/>
    <w:rsid w:val="007E7C3F"/>
    <w:rsid w:val="007E7C6E"/>
    <w:rsid w:val="007E7CB8"/>
    <w:rsid w:val="007E7DD3"/>
    <w:rsid w:val="007F00E8"/>
    <w:rsid w:val="007F015E"/>
    <w:rsid w:val="007F09F1"/>
    <w:rsid w:val="007F1704"/>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24A"/>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0B4"/>
    <w:rsid w:val="00810201"/>
    <w:rsid w:val="00810523"/>
    <w:rsid w:val="008106E2"/>
    <w:rsid w:val="008107CE"/>
    <w:rsid w:val="00810AD7"/>
    <w:rsid w:val="008111A7"/>
    <w:rsid w:val="00811395"/>
    <w:rsid w:val="00811477"/>
    <w:rsid w:val="00811CD9"/>
    <w:rsid w:val="00811CEA"/>
    <w:rsid w:val="00812009"/>
    <w:rsid w:val="008124C2"/>
    <w:rsid w:val="00812898"/>
    <w:rsid w:val="00812972"/>
    <w:rsid w:val="00813121"/>
    <w:rsid w:val="0081383D"/>
    <w:rsid w:val="00813895"/>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62F"/>
    <w:rsid w:val="0081799D"/>
    <w:rsid w:val="008179CF"/>
    <w:rsid w:val="008179F8"/>
    <w:rsid w:val="00817B44"/>
    <w:rsid w:val="00817E61"/>
    <w:rsid w:val="008200BD"/>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2EF"/>
    <w:rsid w:val="008324FE"/>
    <w:rsid w:val="0083251B"/>
    <w:rsid w:val="008327F9"/>
    <w:rsid w:val="00832C1B"/>
    <w:rsid w:val="00832C67"/>
    <w:rsid w:val="00832E96"/>
    <w:rsid w:val="0083321A"/>
    <w:rsid w:val="00833411"/>
    <w:rsid w:val="0083365A"/>
    <w:rsid w:val="0083366E"/>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19"/>
    <w:rsid w:val="008405CE"/>
    <w:rsid w:val="00840F8F"/>
    <w:rsid w:val="008410AC"/>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3D80"/>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546"/>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CD"/>
    <w:rsid w:val="00854AFE"/>
    <w:rsid w:val="00855331"/>
    <w:rsid w:val="0085581A"/>
    <w:rsid w:val="00855D11"/>
    <w:rsid w:val="00855EE0"/>
    <w:rsid w:val="008569A0"/>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186"/>
    <w:rsid w:val="008622EE"/>
    <w:rsid w:val="00862AA1"/>
    <w:rsid w:val="00862CFB"/>
    <w:rsid w:val="00862D59"/>
    <w:rsid w:val="00862DFC"/>
    <w:rsid w:val="0086316A"/>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BFD"/>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0F9E"/>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24"/>
    <w:rsid w:val="00875195"/>
    <w:rsid w:val="008751A8"/>
    <w:rsid w:val="008758CE"/>
    <w:rsid w:val="0087590C"/>
    <w:rsid w:val="0087595C"/>
    <w:rsid w:val="00875F03"/>
    <w:rsid w:val="00876BFD"/>
    <w:rsid w:val="00876E38"/>
    <w:rsid w:val="00877147"/>
    <w:rsid w:val="008775C9"/>
    <w:rsid w:val="008779D1"/>
    <w:rsid w:val="00877B76"/>
    <w:rsid w:val="00877CCD"/>
    <w:rsid w:val="00877DD2"/>
    <w:rsid w:val="00877E4C"/>
    <w:rsid w:val="00877E6C"/>
    <w:rsid w:val="0088014A"/>
    <w:rsid w:val="0088041F"/>
    <w:rsid w:val="0088099E"/>
    <w:rsid w:val="008813B4"/>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08"/>
    <w:rsid w:val="008858F1"/>
    <w:rsid w:val="00885BAD"/>
    <w:rsid w:val="00885BE0"/>
    <w:rsid w:val="00885DD6"/>
    <w:rsid w:val="00885DDA"/>
    <w:rsid w:val="008862FB"/>
    <w:rsid w:val="0088665D"/>
    <w:rsid w:val="00886DF5"/>
    <w:rsid w:val="008874F9"/>
    <w:rsid w:val="00887718"/>
    <w:rsid w:val="008879ED"/>
    <w:rsid w:val="00887B66"/>
    <w:rsid w:val="00887C1A"/>
    <w:rsid w:val="0089079A"/>
    <w:rsid w:val="008909EB"/>
    <w:rsid w:val="00890E33"/>
    <w:rsid w:val="008913FC"/>
    <w:rsid w:val="00891920"/>
    <w:rsid w:val="0089193B"/>
    <w:rsid w:val="00891E84"/>
    <w:rsid w:val="00891E92"/>
    <w:rsid w:val="00892223"/>
    <w:rsid w:val="00892293"/>
    <w:rsid w:val="00892409"/>
    <w:rsid w:val="008924A6"/>
    <w:rsid w:val="008924C4"/>
    <w:rsid w:val="00892620"/>
    <w:rsid w:val="00892FC3"/>
    <w:rsid w:val="008930E3"/>
    <w:rsid w:val="008935C8"/>
    <w:rsid w:val="00893E20"/>
    <w:rsid w:val="008940E4"/>
    <w:rsid w:val="008944A6"/>
    <w:rsid w:val="0089478D"/>
    <w:rsid w:val="008947A3"/>
    <w:rsid w:val="0089488A"/>
    <w:rsid w:val="00894963"/>
    <w:rsid w:val="008949E8"/>
    <w:rsid w:val="00894B3E"/>
    <w:rsid w:val="00894B81"/>
    <w:rsid w:val="00894C3D"/>
    <w:rsid w:val="00894C4F"/>
    <w:rsid w:val="00894D2E"/>
    <w:rsid w:val="008952AB"/>
    <w:rsid w:val="00895565"/>
    <w:rsid w:val="0089598B"/>
    <w:rsid w:val="00895BEE"/>
    <w:rsid w:val="00895C11"/>
    <w:rsid w:val="00895D06"/>
    <w:rsid w:val="00896013"/>
    <w:rsid w:val="00896103"/>
    <w:rsid w:val="0089627F"/>
    <w:rsid w:val="00896433"/>
    <w:rsid w:val="008966AD"/>
    <w:rsid w:val="0089675D"/>
    <w:rsid w:val="0089690D"/>
    <w:rsid w:val="00896EED"/>
    <w:rsid w:val="0089700D"/>
    <w:rsid w:val="00897014"/>
    <w:rsid w:val="008971B0"/>
    <w:rsid w:val="008974C5"/>
    <w:rsid w:val="00897B29"/>
    <w:rsid w:val="00897C6B"/>
    <w:rsid w:val="00897E5C"/>
    <w:rsid w:val="008A004A"/>
    <w:rsid w:val="008A08C6"/>
    <w:rsid w:val="008A08E4"/>
    <w:rsid w:val="008A0A4B"/>
    <w:rsid w:val="008A0C61"/>
    <w:rsid w:val="008A10B7"/>
    <w:rsid w:val="008A1343"/>
    <w:rsid w:val="008A13BC"/>
    <w:rsid w:val="008A141D"/>
    <w:rsid w:val="008A27A7"/>
    <w:rsid w:val="008A2861"/>
    <w:rsid w:val="008A2901"/>
    <w:rsid w:val="008A29AA"/>
    <w:rsid w:val="008A2C29"/>
    <w:rsid w:val="008A2CBE"/>
    <w:rsid w:val="008A311C"/>
    <w:rsid w:val="008A3182"/>
    <w:rsid w:val="008A321B"/>
    <w:rsid w:val="008A32DD"/>
    <w:rsid w:val="008A3B4B"/>
    <w:rsid w:val="008A3B75"/>
    <w:rsid w:val="008A49E4"/>
    <w:rsid w:val="008A4BF7"/>
    <w:rsid w:val="008A58F0"/>
    <w:rsid w:val="008A599D"/>
    <w:rsid w:val="008A5A1F"/>
    <w:rsid w:val="008A5DB0"/>
    <w:rsid w:val="008A6120"/>
    <w:rsid w:val="008A618D"/>
    <w:rsid w:val="008A639E"/>
    <w:rsid w:val="008A6415"/>
    <w:rsid w:val="008A648D"/>
    <w:rsid w:val="008A68EF"/>
    <w:rsid w:val="008A6AD3"/>
    <w:rsid w:val="008A6EBB"/>
    <w:rsid w:val="008A761B"/>
    <w:rsid w:val="008A778F"/>
    <w:rsid w:val="008A7D34"/>
    <w:rsid w:val="008A7F09"/>
    <w:rsid w:val="008A7F2F"/>
    <w:rsid w:val="008A7FB2"/>
    <w:rsid w:val="008A7FFC"/>
    <w:rsid w:val="008B0A55"/>
    <w:rsid w:val="008B1465"/>
    <w:rsid w:val="008B1690"/>
    <w:rsid w:val="008B17C0"/>
    <w:rsid w:val="008B18CF"/>
    <w:rsid w:val="008B1AD4"/>
    <w:rsid w:val="008B1B50"/>
    <w:rsid w:val="008B1E78"/>
    <w:rsid w:val="008B20A1"/>
    <w:rsid w:val="008B2D78"/>
    <w:rsid w:val="008B2F6B"/>
    <w:rsid w:val="008B31AC"/>
    <w:rsid w:val="008B3816"/>
    <w:rsid w:val="008B388D"/>
    <w:rsid w:val="008B39EF"/>
    <w:rsid w:val="008B3AE2"/>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43C"/>
    <w:rsid w:val="008B66AA"/>
    <w:rsid w:val="008B6749"/>
    <w:rsid w:val="008B68A4"/>
    <w:rsid w:val="008B6E30"/>
    <w:rsid w:val="008B6FC1"/>
    <w:rsid w:val="008B730F"/>
    <w:rsid w:val="008B7337"/>
    <w:rsid w:val="008B7840"/>
    <w:rsid w:val="008B7848"/>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C52"/>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95C"/>
    <w:rsid w:val="008C6A7F"/>
    <w:rsid w:val="008C6AC5"/>
    <w:rsid w:val="008C6B39"/>
    <w:rsid w:val="008C6DFF"/>
    <w:rsid w:val="008C7408"/>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93A"/>
    <w:rsid w:val="008D4A4C"/>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58E"/>
    <w:rsid w:val="008E0795"/>
    <w:rsid w:val="008E0D13"/>
    <w:rsid w:val="008E16D0"/>
    <w:rsid w:val="008E16DA"/>
    <w:rsid w:val="008E20A8"/>
    <w:rsid w:val="008E2508"/>
    <w:rsid w:val="008E2A63"/>
    <w:rsid w:val="008E2AA4"/>
    <w:rsid w:val="008E2B25"/>
    <w:rsid w:val="008E2DB0"/>
    <w:rsid w:val="008E31E9"/>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7DC"/>
    <w:rsid w:val="008E6901"/>
    <w:rsid w:val="008E6B0B"/>
    <w:rsid w:val="008E6C36"/>
    <w:rsid w:val="008E6C5A"/>
    <w:rsid w:val="008E6CF0"/>
    <w:rsid w:val="008E6F60"/>
    <w:rsid w:val="008E6FFB"/>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C43"/>
    <w:rsid w:val="008F3D75"/>
    <w:rsid w:val="008F3D7D"/>
    <w:rsid w:val="008F43EF"/>
    <w:rsid w:val="008F45E7"/>
    <w:rsid w:val="008F46BE"/>
    <w:rsid w:val="008F4C6A"/>
    <w:rsid w:val="008F4F0D"/>
    <w:rsid w:val="008F50C4"/>
    <w:rsid w:val="008F5213"/>
    <w:rsid w:val="008F52A5"/>
    <w:rsid w:val="008F538C"/>
    <w:rsid w:val="008F54BA"/>
    <w:rsid w:val="008F5871"/>
    <w:rsid w:val="008F59BF"/>
    <w:rsid w:val="008F60FF"/>
    <w:rsid w:val="008F6505"/>
    <w:rsid w:val="008F6961"/>
    <w:rsid w:val="008F6B1A"/>
    <w:rsid w:val="008F7414"/>
    <w:rsid w:val="008F77F6"/>
    <w:rsid w:val="008F7E1B"/>
    <w:rsid w:val="008F7F61"/>
    <w:rsid w:val="00900073"/>
    <w:rsid w:val="0090016B"/>
    <w:rsid w:val="00900457"/>
    <w:rsid w:val="009008B7"/>
    <w:rsid w:val="00900C5F"/>
    <w:rsid w:val="00900CFA"/>
    <w:rsid w:val="00900E74"/>
    <w:rsid w:val="00900F0E"/>
    <w:rsid w:val="00901094"/>
    <w:rsid w:val="009013C0"/>
    <w:rsid w:val="009015F5"/>
    <w:rsid w:val="009016BA"/>
    <w:rsid w:val="00901AF8"/>
    <w:rsid w:val="00901B69"/>
    <w:rsid w:val="0090203E"/>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AD2"/>
    <w:rsid w:val="00903F0B"/>
    <w:rsid w:val="00903FFA"/>
    <w:rsid w:val="00904038"/>
    <w:rsid w:val="009043B9"/>
    <w:rsid w:val="009044BB"/>
    <w:rsid w:val="00904623"/>
    <w:rsid w:val="0090477C"/>
    <w:rsid w:val="00904B2A"/>
    <w:rsid w:val="009050D2"/>
    <w:rsid w:val="009053F8"/>
    <w:rsid w:val="009057B0"/>
    <w:rsid w:val="00905835"/>
    <w:rsid w:val="009058F2"/>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E97"/>
    <w:rsid w:val="0091000D"/>
    <w:rsid w:val="009100AF"/>
    <w:rsid w:val="009103F7"/>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5C0"/>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556"/>
    <w:rsid w:val="0091661D"/>
    <w:rsid w:val="009167AC"/>
    <w:rsid w:val="00916B34"/>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A94"/>
    <w:rsid w:val="00924EBA"/>
    <w:rsid w:val="00925201"/>
    <w:rsid w:val="009252DA"/>
    <w:rsid w:val="00925B06"/>
    <w:rsid w:val="00925F23"/>
    <w:rsid w:val="009264C7"/>
    <w:rsid w:val="009264E2"/>
    <w:rsid w:val="00926BE9"/>
    <w:rsid w:val="009271B0"/>
    <w:rsid w:val="00927C2F"/>
    <w:rsid w:val="009302B4"/>
    <w:rsid w:val="0093065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17"/>
    <w:rsid w:val="00933360"/>
    <w:rsid w:val="009335CA"/>
    <w:rsid w:val="00933C77"/>
    <w:rsid w:val="00934393"/>
    <w:rsid w:val="009347DE"/>
    <w:rsid w:val="0093487B"/>
    <w:rsid w:val="00934ADB"/>
    <w:rsid w:val="00934B1D"/>
    <w:rsid w:val="00934DBD"/>
    <w:rsid w:val="00934F18"/>
    <w:rsid w:val="0093501B"/>
    <w:rsid w:val="00935150"/>
    <w:rsid w:val="00935557"/>
    <w:rsid w:val="0093558D"/>
    <w:rsid w:val="0093599B"/>
    <w:rsid w:val="00935E90"/>
    <w:rsid w:val="00936087"/>
    <w:rsid w:val="00936102"/>
    <w:rsid w:val="0093635A"/>
    <w:rsid w:val="00936587"/>
    <w:rsid w:val="0093659E"/>
    <w:rsid w:val="00936ACD"/>
    <w:rsid w:val="0093711B"/>
    <w:rsid w:val="00937176"/>
    <w:rsid w:val="0093766C"/>
    <w:rsid w:val="009376FB"/>
    <w:rsid w:val="00937A23"/>
    <w:rsid w:val="00937B86"/>
    <w:rsid w:val="00937B93"/>
    <w:rsid w:val="00937D43"/>
    <w:rsid w:val="00937DE5"/>
    <w:rsid w:val="00940058"/>
    <w:rsid w:val="009400A8"/>
    <w:rsid w:val="0094012E"/>
    <w:rsid w:val="009401C9"/>
    <w:rsid w:val="009409EA"/>
    <w:rsid w:val="00940B23"/>
    <w:rsid w:val="00940B49"/>
    <w:rsid w:val="00941365"/>
    <w:rsid w:val="0094138A"/>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0E3"/>
    <w:rsid w:val="00944365"/>
    <w:rsid w:val="009447AA"/>
    <w:rsid w:val="00944B32"/>
    <w:rsid w:val="00944D88"/>
    <w:rsid w:val="00944DB5"/>
    <w:rsid w:val="0094563C"/>
    <w:rsid w:val="009456BF"/>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265"/>
    <w:rsid w:val="00951569"/>
    <w:rsid w:val="00951789"/>
    <w:rsid w:val="009518E6"/>
    <w:rsid w:val="00951AE8"/>
    <w:rsid w:val="00951DE6"/>
    <w:rsid w:val="00952045"/>
    <w:rsid w:val="00952114"/>
    <w:rsid w:val="0095242D"/>
    <w:rsid w:val="0095272E"/>
    <w:rsid w:val="009527A4"/>
    <w:rsid w:val="00952979"/>
    <w:rsid w:val="009529F2"/>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58"/>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6F75"/>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93"/>
    <w:rsid w:val="009651EF"/>
    <w:rsid w:val="009651F3"/>
    <w:rsid w:val="009652E8"/>
    <w:rsid w:val="0096585A"/>
    <w:rsid w:val="00965E7B"/>
    <w:rsid w:val="0096616C"/>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574"/>
    <w:rsid w:val="0097072C"/>
    <w:rsid w:val="00970840"/>
    <w:rsid w:val="00970AB2"/>
    <w:rsid w:val="00970B6A"/>
    <w:rsid w:val="00970CC3"/>
    <w:rsid w:val="00970D95"/>
    <w:rsid w:val="00970F9C"/>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ECA"/>
    <w:rsid w:val="00980085"/>
    <w:rsid w:val="00980802"/>
    <w:rsid w:val="00980875"/>
    <w:rsid w:val="009809B0"/>
    <w:rsid w:val="00980B16"/>
    <w:rsid w:val="00980DF0"/>
    <w:rsid w:val="00981259"/>
    <w:rsid w:val="009813F6"/>
    <w:rsid w:val="009816A7"/>
    <w:rsid w:val="00981B9D"/>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A14"/>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4E79"/>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160"/>
    <w:rsid w:val="009A23A8"/>
    <w:rsid w:val="009A2404"/>
    <w:rsid w:val="009A272A"/>
    <w:rsid w:val="009A278D"/>
    <w:rsid w:val="009A2871"/>
    <w:rsid w:val="009A2D11"/>
    <w:rsid w:val="009A2DA8"/>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5F4"/>
    <w:rsid w:val="009A566A"/>
    <w:rsid w:val="009A5DCE"/>
    <w:rsid w:val="009A623D"/>
    <w:rsid w:val="009A66F3"/>
    <w:rsid w:val="009A6981"/>
    <w:rsid w:val="009A6D22"/>
    <w:rsid w:val="009A6D54"/>
    <w:rsid w:val="009A6F01"/>
    <w:rsid w:val="009A6F7A"/>
    <w:rsid w:val="009A7180"/>
    <w:rsid w:val="009A7365"/>
    <w:rsid w:val="009A77AB"/>
    <w:rsid w:val="009A7980"/>
    <w:rsid w:val="009B0511"/>
    <w:rsid w:val="009B096B"/>
    <w:rsid w:val="009B0AE8"/>
    <w:rsid w:val="009B0B73"/>
    <w:rsid w:val="009B0D6A"/>
    <w:rsid w:val="009B0E48"/>
    <w:rsid w:val="009B182D"/>
    <w:rsid w:val="009B1E60"/>
    <w:rsid w:val="009B1EDC"/>
    <w:rsid w:val="009B20DB"/>
    <w:rsid w:val="009B2184"/>
    <w:rsid w:val="009B22C3"/>
    <w:rsid w:val="009B2BC9"/>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B42"/>
    <w:rsid w:val="009C3E7A"/>
    <w:rsid w:val="009C4279"/>
    <w:rsid w:val="009C4393"/>
    <w:rsid w:val="009C44FB"/>
    <w:rsid w:val="009C49B0"/>
    <w:rsid w:val="009C4CA6"/>
    <w:rsid w:val="009C4DBC"/>
    <w:rsid w:val="009C4E05"/>
    <w:rsid w:val="009C4E64"/>
    <w:rsid w:val="009C51F8"/>
    <w:rsid w:val="009C543E"/>
    <w:rsid w:val="009C5444"/>
    <w:rsid w:val="009C571E"/>
    <w:rsid w:val="009C5863"/>
    <w:rsid w:val="009C641E"/>
    <w:rsid w:val="009C647F"/>
    <w:rsid w:val="009C6971"/>
    <w:rsid w:val="009C6F36"/>
    <w:rsid w:val="009C70B1"/>
    <w:rsid w:val="009C714F"/>
    <w:rsid w:val="009C7218"/>
    <w:rsid w:val="009C7407"/>
    <w:rsid w:val="009C7701"/>
    <w:rsid w:val="009C7B07"/>
    <w:rsid w:val="009C7B76"/>
    <w:rsid w:val="009D0256"/>
    <w:rsid w:val="009D0375"/>
    <w:rsid w:val="009D0EA1"/>
    <w:rsid w:val="009D1A2D"/>
    <w:rsid w:val="009D1B8C"/>
    <w:rsid w:val="009D1E8B"/>
    <w:rsid w:val="009D213B"/>
    <w:rsid w:val="009D223B"/>
    <w:rsid w:val="009D22A2"/>
    <w:rsid w:val="009D2A6F"/>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67"/>
    <w:rsid w:val="009D6637"/>
    <w:rsid w:val="009D670E"/>
    <w:rsid w:val="009D6EEB"/>
    <w:rsid w:val="009D76E3"/>
    <w:rsid w:val="009D775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393"/>
    <w:rsid w:val="009E585F"/>
    <w:rsid w:val="009E5B12"/>
    <w:rsid w:val="009E5D84"/>
    <w:rsid w:val="009E61C1"/>
    <w:rsid w:val="009E656B"/>
    <w:rsid w:val="009E68EE"/>
    <w:rsid w:val="009E6937"/>
    <w:rsid w:val="009E6F2E"/>
    <w:rsid w:val="009E7144"/>
    <w:rsid w:val="009E755F"/>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149"/>
    <w:rsid w:val="009F1301"/>
    <w:rsid w:val="009F131A"/>
    <w:rsid w:val="009F1344"/>
    <w:rsid w:val="009F138E"/>
    <w:rsid w:val="009F179C"/>
    <w:rsid w:val="009F17B8"/>
    <w:rsid w:val="009F1B8E"/>
    <w:rsid w:val="009F1D97"/>
    <w:rsid w:val="009F1DC9"/>
    <w:rsid w:val="009F2622"/>
    <w:rsid w:val="009F2775"/>
    <w:rsid w:val="009F2797"/>
    <w:rsid w:val="009F2DDF"/>
    <w:rsid w:val="009F2E96"/>
    <w:rsid w:val="009F2EC2"/>
    <w:rsid w:val="009F35CC"/>
    <w:rsid w:val="009F36A5"/>
    <w:rsid w:val="009F37B5"/>
    <w:rsid w:val="009F3CF7"/>
    <w:rsid w:val="009F3E27"/>
    <w:rsid w:val="009F447C"/>
    <w:rsid w:val="009F47D3"/>
    <w:rsid w:val="009F47E2"/>
    <w:rsid w:val="009F4840"/>
    <w:rsid w:val="009F4A79"/>
    <w:rsid w:val="009F4B04"/>
    <w:rsid w:val="009F4BE9"/>
    <w:rsid w:val="009F4E63"/>
    <w:rsid w:val="009F5742"/>
    <w:rsid w:val="009F5AD7"/>
    <w:rsid w:val="009F5E1B"/>
    <w:rsid w:val="009F5FF9"/>
    <w:rsid w:val="009F602D"/>
    <w:rsid w:val="009F6075"/>
    <w:rsid w:val="009F63D5"/>
    <w:rsid w:val="009F6860"/>
    <w:rsid w:val="009F6BF5"/>
    <w:rsid w:val="009F6D8B"/>
    <w:rsid w:val="009F709D"/>
    <w:rsid w:val="009F718E"/>
    <w:rsid w:val="009F7519"/>
    <w:rsid w:val="009F7569"/>
    <w:rsid w:val="009F7755"/>
    <w:rsid w:val="009F796D"/>
    <w:rsid w:val="009F7D77"/>
    <w:rsid w:val="00A002B0"/>
    <w:rsid w:val="00A00F85"/>
    <w:rsid w:val="00A01039"/>
    <w:rsid w:val="00A011BA"/>
    <w:rsid w:val="00A01449"/>
    <w:rsid w:val="00A01641"/>
    <w:rsid w:val="00A0179D"/>
    <w:rsid w:val="00A0192E"/>
    <w:rsid w:val="00A01EDD"/>
    <w:rsid w:val="00A01EE0"/>
    <w:rsid w:val="00A01F59"/>
    <w:rsid w:val="00A02198"/>
    <w:rsid w:val="00A02550"/>
    <w:rsid w:val="00A02698"/>
    <w:rsid w:val="00A026C2"/>
    <w:rsid w:val="00A0278D"/>
    <w:rsid w:val="00A02810"/>
    <w:rsid w:val="00A0287B"/>
    <w:rsid w:val="00A02BB0"/>
    <w:rsid w:val="00A02FBB"/>
    <w:rsid w:val="00A030F7"/>
    <w:rsid w:val="00A0316F"/>
    <w:rsid w:val="00A032BD"/>
    <w:rsid w:val="00A0337B"/>
    <w:rsid w:val="00A036D3"/>
    <w:rsid w:val="00A03704"/>
    <w:rsid w:val="00A0371A"/>
    <w:rsid w:val="00A0374E"/>
    <w:rsid w:val="00A03817"/>
    <w:rsid w:val="00A038CF"/>
    <w:rsid w:val="00A039A8"/>
    <w:rsid w:val="00A03B8B"/>
    <w:rsid w:val="00A0403D"/>
    <w:rsid w:val="00A04103"/>
    <w:rsid w:val="00A04140"/>
    <w:rsid w:val="00A04611"/>
    <w:rsid w:val="00A046C4"/>
    <w:rsid w:val="00A046DA"/>
    <w:rsid w:val="00A04A9B"/>
    <w:rsid w:val="00A05338"/>
    <w:rsid w:val="00A05804"/>
    <w:rsid w:val="00A05D85"/>
    <w:rsid w:val="00A06140"/>
    <w:rsid w:val="00A0621F"/>
    <w:rsid w:val="00A067E1"/>
    <w:rsid w:val="00A06A94"/>
    <w:rsid w:val="00A06AE1"/>
    <w:rsid w:val="00A06AE9"/>
    <w:rsid w:val="00A06BE1"/>
    <w:rsid w:val="00A06BE5"/>
    <w:rsid w:val="00A06D2E"/>
    <w:rsid w:val="00A0787A"/>
    <w:rsid w:val="00A07A0F"/>
    <w:rsid w:val="00A07B67"/>
    <w:rsid w:val="00A07C69"/>
    <w:rsid w:val="00A07CD2"/>
    <w:rsid w:val="00A1005E"/>
    <w:rsid w:val="00A10557"/>
    <w:rsid w:val="00A1086E"/>
    <w:rsid w:val="00A109E3"/>
    <w:rsid w:val="00A10D68"/>
    <w:rsid w:val="00A116A0"/>
    <w:rsid w:val="00A116D3"/>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5BB1"/>
    <w:rsid w:val="00A16335"/>
    <w:rsid w:val="00A16A5B"/>
    <w:rsid w:val="00A16AA1"/>
    <w:rsid w:val="00A16D74"/>
    <w:rsid w:val="00A16FBB"/>
    <w:rsid w:val="00A16FF4"/>
    <w:rsid w:val="00A17147"/>
    <w:rsid w:val="00A171D3"/>
    <w:rsid w:val="00A1778F"/>
    <w:rsid w:val="00A17E12"/>
    <w:rsid w:val="00A17EEE"/>
    <w:rsid w:val="00A207C7"/>
    <w:rsid w:val="00A20845"/>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2CDE"/>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0D8"/>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7DE"/>
    <w:rsid w:val="00A31AAA"/>
    <w:rsid w:val="00A31AD6"/>
    <w:rsid w:val="00A31CDC"/>
    <w:rsid w:val="00A31F37"/>
    <w:rsid w:val="00A32135"/>
    <w:rsid w:val="00A327F6"/>
    <w:rsid w:val="00A328E8"/>
    <w:rsid w:val="00A32F75"/>
    <w:rsid w:val="00A33810"/>
    <w:rsid w:val="00A3381D"/>
    <w:rsid w:val="00A33AB7"/>
    <w:rsid w:val="00A33C61"/>
    <w:rsid w:val="00A33E4D"/>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203"/>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CBC"/>
    <w:rsid w:val="00A43D09"/>
    <w:rsid w:val="00A43DF9"/>
    <w:rsid w:val="00A43EC5"/>
    <w:rsid w:val="00A43F73"/>
    <w:rsid w:val="00A44128"/>
    <w:rsid w:val="00A44309"/>
    <w:rsid w:val="00A44A28"/>
    <w:rsid w:val="00A450A2"/>
    <w:rsid w:val="00A45603"/>
    <w:rsid w:val="00A456C2"/>
    <w:rsid w:val="00A4599A"/>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2AFC"/>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EF1"/>
    <w:rsid w:val="00A56FB1"/>
    <w:rsid w:val="00A57593"/>
    <w:rsid w:val="00A5764F"/>
    <w:rsid w:val="00A57E8A"/>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8E3"/>
    <w:rsid w:val="00A64A7D"/>
    <w:rsid w:val="00A64CB4"/>
    <w:rsid w:val="00A64DB7"/>
    <w:rsid w:val="00A650A3"/>
    <w:rsid w:val="00A651AC"/>
    <w:rsid w:val="00A6548F"/>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309"/>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3A3"/>
    <w:rsid w:val="00A744CD"/>
    <w:rsid w:val="00A745CC"/>
    <w:rsid w:val="00A747D1"/>
    <w:rsid w:val="00A74EE6"/>
    <w:rsid w:val="00A75681"/>
    <w:rsid w:val="00A75A9F"/>
    <w:rsid w:val="00A762C1"/>
    <w:rsid w:val="00A76501"/>
    <w:rsid w:val="00A7684D"/>
    <w:rsid w:val="00A76E15"/>
    <w:rsid w:val="00A76E4E"/>
    <w:rsid w:val="00A76FED"/>
    <w:rsid w:val="00A773A8"/>
    <w:rsid w:val="00A776C3"/>
    <w:rsid w:val="00A77A16"/>
    <w:rsid w:val="00A77C3B"/>
    <w:rsid w:val="00A77CB1"/>
    <w:rsid w:val="00A77F24"/>
    <w:rsid w:val="00A77FAC"/>
    <w:rsid w:val="00A80071"/>
    <w:rsid w:val="00A8034B"/>
    <w:rsid w:val="00A80580"/>
    <w:rsid w:val="00A806B2"/>
    <w:rsid w:val="00A8090C"/>
    <w:rsid w:val="00A80B74"/>
    <w:rsid w:val="00A80BC2"/>
    <w:rsid w:val="00A80C63"/>
    <w:rsid w:val="00A80D57"/>
    <w:rsid w:val="00A814E2"/>
    <w:rsid w:val="00A81565"/>
    <w:rsid w:val="00A81679"/>
    <w:rsid w:val="00A81A03"/>
    <w:rsid w:val="00A81B43"/>
    <w:rsid w:val="00A81D3B"/>
    <w:rsid w:val="00A81F8A"/>
    <w:rsid w:val="00A82039"/>
    <w:rsid w:val="00A82AEB"/>
    <w:rsid w:val="00A82B93"/>
    <w:rsid w:val="00A82C17"/>
    <w:rsid w:val="00A82D6A"/>
    <w:rsid w:val="00A82F6F"/>
    <w:rsid w:val="00A8325F"/>
    <w:rsid w:val="00A83693"/>
    <w:rsid w:val="00A83CA0"/>
    <w:rsid w:val="00A83D5F"/>
    <w:rsid w:val="00A84010"/>
    <w:rsid w:val="00A844D7"/>
    <w:rsid w:val="00A84728"/>
    <w:rsid w:val="00A84736"/>
    <w:rsid w:val="00A8483A"/>
    <w:rsid w:val="00A849FD"/>
    <w:rsid w:val="00A84C75"/>
    <w:rsid w:val="00A84D94"/>
    <w:rsid w:val="00A84DAF"/>
    <w:rsid w:val="00A851B8"/>
    <w:rsid w:val="00A85288"/>
    <w:rsid w:val="00A85376"/>
    <w:rsid w:val="00A8545B"/>
    <w:rsid w:val="00A85FE8"/>
    <w:rsid w:val="00A865E0"/>
    <w:rsid w:val="00A866EA"/>
    <w:rsid w:val="00A86CCD"/>
    <w:rsid w:val="00A87577"/>
    <w:rsid w:val="00A876D7"/>
    <w:rsid w:val="00A87DBE"/>
    <w:rsid w:val="00A902EC"/>
    <w:rsid w:val="00A9091D"/>
    <w:rsid w:val="00A90932"/>
    <w:rsid w:val="00A91419"/>
    <w:rsid w:val="00A917D6"/>
    <w:rsid w:val="00A917EE"/>
    <w:rsid w:val="00A91C5B"/>
    <w:rsid w:val="00A92011"/>
    <w:rsid w:val="00A92857"/>
    <w:rsid w:val="00A92AD1"/>
    <w:rsid w:val="00A93623"/>
    <w:rsid w:val="00A94388"/>
    <w:rsid w:val="00A94478"/>
    <w:rsid w:val="00A94531"/>
    <w:rsid w:val="00A94B93"/>
    <w:rsid w:val="00A9540B"/>
    <w:rsid w:val="00A95534"/>
    <w:rsid w:val="00A95786"/>
    <w:rsid w:val="00A95B96"/>
    <w:rsid w:val="00A95C6B"/>
    <w:rsid w:val="00A95DAE"/>
    <w:rsid w:val="00A95DD0"/>
    <w:rsid w:val="00A95EBE"/>
    <w:rsid w:val="00A965DB"/>
    <w:rsid w:val="00A96962"/>
    <w:rsid w:val="00A9739E"/>
    <w:rsid w:val="00A974D4"/>
    <w:rsid w:val="00A97A5D"/>
    <w:rsid w:val="00A97CE3"/>
    <w:rsid w:val="00A97CEA"/>
    <w:rsid w:val="00A97EC7"/>
    <w:rsid w:val="00AA01E6"/>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7B4"/>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3FFC"/>
    <w:rsid w:val="00AB404A"/>
    <w:rsid w:val="00AB408E"/>
    <w:rsid w:val="00AB44B0"/>
    <w:rsid w:val="00AB4527"/>
    <w:rsid w:val="00AB4BB2"/>
    <w:rsid w:val="00AB4CC7"/>
    <w:rsid w:val="00AB4D1E"/>
    <w:rsid w:val="00AB4D8D"/>
    <w:rsid w:val="00AB4E1C"/>
    <w:rsid w:val="00AB4EEF"/>
    <w:rsid w:val="00AB4F16"/>
    <w:rsid w:val="00AB507A"/>
    <w:rsid w:val="00AB5407"/>
    <w:rsid w:val="00AB54E1"/>
    <w:rsid w:val="00AB5BDB"/>
    <w:rsid w:val="00AB5D0F"/>
    <w:rsid w:val="00AB628A"/>
    <w:rsid w:val="00AB6377"/>
    <w:rsid w:val="00AB637F"/>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B58"/>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322"/>
    <w:rsid w:val="00AC56E9"/>
    <w:rsid w:val="00AC5D17"/>
    <w:rsid w:val="00AC5E1C"/>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C9A"/>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A44"/>
    <w:rsid w:val="00AD4E6B"/>
    <w:rsid w:val="00AD5C27"/>
    <w:rsid w:val="00AD603F"/>
    <w:rsid w:val="00AD63FC"/>
    <w:rsid w:val="00AD6796"/>
    <w:rsid w:val="00AD680E"/>
    <w:rsid w:val="00AD6AA4"/>
    <w:rsid w:val="00AD6BCD"/>
    <w:rsid w:val="00AD7159"/>
    <w:rsid w:val="00AD7402"/>
    <w:rsid w:val="00AD753F"/>
    <w:rsid w:val="00AD7653"/>
    <w:rsid w:val="00AD769A"/>
    <w:rsid w:val="00AD798A"/>
    <w:rsid w:val="00AD7B02"/>
    <w:rsid w:val="00AE003B"/>
    <w:rsid w:val="00AE0AE5"/>
    <w:rsid w:val="00AE0CC0"/>
    <w:rsid w:val="00AE1307"/>
    <w:rsid w:val="00AE1C3A"/>
    <w:rsid w:val="00AE1E3B"/>
    <w:rsid w:val="00AE223F"/>
    <w:rsid w:val="00AE2379"/>
    <w:rsid w:val="00AE2A03"/>
    <w:rsid w:val="00AE2A95"/>
    <w:rsid w:val="00AE309D"/>
    <w:rsid w:val="00AE326B"/>
    <w:rsid w:val="00AE3308"/>
    <w:rsid w:val="00AE3431"/>
    <w:rsid w:val="00AE368B"/>
    <w:rsid w:val="00AE396F"/>
    <w:rsid w:val="00AE444F"/>
    <w:rsid w:val="00AE46AA"/>
    <w:rsid w:val="00AE4849"/>
    <w:rsid w:val="00AE4B4E"/>
    <w:rsid w:val="00AE4B7C"/>
    <w:rsid w:val="00AE4C4E"/>
    <w:rsid w:val="00AE5E91"/>
    <w:rsid w:val="00AE5EA8"/>
    <w:rsid w:val="00AE6005"/>
    <w:rsid w:val="00AE667C"/>
    <w:rsid w:val="00AE6691"/>
    <w:rsid w:val="00AE6898"/>
    <w:rsid w:val="00AE6FFD"/>
    <w:rsid w:val="00AE7466"/>
    <w:rsid w:val="00AE756B"/>
    <w:rsid w:val="00AE76C7"/>
    <w:rsid w:val="00AE7934"/>
    <w:rsid w:val="00AE7A3F"/>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326"/>
    <w:rsid w:val="00AF56F3"/>
    <w:rsid w:val="00AF5786"/>
    <w:rsid w:val="00AF5B70"/>
    <w:rsid w:val="00AF5B90"/>
    <w:rsid w:val="00AF617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9E6"/>
    <w:rsid w:val="00B17BBE"/>
    <w:rsid w:val="00B17BFE"/>
    <w:rsid w:val="00B17CE5"/>
    <w:rsid w:val="00B17D60"/>
    <w:rsid w:val="00B17EE6"/>
    <w:rsid w:val="00B203D7"/>
    <w:rsid w:val="00B2041A"/>
    <w:rsid w:val="00B20EA4"/>
    <w:rsid w:val="00B2115D"/>
    <w:rsid w:val="00B21379"/>
    <w:rsid w:val="00B216A7"/>
    <w:rsid w:val="00B21A5E"/>
    <w:rsid w:val="00B227D4"/>
    <w:rsid w:val="00B22DB5"/>
    <w:rsid w:val="00B232F4"/>
    <w:rsid w:val="00B23698"/>
    <w:rsid w:val="00B242D7"/>
    <w:rsid w:val="00B247C4"/>
    <w:rsid w:val="00B24904"/>
    <w:rsid w:val="00B24982"/>
    <w:rsid w:val="00B24BF8"/>
    <w:rsid w:val="00B24D17"/>
    <w:rsid w:val="00B2500F"/>
    <w:rsid w:val="00B252F9"/>
    <w:rsid w:val="00B25384"/>
    <w:rsid w:val="00B25397"/>
    <w:rsid w:val="00B2564B"/>
    <w:rsid w:val="00B25661"/>
    <w:rsid w:val="00B25756"/>
    <w:rsid w:val="00B25D78"/>
    <w:rsid w:val="00B26023"/>
    <w:rsid w:val="00B2648F"/>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1E7D"/>
    <w:rsid w:val="00B3213B"/>
    <w:rsid w:val="00B327BE"/>
    <w:rsid w:val="00B32BBB"/>
    <w:rsid w:val="00B33303"/>
    <w:rsid w:val="00B3378C"/>
    <w:rsid w:val="00B3382D"/>
    <w:rsid w:val="00B33895"/>
    <w:rsid w:val="00B338F7"/>
    <w:rsid w:val="00B33A2E"/>
    <w:rsid w:val="00B33ACD"/>
    <w:rsid w:val="00B33C4A"/>
    <w:rsid w:val="00B34319"/>
    <w:rsid w:val="00B34392"/>
    <w:rsid w:val="00B345EF"/>
    <w:rsid w:val="00B34712"/>
    <w:rsid w:val="00B34B11"/>
    <w:rsid w:val="00B34EA0"/>
    <w:rsid w:val="00B3534D"/>
    <w:rsid w:val="00B354F7"/>
    <w:rsid w:val="00B356A2"/>
    <w:rsid w:val="00B35898"/>
    <w:rsid w:val="00B35C5D"/>
    <w:rsid w:val="00B36333"/>
    <w:rsid w:val="00B3652C"/>
    <w:rsid w:val="00B3690B"/>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59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27"/>
    <w:rsid w:val="00B449A0"/>
    <w:rsid w:val="00B44AA8"/>
    <w:rsid w:val="00B44BC8"/>
    <w:rsid w:val="00B44C5F"/>
    <w:rsid w:val="00B452F8"/>
    <w:rsid w:val="00B457EA"/>
    <w:rsid w:val="00B4596C"/>
    <w:rsid w:val="00B45A91"/>
    <w:rsid w:val="00B45C01"/>
    <w:rsid w:val="00B45D5F"/>
    <w:rsid w:val="00B45E3D"/>
    <w:rsid w:val="00B46203"/>
    <w:rsid w:val="00B4657E"/>
    <w:rsid w:val="00B46616"/>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0FD"/>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169"/>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5EAA"/>
    <w:rsid w:val="00B66171"/>
    <w:rsid w:val="00B66324"/>
    <w:rsid w:val="00B668B1"/>
    <w:rsid w:val="00B66B9B"/>
    <w:rsid w:val="00B66EB0"/>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4F3"/>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9F"/>
    <w:rsid w:val="00B800B1"/>
    <w:rsid w:val="00B80409"/>
    <w:rsid w:val="00B8065F"/>
    <w:rsid w:val="00B809C6"/>
    <w:rsid w:val="00B809F1"/>
    <w:rsid w:val="00B809FC"/>
    <w:rsid w:val="00B80EB8"/>
    <w:rsid w:val="00B80F09"/>
    <w:rsid w:val="00B81007"/>
    <w:rsid w:val="00B8162B"/>
    <w:rsid w:val="00B81796"/>
    <w:rsid w:val="00B81BEE"/>
    <w:rsid w:val="00B81C41"/>
    <w:rsid w:val="00B81CA6"/>
    <w:rsid w:val="00B81FA0"/>
    <w:rsid w:val="00B82061"/>
    <w:rsid w:val="00B82131"/>
    <w:rsid w:val="00B8247B"/>
    <w:rsid w:val="00B828B7"/>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3"/>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58"/>
    <w:rsid w:val="00B91C68"/>
    <w:rsid w:val="00B91D2D"/>
    <w:rsid w:val="00B92D71"/>
    <w:rsid w:val="00B92DA0"/>
    <w:rsid w:val="00B92DB4"/>
    <w:rsid w:val="00B92DE7"/>
    <w:rsid w:val="00B9393F"/>
    <w:rsid w:val="00B93EE5"/>
    <w:rsid w:val="00B94129"/>
    <w:rsid w:val="00B9414F"/>
    <w:rsid w:val="00B94519"/>
    <w:rsid w:val="00B946D8"/>
    <w:rsid w:val="00B949CF"/>
    <w:rsid w:val="00B94BDC"/>
    <w:rsid w:val="00B94BEB"/>
    <w:rsid w:val="00B94F8B"/>
    <w:rsid w:val="00B950E8"/>
    <w:rsid w:val="00B9528C"/>
    <w:rsid w:val="00B952ED"/>
    <w:rsid w:val="00B9538C"/>
    <w:rsid w:val="00B9539A"/>
    <w:rsid w:val="00B9554F"/>
    <w:rsid w:val="00B9564C"/>
    <w:rsid w:val="00B958F1"/>
    <w:rsid w:val="00B95DCB"/>
    <w:rsid w:val="00B96913"/>
    <w:rsid w:val="00B96967"/>
    <w:rsid w:val="00B96B70"/>
    <w:rsid w:val="00B96C7C"/>
    <w:rsid w:val="00B96E9B"/>
    <w:rsid w:val="00B975BF"/>
    <w:rsid w:val="00B97BC7"/>
    <w:rsid w:val="00B97BDF"/>
    <w:rsid w:val="00B97D22"/>
    <w:rsid w:val="00B97E74"/>
    <w:rsid w:val="00B97E75"/>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2FB4"/>
    <w:rsid w:val="00BA3791"/>
    <w:rsid w:val="00BA3864"/>
    <w:rsid w:val="00BA3D71"/>
    <w:rsid w:val="00BA3EBD"/>
    <w:rsid w:val="00BA4541"/>
    <w:rsid w:val="00BA45F7"/>
    <w:rsid w:val="00BA46DF"/>
    <w:rsid w:val="00BA47E1"/>
    <w:rsid w:val="00BA4A23"/>
    <w:rsid w:val="00BA4B8C"/>
    <w:rsid w:val="00BA4C12"/>
    <w:rsid w:val="00BA4E34"/>
    <w:rsid w:val="00BA5020"/>
    <w:rsid w:val="00BA5244"/>
    <w:rsid w:val="00BA551F"/>
    <w:rsid w:val="00BA5C9F"/>
    <w:rsid w:val="00BA5EE8"/>
    <w:rsid w:val="00BA6865"/>
    <w:rsid w:val="00BA6ABD"/>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1C89"/>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594"/>
    <w:rsid w:val="00BB56D4"/>
    <w:rsid w:val="00BB5996"/>
    <w:rsid w:val="00BB5A2A"/>
    <w:rsid w:val="00BB5D1E"/>
    <w:rsid w:val="00BB5DD7"/>
    <w:rsid w:val="00BB5E1F"/>
    <w:rsid w:val="00BB5FA9"/>
    <w:rsid w:val="00BB5FB7"/>
    <w:rsid w:val="00BB6492"/>
    <w:rsid w:val="00BB66C6"/>
    <w:rsid w:val="00BB6C62"/>
    <w:rsid w:val="00BB6E3B"/>
    <w:rsid w:val="00BB6F01"/>
    <w:rsid w:val="00BB7632"/>
    <w:rsid w:val="00BB78C3"/>
    <w:rsid w:val="00BB7C65"/>
    <w:rsid w:val="00BB7D67"/>
    <w:rsid w:val="00BC0167"/>
    <w:rsid w:val="00BC0652"/>
    <w:rsid w:val="00BC0BB5"/>
    <w:rsid w:val="00BC12CE"/>
    <w:rsid w:val="00BC155B"/>
    <w:rsid w:val="00BC18DB"/>
    <w:rsid w:val="00BC1A47"/>
    <w:rsid w:val="00BC202D"/>
    <w:rsid w:val="00BC23B4"/>
    <w:rsid w:val="00BC248B"/>
    <w:rsid w:val="00BC2511"/>
    <w:rsid w:val="00BC2B1C"/>
    <w:rsid w:val="00BC2FFF"/>
    <w:rsid w:val="00BC38E3"/>
    <w:rsid w:val="00BC3931"/>
    <w:rsid w:val="00BC397A"/>
    <w:rsid w:val="00BC3EDA"/>
    <w:rsid w:val="00BC491C"/>
    <w:rsid w:val="00BC4F60"/>
    <w:rsid w:val="00BC540F"/>
    <w:rsid w:val="00BC5502"/>
    <w:rsid w:val="00BC585A"/>
    <w:rsid w:val="00BC58A7"/>
    <w:rsid w:val="00BC5D41"/>
    <w:rsid w:val="00BC5EF1"/>
    <w:rsid w:val="00BC6077"/>
    <w:rsid w:val="00BC60ED"/>
    <w:rsid w:val="00BC60FF"/>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1C2"/>
    <w:rsid w:val="00BD32FF"/>
    <w:rsid w:val="00BD33B7"/>
    <w:rsid w:val="00BD37AF"/>
    <w:rsid w:val="00BD3D7F"/>
    <w:rsid w:val="00BD3EA2"/>
    <w:rsid w:val="00BD41A8"/>
    <w:rsid w:val="00BD45E8"/>
    <w:rsid w:val="00BD490A"/>
    <w:rsid w:val="00BD4BB3"/>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BBD"/>
    <w:rsid w:val="00BE1C97"/>
    <w:rsid w:val="00BE1D55"/>
    <w:rsid w:val="00BE20E3"/>
    <w:rsid w:val="00BE23CD"/>
    <w:rsid w:val="00BE27F5"/>
    <w:rsid w:val="00BE293C"/>
    <w:rsid w:val="00BE2D1A"/>
    <w:rsid w:val="00BE2D77"/>
    <w:rsid w:val="00BE2E53"/>
    <w:rsid w:val="00BE303D"/>
    <w:rsid w:val="00BE37F2"/>
    <w:rsid w:val="00BE3868"/>
    <w:rsid w:val="00BE3E88"/>
    <w:rsid w:val="00BE410A"/>
    <w:rsid w:val="00BE4B9B"/>
    <w:rsid w:val="00BE4CF3"/>
    <w:rsid w:val="00BE4D5D"/>
    <w:rsid w:val="00BE5037"/>
    <w:rsid w:val="00BE508F"/>
    <w:rsid w:val="00BE510C"/>
    <w:rsid w:val="00BE516D"/>
    <w:rsid w:val="00BE522D"/>
    <w:rsid w:val="00BE5327"/>
    <w:rsid w:val="00BE54F0"/>
    <w:rsid w:val="00BE5540"/>
    <w:rsid w:val="00BE573E"/>
    <w:rsid w:val="00BE5943"/>
    <w:rsid w:val="00BE59AD"/>
    <w:rsid w:val="00BE5FAD"/>
    <w:rsid w:val="00BE6402"/>
    <w:rsid w:val="00BE6568"/>
    <w:rsid w:val="00BE6625"/>
    <w:rsid w:val="00BE6DBB"/>
    <w:rsid w:val="00BE738C"/>
    <w:rsid w:val="00BE7DF4"/>
    <w:rsid w:val="00BE7E8D"/>
    <w:rsid w:val="00BF03A5"/>
    <w:rsid w:val="00BF05AE"/>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3F77"/>
    <w:rsid w:val="00BF4071"/>
    <w:rsid w:val="00BF44A1"/>
    <w:rsid w:val="00BF4584"/>
    <w:rsid w:val="00BF4660"/>
    <w:rsid w:val="00BF4CE7"/>
    <w:rsid w:val="00BF4F56"/>
    <w:rsid w:val="00BF5073"/>
    <w:rsid w:val="00BF51A7"/>
    <w:rsid w:val="00BF538B"/>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930"/>
    <w:rsid w:val="00C03E45"/>
    <w:rsid w:val="00C03F83"/>
    <w:rsid w:val="00C04087"/>
    <w:rsid w:val="00C043EE"/>
    <w:rsid w:val="00C04663"/>
    <w:rsid w:val="00C0467B"/>
    <w:rsid w:val="00C04D0E"/>
    <w:rsid w:val="00C05114"/>
    <w:rsid w:val="00C05AF4"/>
    <w:rsid w:val="00C05DC9"/>
    <w:rsid w:val="00C06567"/>
    <w:rsid w:val="00C06B9E"/>
    <w:rsid w:val="00C06E2A"/>
    <w:rsid w:val="00C06EB9"/>
    <w:rsid w:val="00C06FF7"/>
    <w:rsid w:val="00C07735"/>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9"/>
    <w:rsid w:val="00C175DB"/>
    <w:rsid w:val="00C1784A"/>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3EB9"/>
    <w:rsid w:val="00C24464"/>
    <w:rsid w:val="00C24538"/>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2CA"/>
    <w:rsid w:val="00C2765E"/>
    <w:rsid w:val="00C27F68"/>
    <w:rsid w:val="00C306E7"/>
    <w:rsid w:val="00C306EC"/>
    <w:rsid w:val="00C30831"/>
    <w:rsid w:val="00C30E59"/>
    <w:rsid w:val="00C30E97"/>
    <w:rsid w:val="00C30F0F"/>
    <w:rsid w:val="00C310C5"/>
    <w:rsid w:val="00C3115B"/>
    <w:rsid w:val="00C316C9"/>
    <w:rsid w:val="00C319DD"/>
    <w:rsid w:val="00C31BDC"/>
    <w:rsid w:val="00C31F6F"/>
    <w:rsid w:val="00C32212"/>
    <w:rsid w:val="00C32267"/>
    <w:rsid w:val="00C32335"/>
    <w:rsid w:val="00C3256F"/>
    <w:rsid w:val="00C325AA"/>
    <w:rsid w:val="00C327EE"/>
    <w:rsid w:val="00C32B52"/>
    <w:rsid w:val="00C32C25"/>
    <w:rsid w:val="00C33258"/>
    <w:rsid w:val="00C3338B"/>
    <w:rsid w:val="00C339ED"/>
    <w:rsid w:val="00C33ACC"/>
    <w:rsid w:val="00C340E5"/>
    <w:rsid w:val="00C341A1"/>
    <w:rsid w:val="00C3485A"/>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D88"/>
    <w:rsid w:val="00C36E49"/>
    <w:rsid w:val="00C36EFA"/>
    <w:rsid w:val="00C3702E"/>
    <w:rsid w:val="00C379F3"/>
    <w:rsid w:val="00C403F4"/>
    <w:rsid w:val="00C40626"/>
    <w:rsid w:val="00C4067F"/>
    <w:rsid w:val="00C409F2"/>
    <w:rsid w:val="00C40B0E"/>
    <w:rsid w:val="00C40B25"/>
    <w:rsid w:val="00C40B6B"/>
    <w:rsid w:val="00C40E3B"/>
    <w:rsid w:val="00C41578"/>
    <w:rsid w:val="00C41C32"/>
    <w:rsid w:val="00C41CE0"/>
    <w:rsid w:val="00C41F4E"/>
    <w:rsid w:val="00C420E5"/>
    <w:rsid w:val="00C42487"/>
    <w:rsid w:val="00C425D6"/>
    <w:rsid w:val="00C425DC"/>
    <w:rsid w:val="00C428A8"/>
    <w:rsid w:val="00C42CA8"/>
    <w:rsid w:val="00C4328D"/>
    <w:rsid w:val="00C43297"/>
    <w:rsid w:val="00C43349"/>
    <w:rsid w:val="00C43540"/>
    <w:rsid w:val="00C43546"/>
    <w:rsid w:val="00C43791"/>
    <w:rsid w:val="00C43999"/>
    <w:rsid w:val="00C43FAF"/>
    <w:rsid w:val="00C44613"/>
    <w:rsid w:val="00C44A4A"/>
    <w:rsid w:val="00C45141"/>
    <w:rsid w:val="00C4529A"/>
    <w:rsid w:val="00C455CD"/>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B20"/>
    <w:rsid w:val="00C52C0E"/>
    <w:rsid w:val="00C52E1A"/>
    <w:rsid w:val="00C534F3"/>
    <w:rsid w:val="00C53698"/>
    <w:rsid w:val="00C53699"/>
    <w:rsid w:val="00C53FFC"/>
    <w:rsid w:val="00C5468A"/>
    <w:rsid w:val="00C54770"/>
    <w:rsid w:val="00C547B6"/>
    <w:rsid w:val="00C5480D"/>
    <w:rsid w:val="00C54BE4"/>
    <w:rsid w:val="00C54EAD"/>
    <w:rsid w:val="00C5517C"/>
    <w:rsid w:val="00C55314"/>
    <w:rsid w:val="00C5591F"/>
    <w:rsid w:val="00C5608D"/>
    <w:rsid w:val="00C5617A"/>
    <w:rsid w:val="00C56335"/>
    <w:rsid w:val="00C56528"/>
    <w:rsid w:val="00C56739"/>
    <w:rsid w:val="00C5676C"/>
    <w:rsid w:val="00C568A2"/>
    <w:rsid w:val="00C56D06"/>
    <w:rsid w:val="00C56D84"/>
    <w:rsid w:val="00C56DB6"/>
    <w:rsid w:val="00C57131"/>
    <w:rsid w:val="00C57137"/>
    <w:rsid w:val="00C57185"/>
    <w:rsid w:val="00C57852"/>
    <w:rsid w:val="00C57962"/>
    <w:rsid w:val="00C57DCE"/>
    <w:rsid w:val="00C57FA1"/>
    <w:rsid w:val="00C6033B"/>
    <w:rsid w:val="00C60694"/>
    <w:rsid w:val="00C60BD1"/>
    <w:rsid w:val="00C6101E"/>
    <w:rsid w:val="00C61A37"/>
    <w:rsid w:val="00C622C3"/>
    <w:rsid w:val="00C62665"/>
    <w:rsid w:val="00C632A5"/>
    <w:rsid w:val="00C63633"/>
    <w:rsid w:val="00C63922"/>
    <w:rsid w:val="00C639B4"/>
    <w:rsid w:val="00C63D30"/>
    <w:rsid w:val="00C63F00"/>
    <w:rsid w:val="00C64FF8"/>
    <w:rsid w:val="00C650CE"/>
    <w:rsid w:val="00C652BA"/>
    <w:rsid w:val="00C6534A"/>
    <w:rsid w:val="00C65551"/>
    <w:rsid w:val="00C6597F"/>
    <w:rsid w:val="00C65B5F"/>
    <w:rsid w:val="00C65C57"/>
    <w:rsid w:val="00C65D83"/>
    <w:rsid w:val="00C66621"/>
    <w:rsid w:val="00C66D08"/>
    <w:rsid w:val="00C67374"/>
    <w:rsid w:val="00C674CD"/>
    <w:rsid w:val="00C67657"/>
    <w:rsid w:val="00C67825"/>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113"/>
    <w:rsid w:val="00C743A4"/>
    <w:rsid w:val="00C74C51"/>
    <w:rsid w:val="00C74EBC"/>
    <w:rsid w:val="00C75318"/>
    <w:rsid w:val="00C753B2"/>
    <w:rsid w:val="00C7544E"/>
    <w:rsid w:val="00C75740"/>
    <w:rsid w:val="00C75A4F"/>
    <w:rsid w:val="00C75AE5"/>
    <w:rsid w:val="00C75C2D"/>
    <w:rsid w:val="00C75FA4"/>
    <w:rsid w:val="00C762C0"/>
    <w:rsid w:val="00C763FA"/>
    <w:rsid w:val="00C76940"/>
    <w:rsid w:val="00C769D6"/>
    <w:rsid w:val="00C76B4B"/>
    <w:rsid w:val="00C76B68"/>
    <w:rsid w:val="00C77228"/>
    <w:rsid w:val="00C7776C"/>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1FA6"/>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088"/>
    <w:rsid w:val="00C87299"/>
    <w:rsid w:val="00C876B4"/>
    <w:rsid w:val="00C879DB"/>
    <w:rsid w:val="00C879FB"/>
    <w:rsid w:val="00C90163"/>
    <w:rsid w:val="00C901D3"/>
    <w:rsid w:val="00C90212"/>
    <w:rsid w:val="00C90466"/>
    <w:rsid w:val="00C905F4"/>
    <w:rsid w:val="00C90F5A"/>
    <w:rsid w:val="00C91055"/>
    <w:rsid w:val="00C910E2"/>
    <w:rsid w:val="00C912B8"/>
    <w:rsid w:val="00C915C7"/>
    <w:rsid w:val="00C917D7"/>
    <w:rsid w:val="00C9181C"/>
    <w:rsid w:val="00C91A57"/>
    <w:rsid w:val="00C91A61"/>
    <w:rsid w:val="00C91BF6"/>
    <w:rsid w:val="00C91C68"/>
    <w:rsid w:val="00C91DD7"/>
    <w:rsid w:val="00C91DEF"/>
    <w:rsid w:val="00C920E7"/>
    <w:rsid w:val="00C926D5"/>
    <w:rsid w:val="00C92D27"/>
    <w:rsid w:val="00C92E11"/>
    <w:rsid w:val="00C932C6"/>
    <w:rsid w:val="00C933D1"/>
    <w:rsid w:val="00C93459"/>
    <w:rsid w:val="00C9354E"/>
    <w:rsid w:val="00C93945"/>
    <w:rsid w:val="00C941F0"/>
    <w:rsid w:val="00C942FE"/>
    <w:rsid w:val="00C944F1"/>
    <w:rsid w:val="00C94624"/>
    <w:rsid w:val="00C9466C"/>
    <w:rsid w:val="00C9468C"/>
    <w:rsid w:val="00C947F0"/>
    <w:rsid w:val="00C94818"/>
    <w:rsid w:val="00C94A0E"/>
    <w:rsid w:val="00C94CEB"/>
    <w:rsid w:val="00C94E71"/>
    <w:rsid w:val="00C94F2C"/>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99B"/>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3EF2"/>
    <w:rsid w:val="00CA4352"/>
    <w:rsid w:val="00CA4379"/>
    <w:rsid w:val="00CA4C60"/>
    <w:rsid w:val="00CA4D65"/>
    <w:rsid w:val="00CA56A6"/>
    <w:rsid w:val="00CA58B8"/>
    <w:rsid w:val="00CA5A03"/>
    <w:rsid w:val="00CA5FD5"/>
    <w:rsid w:val="00CA6016"/>
    <w:rsid w:val="00CA6543"/>
    <w:rsid w:val="00CA7637"/>
    <w:rsid w:val="00CA785D"/>
    <w:rsid w:val="00CA7C7A"/>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CC0"/>
    <w:rsid w:val="00CB2EDB"/>
    <w:rsid w:val="00CB2FD8"/>
    <w:rsid w:val="00CB31DE"/>
    <w:rsid w:val="00CB3566"/>
    <w:rsid w:val="00CB3572"/>
    <w:rsid w:val="00CB376F"/>
    <w:rsid w:val="00CB398E"/>
    <w:rsid w:val="00CB3B10"/>
    <w:rsid w:val="00CB4077"/>
    <w:rsid w:val="00CB45F8"/>
    <w:rsid w:val="00CB4651"/>
    <w:rsid w:val="00CB4A3B"/>
    <w:rsid w:val="00CB4B5B"/>
    <w:rsid w:val="00CB4D5C"/>
    <w:rsid w:val="00CB4FAD"/>
    <w:rsid w:val="00CB5024"/>
    <w:rsid w:val="00CB55DB"/>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0B84"/>
    <w:rsid w:val="00CC1242"/>
    <w:rsid w:val="00CC17C3"/>
    <w:rsid w:val="00CC181F"/>
    <w:rsid w:val="00CC1979"/>
    <w:rsid w:val="00CC1A70"/>
    <w:rsid w:val="00CC1FB5"/>
    <w:rsid w:val="00CC20D1"/>
    <w:rsid w:val="00CC21C7"/>
    <w:rsid w:val="00CC23FC"/>
    <w:rsid w:val="00CC2420"/>
    <w:rsid w:val="00CC244E"/>
    <w:rsid w:val="00CC274A"/>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5001"/>
    <w:rsid w:val="00CC5100"/>
    <w:rsid w:val="00CC52CF"/>
    <w:rsid w:val="00CC54D2"/>
    <w:rsid w:val="00CC5770"/>
    <w:rsid w:val="00CC5A3F"/>
    <w:rsid w:val="00CC5C23"/>
    <w:rsid w:val="00CC5DD0"/>
    <w:rsid w:val="00CC5F0B"/>
    <w:rsid w:val="00CC6018"/>
    <w:rsid w:val="00CC6328"/>
    <w:rsid w:val="00CC64ED"/>
    <w:rsid w:val="00CC660A"/>
    <w:rsid w:val="00CC66EB"/>
    <w:rsid w:val="00CC6783"/>
    <w:rsid w:val="00CC6800"/>
    <w:rsid w:val="00CC69AD"/>
    <w:rsid w:val="00CC7181"/>
    <w:rsid w:val="00CC72CB"/>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6AA"/>
    <w:rsid w:val="00CD1885"/>
    <w:rsid w:val="00CD1A4D"/>
    <w:rsid w:val="00CD1F09"/>
    <w:rsid w:val="00CD2075"/>
    <w:rsid w:val="00CD2466"/>
    <w:rsid w:val="00CD295F"/>
    <w:rsid w:val="00CD2A6C"/>
    <w:rsid w:val="00CD2E2F"/>
    <w:rsid w:val="00CD2F0C"/>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8D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BA"/>
    <w:rsid w:val="00CE58CC"/>
    <w:rsid w:val="00CE5A9A"/>
    <w:rsid w:val="00CE5B22"/>
    <w:rsid w:val="00CE5BA0"/>
    <w:rsid w:val="00CE5E4C"/>
    <w:rsid w:val="00CE5FD3"/>
    <w:rsid w:val="00CE6236"/>
    <w:rsid w:val="00CE6319"/>
    <w:rsid w:val="00CE6374"/>
    <w:rsid w:val="00CE6442"/>
    <w:rsid w:val="00CE6808"/>
    <w:rsid w:val="00CE68F3"/>
    <w:rsid w:val="00CE6A22"/>
    <w:rsid w:val="00CE6C82"/>
    <w:rsid w:val="00CE70BB"/>
    <w:rsid w:val="00CE725C"/>
    <w:rsid w:val="00CE75A2"/>
    <w:rsid w:val="00CE7752"/>
    <w:rsid w:val="00CE78D5"/>
    <w:rsid w:val="00CE7A0A"/>
    <w:rsid w:val="00CF0009"/>
    <w:rsid w:val="00CF0260"/>
    <w:rsid w:val="00CF02A9"/>
    <w:rsid w:val="00CF1297"/>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728"/>
    <w:rsid w:val="00CF6BE6"/>
    <w:rsid w:val="00CF727C"/>
    <w:rsid w:val="00CF7448"/>
    <w:rsid w:val="00CF7585"/>
    <w:rsid w:val="00CF7876"/>
    <w:rsid w:val="00CF7C22"/>
    <w:rsid w:val="00CF7DAE"/>
    <w:rsid w:val="00D00971"/>
    <w:rsid w:val="00D009A3"/>
    <w:rsid w:val="00D00E53"/>
    <w:rsid w:val="00D00EE7"/>
    <w:rsid w:val="00D00FD0"/>
    <w:rsid w:val="00D01363"/>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3F8"/>
    <w:rsid w:val="00D03421"/>
    <w:rsid w:val="00D0350B"/>
    <w:rsid w:val="00D0378F"/>
    <w:rsid w:val="00D0393B"/>
    <w:rsid w:val="00D0484A"/>
    <w:rsid w:val="00D04BB3"/>
    <w:rsid w:val="00D04D87"/>
    <w:rsid w:val="00D05449"/>
    <w:rsid w:val="00D0546C"/>
    <w:rsid w:val="00D054AA"/>
    <w:rsid w:val="00D05694"/>
    <w:rsid w:val="00D0583C"/>
    <w:rsid w:val="00D05D22"/>
    <w:rsid w:val="00D05E5F"/>
    <w:rsid w:val="00D061C0"/>
    <w:rsid w:val="00D067C1"/>
    <w:rsid w:val="00D06AB0"/>
    <w:rsid w:val="00D06BBC"/>
    <w:rsid w:val="00D06F0B"/>
    <w:rsid w:val="00D07034"/>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2280"/>
    <w:rsid w:val="00D12319"/>
    <w:rsid w:val="00D127D2"/>
    <w:rsid w:val="00D12982"/>
    <w:rsid w:val="00D12990"/>
    <w:rsid w:val="00D13235"/>
    <w:rsid w:val="00D132BD"/>
    <w:rsid w:val="00D133E4"/>
    <w:rsid w:val="00D1392F"/>
    <w:rsid w:val="00D13D07"/>
    <w:rsid w:val="00D14092"/>
    <w:rsid w:val="00D140D4"/>
    <w:rsid w:val="00D141E8"/>
    <w:rsid w:val="00D146B4"/>
    <w:rsid w:val="00D14840"/>
    <w:rsid w:val="00D14F0E"/>
    <w:rsid w:val="00D1527B"/>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87A"/>
    <w:rsid w:val="00D21A59"/>
    <w:rsid w:val="00D21CBD"/>
    <w:rsid w:val="00D21F37"/>
    <w:rsid w:val="00D222C3"/>
    <w:rsid w:val="00D222F0"/>
    <w:rsid w:val="00D22EE7"/>
    <w:rsid w:val="00D22F0A"/>
    <w:rsid w:val="00D23557"/>
    <w:rsid w:val="00D237B9"/>
    <w:rsid w:val="00D2382D"/>
    <w:rsid w:val="00D23B32"/>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9A9"/>
    <w:rsid w:val="00D35B0D"/>
    <w:rsid w:val="00D35EBA"/>
    <w:rsid w:val="00D366A3"/>
    <w:rsid w:val="00D36981"/>
    <w:rsid w:val="00D36CFB"/>
    <w:rsid w:val="00D3726A"/>
    <w:rsid w:val="00D37500"/>
    <w:rsid w:val="00D375A2"/>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226"/>
    <w:rsid w:val="00D41678"/>
    <w:rsid w:val="00D41877"/>
    <w:rsid w:val="00D41BD2"/>
    <w:rsid w:val="00D41BDA"/>
    <w:rsid w:val="00D41F09"/>
    <w:rsid w:val="00D42291"/>
    <w:rsid w:val="00D4265D"/>
    <w:rsid w:val="00D432E3"/>
    <w:rsid w:val="00D4344F"/>
    <w:rsid w:val="00D43493"/>
    <w:rsid w:val="00D434D2"/>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4AA"/>
    <w:rsid w:val="00D46609"/>
    <w:rsid w:val="00D467C2"/>
    <w:rsid w:val="00D467CE"/>
    <w:rsid w:val="00D467E7"/>
    <w:rsid w:val="00D470A7"/>
    <w:rsid w:val="00D470E9"/>
    <w:rsid w:val="00D47137"/>
    <w:rsid w:val="00D47465"/>
    <w:rsid w:val="00D4780D"/>
    <w:rsid w:val="00D47964"/>
    <w:rsid w:val="00D50815"/>
    <w:rsid w:val="00D50B05"/>
    <w:rsid w:val="00D50C05"/>
    <w:rsid w:val="00D50C13"/>
    <w:rsid w:val="00D5110F"/>
    <w:rsid w:val="00D5128C"/>
    <w:rsid w:val="00D5147B"/>
    <w:rsid w:val="00D51A7E"/>
    <w:rsid w:val="00D51B01"/>
    <w:rsid w:val="00D51E78"/>
    <w:rsid w:val="00D520C5"/>
    <w:rsid w:val="00D52269"/>
    <w:rsid w:val="00D52920"/>
    <w:rsid w:val="00D52A69"/>
    <w:rsid w:val="00D52C66"/>
    <w:rsid w:val="00D52F71"/>
    <w:rsid w:val="00D534FC"/>
    <w:rsid w:val="00D53583"/>
    <w:rsid w:val="00D53599"/>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1A1"/>
    <w:rsid w:val="00D63529"/>
    <w:rsid w:val="00D63557"/>
    <w:rsid w:val="00D63692"/>
    <w:rsid w:val="00D636C2"/>
    <w:rsid w:val="00D64204"/>
    <w:rsid w:val="00D64354"/>
    <w:rsid w:val="00D646C8"/>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452"/>
    <w:rsid w:val="00D708FD"/>
    <w:rsid w:val="00D70AB6"/>
    <w:rsid w:val="00D70C44"/>
    <w:rsid w:val="00D70F1C"/>
    <w:rsid w:val="00D7151D"/>
    <w:rsid w:val="00D71731"/>
    <w:rsid w:val="00D71874"/>
    <w:rsid w:val="00D71B6D"/>
    <w:rsid w:val="00D71B6F"/>
    <w:rsid w:val="00D71D43"/>
    <w:rsid w:val="00D72288"/>
    <w:rsid w:val="00D724AD"/>
    <w:rsid w:val="00D724F4"/>
    <w:rsid w:val="00D728D5"/>
    <w:rsid w:val="00D72F5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77B31"/>
    <w:rsid w:val="00D8001D"/>
    <w:rsid w:val="00D800F4"/>
    <w:rsid w:val="00D8062B"/>
    <w:rsid w:val="00D808E2"/>
    <w:rsid w:val="00D80C8E"/>
    <w:rsid w:val="00D815C2"/>
    <w:rsid w:val="00D82528"/>
    <w:rsid w:val="00D8257D"/>
    <w:rsid w:val="00D82B99"/>
    <w:rsid w:val="00D82BFD"/>
    <w:rsid w:val="00D82C20"/>
    <w:rsid w:val="00D82C95"/>
    <w:rsid w:val="00D82D31"/>
    <w:rsid w:val="00D8337B"/>
    <w:rsid w:val="00D8345F"/>
    <w:rsid w:val="00D83810"/>
    <w:rsid w:val="00D84184"/>
    <w:rsid w:val="00D8442C"/>
    <w:rsid w:val="00D84969"/>
    <w:rsid w:val="00D8556F"/>
    <w:rsid w:val="00D85658"/>
    <w:rsid w:val="00D8580C"/>
    <w:rsid w:val="00D8591D"/>
    <w:rsid w:val="00D85A18"/>
    <w:rsid w:val="00D85A53"/>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0E6"/>
    <w:rsid w:val="00D93EFB"/>
    <w:rsid w:val="00D94034"/>
    <w:rsid w:val="00D94187"/>
    <w:rsid w:val="00D946FA"/>
    <w:rsid w:val="00D9494E"/>
    <w:rsid w:val="00D949F2"/>
    <w:rsid w:val="00D94DA7"/>
    <w:rsid w:val="00D94F11"/>
    <w:rsid w:val="00D95095"/>
    <w:rsid w:val="00D95477"/>
    <w:rsid w:val="00D958CC"/>
    <w:rsid w:val="00D959C8"/>
    <w:rsid w:val="00D95A54"/>
    <w:rsid w:val="00D95DA1"/>
    <w:rsid w:val="00D966BC"/>
    <w:rsid w:val="00D96737"/>
    <w:rsid w:val="00D96952"/>
    <w:rsid w:val="00D96B9C"/>
    <w:rsid w:val="00D96CE6"/>
    <w:rsid w:val="00D96D62"/>
    <w:rsid w:val="00D96DE3"/>
    <w:rsid w:val="00D96E7C"/>
    <w:rsid w:val="00D97824"/>
    <w:rsid w:val="00D97884"/>
    <w:rsid w:val="00D97D30"/>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28"/>
    <w:rsid w:val="00DA23C7"/>
    <w:rsid w:val="00DA247E"/>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CB4"/>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4DF"/>
    <w:rsid w:val="00DA754E"/>
    <w:rsid w:val="00DA7795"/>
    <w:rsid w:val="00DA7806"/>
    <w:rsid w:val="00DA7B16"/>
    <w:rsid w:val="00DA7F7F"/>
    <w:rsid w:val="00DB060A"/>
    <w:rsid w:val="00DB0ED2"/>
    <w:rsid w:val="00DB1A99"/>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62"/>
    <w:rsid w:val="00DB5380"/>
    <w:rsid w:val="00DB5619"/>
    <w:rsid w:val="00DB57F1"/>
    <w:rsid w:val="00DB5856"/>
    <w:rsid w:val="00DB5860"/>
    <w:rsid w:val="00DB5A12"/>
    <w:rsid w:val="00DB5C9A"/>
    <w:rsid w:val="00DB668C"/>
    <w:rsid w:val="00DB6774"/>
    <w:rsid w:val="00DB6958"/>
    <w:rsid w:val="00DB7201"/>
    <w:rsid w:val="00DB73A1"/>
    <w:rsid w:val="00DB73F8"/>
    <w:rsid w:val="00DB7648"/>
    <w:rsid w:val="00DB7D74"/>
    <w:rsid w:val="00DB7DDC"/>
    <w:rsid w:val="00DC03B9"/>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381"/>
    <w:rsid w:val="00DC37D3"/>
    <w:rsid w:val="00DC391E"/>
    <w:rsid w:val="00DC3A3E"/>
    <w:rsid w:val="00DC3B85"/>
    <w:rsid w:val="00DC3E81"/>
    <w:rsid w:val="00DC3F9E"/>
    <w:rsid w:val="00DC3FC5"/>
    <w:rsid w:val="00DC403B"/>
    <w:rsid w:val="00DC4815"/>
    <w:rsid w:val="00DC4820"/>
    <w:rsid w:val="00DC4F7E"/>
    <w:rsid w:val="00DC5201"/>
    <w:rsid w:val="00DC57EA"/>
    <w:rsid w:val="00DC580D"/>
    <w:rsid w:val="00DC58CA"/>
    <w:rsid w:val="00DC62F5"/>
    <w:rsid w:val="00DC6534"/>
    <w:rsid w:val="00DC6AB4"/>
    <w:rsid w:val="00DC6B5C"/>
    <w:rsid w:val="00DC6CCC"/>
    <w:rsid w:val="00DC6CE3"/>
    <w:rsid w:val="00DC6D5F"/>
    <w:rsid w:val="00DC6FD5"/>
    <w:rsid w:val="00DC7104"/>
    <w:rsid w:val="00DC735C"/>
    <w:rsid w:val="00DC75A2"/>
    <w:rsid w:val="00DC78C2"/>
    <w:rsid w:val="00DC7BD0"/>
    <w:rsid w:val="00DD000F"/>
    <w:rsid w:val="00DD032E"/>
    <w:rsid w:val="00DD044E"/>
    <w:rsid w:val="00DD0510"/>
    <w:rsid w:val="00DD0677"/>
    <w:rsid w:val="00DD0769"/>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45D"/>
    <w:rsid w:val="00DD2840"/>
    <w:rsid w:val="00DD2FC7"/>
    <w:rsid w:val="00DD3485"/>
    <w:rsid w:val="00DD35F4"/>
    <w:rsid w:val="00DD3703"/>
    <w:rsid w:val="00DD38D5"/>
    <w:rsid w:val="00DD3D58"/>
    <w:rsid w:val="00DD3E4D"/>
    <w:rsid w:val="00DD3EBF"/>
    <w:rsid w:val="00DD41F6"/>
    <w:rsid w:val="00DD4602"/>
    <w:rsid w:val="00DD48F0"/>
    <w:rsid w:val="00DD49C2"/>
    <w:rsid w:val="00DD4DB1"/>
    <w:rsid w:val="00DD4E8B"/>
    <w:rsid w:val="00DD530A"/>
    <w:rsid w:val="00DD53AB"/>
    <w:rsid w:val="00DD540C"/>
    <w:rsid w:val="00DD5561"/>
    <w:rsid w:val="00DD5E93"/>
    <w:rsid w:val="00DD5F52"/>
    <w:rsid w:val="00DD63EC"/>
    <w:rsid w:val="00DD698C"/>
    <w:rsid w:val="00DD6BD5"/>
    <w:rsid w:val="00DD6F76"/>
    <w:rsid w:val="00DD7140"/>
    <w:rsid w:val="00DD73F8"/>
    <w:rsid w:val="00DD754A"/>
    <w:rsid w:val="00DD759D"/>
    <w:rsid w:val="00DD7610"/>
    <w:rsid w:val="00DD7C7E"/>
    <w:rsid w:val="00DD7D50"/>
    <w:rsid w:val="00DE008F"/>
    <w:rsid w:val="00DE02A9"/>
    <w:rsid w:val="00DE0E06"/>
    <w:rsid w:val="00DE118D"/>
    <w:rsid w:val="00DE1534"/>
    <w:rsid w:val="00DE1694"/>
    <w:rsid w:val="00DE1869"/>
    <w:rsid w:val="00DE1C01"/>
    <w:rsid w:val="00DE1D5A"/>
    <w:rsid w:val="00DE2106"/>
    <w:rsid w:val="00DE21AC"/>
    <w:rsid w:val="00DE2446"/>
    <w:rsid w:val="00DE2DF9"/>
    <w:rsid w:val="00DE2E8B"/>
    <w:rsid w:val="00DE3347"/>
    <w:rsid w:val="00DE33ED"/>
    <w:rsid w:val="00DE390D"/>
    <w:rsid w:val="00DE3A42"/>
    <w:rsid w:val="00DE3E37"/>
    <w:rsid w:val="00DE3FDD"/>
    <w:rsid w:val="00DE410F"/>
    <w:rsid w:val="00DE420A"/>
    <w:rsid w:val="00DE45ED"/>
    <w:rsid w:val="00DE4638"/>
    <w:rsid w:val="00DE480F"/>
    <w:rsid w:val="00DE4D91"/>
    <w:rsid w:val="00DE504C"/>
    <w:rsid w:val="00DE56E4"/>
    <w:rsid w:val="00DE578E"/>
    <w:rsid w:val="00DE5924"/>
    <w:rsid w:val="00DE5B13"/>
    <w:rsid w:val="00DE5C41"/>
    <w:rsid w:val="00DE5D36"/>
    <w:rsid w:val="00DE67D2"/>
    <w:rsid w:val="00DE69C1"/>
    <w:rsid w:val="00DE6B88"/>
    <w:rsid w:val="00DE6E1B"/>
    <w:rsid w:val="00DE7520"/>
    <w:rsid w:val="00DE758B"/>
    <w:rsid w:val="00DE7603"/>
    <w:rsid w:val="00DE7A2F"/>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8"/>
    <w:rsid w:val="00DF34C9"/>
    <w:rsid w:val="00DF36F8"/>
    <w:rsid w:val="00DF377B"/>
    <w:rsid w:val="00DF3F27"/>
    <w:rsid w:val="00DF41EA"/>
    <w:rsid w:val="00DF42E4"/>
    <w:rsid w:val="00DF4336"/>
    <w:rsid w:val="00DF4422"/>
    <w:rsid w:val="00DF45FF"/>
    <w:rsid w:val="00DF4B83"/>
    <w:rsid w:val="00DF4F5E"/>
    <w:rsid w:val="00DF57BC"/>
    <w:rsid w:val="00DF598F"/>
    <w:rsid w:val="00DF59CE"/>
    <w:rsid w:val="00DF5BA1"/>
    <w:rsid w:val="00DF5D1E"/>
    <w:rsid w:val="00DF60F3"/>
    <w:rsid w:val="00DF626F"/>
    <w:rsid w:val="00DF63D8"/>
    <w:rsid w:val="00DF6592"/>
    <w:rsid w:val="00DF67B6"/>
    <w:rsid w:val="00DF697A"/>
    <w:rsid w:val="00DF6CB5"/>
    <w:rsid w:val="00DF6FF4"/>
    <w:rsid w:val="00DF75E3"/>
    <w:rsid w:val="00DF76F8"/>
    <w:rsid w:val="00DF7806"/>
    <w:rsid w:val="00DF7D54"/>
    <w:rsid w:val="00DF7FFD"/>
    <w:rsid w:val="00E00750"/>
    <w:rsid w:val="00E00C47"/>
    <w:rsid w:val="00E00F65"/>
    <w:rsid w:val="00E012DC"/>
    <w:rsid w:val="00E01515"/>
    <w:rsid w:val="00E018A9"/>
    <w:rsid w:val="00E01D58"/>
    <w:rsid w:val="00E02324"/>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473"/>
    <w:rsid w:val="00E0567C"/>
    <w:rsid w:val="00E05E71"/>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2E"/>
    <w:rsid w:val="00E126B0"/>
    <w:rsid w:val="00E12CDC"/>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743"/>
    <w:rsid w:val="00E16B79"/>
    <w:rsid w:val="00E16CAB"/>
    <w:rsid w:val="00E16D3C"/>
    <w:rsid w:val="00E170A6"/>
    <w:rsid w:val="00E177DE"/>
    <w:rsid w:val="00E17ED2"/>
    <w:rsid w:val="00E2029D"/>
    <w:rsid w:val="00E202B1"/>
    <w:rsid w:val="00E2079A"/>
    <w:rsid w:val="00E209C2"/>
    <w:rsid w:val="00E2105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2C"/>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659"/>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A1"/>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4EF"/>
    <w:rsid w:val="00E405C2"/>
    <w:rsid w:val="00E406D7"/>
    <w:rsid w:val="00E40A8C"/>
    <w:rsid w:val="00E4137D"/>
    <w:rsid w:val="00E41556"/>
    <w:rsid w:val="00E41704"/>
    <w:rsid w:val="00E41C69"/>
    <w:rsid w:val="00E41E7E"/>
    <w:rsid w:val="00E42418"/>
    <w:rsid w:val="00E4251D"/>
    <w:rsid w:val="00E42A73"/>
    <w:rsid w:val="00E42C2E"/>
    <w:rsid w:val="00E42C74"/>
    <w:rsid w:val="00E4332B"/>
    <w:rsid w:val="00E435B9"/>
    <w:rsid w:val="00E43689"/>
    <w:rsid w:val="00E43803"/>
    <w:rsid w:val="00E4394A"/>
    <w:rsid w:val="00E43AD6"/>
    <w:rsid w:val="00E43D15"/>
    <w:rsid w:val="00E43E0F"/>
    <w:rsid w:val="00E44071"/>
    <w:rsid w:val="00E441CE"/>
    <w:rsid w:val="00E447EC"/>
    <w:rsid w:val="00E44CFB"/>
    <w:rsid w:val="00E44FD4"/>
    <w:rsid w:val="00E44FEC"/>
    <w:rsid w:val="00E45126"/>
    <w:rsid w:val="00E451DF"/>
    <w:rsid w:val="00E4545A"/>
    <w:rsid w:val="00E454FA"/>
    <w:rsid w:val="00E45E8E"/>
    <w:rsid w:val="00E46CC7"/>
    <w:rsid w:val="00E46D07"/>
    <w:rsid w:val="00E46FBE"/>
    <w:rsid w:val="00E47049"/>
    <w:rsid w:val="00E470C5"/>
    <w:rsid w:val="00E474DD"/>
    <w:rsid w:val="00E4788E"/>
    <w:rsid w:val="00E478DE"/>
    <w:rsid w:val="00E47A8E"/>
    <w:rsid w:val="00E47B7C"/>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CAF"/>
    <w:rsid w:val="00E54DA1"/>
    <w:rsid w:val="00E54FC5"/>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0F76"/>
    <w:rsid w:val="00E61192"/>
    <w:rsid w:val="00E61508"/>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3E7E"/>
    <w:rsid w:val="00E641F2"/>
    <w:rsid w:val="00E647F1"/>
    <w:rsid w:val="00E64A75"/>
    <w:rsid w:val="00E64DB9"/>
    <w:rsid w:val="00E64E56"/>
    <w:rsid w:val="00E65048"/>
    <w:rsid w:val="00E65296"/>
    <w:rsid w:val="00E65900"/>
    <w:rsid w:val="00E6592B"/>
    <w:rsid w:val="00E65A3A"/>
    <w:rsid w:val="00E65C33"/>
    <w:rsid w:val="00E65FC7"/>
    <w:rsid w:val="00E66525"/>
    <w:rsid w:val="00E66791"/>
    <w:rsid w:val="00E66955"/>
    <w:rsid w:val="00E6695D"/>
    <w:rsid w:val="00E66CB1"/>
    <w:rsid w:val="00E671A6"/>
    <w:rsid w:val="00E6727A"/>
    <w:rsid w:val="00E67354"/>
    <w:rsid w:val="00E6755A"/>
    <w:rsid w:val="00E67DC5"/>
    <w:rsid w:val="00E67E1A"/>
    <w:rsid w:val="00E67E45"/>
    <w:rsid w:val="00E67EFB"/>
    <w:rsid w:val="00E67F40"/>
    <w:rsid w:val="00E70004"/>
    <w:rsid w:val="00E7006A"/>
    <w:rsid w:val="00E70311"/>
    <w:rsid w:val="00E70347"/>
    <w:rsid w:val="00E704F6"/>
    <w:rsid w:val="00E70B0A"/>
    <w:rsid w:val="00E70B89"/>
    <w:rsid w:val="00E70D1E"/>
    <w:rsid w:val="00E711F1"/>
    <w:rsid w:val="00E71488"/>
    <w:rsid w:val="00E7162B"/>
    <w:rsid w:val="00E71762"/>
    <w:rsid w:val="00E71CA0"/>
    <w:rsid w:val="00E71F03"/>
    <w:rsid w:val="00E722FE"/>
    <w:rsid w:val="00E723DD"/>
    <w:rsid w:val="00E7277F"/>
    <w:rsid w:val="00E7283E"/>
    <w:rsid w:val="00E72B9C"/>
    <w:rsid w:val="00E72D10"/>
    <w:rsid w:val="00E72D25"/>
    <w:rsid w:val="00E730CF"/>
    <w:rsid w:val="00E7333F"/>
    <w:rsid w:val="00E73373"/>
    <w:rsid w:val="00E735CD"/>
    <w:rsid w:val="00E73657"/>
    <w:rsid w:val="00E73B9E"/>
    <w:rsid w:val="00E74607"/>
    <w:rsid w:val="00E746D2"/>
    <w:rsid w:val="00E7482E"/>
    <w:rsid w:val="00E748A2"/>
    <w:rsid w:val="00E74A61"/>
    <w:rsid w:val="00E74AE0"/>
    <w:rsid w:val="00E74B55"/>
    <w:rsid w:val="00E75196"/>
    <w:rsid w:val="00E758B9"/>
    <w:rsid w:val="00E75926"/>
    <w:rsid w:val="00E75B0C"/>
    <w:rsid w:val="00E75E15"/>
    <w:rsid w:val="00E75F32"/>
    <w:rsid w:val="00E7637E"/>
    <w:rsid w:val="00E7646A"/>
    <w:rsid w:val="00E7658E"/>
    <w:rsid w:val="00E768A6"/>
    <w:rsid w:val="00E76C03"/>
    <w:rsid w:val="00E76E08"/>
    <w:rsid w:val="00E76E5C"/>
    <w:rsid w:val="00E76EC6"/>
    <w:rsid w:val="00E776E6"/>
    <w:rsid w:val="00E778E5"/>
    <w:rsid w:val="00E778E8"/>
    <w:rsid w:val="00E80085"/>
    <w:rsid w:val="00E803E9"/>
    <w:rsid w:val="00E804A0"/>
    <w:rsid w:val="00E80701"/>
    <w:rsid w:val="00E807A0"/>
    <w:rsid w:val="00E80974"/>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E5C"/>
    <w:rsid w:val="00E84256"/>
    <w:rsid w:val="00E84842"/>
    <w:rsid w:val="00E84CD5"/>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64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2FA"/>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6D67"/>
    <w:rsid w:val="00EA71D9"/>
    <w:rsid w:val="00EA723B"/>
    <w:rsid w:val="00EA73CC"/>
    <w:rsid w:val="00EA78B6"/>
    <w:rsid w:val="00EA7C0C"/>
    <w:rsid w:val="00EA7F8B"/>
    <w:rsid w:val="00EB03DC"/>
    <w:rsid w:val="00EB09E0"/>
    <w:rsid w:val="00EB0B6E"/>
    <w:rsid w:val="00EB0EF8"/>
    <w:rsid w:val="00EB0F55"/>
    <w:rsid w:val="00EB1811"/>
    <w:rsid w:val="00EB1948"/>
    <w:rsid w:val="00EB21BE"/>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75E"/>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6B0"/>
    <w:rsid w:val="00EC29AC"/>
    <w:rsid w:val="00EC2CCA"/>
    <w:rsid w:val="00EC2ED0"/>
    <w:rsid w:val="00EC30BA"/>
    <w:rsid w:val="00EC3221"/>
    <w:rsid w:val="00EC357C"/>
    <w:rsid w:val="00EC3AE5"/>
    <w:rsid w:val="00EC3C2D"/>
    <w:rsid w:val="00EC3E8C"/>
    <w:rsid w:val="00EC44FF"/>
    <w:rsid w:val="00EC467F"/>
    <w:rsid w:val="00EC4AAD"/>
    <w:rsid w:val="00EC542A"/>
    <w:rsid w:val="00EC5C7D"/>
    <w:rsid w:val="00EC5D7C"/>
    <w:rsid w:val="00EC60FA"/>
    <w:rsid w:val="00EC649A"/>
    <w:rsid w:val="00EC6740"/>
    <w:rsid w:val="00EC6766"/>
    <w:rsid w:val="00EC6DE8"/>
    <w:rsid w:val="00EC6E15"/>
    <w:rsid w:val="00EC7140"/>
    <w:rsid w:val="00EC71FD"/>
    <w:rsid w:val="00EC744A"/>
    <w:rsid w:val="00EC7673"/>
    <w:rsid w:val="00EC77F4"/>
    <w:rsid w:val="00EC78A9"/>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5CD"/>
    <w:rsid w:val="00ED390B"/>
    <w:rsid w:val="00ED3ACC"/>
    <w:rsid w:val="00ED3ACF"/>
    <w:rsid w:val="00ED3CD2"/>
    <w:rsid w:val="00ED3CF5"/>
    <w:rsid w:val="00ED3DB2"/>
    <w:rsid w:val="00ED3EE0"/>
    <w:rsid w:val="00ED4162"/>
    <w:rsid w:val="00ED4559"/>
    <w:rsid w:val="00ED4653"/>
    <w:rsid w:val="00ED4861"/>
    <w:rsid w:val="00ED491D"/>
    <w:rsid w:val="00ED4A73"/>
    <w:rsid w:val="00ED525C"/>
    <w:rsid w:val="00ED59FB"/>
    <w:rsid w:val="00ED5AFC"/>
    <w:rsid w:val="00ED5E5C"/>
    <w:rsid w:val="00ED60F4"/>
    <w:rsid w:val="00ED63F5"/>
    <w:rsid w:val="00ED6455"/>
    <w:rsid w:val="00ED64BA"/>
    <w:rsid w:val="00ED6703"/>
    <w:rsid w:val="00ED6884"/>
    <w:rsid w:val="00ED6917"/>
    <w:rsid w:val="00ED69C0"/>
    <w:rsid w:val="00ED6ED4"/>
    <w:rsid w:val="00ED746A"/>
    <w:rsid w:val="00ED7489"/>
    <w:rsid w:val="00ED77D3"/>
    <w:rsid w:val="00ED7899"/>
    <w:rsid w:val="00EE02CE"/>
    <w:rsid w:val="00EE076E"/>
    <w:rsid w:val="00EE0B59"/>
    <w:rsid w:val="00EE0B77"/>
    <w:rsid w:val="00EE1196"/>
    <w:rsid w:val="00EE16DF"/>
    <w:rsid w:val="00EE17B1"/>
    <w:rsid w:val="00EE210B"/>
    <w:rsid w:val="00EE227A"/>
    <w:rsid w:val="00EE25F5"/>
    <w:rsid w:val="00EE282B"/>
    <w:rsid w:val="00EE282E"/>
    <w:rsid w:val="00EE2D76"/>
    <w:rsid w:val="00EE2F28"/>
    <w:rsid w:val="00EE2FE6"/>
    <w:rsid w:val="00EE2FF5"/>
    <w:rsid w:val="00EE30BF"/>
    <w:rsid w:val="00EE31C5"/>
    <w:rsid w:val="00EE3570"/>
    <w:rsid w:val="00EE3820"/>
    <w:rsid w:val="00EE38B9"/>
    <w:rsid w:val="00EE3A79"/>
    <w:rsid w:val="00EE3BDA"/>
    <w:rsid w:val="00EE3D2D"/>
    <w:rsid w:val="00EE4211"/>
    <w:rsid w:val="00EE423C"/>
    <w:rsid w:val="00EE45ED"/>
    <w:rsid w:val="00EE4743"/>
    <w:rsid w:val="00EE49CC"/>
    <w:rsid w:val="00EE4DE6"/>
    <w:rsid w:val="00EE5130"/>
    <w:rsid w:val="00EE5416"/>
    <w:rsid w:val="00EE545F"/>
    <w:rsid w:val="00EE55E5"/>
    <w:rsid w:val="00EE5900"/>
    <w:rsid w:val="00EE5A6B"/>
    <w:rsid w:val="00EE5BA7"/>
    <w:rsid w:val="00EE5C31"/>
    <w:rsid w:val="00EE5CFE"/>
    <w:rsid w:val="00EE5ED1"/>
    <w:rsid w:val="00EE6008"/>
    <w:rsid w:val="00EE640C"/>
    <w:rsid w:val="00EE6506"/>
    <w:rsid w:val="00EE67B8"/>
    <w:rsid w:val="00EE722D"/>
    <w:rsid w:val="00EE7576"/>
    <w:rsid w:val="00EE78C5"/>
    <w:rsid w:val="00EE7DFB"/>
    <w:rsid w:val="00EE7FD0"/>
    <w:rsid w:val="00EF0D2E"/>
    <w:rsid w:val="00EF1567"/>
    <w:rsid w:val="00EF17C3"/>
    <w:rsid w:val="00EF1ADB"/>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AA1"/>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59F"/>
    <w:rsid w:val="00F07806"/>
    <w:rsid w:val="00F07897"/>
    <w:rsid w:val="00F0792B"/>
    <w:rsid w:val="00F07A97"/>
    <w:rsid w:val="00F10281"/>
    <w:rsid w:val="00F10303"/>
    <w:rsid w:val="00F10A39"/>
    <w:rsid w:val="00F10A48"/>
    <w:rsid w:val="00F10B60"/>
    <w:rsid w:val="00F112D2"/>
    <w:rsid w:val="00F114F5"/>
    <w:rsid w:val="00F11853"/>
    <w:rsid w:val="00F11934"/>
    <w:rsid w:val="00F11A20"/>
    <w:rsid w:val="00F11AEE"/>
    <w:rsid w:val="00F11D81"/>
    <w:rsid w:val="00F11E04"/>
    <w:rsid w:val="00F11EA2"/>
    <w:rsid w:val="00F11F83"/>
    <w:rsid w:val="00F123A7"/>
    <w:rsid w:val="00F125D5"/>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5F8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1C"/>
    <w:rsid w:val="00F217C5"/>
    <w:rsid w:val="00F2185A"/>
    <w:rsid w:val="00F21A6C"/>
    <w:rsid w:val="00F21AD5"/>
    <w:rsid w:val="00F21D8E"/>
    <w:rsid w:val="00F220F0"/>
    <w:rsid w:val="00F22A05"/>
    <w:rsid w:val="00F22ADE"/>
    <w:rsid w:val="00F22FF8"/>
    <w:rsid w:val="00F23500"/>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6B"/>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15D"/>
    <w:rsid w:val="00F303D2"/>
    <w:rsid w:val="00F30543"/>
    <w:rsid w:val="00F307EC"/>
    <w:rsid w:val="00F308D2"/>
    <w:rsid w:val="00F30C69"/>
    <w:rsid w:val="00F30DB6"/>
    <w:rsid w:val="00F30E0F"/>
    <w:rsid w:val="00F31006"/>
    <w:rsid w:val="00F31518"/>
    <w:rsid w:val="00F315F8"/>
    <w:rsid w:val="00F31D11"/>
    <w:rsid w:val="00F3269D"/>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784"/>
    <w:rsid w:val="00F36B2D"/>
    <w:rsid w:val="00F36CD6"/>
    <w:rsid w:val="00F36D2B"/>
    <w:rsid w:val="00F36D9D"/>
    <w:rsid w:val="00F36F06"/>
    <w:rsid w:val="00F37224"/>
    <w:rsid w:val="00F372AF"/>
    <w:rsid w:val="00F37372"/>
    <w:rsid w:val="00F37688"/>
    <w:rsid w:val="00F379AD"/>
    <w:rsid w:val="00F37CA4"/>
    <w:rsid w:val="00F40359"/>
    <w:rsid w:val="00F4039E"/>
    <w:rsid w:val="00F403D5"/>
    <w:rsid w:val="00F4091C"/>
    <w:rsid w:val="00F41226"/>
    <w:rsid w:val="00F412EC"/>
    <w:rsid w:val="00F4132A"/>
    <w:rsid w:val="00F41408"/>
    <w:rsid w:val="00F4158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EFF"/>
    <w:rsid w:val="00F55FC8"/>
    <w:rsid w:val="00F5691E"/>
    <w:rsid w:val="00F56ADD"/>
    <w:rsid w:val="00F56B02"/>
    <w:rsid w:val="00F56D8A"/>
    <w:rsid w:val="00F56E7A"/>
    <w:rsid w:val="00F575C0"/>
    <w:rsid w:val="00F5762B"/>
    <w:rsid w:val="00F579EA"/>
    <w:rsid w:val="00F57D22"/>
    <w:rsid w:val="00F6034E"/>
    <w:rsid w:val="00F6046B"/>
    <w:rsid w:val="00F60690"/>
    <w:rsid w:val="00F60780"/>
    <w:rsid w:val="00F608C2"/>
    <w:rsid w:val="00F609B8"/>
    <w:rsid w:val="00F60AF7"/>
    <w:rsid w:val="00F60BA0"/>
    <w:rsid w:val="00F613B9"/>
    <w:rsid w:val="00F614FF"/>
    <w:rsid w:val="00F61A60"/>
    <w:rsid w:val="00F61BB1"/>
    <w:rsid w:val="00F61E29"/>
    <w:rsid w:val="00F61F0D"/>
    <w:rsid w:val="00F6261A"/>
    <w:rsid w:val="00F62FD1"/>
    <w:rsid w:val="00F6315E"/>
    <w:rsid w:val="00F6329A"/>
    <w:rsid w:val="00F63490"/>
    <w:rsid w:val="00F63599"/>
    <w:rsid w:val="00F63875"/>
    <w:rsid w:val="00F639C3"/>
    <w:rsid w:val="00F64079"/>
    <w:rsid w:val="00F64086"/>
    <w:rsid w:val="00F64251"/>
    <w:rsid w:val="00F642C7"/>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00D"/>
    <w:rsid w:val="00F671B9"/>
    <w:rsid w:val="00F671F9"/>
    <w:rsid w:val="00F67227"/>
    <w:rsid w:val="00F67270"/>
    <w:rsid w:val="00F67864"/>
    <w:rsid w:val="00F70732"/>
    <w:rsid w:val="00F7096C"/>
    <w:rsid w:val="00F70C99"/>
    <w:rsid w:val="00F70E85"/>
    <w:rsid w:val="00F71116"/>
    <w:rsid w:val="00F719B4"/>
    <w:rsid w:val="00F71AD4"/>
    <w:rsid w:val="00F71E08"/>
    <w:rsid w:val="00F71EEF"/>
    <w:rsid w:val="00F71F8D"/>
    <w:rsid w:val="00F72020"/>
    <w:rsid w:val="00F7227B"/>
    <w:rsid w:val="00F72B1E"/>
    <w:rsid w:val="00F72BBA"/>
    <w:rsid w:val="00F72C28"/>
    <w:rsid w:val="00F72DC3"/>
    <w:rsid w:val="00F72FAE"/>
    <w:rsid w:val="00F734C9"/>
    <w:rsid w:val="00F73771"/>
    <w:rsid w:val="00F73876"/>
    <w:rsid w:val="00F739C2"/>
    <w:rsid w:val="00F73E37"/>
    <w:rsid w:val="00F73FE9"/>
    <w:rsid w:val="00F74136"/>
    <w:rsid w:val="00F74917"/>
    <w:rsid w:val="00F74A68"/>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33C"/>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4144"/>
    <w:rsid w:val="00F841D2"/>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3E3"/>
    <w:rsid w:val="00F8756A"/>
    <w:rsid w:val="00F87A96"/>
    <w:rsid w:val="00F87BA4"/>
    <w:rsid w:val="00F87ED0"/>
    <w:rsid w:val="00F90109"/>
    <w:rsid w:val="00F90287"/>
    <w:rsid w:val="00F90B84"/>
    <w:rsid w:val="00F90BEF"/>
    <w:rsid w:val="00F90EAD"/>
    <w:rsid w:val="00F911E3"/>
    <w:rsid w:val="00F91377"/>
    <w:rsid w:val="00F9229F"/>
    <w:rsid w:val="00F9278B"/>
    <w:rsid w:val="00F9293C"/>
    <w:rsid w:val="00F92D4D"/>
    <w:rsid w:val="00F93260"/>
    <w:rsid w:val="00F9328D"/>
    <w:rsid w:val="00F93787"/>
    <w:rsid w:val="00F938F8"/>
    <w:rsid w:val="00F93BF7"/>
    <w:rsid w:val="00F93E0B"/>
    <w:rsid w:val="00F93EEE"/>
    <w:rsid w:val="00F9412B"/>
    <w:rsid w:val="00F94423"/>
    <w:rsid w:val="00F9461F"/>
    <w:rsid w:val="00F94D9F"/>
    <w:rsid w:val="00F94DC6"/>
    <w:rsid w:val="00F94EE6"/>
    <w:rsid w:val="00F95362"/>
    <w:rsid w:val="00F954C3"/>
    <w:rsid w:val="00F95583"/>
    <w:rsid w:val="00F9592A"/>
    <w:rsid w:val="00F95D8A"/>
    <w:rsid w:val="00F95E74"/>
    <w:rsid w:val="00F9619B"/>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8E0"/>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149"/>
    <w:rsid w:val="00FB52AB"/>
    <w:rsid w:val="00FB52CE"/>
    <w:rsid w:val="00FB5390"/>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86C"/>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811"/>
    <w:rsid w:val="00FC3948"/>
    <w:rsid w:val="00FC3ABD"/>
    <w:rsid w:val="00FC3F92"/>
    <w:rsid w:val="00FC41C9"/>
    <w:rsid w:val="00FC4255"/>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634"/>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94E"/>
    <w:rsid w:val="00FE29E3"/>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3D7"/>
    <w:rsid w:val="00FE64CB"/>
    <w:rsid w:val="00FE686C"/>
    <w:rsid w:val="00FE6B1D"/>
    <w:rsid w:val="00FE6DE2"/>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3EB"/>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AD"/>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C4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9"/>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17"/>
      </w:numPr>
    </w:pPr>
  </w:style>
  <w:style w:type="paragraph" w:styleId="TOCHeading">
    <w:name w:val="TOC Heading"/>
    <w:basedOn w:val="Heading1"/>
    <w:next w:val="Normal"/>
    <w:uiPriority w:val="39"/>
    <w:unhideWhenUsed/>
    <w:qFormat/>
    <w:rsid w:val="00AD4A44"/>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AD4A44"/>
    <w:pPr>
      <w:spacing w:after="100"/>
    </w:pPr>
  </w:style>
  <w:style w:type="paragraph" w:styleId="TOC2">
    <w:name w:val="toc 2"/>
    <w:basedOn w:val="Normal"/>
    <w:next w:val="Normal"/>
    <w:autoRedefine/>
    <w:uiPriority w:val="39"/>
    <w:unhideWhenUsed/>
    <w:rsid w:val="00AD4A44"/>
    <w:pPr>
      <w:spacing w:after="100"/>
      <w:ind w:left="200"/>
    </w:pPr>
  </w:style>
  <w:style w:type="table" w:styleId="GridTable2-Accent3">
    <w:name w:val="Grid Table 2 Accent 3"/>
    <w:basedOn w:val="TableNormal"/>
    <w:uiPriority w:val="47"/>
    <w:rsid w:val="00E6727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E6727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E672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Accent3">
    <w:name w:val="List Table 4 Accent 3"/>
    <w:basedOn w:val="TableNormal"/>
    <w:uiPriority w:val="49"/>
    <w:rsid w:val="002B748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2">
    <w:name w:val="Grid Table 2 Accent 2"/>
    <w:basedOn w:val="TableNormal"/>
    <w:uiPriority w:val="47"/>
    <w:rsid w:val="002B748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3122356">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21001319">
      <w:bodyDiv w:val="1"/>
      <w:marLeft w:val="0"/>
      <w:marRight w:val="0"/>
      <w:marTop w:val="0"/>
      <w:marBottom w:val="0"/>
      <w:divBdr>
        <w:top w:val="none" w:sz="0" w:space="0" w:color="auto"/>
        <w:left w:val="none" w:sz="0" w:space="0" w:color="auto"/>
        <w:bottom w:val="none" w:sz="0" w:space="0" w:color="auto"/>
        <w:right w:val="none" w:sz="0" w:space="0" w:color="auto"/>
      </w:divBdr>
      <w:divsChild>
        <w:div w:id="1061906139">
          <w:marLeft w:val="547"/>
          <w:marRight w:val="0"/>
          <w:marTop w:val="0"/>
          <w:marBottom w:val="0"/>
          <w:divBdr>
            <w:top w:val="none" w:sz="0" w:space="0" w:color="auto"/>
            <w:left w:val="none" w:sz="0" w:space="0" w:color="auto"/>
            <w:bottom w:val="none" w:sz="0" w:space="0" w:color="auto"/>
            <w:right w:val="none" w:sz="0" w:space="0" w:color="auto"/>
          </w:divBdr>
        </w:div>
        <w:div w:id="1754936407">
          <w:marLeft w:val="547"/>
          <w:marRight w:val="0"/>
          <w:marTop w:val="0"/>
          <w:marBottom w:val="0"/>
          <w:divBdr>
            <w:top w:val="none" w:sz="0" w:space="0" w:color="auto"/>
            <w:left w:val="none" w:sz="0" w:space="0" w:color="auto"/>
            <w:bottom w:val="none" w:sz="0" w:space="0" w:color="auto"/>
            <w:right w:val="none" w:sz="0" w:space="0" w:color="auto"/>
          </w:divBdr>
        </w:div>
        <w:div w:id="781386790">
          <w:marLeft w:val="547"/>
          <w:marRight w:val="0"/>
          <w:marTop w:val="0"/>
          <w:marBottom w:val="0"/>
          <w:divBdr>
            <w:top w:val="none" w:sz="0" w:space="0" w:color="auto"/>
            <w:left w:val="none" w:sz="0" w:space="0" w:color="auto"/>
            <w:bottom w:val="none" w:sz="0" w:space="0" w:color="auto"/>
            <w:right w:val="none" w:sz="0" w:space="0" w:color="auto"/>
          </w:divBdr>
        </w:div>
        <w:div w:id="1852986751">
          <w:marLeft w:val="547"/>
          <w:marRight w:val="0"/>
          <w:marTop w:val="0"/>
          <w:marBottom w:val="0"/>
          <w:divBdr>
            <w:top w:val="none" w:sz="0" w:space="0" w:color="auto"/>
            <w:left w:val="none" w:sz="0" w:space="0" w:color="auto"/>
            <w:bottom w:val="none" w:sz="0" w:space="0" w:color="auto"/>
            <w:right w:val="none" w:sz="0" w:space="0" w:color="auto"/>
          </w:divBdr>
        </w:div>
      </w:divsChild>
    </w:div>
    <w:div w:id="127937678">
      <w:bodyDiv w:val="1"/>
      <w:marLeft w:val="0"/>
      <w:marRight w:val="0"/>
      <w:marTop w:val="0"/>
      <w:marBottom w:val="0"/>
      <w:divBdr>
        <w:top w:val="none" w:sz="0" w:space="0" w:color="auto"/>
        <w:left w:val="none" w:sz="0" w:space="0" w:color="auto"/>
        <w:bottom w:val="none" w:sz="0" w:space="0" w:color="auto"/>
        <w:right w:val="none" w:sz="0" w:space="0" w:color="auto"/>
      </w:divBdr>
      <w:divsChild>
        <w:div w:id="873692052">
          <w:marLeft w:val="547"/>
          <w:marRight w:val="0"/>
          <w:marTop w:val="0"/>
          <w:marBottom w:val="0"/>
          <w:divBdr>
            <w:top w:val="none" w:sz="0" w:space="0" w:color="auto"/>
            <w:left w:val="none" w:sz="0" w:space="0" w:color="auto"/>
            <w:bottom w:val="none" w:sz="0" w:space="0" w:color="auto"/>
            <w:right w:val="none" w:sz="0" w:space="0" w:color="auto"/>
          </w:divBdr>
        </w:div>
        <w:div w:id="181750684">
          <w:marLeft w:val="547"/>
          <w:marRight w:val="0"/>
          <w:marTop w:val="0"/>
          <w:marBottom w:val="0"/>
          <w:divBdr>
            <w:top w:val="none" w:sz="0" w:space="0" w:color="auto"/>
            <w:left w:val="none" w:sz="0" w:space="0" w:color="auto"/>
            <w:bottom w:val="none" w:sz="0" w:space="0" w:color="auto"/>
            <w:right w:val="none" w:sz="0" w:space="0" w:color="auto"/>
          </w:divBdr>
        </w:div>
        <w:div w:id="1471512535">
          <w:marLeft w:val="547"/>
          <w:marRight w:val="0"/>
          <w:marTop w:val="0"/>
          <w:marBottom w:val="0"/>
          <w:divBdr>
            <w:top w:val="none" w:sz="0" w:space="0" w:color="auto"/>
            <w:left w:val="none" w:sz="0" w:space="0" w:color="auto"/>
            <w:bottom w:val="none" w:sz="0" w:space="0" w:color="auto"/>
            <w:right w:val="none" w:sz="0" w:space="0" w:color="auto"/>
          </w:divBdr>
        </w:div>
        <w:div w:id="129786563">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380179414">
      <w:bodyDiv w:val="1"/>
      <w:marLeft w:val="0"/>
      <w:marRight w:val="0"/>
      <w:marTop w:val="0"/>
      <w:marBottom w:val="0"/>
      <w:divBdr>
        <w:top w:val="none" w:sz="0" w:space="0" w:color="auto"/>
        <w:left w:val="none" w:sz="0" w:space="0" w:color="auto"/>
        <w:bottom w:val="none" w:sz="0" w:space="0" w:color="auto"/>
        <w:right w:val="none" w:sz="0" w:space="0" w:color="auto"/>
      </w:divBdr>
      <w:divsChild>
        <w:div w:id="989364213">
          <w:marLeft w:val="1166"/>
          <w:marRight w:val="0"/>
          <w:marTop w:val="0"/>
          <w:marBottom w:val="0"/>
          <w:divBdr>
            <w:top w:val="none" w:sz="0" w:space="0" w:color="auto"/>
            <w:left w:val="none" w:sz="0" w:space="0" w:color="auto"/>
            <w:bottom w:val="none" w:sz="0" w:space="0" w:color="auto"/>
            <w:right w:val="none" w:sz="0" w:space="0" w:color="auto"/>
          </w:divBdr>
        </w:div>
      </w:divsChild>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37677361">
      <w:bodyDiv w:val="1"/>
      <w:marLeft w:val="0"/>
      <w:marRight w:val="0"/>
      <w:marTop w:val="0"/>
      <w:marBottom w:val="0"/>
      <w:divBdr>
        <w:top w:val="none" w:sz="0" w:space="0" w:color="auto"/>
        <w:left w:val="none" w:sz="0" w:space="0" w:color="auto"/>
        <w:bottom w:val="none" w:sz="0" w:space="0" w:color="auto"/>
        <w:right w:val="none" w:sz="0" w:space="0" w:color="auto"/>
      </w:divBdr>
      <w:divsChild>
        <w:div w:id="505634250">
          <w:marLeft w:val="547"/>
          <w:marRight w:val="0"/>
          <w:marTop w:val="0"/>
          <w:marBottom w:val="0"/>
          <w:divBdr>
            <w:top w:val="none" w:sz="0" w:space="0" w:color="auto"/>
            <w:left w:val="none" w:sz="0" w:space="0" w:color="auto"/>
            <w:bottom w:val="none" w:sz="0" w:space="0" w:color="auto"/>
            <w:right w:val="none" w:sz="0" w:space="0" w:color="auto"/>
          </w:divBdr>
        </w:div>
        <w:div w:id="658264490">
          <w:marLeft w:val="1166"/>
          <w:marRight w:val="0"/>
          <w:marTop w:val="0"/>
          <w:marBottom w:val="0"/>
          <w:divBdr>
            <w:top w:val="none" w:sz="0" w:space="0" w:color="auto"/>
            <w:left w:val="none" w:sz="0" w:space="0" w:color="auto"/>
            <w:bottom w:val="none" w:sz="0" w:space="0" w:color="auto"/>
            <w:right w:val="none" w:sz="0" w:space="0" w:color="auto"/>
          </w:divBdr>
        </w:div>
        <w:div w:id="1384792998">
          <w:marLeft w:val="547"/>
          <w:marRight w:val="0"/>
          <w:marTop w:val="0"/>
          <w:marBottom w:val="0"/>
          <w:divBdr>
            <w:top w:val="none" w:sz="0" w:space="0" w:color="auto"/>
            <w:left w:val="none" w:sz="0" w:space="0" w:color="auto"/>
            <w:bottom w:val="none" w:sz="0" w:space="0" w:color="auto"/>
            <w:right w:val="none" w:sz="0" w:space="0" w:color="auto"/>
          </w:divBdr>
        </w:div>
        <w:div w:id="648483516">
          <w:marLeft w:val="547"/>
          <w:marRight w:val="0"/>
          <w:marTop w:val="0"/>
          <w:marBottom w:val="0"/>
          <w:divBdr>
            <w:top w:val="none" w:sz="0" w:space="0" w:color="auto"/>
            <w:left w:val="none" w:sz="0" w:space="0" w:color="auto"/>
            <w:bottom w:val="none" w:sz="0" w:space="0" w:color="auto"/>
            <w:right w:val="none" w:sz="0" w:space="0" w:color="auto"/>
          </w:divBdr>
        </w:div>
        <w:div w:id="1922449054">
          <w:marLeft w:val="1166"/>
          <w:marRight w:val="0"/>
          <w:marTop w:val="0"/>
          <w:marBottom w:val="0"/>
          <w:divBdr>
            <w:top w:val="none" w:sz="0" w:space="0" w:color="auto"/>
            <w:left w:val="none" w:sz="0" w:space="0" w:color="auto"/>
            <w:bottom w:val="none" w:sz="0" w:space="0" w:color="auto"/>
            <w:right w:val="none" w:sz="0" w:space="0" w:color="auto"/>
          </w:divBdr>
        </w:div>
        <w:div w:id="1761560767">
          <w:marLeft w:val="1800"/>
          <w:marRight w:val="0"/>
          <w:marTop w:val="0"/>
          <w:marBottom w:val="0"/>
          <w:divBdr>
            <w:top w:val="none" w:sz="0" w:space="0" w:color="auto"/>
            <w:left w:val="none" w:sz="0" w:space="0" w:color="auto"/>
            <w:bottom w:val="none" w:sz="0" w:space="0" w:color="auto"/>
            <w:right w:val="none" w:sz="0" w:space="0" w:color="auto"/>
          </w:divBdr>
        </w:div>
        <w:div w:id="770586968">
          <w:marLeft w:val="1800"/>
          <w:marRight w:val="0"/>
          <w:marTop w:val="0"/>
          <w:marBottom w:val="0"/>
          <w:divBdr>
            <w:top w:val="none" w:sz="0" w:space="0" w:color="auto"/>
            <w:left w:val="none" w:sz="0" w:space="0" w:color="auto"/>
            <w:bottom w:val="none" w:sz="0" w:space="0" w:color="auto"/>
            <w:right w:val="none" w:sz="0" w:space="0" w:color="auto"/>
          </w:divBdr>
        </w:div>
        <w:div w:id="1460102820">
          <w:marLeft w:val="1800"/>
          <w:marRight w:val="0"/>
          <w:marTop w:val="0"/>
          <w:marBottom w:val="0"/>
          <w:divBdr>
            <w:top w:val="none" w:sz="0" w:space="0" w:color="auto"/>
            <w:left w:val="none" w:sz="0" w:space="0" w:color="auto"/>
            <w:bottom w:val="none" w:sz="0" w:space="0" w:color="auto"/>
            <w:right w:val="none" w:sz="0" w:space="0" w:color="auto"/>
          </w:divBdr>
        </w:div>
        <w:div w:id="479003903">
          <w:marLeft w:val="1800"/>
          <w:marRight w:val="0"/>
          <w:marTop w:val="0"/>
          <w:marBottom w:val="0"/>
          <w:divBdr>
            <w:top w:val="none" w:sz="0" w:space="0" w:color="auto"/>
            <w:left w:val="none" w:sz="0" w:space="0" w:color="auto"/>
            <w:bottom w:val="none" w:sz="0" w:space="0" w:color="auto"/>
            <w:right w:val="none" w:sz="0" w:space="0" w:color="auto"/>
          </w:divBdr>
        </w:div>
        <w:div w:id="1036737222">
          <w:marLeft w:val="1166"/>
          <w:marRight w:val="0"/>
          <w:marTop w:val="0"/>
          <w:marBottom w:val="0"/>
          <w:divBdr>
            <w:top w:val="none" w:sz="0" w:space="0" w:color="auto"/>
            <w:left w:val="none" w:sz="0" w:space="0" w:color="auto"/>
            <w:bottom w:val="none" w:sz="0" w:space="0" w:color="auto"/>
            <w:right w:val="none" w:sz="0" w:space="0" w:color="auto"/>
          </w:divBdr>
        </w:div>
        <w:div w:id="655377946">
          <w:marLeft w:val="1800"/>
          <w:marRight w:val="0"/>
          <w:marTop w:val="0"/>
          <w:marBottom w:val="0"/>
          <w:divBdr>
            <w:top w:val="none" w:sz="0" w:space="0" w:color="auto"/>
            <w:left w:val="none" w:sz="0" w:space="0" w:color="auto"/>
            <w:bottom w:val="none" w:sz="0" w:space="0" w:color="auto"/>
            <w:right w:val="none" w:sz="0" w:space="0" w:color="auto"/>
          </w:divBdr>
        </w:div>
        <w:div w:id="996348884">
          <w:marLeft w:val="1800"/>
          <w:marRight w:val="0"/>
          <w:marTop w:val="0"/>
          <w:marBottom w:val="0"/>
          <w:divBdr>
            <w:top w:val="none" w:sz="0" w:space="0" w:color="auto"/>
            <w:left w:val="none" w:sz="0" w:space="0" w:color="auto"/>
            <w:bottom w:val="none" w:sz="0" w:space="0" w:color="auto"/>
            <w:right w:val="none" w:sz="0" w:space="0" w:color="auto"/>
          </w:divBdr>
        </w:div>
        <w:div w:id="1719012035">
          <w:marLeft w:val="1800"/>
          <w:marRight w:val="0"/>
          <w:marTop w:val="0"/>
          <w:marBottom w:val="0"/>
          <w:divBdr>
            <w:top w:val="none" w:sz="0" w:space="0" w:color="auto"/>
            <w:left w:val="none" w:sz="0" w:space="0" w:color="auto"/>
            <w:bottom w:val="none" w:sz="0" w:space="0" w:color="auto"/>
            <w:right w:val="none" w:sz="0" w:space="0" w:color="auto"/>
          </w:divBdr>
        </w:div>
        <w:div w:id="604465227">
          <w:marLeft w:val="1800"/>
          <w:marRight w:val="0"/>
          <w:marTop w:val="0"/>
          <w:marBottom w:val="0"/>
          <w:divBdr>
            <w:top w:val="none" w:sz="0" w:space="0" w:color="auto"/>
            <w:left w:val="none" w:sz="0" w:space="0" w:color="auto"/>
            <w:bottom w:val="none" w:sz="0" w:space="0" w:color="auto"/>
            <w:right w:val="none" w:sz="0" w:space="0" w:color="auto"/>
          </w:divBdr>
        </w:div>
      </w:divsChild>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396929420">
      <w:bodyDiv w:val="1"/>
      <w:marLeft w:val="0"/>
      <w:marRight w:val="0"/>
      <w:marTop w:val="0"/>
      <w:marBottom w:val="0"/>
      <w:divBdr>
        <w:top w:val="none" w:sz="0" w:space="0" w:color="auto"/>
        <w:left w:val="none" w:sz="0" w:space="0" w:color="auto"/>
        <w:bottom w:val="none" w:sz="0" w:space="0" w:color="auto"/>
        <w:right w:val="none" w:sz="0" w:space="0" w:color="auto"/>
      </w:divBdr>
      <w:divsChild>
        <w:div w:id="1254705242">
          <w:marLeft w:val="547"/>
          <w:marRight w:val="0"/>
          <w:marTop w:val="0"/>
          <w:marBottom w:val="0"/>
          <w:divBdr>
            <w:top w:val="none" w:sz="0" w:space="0" w:color="auto"/>
            <w:left w:val="none" w:sz="0" w:space="0" w:color="auto"/>
            <w:bottom w:val="none" w:sz="0" w:space="0" w:color="auto"/>
            <w:right w:val="none" w:sz="0" w:space="0" w:color="auto"/>
          </w:divBdr>
        </w:div>
        <w:div w:id="562519998">
          <w:marLeft w:val="1166"/>
          <w:marRight w:val="0"/>
          <w:marTop w:val="0"/>
          <w:marBottom w:val="0"/>
          <w:divBdr>
            <w:top w:val="none" w:sz="0" w:space="0" w:color="auto"/>
            <w:left w:val="none" w:sz="0" w:space="0" w:color="auto"/>
            <w:bottom w:val="none" w:sz="0" w:space="0" w:color="auto"/>
            <w:right w:val="none" w:sz="0" w:space="0" w:color="auto"/>
          </w:divBdr>
        </w:div>
        <w:div w:id="1694186282">
          <w:marLeft w:val="1166"/>
          <w:marRight w:val="0"/>
          <w:marTop w:val="0"/>
          <w:marBottom w:val="0"/>
          <w:divBdr>
            <w:top w:val="none" w:sz="0" w:space="0" w:color="auto"/>
            <w:left w:val="none" w:sz="0" w:space="0" w:color="auto"/>
            <w:bottom w:val="none" w:sz="0" w:space="0" w:color="auto"/>
            <w:right w:val="none" w:sz="0" w:space="0" w:color="auto"/>
          </w:divBdr>
        </w:div>
        <w:div w:id="615790770">
          <w:marLeft w:val="1166"/>
          <w:marRight w:val="0"/>
          <w:marTop w:val="0"/>
          <w:marBottom w:val="0"/>
          <w:divBdr>
            <w:top w:val="none" w:sz="0" w:space="0" w:color="auto"/>
            <w:left w:val="none" w:sz="0" w:space="0" w:color="auto"/>
            <w:bottom w:val="none" w:sz="0" w:space="0" w:color="auto"/>
            <w:right w:val="none" w:sz="0" w:space="0" w:color="auto"/>
          </w:divBdr>
        </w:div>
        <w:div w:id="747116406">
          <w:marLeft w:val="547"/>
          <w:marRight w:val="0"/>
          <w:marTop w:val="0"/>
          <w:marBottom w:val="0"/>
          <w:divBdr>
            <w:top w:val="none" w:sz="0" w:space="0" w:color="auto"/>
            <w:left w:val="none" w:sz="0" w:space="0" w:color="auto"/>
            <w:bottom w:val="none" w:sz="0" w:space="0" w:color="auto"/>
            <w:right w:val="none" w:sz="0" w:space="0" w:color="auto"/>
          </w:divBdr>
        </w:div>
        <w:div w:id="1446535040">
          <w:marLeft w:val="547"/>
          <w:marRight w:val="0"/>
          <w:marTop w:val="0"/>
          <w:marBottom w:val="0"/>
          <w:divBdr>
            <w:top w:val="none" w:sz="0" w:space="0" w:color="auto"/>
            <w:left w:val="none" w:sz="0" w:space="0" w:color="auto"/>
            <w:bottom w:val="none" w:sz="0" w:space="0" w:color="auto"/>
            <w:right w:val="none" w:sz="0" w:space="0" w:color="auto"/>
          </w:divBdr>
        </w:div>
      </w:divsChild>
    </w:div>
    <w:div w:id="1402286442">
      <w:bodyDiv w:val="1"/>
      <w:marLeft w:val="0"/>
      <w:marRight w:val="0"/>
      <w:marTop w:val="0"/>
      <w:marBottom w:val="0"/>
      <w:divBdr>
        <w:top w:val="none" w:sz="0" w:space="0" w:color="auto"/>
        <w:left w:val="none" w:sz="0" w:space="0" w:color="auto"/>
        <w:bottom w:val="none" w:sz="0" w:space="0" w:color="auto"/>
        <w:right w:val="none" w:sz="0" w:space="0" w:color="auto"/>
      </w:divBdr>
      <w:divsChild>
        <w:div w:id="1076050813">
          <w:marLeft w:val="547"/>
          <w:marRight w:val="0"/>
          <w:marTop w:val="0"/>
          <w:marBottom w:val="0"/>
          <w:divBdr>
            <w:top w:val="none" w:sz="0" w:space="0" w:color="auto"/>
            <w:left w:val="none" w:sz="0" w:space="0" w:color="auto"/>
            <w:bottom w:val="none" w:sz="0" w:space="0" w:color="auto"/>
            <w:right w:val="none" w:sz="0" w:space="0" w:color="auto"/>
          </w:divBdr>
        </w:div>
      </w:divsChild>
    </w:div>
    <w:div w:id="1407533425">
      <w:bodyDiv w:val="1"/>
      <w:marLeft w:val="0"/>
      <w:marRight w:val="0"/>
      <w:marTop w:val="0"/>
      <w:marBottom w:val="0"/>
      <w:divBdr>
        <w:top w:val="none" w:sz="0" w:space="0" w:color="auto"/>
        <w:left w:val="none" w:sz="0" w:space="0" w:color="auto"/>
        <w:bottom w:val="none" w:sz="0" w:space="0" w:color="auto"/>
        <w:right w:val="none" w:sz="0" w:space="0" w:color="auto"/>
      </w:divBdr>
      <w:divsChild>
        <w:div w:id="225267949">
          <w:marLeft w:val="547"/>
          <w:marRight w:val="0"/>
          <w:marTop w:val="0"/>
          <w:marBottom w:val="0"/>
          <w:divBdr>
            <w:top w:val="none" w:sz="0" w:space="0" w:color="auto"/>
            <w:left w:val="none" w:sz="0" w:space="0" w:color="auto"/>
            <w:bottom w:val="none" w:sz="0" w:space="0" w:color="auto"/>
            <w:right w:val="none" w:sz="0" w:space="0" w:color="auto"/>
          </w:divBdr>
        </w:div>
        <w:div w:id="2080209085">
          <w:marLeft w:val="1166"/>
          <w:marRight w:val="0"/>
          <w:marTop w:val="0"/>
          <w:marBottom w:val="0"/>
          <w:divBdr>
            <w:top w:val="none" w:sz="0" w:space="0" w:color="auto"/>
            <w:left w:val="none" w:sz="0" w:space="0" w:color="auto"/>
            <w:bottom w:val="none" w:sz="0" w:space="0" w:color="auto"/>
            <w:right w:val="none" w:sz="0" w:space="0" w:color="auto"/>
          </w:divBdr>
        </w:div>
        <w:div w:id="1539388215">
          <w:marLeft w:val="1166"/>
          <w:marRight w:val="0"/>
          <w:marTop w:val="0"/>
          <w:marBottom w:val="0"/>
          <w:divBdr>
            <w:top w:val="none" w:sz="0" w:space="0" w:color="auto"/>
            <w:left w:val="none" w:sz="0" w:space="0" w:color="auto"/>
            <w:bottom w:val="none" w:sz="0" w:space="0" w:color="auto"/>
            <w:right w:val="none" w:sz="0" w:space="0" w:color="auto"/>
          </w:divBdr>
        </w:div>
        <w:div w:id="2136291893">
          <w:marLeft w:val="1166"/>
          <w:marRight w:val="0"/>
          <w:marTop w:val="0"/>
          <w:marBottom w:val="0"/>
          <w:divBdr>
            <w:top w:val="none" w:sz="0" w:space="0" w:color="auto"/>
            <w:left w:val="none" w:sz="0" w:space="0" w:color="auto"/>
            <w:bottom w:val="none" w:sz="0" w:space="0" w:color="auto"/>
            <w:right w:val="none" w:sz="0" w:space="0" w:color="auto"/>
          </w:divBdr>
        </w:div>
        <w:div w:id="390932978">
          <w:marLeft w:val="547"/>
          <w:marRight w:val="0"/>
          <w:marTop w:val="0"/>
          <w:marBottom w:val="0"/>
          <w:divBdr>
            <w:top w:val="none" w:sz="0" w:space="0" w:color="auto"/>
            <w:left w:val="none" w:sz="0" w:space="0" w:color="auto"/>
            <w:bottom w:val="none" w:sz="0" w:space="0" w:color="auto"/>
            <w:right w:val="none" w:sz="0" w:space="0" w:color="auto"/>
          </w:divBdr>
        </w:div>
        <w:div w:id="624190086">
          <w:marLeft w:val="547"/>
          <w:marRight w:val="0"/>
          <w:marTop w:val="0"/>
          <w:marBottom w:val="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749959504">
      <w:bodyDiv w:val="1"/>
      <w:marLeft w:val="0"/>
      <w:marRight w:val="0"/>
      <w:marTop w:val="0"/>
      <w:marBottom w:val="0"/>
      <w:divBdr>
        <w:top w:val="none" w:sz="0" w:space="0" w:color="auto"/>
        <w:left w:val="none" w:sz="0" w:space="0" w:color="auto"/>
        <w:bottom w:val="none" w:sz="0" w:space="0" w:color="auto"/>
        <w:right w:val="none" w:sz="0" w:space="0" w:color="auto"/>
      </w:divBdr>
      <w:divsChild>
        <w:div w:id="1354767334">
          <w:marLeft w:val="547"/>
          <w:marRight w:val="0"/>
          <w:marTop w:val="0"/>
          <w:marBottom w:val="0"/>
          <w:divBdr>
            <w:top w:val="none" w:sz="0" w:space="0" w:color="auto"/>
            <w:left w:val="none" w:sz="0" w:space="0" w:color="auto"/>
            <w:bottom w:val="none" w:sz="0" w:space="0" w:color="auto"/>
            <w:right w:val="none" w:sz="0" w:space="0" w:color="auto"/>
          </w:divBdr>
        </w:div>
        <w:div w:id="676540613">
          <w:marLeft w:val="1166"/>
          <w:marRight w:val="0"/>
          <w:marTop w:val="0"/>
          <w:marBottom w:val="0"/>
          <w:divBdr>
            <w:top w:val="none" w:sz="0" w:space="0" w:color="auto"/>
            <w:left w:val="none" w:sz="0" w:space="0" w:color="auto"/>
            <w:bottom w:val="none" w:sz="0" w:space="0" w:color="auto"/>
            <w:right w:val="none" w:sz="0" w:space="0" w:color="auto"/>
          </w:divBdr>
        </w:div>
        <w:div w:id="666903034">
          <w:marLeft w:val="547"/>
          <w:marRight w:val="0"/>
          <w:marTop w:val="0"/>
          <w:marBottom w:val="0"/>
          <w:divBdr>
            <w:top w:val="none" w:sz="0" w:space="0" w:color="auto"/>
            <w:left w:val="none" w:sz="0" w:space="0" w:color="auto"/>
            <w:bottom w:val="none" w:sz="0" w:space="0" w:color="auto"/>
            <w:right w:val="none" w:sz="0" w:space="0" w:color="auto"/>
          </w:divBdr>
        </w:div>
        <w:div w:id="1324628292">
          <w:marLeft w:val="547"/>
          <w:marRight w:val="0"/>
          <w:marTop w:val="0"/>
          <w:marBottom w:val="0"/>
          <w:divBdr>
            <w:top w:val="none" w:sz="0" w:space="0" w:color="auto"/>
            <w:left w:val="none" w:sz="0" w:space="0" w:color="auto"/>
            <w:bottom w:val="none" w:sz="0" w:space="0" w:color="auto"/>
            <w:right w:val="none" w:sz="0" w:space="0" w:color="auto"/>
          </w:divBdr>
        </w:div>
        <w:div w:id="822696278">
          <w:marLeft w:val="1166"/>
          <w:marRight w:val="0"/>
          <w:marTop w:val="0"/>
          <w:marBottom w:val="0"/>
          <w:divBdr>
            <w:top w:val="none" w:sz="0" w:space="0" w:color="auto"/>
            <w:left w:val="none" w:sz="0" w:space="0" w:color="auto"/>
            <w:bottom w:val="none" w:sz="0" w:space="0" w:color="auto"/>
            <w:right w:val="none" w:sz="0" w:space="0" w:color="auto"/>
          </w:divBdr>
        </w:div>
        <w:div w:id="1403211244">
          <w:marLeft w:val="1800"/>
          <w:marRight w:val="0"/>
          <w:marTop w:val="0"/>
          <w:marBottom w:val="0"/>
          <w:divBdr>
            <w:top w:val="none" w:sz="0" w:space="0" w:color="auto"/>
            <w:left w:val="none" w:sz="0" w:space="0" w:color="auto"/>
            <w:bottom w:val="none" w:sz="0" w:space="0" w:color="auto"/>
            <w:right w:val="none" w:sz="0" w:space="0" w:color="auto"/>
          </w:divBdr>
        </w:div>
        <w:div w:id="818959175">
          <w:marLeft w:val="1800"/>
          <w:marRight w:val="0"/>
          <w:marTop w:val="0"/>
          <w:marBottom w:val="0"/>
          <w:divBdr>
            <w:top w:val="none" w:sz="0" w:space="0" w:color="auto"/>
            <w:left w:val="none" w:sz="0" w:space="0" w:color="auto"/>
            <w:bottom w:val="none" w:sz="0" w:space="0" w:color="auto"/>
            <w:right w:val="none" w:sz="0" w:space="0" w:color="auto"/>
          </w:divBdr>
        </w:div>
        <w:div w:id="1880779751">
          <w:marLeft w:val="1800"/>
          <w:marRight w:val="0"/>
          <w:marTop w:val="0"/>
          <w:marBottom w:val="0"/>
          <w:divBdr>
            <w:top w:val="none" w:sz="0" w:space="0" w:color="auto"/>
            <w:left w:val="none" w:sz="0" w:space="0" w:color="auto"/>
            <w:bottom w:val="none" w:sz="0" w:space="0" w:color="auto"/>
            <w:right w:val="none" w:sz="0" w:space="0" w:color="auto"/>
          </w:divBdr>
        </w:div>
        <w:div w:id="1507793253">
          <w:marLeft w:val="1800"/>
          <w:marRight w:val="0"/>
          <w:marTop w:val="0"/>
          <w:marBottom w:val="0"/>
          <w:divBdr>
            <w:top w:val="none" w:sz="0" w:space="0" w:color="auto"/>
            <w:left w:val="none" w:sz="0" w:space="0" w:color="auto"/>
            <w:bottom w:val="none" w:sz="0" w:space="0" w:color="auto"/>
            <w:right w:val="none" w:sz="0" w:space="0" w:color="auto"/>
          </w:divBdr>
        </w:div>
        <w:div w:id="1728726352">
          <w:marLeft w:val="1166"/>
          <w:marRight w:val="0"/>
          <w:marTop w:val="0"/>
          <w:marBottom w:val="0"/>
          <w:divBdr>
            <w:top w:val="none" w:sz="0" w:space="0" w:color="auto"/>
            <w:left w:val="none" w:sz="0" w:space="0" w:color="auto"/>
            <w:bottom w:val="none" w:sz="0" w:space="0" w:color="auto"/>
            <w:right w:val="none" w:sz="0" w:space="0" w:color="auto"/>
          </w:divBdr>
        </w:div>
        <w:div w:id="89588026">
          <w:marLeft w:val="1800"/>
          <w:marRight w:val="0"/>
          <w:marTop w:val="0"/>
          <w:marBottom w:val="0"/>
          <w:divBdr>
            <w:top w:val="none" w:sz="0" w:space="0" w:color="auto"/>
            <w:left w:val="none" w:sz="0" w:space="0" w:color="auto"/>
            <w:bottom w:val="none" w:sz="0" w:space="0" w:color="auto"/>
            <w:right w:val="none" w:sz="0" w:space="0" w:color="auto"/>
          </w:divBdr>
        </w:div>
        <w:div w:id="331445549">
          <w:marLeft w:val="1800"/>
          <w:marRight w:val="0"/>
          <w:marTop w:val="0"/>
          <w:marBottom w:val="0"/>
          <w:divBdr>
            <w:top w:val="none" w:sz="0" w:space="0" w:color="auto"/>
            <w:left w:val="none" w:sz="0" w:space="0" w:color="auto"/>
            <w:bottom w:val="none" w:sz="0" w:space="0" w:color="auto"/>
            <w:right w:val="none" w:sz="0" w:space="0" w:color="auto"/>
          </w:divBdr>
        </w:div>
        <w:div w:id="785661766">
          <w:marLeft w:val="1800"/>
          <w:marRight w:val="0"/>
          <w:marTop w:val="0"/>
          <w:marBottom w:val="0"/>
          <w:divBdr>
            <w:top w:val="none" w:sz="0" w:space="0" w:color="auto"/>
            <w:left w:val="none" w:sz="0" w:space="0" w:color="auto"/>
            <w:bottom w:val="none" w:sz="0" w:space="0" w:color="auto"/>
            <w:right w:val="none" w:sz="0" w:space="0" w:color="auto"/>
          </w:divBdr>
        </w:div>
        <w:div w:id="2137943380">
          <w:marLeft w:val="1800"/>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1945305756">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6828394">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3485</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10</cp:revision>
  <dcterms:created xsi:type="dcterms:W3CDTF">2024-11-07T01:20:00Z</dcterms:created>
  <dcterms:modified xsi:type="dcterms:W3CDTF">2024-11-07T09:11:00Z</dcterms:modified>
</cp:coreProperties>
</file>