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D4C981" w14:textId="3856C0ED" w:rsidR="005D4A1C" w:rsidRPr="00663ECD" w:rsidRDefault="005D4A1C" w:rsidP="005D4A1C">
      <w:pPr>
        <w:pStyle w:val="a4"/>
        <w:tabs>
          <w:tab w:val="left" w:pos="1800"/>
        </w:tabs>
        <w:rPr>
          <w:rFonts w:eastAsia="宋体"/>
          <w:bCs/>
          <w:sz w:val="22"/>
          <w:lang w:val="en-GB" w:eastAsia="zh-CN"/>
        </w:rPr>
      </w:pPr>
      <w:r w:rsidRPr="00663ECD">
        <w:rPr>
          <w:rFonts w:eastAsia="宋体"/>
          <w:bCs/>
          <w:sz w:val="22"/>
          <w:lang w:val="en-GB" w:eastAsia="zh-CN"/>
        </w:rPr>
        <w:t>3GPP TSG RAN WG1 #11</w:t>
      </w:r>
      <w:r w:rsidR="00F52B44">
        <w:rPr>
          <w:rFonts w:eastAsia="宋体"/>
          <w:bCs/>
          <w:sz w:val="22"/>
          <w:lang w:val="en-GB" w:eastAsia="zh-CN"/>
        </w:rPr>
        <w:t>9</w:t>
      </w:r>
      <w:r w:rsidRPr="00663ECD">
        <w:rPr>
          <w:rFonts w:eastAsia="宋体"/>
          <w:bCs/>
          <w:sz w:val="22"/>
          <w:lang w:val="en-GB" w:eastAsia="zh-CN"/>
        </w:rPr>
        <w:tab/>
      </w:r>
      <w:r w:rsidRPr="00663ECD">
        <w:rPr>
          <w:rFonts w:eastAsia="宋体"/>
          <w:bCs/>
          <w:sz w:val="22"/>
          <w:lang w:val="en-GB" w:eastAsia="zh-CN"/>
        </w:rPr>
        <w:tab/>
      </w:r>
      <w:r w:rsidR="00B742AC">
        <w:rPr>
          <w:rFonts w:eastAsia="宋体"/>
          <w:bCs/>
          <w:sz w:val="22"/>
          <w:lang w:val="en-GB" w:eastAsia="zh-CN"/>
        </w:rPr>
        <w:t xml:space="preserve"> </w:t>
      </w:r>
      <w:r w:rsidR="00B742AC">
        <w:rPr>
          <w:rFonts w:eastAsia="宋体"/>
          <w:bCs/>
          <w:sz w:val="22"/>
          <w:lang w:val="en-GB" w:eastAsia="zh-CN"/>
        </w:rPr>
        <w:tab/>
      </w:r>
      <w:r w:rsidR="00B742AC">
        <w:rPr>
          <w:rFonts w:eastAsia="宋体"/>
          <w:bCs/>
          <w:sz w:val="22"/>
          <w:lang w:val="en-GB" w:eastAsia="zh-CN"/>
        </w:rPr>
        <w:tab/>
      </w:r>
      <w:r w:rsidR="00B742AC">
        <w:rPr>
          <w:rFonts w:eastAsia="宋体"/>
          <w:bCs/>
          <w:sz w:val="22"/>
          <w:lang w:val="en-GB" w:eastAsia="zh-CN"/>
        </w:rPr>
        <w:tab/>
      </w:r>
      <w:r w:rsidR="00B742AC">
        <w:rPr>
          <w:rFonts w:eastAsia="宋体"/>
          <w:bCs/>
          <w:sz w:val="22"/>
          <w:lang w:val="en-GB" w:eastAsia="zh-CN"/>
        </w:rPr>
        <w:tab/>
      </w:r>
      <w:r w:rsidR="00B742AC">
        <w:rPr>
          <w:rFonts w:eastAsia="宋体"/>
          <w:bCs/>
          <w:sz w:val="22"/>
          <w:lang w:val="en-GB" w:eastAsia="zh-CN"/>
        </w:rPr>
        <w:tab/>
      </w:r>
      <w:r w:rsidR="00B742AC">
        <w:rPr>
          <w:rFonts w:eastAsia="宋体"/>
          <w:bCs/>
          <w:sz w:val="22"/>
          <w:lang w:val="en-GB" w:eastAsia="zh-CN"/>
        </w:rPr>
        <w:tab/>
      </w:r>
      <w:r w:rsidR="00B742AC">
        <w:rPr>
          <w:rFonts w:eastAsia="宋体"/>
          <w:bCs/>
          <w:sz w:val="22"/>
          <w:lang w:val="en-GB" w:eastAsia="zh-CN"/>
        </w:rPr>
        <w:tab/>
      </w:r>
      <w:r w:rsidRPr="00663ECD">
        <w:rPr>
          <w:rFonts w:eastAsia="宋体"/>
          <w:bCs/>
          <w:sz w:val="22"/>
          <w:lang w:val="en-GB" w:eastAsia="zh-CN"/>
        </w:rPr>
        <w:t>R1-24</w:t>
      </w:r>
      <w:r w:rsidR="00E8788A">
        <w:rPr>
          <w:rFonts w:eastAsia="宋体"/>
          <w:bCs/>
          <w:sz w:val="22"/>
          <w:lang w:val="en-GB" w:eastAsia="zh-CN"/>
        </w:rPr>
        <w:t>101212</w:t>
      </w:r>
    </w:p>
    <w:p w14:paraId="53699345" w14:textId="1D33F627" w:rsidR="001A1FC2" w:rsidRPr="000E59C2" w:rsidRDefault="00F52B44" w:rsidP="00F52B44">
      <w:pPr>
        <w:pStyle w:val="a4"/>
        <w:tabs>
          <w:tab w:val="left" w:pos="1800"/>
        </w:tabs>
        <w:ind w:left="1800" w:hanging="1800"/>
        <w:rPr>
          <w:rFonts w:eastAsia="宋体"/>
          <w:bCs/>
          <w:sz w:val="22"/>
          <w:lang w:val="en-GB" w:eastAsia="zh-CN"/>
        </w:rPr>
      </w:pPr>
      <w:r w:rsidRPr="00F52B44">
        <w:rPr>
          <w:rFonts w:eastAsia="宋体"/>
          <w:bCs/>
          <w:sz w:val="22"/>
          <w:lang w:val="en-GB" w:eastAsia="zh-CN"/>
        </w:rPr>
        <w:t>Orlando, US, November 18</w:t>
      </w:r>
      <w:r w:rsidRPr="00555B7B">
        <w:rPr>
          <w:rFonts w:eastAsia="宋体"/>
          <w:bCs/>
          <w:sz w:val="22"/>
          <w:vertAlign w:val="superscript"/>
          <w:lang w:val="en-GB" w:eastAsia="zh-CN"/>
        </w:rPr>
        <w:t>th</w:t>
      </w:r>
      <w:r w:rsidR="00555B7B">
        <w:rPr>
          <w:rFonts w:eastAsia="宋体"/>
          <w:bCs/>
          <w:sz w:val="22"/>
          <w:lang w:val="en-GB" w:eastAsia="zh-CN"/>
        </w:rPr>
        <w:t xml:space="preserve"> </w:t>
      </w:r>
      <w:r w:rsidRPr="00F52B44">
        <w:rPr>
          <w:rFonts w:eastAsia="宋体"/>
          <w:bCs/>
          <w:sz w:val="22"/>
          <w:lang w:val="en-GB" w:eastAsia="zh-CN"/>
        </w:rPr>
        <w:t>– 22</w:t>
      </w:r>
      <w:r w:rsidRPr="00555B7B">
        <w:rPr>
          <w:rFonts w:eastAsia="宋体"/>
          <w:bCs/>
          <w:sz w:val="22"/>
          <w:vertAlign w:val="superscript"/>
          <w:lang w:val="en-GB" w:eastAsia="zh-CN"/>
        </w:rPr>
        <w:t>nd</w:t>
      </w:r>
      <w:r w:rsidRPr="00F52B44">
        <w:rPr>
          <w:rFonts w:eastAsia="宋体"/>
          <w:bCs/>
          <w:sz w:val="22"/>
          <w:lang w:val="en-GB" w:eastAsia="zh-CN"/>
        </w:rPr>
        <w:t>, 2024</w:t>
      </w:r>
      <w:r w:rsidR="001A1FC2">
        <w:rPr>
          <w:rFonts w:eastAsia="宋体"/>
          <w:bCs/>
          <w:sz w:val="22"/>
          <w:lang w:val="en-GB" w:eastAsia="zh-CN"/>
        </w:rPr>
        <w:tab/>
      </w:r>
      <w:r w:rsidR="001A1FC2">
        <w:rPr>
          <w:rFonts w:eastAsia="宋体"/>
          <w:bCs/>
          <w:sz w:val="22"/>
          <w:lang w:val="en-GB" w:eastAsia="zh-CN"/>
        </w:rPr>
        <w:tab/>
      </w:r>
      <w:r w:rsidR="00C75329">
        <w:rPr>
          <w:rFonts w:eastAsia="宋体"/>
          <w:bCs/>
          <w:sz w:val="22"/>
          <w:lang w:val="en-GB" w:eastAsia="zh-CN"/>
        </w:rPr>
        <w:t xml:space="preserve"> </w:t>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r>
      <w:r w:rsidR="00C75329">
        <w:rPr>
          <w:rFonts w:eastAsia="宋体"/>
          <w:bCs/>
          <w:sz w:val="22"/>
          <w:lang w:val="en-GB" w:eastAsia="zh-CN"/>
        </w:rPr>
        <w:tab/>
        <w:t xml:space="preserve">    </w:t>
      </w:r>
    </w:p>
    <w:p w14:paraId="320C3765" w14:textId="77777777" w:rsidR="00CB268D" w:rsidRPr="001A1FC2" w:rsidRDefault="00CB268D" w:rsidP="00F57E33">
      <w:pPr>
        <w:pStyle w:val="a4"/>
        <w:tabs>
          <w:tab w:val="left" w:pos="1800"/>
        </w:tabs>
        <w:rPr>
          <w:rFonts w:eastAsia="宋体"/>
          <w:sz w:val="22"/>
          <w:lang w:val="en-GB"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34DF2F66" w:rsidR="00DA1CEB" w:rsidRDefault="002328B0" w:rsidP="00DA1CEB">
      <w:pPr>
        <w:pStyle w:val="a4"/>
        <w:tabs>
          <w:tab w:val="clear" w:pos="4536"/>
          <w:tab w:val="left" w:pos="1800"/>
        </w:tabs>
        <w:spacing w:line="288" w:lineRule="auto"/>
        <w:ind w:left="1800" w:hanging="1800"/>
      </w:pPr>
      <w:r w:rsidRPr="00BE781B">
        <w:rPr>
          <w:sz w:val="22"/>
        </w:rPr>
        <w:t>Title:</w:t>
      </w:r>
      <w:r w:rsidRPr="00BE781B">
        <w:rPr>
          <w:sz w:val="22"/>
        </w:rPr>
        <w:tab/>
      </w:r>
      <w:r w:rsidR="007231E1" w:rsidRPr="007231E1">
        <w:rPr>
          <w:sz w:val="22"/>
        </w:rPr>
        <w:t>UE features for NR MIMO Phase 5</w:t>
      </w:r>
    </w:p>
    <w:p w14:paraId="4D626EB5" w14:textId="440A043E"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E6220F">
        <w:rPr>
          <w:rFonts w:eastAsia="宋体"/>
          <w:sz w:val="22"/>
          <w:lang w:eastAsia="zh-CN"/>
        </w:rPr>
        <w:t>9.14.2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12FB2E48" w14:textId="088876E0" w:rsidR="00D34281" w:rsidRPr="003464BA" w:rsidRDefault="00EB54CA" w:rsidP="00121443">
      <w:pPr>
        <w:pStyle w:val="00Text"/>
        <w:rPr>
          <w:i/>
          <w:iCs/>
          <w:color w:val="000000"/>
          <w:szCs w:val="20"/>
          <w:lang w:eastAsia="en-US"/>
        </w:rPr>
      </w:pPr>
      <w:r>
        <w:t xml:space="preserve">In this contribution, we </w:t>
      </w:r>
      <w:r w:rsidR="003464BA">
        <w:t xml:space="preserve">will discuss </w:t>
      </w:r>
      <w:r w:rsidR="00193723">
        <w:t>the UE feature for Rel-1</w:t>
      </w:r>
      <w:r w:rsidR="00E6220F">
        <w:t>9</w:t>
      </w:r>
      <w:r w:rsidR="00193723">
        <w:t xml:space="preserve"> MIMO</w:t>
      </w:r>
      <w:r w:rsidR="007F7510">
        <w:t xml:space="preserve"> evolution. </w:t>
      </w:r>
    </w:p>
    <w:p w14:paraId="388BA69F" w14:textId="546B2179" w:rsidR="000E5E22" w:rsidRPr="00B70DF1" w:rsidRDefault="00F63DD8" w:rsidP="002F385D">
      <w:pPr>
        <w:pStyle w:val="1"/>
      </w:pPr>
      <w:r w:rsidRPr="00B70DF1">
        <w:rPr>
          <w:iCs/>
          <w:sz w:val="24"/>
          <w:szCs w:val="28"/>
        </w:rPr>
        <w:t>UE feature</w:t>
      </w:r>
      <w:r w:rsidR="00396BBD" w:rsidRPr="00B70DF1">
        <w:rPr>
          <w:iCs/>
          <w:sz w:val="24"/>
          <w:szCs w:val="28"/>
        </w:rPr>
        <w:t xml:space="preserve"> for Rel-1</w:t>
      </w:r>
      <w:r w:rsidR="00E6220F">
        <w:rPr>
          <w:iCs/>
          <w:sz w:val="24"/>
          <w:szCs w:val="28"/>
        </w:rPr>
        <w:t>9</w:t>
      </w:r>
      <w:r w:rsidR="00396BBD" w:rsidRPr="00B70DF1">
        <w:rPr>
          <w:iCs/>
          <w:sz w:val="24"/>
          <w:szCs w:val="28"/>
        </w:rPr>
        <w:t xml:space="preserve"> MIMO</w:t>
      </w:r>
    </w:p>
    <w:p w14:paraId="100E118D" w14:textId="33A66691" w:rsidR="009A2A86" w:rsidRPr="00164F23" w:rsidRDefault="009A2A86" w:rsidP="00164F23">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00E6220F" w:rsidRPr="00E6220F">
        <w:rPr>
          <w:rFonts w:ascii="Helvetica" w:eastAsia="MS Mincho" w:hAnsi="Helvetica" w:cs="Arial"/>
          <w:bCs/>
          <w:iCs/>
          <w:sz w:val="24"/>
          <w:szCs w:val="28"/>
        </w:rPr>
        <w:t>UE-initiated/event-driven beam management</w:t>
      </w:r>
    </w:p>
    <w:p w14:paraId="4F310D10" w14:textId="2FB8CD8A" w:rsidR="0042568E" w:rsidRDefault="00E232C5" w:rsidP="00E232C5">
      <w:pPr>
        <w:rPr>
          <w:rFonts w:eastAsia="Batang"/>
          <w:lang w:val="en-GB"/>
        </w:rPr>
      </w:pPr>
      <w:r>
        <w:rPr>
          <w:rFonts w:eastAsia="Batang"/>
          <w:lang w:val="en-GB"/>
        </w:rPr>
        <w:t>In Rel-19 UE-initiated/event-driven beam reporting, event-2 is supported and two modes of reporting are agreed: mode-A and mode-B.  And the following agreements related with UEI/ED beam reporting UE capability were made:</w:t>
      </w:r>
    </w:p>
    <w:tbl>
      <w:tblPr>
        <w:tblStyle w:val="a6"/>
        <w:tblW w:w="0" w:type="auto"/>
        <w:tblLook w:val="04A0" w:firstRow="1" w:lastRow="0" w:firstColumn="1" w:lastColumn="0" w:noHBand="0" w:noVBand="1"/>
      </w:tblPr>
      <w:tblGrid>
        <w:gridCol w:w="15388"/>
      </w:tblGrid>
      <w:tr w:rsidR="00E232C5" w14:paraId="6B3878C5" w14:textId="77777777" w:rsidTr="00E232C5">
        <w:tc>
          <w:tcPr>
            <w:tcW w:w="15388" w:type="dxa"/>
          </w:tcPr>
          <w:p w14:paraId="00D7C02A" w14:textId="77777777" w:rsidR="00E232C5" w:rsidRPr="00E232C5" w:rsidRDefault="00E232C5" w:rsidP="00E232C5">
            <w:pPr>
              <w:adjustRightInd w:val="0"/>
              <w:snapToGrid w:val="0"/>
              <w:rPr>
                <w:rFonts w:ascii="Times" w:eastAsia="Batang" w:hAnsi="Times"/>
                <w:b/>
                <w:bCs/>
                <w:szCs w:val="20"/>
                <w:highlight w:val="green"/>
                <w:lang w:val="en-GB" w:eastAsia="zh-CN"/>
              </w:rPr>
            </w:pPr>
            <w:r w:rsidRPr="00E232C5">
              <w:rPr>
                <w:rFonts w:ascii="Times" w:eastAsia="Batang" w:hAnsi="Times"/>
                <w:b/>
                <w:bCs/>
                <w:szCs w:val="20"/>
                <w:highlight w:val="green"/>
                <w:lang w:val="en-GB" w:eastAsia="zh-CN"/>
              </w:rPr>
              <w:t>Agreement</w:t>
            </w:r>
          </w:p>
          <w:p w14:paraId="6FF3B48A" w14:textId="77777777" w:rsidR="00E232C5" w:rsidRPr="00E232C5" w:rsidRDefault="00E232C5" w:rsidP="00E232C5">
            <w:pPr>
              <w:snapToGrid w:val="0"/>
              <w:rPr>
                <w:rFonts w:ascii="Times" w:hAnsi="Times"/>
                <w:color w:val="000000"/>
                <w:szCs w:val="20"/>
                <w:lang w:val="en-GB" w:eastAsia="zh-CN"/>
              </w:rPr>
            </w:pPr>
            <w:r w:rsidRPr="00E232C5">
              <w:rPr>
                <w:rFonts w:ascii="Times" w:hAnsi="Times"/>
                <w:color w:val="000000"/>
                <w:szCs w:val="20"/>
                <w:lang w:val="en-GB" w:eastAsia="zh-CN"/>
              </w:rPr>
              <w:t xml:space="preserve">On beam report transmission procedure for </w:t>
            </w:r>
            <w:r w:rsidRPr="00E232C5">
              <w:rPr>
                <w:rFonts w:ascii="Times" w:eastAsia="Batang" w:hAnsi="Times"/>
                <w:szCs w:val="20"/>
                <w:lang w:val="en-GB"/>
              </w:rPr>
              <w:t>UE-initiated/event-driven beam report</w:t>
            </w:r>
            <w:r w:rsidRPr="00E232C5">
              <w:rPr>
                <w:rFonts w:ascii="Times" w:hAnsi="Times"/>
                <w:color w:val="000000"/>
                <w:szCs w:val="20"/>
                <w:lang w:val="en-GB" w:eastAsia="zh-CN"/>
              </w:rPr>
              <w:t>ing, following modes are supported</w:t>
            </w:r>
            <w:r w:rsidRPr="00E232C5">
              <w:rPr>
                <w:rFonts w:ascii="Times" w:hAnsi="Times"/>
                <w:color w:val="FF0000"/>
                <w:szCs w:val="20"/>
                <w:lang w:val="en-GB" w:eastAsia="zh-CN"/>
              </w:rPr>
              <w:t>:</w:t>
            </w:r>
          </w:p>
          <w:p w14:paraId="7362158E" w14:textId="77777777" w:rsidR="00E232C5" w:rsidRPr="00E232C5" w:rsidRDefault="00E232C5" w:rsidP="00E232C5">
            <w:pPr>
              <w:numPr>
                <w:ilvl w:val="0"/>
                <w:numId w:val="31"/>
              </w:numPr>
              <w:snapToGrid w:val="0"/>
              <w:rPr>
                <w:rFonts w:ascii="Times" w:eastAsia="Batang" w:hAnsi="Times"/>
                <w:szCs w:val="20"/>
              </w:rPr>
            </w:pPr>
            <w:bookmarkStart w:id="0" w:name="OLE_LINK25"/>
            <w:r w:rsidRPr="00E232C5">
              <w:rPr>
                <w:rFonts w:ascii="Times" w:eastAsia="Batang" w:hAnsi="Times"/>
                <w:szCs w:val="20"/>
              </w:rPr>
              <w:t xml:space="preserve">Mode A (dynamically scheduling UCI by </w:t>
            </w:r>
            <w:proofErr w:type="spellStart"/>
            <w:r w:rsidRPr="00E232C5">
              <w:rPr>
                <w:rFonts w:ascii="Times" w:eastAsia="Batang" w:hAnsi="Times"/>
                <w:szCs w:val="20"/>
              </w:rPr>
              <w:t>gNB</w:t>
            </w:r>
            <w:proofErr w:type="spellEnd"/>
            <w:r w:rsidRPr="00E232C5">
              <w:rPr>
                <w:rFonts w:ascii="Times" w:eastAsia="Batang" w:hAnsi="Times"/>
                <w:szCs w:val="20"/>
              </w:rPr>
              <w:t>):</w:t>
            </w:r>
          </w:p>
          <w:p w14:paraId="14E1E4E5" w14:textId="77777777" w:rsidR="00E232C5" w:rsidRPr="00E232C5" w:rsidRDefault="00E232C5" w:rsidP="00E232C5">
            <w:pPr>
              <w:numPr>
                <w:ilvl w:val="1"/>
                <w:numId w:val="31"/>
              </w:numPr>
              <w:snapToGrid w:val="0"/>
              <w:rPr>
                <w:rFonts w:ascii="Times" w:eastAsia="MS Mincho" w:hAnsi="Times"/>
                <w:szCs w:val="20"/>
                <w:lang w:eastAsia="ja-JP"/>
              </w:rPr>
            </w:pPr>
            <w:r w:rsidRPr="00E232C5">
              <w:rPr>
                <w:rFonts w:ascii="Times" w:eastAsia="Batang" w:hAnsi="Times"/>
                <w:szCs w:val="20"/>
              </w:rPr>
              <w:t xml:space="preserve">Step 1: UE transmits a first PUCCH (one-bit/multi-bit) to request a resource for a </w:t>
            </w:r>
            <w:r w:rsidRPr="00E232C5">
              <w:rPr>
                <w:rFonts w:ascii="Times" w:eastAsia="Batang" w:hAnsi="Times"/>
                <w:color w:val="000000"/>
                <w:szCs w:val="20"/>
                <w:lang w:eastAsia="zh-CN"/>
              </w:rPr>
              <w:t xml:space="preserve">second UL channel to carry beam </w:t>
            </w:r>
            <w:r w:rsidRPr="00E232C5">
              <w:rPr>
                <w:rFonts w:ascii="Times" w:eastAsia="Batang" w:hAnsi="Times"/>
                <w:szCs w:val="20"/>
                <w:lang w:eastAsia="zh-CN"/>
              </w:rPr>
              <w:t>report</w:t>
            </w:r>
          </w:p>
          <w:p w14:paraId="3916E5DB" w14:textId="77777777" w:rsidR="00E232C5" w:rsidRPr="00E232C5" w:rsidRDefault="00E232C5" w:rsidP="00E232C5">
            <w:pPr>
              <w:numPr>
                <w:ilvl w:val="2"/>
                <w:numId w:val="31"/>
              </w:numPr>
              <w:snapToGrid w:val="0"/>
              <w:jc w:val="both"/>
              <w:rPr>
                <w:rFonts w:ascii="Times" w:eastAsia="MS Mincho" w:hAnsi="Times"/>
                <w:szCs w:val="20"/>
                <w:lang w:eastAsia="ja-JP"/>
              </w:rPr>
            </w:pPr>
            <w:r w:rsidRPr="00E232C5">
              <w:rPr>
                <w:rFonts w:ascii="Times" w:eastAsia="MS Mincho" w:hAnsi="Times"/>
                <w:szCs w:val="20"/>
                <w:lang w:eastAsia="ja-JP"/>
              </w:rPr>
              <w:t>FFS: Request format, e.g., SR or a new UCI type</w:t>
            </w:r>
            <w:r w:rsidRPr="00E232C5">
              <w:rPr>
                <w:rFonts w:ascii="Times" w:eastAsia="Batang" w:hAnsi="Times"/>
                <w:szCs w:val="20"/>
              </w:rPr>
              <w:t>.</w:t>
            </w:r>
          </w:p>
          <w:p w14:paraId="3E7CD308" w14:textId="77777777" w:rsidR="00E232C5" w:rsidRPr="00E232C5" w:rsidRDefault="00E232C5" w:rsidP="00E232C5">
            <w:pPr>
              <w:numPr>
                <w:ilvl w:val="1"/>
                <w:numId w:val="31"/>
              </w:numPr>
              <w:snapToGrid w:val="0"/>
              <w:rPr>
                <w:rFonts w:ascii="Times" w:eastAsia="MS Mincho" w:hAnsi="Times"/>
                <w:szCs w:val="20"/>
                <w:lang w:eastAsia="ja-JP"/>
              </w:rPr>
            </w:pPr>
            <w:r w:rsidRPr="00E232C5">
              <w:rPr>
                <w:rFonts w:ascii="Times" w:eastAsia="Batang" w:hAnsi="Times"/>
                <w:color w:val="000000"/>
                <w:szCs w:val="20"/>
              </w:rPr>
              <w:t xml:space="preserve">Step 2: UE detects the DCI format to indicate </w:t>
            </w:r>
            <w:r w:rsidRPr="00E232C5">
              <w:rPr>
                <w:rFonts w:ascii="Times" w:eastAsia="Batang" w:hAnsi="Times"/>
                <w:szCs w:val="20"/>
              </w:rPr>
              <w:t xml:space="preserve">a resource for a </w:t>
            </w:r>
            <w:r w:rsidRPr="00E232C5">
              <w:rPr>
                <w:rFonts w:ascii="Times" w:eastAsia="Batang" w:hAnsi="Times"/>
                <w:color w:val="000000"/>
                <w:szCs w:val="20"/>
                <w:lang w:eastAsia="zh-CN"/>
              </w:rPr>
              <w:t>second UL channel to carry beam report</w:t>
            </w:r>
            <w:r w:rsidRPr="00E232C5">
              <w:rPr>
                <w:rFonts w:ascii="Times" w:eastAsia="Batang" w:hAnsi="Times"/>
                <w:color w:val="000000"/>
                <w:szCs w:val="20"/>
              </w:rPr>
              <w:t xml:space="preserve">. </w:t>
            </w:r>
          </w:p>
          <w:p w14:paraId="55B8B6E4" w14:textId="77777777" w:rsidR="00E232C5" w:rsidRPr="00E232C5" w:rsidRDefault="00E232C5" w:rsidP="00E232C5">
            <w:pPr>
              <w:numPr>
                <w:ilvl w:val="1"/>
                <w:numId w:val="31"/>
              </w:numPr>
              <w:snapToGrid w:val="0"/>
              <w:rPr>
                <w:rFonts w:ascii="Times" w:eastAsia="Batang" w:hAnsi="Times"/>
                <w:szCs w:val="20"/>
              </w:rPr>
            </w:pPr>
            <w:r w:rsidRPr="00E232C5">
              <w:rPr>
                <w:rFonts w:ascii="Times" w:eastAsia="Batang" w:hAnsi="Times"/>
                <w:color w:val="000000"/>
                <w:szCs w:val="20"/>
              </w:rPr>
              <w:t xml:space="preserve">Step 3: Beam report is transmitted </w:t>
            </w:r>
            <w:r w:rsidRPr="00E232C5">
              <w:rPr>
                <w:rFonts w:ascii="Times" w:eastAsia="Batang" w:hAnsi="Times"/>
                <w:szCs w:val="20"/>
              </w:rPr>
              <w:t>in second UL channel.</w:t>
            </w:r>
          </w:p>
          <w:p w14:paraId="2A4D32A1" w14:textId="77777777" w:rsidR="00E232C5" w:rsidRPr="00E232C5" w:rsidRDefault="00E232C5" w:rsidP="00E232C5">
            <w:pPr>
              <w:numPr>
                <w:ilvl w:val="2"/>
                <w:numId w:val="31"/>
              </w:numPr>
              <w:snapToGrid w:val="0"/>
              <w:rPr>
                <w:rFonts w:ascii="Times" w:eastAsia="Batang" w:hAnsi="Times"/>
                <w:szCs w:val="20"/>
              </w:rPr>
            </w:pPr>
            <w:r w:rsidRPr="00E232C5">
              <w:rPr>
                <w:rFonts w:ascii="Times" w:eastAsia="Batang" w:hAnsi="Times"/>
                <w:szCs w:val="20"/>
              </w:rPr>
              <w:t>FFS: Details on the second UL channel, e.g., whether the second UL channel is PUCCH, PUSCH or both</w:t>
            </w:r>
          </w:p>
          <w:p w14:paraId="6E9C103E" w14:textId="77777777" w:rsidR="00E232C5" w:rsidRPr="00E232C5" w:rsidRDefault="00E232C5" w:rsidP="00E232C5">
            <w:pPr>
              <w:numPr>
                <w:ilvl w:val="1"/>
                <w:numId w:val="31"/>
              </w:numPr>
              <w:shd w:val="clear" w:color="auto" w:fill="FFFFFF"/>
              <w:snapToGrid w:val="0"/>
              <w:rPr>
                <w:rFonts w:ascii="Times" w:hAnsi="Times"/>
                <w:szCs w:val="20"/>
                <w:lang w:val="en-GB" w:eastAsia="zh-CN"/>
              </w:rPr>
            </w:pPr>
            <w:r w:rsidRPr="00E232C5">
              <w:rPr>
                <w:rFonts w:ascii="Times" w:eastAsia="Batang" w:hAnsi="Times"/>
                <w:szCs w:val="20"/>
                <w:lang w:val="en-GB"/>
              </w:rPr>
              <w:t xml:space="preserve">This mode is basic UE capability </w:t>
            </w:r>
            <w:r w:rsidRPr="00E232C5">
              <w:rPr>
                <w:rFonts w:ascii="Times" w:hAnsi="Times"/>
                <w:szCs w:val="20"/>
                <w:lang w:val="en-GB" w:eastAsia="zh-CN"/>
              </w:rPr>
              <w:t xml:space="preserve">(i.e. all UE supporting </w:t>
            </w:r>
            <w:r w:rsidRPr="00E232C5">
              <w:rPr>
                <w:rFonts w:ascii="Times" w:eastAsia="Batang" w:hAnsi="Times"/>
                <w:szCs w:val="20"/>
                <w:lang w:val="en-GB"/>
              </w:rPr>
              <w:t xml:space="preserve">UE-initiated/event-driven beam reporting </w:t>
            </w:r>
            <w:r w:rsidRPr="00E232C5">
              <w:rPr>
                <w:rFonts w:ascii="Times" w:eastAsia="Batang" w:hAnsi="Times" w:hint="eastAsia"/>
                <w:szCs w:val="20"/>
                <w:lang w:val="en-GB" w:eastAsia="zh-CN"/>
              </w:rPr>
              <w:t>sho</w:t>
            </w:r>
            <w:r w:rsidRPr="00E232C5">
              <w:rPr>
                <w:rFonts w:ascii="Times" w:eastAsia="Batang" w:hAnsi="Times"/>
                <w:szCs w:val="20"/>
                <w:lang w:val="en-GB"/>
              </w:rPr>
              <w:t>uld support this feature</w:t>
            </w:r>
            <w:r w:rsidRPr="00E232C5">
              <w:rPr>
                <w:rFonts w:ascii="Times" w:hAnsi="Times"/>
                <w:szCs w:val="20"/>
                <w:lang w:val="en-GB" w:eastAsia="zh-CN"/>
              </w:rPr>
              <w:t>).</w:t>
            </w:r>
          </w:p>
          <w:p w14:paraId="74281ED8" w14:textId="77777777" w:rsidR="00E232C5" w:rsidRPr="00E232C5" w:rsidRDefault="00E232C5" w:rsidP="00E232C5">
            <w:pPr>
              <w:numPr>
                <w:ilvl w:val="1"/>
                <w:numId w:val="31"/>
              </w:numPr>
              <w:shd w:val="clear" w:color="auto" w:fill="FFFFFF"/>
              <w:snapToGrid w:val="0"/>
              <w:rPr>
                <w:rFonts w:ascii="Times" w:hAnsi="Times"/>
                <w:szCs w:val="20"/>
                <w:lang w:val="en-GB" w:eastAsia="zh-CN"/>
              </w:rPr>
            </w:pPr>
            <w:r w:rsidRPr="00E232C5">
              <w:rPr>
                <w:rFonts w:ascii="Times" w:hAnsi="Times"/>
                <w:szCs w:val="20"/>
                <w:lang w:val="en-GB" w:eastAsia="zh-CN"/>
              </w:rPr>
              <w:t>No new DCI format is introduced.</w:t>
            </w:r>
          </w:p>
          <w:p w14:paraId="42343C47" w14:textId="77777777" w:rsidR="00E232C5" w:rsidRPr="00E232C5" w:rsidRDefault="00E232C5" w:rsidP="00E232C5">
            <w:pPr>
              <w:numPr>
                <w:ilvl w:val="0"/>
                <w:numId w:val="31"/>
              </w:numPr>
              <w:snapToGrid w:val="0"/>
              <w:jc w:val="both"/>
              <w:rPr>
                <w:rFonts w:ascii="Times" w:eastAsia="Batang" w:hAnsi="Times"/>
                <w:szCs w:val="20"/>
              </w:rPr>
            </w:pPr>
            <w:r w:rsidRPr="00E232C5">
              <w:rPr>
                <w:rFonts w:ascii="Times" w:eastAsia="Batang" w:hAnsi="Times"/>
                <w:szCs w:val="20"/>
              </w:rPr>
              <w:t>Mode B (UCI in pre-configured resource(s) for second UL channel):</w:t>
            </w:r>
          </w:p>
          <w:p w14:paraId="68F95AB7" w14:textId="77777777" w:rsidR="00E232C5" w:rsidRPr="00E232C5" w:rsidRDefault="00E232C5" w:rsidP="00E232C5">
            <w:pPr>
              <w:numPr>
                <w:ilvl w:val="1"/>
                <w:numId w:val="31"/>
              </w:numPr>
              <w:snapToGrid w:val="0"/>
              <w:jc w:val="both"/>
              <w:rPr>
                <w:rFonts w:ascii="Times" w:eastAsia="MS Mincho" w:hAnsi="Times"/>
                <w:szCs w:val="20"/>
                <w:lang w:eastAsia="ja-JP"/>
              </w:rPr>
            </w:pPr>
            <w:r w:rsidRPr="00E232C5">
              <w:rPr>
                <w:rFonts w:ascii="Times" w:eastAsia="Batang" w:hAnsi="Times"/>
                <w:szCs w:val="20"/>
              </w:rPr>
              <w:t xml:space="preserve">Step 1: UE transmits a first PUCCH (one-bit/multi-bit) </w:t>
            </w:r>
            <w:r w:rsidRPr="00E232C5">
              <w:rPr>
                <w:rFonts w:ascii="Times" w:eastAsia="Batang" w:hAnsi="Times"/>
                <w:szCs w:val="20"/>
                <w:lang w:eastAsia="zh-CN"/>
              </w:rPr>
              <w:t>notifying a second UL channel to carry beam report</w:t>
            </w:r>
          </w:p>
          <w:p w14:paraId="411A000A" w14:textId="77777777" w:rsidR="00E232C5" w:rsidRPr="00E232C5" w:rsidRDefault="00E232C5" w:rsidP="00E232C5">
            <w:pPr>
              <w:numPr>
                <w:ilvl w:val="2"/>
                <w:numId w:val="31"/>
              </w:numPr>
              <w:snapToGrid w:val="0"/>
              <w:jc w:val="both"/>
              <w:rPr>
                <w:rFonts w:ascii="Times" w:eastAsia="MS Mincho" w:hAnsi="Times"/>
                <w:szCs w:val="20"/>
                <w:lang w:eastAsia="ja-JP"/>
              </w:rPr>
            </w:pPr>
            <w:r w:rsidRPr="00E232C5">
              <w:rPr>
                <w:rFonts w:ascii="Times" w:eastAsia="MS Mincho" w:hAnsi="Times"/>
                <w:szCs w:val="20"/>
                <w:lang w:eastAsia="ja-JP"/>
              </w:rPr>
              <w:t>FFS: Notification format, e.g., SR or a new UCI type</w:t>
            </w:r>
            <w:r w:rsidRPr="00E232C5">
              <w:rPr>
                <w:rFonts w:ascii="Times" w:eastAsia="Batang" w:hAnsi="Times"/>
                <w:szCs w:val="20"/>
              </w:rPr>
              <w:t>.</w:t>
            </w:r>
          </w:p>
          <w:p w14:paraId="1D804625" w14:textId="77777777" w:rsidR="00E232C5" w:rsidRPr="00E232C5" w:rsidRDefault="00E232C5" w:rsidP="00E232C5">
            <w:pPr>
              <w:numPr>
                <w:ilvl w:val="1"/>
                <w:numId w:val="31"/>
              </w:numPr>
              <w:snapToGrid w:val="0"/>
              <w:jc w:val="both"/>
              <w:rPr>
                <w:rFonts w:ascii="Times" w:eastAsia="Batang" w:hAnsi="Times"/>
                <w:szCs w:val="20"/>
              </w:rPr>
            </w:pPr>
            <w:r w:rsidRPr="00E232C5">
              <w:rPr>
                <w:rFonts w:ascii="Times" w:eastAsia="Batang" w:hAnsi="Times"/>
                <w:szCs w:val="20"/>
              </w:rPr>
              <w:t xml:space="preserve">Step 2: UE transmits the beam report in the second UL channel. </w:t>
            </w:r>
          </w:p>
          <w:p w14:paraId="5D0FA9FE" w14:textId="77777777" w:rsidR="00E232C5" w:rsidRPr="00E232C5" w:rsidRDefault="00E232C5" w:rsidP="00E232C5">
            <w:pPr>
              <w:numPr>
                <w:ilvl w:val="2"/>
                <w:numId w:val="31"/>
              </w:numPr>
              <w:snapToGrid w:val="0"/>
              <w:rPr>
                <w:rFonts w:ascii="Times" w:eastAsia="Batang" w:hAnsi="Times"/>
                <w:szCs w:val="20"/>
              </w:rPr>
            </w:pPr>
            <w:r w:rsidRPr="00E232C5">
              <w:rPr>
                <w:rFonts w:ascii="Times" w:eastAsia="Batang" w:hAnsi="Times"/>
                <w:szCs w:val="20"/>
              </w:rPr>
              <w:t>FFS: Details on the second UL channel, e.g., whether the second UL channel is PUCCH, PUSCH or both</w:t>
            </w:r>
          </w:p>
          <w:p w14:paraId="3CF96A16" w14:textId="77777777" w:rsidR="00E232C5" w:rsidRPr="00E232C5" w:rsidRDefault="00E232C5" w:rsidP="00E232C5">
            <w:pPr>
              <w:numPr>
                <w:ilvl w:val="1"/>
                <w:numId w:val="31"/>
              </w:numPr>
              <w:snapToGrid w:val="0"/>
              <w:jc w:val="both"/>
              <w:rPr>
                <w:rFonts w:ascii="Times" w:eastAsia="Batang" w:hAnsi="Times"/>
                <w:szCs w:val="20"/>
              </w:rPr>
            </w:pPr>
            <w:r w:rsidRPr="00E232C5">
              <w:rPr>
                <w:rFonts w:ascii="Times" w:eastAsia="Batang" w:hAnsi="Times"/>
                <w:szCs w:val="20"/>
              </w:rPr>
              <w:t xml:space="preserve">The notification in Step1 is in a separate reporting instance from the beam report in Step 2. </w:t>
            </w:r>
          </w:p>
          <w:bookmarkEnd w:id="0"/>
          <w:p w14:paraId="4767AEA6" w14:textId="77777777" w:rsidR="00E232C5" w:rsidRPr="00E232C5" w:rsidRDefault="00E232C5" w:rsidP="00E232C5">
            <w:pPr>
              <w:numPr>
                <w:ilvl w:val="0"/>
                <w:numId w:val="30"/>
              </w:numPr>
              <w:snapToGrid w:val="0"/>
              <w:ind w:left="0" w:firstLine="0"/>
              <w:rPr>
                <w:rFonts w:ascii="Times" w:eastAsia="Batang" w:hAnsi="Times"/>
                <w:szCs w:val="20"/>
              </w:rPr>
            </w:pPr>
            <w:r w:rsidRPr="00E232C5">
              <w:rPr>
                <w:rFonts w:ascii="Times" w:eastAsia="Batang" w:hAnsi="Times"/>
                <w:szCs w:val="20"/>
              </w:rPr>
              <w:t>FFS: Whether UE receives acknowledge information with response to each step for all modes</w:t>
            </w:r>
          </w:p>
          <w:p w14:paraId="6FA3FC48" w14:textId="77777777" w:rsidR="00E232C5" w:rsidRPr="00E232C5" w:rsidRDefault="00E232C5" w:rsidP="00E232C5">
            <w:pPr>
              <w:shd w:val="clear" w:color="auto" w:fill="FFFFFF"/>
              <w:snapToGrid w:val="0"/>
              <w:rPr>
                <w:rFonts w:ascii="Times" w:hAnsi="Times"/>
                <w:szCs w:val="20"/>
                <w:lang w:val="en-GB" w:eastAsia="zh-CN"/>
              </w:rPr>
            </w:pPr>
            <w:r w:rsidRPr="00E232C5">
              <w:rPr>
                <w:rFonts w:ascii="Times" w:eastAsia="Batang" w:hAnsi="Times"/>
                <w:szCs w:val="20"/>
                <w:lang w:val="en-GB"/>
              </w:rPr>
              <w:t xml:space="preserve">For above procedures, </w:t>
            </w:r>
            <w:r w:rsidRPr="00E232C5">
              <w:rPr>
                <w:rFonts w:ascii="Times" w:hAnsi="Times" w:hint="eastAsia"/>
                <w:szCs w:val="20"/>
                <w:lang w:val="en-GB" w:eastAsia="zh-CN"/>
              </w:rPr>
              <w:t>c</w:t>
            </w:r>
            <w:r w:rsidRPr="00E232C5">
              <w:rPr>
                <w:rFonts w:ascii="Times" w:hAnsi="Times"/>
                <w:szCs w:val="20"/>
                <w:lang w:val="en-GB" w:eastAsia="zh-CN"/>
              </w:rPr>
              <w:t>ross</w:t>
            </w:r>
            <w:r w:rsidRPr="00E232C5">
              <w:rPr>
                <w:rFonts w:ascii="Times" w:eastAsia="Batang" w:hAnsi="Times"/>
                <w:szCs w:val="20"/>
                <w:lang w:val="en-GB" w:eastAsia="zh-CN"/>
              </w:rPr>
              <w:t>-</w:t>
            </w:r>
            <w:r w:rsidRPr="00E232C5">
              <w:rPr>
                <w:rFonts w:ascii="Times" w:eastAsia="Batang" w:hAnsi="Times" w:hint="eastAsia"/>
                <w:szCs w:val="20"/>
                <w:lang w:val="en-GB" w:eastAsia="zh-CN"/>
              </w:rPr>
              <w:t>CC</w:t>
            </w:r>
            <w:r w:rsidRPr="00E232C5">
              <w:rPr>
                <w:rFonts w:ascii="Times" w:eastAsia="Batang" w:hAnsi="Times"/>
                <w:szCs w:val="20"/>
                <w:lang w:val="en-GB" w:eastAsia="zh-CN"/>
              </w:rPr>
              <w:t xml:space="preserve"> beam reporting is supported for both modes.</w:t>
            </w:r>
          </w:p>
          <w:p w14:paraId="0112382B" w14:textId="77777777" w:rsidR="00E232C5" w:rsidRPr="00E232C5" w:rsidRDefault="00E232C5" w:rsidP="00E232C5">
            <w:pPr>
              <w:numPr>
                <w:ilvl w:val="0"/>
                <w:numId w:val="31"/>
              </w:numPr>
              <w:shd w:val="clear" w:color="auto" w:fill="FFFFFF"/>
              <w:snapToGrid w:val="0"/>
              <w:rPr>
                <w:rFonts w:ascii="Times" w:hAnsi="Times"/>
                <w:szCs w:val="20"/>
                <w:lang w:val="en-GB" w:eastAsia="zh-CN"/>
              </w:rPr>
            </w:pPr>
            <w:r w:rsidRPr="00E232C5">
              <w:rPr>
                <w:rFonts w:ascii="Times" w:hAnsi="Times"/>
                <w:szCs w:val="20"/>
                <w:lang w:val="en-GB" w:eastAsia="zh-CN"/>
              </w:rPr>
              <w:t>FFS: Details.</w:t>
            </w:r>
          </w:p>
          <w:p w14:paraId="58B7507F" w14:textId="77777777" w:rsidR="00E232C5" w:rsidRDefault="00E232C5" w:rsidP="00E232C5">
            <w:pPr>
              <w:rPr>
                <w:rFonts w:eastAsia="Batang"/>
                <w:lang w:val="en-GB"/>
              </w:rPr>
            </w:pPr>
          </w:p>
          <w:p w14:paraId="2C6F0BBB" w14:textId="77777777" w:rsidR="00E232C5" w:rsidRPr="00E232C5" w:rsidRDefault="00E232C5" w:rsidP="00E232C5">
            <w:pPr>
              <w:shd w:val="clear" w:color="auto" w:fill="FFFFFF"/>
              <w:snapToGrid w:val="0"/>
              <w:rPr>
                <w:rFonts w:ascii="Times" w:eastAsia="宋体" w:hAnsi="Times"/>
                <w:b/>
                <w:bCs/>
                <w:sz w:val="18"/>
                <w:szCs w:val="18"/>
                <w:lang w:val="en-GB"/>
              </w:rPr>
            </w:pPr>
            <w:r w:rsidRPr="00E232C5">
              <w:rPr>
                <w:rFonts w:ascii="Times" w:eastAsia="宋体" w:hAnsi="Times"/>
                <w:b/>
                <w:bCs/>
                <w:sz w:val="18"/>
                <w:szCs w:val="18"/>
                <w:highlight w:val="green"/>
                <w:lang w:val="en-GB"/>
              </w:rPr>
              <w:t>Agreement</w:t>
            </w:r>
          </w:p>
          <w:p w14:paraId="3B21CFDD" w14:textId="77777777" w:rsidR="00E232C5" w:rsidRPr="00E232C5" w:rsidRDefault="00E232C5" w:rsidP="00E232C5">
            <w:pPr>
              <w:shd w:val="clear" w:color="auto" w:fill="FFFFFF"/>
              <w:snapToGrid w:val="0"/>
              <w:rPr>
                <w:rFonts w:ascii="Times" w:eastAsia="宋体" w:hAnsi="Times"/>
                <w:sz w:val="18"/>
                <w:szCs w:val="18"/>
                <w:lang w:val="en-GB"/>
              </w:rPr>
            </w:pPr>
            <w:r w:rsidRPr="00E232C5">
              <w:rPr>
                <w:rFonts w:ascii="Times" w:eastAsia="宋体" w:hAnsi="Times"/>
                <w:sz w:val="18"/>
                <w:szCs w:val="18"/>
                <w:lang w:val="en-GB"/>
              </w:rPr>
              <w:t>Regarding the triggering event determination for Event 2:</w:t>
            </w:r>
          </w:p>
          <w:p w14:paraId="1B301D57" w14:textId="77777777" w:rsidR="00E232C5" w:rsidRPr="00E232C5" w:rsidRDefault="00E232C5" w:rsidP="00E232C5">
            <w:pPr>
              <w:numPr>
                <w:ilvl w:val="0"/>
                <w:numId w:val="32"/>
              </w:numPr>
              <w:shd w:val="clear" w:color="auto" w:fill="FFFFFF"/>
              <w:snapToGrid w:val="0"/>
              <w:jc w:val="both"/>
              <w:rPr>
                <w:rFonts w:ascii="Times" w:eastAsia="Batang" w:hAnsi="Times"/>
                <w:sz w:val="18"/>
                <w:szCs w:val="18"/>
                <w:lang w:val="en-GB" w:eastAsia="x-none"/>
              </w:rPr>
            </w:pPr>
            <w:r w:rsidRPr="00E232C5">
              <w:rPr>
                <w:rFonts w:ascii="Times" w:eastAsia="Batang" w:hAnsi="Times"/>
                <w:sz w:val="18"/>
                <w:szCs w:val="18"/>
                <w:lang w:val="en-GB" w:eastAsia="x-none"/>
              </w:rPr>
              <w:lastRenderedPageBreak/>
              <w:t>If within a time window (which is configurable), the number of Event-2 instance(s) for at least one same new beam is greater than or equal to a configurable number M, UE initiated beam report occurs.</w:t>
            </w:r>
          </w:p>
          <w:p w14:paraId="1FE25418" w14:textId="77777777" w:rsidR="00E232C5" w:rsidRPr="00E232C5" w:rsidRDefault="00E232C5" w:rsidP="00E232C5">
            <w:pPr>
              <w:numPr>
                <w:ilvl w:val="1"/>
                <w:numId w:val="32"/>
              </w:numPr>
              <w:shd w:val="clear" w:color="auto" w:fill="FFFFFF"/>
              <w:snapToGrid w:val="0"/>
              <w:jc w:val="both"/>
              <w:rPr>
                <w:rFonts w:ascii="Times" w:eastAsia="Batang" w:hAnsi="Times"/>
                <w:sz w:val="18"/>
                <w:szCs w:val="18"/>
                <w:lang w:val="en-GB" w:eastAsia="x-none"/>
              </w:rPr>
            </w:pPr>
            <w:r w:rsidRPr="00E232C5">
              <w:rPr>
                <w:rFonts w:ascii="Times" w:eastAsia="Batang" w:hAnsi="Times"/>
                <w:sz w:val="18"/>
                <w:szCs w:val="18"/>
                <w:lang w:val="en-GB" w:eastAsia="x-none"/>
              </w:rPr>
              <w:t>Note: Event-2 instance for a new beam is determined if the L1-RSRP of the new beam becomes a threshold value better than the current beam</w:t>
            </w:r>
          </w:p>
          <w:p w14:paraId="48C0ED1E" w14:textId="77777777" w:rsidR="00E232C5" w:rsidRPr="00E232C5" w:rsidRDefault="00E232C5" w:rsidP="00E232C5">
            <w:pPr>
              <w:snapToGrid w:val="0"/>
              <w:rPr>
                <w:rFonts w:ascii="Times" w:eastAsia="Batang" w:hAnsi="Times"/>
                <w:sz w:val="18"/>
                <w:szCs w:val="18"/>
                <w:lang w:val="en-GB"/>
              </w:rPr>
            </w:pPr>
            <w:r w:rsidRPr="00E232C5">
              <w:rPr>
                <w:rFonts w:ascii="Times" w:eastAsia="Batang" w:hAnsi="Times" w:hint="eastAsia"/>
                <w:sz w:val="18"/>
                <w:szCs w:val="18"/>
                <w:lang w:val="en-GB"/>
              </w:rPr>
              <w:t>A</w:t>
            </w:r>
            <w:r w:rsidRPr="00E232C5">
              <w:rPr>
                <w:rFonts w:ascii="Times" w:eastAsia="Batang" w:hAnsi="Times"/>
                <w:sz w:val="18"/>
                <w:szCs w:val="18"/>
                <w:lang w:val="en-GB"/>
              </w:rPr>
              <w:t>bove feature is subject to UE capability.</w:t>
            </w:r>
          </w:p>
          <w:p w14:paraId="2C556DEB" w14:textId="77777777" w:rsidR="00E232C5" w:rsidRPr="00E232C5" w:rsidRDefault="00E232C5" w:rsidP="00E232C5">
            <w:pPr>
              <w:numPr>
                <w:ilvl w:val="0"/>
                <w:numId w:val="32"/>
              </w:numPr>
              <w:shd w:val="clear" w:color="auto" w:fill="FFFFFF"/>
              <w:snapToGrid w:val="0"/>
              <w:jc w:val="both"/>
              <w:rPr>
                <w:rFonts w:ascii="Times" w:eastAsia="Batang" w:hAnsi="Times"/>
                <w:bCs/>
                <w:iCs/>
                <w:sz w:val="18"/>
                <w:szCs w:val="18"/>
                <w:lang w:val="en-GB" w:eastAsia="x-none"/>
              </w:rPr>
            </w:pPr>
            <w:r w:rsidRPr="00E232C5">
              <w:rPr>
                <w:rFonts w:ascii="Times" w:eastAsia="Batang" w:hAnsi="Times"/>
                <w:bCs/>
                <w:iCs/>
                <w:sz w:val="18"/>
                <w:szCs w:val="18"/>
                <w:lang w:val="en-GB" w:eastAsia="x-none"/>
              </w:rPr>
              <w:t xml:space="preserve">Basic feature: Once </w:t>
            </w:r>
            <w:r w:rsidRPr="00E232C5">
              <w:rPr>
                <w:rFonts w:ascii="Times" w:eastAsia="Batang" w:hAnsi="Times"/>
                <w:sz w:val="18"/>
                <w:szCs w:val="18"/>
                <w:lang w:val="en-GB" w:eastAsia="x-none"/>
              </w:rPr>
              <w:t>the L1-RSRP of the new beam becomes a threshold value better than the current beam, UE initiated beam report occurs</w:t>
            </w:r>
          </w:p>
          <w:p w14:paraId="646697ED" w14:textId="77777777" w:rsidR="00E232C5" w:rsidRPr="00E232C5" w:rsidRDefault="00E232C5" w:rsidP="00E232C5">
            <w:pPr>
              <w:shd w:val="clear" w:color="auto" w:fill="FFFFFF"/>
              <w:snapToGrid w:val="0"/>
              <w:jc w:val="both"/>
              <w:rPr>
                <w:rFonts w:ascii="Times" w:eastAsia="Batang" w:hAnsi="Times"/>
                <w:bCs/>
                <w:iCs/>
                <w:sz w:val="18"/>
                <w:szCs w:val="18"/>
                <w:lang w:val="en-GB" w:eastAsia="ko-KR"/>
              </w:rPr>
            </w:pPr>
            <w:r w:rsidRPr="00E232C5">
              <w:rPr>
                <w:rFonts w:ascii="Times" w:eastAsia="Batang" w:hAnsi="Times" w:hint="eastAsia"/>
                <w:bCs/>
                <w:iCs/>
                <w:sz w:val="18"/>
                <w:szCs w:val="18"/>
                <w:lang w:val="en-GB" w:eastAsia="ko-KR"/>
              </w:rPr>
              <w:t>F</w:t>
            </w:r>
            <w:r w:rsidRPr="00E232C5">
              <w:rPr>
                <w:rFonts w:ascii="Times" w:eastAsia="Batang" w:hAnsi="Times"/>
                <w:bCs/>
                <w:iCs/>
                <w:sz w:val="18"/>
                <w:szCs w:val="18"/>
                <w:lang w:val="en-GB" w:eastAsia="ko-KR"/>
              </w:rPr>
              <w:t>FS: Whether the above is captured in RAN1 or RAN2 specification.</w:t>
            </w:r>
          </w:p>
          <w:p w14:paraId="760C2666" w14:textId="77777777" w:rsidR="00E232C5" w:rsidRPr="00E232C5" w:rsidRDefault="00E232C5" w:rsidP="00E232C5">
            <w:pPr>
              <w:shd w:val="clear" w:color="auto" w:fill="FFFFFF"/>
              <w:snapToGrid w:val="0"/>
              <w:rPr>
                <w:rFonts w:ascii="Times" w:eastAsia="宋体" w:hAnsi="Times"/>
                <w:b/>
                <w:bCs/>
                <w:i/>
                <w:iCs/>
                <w:color w:val="000000"/>
                <w:lang w:val="en-GB"/>
              </w:rPr>
            </w:pPr>
            <w:r w:rsidRPr="00E232C5">
              <w:rPr>
                <w:rFonts w:ascii="Times" w:eastAsia="宋体" w:hAnsi="Times"/>
                <w:b/>
                <w:bCs/>
                <w:iCs/>
                <w:color w:val="000000"/>
                <w:highlight w:val="green"/>
                <w:lang w:val="en-GB"/>
              </w:rPr>
              <w:t>Agreement</w:t>
            </w:r>
          </w:p>
          <w:p w14:paraId="4B2A11B6" w14:textId="77777777" w:rsidR="00E232C5" w:rsidRPr="00E232C5" w:rsidRDefault="00E232C5" w:rsidP="00E232C5">
            <w:pPr>
              <w:shd w:val="clear" w:color="auto" w:fill="FFFFFF"/>
              <w:adjustRightInd w:val="0"/>
              <w:snapToGrid w:val="0"/>
              <w:rPr>
                <w:rFonts w:ascii="Times" w:eastAsia="宋体" w:hAnsi="Times"/>
                <w:color w:val="000000"/>
                <w:szCs w:val="20"/>
                <w:lang w:val="en-GB"/>
              </w:rPr>
            </w:pPr>
            <w:r w:rsidRPr="00E232C5">
              <w:rPr>
                <w:rFonts w:ascii="Times" w:eastAsia="宋体" w:hAnsi="Times"/>
                <w:color w:val="000000"/>
                <w:szCs w:val="20"/>
                <w:lang w:val="en-GB"/>
              </w:rPr>
              <w:t>Regarding explicit RS configuration for new beam measurement for Event 2, at least Option-1 is supported</w:t>
            </w:r>
          </w:p>
          <w:p w14:paraId="27F65A4C" w14:textId="77777777" w:rsidR="00E232C5" w:rsidRPr="00E232C5" w:rsidRDefault="00E232C5" w:rsidP="00E232C5">
            <w:pPr>
              <w:numPr>
                <w:ilvl w:val="1"/>
                <w:numId w:val="33"/>
              </w:numPr>
              <w:shd w:val="clear" w:color="auto" w:fill="FFFFFF"/>
              <w:tabs>
                <w:tab w:val="left" w:pos="360"/>
              </w:tabs>
              <w:adjustRightInd w:val="0"/>
              <w:snapToGrid w:val="0"/>
              <w:ind w:left="360"/>
              <w:rPr>
                <w:rFonts w:ascii="Times" w:eastAsia="宋体" w:hAnsi="Times"/>
                <w:color w:val="000000"/>
                <w:szCs w:val="20"/>
                <w:lang w:val="en-GB"/>
              </w:rPr>
            </w:pPr>
            <w:r w:rsidRPr="00E232C5">
              <w:rPr>
                <w:rFonts w:ascii="Times" w:eastAsia="宋体" w:hAnsi="Times"/>
                <w:color w:val="000000"/>
                <w:szCs w:val="20"/>
                <w:lang w:val="en-GB"/>
              </w:rPr>
              <w:t>Option-1: The RS(s) for new beam(s) are explicitly configured in one RS resource set associated with an CSI reporting configuration</w:t>
            </w:r>
          </w:p>
          <w:p w14:paraId="30F2CDA8" w14:textId="77777777" w:rsidR="00E232C5" w:rsidRPr="00E232C5" w:rsidRDefault="00E232C5" w:rsidP="00E232C5">
            <w:pPr>
              <w:numPr>
                <w:ilvl w:val="1"/>
                <w:numId w:val="33"/>
              </w:numPr>
              <w:shd w:val="clear" w:color="auto" w:fill="FFFFFF"/>
              <w:adjustRightInd w:val="0"/>
              <w:snapToGrid w:val="0"/>
              <w:rPr>
                <w:rFonts w:ascii="Times" w:eastAsia="宋体" w:hAnsi="Times"/>
                <w:color w:val="000000"/>
                <w:szCs w:val="20"/>
                <w:lang w:val="en-GB"/>
              </w:rPr>
            </w:pPr>
            <w:r w:rsidRPr="00E232C5">
              <w:rPr>
                <w:rFonts w:ascii="Times" w:eastAsia="宋体" w:hAnsi="Times"/>
                <w:color w:val="000000"/>
                <w:szCs w:val="20"/>
                <w:lang w:val="en-GB"/>
              </w:rPr>
              <w:t xml:space="preserve">If legacy UE capability </w:t>
            </w:r>
            <w:proofErr w:type="spellStart"/>
            <w:r w:rsidRPr="00E232C5">
              <w:rPr>
                <w:rFonts w:ascii="Times" w:eastAsia="宋体" w:hAnsi="Times"/>
                <w:color w:val="000000"/>
                <w:szCs w:val="20"/>
                <w:lang w:val="en-GB"/>
              </w:rPr>
              <w:t>signaling</w:t>
            </w:r>
            <w:proofErr w:type="spellEnd"/>
            <w:r w:rsidRPr="00E232C5">
              <w:rPr>
                <w:rFonts w:ascii="Times" w:eastAsia="宋体" w:hAnsi="Times"/>
                <w:color w:val="000000"/>
                <w:szCs w:val="20"/>
                <w:lang w:val="en-GB"/>
              </w:rPr>
              <w:t xml:space="preserve"> cannot be reused, introduce a UE capability </w:t>
            </w:r>
            <w:proofErr w:type="spellStart"/>
            <w:r w:rsidRPr="00E232C5">
              <w:rPr>
                <w:rFonts w:ascii="Times" w:eastAsia="宋体" w:hAnsi="Times"/>
                <w:color w:val="000000"/>
                <w:szCs w:val="20"/>
                <w:lang w:val="en-GB"/>
              </w:rPr>
              <w:t>signaling</w:t>
            </w:r>
            <w:proofErr w:type="spellEnd"/>
            <w:r w:rsidRPr="00E232C5">
              <w:rPr>
                <w:rFonts w:ascii="Times" w:eastAsia="宋体" w:hAnsi="Times"/>
                <w:color w:val="000000"/>
                <w:szCs w:val="20"/>
                <w:lang w:val="en-GB"/>
              </w:rPr>
              <w:t xml:space="preserve"> of indicating the maximum number of the configured RS(s) in the RS resource set.</w:t>
            </w:r>
          </w:p>
          <w:p w14:paraId="6DC87AC6" w14:textId="77777777" w:rsidR="00E232C5" w:rsidRPr="00E232C5" w:rsidRDefault="00E232C5" w:rsidP="00E232C5">
            <w:pPr>
              <w:numPr>
                <w:ilvl w:val="1"/>
                <w:numId w:val="33"/>
              </w:numPr>
              <w:shd w:val="clear" w:color="auto" w:fill="FFFFFF"/>
              <w:adjustRightInd w:val="0"/>
              <w:snapToGrid w:val="0"/>
              <w:rPr>
                <w:rFonts w:ascii="Times" w:eastAsia="宋体" w:hAnsi="Times"/>
                <w:color w:val="000000"/>
                <w:szCs w:val="20"/>
                <w:lang w:val="en-GB"/>
              </w:rPr>
            </w:pPr>
            <w:r w:rsidRPr="00E232C5">
              <w:rPr>
                <w:rFonts w:ascii="Times" w:eastAsia="宋体" w:hAnsi="Times"/>
                <w:color w:val="000000"/>
                <w:szCs w:val="20"/>
                <w:lang w:val="en-GB"/>
              </w:rPr>
              <w:t>FFS: The RS in the RS resource set can be updated by MAC-CE</w:t>
            </w:r>
          </w:p>
          <w:p w14:paraId="62A8CD45" w14:textId="77777777" w:rsidR="00E232C5" w:rsidRDefault="00E232C5" w:rsidP="00E232C5">
            <w:pPr>
              <w:rPr>
                <w:rFonts w:eastAsia="Batang"/>
                <w:lang w:val="en-GB"/>
              </w:rPr>
            </w:pPr>
          </w:p>
          <w:p w14:paraId="75660093" w14:textId="77777777" w:rsidR="00E232C5" w:rsidRPr="00E232C5" w:rsidRDefault="00E232C5" w:rsidP="00E232C5">
            <w:pPr>
              <w:shd w:val="clear" w:color="auto" w:fill="FFFFFF"/>
              <w:adjustRightInd w:val="0"/>
              <w:snapToGrid w:val="0"/>
              <w:rPr>
                <w:rFonts w:ascii="Times" w:eastAsia="宋体" w:hAnsi="Times"/>
                <w:b/>
                <w:bCs/>
                <w:iCs/>
                <w:color w:val="000000"/>
                <w:szCs w:val="20"/>
                <w:highlight w:val="darkYellow"/>
                <w:lang w:val="en-GB"/>
              </w:rPr>
            </w:pPr>
            <w:r w:rsidRPr="00E232C5">
              <w:rPr>
                <w:rFonts w:ascii="Times" w:eastAsia="宋体" w:hAnsi="Times"/>
                <w:b/>
                <w:bCs/>
                <w:iCs/>
                <w:color w:val="000000"/>
                <w:szCs w:val="20"/>
                <w:highlight w:val="darkYellow"/>
                <w:lang w:val="en-GB"/>
              </w:rPr>
              <w:t>Working Assumption</w:t>
            </w:r>
          </w:p>
          <w:p w14:paraId="6530F552" w14:textId="77777777" w:rsidR="00E232C5" w:rsidRPr="00E232C5" w:rsidRDefault="00E232C5" w:rsidP="00E232C5">
            <w:pPr>
              <w:adjustRightInd w:val="0"/>
              <w:snapToGrid w:val="0"/>
              <w:jc w:val="both"/>
              <w:rPr>
                <w:rFonts w:ascii="Times" w:eastAsia="Batang" w:hAnsi="Times"/>
                <w:color w:val="000000"/>
                <w:szCs w:val="20"/>
                <w:lang w:val="en-GB"/>
              </w:rPr>
            </w:pPr>
            <w:r w:rsidRPr="00E232C5">
              <w:rPr>
                <w:rFonts w:ascii="Times" w:eastAsia="Batang" w:hAnsi="Times"/>
                <w:szCs w:val="20"/>
                <w:lang w:val="en-GB"/>
              </w:rPr>
              <w:t>On UE-initiated/event-driven beam reporting, regarding</w:t>
            </w:r>
            <w:r w:rsidRPr="00E232C5">
              <w:rPr>
                <w:rFonts w:ascii="Times" w:eastAsia="Batang" w:hAnsi="Times"/>
                <w:color w:val="000000"/>
                <w:szCs w:val="20"/>
                <w:lang w:val="en-GB"/>
              </w:rPr>
              <w:t xml:space="preserve"> trigger events, besides for Event-2, </w:t>
            </w:r>
            <w:r w:rsidRPr="00E232C5">
              <w:rPr>
                <w:rFonts w:ascii="Times" w:eastAsia="Malgun Gothic" w:hAnsi="Times"/>
                <w:szCs w:val="20"/>
                <w:lang w:val="en-GB"/>
              </w:rPr>
              <w:t xml:space="preserve">Event-1 and Event-7 are </w:t>
            </w:r>
            <w:r w:rsidRPr="00E232C5">
              <w:rPr>
                <w:rFonts w:ascii="Times" w:eastAsia="Batang" w:hAnsi="Times"/>
                <w:color w:val="000000"/>
                <w:szCs w:val="20"/>
                <w:lang w:val="en-GB"/>
              </w:rPr>
              <w:t>both</w:t>
            </w:r>
            <w:r w:rsidRPr="00E232C5">
              <w:rPr>
                <w:rFonts w:ascii="Times" w:eastAsia="Malgun Gothic" w:hAnsi="Times"/>
                <w:szCs w:val="20"/>
                <w:lang w:val="en-GB"/>
              </w:rPr>
              <w:t xml:space="preserve"> supported.</w:t>
            </w:r>
          </w:p>
          <w:p w14:paraId="2240369D" w14:textId="77777777" w:rsidR="00E232C5" w:rsidRPr="00E232C5" w:rsidRDefault="00E232C5" w:rsidP="00E232C5">
            <w:pPr>
              <w:numPr>
                <w:ilvl w:val="0"/>
                <w:numId w:val="34"/>
              </w:numPr>
              <w:adjustRightInd w:val="0"/>
              <w:snapToGrid w:val="0"/>
              <w:ind w:left="466" w:hanging="284"/>
              <w:jc w:val="both"/>
              <w:rPr>
                <w:rFonts w:ascii="Times" w:eastAsia="Batang" w:hAnsi="Times"/>
                <w:szCs w:val="20"/>
                <w:lang w:val="en-GB"/>
              </w:rPr>
            </w:pPr>
            <w:r w:rsidRPr="00E232C5">
              <w:rPr>
                <w:rFonts w:ascii="Times" w:eastAsia="Batang" w:hAnsi="Times"/>
                <w:szCs w:val="20"/>
                <w:lang w:val="en-GB"/>
              </w:rPr>
              <w:t>Event-1: Quality of the current beam is worse than a certain threshold.</w:t>
            </w:r>
          </w:p>
          <w:p w14:paraId="147BE720" w14:textId="77777777" w:rsidR="00E232C5" w:rsidRPr="00E232C5" w:rsidRDefault="00E232C5" w:rsidP="00E232C5">
            <w:pPr>
              <w:numPr>
                <w:ilvl w:val="0"/>
                <w:numId w:val="34"/>
              </w:numPr>
              <w:adjustRightInd w:val="0"/>
              <w:snapToGrid w:val="0"/>
              <w:ind w:left="466" w:hanging="284"/>
              <w:jc w:val="both"/>
              <w:rPr>
                <w:rFonts w:ascii="Times" w:eastAsia="Batang" w:hAnsi="Times"/>
                <w:szCs w:val="20"/>
                <w:lang w:val="en-GB"/>
              </w:rPr>
            </w:pPr>
            <w:r w:rsidRPr="00E232C5">
              <w:rPr>
                <w:rFonts w:ascii="Times" w:eastAsia="PMingLiU" w:hAnsi="Times"/>
                <w:szCs w:val="20"/>
                <w:lang w:val="en-GB" w:eastAsia="zh-TW"/>
              </w:rPr>
              <w:t>Event-7</w:t>
            </w:r>
            <w:r w:rsidRPr="00E232C5">
              <w:rPr>
                <w:rFonts w:ascii="Times" w:eastAsia="Batang" w:hAnsi="Times"/>
                <w:szCs w:val="20"/>
                <w:lang w:val="en-GB" w:eastAsia="zh-TW"/>
              </w:rPr>
              <w:t xml:space="preserve">: </w:t>
            </w:r>
            <w:r w:rsidRPr="00E232C5">
              <w:rPr>
                <w:rFonts w:ascii="Times" w:eastAsia="Batang" w:hAnsi="Times"/>
                <w:szCs w:val="20"/>
                <w:lang w:val="en-GB"/>
              </w:rPr>
              <w:t>Quality of at least one new beam, such as L1-RSRP, becomes a threshold value better than the RS</w:t>
            </w:r>
            <w:r w:rsidRPr="00E232C5">
              <w:rPr>
                <w:rFonts w:ascii="Times" w:eastAsia="PMingLiU" w:hAnsi="Times"/>
                <w:szCs w:val="20"/>
                <w:lang w:val="en-GB" w:eastAsia="zh-TW"/>
              </w:rPr>
              <w:t xml:space="preserve"> de</w:t>
            </w:r>
            <w:r w:rsidRPr="00E232C5">
              <w:rPr>
                <w:rFonts w:ascii="Times" w:eastAsia="Batang" w:hAnsi="Times"/>
                <w:szCs w:val="20"/>
                <w:lang w:val="en-GB"/>
              </w:rPr>
              <w:t>rived from the activated TCI state with the M-</w:t>
            </w:r>
            <w:proofErr w:type="spellStart"/>
            <w:r w:rsidRPr="00E232C5">
              <w:rPr>
                <w:rFonts w:ascii="Times" w:eastAsia="Batang" w:hAnsi="Times"/>
                <w:szCs w:val="20"/>
                <w:lang w:val="en-GB"/>
              </w:rPr>
              <w:t>th</w:t>
            </w:r>
            <w:proofErr w:type="spellEnd"/>
            <w:r w:rsidRPr="00E232C5">
              <w:rPr>
                <w:rFonts w:ascii="Times" w:eastAsia="Batang" w:hAnsi="Times"/>
                <w:szCs w:val="20"/>
                <w:lang w:val="en-GB"/>
              </w:rPr>
              <w:t xml:space="preserve"> best quality.</w:t>
            </w:r>
          </w:p>
          <w:p w14:paraId="705E720A" w14:textId="77777777" w:rsidR="00E232C5" w:rsidRPr="00E232C5" w:rsidRDefault="00E232C5" w:rsidP="00E232C5">
            <w:pPr>
              <w:numPr>
                <w:ilvl w:val="1"/>
                <w:numId w:val="34"/>
              </w:numPr>
              <w:adjustRightInd w:val="0"/>
              <w:snapToGrid w:val="0"/>
              <w:jc w:val="both"/>
              <w:rPr>
                <w:rFonts w:ascii="Times" w:eastAsia="Batang" w:hAnsi="Times"/>
                <w:szCs w:val="20"/>
                <w:lang w:val="en-GB"/>
              </w:rPr>
            </w:pPr>
            <w:r w:rsidRPr="00E232C5">
              <w:rPr>
                <w:rFonts w:ascii="Times" w:eastAsia="Batang" w:hAnsi="Times"/>
                <w:szCs w:val="20"/>
                <w:lang w:val="en-GB"/>
              </w:rPr>
              <w:t>M is RRC configured with subjective to UE capability signalling</w:t>
            </w:r>
          </w:p>
          <w:p w14:paraId="7249EB68" w14:textId="77777777" w:rsidR="00E232C5" w:rsidRPr="00E232C5" w:rsidRDefault="00E232C5" w:rsidP="00E232C5">
            <w:pPr>
              <w:numPr>
                <w:ilvl w:val="2"/>
                <w:numId w:val="34"/>
              </w:numPr>
              <w:adjustRightInd w:val="0"/>
              <w:snapToGrid w:val="0"/>
              <w:jc w:val="both"/>
              <w:rPr>
                <w:rFonts w:ascii="Times" w:eastAsia="Batang" w:hAnsi="Times"/>
                <w:szCs w:val="20"/>
                <w:lang w:val="en-GB"/>
              </w:rPr>
            </w:pPr>
            <w:r w:rsidRPr="00E232C5">
              <w:rPr>
                <w:rFonts w:ascii="Times" w:eastAsia="Batang" w:hAnsi="Times"/>
                <w:szCs w:val="20"/>
                <w:lang w:val="en-GB"/>
              </w:rPr>
              <w:t xml:space="preserve">UE may only indicate a single candidate value or not support Event-7. </w:t>
            </w:r>
          </w:p>
          <w:p w14:paraId="18D8E5B3" w14:textId="77777777" w:rsidR="00E232C5" w:rsidRPr="00E232C5" w:rsidRDefault="00E232C5" w:rsidP="00E232C5">
            <w:pPr>
              <w:numPr>
                <w:ilvl w:val="0"/>
                <w:numId w:val="34"/>
              </w:numPr>
              <w:adjustRightInd w:val="0"/>
              <w:snapToGrid w:val="0"/>
              <w:ind w:left="466" w:hanging="284"/>
              <w:jc w:val="both"/>
              <w:rPr>
                <w:rFonts w:ascii="Times" w:eastAsia="Batang" w:hAnsi="Times"/>
                <w:szCs w:val="20"/>
                <w:lang w:val="en-GB"/>
              </w:rPr>
            </w:pPr>
            <w:r w:rsidRPr="00E232C5">
              <w:rPr>
                <w:rFonts w:ascii="Times" w:eastAsia="Batang" w:hAnsi="Times"/>
                <w:szCs w:val="20"/>
                <w:lang w:val="en-GB"/>
              </w:rPr>
              <w:t>The additionally supported events will reuse the same design as event 2 – unless there is consensus to do otherwise</w:t>
            </w:r>
          </w:p>
          <w:p w14:paraId="53F0D3AD" w14:textId="77777777" w:rsidR="00E232C5" w:rsidRPr="00E232C5" w:rsidRDefault="00E232C5" w:rsidP="00E232C5">
            <w:pPr>
              <w:numPr>
                <w:ilvl w:val="0"/>
                <w:numId w:val="34"/>
              </w:numPr>
              <w:adjustRightInd w:val="0"/>
              <w:snapToGrid w:val="0"/>
              <w:ind w:left="466" w:hanging="284"/>
              <w:jc w:val="both"/>
              <w:rPr>
                <w:rFonts w:ascii="Times" w:eastAsia="Batang" w:hAnsi="Times"/>
                <w:szCs w:val="20"/>
                <w:lang w:val="en-GB"/>
              </w:rPr>
            </w:pPr>
            <w:r w:rsidRPr="00E232C5">
              <w:rPr>
                <w:rFonts w:ascii="Times" w:eastAsia="Batang" w:hAnsi="Times"/>
                <w:szCs w:val="20"/>
                <w:lang w:val="en-GB"/>
              </w:rPr>
              <w:t>The additionally supported events will be lower priority compared to event 2.</w:t>
            </w:r>
          </w:p>
          <w:p w14:paraId="35C22DDB" w14:textId="77777777" w:rsidR="00E232C5" w:rsidRDefault="00E232C5" w:rsidP="00E232C5">
            <w:pPr>
              <w:rPr>
                <w:rFonts w:eastAsia="Batang"/>
                <w:lang w:val="en-GB"/>
              </w:rPr>
            </w:pPr>
          </w:p>
          <w:p w14:paraId="17C7E8BE" w14:textId="77777777" w:rsidR="00E232C5" w:rsidRDefault="00E232C5" w:rsidP="00E232C5">
            <w:pPr>
              <w:rPr>
                <w:rFonts w:eastAsia="Batang"/>
                <w:lang w:val="en-GB"/>
              </w:rPr>
            </w:pPr>
          </w:p>
        </w:tc>
      </w:tr>
    </w:tbl>
    <w:p w14:paraId="4652D660" w14:textId="77777777" w:rsidR="00E232C5" w:rsidRPr="00152C51" w:rsidRDefault="00E232C5" w:rsidP="00E232C5">
      <w:pPr>
        <w:rPr>
          <w:rFonts w:eastAsia="Batang"/>
          <w:lang w:val="en-GB"/>
        </w:rPr>
      </w:pPr>
    </w:p>
    <w:p w14:paraId="0EE77625" w14:textId="3FA27A3F" w:rsidR="00B35320" w:rsidRDefault="00C96C4B" w:rsidP="00C96C4B">
      <w:r>
        <w:t xml:space="preserve">First of all, event-2 based UEI beam reporting shall be a UE capability. As agreed, the mode-A is the basic UE feature. </w:t>
      </w:r>
    </w:p>
    <w:p w14:paraId="314EC3D7" w14:textId="77777777" w:rsidR="00C96C4B" w:rsidRDefault="00C96C4B" w:rsidP="00C96C4B"/>
    <w:p w14:paraId="01D3A0E5" w14:textId="778AFCD7" w:rsidR="00C96C4B" w:rsidRDefault="00C96C4B" w:rsidP="00C96C4B">
      <w:r>
        <w:t>Supporting mode-B shall be optional UE feature and it is subject to UE capability reporting.</w:t>
      </w:r>
    </w:p>
    <w:p w14:paraId="2B35F124" w14:textId="77777777" w:rsidR="00C96C4B" w:rsidRDefault="00C96C4B" w:rsidP="00C96C4B"/>
    <w:p w14:paraId="319A1298" w14:textId="73B0F55B" w:rsidR="00C96C4B" w:rsidRDefault="00C96C4B" w:rsidP="00C96C4B">
      <w:r>
        <w:t>Regarding the new beam RS configuration, maximal number of RSs in the new beam RS set shall be UE capability. The maximal number of reported beams in each beam reporting shall be UE capability too.</w:t>
      </w:r>
    </w:p>
    <w:p w14:paraId="2D65B47C" w14:textId="77777777" w:rsidR="00C96C4B" w:rsidRDefault="00C96C4B" w:rsidP="00C96C4B"/>
    <w:p w14:paraId="25A68BE8" w14:textId="51A55090" w:rsidR="00C96C4B" w:rsidRDefault="00C96C4B" w:rsidP="00C96C4B">
      <w:r>
        <w:t>Whether to report the measurement of current beam shall be UE capability.</w:t>
      </w:r>
    </w:p>
    <w:p w14:paraId="68BBFBBC" w14:textId="77777777" w:rsidR="00C96C4B" w:rsidRDefault="00C96C4B" w:rsidP="00C96C4B"/>
    <w:p w14:paraId="5DC657B5" w14:textId="5EBCD8D7" w:rsidR="00C96C4B" w:rsidRDefault="00C96C4B" w:rsidP="00C96C4B">
      <w:r>
        <w:t xml:space="preserve">Regarding Event-1 and Event-7: they are only WA now and the confirmation on them are still pending. </w:t>
      </w:r>
      <w:proofErr w:type="gramStart"/>
      <w:r>
        <w:t>So</w:t>
      </w:r>
      <w:proofErr w:type="gramEnd"/>
      <w:r>
        <w:t xml:space="preserve"> we propose not to include them in UE capability for now.</w:t>
      </w:r>
    </w:p>
    <w:p w14:paraId="235A9D7D" w14:textId="77777777" w:rsidR="00C96C4B" w:rsidRDefault="00C96C4B" w:rsidP="00C96C4B"/>
    <w:p w14:paraId="6FB07AF2" w14:textId="1C4FCBE9" w:rsidR="00C96C4B" w:rsidRPr="00C96C4B" w:rsidRDefault="00C96C4B" w:rsidP="00C96C4B">
      <w:pPr>
        <w:rPr>
          <w:b/>
          <w:bCs/>
          <w:i/>
          <w:iCs/>
          <w:szCs w:val="20"/>
        </w:rPr>
      </w:pPr>
      <w:r w:rsidRPr="00C96C4B">
        <w:rPr>
          <w:b/>
          <w:bCs/>
          <w:i/>
          <w:iCs/>
          <w:szCs w:val="20"/>
        </w:rPr>
        <w:t>Proposal 1a: Support the following UE features for UEI beam reporting of Rel-19:</w:t>
      </w:r>
    </w:p>
    <w:p w14:paraId="6A0ADC1B" w14:textId="37581EE0" w:rsidR="00C96C4B" w:rsidRPr="00C96C4B" w:rsidRDefault="00C96C4B" w:rsidP="00C96C4B">
      <w:pPr>
        <w:pStyle w:val="af3"/>
        <w:numPr>
          <w:ilvl w:val="0"/>
          <w:numId w:val="35"/>
        </w:numPr>
        <w:spacing w:after="0" w:line="240" w:lineRule="auto"/>
        <w:ind w:firstLineChars="0"/>
        <w:rPr>
          <w:b/>
          <w:bCs/>
          <w:i/>
          <w:iCs/>
          <w:sz w:val="20"/>
          <w:szCs w:val="20"/>
        </w:rPr>
      </w:pPr>
      <w:r w:rsidRPr="00C96C4B">
        <w:rPr>
          <w:b/>
          <w:bCs/>
          <w:i/>
          <w:iCs/>
          <w:sz w:val="20"/>
          <w:szCs w:val="20"/>
        </w:rPr>
        <w:t>Supporting Event-2 based UEI beam reporting is UE capability</w:t>
      </w:r>
    </w:p>
    <w:p w14:paraId="14F6FD3E" w14:textId="19FD9BDB" w:rsidR="00C96C4B" w:rsidRPr="00C96C4B" w:rsidRDefault="00C96C4B" w:rsidP="00C96C4B">
      <w:pPr>
        <w:pStyle w:val="af3"/>
        <w:numPr>
          <w:ilvl w:val="0"/>
          <w:numId w:val="35"/>
        </w:numPr>
        <w:spacing w:after="0" w:line="240" w:lineRule="auto"/>
        <w:ind w:firstLineChars="0"/>
        <w:rPr>
          <w:b/>
          <w:bCs/>
          <w:i/>
          <w:iCs/>
          <w:sz w:val="20"/>
          <w:szCs w:val="20"/>
        </w:rPr>
      </w:pPr>
      <w:r w:rsidRPr="00C96C4B">
        <w:rPr>
          <w:b/>
          <w:bCs/>
          <w:i/>
          <w:iCs/>
          <w:sz w:val="20"/>
          <w:szCs w:val="20"/>
        </w:rPr>
        <w:t>Supporting Mode-A for event-2 based UEI beam reporting is basic UE capability.</w:t>
      </w:r>
    </w:p>
    <w:p w14:paraId="4A076D6C" w14:textId="30989FE9" w:rsidR="00C96C4B" w:rsidRPr="00C96C4B" w:rsidRDefault="00C96C4B" w:rsidP="00C96C4B">
      <w:pPr>
        <w:pStyle w:val="af3"/>
        <w:numPr>
          <w:ilvl w:val="0"/>
          <w:numId w:val="35"/>
        </w:numPr>
        <w:spacing w:after="0" w:line="240" w:lineRule="auto"/>
        <w:ind w:firstLineChars="0"/>
        <w:rPr>
          <w:b/>
          <w:bCs/>
          <w:i/>
          <w:iCs/>
          <w:sz w:val="20"/>
          <w:szCs w:val="20"/>
        </w:rPr>
      </w:pPr>
      <w:r w:rsidRPr="00C96C4B">
        <w:rPr>
          <w:b/>
          <w:bCs/>
          <w:i/>
          <w:iCs/>
          <w:sz w:val="20"/>
          <w:szCs w:val="20"/>
        </w:rPr>
        <w:t>Supporting Mode-B for event-2 based UEI beam reporting is UE capability</w:t>
      </w:r>
    </w:p>
    <w:p w14:paraId="0798BF6E" w14:textId="16B1A028" w:rsidR="00C96C4B" w:rsidRPr="00C96C4B" w:rsidRDefault="00C96C4B" w:rsidP="00C96C4B">
      <w:pPr>
        <w:pStyle w:val="af3"/>
        <w:numPr>
          <w:ilvl w:val="0"/>
          <w:numId w:val="35"/>
        </w:numPr>
        <w:spacing w:after="0" w:line="240" w:lineRule="auto"/>
        <w:ind w:firstLineChars="0"/>
        <w:rPr>
          <w:b/>
          <w:bCs/>
          <w:i/>
          <w:iCs/>
          <w:sz w:val="20"/>
          <w:szCs w:val="20"/>
        </w:rPr>
      </w:pPr>
      <w:r w:rsidRPr="00C96C4B">
        <w:rPr>
          <w:b/>
          <w:bCs/>
          <w:i/>
          <w:iCs/>
          <w:sz w:val="20"/>
          <w:szCs w:val="20"/>
        </w:rPr>
        <w:t>The maximal number of new beam RS of one CC and the maximal number of new beam RS of all CCs are UE capability</w:t>
      </w:r>
    </w:p>
    <w:p w14:paraId="0AF192E1" w14:textId="60CDEAB4" w:rsidR="00C96C4B" w:rsidRPr="00C96C4B" w:rsidRDefault="00C96C4B" w:rsidP="00C96C4B">
      <w:pPr>
        <w:pStyle w:val="af3"/>
        <w:numPr>
          <w:ilvl w:val="0"/>
          <w:numId w:val="35"/>
        </w:numPr>
        <w:spacing w:after="0" w:line="240" w:lineRule="auto"/>
        <w:ind w:firstLineChars="0"/>
        <w:rPr>
          <w:b/>
          <w:bCs/>
          <w:i/>
          <w:iCs/>
          <w:sz w:val="20"/>
          <w:szCs w:val="20"/>
        </w:rPr>
      </w:pPr>
      <w:r w:rsidRPr="00C96C4B">
        <w:rPr>
          <w:b/>
          <w:bCs/>
          <w:i/>
          <w:iCs/>
          <w:sz w:val="20"/>
          <w:szCs w:val="20"/>
        </w:rPr>
        <w:t>The maximal number of reported new beam RSs in one UEI beam reporting is UE capability</w:t>
      </w:r>
    </w:p>
    <w:p w14:paraId="042AB21C" w14:textId="4A805D2D" w:rsidR="00C96C4B" w:rsidRDefault="00C96C4B" w:rsidP="00C96C4B">
      <w:pPr>
        <w:pStyle w:val="af3"/>
        <w:numPr>
          <w:ilvl w:val="0"/>
          <w:numId w:val="35"/>
        </w:numPr>
        <w:spacing w:after="0" w:line="240" w:lineRule="auto"/>
        <w:ind w:firstLineChars="0"/>
        <w:rPr>
          <w:b/>
          <w:bCs/>
          <w:i/>
          <w:iCs/>
          <w:sz w:val="20"/>
          <w:szCs w:val="20"/>
        </w:rPr>
      </w:pPr>
      <w:r w:rsidRPr="00C96C4B">
        <w:rPr>
          <w:b/>
          <w:bCs/>
          <w:i/>
          <w:iCs/>
          <w:sz w:val="20"/>
          <w:szCs w:val="20"/>
        </w:rPr>
        <w:t>Supporting reporting measurement of current beam is UE capability</w:t>
      </w:r>
    </w:p>
    <w:p w14:paraId="544EA683" w14:textId="77777777" w:rsidR="008A69F8" w:rsidRDefault="008A69F8" w:rsidP="008A69F8">
      <w:pPr>
        <w:rPr>
          <w:b/>
          <w:bCs/>
          <w:i/>
          <w:iCs/>
          <w:szCs w:val="20"/>
        </w:rPr>
      </w:pPr>
    </w:p>
    <w:p w14:paraId="10BC30E6" w14:textId="4D4E6A3E" w:rsidR="008A69F8" w:rsidRPr="008A69F8" w:rsidRDefault="008A69F8" w:rsidP="008A69F8">
      <w:pPr>
        <w:rPr>
          <w:b/>
          <w:bCs/>
          <w:i/>
          <w:iCs/>
          <w:szCs w:val="20"/>
        </w:rPr>
      </w:pPr>
      <w:r>
        <w:rPr>
          <w:b/>
          <w:bCs/>
          <w:i/>
          <w:iCs/>
          <w:szCs w:val="20"/>
        </w:rPr>
        <w:t>Proposal 1b: Do not include Event-1 and Event-2 in UE capability for now.</w:t>
      </w:r>
    </w:p>
    <w:p w14:paraId="449099B0" w14:textId="3B1E0E17" w:rsidR="0026495C" w:rsidRPr="0026495C" w:rsidRDefault="001E6F57" w:rsidP="0026495C">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lastRenderedPageBreak/>
        <w:t xml:space="preserve">UE feature for </w:t>
      </w:r>
      <w:r w:rsidR="00E6220F" w:rsidRPr="00E6220F">
        <w:rPr>
          <w:rFonts w:ascii="Helvetica" w:eastAsia="MS Mincho" w:hAnsi="Helvetica" w:cs="Arial"/>
          <w:bCs/>
          <w:iCs/>
          <w:sz w:val="24"/>
          <w:szCs w:val="28"/>
        </w:rPr>
        <w:t>3-antenna-port codebook-based transmissions</w:t>
      </w:r>
    </w:p>
    <w:p w14:paraId="298BF5C2" w14:textId="7FD641BB" w:rsidR="00991A8E" w:rsidRDefault="00635A58" w:rsidP="00A22D82">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Rel-19 MIMO discussion, the following agreements were made for 3Tx</w:t>
      </w:r>
      <w:r w:rsidR="00196C5F">
        <w:rPr>
          <w:rFonts w:eastAsia="宋体"/>
          <w:bCs/>
          <w:iCs/>
          <w:lang w:eastAsia="zh-CN"/>
        </w:rPr>
        <w:t xml:space="preserve"> uplink transmission.</w:t>
      </w:r>
    </w:p>
    <w:tbl>
      <w:tblPr>
        <w:tblStyle w:val="a6"/>
        <w:tblW w:w="0" w:type="auto"/>
        <w:tblLook w:val="04A0" w:firstRow="1" w:lastRow="0" w:firstColumn="1" w:lastColumn="0" w:noHBand="0" w:noVBand="1"/>
      </w:tblPr>
      <w:tblGrid>
        <w:gridCol w:w="15388"/>
      </w:tblGrid>
      <w:tr w:rsidR="00196C5F" w14:paraId="0C56E84A" w14:textId="77777777" w:rsidTr="00196C5F">
        <w:tc>
          <w:tcPr>
            <w:tcW w:w="15388" w:type="dxa"/>
          </w:tcPr>
          <w:p w14:paraId="2E26C96D" w14:textId="77777777" w:rsidR="00196C5F" w:rsidRPr="00870CF1" w:rsidRDefault="00196C5F" w:rsidP="00196C5F">
            <w:pPr>
              <w:rPr>
                <w:b/>
                <w:bCs/>
                <w:highlight w:val="green"/>
                <w:lang w:eastAsia="x-none"/>
              </w:rPr>
            </w:pPr>
            <w:r w:rsidRPr="00870CF1">
              <w:rPr>
                <w:b/>
                <w:bCs/>
                <w:highlight w:val="green"/>
                <w:lang w:eastAsia="x-none"/>
              </w:rPr>
              <w:t>Agreement</w:t>
            </w:r>
          </w:p>
          <w:p w14:paraId="210A29CD" w14:textId="77777777" w:rsidR="00196C5F" w:rsidRPr="00870CF1" w:rsidRDefault="00196C5F" w:rsidP="00196C5F">
            <w:pPr>
              <w:contextualSpacing/>
              <w:rPr>
                <w:iCs/>
              </w:rPr>
            </w:pPr>
            <w:r w:rsidRPr="00870CF1">
              <w:rPr>
                <w:iCs/>
              </w:rPr>
              <w:t xml:space="preserve">For SRS configuration supporting codebook-based UL transmission by a 3TX UE, support Alt1, </w:t>
            </w:r>
          </w:p>
          <w:p w14:paraId="1DF250BA" w14:textId="77777777" w:rsidR="00196C5F" w:rsidRPr="00870CF1" w:rsidRDefault="00196C5F" w:rsidP="00196C5F">
            <w:pPr>
              <w:pStyle w:val="af3"/>
              <w:numPr>
                <w:ilvl w:val="0"/>
                <w:numId w:val="24"/>
              </w:numPr>
              <w:spacing w:after="0" w:line="240" w:lineRule="auto"/>
              <w:ind w:firstLineChars="0"/>
              <w:contextualSpacing/>
              <w:rPr>
                <w:iCs/>
              </w:rPr>
            </w:pPr>
            <w:r w:rsidRPr="00870CF1">
              <w:rPr>
                <w:iCs/>
              </w:rPr>
              <w:t>Alt1: Support configuration of X 4-port SRS resources in a resource set where one the ports is muted</w:t>
            </w:r>
          </w:p>
          <w:p w14:paraId="740FAC56" w14:textId="77777777" w:rsidR="00196C5F" w:rsidRPr="00870CF1" w:rsidRDefault="00196C5F" w:rsidP="00196C5F">
            <w:pPr>
              <w:pStyle w:val="af3"/>
              <w:numPr>
                <w:ilvl w:val="1"/>
                <w:numId w:val="24"/>
              </w:numPr>
              <w:spacing w:after="0" w:line="240" w:lineRule="auto"/>
              <w:ind w:firstLineChars="0"/>
              <w:contextualSpacing/>
              <w:rPr>
                <w:iCs/>
              </w:rPr>
            </w:pPr>
            <w:r w:rsidRPr="00870CF1">
              <w:rPr>
                <w:iCs/>
              </w:rPr>
              <w:t>FFS muting mechanism</w:t>
            </w:r>
          </w:p>
          <w:p w14:paraId="185344FF" w14:textId="77777777" w:rsidR="00196C5F" w:rsidRDefault="00196C5F" w:rsidP="00196C5F">
            <w:pPr>
              <w:contextualSpacing/>
              <w:rPr>
                <w:bCs/>
                <w:iCs/>
              </w:rPr>
            </w:pPr>
            <w:r w:rsidRPr="00870CF1">
              <w:rPr>
                <w:bCs/>
                <w:iCs/>
              </w:rPr>
              <w:t>where X can be up to 2, subject to UE capability.</w:t>
            </w:r>
          </w:p>
          <w:p w14:paraId="5814B9BF" w14:textId="77777777" w:rsidR="00196C5F" w:rsidRPr="00196C5F" w:rsidRDefault="00196C5F" w:rsidP="00196C5F">
            <w:pPr>
              <w:widowControl w:val="0"/>
              <w:snapToGrid w:val="0"/>
              <w:jc w:val="both"/>
              <w:rPr>
                <w:rFonts w:eastAsia="宋体"/>
                <w:b/>
                <w:kern w:val="2"/>
                <w:szCs w:val="20"/>
                <w:highlight w:val="green"/>
                <w:lang w:eastAsia="zh-CN"/>
              </w:rPr>
            </w:pPr>
          </w:p>
          <w:p w14:paraId="55B7A378" w14:textId="0D10C9A7" w:rsidR="00196C5F" w:rsidRPr="00196C5F" w:rsidRDefault="00196C5F" w:rsidP="00196C5F">
            <w:pPr>
              <w:widowControl w:val="0"/>
              <w:snapToGrid w:val="0"/>
              <w:jc w:val="both"/>
              <w:rPr>
                <w:rFonts w:eastAsia="宋体"/>
                <w:b/>
                <w:kern w:val="2"/>
                <w:szCs w:val="20"/>
                <w:highlight w:val="green"/>
                <w:lang w:eastAsia="zh-CN"/>
              </w:rPr>
            </w:pPr>
            <w:r w:rsidRPr="00196C5F">
              <w:rPr>
                <w:rFonts w:eastAsia="宋体"/>
                <w:b/>
                <w:kern w:val="2"/>
                <w:szCs w:val="20"/>
                <w:highlight w:val="green"/>
                <w:lang w:eastAsia="zh-CN"/>
              </w:rPr>
              <w:t>Agreement</w:t>
            </w:r>
          </w:p>
          <w:p w14:paraId="01071787" w14:textId="77777777" w:rsidR="00196C5F" w:rsidRPr="00171200" w:rsidRDefault="00196C5F" w:rsidP="00196C5F">
            <w:pPr>
              <w:contextualSpacing/>
              <w:rPr>
                <w:szCs w:val="20"/>
              </w:rPr>
            </w:pPr>
            <w:r w:rsidRPr="00171200">
              <w:rPr>
                <w:szCs w:val="20"/>
              </w:rPr>
              <w:t xml:space="preserve">For codebook-based transmission by a 3TX UE, </w:t>
            </w:r>
          </w:p>
          <w:p w14:paraId="081E3CDC" w14:textId="77777777" w:rsidR="00196C5F" w:rsidRPr="00171200" w:rsidRDefault="00196C5F" w:rsidP="00196C5F">
            <w:pPr>
              <w:pStyle w:val="af3"/>
              <w:numPr>
                <w:ilvl w:val="0"/>
                <w:numId w:val="24"/>
              </w:numPr>
              <w:spacing w:after="0" w:line="240" w:lineRule="auto"/>
              <w:ind w:firstLineChars="0"/>
              <w:contextualSpacing/>
              <w:jc w:val="both"/>
              <w:rPr>
                <w:strike/>
                <w:szCs w:val="20"/>
              </w:rPr>
            </w:pPr>
            <w:r w:rsidRPr="00171200">
              <w:rPr>
                <w:szCs w:val="20"/>
              </w:rPr>
              <w:t>Only PUSCH antenna ports 1000, 1001, 1002 are used</w:t>
            </w:r>
          </w:p>
          <w:p w14:paraId="0B117AD9" w14:textId="77777777" w:rsidR="00196C5F" w:rsidRPr="00171200" w:rsidRDefault="00196C5F" w:rsidP="00196C5F">
            <w:pPr>
              <w:pStyle w:val="af3"/>
              <w:numPr>
                <w:ilvl w:val="0"/>
                <w:numId w:val="24"/>
              </w:numPr>
              <w:spacing w:after="0" w:line="240" w:lineRule="auto"/>
              <w:ind w:firstLineChars="0"/>
              <w:contextualSpacing/>
              <w:jc w:val="both"/>
              <w:rPr>
                <w:szCs w:val="20"/>
              </w:rPr>
            </w:pPr>
            <w:r w:rsidRPr="00171200">
              <w:rPr>
                <w:szCs w:val="20"/>
              </w:rPr>
              <w:t xml:space="preserve">Option- 2: Subject to UE capability, up to 2 PTRS ports may be configured in PTRS-UplinkConfig, </w:t>
            </w:r>
          </w:p>
          <w:p w14:paraId="38A29B48" w14:textId="77777777" w:rsidR="00196C5F" w:rsidRPr="00171200" w:rsidRDefault="00196C5F" w:rsidP="00196C5F">
            <w:pPr>
              <w:pStyle w:val="af3"/>
              <w:numPr>
                <w:ilvl w:val="1"/>
                <w:numId w:val="24"/>
              </w:numPr>
              <w:spacing w:after="0" w:line="240" w:lineRule="auto"/>
              <w:ind w:firstLineChars="0"/>
              <w:contextualSpacing/>
              <w:jc w:val="both"/>
              <w:rPr>
                <w:szCs w:val="20"/>
              </w:rPr>
            </w:pPr>
            <w:r w:rsidRPr="00171200">
              <w:rPr>
                <w:szCs w:val="20"/>
              </w:rPr>
              <w:t>FFS whether a single bit or 2 bits are used for PTRS-DMRS association indication.</w:t>
            </w:r>
          </w:p>
          <w:p w14:paraId="512BDD14" w14:textId="77777777" w:rsidR="00196C5F" w:rsidRPr="00171200" w:rsidRDefault="00196C5F" w:rsidP="00196C5F">
            <w:pPr>
              <w:pStyle w:val="bodytext"/>
              <w:spacing w:before="0" w:beforeAutospacing="0" w:after="0" w:afterAutospacing="0"/>
              <w:contextualSpacing/>
              <w:jc w:val="both"/>
              <w:rPr>
                <w:rFonts w:ascii="Times New Roman" w:hAnsi="Times New Roman"/>
                <w:sz w:val="20"/>
                <w:szCs w:val="20"/>
                <w:lang w:val="en-GB" w:eastAsia="zh-CN"/>
              </w:rPr>
            </w:pPr>
            <w:r w:rsidRPr="00171200">
              <w:rPr>
                <w:rFonts w:ascii="Times New Roman" w:hAnsi="Times New Roman"/>
                <w:sz w:val="20"/>
                <w:szCs w:val="20"/>
                <w:lang w:val="en-GB" w:eastAsia="zh-CN"/>
              </w:rPr>
              <w:t>Above is only for single panel transmission.</w:t>
            </w:r>
          </w:p>
          <w:p w14:paraId="4C0B365F" w14:textId="77777777" w:rsidR="0019255D" w:rsidRPr="00F91472" w:rsidRDefault="0019255D" w:rsidP="0019255D">
            <w:pPr>
              <w:contextualSpacing/>
              <w:rPr>
                <w:highlight w:val="green"/>
              </w:rPr>
            </w:pPr>
            <w:r w:rsidRPr="00F91472">
              <w:rPr>
                <w:b/>
                <w:bCs/>
                <w:highlight w:val="green"/>
              </w:rPr>
              <w:t>Agreement</w:t>
            </w:r>
          </w:p>
          <w:p w14:paraId="6531B5D9" w14:textId="77777777" w:rsidR="0019255D" w:rsidRPr="0027098D" w:rsidRDefault="0019255D" w:rsidP="0019255D">
            <w:pPr>
              <w:contextualSpacing/>
            </w:pPr>
            <w:r w:rsidRPr="0027098D">
              <w:t>For codebook-based UL transmission by a 3TX UE, subject to its capability,</w:t>
            </w:r>
          </w:p>
          <w:p w14:paraId="3F1A2FC8" w14:textId="77777777" w:rsidR="0019255D" w:rsidRDefault="0019255D" w:rsidP="0019255D">
            <w:pPr>
              <w:pStyle w:val="af3"/>
              <w:numPr>
                <w:ilvl w:val="0"/>
                <w:numId w:val="25"/>
              </w:numPr>
              <w:spacing w:after="0" w:line="240" w:lineRule="auto"/>
              <w:ind w:firstLineChars="0"/>
              <w:contextualSpacing/>
              <w:jc w:val="both"/>
            </w:pPr>
            <w:r>
              <w:t>A 3TX UE may report a maximum number of 3 layers</w:t>
            </w:r>
          </w:p>
          <w:p w14:paraId="6AA7DF59" w14:textId="77777777" w:rsidR="0019255D" w:rsidRDefault="0019255D" w:rsidP="0019255D">
            <w:pPr>
              <w:pStyle w:val="af3"/>
              <w:numPr>
                <w:ilvl w:val="0"/>
                <w:numId w:val="25"/>
              </w:numPr>
              <w:spacing w:after="0" w:line="240" w:lineRule="auto"/>
              <w:ind w:firstLineChars="0"/>
              <w:contextualSpacing/>
              <w:jc w:val="both"/>
            </w:pPr>
            <w:r>
              <w:t>A 3TX UE may report a maximum number of SRS ports of up to 3</w:t>
            </w:r>
          </w:p>
          <w:p w14:paraId="4530556A" w14:textId="77777777" w:rsidR="0019255D" w:rsidRDefault="0019255D" w:rsidP="0019255D">
            <w:pPr>
              <w:pStyle w:val="af3"/>
              <w:ind w:firstLine="440"/>
              <w:contextualSpacing/>
              <w:jc w:val="both"/>
            </w:pPr>
            <w:r>
              <w:t>Note: SRS resource definition is not changed nor the number of SRS ports in the SRS resource.</w:t>
            </w:r>
          </w:p>
          <w:p w14:paraId="7502CE34" w14:textId="77777777" w:rsidR="0019255D" w:rsidRPr="00D22F78" w:rsidRDefault="0019255D" w:rsidP="0019255D">
            <w:pPr>
              <w:snapToGrid w:val="0"/>
              <w:rPr>
                <w:b/>
                <w:szCs w:val="20"/>
                <w:lang w:eastAsia="ko-KR"/>
              </w:rPr>
            </w:pPr>
            <w:r w:rsidRPr="00D22F78">
              <w:rPr>
                <w:b/>
                <w:szCs w:val="20"/>
                <w:highlight w:val="green"/>
                <w:lang w:eastAsia="ko-KR"/>
              </w:rPr>
              <w:t>Agreement</w:t>
            </w:r>
          </w:p>
          <w:p w14:paraId="07AD85C0" w14:textId="77777777" w:rsidR="0019255D" w:rsidRPr="00D22F78" w:rsidRDefault="0019255D" w:rsidP="0019255D">
            <w:pPr>
              <w:contextualSpacing/>
              <w:rPr>
                <w:iCs/>
              </w:rPr>
            </w:pPr>
            <w:r w:rsidRPr="00D22F78">
              <w:rPr>
                <w:iCs/>
              </w:rPr>
              <w:t xml:space="preserve">To support non-codebook-based PUSCH transmission by a 3TX UE, </w:t>
            </w:r>
          </w:p>
          <w:p w14:paraId="26F0CDAD" w14:textId="77777777" w:rsidR="0019255D" w:rsidRPr="00D22F78" w:rsidRDefault="0019255D" w:rsidP="0019255D">
            <w:pPr>
              <w:numPr>
                <w:ilvl w:val="0"/>
                <w:numId w:val="25"/>
              </w:numPr>
              <w:spacing w:line="276" w:lineRule="auto"/>
              <w:contextualSpacing/>
              <w:rPr>
                <w:iCs/>
              </w:rPr>
            </w:pPr>
            <w:r w:rsidRPr="00D22F78">
              <w:rPr>
                <w:iCs/>
              </w:rPr>
              <w:t>UE reports a capability of up to a maximum of 3 layers.</w:t>
            </w:r>
          </w:p>
          <w:p w14:paraId="2310333F" w14:textId="77777777" w:rsidR="006C0171" w:rsidRPr="00220C61" w:rsidRDefault="006C0171" w:rsidP="006C0171">
            <w:pPr>
              <w:contextualSpacing/>
              <w:rPr>
                <w:b/>
              </w:rPr>
            </w:pPr>
            <w:r w:rsidRPr="00220C61">
              <w:rPr>
                <w:b/>
              </w:rPr>
              <w:t>Conclusion</w:t>
            </w:r>
          </w:p>
          <w:p w14:paraId="3F8AC2AA" w14:textId="77777777" w:rsidR="006C0171" w:rsidRPr="00220C61" w:rsidRDefault="006C0171" w:rsidP="006C0171">
            <w:pPr>
              <w:contextualSpacing/>
            </w:pPr>
            <w:r w:rsidRPr="00220C61">
              <w:t>Support to reuse SRS features (i.e., cyclic shift hopping, and comb offset hopping) in Rel-18 for SRS resource set with usage of codebook based 3TX PUSCH transmission, without introducing new UE capabilities (i.e., reusing Rel-18 UE capabilities).</w:t>
            </w:r>
          </w:p>
          <w:p w14:paraId="5DBF3B68" w14:textId="77777777" w:rsidR="00196C5F" w:rsidRPr="006C0171" w:rsidRDefault="00196C5F" w:rsidP="00A22D82">
            <w:pPr>
              <w:spacing w:after="120"/>
              <w:jc w:val="both"/>
              <w:rPr>
                <w:rFonts w:eastAsia="宋体"/>
                <w:bCs/>
                <w:iCs/>
                <w:lang w:eastAsia="zh-CN"/>
              </w:rPr>
            </w:pPr>
          </w:p>
        </w:tc>
      </w:tr>
    </w:tbl>
    <w:p w14:paraId="59A4B2B8" w14:textId="021D2D63" w:rsidR="00196C5F" w:rsidRDefault="00196C5F" w:rsidP="00A22D82">
      <w:pPr>
        <w:spacing w:after="120"/>
        <w:jc w:val="both"/>
        <w:rPr>
          <w:rFonts w:eastAsia="宋体"/>
          <w:bCs/>
          <w:iCs/>
          <w:lang w:eastAsia="zh-CN"/>
        </w:rPr>
      </w:pPr>
    </w:p>
    <w:p w14:paraId="6ABB8C97" w14:textId="4AABF597" w:rsidR="0099735A" w:rsidRPr="0099735A" w:rsidRDefault="0099735A" w:rsidP="0099735A">
      <w:pPr>
        <w:spacing w:after="120"/>
        <w:jc w:val="both"/>
        <w:rPr>
          <w:rFonts w:eastAsia="宋体"/>
          <w:bCs/>
          <w:iCs/>
          <w:lang w:eastAsia="zh-CN"/>
        </w:rPr>
      </w:pPr>
      <w:r>
        <w:rPr>
          <w:rFonts w:cs="Times"/>
          <w:color w:val="000000"/>
          <w:szCs w:val="20"/>
        </w:rPr>
        <w:t>According to the agreements, f</w:t>
      </w:r>
      <w:r w:rsidRPr="004869BF">
        <w:rPr>
          <w:rFonts w:cs="Times"/>
          <w:color w:val="000000"/>
          <w:szCs w:val="20"/>
        </w:rPr>
        <w:t xml:space="preserve">or </w:t>
      </w:r>
      <w:r>
        <w:rPr>
          <w:rFonts w:cs="Times"/>
          <w:color w:val="000000"/>
          <w:szCs w:val="20"/>
        </w:rPr>
        <w:t>codebook-based uplink transmission, following aspects should be considered in UE feature discussion:</w:t>
      </w:r>
    </w:p>
    <w:p w14:paraId="3FD9C054" w14:textId="28E76DA7" w:rsidR="0099735A" w:rsidRPr="006C0171" w:rsidRDefault="0099735A" w:rsidP="006C0171">
      <w:pPr>
        <w:pStyle w:val="af3"/>
        <w:numPr>
          <w:ilvl w:val="0"/>
          <w:numId w:val="23"/>
        </w:numPr>
        <w:spacing w:before="120" w:after="120" w:line="264" w:lineRule="auto"/>
        <w:ind w:firstLineChars="0"/>
        <w:jc w:val="both"/>
        <w:rPr>
          <w:sz w:val="20"/>
        </w:rPr>
      </w:pPr>
      <w:r>
        <w:rPr>
          <w:rFonts w:cs="Times"/>
          <w:color w:val="000000"/>
          <w:sz w:val="20"/>
          <w:szCs w:val="20"/>
        </w:rPr>
        <w:t>Maximum number of transmission layers is 3.</w:t>
      </w:r>
      <w:r w:rsidR="00A44BE0" w:rsidRPr="00A44BE0">
        <w:rPr>
          <w:rFonts w:hint="eastAsia"/>
          <w:sz w:val="20"/>
        </w:rPr>
        <w:t xml:space="preserve"> </w:t>
      </w:r>
      <w:r w:rsidR="00A44BE0">
        <w:rPr>
          <w:rFonts w:hint="eastAsia"/>
          <w:sz w:val="20"/>
        </w:rPr>
        <w:t>A</w:t>
      </w:r>
      <w:r w:rsidR="00A44BE0">
        <w:rPr>
          <w:sz w:val="20"/>
        </w:rPr>
        <w:t xml:space="preserve"> new UE feature can be added in the UE feature list, and can be updated based on FG 2-14.</w:t>
      </w:r>
      <w:r w:rsidR="00BD2B9F">
        <w:rPr>
          <w:sz w:val="20"/>
        </w:rPr>
        <w:t xml:space="preserve"> The candidate value for supported maximum number of layers is {1, 2, 3}. The new FG and FG 2-14 would not be reported simultaneously.</w:t>
      </w:r>
    </w:p>
    <w:p w14:paraId="3AAB2995" w14:textId="212E5EC8" w:rsidR="00D01D5C" w:rsidRPr="00555B7B" w:rsidRDefault="006C0171" w:rsidP="00D01D5C">
      <w:pPr>
        <w:pStyle w:val="af3"/>
        <w:numPr>
          <w:ilvl w:val="0"/>
          <w:numId w:val="23"/>
        </w:numPr>
        <w:spacing w:before="120" w:after="120" w:line="264" w:lineRule="auto"/>
        <w:ind w:firstLineChars="0"/>
        <w:jc w:val="both"/>
        <w:rPr>
          <w:sz w:val="20"/>
        </w:rPr>
      </w:pPr>
      <w:r>
        <w:rPr>
          <w:sz w:val="20"/>
        </w:rPr>
        <w:t>The maximum number of SRS ports is 3.</w:t>
      </w:r>
      <w:r w:rsidRPr="00A44BE0">
        <w:rPr>
          <w:rFonts w:hint="eastAsia"/>
          <w:sz w:val="20"/>
        </w:rPr>
        <w:t xml:space="preserve"> </w:t>
      </w:r>
      <w:r>
        <w:rPr>
          <w:rFonts w:hint="eastAsia"/>
          <w:sz w:val="20"/>
        </w:rPr>
        <w:t>A</w:t>
      </w:r>
      <w:r>
        <w:rPr>
          <w:sz w:val="20"/>
        </w:rPr>
        <w:t xml:space="preserve"> new UE feature can be added in the UE feature list, and can be updated based on FG 2-53.</w:t>
      </w:r>
      <w:r w:rsidRPr="00D14A1B">
        <w:rPr>
          <w:sz w:val="20"/>
        </w:rPr>
        <w:t xml:space="preserve"> </w:t>
      </w:r>
      <w:r>
        <w:rPr>
          <w:sz w:val="20"/>
        </w:rPr>
        <w:t>The candidate value for supported maximum number of ports is {1, 2, 3}. The new FG and FG 2-53 would not be reported simultaneously.</w:t>
      </w:r>
    </w:p>
    <w:p w14:paraId="5366FA8A" w14:textId="30CDB3E5" w:rsidR="00D01D5C" w:rsidRDefault="00D01D5C" w:rsidP="00D01D5C">
      <w:pPr>
        <w:spacing w:after="120"/>
        <w:jc w:val="both"/>
        <w:rPr>
          <w:rFonts w:cs="Times"/>
          <w:color w:val="000000"/>
          <w:szCs w:val="20"/>
        </w:rPr>
      </w:pPr>
      <w:r w:rsidRPr="00346EDE">
        <w:rPr>
          <w:rFonts w:cs="Times" w:hint="eastAsia"/>
          <w:color w:val="000000"/>
          <w:szCs w:val="20"/>
        </w:rPr>
        <w:t>F</w:t>
      </w:r>
      <w:r w:rsidRPr="00346EDE">
        <w:rPr>
          <w:rFonts w:cs="Times"/>
          <w:color w:val="000000"/>
          <w:szCs w:val="20"/>
        </w:rPr>
        <w:t>or non-</w:t>
      </w:r>
      <w:r w:rsidR="003F0308" w:rsidRPr="00346EDE">
        <w:rPr>
          <w:rFonts w:cs="Times"/>
          <w:color w:val="000000"/>
          <w:szCs w:val="20"/>
        </w:rPr>
        <w:t>codebook-based</w:t>
      </w:r>
      <w:r w:rsidRPr="00346EDE">
        <w:rPr>
          <w:rFonts w:cs="Times"/>
          <w:color w:val="000000"/>
          <w:szCs w:val="20"/>
        </w:rPr>
        <w:t xml:space="preserve"> transmission</w:t>
      </w:r>
      <w:r>
        <w:rPr>
          <w:rFonts w:cs="Times"/>
          <w:color w:val="000000"/>
          <w:szCs w:val="20"/>
        </w:rPr>
        <w:t>,</w:t>
      </w:r>
      <w:r w:rsidRPr="00346EDE">
        <w:rPr>
          <w:rFonts w:cs="Times"/>
          <w:color w:val="000000"/>
          <w:szCs w:val="20"/>
        </w:rPr>
        <w:t xml:space="preserve"> </w:t>
      </w:r>
      <w:r>
        <w:rPr>
          <w:rFonts w:cs="Times"/>
          <w:color w:val="000000"/>
          <w:szCs w:val="20"/>
        </w:rPr>
        <w:t>following aspects should be considered in UE feature discussion:</w:t>
      </w:r>
    </w:p>
    <w:p w14:paraId="30A66FED" w14:textId="77777777" w:rsidR="00D01D5C" w:rsidRPr="006C0171" w:rsidRDefault="00D01D5C" w:rsidP="00D01D5C">
      <w:pPr>
        <w:pStyle w:val="af3"/>
        <w:numPr>
          <w:ilvl w:val="0"/>
          <w:numId w:val="23"/>
        </w:numPr>
        <w:spacing w:before="120" w:after="120" w:line="264" w:lineRule="auto"/>
        <w:ind w:firstLineChars="0"/>
        <w:jc w:val="both"/>
        <w:rPr>
          <w:sz w:val="20"/>
        </w:rPr>
      </w:pPr>
      <w:r>
        <w:rPr>
          <w:rFonts w:cs="Times"/>
          <w:color w:val="000000"/>
          <w:sz w:val="20"/>
          <w:szCs w:val="20"/>
        </w:rPr>
        <w:t>Maximum number of transmission layers is 3.</w:t>
      </w:r>
      <w:r w:rsidRPr="00A44BE0">
        <w:rPr>
          <w:rFonts w:hint="eastAsia"/>
          <w:sz w:val="20"/>
        </w:rPr>
        <w:t xml:space="preserve"> </w:t>
      </w:r>
      <w:r>
        <w:rPr>
          <w:rFonts w:hint="eastAsia"/>
          <w:sz w:val="20"/>
        </w:rPr>
        <w:t>A</w:t>
      </w:r>
      <w:r>
        <w:rPr>
          <w:sz w:val="20"/>
        </w:rPr>
        <w:t xml:space="preserve"> new UE feature can be added in the UE feature list, and can be updated based on FG 2-15. The candidate value for supported maximum number of layers is {1, 2, 3}. The new FG and FG 2-14 would not be reported simultaneously.</w:t>
      </w:r>
    </w:p>
    <w:p w14:paraId="701330D6" w14:textId="010EDEEA" w:rsidR="00D01D5C" w:rsidRPr="00D01D5C" w:rsidRDefault="00D01D5C" w:rsidP="00D01D5C">
      <w:pPr>
        <w:spacing w:after="120"/>
        <w:jc w:val="both"/>
        <w:rPr>
          <w:rFonts w:cs="Times"/>
          <w:color w:val="000000"/>
          <w:szCs w:val="20"/>
        </w:rPr>
      </w:pPr>
      <w:r w:rsidRPr="00D01D5C">
        <w:rPr>
          <w:rFonts w:cs="Times" w:hint="eastAsia"/>
          <w:color w:val="000000"/>
          <w:szCs w:val="20"/>
        </w:rPr>
        <w:t>F</w:t>
      </w:r>
      <w:r w:rsidRPr="00D01D5C">
        <w:rPr>
          <w:rFonts w:cs="Times"/>
          <w:color w:val="000000"/>
          <w:szCs w:val="20"/>
        </w:rPr>
        <w:t>or antenna switching, UE feature for 3T6R and 3T3R should be discussion:</w:t>
      </w:r>
    </w:p>
    <w:p w14:paraId="2B4583E5" w14:textId="77777777" w:rsidR="00D01D5C" w:rsidRPr="00D01D5C" w:rsidRDefault="00D01D5C" w:rsidP="00D01D5C">
      <w:pPr>
        <w:pStyle w:val="af3"/>
        <w:numPr>
          <w:ilvl w:val="0"/>
          <w:numId w:val="23"/>
        </w:numPr>
        <w:spacing w:before="120" w:after="120" w:line="264" w:lineRule="auto"/>
        <w:ind w:firstLineChars="0"/>
        <w:jc w:val="both"/>
        <w:rPr>
          <w:rFonts w:cs="Times"/>
          <w:color w:val="000000"/>
          <w:sz w:val="20"/>
          <w:szCs w:val="20"/>
        </w:rPr>
      </w:pPr>
      <w:r w:rsidRPr="00D01D5C">
        <w:rPr>
          <w:rFonts w:cs="Times" w:hint="eastAsia"/>
          <w:color w:val="000000"/>
          <w:sz w:val="20"/>
          <w:szCs w:val="20"/>
        </w:rPr>
        <w:lastRenderedPageBreak/>
        <w:t xml:space="preserve">In option one, the UE can report supported combinations such as {t1r1, t1r2, t2r2, t2r4, t2r6, t3r6} in a new feature for 3Tx. In option two, the UE can report 3T6R antenna switching in the existing srs-AntennaSwitchingBeyond4RX-r17 feature, which is used for antenna switching with more than 4Rx. </w:t>
      </w:r>
    </w:p>
    <w:p w14:paraId="61A66FD8" w14:textId="0A71E8CC" w:rsidR="00D01D5C" w:rsidRPr="00555B7B" w:rsidRDefault="00D01D5C" w:rsidP="00810EAF">
      <w:pPr>
        <w:pStyle w:val="af3"/>
        <w:numPr>
          <w:ilvl w:val="0"/>
          <w:numId w:val="23"/>
        </w:numPr>
        <w:spacing w:before="120" w:after="120" w:line="264" w:lineRule="auto"/>
        <w:ind w:firstLineChars="0"/>
        <w:jc w:val="both"/>
        <w:rPr>
          <w:rFonts w:cs="Times"/>
          <w:color w:val="000000"/>
          <w:sz w:val="20"/>
          <w:szCs w:val="20"/>
        </w:rPr>
      </w:pPr>
      <w:r w:rsidRPr="00D01D5C">
        <w:rPr>
          <w:rFonts w:cs="Times"/>
          <w:color w:val="000000"/>
          <w:sz w:val="20"/>
          <w:szCs w:val="20"/>
        </w:rPr>
        <w:t xml:space="preserve">Introduce UE capability for 3T3R. </w:t>
      </w:r>
      <w:r w:rsidRPr="00D01D5C">
        <w:rPr>
          <w:rFonts w:cs="Times" w:hint="eastAsia"/>
          <w:color w:val="000000"/>
          <w:sz w:val="20"/>
          <w:szCs w:val="20"/>
        </w:rPr>
        <w:t>Alongside introducing UE capability for 3T3R SRS antenna switching, support for downgrading 3T3R also needs to be facilitated.</w:t>
      </w:r>
    </w:p>
    <w:p w14:paraId="4CE66C42" w14:textId="59895FAC" w:rsidR="00810EAF" w:rsidRDefault="00D01D5C" w:rsidP="00D01D5C">
      <w:pPr>
        <w:spacing w:after="120"/>
        <w:jc w:val="both"/>
        <w:rPr>
          <w:rFonts w:eastAsiaTheme="minorEastAsia"/>
          <w:b/>
          <w:i/>
          <w:szCs w:val="20"/>
          <w:lang w:val="en-GB" w:eastAsia="zh-CN"/>
        </w:rPr>
      </w:pPr>
      <w:r w:rsidRPr="00D01D5C">
        <w:rPr>
          <w:rFonts w:eastAsia="宋体" w:hint="eastAsia"/>
          <w:b/>
          <w:bCs/>
          <w:i/>
          <w:iCs/>
          <w:lang w:eastAsia="zh-CN"/>
        </w:rPr>
        <w:t>P</w:t>
      </w:r>
      <w:r w:rsidRPr="00D01D5C">
        <w:rPr>
          <w:rFonts w:eastAsia="宋体"/>
          <w:b/>
          <w:bCs/>
          <w:i/>
          <w:iCs/>
          <w:lang w:eastAsia="zh-CN"/>
        </w:rPr>
        <w:t>roposal</w:t>
      </w:r>
      <w:r>
        <w:rPr>
          <w:rFonts w:eastAsia="宋体"/>
          <w:b/>
          <w:bCs/>
          <w:i/>
          <w:iCs/>
          <w:lang w:eastAsia="zh-CN"/>
        </w:rPr>
        <w:t xml:space="preserve"> 2</w:t>
      </w:r>
      <w:r w:rsidRPr="00D01D5C">
        <w:rPr>
          <w:rFonts w:eastAsia="宋体"/>
          <w:b/>
          <w:bCs/>
          <w:i/>
          <w:iCs/>
          <w:lang w:eastAsia="zh-CN"/>
        </w:rPr>
        <w:t>:</w:t>
      </w:r>
      <w:r>
        <w:rPr>
          <w:rFonts w:eastAsia="宋体"/>
          <w:b/>
          <w:bCs/>
          <w:i/>
          <w:iCs/>
          <w:lang w:eastAsia="zh-CN"/>
        </w:rPr>
        <w:t xml:space="preserve"> </w:t>
      </w:r>
      <w:r w:rsidRPr="007F339A">
        <w:rPr>
          <w:rFonts w:ascii="Times" w:eastAsiaTheme="minorEastAsia" w:hAnsi="Times" w:hint="eastAsia"/>
          <w:b/>
          <w:i/>
          <w:szCs w:val="20"/>
          <w:lang w:val="en-GB" w:eastAsia="zh-CN"/>
        </w:rPr>
        <w:t>T</w:t>
      </w:r>
      <w:r w:rsidRPr="00D57305">
        <w:rPr>
          <w:rFonts w:eastAsiaTheme="minorEastAsia"/>
          <w:b/>
          <w:i/>
          <w:szCs w:val="20"/>
          <w:lang w:val="en-GB" w:eastAsia="zh-CN"/>
        </w:rPr>
        <w:t xml:space="preserve">he following UE features should be introduced for </w:t>
      </w:r>
      <w:r>
        <w:rPr>
          <w:rFonts w:eastAsiaTheme="minorEastAsia"/>
          <w:b/>
          <w:i/>
          <w:szCs w:val="20"/>
          <w:lang w:val="en-GB" w:eastAsia="zh-CN"/>
        </w:rPr>
        <w:t>3Tx uplink transmission:</w:t>
      </w:r>
    </w:p>
    <w:p w14:paraId="06281C95" w14:textId="3B2F632E" w:rsidR="00D01D5C" w:rsidRDefault="00D01D5C" w:rsidP="00D01D5C">
      <w:pPr>
        <w:pStyle w:val="af3"/>
        <w:numPr>
          <w:ilvl w:val="0"/>
          <w:numId w:val="6"/>
        </w:numPr>
        <w:spacing w:after="120" w:line="240" w:lineRule="auto"/>
        <w:ind w:firstLineChars="0"/>
        <w:jc w:val="both"/>
        <w:rPr>
          <w:b/>
          <w:i/>
          <w:color w:val="000000"/>
          <w:sz w:val="20"/>
          <w:szCs w:val="20"/>
        </w:rPr>
      </w:pPr>
      <w:r>
        <w:rPr>
          <w:rFonts w:hint="eastAsia"/>
          <w:b/>
          <w:i/>
          <w:color w:val="000000"/>
          <w:sz w:val="20"/>
          <w:szCs w:val="20"/>
        </w:rPr>
        <w:t>S</w:t>
      </w:r>
      <w:r>
        <w:rPr>
          <w:b/>
          <w:i/>
          <w:color w:val="000000"/>
          <w:sz w:val="20"/>
          <w:szCs w:val="20"/>
        </w:rPr>
        <w:t>upport up to 3 layers for codebook and non-</w:t>
      </w:r>
      <w:r w:rsidR="003F0308">
        <w:rPr>
          <w:b/>
          <w:i/>
          <w:color w:val="000000"/>
          <w:sz w:val="20"/>
          <w:szCs w:val="20"/>
        </w:rPr>
        <w:t>codebook-based</w:t>
      </w:r>
      <w:r>
        <w:rPr>
          <w:b/>
          <w:i/>
          <w:color w:val="000000"/>
          <w:sz w:val="20"/>
          <w:szCs w:val="20"/>
        </w:rPr>
        <w:t xml:space="preserve"> transmission.</w:t>
      </w:r>
    </w:p>
    <w:p w14:paraId="4C1919D9" w14:textId="56EE509E" w:rsidR="00D01D5C" w:rsidRDefault="00D01D5C" w:rsidP="00D01D5C">
      <w:pPr>
        <w:pStyle w:val="af3"/>
        <w:numPr>
          <w:ilvl w:val="0"/>
          <w:numId w:val="6"/>
        </w:numPr>
        <w:spacing w:after="120" w:line="240" w:lineRule="auto"/>
        <w:ind w:firstLineChars="0"/>
        <w:jc w:val="both"/>
        <w:rPr>
          <w:b/>
          <w:i/>
          <w:color w:val="000000"/>
          <w:sz w:val="20"/>
          <w:szCs w:val="20"/>
        </w:rPr>
      </w:pPr>
      <w:r>
        <w:rPr>
          <w:rFonts w:hint="eastAsia"/>
          <w:b/>
          <w:i/>
          <w:color w:val="000000"/>
          <w:sz w:val="20"/>
          <w:szCs w:val="20"/>
        </w:rPr>
        <w:t>S</w:t>
      </w:r>
      <w:r>
        <w:rPr>
          <w:b/>
          <w:i/>
          <w:color w:val="000000"/>
          <w:sz w:val="20"/>
          <w:szCs w:val="20"/>
        </w:rPr>
        <w:t>upport up to 3 SRS ports for codebook-based transmission.</w:t>
      </w:r>
    </w:p>
    <w:p w14:paraId="0F97B164" w14:textId="4FB1D974" w:rsidR="00D01D5C" w:rsidRPr="00D01D5C" w:rsidRDefault="003F0308" w:rsidP="00D01D5C">
      <w:pPr>
        <w:pStyle w:val="af3"/>
        <w:numPr>
          <w:ilvl w:val="0"/>
          <w:numId w:val="6"/>
        </w:numPr>
        <w:spacing w:after="120" w:line="240" w:lineRule="auto"/>
        <w:ind w:firstLineChars="0"/>
        <w:jc w:val="both"/>
        <w:rPr>
          <w:b/>
          <w:i/>
          <w:color w:val="000000"/>
          <w:sz w:val="20"/>
          <w:szCs w:val="20"/>
        </w:rPr>
      </w:pPr>
      <w:r>
        <w:rPr>
          <w:b/>
          <w:i/>
          <w:color w:val="000000"/>
          <w:sz w:val="20"/>
          <w:szCs w:val="20"/>
        </w:rPr>
        <w:t>Introduce UE capability for 3T6R and 3T3R SRS antenna switching, and the downgrading combinations.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481"/>
        <w:gridCol w:w="1227"/>
        <w:gridCol w:w="1843"/>
        <w:gridCol w:w="512"/>
        <w:gridCol w:w="497"/>
        <w:gridCol w:w="467"/>
        <w:gridCol w:w="1255"/>
        <w:gridCol w:w="2000"/>
        <w:gridCol w:w="567"/>
        <w:gridCol w:w="100"/>
        <w:gridCol w:w="467"/>
        <w:gridCol w:w="467"/>
        <w:gridCol w:w="2849"/>
        <w:gridCol w:w="1162"/>
      </w:tblGrid>
      <w:tr w:rsidR="00810EAF" w:rsidRPr="0089286C" w14:paraId="5671FBA9" w14:textId="77777777" w:rsidTr="00863EFC">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18E589C" w14:textId="77777777" w:rsidR="00810EAF" w:rsidRPr="007D4C0E" w:rsidRDefault="00810EAF" w:rsidP="00863EFC">
            <w:pPr>
              <w:pStyle w:val="TAL"/>
              <w:rPr>
                <w:rFonts w:asciiTheme="majorHAnsi" w:eastAsia="MS Mincho" w:hAnsiTheme="majorHAnsi" w:cstheme="majorHAnsi"/>
                <w:sz w:val="16"/>
                <w:szCs w:val="16"/>
                <w:lang w:eastAsia="ja-JP"/>
              </w:rPr>
            </w:pPr>
            <w:r w:rsidRPr="007D4C0E">
              <w:rPr>
                <w:rFonts w:eastAsia="Yu Mincho" w:hint="eastAsia"/>
                <w:sz w:val="16"/>
                <w:szCs w:val="16"/>
              </w:rPr>
              <w:lastRenderedPageBreak/>
              <w:t>59</w:t>
            </w:r>
            <w:r w:rsidRPr="007D4C0E">
              <w:rPr>
                <w:rFonts w:eastAsia="Yu Mincho"/>
                <w:sz w:val="16"/>
                <w:szCs w:val="16"/>
              </w:rPr>
              <w:t>. NR_MIMO_Ph5</w:t>
            </w:r>
          </w:p>
        </w:tc>
        <w:tc>
          <w:tcPr>
            <w:tcW w:w="481" w:type="dxa"/>
            <w:tcBorders>
              <w:top w:val="single" w:sz="4" w:space="0" w:color="auto"/>
              <w:left w:val="single" w:sz="4" w:space="0" w:color="auto"/>
              <w:bottom w:val="single" w:sz="4" w:space="0" w:color="auto"/>
              <w:right w:val="single" w:sz="4" w:space="0" w:color="auto"/>
            </w:tcBorders>
            <w:shd w:val="clear" w:color="auto" w:fill="auto"/>
          </w:tcPr>
          <w:p w14:paraId="5CEA2F36" w14:textId="77777777" w:rsidR="00810EAF" w:rsidRPr="007D4C0E" w:rsidRDefault="00810EAF" w:rsidP="00863EFC">
            <w:pPr>
              <w:pStyle w:val="TAL"/>
              <w:rPr>
                <w:rFonts w:asciiTheme="majorHAnsi" w:eastAsia="MS Mincho" w:hAnsiTheme="majorHAnsi" w:cstheme="majorHAnsi"/>
                <w:sz w:val="16"/>
                <w:szCs w:val="16"/>
                <w:lang w:eastAsia="ja-JP"/>
              </w:rPr>
            </w:pPr>
            <w:r w:rsidRPr="007D4C0E">
              <w:rPr>
                <w:rFonts w:eastAsia="Yu Mincho" w:hint="eastAsia"/>
                <w:sz w:val="16"/>
                <w:szCs w:val="16"/>
              </w:rPr>
              <w:t>59</w:t>
            </w:r>
            <w:r w:rsidRPr="007D4C0E">
              <w:rPr>
                <w:rFonts w:eastAsia="Yu Mincho"/>
                <w:sz w:val="16"/>
                <w:szCs w:val="16"/>
              </w:rPr>
              <w:t>-x1</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1F2222F4" w14:textId="77777777" w:rsidR="00810EAF" w:rsidRPr="007D4C0E" w:rsidRDefault="00810EAF" w:rsidP="00863EFC">
            <w:pPr>
              <w:pStyle w:val="TAL"/>
              <w:rPr>
                <w:rFonts w:asciiTheme="majorHAnsi" w:eastAsia="宋体" w:hAnsiTheme="majorHAnsi" w:cstheme="majorHAnsi"/>
                <w:sz w:val="16"/>
                <w:szCs w:val="16"/>
                <w:lang w:eastAsia="zh-CN"/>
              </w:rPr>
            </w:pPr>
            <w:r w:rsidRPr="007D4C0E">
              <w:rPr>
                <w:rFonts w:eastAsia="Yu Mincho"/>
                <w:sz w:val="16"/>
                <w:szCs w:val="16"/>
              </w:rPr>
              <w:t>Codebook based PUSCH MIMO transmission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A3B989" w14:textId="77777777" w:rsidR="00810EAF" w:rsidRPr="007D4C0E" w:rsidRDefault="00810EAF" w:rsidP="00863EFC">
            <w:pPr>
              <w:pStyle w:val="TAL"/>
              <w:rPr>
                <w:sz w:val="16"/>
                <w:szCs w:val="16"/>
              </w:rPr>
            </w:pPr>
            <w:r w:rsidRPr="007D4C0E">
              <w:rPr>
                <w:sz w:val="16"/>
                <w:szCs w:val="16"/>
              </w:rPr>
              <w:t>1) Supported codebook based PUSCH MIMO with maximal number of supported layers</w:t>
            </w:r>
          </w:p>
          <w:p w14:paraId="5311C73C" w14:textId="77777777" w:rsidR="00810EAF" w:rsidRPr="007D4C0E" w:rsidRDefault="00810EAF" w:rsidP="00863EFC">
            <w:pPr>
              <w:rPr>
                <w:rFonts w:asciiTheme="majorHAnsi" w:hAnsiTheme="majorHAnsi" w:cstheme="majorHAnsi"/>
                <w:sz w:val="16"/>
                <w:szCs w:val="16"/>
              </w:rPr>
            </w:pPr>
            <w:r w:rsidRPr="007D4C0E">
              <w:rPr>
                <w:rFonts w:ascii="Arial" w:hAnsi="Arial"/>
                <w:sz w:val="16"/>
                <w:szCs w:val="16"/>
                <w:lang w:val="en-GB"/>
              </w:rPr>
              <w:t>2) Supported max number of SRS resource per set (SRS set use is configured as for codebook).</w:t>
            </w:r>
          </w:p>
        </w:tc>
        <w:tc>
          <w:tcPr>
            <w:tcW w:w="512" w:type="dxa"/>
            <w:tcBorders>
              <w:top w:val="single" w:sz="4" w:space="0" w:color="auto"/>
              <w:left w:val="single" w:sz="4" w:space="0" w:color="auto"/>
              <w:bottom w:val="single" w:sz="4" w:space="0" w:color="auto"/>
              <w:right w:val="single" w:sz="4" w:space="0" w:color="auto"/>
            </w:tcBorders>
            <w:shd w:val="clear" w:color="auto" w:fill="auto"/>
          </w:tcPr>
          <w:p w14:paraId="6C153C69" w14:textId="77777777" w:rsidR="00810EAF" w:rsidRPr="007D4C0E" w:rsidRDefault="00810EAF" w:rsidP="00863EFC">
            <w:pPr>
              <w:pStyle w:val="TAL"/>
              <w:rPr>
                <w:rFonts w:asciiTheme="majorHAnsi" w:eastAsia="MS Mincho" w:hAnsiTheme="majorHAnsi" w:cstheme="majorHAnsi"/>
                <w:sz w:val="16"/>
                <w:szCs w:val="16"/>
                <w:lang w:eastAsia="ja-JP"/>
              </w:rPr>
            </w:pPr>
            <w:r w:rsidRPr="007D4C0E">
              <w:rPr>
                <w:rFonts w:eastAsia="Yu Mincho" w:hint="eastAsia"/>
                <w:sz w:val="16"/>
                <w:szCs w:val="16"/>
                <w:lang w:eastAsia="ja-JP"/>
              </w:rPr>
              <w:t>2-1</w:t>
            </w:r>
            <w:r w:rsidRPr="007D4C0E">
              <w:rPr>
                <w:rFonts w:eastAsia="Yu Mincho"/>
                <w:sz w:val="16"/>
                <w:szCs w:val="16"/>
                <w:lang w:eastAsia="ja-JP"/>
              </w:rPr>
              <w:t>3</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05BB6C67" w14:textId="77777777" w:rsidR="00810EAF" w:rsidRPr="007D4C0E" w:rsidRDefault="00810EAF" w:rsidP="00863EFC">
            <w:pPr>
              <w:pStyle w:val="TAL"/>
              <w:rPr>
                <w:rFonts w:asciiTheme="majorHAnsi" w:eastAsia="宋体" w:hAnsiTheme="majorHAnsi" w:cstheme="majorHAnsi"/>
                <w:sz w:val="16"/>
                <w:szCs w:val="16"/>
                <w:lang w:eastAsia="zh-CN"/>
              </w:rPr>
            </w:pPr>
            <w:r w:rsidRPr="007D4C0E">
              <w:rPr>
                <w:rFonts w:eastAsia="宋体" w:cs="Arial"/>
                <w:sz w:val="16"/>
                <w:szCs w:val="16"/>
                <w:lang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23A6065" w14:textId="77777777" w:rsidR="00810EAF" w:rsidRPr="007D4C0E" w:rsidRDefault="00810EAF" w:rsidP="00863EFC">
            <w:pPr>
              <w:pStyle w:val="TAL"/>
              <w:rPr>
                <w:rFonts w:asciiTheme="majorHAnsi" w:hAnsiTheme="majorHAnsi" w:cstheme="majorHAnsi"/>
                <w:sz w:val="16"/>
                <w:szCs w:val="16"/>
                <w:lang w:eastAsia="ja-JP"/>
              </w:rPr>
            </w:pPr>
            <w:r w:rsidRPr="007D4C0E">
              <w:rPr>
                <w:rFonts w:cs="Arial"/>
                <w:sz w:val="16"/>
                <w:szCs w:val="16"/>
                <w:lang w:eastAsia="zh-CN"/>
              </w:rPr>
              <w:t>n/a</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1490C648" w14:textId="77777777" w:rsidR="00810EAF" w:rsidRPr="007D4C0E" w:rsidRDefault="00810EAF" w:rsidP="00863EFC">
            <w:pPr>
              <w:pStyle w:val="TAL"/>
              <w:rPr>
                <w:rFonts w:asciiTheme="majorHAnsi" w:eastAsia="宋体" w:hAnsiTheme="majorHAnsi" w:cstheme="majorHAnsi"/>
                <w:sz w:val="16"/>
                <w:szCs w:val="16"/>
                <w:lang w:val="en-US" w:eastAsia="zh-CN"/>
              </w:rPr>
            </w:pPr>
            <w:r w:rsidRPr="007D4C0E">
              <w:rPr>
                <w:rFonts w:eastAsia="Yu Mincho"/>
                <w:sz w:val="16"/>
                <w:szCs w:val="16"/>
                <w:lang w:val="en-US"/>
              </w:rPr>
              <w:t>3TX UE is not properly supported.</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113657E" w14:textId="77777777" w:rsidR="00810EAF" w:rsidRPr="007D4C0E" w:rsidRDefault="00810EAF" w:rsidP="00863EFC">
            <w:pPr>
              <w:keepNext/>
              <w:keepLines/>
              <w:rPr>
                <w:rFonts w:ascii="Arial" w:eastAsia="Yu Mincho" w:hAnsi="Arial"/>
                <w:sz w:val="16"/>
                <w:szCs w:val="16"/>
              </w:rPr>
            </w:pPr>
            <w:r w:rsidRPr="007D4C0E">
              <w:rPr>
                <w:rFonts w:ascii="Arial" w:eastAsia="Yu Mincho" w:hAnsi="Arial"/>
                <w:sz w:val="16"/>
                <w:szCs w:val="16"/>
              </w:rPr>
              <w:t xml:space="preserve">1. </w:t>
            </w:r>
            <w:proofErr w:type="spellStart"/>
            <w:r w:rsidRPr="007D4C0E">
              <w:rPr>
                <w:rFonts w:ascii="Arial" w:eastAsia="Yu Mincho" w:hAnsi="Arial" w:hint="eastAsia"/>
                <w:sz w:val="16"/>
                <w:szCs w:val="16"/>
              </w:rPr>
              <w:t>FeatureSetUplinkPerCC</w:t>
            </w:r>
            <w:proofErr w:type="spellEnd"/>
          </w:p>
          <w:p w14:paraId="30295922" w14:textId="77777777" w:rsidR="00810EAF" w:rsidRPr="007D4C0E" w:rsidRDefault="00810EAF" w:rsidP="00863EFC">
            <w:pPr>
              <w:keepNext/>
              <w:keepLines/>
              <w:rPr>
                <w:rFonts w:ascii="Arial" w:eastAsia="Yu Mincho" w:hAnsi="Arial"/>
                <w:sz w:val="16"/>
                <w:szCs w:val="16"/>
              </w:rPr>
            </w:pPr>
          </w:p>
          <w:p w14:paraId="3D4D3655" w14:textId="77777777" w:rsidR="00810EAF" w:rsidRPr="007D4C0E" w:rsidRDefault="00810EAF" w:rsidP="00863EFC">
            <w:pPr>
              <w:pStyle w:val="TAL"/>
              <w:rPr>
                <w:rFonts w:asciiTheme="majorHAnsi" w:eastAsia="宋体" w:hAnsiTheme="majorHAnsi" w:cstheme="majorHAnsi"/>
                <w:sz w:val="16"/>
                <w:szCs w:val="16"/>
                <w:lang w:eastAsia="zh-CN"/>
              </w:rPr>
            </w:pPr>
            <w:r w:rsidRPr="007D4C0E">
              <w:rPr>
                <w:rFonts w:eastAsia="Yu Mincho"/>
                <w:sz w:val="16"/>
                <w:szCs w:val="16"/>
                <w:lang w:eastAsia="ja-JP"/>
              </w:rPr>
              <w:t>2, 3. FeatureSetUplinkPerCC-v1540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62A3192" w14:textId="77777777" w:rsidR="00810EAF" w:rsidRPr="007D4C0E" w:rsidRDefault="00810EAF" w:rsidP="00863EFC">
            <w:pPr>
              <w:pStyle w:val="TAL"/>
              <w:rPr>
                <w:rFonts w:asciiTheme="majorHAnsi" w:hAnsiTheme="majorHAnsi" w:cstheme="majorHAnsi"/>
                <w:sz w:val="16"/>
                <w:szCs w:val="16"/>
                <w:lang w:eastAsia="ja-JP"/>
              </w:rPr>
            </w:pPr>
            <w:r w:rsidRPr="007D4C0E">
              <w:rPr>
                <w:rFonts w:asciiTheme="majorHAnsi" w:hAnsiTheme="majorHAnsi" w:cstheme="majorHAnsi"/>
                <w:sz w:val="16"/>
                <w:szCs w:val="16"/>
                <w:lang w:eastAsia="ja-JP"/>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BBC8DF3" w14:textId="77777777" w:rsidR="00810EAF" w:rsidRPr="007D4C0E" w:rsidRDefault="00810EAF" w:rsidP="00863EFC">
            <w:pPr>
              <w:pStyle w:val="TAL"/>
              <w:rPr>
                <w:rFonts w:asciiTheme="majorHAnsi" w:hAnsiTheme="majorHAnsi" w:cstheme="majorHAnsi"/>
                <w:sz w:val="16"/>
                <w:szCs w:val="16"/>
                <w:lang w:eastAsia="ja-JP"/>
              </w:rPr>
            </w:pPr>
            <w:r w:rsidRPr="007D4C0E">
              <w:rPr>
                <w:rFonts w:eastAsia="Yu Mincho" w:hint="eastAsia"/>
                <w:sz w:val="16"/>
                <w:szCs w:val="16"/>
                <w:lang w:eastAsia="ja-JP"/>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7B9E69EE" w14:textId="77777777" w:rsidR="00810EAF" w:rsidRPr="007D4C0E" w:rsidRDefault="00810EAF" w:rsidP="00863EFC">
            <w:pPr>
              <w:pStyle w:val="TAL"/>
              <w:rPr>
                <w:rFonts w:asciiTheme="majorHAnsi" w:hAnsiTheme="majorHAnsi" w:cstheme="majorHAnsi"/>
                <w:sz w:val="16"/>
                <w:szCs w:val="16"/>
                <w:lang w:eastAsia="ja-JP"/>
              </w:rPr>
            </w:pPr>
            <w:r w:rsidRPr="007D4C0E">
              <w:rPr>
                <w:rFonts w:eastAsia="Yu Mincho" w:hint="eastAsia"/>
                <w:sz w:val="16"/>
                <w:szCs w:val="16"/>
                <w:lang w:eastAsia="ja-JP"/>
              </w:rPr>
              <w:t>n/a</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6769E6E3" w14:textId="200744B3" w:rsidR="00555B7B" w:rsidRPr="007D4C0E" w:rsidRDefault="00810EAF" w:rsidP="00555B7B">
            <w:pPr>
              <w:keepNext/>
              <w:keepLines/>
              <w:rPr>
                <w:rFonts w:ascii="Arial" w:eastAsia="Yu Mincho" w:hAnsi="Arial"/>
                <w:sz w:val="16"/>
                <w:szCs w:val="16"/>
              </w:rPr>
            </w:pPr>
            <w:r w:rsidRPr="007D4C0E">
              <w:rPr>
                <w:rFonts w:ascii="Arial" w:eastAsia="Yu Mincho" w:hAnsi="Arial"/>
                <w:sz w:val="16"/>
                <w:szCs w:val="16"/>
              </w:rPr>
              <w:t>Note:</w:t>
            </w:r>
          </w:p>
          <w:p w14:paraId="322E865B" w14:textId="6D69C425" w:rsidR="00810EAF" w:rsidRPr="007D4C0E" w:rsidRDefault="00555B7B" w:rsidP="00863EFC">
            <w:pPr>
              <w:pStyle w:val="TAL"/>
              <w:rPr>
                <w:rFonts w:asciiTheme="majorHAnsi" w:hAnsiTheme="majorHAnsi" w:cstheme="majorHAnsi"/>
                <w:b/>
                <w:sz w:val="16"/>
                <w:szCs w:val="16"/>
              </w:rPr>
            </w:pPr>
            <w:r w:rsidRPr="007D4C0E">
              <w:rPr>
                <w:rFonts w:hint="eastAsia"/>
                <w:sz w:val="16"/>
                <w:szCs w:val="16"/>
              </w:rPr>
              <w:t>UE</w:t>
            </w:r>
            <w:r w:rsidRPr="007D4C0E">
              <w:rPr>
                <w:sz w:val="16"/>
                <w:szCs w:val="16"/>
              </w:rPr>
              <w:t xml:space="preserve"> </w:t>
            </w:r>
            <w:r w:rsidRPr="007D4C0E">
              <w:rPr>
                <w:rFonts w:hint="eastAsia"/>
                <w:sz w:val="16"/>
                <w:szCs w:val="16"/>
              </w:rPr>
              <w:t>is</w:t>
            </w:r>
            <w:r w:rsidRPr="007D4C0E">
              <w:rPr>
                <w:sz w:val="16"/>
                <w:szCs w:val="16"/>
              </w:rPr>
              <w:t xml:space="preserve"> not expected to report this FG and FG2-14 simultaneously.</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3DE5305E" w14:textId="77777777" w:rsidR="00810EAF" w:rsidRPr="007D4C0E" w:rsidRDefault="00810EAF" w:rsidP="00863EFC">
            <w:pPr>
              <w:pStyle w:val="TAL"/>
              <w:rPr>
                <w:sz w:val="16"/>
                <w:szCs w:val="16"/>
              </w:rPr>
            </w:pPr>
            <w:r w:rsidRPr="007D4C0E">
              <w:rPr>
                <w:sz w:val="16"/>
                <w:szCs w:val="16"/>
              </w:rPr>
              <w:t>Optional with UE capability</w:t>
            </w:r>
          </w:p>
          <w:p w14:paraId="1C7D61CA" w14:textId="77777777" w:rsidR="00810EAF" w:rsidRPr="007D4C0E" w:rsidRDefault="00810EAF" w:rsidP="00863EFC">
            <w:pPr>
              <w:pStyle w:val="TAL"/>
              <w:rPr>
                <w:sz w:val="16"/>
                <w:szCs w:val="16"/>
              </w:rPr>
            </w:pPr>
          </w:p>
          <w:p w14:paraId="111D3B7B" w14:textId="77777777" w:rsidR="00810EAF" w:rsidRPr="007D4C0E" w:rsidRDefault="00810EAF" w:rsidP="00863EFC">
            <w:pPr>
              <w:pStyle w:val="TAL"/>
              <w:rPr>
                <w:sz w:val="16"/>
                <w:szCs w:val="16"/>
              </w:rPr>
            </w:pPr>
            <w:r w:rsidRPr="007D4C0E">
              <w:rPr>
                <w:sz w:val="16"/>
                <w:szCs w:val="16"/>
              </w:rPr>
              <w:t>Component-1:</w:t>
            </w:r>
          </w:p>
          <w:p w14:paraId="297FA0E5" w14:textId="77777777" w:rsidR="00810EAF" w:rsidRPr="007D4C0E" w:rsidRDefault="00810EAF" w:rsidP="00863EFC">
            <w:pPr>
              <w:pStyle w:val="TAL"/>
              <w:rPr>
                <w:sz w:val="16"/>
                <w:szCs w:val="16"/>
              </w:rPr>
            </w:pPr>
            <w:r w:rsidRPr="007D4C0E">
              <w:rPr>
                <w:sz w:val="16"/>
                <w:szCs w:val="16"/>
              </w:rPr>
              <w:t>Candidate value: {</w:t>
            </w:r>
            <w:proofErr w:type="gramStart"/>
            <w:r w:rsidRPr="007D4C0E">
              <w:rPr>
                <w:sz w:val="16"/>
                <w:szCs w:val="16"/>
              </w:rPr>
              <w:t>codebook based</w:t>
            </w:r>
            <w:proofErr w:type="gramEnd"/>
            <w:r w:rsidRPr="007D4C0E">
              <w:rPr>
                <w:sz w:val="16"/>
                <w:szCs w:val="16"/>
              </w:rPr>
              <w:t xml:space="preserve"> MIMO, 1, 2, </w:t>
            </w:r>
            <w:r w:rsidRPr="007D4C0E">
              <w:rPr>
                <w:sz w:val="16"/>
                <w:szCs w:val="16"/>
                <w:highlight w:val="green"/>
              </w:rPr>
              <w:t>3</w:t>
            </w:r>
            <w:r w:rsidRPr="007D4C0E">
              <w:rPr>
                <w:sz w:val="16"/>
                <w:szCs w:val="16"/>
              </w:rPr>
              <w:t>}</w:t>
            </w:r>
          </w:p>
          <w:p w14:paraId="204C4869" w14:textId="77777777" w:rsidR="00810EAF" w:rsidRPr="007D4C0E" w:rsidRDefault="00810EAF" w:rsidP="00863EFC">
            <w:pPr>
              <w:pStyle w:val="TAL"/>
              <w:rPr>
                <w:sz w:val="16"/>
                <w:szCs w:val="16"/>
              </w:rPr>
            </w:pPr>
            <w:r w:rsidRPr="007D4C0E">
              <w:rPr>
                <w:sz w:val="16"/>
                <w:szCs w:val="16"/>
              </w:rPr>
              <w:t>Component-2</w:t>
            </w:r>
          </w:p>
          <w:p w14:paraId="2982A81B" w14:textId="77777777" w:rsidR="00810EAF" w:rsidRPr="007D4C0E" w:rsidRDefault="00810EAF" w:rsidP="00863EFC">
            <w:pPr>
              <w:pStyle w:val="TAL"/>
              <w:rPr>
                <w:sz w:val="16"/>
                <w:szCs w:val="16"/>
              </w:rPr>
            </w:pPr>
            <w:r w:rsidRPr="007D4C0E">
              <w:rPr>
                <w:sz w:val="16"/>
                <w:szCs w:val="16"/>
              </w:rPr>
              <w:t>Candidate value: {1, 2}</w:t>
            </w:r>
          </w:p>
          <w:p w14:paraId="1477E3FC" w14:textId="77777777" w:rsidR="00810EAF" w:rsidRPr="007D4C0E" w:rsidRDefault="00810EAF" w:rsidP="00863EFC">
            <w:pPr>
              <w:pStyle w:val="TAL"/>
              <w:rPr>
                <w:rFonts w:asciiTheme="majorHAnsi" w:hAnsiTheme="majorHAnsi" w:cstheme="majorHAnsi"/>
                <w:sz w:val="16"/>
                <w:szCs w:val="16"/>
                <w:lang w:eastAsia="ja-JP"/>
              </w:rPr>
            </w:pPr>
          </w:p>
        </w:tc>
      </w:tr>
      <w:tr w:rsidR="00810EAF" w:rsidRPr="007D4C0E" w14:paraId="22FE38B4" w14:textId="77777777" w:rsidTr="00863EFC">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6DD05650" w14:textId="77777777" w:rsidR="00810EAF" w:rsidRPr="007D4C0E" w:rsidRDefault="00810EAF" w:rsidP="00863EFC">
            <w:pPr>
              <w:pStyle w:val="TAL"/>
              <w:rPr>
                <w:rFonts w:eastAsia="Yu Mincho"/>
                <w:sz w:val="16"/>
                <w:szCs w:val="16"/>
              </w:rPr>
            </w:pPr>
            <w:r w:rsidRPr="007D4C0E">
              <w:rPr>
                <w:rFonts w:eastAsia="Yu Mincho" w:hint="eastAsia"/>
                <w:sz w:val="16"/>
                <w:szCs w:val="16"/>
              </w:rPr>
              <w:t>59</w:t>
            </w:r>
            <w:r w:rsidRPr="007D4C0E">
              <w:rPr>
                <w:rFonts w:eastAsia="Yu Mincho"/>
                <w:sz w:val="16"/>
                <w:szCs w:val="16"/>
              </w:rPr>
              <w:t>. NR_MIMO_Ph5</w:t>
            </w:r>
          </w:p>
        </w:tc>
        <w:tc>
          <w:tcPr>
            <w:tcW w:w="481" w:type="dxa"/>
            <w:tcBorders>
              <w:top w:val="single" w:sz="4" w:space="0" w:color="auto"/>
              <w:left w:val="single" w:sz="4" w:space="0" w:color="auto"/>
              <w:bottom w:val="single" w:sz="4" w:space="0" w:color="auto"/>
              <w:right w:val="single" w:sz="4" w:space="0" w:color="auto"/>
            </w:tcBorders>
            <w:shd w:val="clear" w:color="auto" w:fill="auto"/>
          </w:tcPr>
          <w:p w14:paraId="6C8C25AF" w14:textId="77777777" w:rsidR="00810EAF" w:rsidRPr="007D4C0E" w:rsidRDefault="00810EAF" w:rsidP="00863EFC">
            <w:pPr>
              <w:pStyle w:val="TAL"/>
              <w:rPr>
                <w:rFonts w:eastAsia="Yu Mincho"/>
                <w:sz w:val="16"/>
                <w:szCs w:val="16"/>
              </w:rPr>
            </w:pPr>
            <w:r w:rsidRPr="007D4C0E">
              <w:rPr>
                <w:rFonts w:eastAsia="Yu Mincho" w:hint="eastAsia"/>
                <w:sz w:val="16"/>
                <w:szCs w:val="16"/>
              </w:rPr>
              <w:t>59</w:t>
            </w:r>
            <w:r w:rsidRPr="007D4C0E">
              <w:rPr>
                <w:rFonts w:eastAsia="Yu Mincho"/>
                <w:sz w:val="16"/>
                <w:szCs w:val="16"/>
              </w:rPr>
              <w:t>-x2</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78E96B2" w14:textId="77777777" w:rsidR="00810EAF" w:rsidRPr="007D4C0E" w:rsidRDefault="00810EAF" w:rsidP="00863EFC">
            <w:pPr>
              <w:pStyle w:val="TAL"/>
              <w:rPr>
                <w:rFonts w:eastAsia="Yu Mincho"/>
                <w:sz w:val="16"/>
                <w:szCs w:val="16"/>
              </w:rPr>
            </w:pPr>
            <w:r w:rsidRPr="007D4C0E">
              <w:rPr>
                <w:rFonts w:eastAsia="Yu Mincho"/>
                <w:sz w:val="16"/>
                <w:szCs w:val="16"/>
              </w:rPr>
              <w:t>SRS resources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3808B4" w14:textId="77777777" w:rsidR="00810EAF" w:rsidRPr="007D4C0E" w:rsidRDefault="00810EAF" w:rsidP="00863EFC">
            <w:pPr>
              <w:pStyle w:val="TAL"/>
              <w:rPr>
                <w:sz w:val="16"/>
                <w:szCs w:val="16"/>
              </w:rPr>
            </w:pPr>
            <w:r w:rsidRPr="007D4C0E">
              <w:rPr>
                <w:sz w:val="16"/>
                <w:szCs w:val="16"/>
              </w:rPr>
              <w:t>1) Maximum number of aperiodic SRS resources (configured to UE) per BWP</w:t>
            </w:r>
          </w:p>
          <w:p w14:paraId="44B2934B" w14:textId="77777777" w:rsidR="00810EAF" w:rsidRPr="007D4C0E" w:rsidRDefault="00810EAF" w:rsidP="00863EFC">
            <w:pPr>
              <w:pStyle w:val="TAL"/>
              <w:rPr>
                <w:sz w:val="16"/>
                <w:szCs w:val="16"/>
              </w:rPr>
            </w:pPr>
            <w:r w:rsidRPr="007D4C0E">
              <w:rPr>
                <w:sz w:val="16"/>
                <w:szCs w:val="16"/>
              </w:rPr>
              <w:t>2) Maximum number of aperiodic SRS resources (configured to UE) per BWP per slot</w:t>
            </w:r>
          </w:p>
          <w:p w14:paraId="11C97D0A" w14:textId="77777777" w:rsidR="00810EAF" w:rsidRPr="007D4C0E" w:rsidRDefault="00810EAF" w:rsidP="00863EFC">
            <w:pPr>
              <w:pStyle w:val="TAL"/>
              <w:rPr>
                <w:sz w:val="16"/>
                <w:szCs w:val="16"/>
              </w:rPr>
            </w:pPr>
            <w:r w:rsidRPr="007D4C0E">
              <w:rPr>
                <w:sz w:val="16"/>
                <w:szCs w:val="16"/>
              </w:rPr>
              <w:t>3) Maximum number of periodic SRS resources (configured to UE) per BWP</w:t>
            </w:r>
          </w:p>
          <w:p w14:paraId="79CEA579" w14:textId="77777777" w:rsidR="00810EAF" w:rsidRPr="007D4C0E" w:rsidRDefault="00810EAF" w:rsidP="00863EFC">
            <w:pPr>
              <w:pStyle w:val="TAL"/>
              <w:rPr>
                <w:sz w:val="16"/>
                <w:szCs w:val="16"/>
              </w:rPr>
            </w:pPr>
            <w:r w:rsidRPr="007D4C0E">
              <w:rPr>
                <w:sz w:val="16"/>
                <w:szCs w:val="16"/>
              </w:rPr>
              <w:t>4) Maximum number of periodic SRS resources (configured to UE) per BWP per slot</w:t>
            </w:r>
          </w:p>
          <w:p w14:paraId="07AEFFAF" w14:textId="77777777" w:rsidR="00810EAF" w:rsidRPr="007D4C0E" w:rsidRDefault="00810EAF" w:rsidP="00863EFC">
            <w:pPr>
              <w:pStyle w:val="TAL"/>
              <w:rPr>
                <w:sz w:val="16"/>
                <w:szCs w:val="16"/>
              </w:rPr>
            </w:pPr>
            <w:r w:rsidRPr="007D4C0E">
              <w:rPr>
                <w:sz w:val="16"/>
                <w:szCs w:val="16"/>
              </w:rPr>
              <w:t>5) Maximum number of semi-persistent SRS resources (configured to UE) per BWP</w:t>
            </w:r>
          </w:p>
          <w:p w14:paraId="5F937F44" w14:textId="77777777" w:rsidR="00810EAF" w:rsidRPr="007D4C0E" w:rsidRDefault="00810EAF" w:rsidP="00863EFC">
            <w:pPr>
              <w:pStyle w:val="TAL"/>
              <w:rPr>
                <w:sz w:val="16"/>
                <w:szCs w:val="16"/>
              </w:rPr>
            </w:pPr>
            <w:r w:rsidRPr="007D4C0E">
              <w:rPr>
                <w:sz w:val="16"/>
                <w:szCs w:val="16"/>
              </w:rPr>
              <w:t>6) Maximum number of semi-persistent SRS resources (configured to UE) per BWP per slot</w:t>
            </w:r>
          </w:p>
          <w:p w14:paraId="3886315D" w14:textId="77777777" w:rsidR="00810EAF" w:rsidRPr="007D4C0E" w:rsidRDefault="00810EAF" w:rsidP="00863EFC">
            <w:pPr>
              <w:pStyle w:val="TAL"/>
              <w:rPr>
                <w:sz w:val="16"/>
                <w:szCs w:val="16"/>
              </w:rPr>
            </w:pPr>
            <w:r w:rsidRPr="007D4C0E">
              <w:rPr>
                <w:sz w:val="16"/>
                <w:szCs w:val="16"/>
              </w:rPr>
              <w:t>7) Maximum number of SRS port per resource</w:t>
            </w:r>
          </w:p>
        </w:tc>
        <w:tc>
          <w:tcPr>
            <w:tcW w:w="512" w:type="dxa"/>
            <w:tcBorders>
              <w:top w:val="single" w:sz="4" w:space="0" w:color="auto"/>
              <w:left w:val="single" w:sz="4" w:space="0" w:color="auto"/>
              <w:bottom w:val="single" w:sz="4" w:space="0" w:color="auto"/>
              <w:right w:val="single" w:sz="4" w:space="0" w:color="auto"/>
            </w:tcBorders>
            <w:shd w:val="clear" w:color="auto" w:fill="auto"/>
          </w:tcPr>
          <w:p w14:paraId="0F209893" w14:textId="3FFD139D" w:rsidR="00810EAF" w:rsidRPr="007D4C0E" w:rsidRDefault="00810EAF" w:rsidP="00863EFC">
            <w:pPr>
              <w:pStyle w:val="TAL"/>
              <w:rPr>
                <w:rFonts w:eastAsia="Yu Mincho"/>
                <w:sz w:val="16"/>
                <w:szCs w:val="16"/>
                <w:lang w:eastAsia="ja-JP"/>
              </w:rPr>
            </w:pPr>
            <w:r w:rsidRPr="007D4C0E">
              <w:rPr>
                <w:rFonts w:eastAsia="Yu Mincho" w:hint="eastAsia"/>
                <w:sz w:val="16"/>
                <w:szCs w:val="16"/>
                <w:lang w:eastAsia="ja-JP"/>
              </w:rPr>
              <w:t>2-</w:t>
            </w:r>
            <w:r w:rsidRPr="007D4C0E">
              <w:rPr>
                <w:rFonts w:eastAsia="Yu Mincho"/>
                <w:sz w:val="16"/>
                <w:szCs w:val="16"/>
                <w:lang w:eastAsia="ja-JP"/>
              </w:rPr>
              <w:t>52</w:t>
            </w:r>
            <w:r w:rsidR="0016716E">
              <w:rPr>
                <w:rFonts w:eastAsia="Yu Mincho"/>
                <w:sz w:val="16"/>
                <w:szCs w:val="16"/>
                <w:lang w:eastAsia="ja-JP"/>
              </w:rPr>
              <w:t xml:space="preserve">; </w:t>
            </w:r>
            <w:r w:rsidR="0016716E" w:rsidRPr="007D4C0E">
              <w:rPr>
                <w:rFonts w:eastAsia="Yu Mincho" w:hint="eastAsia"/>
                <w:sz w:val="16"/>
                <w:szCs w:val="16"/>
              </w:rPr>
              <w:t>59</w:t>
            </w:r>
            <w:r w:rsidR="0016716E" w:rsidRPr="007D4C0E">
              <w:rPr>
                <w:rFonts w:eastAsia="Yu Mincho"/>
                <w:sz w:val="16"/>
                <w:szCs w:val="16"/>
              </w:rPr>
              <w:t>-x1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08A066F" w14:textId="77777777" w:rsidR="00810EAF" w:rsidRPr="007D4C0E" w:rsidRDefault="00810EAF" w:rsidP="00863EFC">
            <w:pPr>
              <w:pStyle w:val="TAL"/>
              <w:rPr>
                <w:rFonts w:eastAsia="宋体" w:cs="Arial"/>
                <w:sz w:val="16"/>
                <w:szCs w:val="16"/>
                <w:lang w:eastAsia="zh-CN"/>
              </w:rPr>
            </w:pPr>
            <w:r w:rsidRPr="007D4C0E">
              <w:rPr>
                <w:rFonts w:eastAsia="宋体" w:cs="Arial"/>
                <w:sz w:val="16"/>
                <w:szCs w:val="16"/>
                <w:lang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7A25B1A7" w14:textId="77777777" w:rsidR="00810EAF" w:rsidRPr="007D4C0E" w:rsidRDefault="00810EAF" w:rsidP="00863EFC">
            <w:pPr>
              <w:pStyle w:val="TAL"/>
              <w:rPr>
                <w:rFonts w:cs="Arial"/>
                <w:sz w:val="16"/>
                <w:szCs w:val="16"/>
                <w:lang w:eastAsia="zh-CN"/>
              </w:rPr>
            </w:pPr>
            <w:r w:rsidRPr="007D4C0E">
              <w:rPr>
                <w:rFonts w:cs="Arial"/>
                <w:sz w:val="16"/>
                <w:szCs w:val="16"/>
                <w:lang w:eastAsia="zh-CN"/>
              </w:rPr>
              <w:t>n/a</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131D5213" w14:textId="77777777" w:rsidR="00810EAF" w:rsidRPr="007D4C0E" w:rsidRDefault="00810EAF" w:rsidP="00863EFC">
            <w:pPr>
              <w:pStyle w:val="TAL"/>
              <w:rPr>
                <w:rFonts w:eastAsia="Yu Mincho"/>
                <w:sz w:val="16"/>
                <w:szCs w:val="16"/>
                <w:lang w:val="en-US"/>
              </w:rPr>
            </w:pPr>
            <w:r w:rsidRPr="007D4C0E">
              <w:rPr>
                <w:rFonts w:eastAsia="Yu Mincho"/>
                <w:sz w:val="16"/>
                <w:szCs w:val="16"/>
                <w:lang w:val="en-US"/>
              </w:rPr>
              <w:t>3TX UE is not properly supported.</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6E266DC" w14:textId="77777777" w:rsidR="00810EAF" w:rsidRPr="007D4C0E" w:rsidRDefault="00810EAF" w:rsidP="00863EFC">
            <w:pPr>
              <w:rPr>
                <w:rFonts w:ascii="Arial" w:eastAsia="Yu Mincho" w:hAnsi="Arial"/>
                <w:sz w:val="16"/>
                <w:szCs w:val="16"/>
              </w:rPr>
            </w:pPr>
            <w:r w:rsidRPr="007D4C0E">
              <w:rPr>
                <w:rFonts w:ascii="Arial" w:eastAsia="Yu Mincho" w:hAnsi="Arial"/>
                <w:sz w:val="16"/>
                <w:szCs w:val="16"/>
              </w:rPr>
              <w:t xml:space="preserve">1. </w:t>
            </w:r>
            <w:proofErr w:type="spellStart"/>
            <w:r w:rsidRPr="007D4C0E">
              <w:rPr>
                <w:rFonts w:ascii="Arial" w:eastAsia="Yu Mincho" w:hAnsi="Arial"/>
                <w:sz w:val="16"/>
                <w:szCs w:val="16"/>
              </w:rPr>
              <w:t>FeatureSetUplink</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90FC76" w14:textId="77777777" w:rsidR="00810EAF" w:rsidRPr="007D4C0E" w:rsidRDefault="00810EAF" w:rsidP="00863EFC">
            <w:pPr>
              <w:pStyle w:val="TAL"/>
              <w:rPr>
                <w:rFonts w:eastAsia="Yu Mincho"/>
                <w:sz w:val="16"/>
                <w:szCs w:val="16"/>
                <w:lang w:eastAsia="ja-JP"/>
              </w:rPr>
            </w:pPr>
            <w:r w:rsidRPr="007D4C0E">
              <w:rPr>
                <w:rFonts w:eastAsia="Yu Mincho"/>
                <w:sz w:val="16"/>
                <w:szCs w:val="16"/>
                <w:lang w:eastAsia="ja-JP"/>
              </w:rPr>
              <w:t>n/a</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5331FBFB" w14:textId="77777777" w:rsidR="00810EAF" w:rsidRPr="007D4C0E" w:rsidRDefault="00810EAF" w:rsidP="00863EFC">
            <w:pPr>
              <w:pStyle w:val="TAL"/>
              <w:rPr>
                <w:rFonts w:eastAsia="Yu Mincho"/>
                <w:sz w:val="16"/>
                <w:szCs w:val="16"/>
                <w:lang w:eastAsia="ja-JP"/>
              </w:rPr>
            </w:pPr>
            <w:r w:rsidRPr="007D4C0E">
              <w:rPr>
                <w:rFonts w:eastAsia="Yu Mincho" w:hint="eastAsia"/>
                <w:sz w:val="16"/>
                <w:szCs w:val="16"/>
                <w:lang w:eastAsia="ja-JP"/>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F9CA01B" w14:textId="77777777" w:rsidR="00810EAF" w:rsidRPr="007D4C0E" w:rsidRDefault="00810EAF" w:rsidP="00863EFC">
            <w:pPr>
              <w:pStyle w:val="TAL"/>
              <w:rPr>
                <w:rFonts w:eastAsia="Yu Mincho"/>
                <w:sz w:val="16"/>
                <w:szCs w:val="16"/>
                <w:lang w:eastAsia="ja-JP"/>
              </w:rPr>
            </w:pPr>
            <w:r w:rsidRPr="007D4C0E">
              <w:rPr>
                <w:rFonts w:eastAsia="Yu Mincho" w:hint="eastAsia"/>
                <w:sz w:val="16"/>
                <w:szCs w:val="16"/>
                <w:lang w:eastAsia="ja-JP"/>
              </w:rPr>
              <w:t>n/a</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1D063E6D" w14:textId="48563316" w:rsidR="00810EAF" w:rsidRPr="007D4C0E" w:rsidRDefault="00810EAF" w:rsidP="00863EFC">
            <w:pPr>
              <w:rPr>
                <w:rFonts w:ascii="Arial" w:eastAsia="Yu Mincho" w:hAnsi="Arial"/>
                <w:sz w:val="16"/>
                <w:szCs w:val="16"/>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13959F56" w14:textId="77777777" w:rsidR="00810EAF" w:rsidRPr="007D4C0E" w:rsidRDefault="00810EAF" w:rsidP="00863EFC">
            <w:pPr>
              <w:pStyle w:val="TAL"/>
              <w:rPr>
                <w:sz w:val="16"/>
                <w:szCs w:val="16"/>
              </w:rPr>
            </w:pPr>
            <w:r w:rsidRPr="007D4C0E">
              <w:rPr>
                <w:sz w:val="16"/>
                <w:szCs w:val="16"/>
              </w:rPr>
              <w:t>Optional with UE capability</w:t>
            </w:r>
          </w:p>
          <w:p w14:paraId="6E0E6182" w14:textId="77777777" w:rsidR="00810EAF" w:rsidRPr="007D4C0E" w:rsidRDefault="00810EAF" w:rsidP="00863EFC">
            <w:pPr>
              <w:pStyle w:val="TAL"/>
              <w:rPr>
                <w:sz w:val="16"/>
                <w:szCs w:val="16"/>
              </w:rPr>
            </w:pPr>
          </w:p>
          <w:p w14:paraId="38BFAC11" w14:textId="77777777" w:rsidR="00810EAF" w:rsidRPr="007D4C0E" w:rsidRDefault="00810EAF" w:rsidP="00863EFC">
            <w:pPr>
              <w:pStyle w:val="TAL"/>
              <w:rPr>
                <w:sz w:val="16"/>
                <w:szCs w:val="16"/>
              </w:rPr>
            </w:pPr>
            <w:r w:rsidRPr="007D4C0E">
              <w:rPr>
                <w:sz w:val="16"/>
                <w:szCs w:val="16"/>
              </w:rPr>
              <w:t>Mandatory with capability signalling</w:t>
            </w:r>
          </w:p>
          <w:p w14:paraId="2C38DB1F" w14:textId="77777777" w:rsidR="00810EAF" w:rsidRPr="007D4C0E" w:rsidRDefault="00810EAF" w:rsidP="00863EFC">
            <w:pPr>
              <w:pStyle w:val="TAL"/>
              <w:rPr>
                <w:sz w:val="16"/>
                <w:szCs w:val="16"/>
              </w:rPr>
            </w:pPr>
            <w:r w:rsidRPr="007D4C0E">
              <w:rPr>
                <w:sz w:val="16"/>
                <w:szCs w:val="16"/>
              </w:rPr>
              <w:t>Component-1: candidate value: {from 1, 2, 4, 8, 16}</w:t>
            </w:r>
          </w:p>
          <w:p w14:paraId="1C3B1107" w14:textId="77777777" w:rsidR="00810EAF" w:rsidRPr="007D4C0E" w:rsidRDefault="00810EAF" w:rsidP="00863EFC">
            <w:pPr>
              <w:pStyle w:val="TAL"/>
              <w:rPr>
                <w:sz w:val="16"/>
                <w:szCs w:val="16"/>
              </w:rPr>
            </w:pPr>
            <w:r w:rsidRPr="007D4C0E">
              <w:rPr>
                <w:sz w:val="16"/>
                <w:szCs w:val="16"/>
              </w:rPr>
              <w:t>Component-2 candidate value: {1,2,3,4,5,6}</w:t>
            </w:r>
          </w:p>
          <w:p w14:paraId="2108E813" w14:textId="77777777" w:rsidR="00810EAF" w:rsidRPr="007D4C0E" w:rsidRDefault="00810EAF" w:rsidP="00863EFC">
            <w:pPr>
              <w:pStyle w:val="TAL"/>
              <w:rPr>
                <w:sz w:val="16"/>
                <w:szCs w:val="16"/>
              </w:rPr>
            </w:pPr>
            <w:r w:rsidRPr="007D4C0E">
              <w:rPr>
                <w:sz w:val="16"/>
                <w:szCs w:val="16"/>
              </w:rPr>
              <w:t>Component-3: candidate value: {from 1, 2, 4, 8, 16}</w:t>
            </w:r>
          </w:p>
          <w:p w14:paraId="6DBBF305" w14:textId="77777777" w:rsidR="00810EAF" w:rsidRPr="007D4C0E" w:rsidRDefault="00810EAF" w:rsidP="00863EFC">
            <w:pPr>
              <w:pStyle w:val="TAL"/>
              <w:rPr>
                <w:sz w:val="16"/>
                <w:szCs w:val="16"/>
              </w:rPr>
            </w:pPr>
            <w:r w:rsidRPr="007D4C0E">
              <w:rPr>
                <w:sz w:val="16"/>
                <w:szCs w:val="16"/>
              </w:rPr>
              <w:t>Component-4 candidate value: {1,2,3,4,5, 6}</w:t>
            </w:r>
          </w:p>
          <w:p w14:paraId="5E670A04" w14:textId="77777777" w:rsidR="00810EAF" w:rsidRPr="007D4C0E" w:rsidRDefault="00810EAF" w:rsidP="00863EFC">
            <w:pPr>
              <w:pStyle w:val="TAL"/>
              <w:rPr>
                <w:sz w:val="16"/>
                <w:szCs w:val="16"/>
              </w:rPr>
            </w:pPr>
            <w:r w:rsidRPr="007D4C0E">
              <w:rPr>
                <w:sz w:val="16"/>
                <w:szCs w:val="16"/>
              </w:rPr>
              <w:t>Component-5: candidate value: {from 1, 2, 4, 8, 16</w:t>
            </w:r>
            <w:proofErr w:type="gramStart"/>
            <w:r w:rsidRPr="007D4C0E">
              <w:rPr>
                <w:sz w:val="16"/>
                <w:szCs w:val="16"/>
              </w:rPr>
              <w:t>} }</w:t>
            </w:r>
            <w:proofErr w:type="gramEnd"/>
          </w:p>
          <w:p w14:paraId="31F81764" w14:textId="77777777" w:rsidR="00810EAF" w:rsidRPr="007D4C0E" w:rsidRDefault="00810EAF" w:rsidP="00863EFC">
            <w:pPr>
              <w:pStyle w:val="TAL"/>
              <w:rPr>
                <w:sz w:val="16"/>
                <w:szCs w:val="16"/>
              </w:rPr>
            </w:pPr>
            <w:r w:rsidRPr="007D4C0E">
              <w:rPr>
                <w:sz w:val="16"/>
                <w:szCs w:val="16"/>
              </w:rPr>
              <w:t>Component-6 candidate value: {1, 2,3,4,5, 6}</w:t>
            </w:r>
          </w:p>
          <w:p w14:paraId="15A62C4D" w14:textId="77777777" w:rsidR="00810EAF" w:rsidRPr="007D4C0E" w:rsidRDefault="00810EAF" w:rsidP="00863EFC">
            <w:pPr>
              <w:pStyle w:val="TAL"/>
              <w:rPr>
                <w:sz w:val="16"/>
                <w:szCs w:val="16"/>
              </w:rPr>
            </w:pPr>
            <w:r w:rsidRPr="007D4C0E">
              <w:rPr>
                <w:sz w:val="16"/>
                <w:szCs w:val="16"/>
              </w:rPr>
              <w:t xml:space="preserve">Component-7 candidate values: {1, 2, </w:t>
            </w:r>
            <w:r w:rsidRPr="007D4C0E">
              <w:rPr>
                <w:sz w:val="16"/>
                <w:szCs w:val="16"/>
                <w:highlight w:val="green"/>
              </w:rPr>
              <w:t>3</w:t>
            </w:r>
            <w:r w:rsidRPr="007D4C0E">
              <w:rPr>
                <w:sz w:val="16"/>
                <w:szCs w:val="16"/>
              </w:rPr>
              <w:t>}</w:t>
            </w:r>
          </w:p>
        </w:tc>
      </w:tr>
    </w:tbl>
    <w:p w14:paraId="6D33D328" w14:textId="2AE4F220" w:rsidR="008A5D78" w:rsidRPr="007D4C0E" w:rsidRDefault="008A5D78" w:rsidP="00A22D82">
      <w:pPr>
        <w:spacing w:after="120"/>
        <w:jc w:val="both"/>
        <w:rPr>
          <w:rFonts w:eastAsia="宋体"/>
          <w:b/>
          <w:bCs/>
          <w:i/>
          <w:iCs/>
          <w:sz w:val="16"/>
          <w:szCs w:val="16"/>
        </w:rPr>
      </w:pPr>
    </w:p>
    <w:p w14:paraId="67D3BAE0" w14:textId="77777777" w:rsidR="00346EDE" w:rsidRPr="007D4C0E" w:rsidRDefault="00346EDE" w:rsidP="00A22D82">
      <w:pPr>
        <w:spacing w:after="120"/>
        <w:jc w:val="both"/>
        <w:rPr>
          <w:rFonts w:cs="Time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65"/>
        <w:gridCol w:w="1522"/>
        <w:gridCol w:w="2530"/>
        <w:gridCol w:w="420"/>
        <w:gridCol w:w="465"/>
        <w:gridCol w:w="439"/>
        <w:gridCol w:w="1278"/>
        <w:gridCol w:w="2132"/>
        <w:gridCol w:w="439"/>
        <w:gridCol w:w="439"/>
        <w:gridCol w:w="439"/>
        <w:gridCol w:w="1962"/>
        <w:gridCol w:w="1462"/>
      </w:tblGrid>
      <w:tr w:rsidR="0016716E" w:rsidRPr="007D4C0E" w14:paraId="60594016" w14:textId="77777777" w:rsidTr="009456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1194CD" w14:textId="77777777" w:rsidR="0016716E" w:rsidRPr="007D4C0E" w:rsidRDefault="0016716E" w:rsidP="0016716E">
            <w:pPr>
              <w:pStyle w:val="TAL"/>
              <w:rPr>
                <w:rFonts w:asciiTheme="majorHAnsi" w:eastAsia="MS Mincho" w:hAnsiTheme="majorHAnsi" w:cstheme="majorHAnsi"/>
                <w:sz w:val="16"/>
                <w:szCs w:val="16"/>
                <w:lang w:eastAsia="ja-JP"/>
              </w:rPr>
            </w:pPr>
            <w:r w:rsidRPr="007D4C0E">
              <w:rPr>
                <w:rFonts w:eastAsia="Yu Mincho" w:hint="eastAsia"/>
                <w:sz w:val="16"/>
                <w:szCs w:val="16"/>
                <w:lang w:val="en-US"/>
              </w:rPr>
              <w:lastRenderedPageBreak/>
              <w:t>59</w:t>
            </w:r>
            <w:r w:rsidRPr="007D4C0E">
              <w:rPr>
                <w:rFonts w:eastAsia="Yu Mincho"/>
                <w:sz w:val="16"/>
                <w:szCs w:val="16"/>
                <w:lang w:val="en-US"/>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442E" w14:textId="77777777" w:rsidR="0016716E" w:rsidRPr="007D4C0E" w:rsidRDefault="0016716E" w:rsidP="0016716E">
            <w:pPr>
              <w:pStyle w:val="TAL"/>
              <w:rPr>
                <w:rFonts w:asciiTheme="majorHAnsi" w:eastAsia="MS Mincho" w:hAnsiTheme="majorHAnsi" w:cstheme="majorHAnsi"/>
                <w:sz w:val="16"/>
                <w:szCs w:val="16"/>
                <w:lang w:eastAsia="ja-JP"/>
              </w:rPr>
            </w:pPr>
            <w:r w:rsidRPr="007D4C0E">
              <w:rPr>
                <w:rFonts w:eastAsia="Yu Mincho" w:hint="eastAsia"/>
                <w:sz w:val="16"/>
                <w:szCs w:val="16"/>
              </w:rPr>
              <w:t>59</w:t>
            </w:r>
            <w:r w:rsidRPr="007D4C0E">
              <w:rPr>
                <w:rFonts w:eastAsia="Yu Mincho"/>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26C08" w14:textId="77777777" w:rsidR="0016716E" w:rsidRPr="007D4C0E" w:rsidRDefault="0016716E" w:rsidP="0016716E">
            <w:pPr>
              <w:pStyle w:val="TAL"/>
              <w:rPr>
                <w:rFonts w:eastAsia="Yu Mincho"/>
                <w:sz w:val="16"/>
                <w:szCs w:val="16"/>
              </w:rPr>
            </w:pPr>
            <w:r w:rsidRPr="007D4C0E">
              <w:rPr>
                <w:rFonts w:eastAsia="Yu Mincho"/>
                <w:sz w:val="16"/>
                <w:szCs w:val="16"/>
              </w:rPr>
              <w:t xml:space="preserve">(Update of the existing FG 2-15 for 3TX UL) </w:t>
            </w:r>
          </w:p>
          <w:p w14:paraId="51274825" w14:textId="77777777" w:rsidR="0016716E" w:rsidRPr="007D4C0E" w:rsidRDefault="0016716E" w:rsidP="0016716E">
            <w:pPr>
              <w:pStyle w:val="TAL"/>
              <w:rPr>
                <w:rFonts w:eastAsia="Yu Mincho"/>
                <w:sz w:val="16"/>
                <w:szCs w:val="16"/>
              </w:rPr>
            </w:pPr>
          </w:p>
          <w:p w14:paraId="6B079A17" w14:textId="77777777" w:rsidR="0016716E" w:rsidRPr="007D4C0E" w:rsidRDefault="0016716E" w:rsidP="0016716E">
            <w:pPr>
              <w:pStyle w:val="TAL"/>
              <w:rPr>
                <w:rFonts w:asciiTheme="majorHAnsi" w:eastAsia="宋体" w:hAnsiTheme="majorHAnsi" w:cstheme="majorHAnsi"/>
                <w:sz w:val="16"/>
                <w:szCs w:val="16"/>
                <w:lang w:eastAsia="zh-CN"/>
              </w:rPr>
            </w:pPr>
            <w:r w:rsidRPr="007D4C0E">
              <w:rPr>
                <w:rFonts w:eastAsia="Yu Mincho"/>
                <w:sz w:val="16"/>
                <w:szCs w:val="16"/>
              </w:rPr>
              <w:t>non-codebook based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F5EB7" w14:textId="77777777" w:rsidR="0016716E" w:rsidRPr="007D4C0E" w:rsidRDefault="0016716E" w:rsidP="0016716E">
            <w:pPr>
              <w:keepNext/>
              <w:keepLines/>
              <w:rPr>
                <w:rFonts w:ascii="Arial" w:eastAsia="Yu Mincho" w:hAnsi="Arial"/>
                <w:sz w:val="16"/>
                <w:szCs w:val="16"/>
              </w:rPr>
            </w:pPr>
            <w:r w:rsidRPr="007D4C0E">
              <w:rPr>
                <w:rFonts w:ascii="Arial" w:eastAsia="Yu Mincho" w:hAnsi="Arial"/>
                <w:sz w:val="16"/>
                <w:szCs w:val="16"/>
              </w:rPr>
              <w:t>1) Maximal number of supported layers (non-codebook transmission scheme)</w:t>
            </w:r>
          </w:p>
          <w:p w14:paraId="6BD15DC8" w14:textId="77777777" w:rsidR="0016716E" w:rsidRPr="007D4C0E" w:rsidRDefault="0016716E" w:rsidP="0016716E">
            <w:pPr>
              <w:keepNext/>
              <w:keepLines/>
              <w:rPr>
                <w:rFonts w:ascii="Arial" w:eastAsia="Yu Mincho" w:hAnsi="Arial"/>
                <w:sz w:val="16"/>
                <w:szCs w:val="16"/>
              </w:rPr>
            </w:pPr>
          </w:p>
          <w:p w14:paraId="5A07B08D" w14:textId="77777777" w:rsidR="0016716E" w:rsidRPr="007D4C0E" w:rsidRDefault="0016716E" w:rsidP="0016716E">
            <w:pPr>
              <w:keepNext/>
              <w:keepLines/>
              <w:rPr>
                <w:rFonts w:ascii="Arial" w:eastAsia="Yu Mincho" w:hAnsi="Arial"/>
                <w:sz w:val="16"/>
                <w:szCs w:val="16"/>
              </w:rPr>
            </w:pPr>
            <w:r w:rsidRPr="007D4C0E">
              <w:rPr>
                <w:rFonts w:ascii="Arial" w:eastAsia="Yu Mincho" w:hAnsi="Arial"/>
                <w:sz w:val="16"/>
                <w:szCs w:val="16"/>
              </w:rPr>
              <w:t>2)  Supported max number of SRS resource per set (SRS set use is configured as for non-codebook transmission).</w:t>
            </w:r>
          </w:p>
          <w:p w14:paraId="740CE477" w14:textId="77777777" w:rsidR="0016716E" w:rsidRPr="007D4C0E" w:rsidRDefault="0016716E" w:rsidP="0016716E">
            <w:pPr>
              <w:keepNext/>
              <w:keepLines/>
              <w:rPr>
                <w:rFonts w:ascii="Arial" w:eastAsia="Yu Mincho" w:hAnsi="Arial"/>
                <w:sz w:val="16"/>
                <w:szCs w:val="16"/>
              </w:rPr>
            </w:pPr>
          </w:p>
          <w:p w14:paraId="2DA5A1DE" w14:textId="77777777" w:rsidR="0016716E" w:rsidRPr="007D4C0E" w:rsidRDefault="0016716E" w:rsidP="0016716E">
            <w:pPr>
              <w:rPr>
                <w:rFonts w:asciiTheme="majorHAnsi" w:hAnsiTheme="majorHAnsi" w:cstheme="majorHAnsi"/>
                <w:sz w:val="16"/>
                <w:szCs w:val="16"/>
              </w:rPr>
            </w:pPr>
            <w:r w:rsidRPr="007D4C0E">
              <w:rPr>
                <w:rFonts w:ascii="Arial" w:eastAsia="Yu Mincho" w:hAnsi="Arial"/>
                <w:sz w:val="16"/>
                <w:szCs w:val="16"/>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F8635" w14:textId="77777777" w:rsidR="0016716E" w:rsidRPr="007D4C0E" w:rsidRDefault="0016716E" w:rsidP="0016716E">
            <w:pPr>
              <w:pStyle w:val="TAL"/>
              <w:rPr>
                <w:rFonts w:asciiTheme="majorHAnsi" w:eastAsia="MS Mincho" w:hAnsiTheme="majorHAnsi" w:cstheme="majorHAnsi"/>
                <w:sz w:val="16"/>
                <w:szCs w:val="16"/>
                <w:lang w:eastAsia="ja-JP"/>
              </w:rPr>
            </w:pPr>
            <w:r w:rsidRPr="007D4C0E">
              <w:rPr>
                <w:rFonts w:eastAsia="Yu Mincho" w:hint="eastAsia"/>
                <w:sz w:val="16"/>
                <w:szCs w:val="16"/>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C80D0" w14:textId="77777777" w:rsidR="0016716E" w:rsidRPr="007D4C0E" w:rsidRDefault="0016716E" w:rsidP="0016716E">
            <w:pPr>
              <w:pStyle w:val="TAL"/>
              <w:rPr>
                <w:rFonts w:asciiTheme="majorHAnsi" w:eastAsia="宋体" w:hAnsiTheme="majorHAnsi" w:cstheme="majorHAnsi"/>
                <w:sz w:val="16"/>
                <w:szCs w:val="16"/>
                <w:lang w:eastAsia="zh-CN"/>
              </w:rPr>
            </w:pPr>
            <w:r w:rsidRPr="007D4C0E">
              <w:rPr>
                <w:rFonts w:eastAsia="宋体"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67213" w14:textId="77777777" w:rsidR="0016716E" w:rsidRPr="007D4C0E" w:rsidRDefault="0016716E" w:rsidP="0016716E">
            <w:pPr>
              <w:pStyle w:val="TAL"/>
              <w:rPr>
                <w:rFonts w:asciiTheme="majorHAnsi" w:hAnsiTheme="majorHAnsi" w:cstheme="majorHAnsi"/>
                <w:sz w:val="16"/>
                <w:szCs w:val="16"/>
                <w:lang w:eastAsia="ja-JP"/>
              </w:rPr>
            </w:pPr>
            <w:r w:rsidRPr="007D4C0E">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2F375" w14:textId="77777777" w:rsidR="0016716E" w:rsidRPr="007D4C0E" w:rsidRDefault="0016716E" w:rsidP="0016716E">
            <w:pPr>
              <w:pStyle w:val="TAL"/>
              <w:rPr>
                <w:rFonts w:asciiTheme="majorHAnsi" w:eastAsia="宋体" w:hAnsiTheme="majorHAnsi" w:cstheme="majorHAnsi"/>
                <w:sz w:val="16"/>
                <w:szCs w:val="16"/>
                <w:lang w:val="en-US" w:eastAsia="zh-CN"/>
              </w:rPr>
            </w:pPr>
            <w:r w:rsidRPr="007D4C0E">
              <w:rPr>
                <w:rFonts w:eastAsia="Yu Mincho"/>
                <w:sz w:val="16"/>
                <w:szCs w:val="16"/>
                <w:lang w:val="en-US"/>
              </w:rPr>
              <w:t>3TX UE is not properly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29DF5" w14:textId="77777777" w:rsidR="0016716E" w:rsidRPr="007D4C0E" w:rsidRDefault="0016716E" w:rsidP="0016716E">
            <w:pPr>
              <w:keepNext/>
              <w:keepLines/>
              <w:rPr>
                <w:rFonts w:ascii="Arial" w:eastAsia="Yu Mincho" w:hAnsi="Arial"/>
                <w:sz w:val="16"/>
                <w:szCs w:val="16"/>
              </w:rPr>
            </w:pPr>
            <w:r w:rsidRPr="007D4C0E">
              <w:rPr>
                <w:rFonts w:ascii="Arial" w:eastAsia="Yu Mincho" w:hAnsi="Arial"/>
                <w:sz w:val="16"/>
                <w:szCs w:val="16"/>
              </w:rPr>
              <w:t xml:space="preserve">1. </w:t>
            </w:r>
            <w:proofErr w:type="spellStart"/>
            <w:r w:rsidRPr="007D4C0E">
              <w:rPr>
                <w:rFonts w:ascii="Arial" w:eastAsia="Yu Mincho" w:hAnsi="Arial" w:hint="eastAsia"/>
                <w:sz w:val="16"/>
                <w:szCs w:val="16"/>
              </w:rPr>
              <w:t>FeatureSetUplinkPerCC</w:t>
            </w:r>
            <w:proofErr w:type="spellEnd"/>
          </w:p>
          <w:p w14:paraId="36F27A4D" w14:textId="77777777" w:rsidR="0016716E" w:rsidRPr="007D4C0E" w:rsidRDefault="0016716E" w:rsidP="0016716E">
            <w:pPr>
              <w:keepNext/>
              <w:keepLines/>
              <w:rPr>
                <w:rFonts w:ascii="Arial" w:eastAsia="Yu Mincho" w:hAnsi="Arial"/>
                <w:sz w:val="16"/>
                <w:szCs w:val="16"/>
              </w:rPr>
            </w:pPr>
          </w:p>
          <w:p w14:paraId="0F4A9B97" w14:textId="77777777" w:rsidR="0016716E" w:rsidRPr="007D4C0E" w:rsidRDefault="0016716E" w:rsidP="0016716E">
            <w:pPr>
              <w:pStyle w:val="TAL"/>
              <w:rPr>
                <w:rFonts w:asciiTheme="majorHAnsi" w:eastAsia="宋体" w:hAnsiTheme="majorHAnsi" w:cstheme="majorHAnsi"/>
                <w:sz w:val="16"/>
                <w:szCs w:val="16"/>
                <w:lang w:eastAsia="zh-CN"/>
              </w:rPr>
            </w:pPr>
            <w:r w:rsidRPr="007D4C0E">
              <w:rPr>
                <w:rFonts w:eastAsia="Yu Mincho"/>
                <w:sz w:val="16"/>
                <w:szCs w:val="16"/>
                <w:lang w:eastAsia="ja-JP"/>
              </w:rPr>
              <w:t>2, 3. FeatureSetUplinkPerCC-v1540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AB80" w14:textId="77777777" w:rsidR="0016716E" w:rsidRPr="007D4C0E" w:rsidRDefault="0016716E" w:rsidP="0016716E">
            <w:pPr>
              <w:pStyle w:val="TAL"/>
              <w:rPr>
                <w:rFonts w:asciiTheme="majorHAnsi" w:hAnsiTheme="majorHAnsi" w:cstheme="majorHAnsi"/>
                <w:sz w:val="16"/>
                <w:szCs w:val="16"/>
                <w:lang w:eastAsia="ja-JP"/>
              </w:rPr>
            </w:pPr>
            <w:r w:rsidRPr="007D4C0E">
              <w:rPr>
                <w:rFonts w:eastAsia="Yu Mincho"/>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31774" w14:textId="77777777" w:rsidR="0016716E" w:rsidRPr="007D4C0E" w:rsidRDefault="0016716E" w:rsidP="0016716E">
            <w:pPr>
              <w:pStyle w:val="TAL"/>
              <w:rPr>
                <w:rFonts w:asciiTheme="majorHAnsi" w:hAnsiTheme="majorHAnsi" w:cstheme="majorHAnsi"/>
                <w:sz w:val="16"/>
                <w:szCs w:val="16"/>
                <w:lang w:eastAsia="ja-JP"/>
              </w:rPr>
            </w:pPr>
            <w:r w:rsidRPr="007D4C0E">
              <w:rPr>
                <w:rFonts w:eastAsia="Yu Mincho" w:hint="eastAsia"/>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7A1B2" w14:textId="77777777" w:rsidR="0016716E" w:rsidRPr="007D4C0E" w:rsidRDefault="0016716E" w:rsidP="0016716E">
            <w:pPr>
              <w:pStyle w:val="TAL"/>
              <w:rPr>
                <w:rFonts w:asciiTheme="majorHAnsi" w:hAnsiTheme="majorHAnsi" w:cstheme="majorHAnsi"/>
                <w:sz w:val="16"/>
                <w:szCs w:val="16"/>
                <w:lang w:eastAsia="ja-JP"/>
              </w:rPr>
            </w:pPr>
            <w:r w:rsidRPr="007D4C0E">
              <w:rPr>
                <w:rFonts w:eastAsia="Yu Mincho" w:hint="eastAsia"/>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F93B" w14:textId="77777777" w:rsidR="0016716E" w:rsidRPr="007D4C0E" w:rsidRDefault="0016716E" w:rsidP="0016716E">
            <w:pPr>
              <w:keepNext/>
              <w:keepLines/>
              <w:rPr>
                <w:rFonts w:ascii="Arial" w:eastAsia="Yu Mincho" w:hAnsi="Arial"/>
                <w:sz w:val="16"/>
                <w:szCs w:val="16"/>
              </w:rPr>
            </w:pPr>
            <w:r w:rsidRPr="007D4C0E">
              <w:rPr>
                <w:rFonts w:ascii="Arial" w:eastAsia="Yu Mincho" w:hAnsi="Arial"/>
                <w:sz w:val="16"/>
                <w:szCs w:val="16"/>
              </w:rPr>
              <w:t>Note:</w:t>
            </w:r>
          </w:p>
          <w:p w14:paraId="15CC54E2" w14:textId="72A08A51" w:rsidR="0016716E" w:rsidRPr="007D4C0E" w:rsidRDefault="0016716E" w:rsidP="0016716E">
            <w:pPr>
              <w:pStyle w:val="TAL"/>
              <w:rPr>
                <w:rFonts w:eastAsia="Yu Mincho"/>
                <w:sz w:val="16"/>
                <w:szCs w:val="16"/>
                <w:lang w:val="en-US"/>
              </w:rPr>
            </w:pPr>
            <w:r w:rsidRPr="007D4C0E">
              <w:rPr>
                <w:rFonts w:hint="eastAsia"/>
                <w:sz w:val="16"/>
                <w:szCs w:val="16"/>
              </w:rPr>
              <w:t>UE</w:t>
            </w:r>
            <w:r w:rsidRPr="007D4C0E">
              <w:rPr>
                <w:sz w:val="16"/>
                <w:szCs w:val="16"/>
              </w:rPr>
              <w:t xml:space="preserve"> </w:t>
            </w:r>
            <w:r w:rsidRPr="007D4C0E">
              <w:rPr>
                <w:rFonts w:hint="eastAsia"/>
                <w:sz w:val="16"/>
                <w:szCs w:val="16"/>
              </w:rPr>
              <w:t>is</w:t>
            </w:r>
            <w:r w:rsidRPr="007D4C0E">
              <w:rPr>
                <w:sz w:val="16"/>
                <w:szCs w:val="16"/>
              </w:rPr>
              <w:t xml:space="preserve"> not expected to report this FG and FG2-1</w:t>
            </w:r>
            <w:r>
              <w:rPr>
                <w:sz w:val="16"/>
                <w:szCs w:val="16"/>
              </w:rPr>
              <w:t>5</w:t>
            </w:r>
            <w:r w:rsidRPr="007D4C0E">
              <w:rPr>
                <w:sz w:val="16"/>
                <w:szCs w:val="16"/>
              </w:rPr>
              <w:t xml:space="preserv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123D0" w14:textId="77777777" w:rsidR="0016716E" w:rsidRPr="007D4C0E" w:rsidRDefault="0016716E" w:rsidP="0016716E">
            <w:pPr>
              <w:keepNext/>
              <w:keepLines/>
              <w:rPr>
                <w:rFonts w:ascii="Arial" w:eastAsia="Yu Mincho" w:hAnsi="Arial"/>
                <w:sz w:val="16"/>
                <w:szCs w:val="16"/>
              </w:rPr>
            </w:pPr>
            <w:r w:rsidRPr="007D4C0E">
              <w:rPr>
                <w:rFonts w:ascii="Arial" w:eastAsia="Yu Mincho" w:hAnsi="Arial"/>
                <w:sz w:val="16"/>
                <w:szCs w:val="16"/>
              </w:rPr>
              <w:t>Optional with UE capability</w:t>
            </w:r>
          </w:p>
          <w:p w14:paraId="0A27C7DF" w14:textId="77777777" w:rsidR="0016716E" w:rsidRPr="007D4C0E" w:rsidRDefault="0016716E" w:rsidP="0016716E">
            <w:pPr>
              <w:keepNext/>
              <w:keepLines/>
              <w:rPr>
                <w:rFonts w:ascii="Arial" w:eastAsia="Yu Mincho" w:hAnsi="Arial"/>
                <w:sz w:val="16"/>
                <w:szCs w:val="16"/>
              </w:rPr>
            </w:pPr>
          </w:p>
          <w:p w14:paraId="332B594E" w14:textId="73825C00" w:rsidR="0016716E" w:rsidRPr="007D4C0E" w:rsidRDefault="0016716E" w:rsidP="0016716E">
            <w:pPr>
              <w:keepNext/>
              <w:keepLines/>
              <w:rPr>
                <w:rFonts w:ascii="Arial" w:eastAsia="Yu Mincho" w:hAnsi="Arial"/>
                <w:sz w:val="16"/>
                <w:szCs w:val="16"/>
              </w:rPr>
            </w:pPr>
            <w:r w:rsidRPr="007D4C0E">
              <w:rPr>
                <w:rFonts w:ascii="Arial" w:eastAsia="Yu Mincho" w:hAnsi="Arial"/>
                <w:sz w:val="16"/>
                <w:szCs w:val="16"/>
              </w:rPr>
              <w:t xml:space="preserve">Component-1 candidate values: {1, 2, </w:t>
            </w:r>
            <w:r w:rsidRPr="007D4C0E">
              <w:rPr>
                <w:rFonts w:ascii="Arial" w:eastAsia="Yu Mincho" w:hAnsi="Arial"/>
                <w:b/>
                <w:bCs/>
                <w:sz w:val="16"/>
                <w:szCs w:val="16"/>
                <w:highlight w:val="green"/>
              </w:rPr>
              <w:t>3</w:t>
            </w:r>
            <w:r w:rsidRPr="007D4C0E">
              <w:rPr>
                <w:rFonts w:ascii="Arial" w:eastAsia="Yu Mincho" w:hAnsi="Arial"/>
                <w:sz w:val="16"/>
                <w:szCs w:val="16"/>
              </w:rPr>
              <w:t>}</w:t>
            </w:r>
          </w:p>
          <w:p w14:paraId="210DCE05" w14:textId="77777777" w:rsidR="0016716E" w:rsidRPr="007D4C0E" w:rsidRDefault="0016716E" w:rsidP="0016716E">
            <w:pPr>
              <w:keepNext/>
              <w:keepLines/>
              <w:rPr>
                <w:rFonts w:ascii="Arial" w:eastAsia="Yu Mincho" w:hAnsi="Arial"/>
                <w:sz w:val="16"/>
                <w:szCs w:val="16"/>
              </w:rPr>
            </w:pPr>
          </w:p>
          <w:p w14:paraId="29A550A3" w14:textId="77777777" w:rsidR="0016716E" w:rsidRPr="007D4C0E" w:rsidRDefault="0016716E" w:rsidP="0016716E">
            <w:pPr>
              <w:keepNext/>
              <w:keepLines/>
              <w:rPr>
                <w:rFonts w:ascii="Arial" w:eastAsia="Yu Mincho" w:hAnsi="Arial"/>
                <w:sz w:val="16"/>
                <w:szCs w:val="16"/>
              </w:rPr>
            </w:pPr>
            <w:r w:rsidRPr="007D4C0E">
              <w:rPr>
                <w:rFonts w:ascii="Arial" w:eastAsia="Yu Mincho" w:hAnsi="Arial"/>
                <w:sz w:val="16"/>
                <w:szCs w:val="16"/>
              </w:rPr>
              <w:t>Component-2</w:t>
            </w:r>
          </w:p>
          <w:p w14:paraId="4613473E" w14:textId="77777777" w:rsidR="0016716E" w:rsidRPr="007D4C0E" w:rsidRDefault="0016716E" w:rsidP="0016716E">
            <w:pPr>
              <w:keepNext/>
              <w:keepLines/>
              <w:rPr>
                <w:rFonts w:ascii="Arial" w:eastAsia="Yu Mincho" w:hAnsi="Arial"/>
                <w:sz w:val="16"/>
                <w:szCs w:val="16"/>
              </w:rPr>
            </w:pPr>
            <w:r w:rsidRPr="007D4C0E">
              <w:rPr>
                <w:rFonts w:ascii="Arial" w:eastAsia="Yu Mincho" w:hAnsi="Arial"/>
                <w:sz w:val="16"/>
                <w:szCs w:val="16"/>
              </w:rPr>
              <w:t>Candidate value: {1,2,3,4}</w:t>
            </w:r>
          </w:p>
          <w:p w14:paraId="6CA1010B" w14:textId="77777777" w:rsidR="0016716E" w:rsidRPr="007D4C0E" w:rsidRDefault="0016716E" w:rsidP="0016716E">
            <w:pPr>
              <w:keepNext/>
              <w:keepLines/>
              <w:rPr>
                <w:rFonts w:ascii="Arial" w:eastAsia="Yu Mincho" w:hAnsi="Arial"/>
                <w:sz w:val="16"/>
                <w:szCs w:val="16"/>
              </w:rPr>
            </w:pPr>
          </w:p>
          <w:p w14:paraId="77B1F5EF" w14:textId="77777777" w:rsidR="0016716E" w:rsidRPr="007D4C0E" w:rsidRDefault="0016716E" w:rsidP="0016716E">
            <w:pPr>
              <w:keepNext/>
              <w:keepLines/>
              <w:rPr>
                <w:rFonts w:ascii="Arial" w:eastAsia="Yu Mincho" w:hAnsi="Arial"/>
                <w:sz w:val="16"/>
                <w:szCs w:val="16"/>
              </w:rPr>
            </w:pPr>
            <w:r w:rsidRPr="007D4C0E">
              <w:rPr>
                <w:rFonts w:ascii="Arial" w:eastAsia="Yu Mincho" w:hAnsi="Arial"/>
                <w:sz w:val="16"/>
                <w:szCs w:val="16"/>
              </w:rPr>
              <w:t>Component-3</w:t>
            </w:r>
          </w:p>
          <w:p w14:paraId="0134C43E" w14:textId="77777777" w:rsidR="0016716E" w:rsidRPr="007D4C0E" w:rsidRDefault="0016716E" w:rsidP="0016716E">
            <w:pPr>
              <w:pStyle w:val="TAL"/>
              <w:rPr>
                <w:rFonts w:asciiTheme="majorHAnsi" w:hAnsiTheme="majorHAnsi" w:cstheme="majorHAnsi"/>
                <w:sz w:val="16"/>
                <w:szCs w:val="16"/>
                <w:lang w:eastAsia="ja-JP"/>
              </w:rPr>
            </w:pPr>
            <w:r w:rsidRPr="007D4C0E">
              <w:rPr>
                <w:rFonts w:eastAsia="Yu Mincho"/>
                <w:sz w:val="16"/>
                <w:szCs w:val="16"/>
              </w:rPr>
              <w:t>Candidate value: {1,2,3,4}</w:t>
            </w:r>
          </w:p>
        </w:tc>
      </w:tr>
    </w:tbl>
    <w:p w14:paraId="500F31CE" w14:textId="4066AED1" w:rsidR="0067626E" w:rsidRDefault="0067626E" w:rsidP="00A22D82">
      <w:pPr>
        <w:spacing w:after="120"/>
        <w:jc w:val="both"/>
        <w:rPr>
          <w:rFonts w:eastAsia="宋体"/>
          <w:b/>
          <w:bCs/>
          <w:i/>
          <w:iCs/>
        </w:rPr>
      </w:pPr>
    </w:p>
    <w:p w14:paraId="4EA18D50" w14:textId="77777777" w:rsidR="00E6220F" w:rsidRPr="0026495C" w:rsidRDefault="00E6220F" w:rsidP="00E6220F">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Pr="00E6220F">
        <w:rPr>
          <w:rFonts w:ascii="Helvetica" w:eastAsia="MS Mincho" w:hAnsi="Helvetica" w:cs="Arial"/>
          <w:bCs/>
          <w:iCs/>
          <w:sz w:val="24"/>
          <w:szCs w:val="28"/>
        </w:rPr>
        <w:t>CSI enhancements</w:t>
      </w:r>
    </w:p>
    <w:p w14:paraId="3E4D5939" w14:textId="5E977736" w:rsidR="00E6220F" w:rsidRPr="00677364" w:rsidRDefault="00677364" w:rsidP="00A22D82">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Rel-19 MIMO discussion, the following agreements were made for UE capability on up to 128 ports Type I/</w:t>
      </w:r>
      <w:proofErr w:type="spellStart"/>
      <w:r>
        <w:rPr>
          <w:rFonts w:eastAsia="宋体"/>
          <w:bCs/>
          <w:iCs/>
          <w:lang w:eastAsia="zh-CN"/>
        </w:rPr>
        <w:t>eType</w:t>
      </w:r>
      <w:proofErr w:type="spellEnd"/>
      <w:r>
        <w:rPr>
          <w:rFonts w:eastAsia="宋体"/>
          <w:bCs/>
          <w:iCs/>
          <w:lang w:eastAsia="zh-CN"/>
        </w:rPr>
        <w:t xml:space="preserve"> II CB explicitly.</w:t>
      </w:r>
    </w:p>
    <w:tbl>
      <w:tblPr>
        <w:tblStyle w:val="a6"/>
        <w:tblW w:w="0" w:type="auto"/>
        <w:tblLook w:val="04A0" w:firstRow="1" w:lastRow="0" w:firstColumn="1" w:lastColumn="0" w:noHBand="0" w:noVBand="1"/>
      </w:tblPr>
      <w:tblGrid>
        <w:gridCol w:w="15388"/>
      </w:tblGrid>
      <w:tr w:rsidR="00575A84" w14:paraId="7ECA915E" w14:textId="77777777" w:rsidTr="00575A84">
        <w:tc>
          <w:tcPr>
            <w:tcW w:w="15388" w:type="dxa"/>
          </w:tcPr>
          <w:p w14:paraId="08428024" w14:textId="77777777" w:rsidR="00BB2BA6" w:rsidRPr="00AC50E6" w:rsidRDefault="00BB2BA6" w:rsidP="00BB2BA6">
            <w:pPr>
              <w:widowControl w:val="0"/>
              <w:snapToGrid w:val="0"/>
              <w:jc w:val="both"/>
              <w:rPr>
                <w:rFonts w:eastAsia="宋体"/>
                <w:kern w:val="2"/>
                <w:szCs w:val="20"/>
                <w:highlight w:val="green"/>
                <w:lang w:eastAsia="zh-CN"/>
              </w:rPr>
            </w:pPr>
            <w:r w:rsidRPr="00AC50E6">
              <w:rPr>
                <w:rFonts w:eastAsia="宋体"/>
                <w:b/>
                <w:kern w:val="2"/>
                <w:szCs w:val="20"/>
                <w:highlight w:val="green"/>
                <w:lang w:eastAsia="zh-CN"/>
              </w:rPr>
              <w:t>Agreement</w:t>
            </w:r>
          </w:p>
          <w:p w14:paraId="70BAC9CF" w14:textId="77777777" w:rsidR="00BB2BA6" w:rsidRPr="00AC50E6" w:rsidRDefault="00BB2BA6" w:rsidP="00BB2BA6">
            <w:pPr>
              <w:snapToGrid w:val="0"/>
              <w:rPr>
                <w:iCs/>
                <w:szCs w:val="20"/>
              </w:rPr>
            </w:pPr>
            <w:r w:rsidRPr="00AC50E6">
              <w:rPr>
                <w:iCs/>
                <w:szCs w:val="20"/>
              </w:rPr>
              <w:t>For the Rel-19 Type-I codebook refinement for up to 128 CSI-RS ports, at least for RI=1-4, study and decide, by RAN1#116bis, from the following:</w:t>
            </w:r>
          </w:p>
          <w:p w14:paraId="48DD0ADA" w14:textId="77777777" w:rsidR="00BB2BA6" w:rsidRPr="00AC50E6" w:rsidRDefault="00BB2BA6" w:rsidP="00BB2BA6">
            <w:pPr>
              <w:pStyle w:val="af3"/>
              <w:widowControl w:val="0"/>
              <w:numPr>
                <w:ilvl w:val="0"/>
                <w:numId w:val="37"/>
              </w:numPr>
              <w:snapToGrid w:val="0"/>
              <w:spacing w:after="0" w:line="240" w:lineRule="auto"/>
              <w:ind w:firstLineChars="0"/>
              <w:rPr>
                <w:sz w:val="20"/>
                <w:szCs w:val="20"/>
              </w:rPr>
            </w:pPr>
            <w:r w:rsidRPr="00AC50E6">
              <w:rPr>
                <w:sz w:val="20"/>
                <w:szCs w:val="20"/>
              </w:rPr>
              <w:t>Scheme1 (</w:t>
            </w:r>
            <w:r w:rsidRPr="00AC50E6">
              <w:rPr>
                <w:color w:val="FF0000"/>
                <w:sz w:val="20"/>
                <w:szCs w:val="20"/>
              </w:rPr>
              <w:t>baseline</w:t>
            </w:r>
            <w:r w:rsidRPr="00AC50E6">
              <w:rPr>
                <w:sz w:val="20"/>
                <w:szCs w:val="20"/>
              </w:rPr>
              <w:t>): Adding new (N</w:t>
            </w:r>
            <w:r w:rsidRPr="00AC50E6">
              <w:rPr>
                <w:sz w:val="20"/>
                <w:szCs w:val="20"/>
                <w:vertAlign w:val="subscript"/>
              </w:rPr>
              <w:t>1</w:t>
            </w:r>
            <w:r w:rsidRPr="00AC50E6">
              <w:rPr>
                <w:sz w:val="20"/>
                <w:szCs w:val="20"/>
              </w:rPr>
              <w:t>, N</w:t>
            </w:r>
            <w:r w:rsidRPr="00AC50E6">
              <w:rPr>
                <w:sz w:val="20"/>
                <w:szCs w:val="20"/>
                <w:vertAlign w:val="subscript"/>
              </w:rPr>
              <w:t>2</w:t>
            </w:r>
            <w:r w:rsidRPr="00AC50E6">
              <w:rPr>
                <w:sz w:val="20"/>
                <w:szCs w:val="20"/>
              </w:rPr>
              <w:t>) values for the Rel-15 Type-I single-panel codebook where 2N</w:t>
            </w:r>
            <w:r w:rsidRPr="00AC50E6">
              <w:rPr>
                <w:sz w:val="20"/>
                <w:szCs w:val="20"/>
                <w:vertAlign w:val="subscript"/>
              </w:rPr>
              <w:t>1</w:t>
            </w:r>
            <w:r w:rsidRPr="00AC50E6">
              <w:rPr>
                <w:sz w:val="20"/>
                <w:szCs w:val="20"/>
              </w:rPr>
              <w:t>N</w:t>
            </w:r>
            <w:r w:rsidRPr="00AC50E6">
              <w:rPr>
                <w:sz w:val="20"/>
                <w:szCs w:val="20"/>
                <w:vertAlign w:val="subscript"/>
              </w:rPr>
              <w:t>2</w:t>
            </w:r>
            <w:r w:rsidRPr="00AC50E6">
              <w:rPr>
                <w:sz w:val="20"/>
                <w:szCs w:val="20"/>
              </w:rPr>
              <w:t xml:space="preserve"> (&gt;32) is the total number of CSI-RS ports across aggregated NZP CSI-RS resources</w:t>
            </w:r>
          </w:p>
          <w:p w14:paraId="62F62263" w14:textId="77777777" w:rsidR="00BB2BA6" w:rsidRPr="00AC50E6" w:rsidRDefault="00BB2BA6" w:rsidP="00BB2BA6">
            <w:pPr>
              <w:pStyle w:val="af3"/>
              <w:widowControl w:val="0"/>
              <w:numPr>
                <w:ilvl w:val="1"/>
                <w:numId w:val="37"/>
              </w:numPr>
              <w:snapToGrid w:val="0"/>
              <w:spacing w:after="0" w:line="240" w:lineRule="auto"/>
              <w:ind w:firstLineChars="0"/>
              <w:rPr>
                <w:sz w:val="20"/>
                <w:szCs w:val="20"/>
              </w:rPr>
            </w:pPr>
            <w:r w:rsidRPr="00AC50E6">
              <w:rPr>
                <w:sz w:val="20"/>
                <w:szCs w:val="20"/>
              </w:rPr>
              <w:t xml:space="preserve">FFS: Whether to further down-select between mode-1 (L=1) and mode-2 (L=4) </w:t>
            </w:r>
          </w:p>
          <w:p w14:paraId="17921DF6" w14:textId="77777777" w:rsidR="00BB2BA6" w:rsidRPr="00AC50E6" w:rsidRDefault="00BB2BA6" w:rsidP="00BB2BA6">
            <w:pPr>
              <w:pStyle w:val="af3"/>
              <w:widowControl w:val="0"/>
              <w:numPr>
                <w:ilvl w:val="1"/>
                <w:numId w:val="37"/>
              </w:numPr>
              <w:snapToGrid w:val="0"/>
              <w:spacing w:after="0" w:line="240" w:lineRule="auto"/>
              <w:ind w:firstLineChars="0"/>
              <w:rPr>
                <w:sz w:val="20"/>
                <w:szCs w:val="20"/>
              </w:rPr>
            </w:pPr>
            <w:r w:rsidRPr="00AC50E6">
              <w:rPr>
                <w:rFonts w:hint="eastAsia"/>
                <w:sz w:val="20"/>
                <w:szCs w:val="20"/>
              </w:rPr>
              <w:t>F</w:t>
            </w:r>
            <w:r w:rsidRPr="00AC50E6">
              <w:rPr>
                <w:sz w:val="20"/>
                <w:szCs w:val="20"/>
              </w:rPr>
              <w:t>FS: For rank-3/4, follow legacy mechanisms for &lt;16 ports, or for &gt;=16 ports</w:t>
            </w:r>
          </w:p>
          <w:p w14:paraId="1530DC91" w14:textId="0E8A6578" w:rsidR="00BB2BA6" w:rsidRDefault="00BB2BA6" w:rsidP="00BB2BA6">
            <w:pPr>
              <w:widowControl w:val="0"/>
              <w:snapToGrid w:val="0"/>
              <w:jc w:val="both"/>
              <w:rPr>
                <w:rFonts w:ascii="Times" w:eastAsia="宋体" w:hAnsi="Times"/>
                <w:szCs w:val="20"/>
                <w:lang w:val="en-GB" w:eastAsia="zh-CN"/>
              </w:rPr>
            </w:pPr>
            <w:r>
              <w:rPr>
                <w:rFonts w:ascii="Times" w:eastAsia="宋体" w:hAnsi="Times"/>
                <w:szCs w:val="20"/>
                <w:lang w:val="en-GB" w:eastAsia="zh-CN"/>
              </w:rPr>
              <w:t>…</w:t>
            </w:r>
          </w:p>
          <w:p w14:paraId="6E63684F" w14:textId="77777777" w:rsidR="00BB2BA6" w:rsidRDefault="00BB2BA6" w:rsidP="00BB2BA6">
            <w:pPr>
              <w:widowControl w:val="0"/>
              <w:snapToGrid w:val="0"/>
              <w:jc w:val="both"/>
              <w:rPr>
                <w:rFonts w:ascii="Times" w:eastAsia="宋体" w:hAnsi="Times"/>
                <w:szCs w:val="20"/>
                <w:lang w:val="en-GB" w:eastAsia="zh-CN"/>
              </w:rPr>
            </w:pPr>
          </w:p>
          <w:p w14:paraId="7F8195C9" w14:textId="77777777" w:rsidR="00BB2BA6" w:rsidRPr="00BB2BA6" w:rsidRDefault="00BB2BA6" w:rsidP="00BB2BA6">
            <w:pPr>
              <w:rPr>
                <w:rFonts w:ascii="Times" w:eastAsia="Batang" w:hAnsi="Times"/>
                <w:b/>
                <w:bCs/>
                <w:highlight w:val="green"/>
                <w:lang w:val="en-GB" w:eastAsia="x-none"/>
              </w:rPr>
            </w:pPr>
            <w:r w:rsidRPr="00BB2BA6">
              <w:rPr>
                <w:rFonts w:ascii="Times" w:eastAsia="Batang" w:hAnsi="Times"/>
                <w:b/>
                <w:bCs/>
                <w:highlight w:val="green"/>
                <w:lang w:val="en-GB" w:eastAsia="x-none"/>
              </w:rPr>
              <w:t>Agreement</w:t>
            </w:r>
          </w:p>
          <w:p w14:paraId="295C453E" w14:textId="77777777" w:rsidR="00BB2BA6" w:rsidRPr="00BB2BA6" w:rsidRDefault="00BB2BA6" w:rsidP="00BB2BA6">
            <w:pPr>
              <w:snapToGrid w:val="0"/>
              <w:rPr>
                <w:rFonts w:ascii="Times" w:eastAsia="宋体" w:hAnsi="Times"/>
                <w:iCs/>
                <w:szCs w:val="20"/>
                <w:lang w:val="en-GB"/>
              </w:rPr>
            </w:pPr>
            <w:r w:rsidRPr="00BB2BA6">
              <w:rPr>
                <w:rFonts w:ascii="Times" w:eastAsia="宋体" w:hAnsi="Times"/>
                <w:iCs/>
                <w:szCs w:val="20"/>
                <w:lang w:val="en-GB"/>
              </w:rPr>
              <w:t>For the Rel-19 Type-I single-panel (SP) codebook refinement for 48, 64, and 128 CSI-RS ports, for RI=1-4, support the following:</w:t>
            </w:r>
          </w:p>
          <w:p w14:paraId="53D933DD" w14:textId="787FBE92" w:rsidR="00BB2BA6" w:rsidRDefault="00BB2BA6" w:rsidP="00BB2BA6">
            <w:pPr>
              <w:widowControl w:val="0"/>
              <w:numPr>
                <w:ilvl w:val="0"/>
                <w:numId w:val="38"/>
              </w:numPr>
              <w:snapToGrid w:val="0"/>
              <w:jc w:val="both"/>
              <w:rPr>
                <w:rFonts w:ascii="Times" w:eastAsia="宋体" w:hAnsi="Times"/>
                <w:szCs w:val="20"/>
                <w:lang w:val="en-GB"/>
              </w:rPr>
            </w:pPr>
            <w:r w:rsidRPr="00BB2BA6">
              <w:rPr>
                <w:rFonts w:ascii="Times" w:eastAsia="宋体" w:hAnsi="Times"/>
                <w:szCs w:val="20"/>
                <w:lang w:val="en-GB"/>
              </w:rPr>
              <w:t xml:space="preserve">Scheme-A </w:t>
            </w:r>
            <w:r w:rsidRPr="00BB2BA6">
              <w:rPr>
                <w:rFonts w:ascii="Times" w:eastAsia="宋体" w:hAnsi="Times"/>
                <w:color w:val="FF0000"/>
                <w:szCs w:val="20"/>
                <w:lang w:val="en-GB"/>
              </w:rPr>
              <w:t>(based on Scheme1 in RAN1#116 agreement</w:t>
            </w:r>
            <w:r w:rsidRPr="00BB2BA6">
              <w:rPr>
                <w:rFonts w:ascii="Times" w:eastAsia="宋体" w:hAnsi="Times"/>
                <w:szCs w:val="20"/>
                <w:lang w:val="en-GB"/>
              </w:rPr>
              <w:t>): Adding new (N</w:t>
            </w:r>
            <w:r w:rsidRPr="00BB2BA6">
              <w:rPr>
                <w:rFonts w:ascii="Times" w:eastAsia="宋体" w:hAnsi="Times"/>
                <w:szCs w:val="20"/>
                <w:vertAlign w:val="subscript"/>
                <w:lang w:val="en-GB"/>
              </w:rPr>
              <w:t>1</w:t>
            </w:r>
            <w:r w:rsidRPr="00BB2BA6">
              <w:rPr>
                <w:rFonts w:ascii="Times" w:eastAsia="宋体" w:hAnsi="Times"/>
                <w:szCs w:val="20"/>
                <w:lang w:val="en-GB"/>
              </w:rPr>
              <w:t>, N</w:t>
            </w:r>
            <w:r w:rsidRPr="00BB2BA6">
              <w:rPr>
                <w:rFonts w:ascii="Times" w:eastAsia="宋体" w:hAnsi="Times"/>
                <w:szCs w:val="20"/>
                <w:vertAlign w:val="subscript"/>
                <w:lang w:val="en-GB"/>
              </w:rPr>
              <w:t>2</w:t>
            </w:r>
            <w:r w:rsidRPr="00BB2BA6">
              <w:rPr>
                <w:rFonts w:ascii="Times" w:eastAsia="宋体" w:hAnsi="Times"/>
                <w:szCs w:val="20"/>
                <w:lang w:val="en-GB"/>
              </w:rPr>
              <w:t>) values for the Rel-15 Type-I single-panel codebook mode-1 (L=1) where 2N</w:t>
            </w:r>
            <w:r w:rsidRPr="00BB2BA6">
              <w:rPr>
                <w:rFonts w:ascii="Times" w:eastAsia="宋体" w:hAnsi="Times"/>
                <w:szCs w:val="20"/>
                <w:vertAlign w:val="subscript"/>
                <w:lang w:val="en-GB"/>
              </w:rPr>
              <w:t>1</w:t>
            </w:r>
            <w:r w:rsidRPr="00BB2BA6">
              <w:rPr>
                <w:rFonts w:ascii="Times" w:eastAsia="宋体" w:hAnsi="Times"/>
                <w:szCs w:val="20"/>
                <w:lang w:val="en-GB"/>
              </w:rPr>
              <w:t>N</w:t>
            </w:r>
            <w:r w:rsidRPr="00BB2BA6">
              <w:rPr>
                <w:rFonts w:ascii="Times" w:eastAsia="宋体" w:hAnsi="Times"/>
                <w:szCs w:val="20"/>
                <w:vertAlign w:val="subscript"/>
                <w:lang w:val="en-GB"/>
              </w:rPr>
              <w:t>2</w:t>
            </w:r>
            <w:r w:rsidRPr="00BB2BA6">
              <w:rPr>
                <w:rFonts w:ascii="Times" w:eastAsia="宋体" w:hAnsi="Times"/>
                <w:szCs w:val="20"/>
                <w:lang w:val="en-GB"/>
              </w:rPr>
              <w:t xml:space="preserve"> (&gt;32) is the total number of CSI-RS ports across aggregated NZP CSI-RS resources, and for rank-3/4, follow legacy mechanisms for &lt;16 ports</w:t>
            </w:r>
          </w:p>
          <w:p w14:paraId="5050EE5A" w14:textId="2D8C3B56" w:rsidR="00BB2BA6" w:rsidRDefault="00BB2BA6" w:rsidP="00677364">
            <w:pPr>
              <w:widowControl w:val="0"/>
              <w:snapToGrid w:val="0"/>
              <w:jc w:val="both"/>
              <w:rPr>
                <w:rFonts w:ascii="Times" w:eastAsia="宋体" w:hAnsi="Times"/>
                <w:szCs w:val="20"/>
                <w:lang w:val="en-GB" w:eastAsia="zh-CN"/>
              </w:rPr>
            </w:pPr>
            <w:r>
              <w:rPr>
                <w:rFonts w:ascii="Times" w:eastAsia="宋体" w:hAnsi="Times"/>
                <w:szCs w:val="20"/>
                <w:lang w:val="en-GB" w:eastAsia="zh-CN"/>
              </w:rPr>
              <w:t>…</w:t>
            </w:r>
          </w:p>
          <w:p w14:paraId="77CD1094" w14:textId="77777777" w:rsidR="00BB2BA6" w:rsidRPr="00BB2BA6" w:rsidRDefault="00BB2BA6" w:rsidP="00677364">
            <w:pPr>
              <w:widowControl w:val="0"/>
              <w:snapToGrid w:val="0"/>
              <w:jc w:val="both"/>
              <w:rPr>
                <w:rFonts w:ascii="Times" w:eastAsia="宋体" w:hAnsi="Times"/>
                <w:szCs w:val="20"/>
                <w:lang w:val="en-GB" w:eastAsia="zh-CN"/>
              </w:rPr>
            </w:pPr>
          </w:p>
          <w:p w14:paraId="503F5BC5" w14:textId="5B9432B8" w:rsidR="00677364" w:rsidRPr="00870BEF" w:rsidRDefault="00677364" w:rsidP="00677364">
            <w:pPr>
              <w:widowControl w:val="0"/>
              <w:snapToGrid w:val="0"/>
              <w:jc w:val="both"/>
              <w:rPr>
                <w:rFonts w:eastAsia="宋体"/>
                <w:kern w:val="2"/>
                <w:szCs w:val="20"/>
                <w:highlight w:val="green"/>
                <w:lang w:eastAsia="zh-CN"/>
              </w:rPr>
            </w:pPr>
            <w:r w:rsidRPr="00870BEF">
              <w:rPr>
                <w:rFonts w:eastAsia="宋体"/>
                <w:b/>
                <w:kern w:val="2"/>
                <w:szCs w:val="20"/>
                <w:highlight w:val="green"/>
                <w:lang w:eastAsia="zh-CN"/>
              </w:rPr>
              <w:t>Agreement</w:t>
            </w:r>
          </w:p>
          <w:p w14:paraId="430EBCDA" w14:textId="77777777" w:rsidR="00575A84" w:rsidRPr="00870BEF" w:rsidRDefault="00575A84" w:rsidP="00575A84">
            <w:pPr>
              <w:snapToGrid w:val="0"/>
              <w:rPr>
                <w:b/>
                <w:szCs w:val="20"/>
                <w:u w:val="single"/>
              </w:rPr>
            </w:pPr>
            <w:r w:rsidRPr="00870BEF">
              <w:rPr>
                <w:szCs w:val="20"/>
              </w:rPr>
              <w:t xml:space="preserve">For the </w:t>
            </w:r>
            <w:r w:rsidRPr="00870BEF">
              <w:rPr>
                <w:iCs/>
                <w:szCs w:val="20"/>
              </w:rPr>
              <w:t xml:space="preserve">Rel-19 Type-II codebook refinement based on Rel-16 </w:t>
            </w:r>
            <w:proofErr w:type="spellStart"/>
            <w:r w:rsidRPr="00870BEF">
              <w:rPr>
                <w:iCs/>
                <w:szCs w:val="20"/>
              </w:rPr>
              <w:t>eType</w:t>
            </w:r>
            <w:proofErr w:type="spellEnd"/>
            <w:r w:rsidRPr="00870BEF">
              <w:rPr>
                <w:iCs/>
                <w:szCs w:val="20"/>
              </w:rPr>
              <w:t xml:space="preserve">-II and Rel-18 Type-II Doppler for up to 128 CSI-RS ports, as well as Rel-19 Type-I codebook refinement for up to 128 CSI-RS ports, support the following </w:t>
            </w:r>
            <w:r w:rsidRPr="00870BEF">
              <w:rPr>
                <w:szCs w:val="20"/>
              </w:rPr>
              <w:t>(N</w:t>
            </w:r>
            <w:r w:rsidRPr="00870BEF">
              <w:rPr>
                <w:szCs w:val="20"/>
                <w:vertAlign w:val="subscript"/>
              </w:rPr>
              <w:t>1</w:t>
            </w:r>
            <w:r w:rsidRPr="00870BEF">
              <w:rPr>
                <w:szCs w:val="20"/>
              </w:rPr>
              <w:t>, N</w:t>
            </w:r>
            <w:r w:rsidRPr="00870BEF">
              <w:rPr>
                <w:szCs w:val="20"/>
                <w:vertAlign w:val="subscript"/>
              </w:rPr>
              <w:t>2</w:t>
            </w:r>
            <w:r w:rsidRPr="00870BEF">
              <w:rPr>
                <w:szCs w:val="20"/>
              </w:rPr>
              <w:t>) values</w:t>
            </w:r>
            <w:r w:rsidRPr="00870BEF">
              <w:rPr>
                <w:iCs/>
                <w:szCs w:val="20"/>
              </w:rPr>
              <w: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1"/>
              <w:gridCol w:w="1257"/>
            </w:tblGrid>
            <w:tr w:rsidR="00575A84" w:rsidRPr="00870BEF" w14:paraId="0464FF4E" w14:textId="77777777" w:rsidTr="00000C2D">
              <w:trPr>
                <w:trHeight w:val="51"/>
                <w:jc w:val="center"/>
              </w:trPr>
              <w:tc>
                <w:tcPr>
                  <w:tcW w:w="2721" w:type="dxa"/>
                  <w:shd w:val="clear" w:color="auto" w:fill="auto"/>
                </w:tcPr>
                <w:p w14:paraId="276FD6F5" w14:textId="77777777" w:rsidR="00575A84" w:rsidRPr="00870BEF" w:rsidRDefault="00575A84" w:rsidP="00575A84">
                  <w:pPr>
                    <w:snapToGrid w:val="0"/>
                    <w:rPr>
                      <w:b/>
                      <w:iCs/>
                      <w:szCs w:val="20"/>
                    </w:rPr>
                  </w:pPr>
                  <w:r w:rsidRPr="00870BEF">
                    <w:rPr>
                      <w:b/>
                      <w:szCs w:val="20"/>
                    </w:rPr>
                    <w:t>Total # CSI-RS ports across aggregated resources (=P)</w:t>
                  </w:r>
                </w:p>
              </w:tc>
              <w:tc>
                <w:tcPr>
                  <w:tcW w:w="1257" w:type="dxa"/>
                  <w:shd w:val="clear" w:color="auto" w:fill="auto"/>
                </w:tcPr>
                <w:p w14:paraId="08962DBA" w14:textId="77777777" w:rsidR="00575A84" w:rsidRPr="00870BEF" w:rsidRDefault="00575A84" w:rsidP="00575A84">
                  <w:pPr>
                    <w:snapToGrid w:val="0"/>
                    <w:rPr>
                      <w:b/>
                      <w:iCs/>
                      <w:szCs w:val="20"/>
                    </w:rPr>
                  </w:pPr>
                  <w:r w:rsidRPr="00870BEF">
                    <w:rPr>
                      <w:b/>
                      <w:szCs w:val="20"/>
                    </w:rPr>
                    <w:t>(N</w:t>
                  </w:r>
                  <w:r w:rsidRPr="00870BEF">
                    <w:rPr>
                      <w:b/>
                      <w:szCs w:val="20"/>
                      <w:vertAlign w:val="subscript"/>
                    </w:rPr>
                    <w:t>1</w:t>
                  </w:r>
                  <w:r w:rsidRPr="00870BEF">
                    <w:rPr>
                      <w:b/>
                      <w:szCs w:val="20"/>
                    </w:rPr>
                    <w:t>, N</w:t>
                  </w:r>
                  <w:r w:rsidRPr="00870BEF">
                    <w:rPr>
                      <w:b/>
                      <w:szCs w:val="20"/>
                      <w:vertAlign w:val="subscript"/>
                    </w:rPr>
                    <w:t>2</w:t>
                  </w:r>
                  <w:r w:rsidRPr="00870BEF">
                    <w:rPr>
                      <w:b/>
                      <w:szCs w:val="20"/>
                    </w:rPr>
                    <w:t>)</w:t>
                  </w:r>
                </w:p>
              </w:tc>
            </w:tr>
            <w:tr w:rsidR="00575A84" w:rsidRPr="00870BEF" w14:paraId="320FBBF2" w14:textId="77777777" w:rsidTr="00000C2D">
              <w:trPr>
                <w:trHeight w:val="80"/>
                <w:jc w:val="center"/>
              </w:trPr>
              <w:tc>
                <w:tcPr>
                  <w:tcW w:w="2721" w:type="dxa"/>
                  <w:vMerge w:val="restart"/>
                  <w:shd w:val="clear" w:color="auto" w:fill="auto"/>
                </w:tcPr>
                <w:p w14:paraId="31A318CC" w14:textId="77777777" w:rsidR="00575A84" w:rsidRPr="00870BEF" w:rsidRDefault="00575A84" w:rsidP="00575A84">
                  <w:pPr>
                    <w:snapToGrid w:val="0"/>
                    <w:rPr>
                      <w:iCs/>
                      <w:szCs w:val="20"/>
                    </w:rPr>
                  </w:pPr>
                  <w:r w:rsidRPr="00870BEF">
                    <w:rPr>
                      <w:iCs/>
                      <w:szCs w:val="20"/>
                    </w:rPr>
                    <w:t>48</w:t>
                  </w:r>
                </w:p>
              </w:tc>
              <w:tc>
                <w:tcPr>
                  <w:tcW w:w="1257" w:type="dxa"/>
                  <w:shd w:val="clear" w:color="auto" w:fill="auto"/>
                </w:tcPr>
                <w:p w14:paraId="58FB0C32" w14:textId="77777777" w:rsidR="00575A84" w:rsidRPr="00870BEF" w:rsidRDefault="00575A84" w:rsidP="00575A84">
                  <w:pPr>
                    <w:snapToGrid w:val="0"/>
                    <w:rPr>
                      <w:iCs/>
                      <w:szCs w:val="20"/>
                    </w:rPr>
                  </w:pPr>
                  <w:r w:rsidRPr="00870BEF">
                    <w:rPr>
                      <w:iCs/>
                      <w:szCs w:val="20"/>
                    </w:rPr>
                    <w:t>(8,3)</w:t>
                  </w:r>
                </w:p>
              </w:tc>
            </w:tr>
            <w:tr w:rsidR="00575A84" w:rsidRPr="00870BEF" w14:paraId="5B88BD1D" w14:textId="77777777" w:rsidTr="00000C2D">
              <w:trPr>
                <w:trHeight w:val="80"/>
                <w:jc w:val="center"/>
              </w:trPr>
              <w:tc>
                <w:tcPr>
                  <w:tcW w:w="2721" w:type="dxa"/>
                  <w:vMerge/>
                  <w:shd w:val="clear" w:color="auto" w:fill="auto"/>
                </w:tcPr>
                <w:p w14:paraId="20AA0E54" w14:textId="77777777" w:rsidR="00575A84" w:rsidRPr="00870BEF" w:rsidRDefault="00575A84" w:rsidP="00575A84">
                  <w:pPr>
                    <w:snapToGrid w:val="0"/>
                    <w:rPr>
                      <w:iCs/>
                      <w:szCs w:val="20"/>
                    </w:rPr>
                  </w:pPr>
                </w:p>
              </w:tc>
              <w:tc>
                <w:tcPr>
                  <w:tcW w:w="1257" w:type="dxa"/>
                  <w:shd w:val="clear" w:color="auto" w:fill="auto"/>
                </w:tcPr>
                <w:p w14:paraId="36F47712" w14:textId="77777777" w:rsidR="00575A84" w:rsidRPr="00870BEF" w:rsidRDefault="00575A84" w:rsidP="00575A84">
                  <w:pPr>
                    <w:snapToGrid w:val="0"/>
                    <w:rPr>
                      <w:iCs/>
                      <w:szCs w:val="20"/>
                    </w:rPr>
                  </w:pPr>
                  <w:r w:rsidRPr="002C02F9">
                    <w:rPr>
                      <w:iCs/>
                      <w:szCs w:val="20"/>
                    </w:rPr>
                    <w:t>(6,4)</w:t>
                  </w:r>
                </w:p>
              </w:tc>
            </w:tr>
            <w:tr w:rsidR="00575A84" w:rsidRPr="00870BEF" w14:paraId="18B8FCB8" w14:textId="77777777" w:rsidTr="00000C2D">
              <w:trPr>
                <w:trHeight w:val="152"/>
                <w:jc w:val="center"/>
              </w:trPr>
              <w:tc>
                <w:tcPr>
                  <w:tcW w:w="2721" w:type="dxa"/>
                  <w:vMerge w:val="restart"/>
                  <w:shd w:val="clear" w:color="auto" w:fill="auto"/>
                </w:tcPr>
                <w:p w14:paraId="27CBD7A1" w14:textId="77777777" w:rsidR="00575A84" w:rsidRPr="00870BEF" w:rsidRDefault="00575A84" w:rsidP="00575A84">
                  <w:pPr>
                    <w:snapToGrid w:val="0"/>
                    <w:rPr>
                      <w:iCs/>
                      <w:szCs w:val="20"/>
                    </w:rPr>
                  </w:pPr>
                  <w:r w:rsidRPr="00870BEF">
                    <w:rPr>
                      <w:iCs/>
                      <w:szCs w:val="20"/>
                    </w:rPr>
                    <w:t>64</w:t>
                  </w:r>
                </w:p>
              </w:tc>
              <w:tc>
                <w:tcPr>
                  <w:tcW w:w="1257" w:type="dxa"/>
                  <w:shd w:val="clear" w:color="auto" w:fill="auto"/>
                </w:tcPr>
                <w:p w14:paraId="521C0A03" w14:textId="77777777" w:rsidR="00575A84" w:rsidRPr="00870BEF" w:rsidRDefault="00575A84" w:rsidP="00575A84">
                  <w:pPr>
                    <w:snapToGrid w:val="0"/>
                    <w:rPr>
                      <w:iCs/>
                      <w:szCs w:val="20"/>
                    </w:rPr>
                  </w:pPr>
                  <w:r w:rsidRPr="00870BEF">
                    <w:rPr>
                      <w:iCs/>
                      <w:szCs w:val="20"/>
                    </w:rPr>
                    <w:t>(16,2)</w:t>
                  </w:r>
                </w:p>
              </w:tc>
            </w:tr>
            <w:tr w:rsidR="00575A84" w:rsidRPr="00870BEF" w14:paraId="41777B8F" w14:textId="77777777" w:rsidTr="00000C2D">
              <w:trPr>
                <w:trHeight w:val="55"/>
                <w:jc w:val="center"/>
              </w:trPr>
              <w:tc>
                <w:tcPr>
                  <w:tcW w:w="2721" w:type="dxa"/>
                  <w:vMerge/>
                  <w:shd w:val="clear" w:color="auto" w:fill="auto"/>
                </w:tcPr>
                <w:p w14:paraId="0BC3DA57" w14:textId="77777777" w:rsidR="00575A84" w:rsidRPr="00870BEF" w:rsidRDefault="00575A84" w:rsidP="00575A84">
                  <w:pPr>
                    <w:snapToGrid w:val="0"/>
                    <w:rPr>
                      <w:iCs/>
                      <w:szCs w:val="20"/>
                    </w:rPr>
                  </w:pPr>
                </w:p>
              </w:tc>
              <w:tc>
                <w:tcPr>
                  <w:tcW w:w="1257" w:type="dxa"/>
                  <w:shd w:val="clear" w:color="auto" w:fill="auto"/>
                </w:tcPr>
                <w:p w14:paraId="739BF79F" w14:textId="77777777" w:rsidR="00575A84" w:rsidRPr="00870BEF" w:rsidRDefault="00575A84" w:rsidP="00575A84">
                  <w:pPr>
                    <w:snapToGrid w:val="0"/>
                    <w:rPr>
                      <w:iCs/>
                      <w:szCs w:val="20"/>
                    </w:rPr>
                  </w:pPr>
                  <w:r w:rsidRPr="00870BEF">
                    <w:rPr>
                      <w:iCs/>
                      <w:szCs w:val="20"/>
                    </w:rPr>
                    <w:t>(8,4)</w:t>
                  </w:r>
                </w:p>
              </w:tc>
            </w:tr>
            <w:tr w:rsidR="00575A84" w:rsidRPr="00870BEF" w14:paraId="1893D9E9" w14:textId="77777777" w:rsidTr="00000C2D">
              <w:trPr>
                <w:trHeight w:val="125"/>
                <w:jc w:val="center"/>
              </w:trPr>
              <w:tc>
                <w:tcPr>
                  <w:tcW w:w="2721" w:type="dxa"/>
                  <w:vMerge w:val="restart"/>
                  <w:shd w:val="clear" w:color="auto" w:fill="auto"/>
                </w:tcPr>
                <w:p w14:paraId="1FCBECE6" w14:textId="77777777" w:rsidR="00575A84" w:rsidRPr="00870BEF" w:rsidRDefault="00575A84" w:rsidP="00575A84">
                  <w:pPr>
                    <w:snapToGrid w:val="0"/>
                    <w:rPr>
                      <w:iCs/>
                      <w:szCs w:val="20"/>
                    </w:rPr>
                  </w:pPr>
                  <w:r w:rsidRPr="00870BEF">
                    <w:rPr>
                      <w:iCs/>
                      <w:szCs w:val="20"/>
                    </w:rPr>
                    <w:t>128</w:t>
                  </w:r>
                </w:p>
              </w:tc>
              <w:tc>
                <w:tcPr>
                  <w:tcW w:w="1257" w:type="dxa"/>
                  <w:shd w:val="clear" w:color="auto" w:fill="auto"/>
                </w:tcPr>
                <w:p w14:paraId="6D4C0620" w14:textId="77777777" w:rsidR="00575A84" w:rsidRPr="00870BEF" w:rsidRDefault="00575A84" w:rsidP="00575A84">
                  <w:pPr>
                    <w:snapToGrid w:val="0"/>
                    <w:rPr>
                      <w:iCs/>
                      <w:szCs w:val="20"/>
                    </w:rPr>
                  </w:pPr>
                  <w:r w:rsidRPr="00870BEF">
                    <w:rPr>
                      <w:iCs/>
                      <w:szCs w:val="20"/>
                    </w:rPr>
                    <w:t>(16,4)</w:t>
                  </w:r>
                </w:p>
              </w:tc>
            </w:tr>
            <w:tr w:rsidR="00575A84" w:rsidRPr="00870BEF" w14:paraId="3743B041" w14:textId="77777777" w:rsidTr="00000C2D">
              <w:trPr>
                <w:trHeight w:val="51"/>
                <w:jc w:val="center"/>
              </w:trPr>
              <w:tc>
                <w:tcPr>
                  <w:tcW w:w="2721" w:type="dxa"/>
                  <w:vMerge/>
                  <w:shd w:val="clear" w:color="auto" w:fill="auto"/>
                </w:tcPr>
                <w:p w14:paraId="7B1B82DA" w14:textId="77777777" w:rsidR="00575A84" w:rsidRPr="00870BEF" w:rsidRDefault="00575A84" w:rsidP="00575A84">
                  <w:pPr>
                    <w:snapToGrid w:val="0"/>
                    <w:rPr>
                      <w:iCs/>
                      <w:szCs w:val="20"/>
                    </w:rPr>
                  </w:pPr>
                </w:p>
              </w:tc>
              <w:tc>
                <w:tcPr>
                  <w:tcW w:w="1257" w:type="dxa"/>
                  <w:shd w:val="clear" w:color="auto" w:fill="auto"/>
                </w:tcPr>
                <w:p w14:paraId="6977E2C6" w14:textId="77777777" w:rsidR="00575A84" w:rsidRPr="00870BEF" w:rsidRDefault="00575A84" w:rsidP="00575A84">
                  <w:pPr>
                    <w:snapToGrid w:val="0"/>
                    <w:rPr>
                      <w:iCs/>
                      <w:szCs w:val="20"/>
                    </w:rPr>
                  </w:pPr>
                  <w:r w:rsidRPr="00870BEF">
                    <w:rPr>
                      <w:iCs/>
                      <w:szCs w:val="20"/>
                    </w:rPr>
                    <w:t>(8,8)</w:t>
                  </w:r>
                </w:p>
              </w:tc>
            </w:tr>
          </w:tbl>
          <w:p w14:paraId="3ACD7DCA" w14:textId="77777777" w:rsidR="00575A84" w:rsidRPr="00870BEF" w:rsidRDefault="00575A84" w:rsidP="00575A84">
            <w:pPr>
              <w:rPr>
                <w:szCs w:val="20"/>
                <w:lang w:eastAsia="x-none"/>
              </w:rPr>
            </w:pPr>
            <w:r w:rsidRPr="00870BEF">
              <w:rPr>
                <w:szCs w:val="20"/>
                <w:lang w:eastAsia="x-none"/>
              </w:rPr>
              <w:t xml:space="preserve">The support of </w:t>
            </w:r>
            <w:r w:rsidRPr="00870BEF">
              <w:rPr>
                <w:szCs w:val="20"/>
              </w:rPr>
              <w:t>total # CSI-RS ports across aggregated resources (=P) and (N</w:t>
            </w:r>
            <w:r w:rsidRPr="00870BEF">
              <w:rPr>
                <w:szCs w:val="20"/>
                <w:vertAlign w:val="subscript"/>
              </w:rPr>
              <w:t>1</w:t>
            </w:r>
            <w:r w:rsidRPr="00870BEF">
              <w:rPr>
                <w:szCs w:val="20"/>
              </w:rPr>
              <w:t>, N</w:t>
            </w:r>
            <w:r w:rsidRPr="00870BEF">
              <w:rPr>
                <w:szCs w:val="20"/>
                <w:vertAlign w:val="subscript"/>
              </w:rPr>
              <w:t>2</w:t>
            </w:r>
            <w:r w:rsidRPr="00870BEF">
              <w:rPr>
                <w:szCs w:val="20"/>
              </w:rPr>
              <w:t xml:space="preserve">) </w:t>
            </w:r>
            <w:r w:rsidRPr="004869BF">
              <w:rPr>
                <w:szCs w:val="20"/>
              </w:rPr>
              <w:t>are subject to UE capability.</w:t>
            </w:r>
          </w:p>
          <w:p w14:paraId="785F6F7E" w14:textId="77777777" w:rsidR="00575A84" w:rsidRPr="00870BEF" w:rsidRDefault="00575A84" w:rsidP="00954143">
            <w:pPr>
              <w:pStyle w:val="af3"/>
              <w:numPr>
                <w:ilvl w:val="0"/>
                <w:numId w:val="8"/>
              </w:numPr>
              <w:snapToGrid w:val="0"/>
              <w:spacing w:after="0" w:line="240" w:lineRule="auto"/>
              <w:ind w:firstLineChars="0"/>
              <w:rPr>
                <w:sz w:val="20"/>
                <w:szCs w:val="20"/>
              </w:rPr>
            </w:pPr>
            <w:r w:rsidRPr="00870BEF">
              <w:rPr>
                <w:sz w:val="20"/>
                <w:szCs w:val="20"/>
              </w:rPr>
              <w:lastRenderedPageBreak/>
              <w:t xml:space="preserve">For the </w:t>
            </w:r>
            <w:r w:rsidRPr="00870BEF">
              <w:rPr>
                <w:iCs/>
                <w:sz w:val="20"/>
                <w:szCs w:val="20"/>
              </w:rPr>
              <w:t xml:space="preserve">Rel-19 Type-II codebook refinement based on Rel-16 </w:t>
            </w:r>
            <w:proofErr w:type="spellStart"/>
            <w:r w:rsidRPr="00870BEF">
              <w:rPr>
                <w:iCs/>
                <w:sz w:val="20"/>
                <w:szCs w:val="20"/>
              </w:rPr>
              <w:t>eType</w:t>
            </w:r>
            <w:proofErr w:type="spellEnd"/>
            <w:r w:rsidRPr="00870BEF">
              <w:rPr>
                <w:iCs/>
                <w:sz w:val="20"/>
                <w:szCs w:val="20"/>
              </w:rPr>
              <w:t xml:space="preserve">-II regular codebook, </w:t>
            </w:r>
            <w:r w:rsidRPr="00870BEF">
              <w:rPr>
                <w:sz w:val="20"/>
                <w:szCs w:val="20"/>
              </w:rPr>
              <w:t>the (N</w:t>
            </w:r>
            <w:proofErr w:type="gramStart"/>
            <w:r w:rsidRPr="00870BEF">
              <w:rPr>
                <w:sz w:val="20"/>
                <w:szCs w:val="20"/>
                <w:vertAlign w:val="subscript"/>
              </w:rPr>
              <w:t>1</w:t>
            </w:r>
            <w:r w:rsidRPr="00870BEF">
              <w:rPr>
                <w:sz w:val="20"/>
                <w:szCs w:val="20"/>
              </w:rPr>
              <w:t>,N</w:t>
            </w:r>
            <w:proofErr w:type="gramEnd"/>
            <w:r w:rsidRPr="00870BEF">
              <w:rPr>
                <w:sz w:val="20"/>
                <w:szCs w:val="20"/>
                <w:vertAlign w:val="subscript"/>
              </w:rPr>
              <w:t>2</w:t>
            </w:r>
            <w:r w:rsidRPr="00870BEF">
              <w:rPr>
                <w:sz w:val="20"/>
                <w:szCs w:val="20"/>
              </w:rPr>
              <w:t>) values for P=64 are supported as a part of the respective basic feature, while those for P=48 and P=128 are supported as two separate UE capabilities</w:t>
            </w:r>
          </w:p>
          <w:p w14:paraId="2B4257B4" w14:textId="415CA184" w:rsidR="00575A84" w:rsidRPr="00870BEF" w:rsidRDefault="00575A84" w:rsidP="00954143">
            <w:pPr>
              <w:pStyle w:val="af3"/>
              <w:numPr>
                <w:ilvl w:val="0"/>
                <w:numId w:val="8"/>
              </w:numPr>
              <w:snapToGrid w:val="0"/>
              <w:spacing w:after="0" w:line="240" w:lineRule="auto"/>
              <w:ind w:firstLineChars="0"/>
              <w:rPr>
                <w:sz w:val="20"/>
                <w:szCs w:val="20"/>
              </w:rPr>
            </w:pPr>
            <w:r w:rsidRPr="00870BEF">
              <w:rPr>
                <w:sz w:val="20"/>
                <w:szCs w:val="20"/>
              </w:rPr>
              <w:t xml:space="preserve">For the </w:t>
            </w:r>
            <w:r w:rsidRPr="00870BEF">
              <w:rPr>
                <w:iCs/>
                <w:sz w:val="20"/>
                <w:szCs w:val="20"/>
              </w:rPr>
              <w:t xml:space="preserve">Rel-19 Type-II codebook refinement based on Rel-18 </w:t>
            </w:r>
            <w:bookmarkStart w:id="1" w:name="_Hlk181266143"/>
            <w:r w:rsidRPr="00870BEF">
              <w:rPr>
                <w:iCs/>
                <w:sz w:val="20"/>
                <w:szCs w:val="20"/>
              </w:rPr>
              <w:t>Type-II Doppler regular</w:t>
            </w:r>
            <w:bookmarkEnd w:id="1"/>
            <w:r w:rsidRPr="00870BEF">
              <w:rPr>
                <w:iCs/>
                <w:sz w:val="20"/>
                <w:szCs w:val="20"/>
              </w:rPr>
              <w:t xml:space="preserve"> codebook, </w:t>
            </w:r>
            <w:r w:rsidRPr="00870BEF">
              <w:rPr>
                <w:sz w:val="20"/>
                <w:szCs w:val="20"/>
              </w:rPr>
              <w:t>the (N</w:t>
            </w:r>
            <w:proofErr w:type="gramStart"/>
            <w:r w:rsidRPr="00870BEF">
              <w:rPr>
                <w:sz w:val="20"/>
                <w:szCs w:val="20"/>
                <w:vertAlign w:val="subscript"/>
              </w:rPr>
              <w:t>1</w:t>
            </w:r>
            <w:r w:rsidRPr="00870BEF">
              <w:rPr>
                <w:sz w:val="20"/>
                <w:szCs w:val="20"/>
              </w:rPr>
              <w:t>,N</w:t>
            </w:r>
            <w:proofErr w:type="gramEnd"/>
            <w:r w:rsidRPr="00870BEF">
              <w:rPr>
                <w:sz w:val="20"/>
                <w:szCs w:val="20"/>
                <w:vertAlign w:val="subscript"/>
              </w:rPr>
              <w:t>2</w:t>
            </w:r>
            <w:r w:rsidRPr="00870BEF">
              <w:rPr>
                <w:sz w:val="20"/>
                <w:szCs w:val="20"/>
              </w:rPr>
              <w:t>) values for P=64 are supported as a part of the respective basic feature, while those for P=48 and P=128 are supported as two separate UE capabilities</w:t>
            </w:r>
          </w:p>
          <w:p w14:paraId="19AD234A" w14:textId="77777777" w:rsidR="00677364" w:rsidRPr="00870BEF" w:rsidRDefault="00677364" w:rsidP="00677364">
            <w:pPr>
              <w:snapToGrid w:val="0"/>
              <w:rPr>
                <w:rFonts w:eastAsia="宋体"/>
                <w:szCs w:val="20"/>
              </w:rPr>
            </w:pPr>
          </w:p>
          <w:p w14:paraId="3F52381C" w14:textId="77777777" w:rsidR="00677364" w:rsidRPr="00870BEF" w:rsidRDefault="00677364" w:rsidP="00677364">
            <w:pPr>
              <w:widowControl w:val="0"/>
              <w:snapToGrid w:val="0"/>
              <w:jc w:val="both"/>
              <w:rPr>
                <w:rFonts w:eastAsia="宋体"/>
                <w:kern w:val="2"/>
                <w:szCs w:val="20"/>
                <w:highlight w:val="green"/>
                <w:lang w:eastAsia="zh-CN"/>
              </w:rPr>
            </w:pPr>
            <w:r w:rsidRPr="00870BEF">
              <w:rPr>
                <w:rFonts w:eastAsia="宋体"/>
                <w:b/>
                <w:kern w:val="2"/>
                <w:szCs w:val="20"/>
                <w:highlight w:val="green"/>
                <w:lang w:eastAsia="zh-CN"/>
              </w:rPr>
              <w:t>Agreement</w:t>
            </w:r>
          </w:p>
          <w:p w14:paraId="15BBB6D1" w14:textId="6A91F757" w:rsidR="00575A84" w:rsidRPr="00870BEF" w:rsidRDefault="00575A84" w:rsidP="00575A84">
            <w:pPr>
              <w:pStyle w:val="0Maintext"/>
              <w:spacing w:after="0" w:afterAutospacing="0"/>
              <w:ind w:firstLine="0"/>
              <w:rPr>
                <w:rFonts w:ascii="Times New Roman" w:eastAsia="宋体" w:hAnsi="Times New Roman" w:cs="Times New Roman"/>
                <w:iCs/>
                <w:sz w:val="20"/>
                <w:szCs w:val="20"/>
                <w:lang w:val="en-US" w:eastAsia="zh-CN"/>
              </w:rPr>
            </w:pPr>
            <w:r w:rsidRPr="00870BEF">
              <w:rPr>
                <w:rFonts w:ascii="Times New Roman" w:eastAsia="宋体" w:hAnsi="Times New Roman" w:cs="Times New Roman"/>
                <w:iCs/>
                <w:sz w:val="20"/>
                <w:szCs w:val="20"/>
                <w:lang w:val="en-US" w:eastAsia="zh-CN"/>
              </w:rPr>
              <w:t xml:space="preserve">For the Rel-19 Type-II refinement based on Rel-17 </w:t>
            </w:r>
            <w:proofErr w:type="spellStart"/>
            <w:r w:rsidRPr="00870BEF">
              <w:rPr>
                <w:rFonts w:ascii="Times New Roman" w:eastAsia="宋体" w:hAnsi="Times New Roman" w:cs="Times New Roman"/>
                <w:iCs/>
                <w:sz w:val="20"/>
                <w:szCs w:val="20"/>
                <w:lang w:val="en-US" w:eastAsia="zh-CN"/>
              </w:rPr>
              <w:t>FeType</w:t>
            </w:r>
            <w:proofErr w:type="spellEnd"/>
            <w:r w:rsidRPr="00870BEF">
              <w:rPr>
                <w:rFonts w:ascii="Times New Roman" w:eastAsia="宋体" w:hAnsi="Times New Roman" w:cs="Times New Roman"/>
                <w:iCs/>
                <w:sz w:val="20"/>
                <w:szCs w:val="20"/>
                <w:lang w:val="en-US" w:eastAsia="zh-CN"/>
              </w:rPr>
              <w:t>-II PS, support the following PCSI-RS value(s) {48, 64}</w:t>
            </w:r>
          </w:p>
          <w:p w14:paraId="5D612640" w14:textId="77777777" w:rsidR="00575A84" w:rsidRPr="00870BEF" w:rsidRDefault="00575A84" w:rsidP="00954143">
            <w:pPr>
              <w:pStyle w:val="af3"/>
              <w:numPr>
                <w:ilvl w:val="0"/>
                <w:numId w:val="8"/>
              </w:numPr>
              <w:snapToGrid w:val="0"/>
              <w:spacing w:after="0" w:line="240" w:lineRule="auto"/>
              <w:ind w:firstLineChars="0"/>
              <w:rPr>
                <w:iCs/>
                <w:sz w:val="20"/>
                <w:szCs w:val="20"/>
              </w:rPr>
            </w:pPr>
            <w:r w:rsidRPr="00870BEF">
              <w:rPr>
                <w:iCs/>
                <w:sz w:val="20"/>
                <w:szCs w:val="20"/>
              </w:rPr>
              <w:t xml:space="preserve">For the Rel-19 Type-II codebook refinement based on Rel-17 </w:t>
            </w:r>
            <w:proofErr w:type="spellStart"/>
            <w:r w:rsidRPr="00870BEF">
              <w:rPr>
                <w:iCs/>
                <w:sz w:val="20"/>
                <w:szCs w:val="20"/>
              </w:rPr>
              <w:t>FeType</w:t>
            </w:r>
            <w:proofErr w:type="spellEnd"/>
            <w:r w:rsidRPr="00870BEF">
              <w:rPr>
                <w:iCs/>
                <w:sz w:val="20"/>
                <w:szCs w:val="20"/>
              </w:rPr>
              <w:t>-II PS, PCSI-RS =64 is supported as a part of the respective basic feature, while PCSI-RS =48 is supported as a separate UE capability</w:t>
            </w:r>
          </w:p>
          <w:p w14:paraId="4BAE29ED" w14:textId="77777777" w:rsidR="00000C2D" w:rsidRPr="00870BEF" w:rsidRDefault="00000C2D" w:rsidP="00575A84">
            <w:pPr>
              <w:jc w:val="both"/>
              <w:rPr>
                <w:rFonts w:eastAsia="宋体"/>
                <w:b/>
                <w:bCs/>
                <w:i/>
                <w:iCs/>
                <w:szCs w:val="20"/>
                <w:lang w:val="en-GB"/>
              </w:rPr>
            </w:pPr>
          </w:p>
          <w:p w14:paraId="277AC26C" w14:textId="77777777" w:rsidR="00000C2D" w:rsidRPr="00870BEF" w:rsidRDefault="00000C2D" w:rsidP="00000C2D">
            <w:pPr>
              <w:widowControl w:val="0"/>
              <w:snapToGrid w:val="0"/>
              <w:rPr>
                <w:rFonts w:eastAsia="Batang"/>
                <w:iCs/>
                <w:szCs w:val="20"/>
                <w:lang w:val="en-GB" w:eastAsia="x-none"/>
              </w:rPr>
            </w:pPr>
            <w:r w:rsidRPr="00870BEF">
              <w:rPr>
                <w:rFonts w:eastAsia="Batang"/>
                <w:iCs/>
                <w:szCs w:val="20"/>
                <w:lang w:val="en-GB"/>
              </w:rPr>
              <w:t xml:space="preserve">For the Rel-19 Type-I and Type-II codebook refinement for </w:t>
            </w:r>
            <w:r w:rsidRPr="00870BEF">
              <w:rPr>
                <w:rFonts w:eastAsia="宋体"/>
                <w:iCs/>
                <w:szCs w:val="20"/>
                <w:lang w:val="en-GB"/>
              </w:rPr>
              <w:t>48, 64, and</w:t>
            </w:r>
            <w:r w:rsidRPr="00870BEF">
              <w:rPr>
                <w:rFonts w:eastAsia="Batang"/>
                <w:iCs/>
                <w:szCs w:val="20"/>
                <w:lang w:val="en-GB"/>
              </w:rPr>
              <w:t xml:space="preserve"> 128 CSI-RS ports, regarding NZP CSI-RS resource aggregation to attain 32 &lt; P (or P</w:t>
            </w:r>
            <w:r w:rsidRPr="00870BEF">
              <w:rPr>
                <w:rFonts w:eastAsia="Batang"/>
                <w:iCs/>
                <w:szCs w:val="20"/>
                <w:vertAlign w:val="subscript"/>
                <w:lang w:val="en-GB"/>
              </w:rPr>
              <w:t>CSI-RS</w:t>
            </w:r>
            <w:r w:rsidRPr="00870BEF">
              <w:rPr>
                <w:rFonts w:eastAsia="Batang"/>
                <w:iCs/>
                <w:szCs w:val="20"/>
                <w:lang w:val="en-GB"/>
              </w:rPr>
              <w:t>)</w:t>
            </w:r>
            <w:r w:rsidRPr="00870BEF">
              <w:rPr>
                <w:rFonts w:eastAsia="Batang"/>
                <w:iCs/>
                <w:szCs w:val="20"/>
                <w:vertAlign w:val="subscript"/>
                <w:lang w:val="en-GB"/>
              </w:rPr>
              <w:t xml:space="preserve"> </w:t>
            </w:r>
            <w:r w:rsidRPr="00870BEF">
              <w:rPr>
                <w:rFonts w:eastAsia="Batang"/>
                <w:iCs/>
                <w:szCs w:val="20"/>
                <w:lang w:val="en-GB"/>
              </w:rPr>
              <w:t>≤ 128,</w:t>
            </w:r>
            <w:r w:rsidRPr="00870BEF">
              <w:rPr>
                <w:rFonts w:eastAsia="Batang"/>
                <w:iCs/>
                <w:szCs w:val="20"/>
                <w:lang w:val="en-GB" w:eastAsia="x-none"/>
              </w:rPr>
              <w:t xml:space="preserve"> all the K&gt;1 </w:t>
            </w:r>
            <w:r w:rsidRPr="00870BEF">
              <w:rPr>
                <w:rFonts w:eastAsia="Batang"/>
                <w:iCs/>
                <w:szCs w:val="20"/>
                <w:lang w:val="en-GB"/>
              </w:rPr>
              <w:t>NZP CSI-RS resources also</w:t>
            </w:r>
            <w:r w:rsidRPr="00870BEF">
              <w:rPr>
                <w:rFonts w:eastAsia="Batang"/>
                <w:iCs/>
                <w:szCs w:val="20"/>
                <w:lang w:val="en-GB" w:eastAsia="x-none"/>
              </w:rPr>
              <w:t xml:space="preserve"> share the same QCL, </w:t>
            </w:r>
            <w:proofErr w:type="spellStart"/>
            <w:r w:rsidRPr="00870BEF">
              <w:rPr>
                <w:rFonts w:eastAsia="Batang"/>
                <w:iCs/>
                <w:szCs w:val="20"/>
                <w:lang w:val="en-GB" w:eastAsia="x-none"/>
              </w:rPr>
              <w:t>PCoffset</w:t>
            </w:r>
            <w:proofErr w:type="spellEnd"/>
            <w:r w:rsidRPr="00870BEF">
              <w:rPr>
                <w:rFonts w:eastAsia="Batang"/>
                <w:iCs/>
                <w:szCs w:val="20"/>
                <w:lang w:val="en-GB" w:eastAsia="x-none"/>
              </w:rPr>
              <w:t xml:space="preserve">, and </w:t>
            </w:r>
            <w:proofErr w:type="spellStart"/>
            <w:r w:rsidRPr="00870BEF">
              <w:rPr>
                <w:rFonts w:eastAsia="Batang"/>
                <w:iCs/>
                <w:szCs w:val="20"/>
                <w:lang w:val="en-GB" w:eastAsia="x-none"/>
              </w:rPr>
              <w:t>PCoffsetSS</w:t>
            </w:r>
            <w:proofErr w:type="spellEnd"/>
            <w:r w:rsidRPr="00870BEF">
              <w:rPr>
                <w:rFonts w:eastAsia="Batang"/>
                <w:iCs/>
                <w:szCs w:val="20"/>
                <w:lang w:val="en-GB" w:eastAsia="x-none"/>
              </w:rPr>
              <w:t xml:space="preserve">. In addition: </w:t>
            </w:r>
          </w:p>
          <w:p w14:paraId="2B81748A" w14:textId="77777777" w:rsidR="00000C2D" w:rsidRPr="00870BEF" w:rsidRDefault="00000C2D" w:rsidP="00954143">
            <w:pPr>
              <w:widowControl w:val="0"/>
              <w:numPr>
                <w:ilvl w:val="0"/>
                <w:numId w:val="10"/>
              </w:numPr>
              <w:snapToGrid w:val="0"/>
              <w:jc w:val="both"/>
              <w:rPr>
                <w:rFonts w:eastAsia="Batang"/>
                <w:iCs/>
                <w:szCs w:val="20"/>
                <w:lang w:val="en-GB" w:eastAsia="x-none"/>
              </w:rPr>
            </w:pPr>
            <w:r w:rsidRPr="00870BEF">
              <w:rPr>
                <w:rFonts w:eastAsia="Batang"/>
                <w:iCs/>
                <w:szCs w:val="20"/>
                <w:lang w:val="en-GB" w:eastAsia="x-none"/>
              </w:rPr>
              <w:t>‘within 1 slot’ should be basic feature and ‘within 2 consecutive slots’ should be UE capability</w:t>
            </w:r>
          </w:p>
          <w:p w14:paraId="50428E49" w14:textId="1715890F" w:rsidR="00446190" w:rsidRDefault="00446190" w:rsidP="00000C2D">
            <w:pPr>
              <w:widowControl w:val="0"/>
              <w:snapToGrid w:val="0"/>
              <w:jc w:val="both"/>
              <w:rPr>
                <w:rFonts w:eastAsia="Batang"/>
                <w:b/>
                <w:bCs/>
                <w:szCs w:val="20"/>
                <w:highlight w:val="green"/>
                <w:lang w:val="en-GB" w:eastAsia="x-none"/>
              </w:rPr>
            </w:pPr>
          </w:p>
          <w:p w14:paraId="653BA965" w14:textId="77777777" w:rsidR="00FE5869" w:rsidRPr="00700326" w:rsidRDefault="00FE5869" w:rsidP="00FE5869">
            <w:pPr>
              <w:adjustRightInd w:val="0"/>
              <w:snapToGrid w:val="0"/>
              <w:rPr>
                <w:rFonts w:ascii="Times" w:eastAsia="Batang" w:hAnsi="Times"/>
                <w:b/>
                <w:bCs/>
                <w:szCs w:val="20"/>
                <w:highlight w:val="green"/>
                <w:lang w:val="en-GB"/>
              </w:rPr>
            </w:pPr>
            <w:r w:rsidRPr="00700326">
              <w:rPr>
                <w:rFonts w:ascii="Times" w:eastAsia="Batang" w:hAnsi="Times"/>
                <w:b/>
                <w:bCs/>
                <w:szCs w:val="20"/>
                <w:highlight w:val="green"/>
                <w:lang w:val="en-GB"/>
              </w:rPr>
              <w:t>Agreement</w:t>
            </w:r>
          </w:p>
          <w:p w14:paraId="3CDE82B9" w14:textId="77777777" w:rsidR="00FE5869" w:rsidRPr="00700326" w:rsidRDefault="00FE5869" w:rsidP="00FE5869">
            <w:pPr>
              <w:snapToGrid w:val="0"/>
              <w:rPr>
                <w:rFonts w:ascii="Times" w:eastAsia="Batang" w:hAnsi="Times"/>
                <w:iCs/>
                <w:szCs w:val="20"/>
                <w:lang w:val="en-GB"/>
              </w:rPr>
            </w:pPr>
            <w:r w:rsidRPr="00700326">
              <w:rPr>
                <w:rFonts w:ascii="Times" w:eastAsia="Batang" w:hAnsi="Times"/>
                <w:szCs w:val="20"/>
                <w:lang w:val="en-GB"/>
              </w:rPr>
              <w:t xml:space="preserve">For the </w:t>
            </w:r>
            <w:r w:rsidRPr="00700326">
              <w:rPr>
                <w:rFonts w:ascii="Times" w:eastAsia="Batang" w:hAnsi="Times"/>
                <w:iCs/>
                <w:szCs w:val="20"/>
                <w:lang w:val="en-GB"/>
              </w:rPr>
              <w:t xml:space="preserve">Rel-19 Type-I SP and Type-II codebook refinements for </w:t>
            </w:r>
            <w:r w:rsidRPr="00700326">
              <w:rPr>
                <w:rFonts w:ascii="Times" w:eastAsia="宋体" w:hAnsi="Times"/>
                <w:iCs/>
                <w:szCs w:val="20"/>
                <w:lang w:val="en-GB"/>
              </w:rPr>
              <w:t>48, 64, and</w:t>
            </w:r>
            <w:r w:rsidRPr="00700326">
              <w:rPr>
                <w:rFonts w:ascii="Times" w:eastAsia="Batang" w:hAnsi="Times"/>
                <w:iCs/>
                <w:szCs w:val="20"/>
                <w:lang w:val="en-GB"/>
              </w:rPr>
              <w:t xml:space="preserve"> 128 CSI-RS ports via aggregating K&gt;1 CSI-RS resources, regarding timeline, </w:t>
            </w:r>
            <w:r w:rsidRPr="00700326">
              <w:rPr>
                <w:rFonts w:ascii="Times" w:eastAsia="Batang" w:hAnsi="Times"/>
                <w:bCs/>
                <w:iCs/>
                <w:szCs w:val="20"/>
                <w:lang w:val="en-GB"/>
              </w:rPr>
              <w:t>introduce two UE capabilities:</w:t>
            </w:r>
          </w:p>
          <w:p w14:paraId="3F49D6C9" w14:textId="77777777" w:rsidR="00FE5869" w:rsidRPr="00700326" w:rsidRDefault="00FE5869" w:rsidP="00954143">
            <w:pPr>
              <w:numPr>
                <w:ilvl w:val="0"/>
                <w:numId w:val="20"/>
              </w:numPr>
              <w:snapToGrid w:val="0"/>
              <w:rPr>
                <w:rFonts w:ascii="Times" w:eastAsia="Batang" w:hAnsi="Times"/>
                <w:iCs/>
                <w:szCs w:val="20"/>
                <w:lang w:val="en-GB"/>
              </w:rPr>
            </w:pPr>
            <w:r w:rsidRPr="00700326">
              <w:rPr>
                <w:rFonts w:ascii="Times" w:eastAsia="Batang" w:hAnsi="Times"/>
                <w:bCs/>
                <w:iCs/>
                <w:szCs w:val="20"/>
                <w:lang w:val="en-GB"/>
              </w:rPr>
              <w:t>Capability 1: Reuse legacy Z/Z’ values</w:t>
            </w:r>
          </w:p>
          <w:p w14:paraId="0EC1C639" w14:textId="77777777" w:rsidR="00FE5869" w:rsidRPr="00700326" w:rsidRDefault="00FE5869" w:rsidP="00954143">
            <w:pPr>
              <w:numPr>
                <w:ilvl w:val="0"/>
                <w:numId w:val="20"/>
              </w:numPr>
              <w:snapToGrid w:val="0"/>
              <w:rPr>
                <w:rFonts w:ascii="Times" w:eastAsia="Batang" w:hAnsi="Times"/>
                <w:iCs/>
                <w:szCs w:val="20"/>
                <w:lang w:val="en-GB"/>
              </w:rPr>
            </w:pPr>
            <w:r w:rsidRPr="00700326">
              <w:rPr>
                <w:rFonts w:ascii="Times" w:eastAsia="Batang" w:hAnsi="Times"/>
                <w:bCs/>
                <w:iCs/>
                <w:szCs w:val="20"/>
                <w:lang w:val="en-GB"/>
              </w:rPr>
              <w:t xml:space="preserve">Capability 2: </w:t>
            </w:r>
            <w:r w:rsidRPr="00700326">
              <w:rPr>
                <w:rFonts w:ascii="Times" w:eastAsia="Batang" w:hAnsi="Times"/>
                <w:iCs/>
                <w:szCs w:val="20"/>
                <w:lang w:val="en-GB"/>
              </w:rPr>
              <w:t>Scale the legacy timeline Z/Z’ by ceil(P/32) where P is the total number of ports across all the K aggregated CSI-RS resources</w:t>
            </w:r>
          </w:p>
          <w:p w14:paraId="3ADE2D15" w14:textId="77777777" w:rsidR="00FE5869" w:rsidRPr="00700326" w:rsidRDefault="00FE5869" w:rsidP="00FE5869">
            <w:pPr>
              <w:snapToGrid w:val="0"/>
              <w:rPr>
                <w:rFonts w:ascii="Times" w:eastAsia="Batang" w:hAnsi="Times"/>
                <w:iCs/>
                <w:szCs w:val="20"/>
                <w:lang w:val="en-GB"/>
              </w:rPr>
            </w:pPr>
            <w:r w:rsidRPr="00700326">
              <w:rPr>
                <w:rFonts w:ascii="Times" w:eastAsia="Batang" w:hAnsi="Times"/>
                <w:iCs/>
                <w:szCs w:val="20"/>
                <w:lang w:val="en-GB"/>
              </w:rPr>
              <w:t>FFS: CPU occupation and active resource counting</w:t>
            </w:r>
          </w:p>
          <w:p w14:paraId="78745731" w14:textId="77777777" w:rsidR="00FE5869" w:rsidRPr="00700326" w:rsidRDefault="00FE5869" w:rsidP="00FE5869">
            <w:pPr>
              <w:snapToGrid w:val="0"/>
              <w:rPr>
                <w:rFonts w:ascii="Times" w:eastAsia="Batang" w:hAnsi="Times"/>
                <w:iCs/>
                <w:szCs w:val="20"/>
                <w:lang w:val="en-GB"/>
              </w:rPr>
            </w:pPr>
            <w:r w:rsidRPr="00700326">
              <w:rPr>
                <w:rFonts w:ascii="Times" w:eastAsia="Batang" w:hAnsi="Times"/>
                <w:iCs/>
                <w:szCs w:val="20"/>
                <w:lang w:val="en-GB"/>
              </w:rPr>
              <w:t xml:space="preserve">Note: </w:t>
            </w:r>
          </w:p>
          <w:p w14:paraId="2241E777" w14:textId="77777777" w:rsidR="00FE5869" w:rsidRPr="00700326" w:rsidRDefault="00FE5869" w:rsidP="00954143">
            <w:pPr>
              <w:numPr>
                <w:ilvl w:val="0"/>
                <w:numId w:val="21"/>
              </w:numPr>
              <w:snapToGrid w:val="0"/>
              <w:contextualSpacing/>
              <w:rPr>
                <w:rFonts w:ascii="Times" w:eastAsia="Batang" w:hAnsi="Times"/>
                <w:iCs/>
                <w:szCs w:val="20"/>
                <w:lang w:val="en-GB" w:eastAsia="x-none"/>
              </w:rPr>
            </w:pPr>
            <w:r w:rsidRPr="00700326">
              <w:rPr>
                <w:rFonts w:ascii="Times" w:eastAsia="Batang" w:hAnsi="Times"/>
                <w:iCs/>
                <w:szCs w:val="20"/>
                <w:lang w:val="en-GB" w:eastAsia="x-none"/>
              </w:rPr>
              <w:t xml:space="preserve">The legacy timeline Z/Z’ for Type-I corresponds to </w:t>
            </w:r>
            <w:r w:rsidRPr="00700326">
              <w:rPr>
                <w:rFonts w:ascii="Times" w:eastAsia="Batang" w:hAnsi="Times"/>
                <w:szCs w:val="20"/>
                <w:lang w:val="en-GB" w:eastAsia="x-none"/>
              </w:rPr>
              <w:t>Z1/Z1’ in Table 5.4-2 of TS38.214 for Type-I WB SP-CSI with at most 4 CSI-RS ports in a single resource without CRI, and Z2/Z2’ for other Type-I cases</w:t>
            </w:r>
          </w:p>
          <w:p w14:paraId="55599306" w14:textId="77777777" w:rsidR="00FE5869" w:rsidRPr="00700326" w:rsidRDefault="00FE5869" w:rsidP="00954143">
            <w:pPr>
              <w:numPr>
                <w:ilvl w:val="0"/>
                <w:numId w:val="21"/>
              </w:numPr>
              <w:snapToGrid w:val="0"/>
              <w:contextualSpacing/>
              <w:rPr>
                <w:rFonts w:ascii="Times" w:eastAsia="Batang" w:hAnsi="Times"/>
                <w:iCs/>
                <w:szCs w:val="20"/>
                <w:lang w:val="en-GB" w:eastAsia="x-none"/>
              </w:rPr>
            </w:pPr>
            <w:r w:rsidRPr="00700326">
              <w:rPr>
                <w:rFonts w:ascii="Times" w:eastAsia="Batang" w:hAnsi="Times"/>
                <w:iCs/>
                <w:szCs w:val="20"/>
                <w:lang w:val="en-GB" w:eastAsia="x-none"/>
              </w:rPr>
              <w:t>The legacy timeline Z/Z’ for Type-II corresponds to Z2/Z2’</w:t>
            </w:r>
          </w:p>
          <w:p w14:paraId="3037BC32" w14:textId="77777777" w:rsidR="00FE5869" w:rsidRPr="00FE5869" w:rsidRDefault="00FE5869" w:rsidP="00000C2D">
            <w:pPr>
              <w:widowControl w:val="0"/>
              <w:snapToGrid w:val="0"/>
              <w:jc w:val="both"/>
              <w:rPr>
                <w:rFonts w:eastAsia="Batang"/>
                <w:b/>
                <w:bCs/>
                <w:szCs w:val="20"/>
                <w:highlight w:val="green"/>
                <w:lang w:val="en-GB" w:eastAsia="x-none"/>
              </w:rPr>
            </w:pPr>
          </w:p>
          <w:p w14:paraId="490C57F4" w14:textId="23355675" w:rsidR="00000C2D" w:rsidRPr="00870BEF" w:rsidRDefault="00000C2D" w:rsidP="00000C2D">
            <w:pPr>
              <w:widowControl w:val="0"/>
              <w:snapToGrid w:val="0"/>
              <w:jc w:val="both"/>
              <w:rPr>
                <w:rFonts w:eastAsia="宋体"/>
                <w:kern w:val="2"/>
                <w:szCs w:val="20"/>
                <w:highlight w:val="green"/>
                <w:lang w:eastAsia="zh-CN"/>
              </w:rPr>
            </w:pPr>
            <w:r w:rsidRPr="00870BEF">
              <w:rPr>
                <w:rFonts w:eastAsia="宋体"/>
                <w:b/>
                <w:kern w:val="2"/>
                <w:szCs w:val="20"/>
                <w:highlight w:val="green"/>
                <w:lang w:eastAsia="zh-CN"/>
              </w:rPr>
              <w:t>Agreement</w:t>
            </w:r>
          </w:p>
          <w:p w14:paraId="79970327" w14:textId="77777777" w:rsidR="00000C2D" w:rsidRPr="00870BEF" w:rsidRDefault="00000C2D" w:rsidP="00000C2D">
            <w:pPr>
              <w:widowControl w:val="0"/>
              <w:snapToGrid w:val="0"/>
              <w:jc w:val="both"/>
              <w:rPr>
                <w:rFonts w:eastAsia="宋体"/>
                <w:iCs/>
                <w:kern w:val="2"/>
                <w:szCs w:val="20"/>
                <w:lang w:eastAsia="zh-CN"/>
              </w:rPr>
            </w:pPr>
            <w:r w:rsidRPr="00870BEF">
              <w:rPr>
                <w:rFonts w:eastAsia="宋体"/>
                <w:iCs/>
                <w:kern w:val="2"/>
                <w:szCs w:val="20"/>
                <w:lang w:eastAsia="zh-CN"/>
              </w:rPr>
              <w:t>For the Rel-19 Type-I codebook refinement for 48, 64, and 128 CSI-RS ports, for RI=v=1, support the following:</w:t>
            </w:r>
          </w:p>
          <w:p w14:paraId="3160F55E" w14:textId="77777777" w:rsidR="00000C2D" w:rsidRPr="00870BEF" w:rsidRDefault="00000C2D" w:rsidP="00954143">
            <w:pPr>
              <w:widowControl w:val="0"/>
              <w:numPr>
                <w:ilvl w:val="0"/>
                <w:numId w:val="13"/>
              </w:numPr>
              <w:snapToGrid w:val="0"/>
              <w:jc w:val="both"/>
              <w:rPr>
                <w:rFonts w:eastAsia="宋体"/>
                <w:iCs/>
                <w:kern w:val="2"/>
                <w:szCs w:val="20"/>
                <w:lang w:eastAsia="zh-CN"/>
              </w:rPr>
            </w:pPr>
            <w:r w:rsidRPr="00870BEF">
              <w:rPr>
                <w:rFonts w:eastAsia="宋体"/>
                <w:iCs/>
                <w:kern w:val="2"/>
                <w:szCs w:val="20"/>
                <w:lang w:eastAsia="zh-CN"/>
              </w:rPr>
              <w:t xml:space="preserve">for each group of </w:t>
            </w:r>
            <m:oMath>
              <m:sSub>
                <m:sSubPr>
                  <m:ctrlPr>
                    <w:rPr>
                      <w:rFonts w:ascii="Cambria Math" w:eastAsia="宋体" w:hAnsi="Cambria Math"/>
                      <w:i/>
                      <w:iCs/>
                      <w:kern w:val="2"/>
                      <w:szCs w:val="20"/>
                      <w:lang w:eastAsia="zh-CN"/>
                    </w:rPr>
                  </m:ctrlPr>
                </m:sSubPr>
                <m:e>
                  <m:r>
                    <w:rPr>
                      <w:rFonts w:ascii="Cambria Math" w:eastAsia="宋体" w:hAnsi="Cambria Math"/>
                      <w:kern w:val="2"/>
                      <w:szCs w:val="20"/>
                      <w:lang w:eastAsia="zh-CN"/>
                    </w:rPr>
                    <m:t>X</m:t>
                  </m:r>
                </m:e>
                <m:sub>
                  <m:r>
                    <w:rPr>
                      <w:rFonts w:ascii="Cambria Math" w:eastAsia="宋体" w:hAnsi="Cambria Math"/>
                      <w:kern w:val="2"/>
                      <w:szCs w:val="20"/>
                      <w:lang w:eastAsia="zh-CN"/>
                    </w:rPr>
                    <m:t>1</m:t>
                  </m:r>
                </m:sub>
              </m:sSub>
              <m:sSub>
                <m:sSubPr>
                  <m:ctrlPr>
                    <w:rPr>
                      <w:rFonts w:ascii="Cambria Math" w:eastAsia="宋体" w:hAnsi="Cambria Math"/>
                      <w:i/>
                      <w:iCs/>
                      <w:kern w:val="2"/>
                      <w:szCs w:val="20"/>
                      <w:lang w:eastAsia="zh-CN"/>
                    </w:rPr>
                  </m:ctrlPr>
                </m:sSubPr>
                <m:e>
                  <m:r>
                    <w:rPr>
                      <w:rFonts w:ascii="Cambria Math" w:eastAsia="宋体" w:hAnsi="Cambria Math"/>
                      <w:kern w:val="2"/>
                      <w:szCs w:val="20"/>
                      <w:lang w:eastAsia="zh-CN"/>
                    </w:rPr>
                    <m:t>X</m:t>
                  </m:r>
                </m:e>
                <m:sub>
                  <m:r>
                    <w:rPr>
                      <w:rFonts w:ascii="Cambria Math" w:eastAsia="宋体" w:hAnsi="Cambria Math"/>
                      <w:kern w:val="2"/>
                      <w:szCs w:val="20"/>
                      <w:lang w:eastAsia="zh-CN"/>
                    </w:rPr>
                    <m:t>2</m:t>
                  </m:r>
                </m:sub>
              </m:sSub>
            </m:oMath>
            <w:r w:rsidRPr="00870BEF">
              <w:rPr>
                <w:rFonts w:eastAsia="宋体"/>
                <w:iCs/>
                <w:kern w:val="2"/>
                <w:szCs w:val="20"/>
                <w:lang w:val="en-CA" w:eastAsia="zh-CN"/>
              </w:rPr>
              <w:t xml:space="preserve"> </w:t>
            </w:r>
            <w:r w:rsidRPr="00870BEF">
              <w:rPr>
                <w:rFonts w:eastAsia="宋体"/>
                <w:iCs/>
                <w:kern w:val="2"/>
                <w:szCs w:val="20"/>
                <w:lang w:eastAsia="zh-CN"/>
              </w:rPr>
              <w:t xml:space="preserve">SD basis vectors, a 3-bit scaling factor can be NW-configured via higher-layer (RRC) </w:t>
            </w:r>
            <w:proofErr w:type="spellStart"/>
            <w:r w:rsidRPr="00870BEF">
              <w:rPr>
                <w:rFonts w:eastAsia="宋体"/>
                <w:iCs/>
                <w:kern w:val="2"/>
                <w:szCs w:val="20"/>
                <w:lang w:eastAsia="zh-CN"/>
              </w:rPr>
              <w:t>signalling</w:t>
            </w:r>
            <w:proofErr w:type="spellEnd"/>
            <w:r w:rsidRPr="00870BEF">
              <w:rPr>
                <w:rFonts w:eastAsia="宋体"/>
                <w:iCs/>
                <w:kern w:val="2"/>
                <w:szCs w:val="20"/>
                <w:lang w:eastAsia="zh-CN"/>
              </w:rPr>
              <w:t xml:space="preserve">, where the scaling factors are defined as </w:t>
            </w:r>
            <w:proofErr w:type="spellStart"/>
            <w:r w:rsidRPr="00870BEF">
              <w:rPr>
                <w:rFonts w:eastAsia="宋体"/>
                <w:iCs/>
                <w:kern w:val="2"/>
                <w:szCs w:val="20"/>
                <w:lang w:eastAsia="zh-CN"/>
              </w:rPr>
              <w:t>scalings</w:t>
            </w:r>
            <w:proofErr w:type="spellEnd"/>
            <w:r w:rsidRPr="00870BEF">
              <w:rPr>
                <w:rFonts w:eastAsia="宋体"/>
                <w:iCs/>
                <w:kern w:val="2"/>
                <w:szCs w:val="20"/>
                <w:lang w:eastAsia="zh-CN"/>
              </w:rPr>
              <w:t xml:space="preserve"> on the power control offset configured for the associated CSI-RS resources</w:t>
            </w:r>
          </w:p>
          <w:p w14:paraId="6FB1D6E9" w14:textId="77777777" w:rsidR="00000C2D" w:rsidRPr="00870BEF" w:rsidRDefault="00000C2D" w:rsidP="00954143">
            <w:pPr>
              <w:widowControl w:val="0"/>
              <w:numPr>
                <w:ilvl w:val="1"/>
                <w:numId w:val="13"/>
              </w:numPr>
              <w:snapToGrid w:val="0"/>
              <w:jc w:val="both"/>
              <w:rPr>
                <w:rFonts w:eastAsia="宋体"/>
                <w:iCs/>
                <w:kern w:val="2"/>
                <w:szCs w:val="20"/>
                <w:lang w:eastAsia="zh-CN"/>
              </w:rPr>
            </w:pPr>
            <w:r w:rsidRPr="00870BEF">
              <w:rPr>
                <w:rFonts w:eastAsia="宋体"/>
                <w:iCs/>
                <w:kern w:val="2"/>
                <w:szCs w:val="20"/>
                <w:lang w:eastAsia="zh-CN"/>
              </w:rPr>
              <w:t xml:space="preserve">The values of </w:t>
            </w:r>
            <m:oMath>
              <m:sSub>
                <m:sSubPr>
                  <m:ctrlPr>
                    <w:rPr>
                      <w:rFonts w:ascii="Cambria Math" w:eastAsia="宋体" w:hAnsi="Cambria Math"/>
                      <w:i/>
                      <w:iCs/>
                      <w:kern w:val="2"/>
                      <w:szCs w:val="20"/>
                      <w:lang w:eastAsia="zh-CN"/>
                    </w:rPr>
                  </m:ctrlPr>
                </m:sSubPr>
                <m:e>
                  <m:r>
                    <w:rPr>
                      <w:rFonts w:ascii="Cambria Math" w:eastAsia="宋体" w:hAnsi="Cambria Math"/>
                      <w:kern w:val="2"/>
                      <w:szCs w:val="20"/>
                      <w:lang w:eastAsia="zh-CN"/>
                    </w:rPr>
                    <m:t>X</m:t>
                  </m:r>
                </m:e>
                <m:sub>
                  <m:r>
                    <w:rPr>
                      <w:rFonts w:ascii="Cambria Math" w:eastAsia="宋体" w:hAnsi="Cambria Math"/>
                      <w:kern w:val="2"/>
                      <w:szCs w:val="20"/>
                      <w:lang w:eastAsia="zh-CN"/>
                    </w:rPr>
                    <m:t>1</m:t>
                  </m:r>
                </m:sub>
              </m:sSub>
            </m:oMath>
            <w:r w:rsidRPr="00870BEF">
              <w:rPr>
                <w:rFonts w:eastAsia="宋体"/>
                <w:iCs/>
                <w:kern w:val="2"/>
                <w:szCs w:val="20"/>
                <w:lang w:eastAsia="zh-CN"/>
              </w:rPr>
              <w:t xml:space="preserve"> and </w:t>
            </w:r>
            <m:oMath>
              <m:sSub>
                <m:sSubPr>
                  <m:ctrlPr>
                    <w:rPr>
                      <w:rFonts w:ascii="Cambria Math" w:eastAsia="宋体" w:hAnsi="Cambria Math"/>
                      <w:i/>
                      <w:iCs/>
                      <w:kern w:val="2"/>
                      <w:szCs w:val="20"/>
                      <w:lang w:eastAsia="zh-CN"/>
                    </w:rPr>
                  </m:ctrlPr>
                </m:sSubPr>
                <m:e>
                  <m:r>
                    <w:rPr>
                      <w:rFonts w:ascii="Cambria Math" w:eastAsia="宋体" w:hAnsi="Cambria Math"/>
                      <w:kern w:val="2"/>
                      <w:szCs w:val="20"/>
                      <w:lang w:eastAsia="zh-CN"/>
                    </w:rPr>
                    <m:t>X</m:t>
                  </m:r>
                </m:e>
                <m:sub>
                  <m:r>
                    <w:rPr>
                      <w:rFonts w:ascii="Cambria Math" w:eastAsia="宋体" w:hAnsi="Cambria Math"/>
                      <w:kern w:val="2"/>
                      <w:szCs w:val="20"/>
                      <w:lang w:eastAsia="zh-CN"/>
                    </w:rPr>
                    <m:t>2</m:t>
                  </m:r>
                </m:sub>
              </m:sSub>
            </m:oMath>
            <w:r w:rsidRPr="00870BEF">
              <w:rPr>
                <w:rFonts w:eastAsia="宋体"/>
                <w:iCs/>
                <w:kern w:val="2"/>
                <w:szCs w:val="20"/>
                <w:lang w:eastAsia="zh-CN"/>
              </w:rPr>
              <w:t xml:space="preserve"> for this feature are separately configured from those for CBSR</w:t>
            </w:r>
          </w:p>
          <w:p w14:paraId="148E9897" w14:textId="77777777" w:rsidR="00000C2D" w:rsidRPr="00870BEF" w:rsidRDefault="00000C2D" w:rsidP="00954143">
            <w:pPr>
              <w:widowControl w:val="0"/>
              <w:numPr>
                <w:ilvl w:val="1"/>
                <w:numId w:val="13"/>
              </w:numPr>
              <w:snapToGrid w:val="0"/>
              <w:jc w:val="both"/>
              <w:rPr>
                <w:rFonts w:eastAsia="宋体"/>
                <w:iCs/>
                <w:kern w:val="2"/>
                <w:szCs w:val="20"/>
                <w:lang w:eastAsia="zh-CN"/>
              </w:rPr>
            </w:pPr>
            <w:r w:rsidRPr="00870BEF">
              <w:rPr>
                <w:rFonts w:eastAsia="宋体"/>
                <w:iCs/>
                <w:kern w:val="2"/>
                <w:szCs w:val="20"/>
                <w:lang w:eastAsia="zh-CN"/>
              </w:rPr>
              <w:t xml:space="preserve">Separate configuration (RRC </w:t>
            </w:r>
            <w:proofErr w:type="spellStart"/>
            <w:r w:rsidRPr="00870BEF">
              <w:rPr>
                <w:rFonts w:eastAsia="宋体"/>
                <w:iCs/>
                <w:kern w:val="2"/>
                <w:szCs w:val="20"/>
                <w:lang w:eastAsia="zh-CN"/>
              </w:rPr>
              <w:t>signalling</w:t>
            </w:r>
            <w:proofErr w:type="spellEnd"/>
            <w:r w:rsidRPr="00870BEF">
              <w:rPr>
                <w:rFonts w:eastAsia="宋体"/>
                <w:iCs/>
                <w:kern w:val="2"/>
                <w:szCs w:val="20"/>
                <w:lang w:eastAsia="zh-CN"/>
              </w:rPr>
              <w:t>) from CBSR</w:t>
            </w:r>
          </w:p>
          <w:p w14:paraId="3D809AB8" w14:textId="77777777" w:rsidR="00000C2D" w:rsidRPr="00870BEF" w:rsidRDefault="00000C2D" w:rsidP="00954143">
            <w:pPr>
              <w:widowControl w:val="0"/>
              <w:numPr>
                <w:ilvl w:val="1"/>
                <w:numId w:val="13"/>
              </w:numPr>
              <w:snapToGrid w:val="0"/>
              <w:jc w:val="both"/>
              <w:rPr>
                <w:rFonts w:eastAsia="宋体"/>
                <w:iCs/>
                <w:kern w:val="2"/>
                <w:szCs w:val="20"/>
                <w:lang w:eastAsia="zh-CN"/>
              </w:rPr>
            </w:pPr>
            <w:r w:rsidRPr="00870BEF">
              <w:rPr>
                <w:rFonts w:eastAsia="宋体"/>
                <w:iCs/>
                <w:kern w:val="2"/>
                <w:szCs w:val="20"/>
                <w:lang w:eastAsia="zh-CN"/>
              </w:rPr>
              <w:t xml:space="preserve">The candidate values of </w:t>
            </w:r>
            <m:oMath>
              <m:sSub>
                <m:sSubPr>
                  <m:ctrlPr>
                    <w:rPr>
                      <w:rFonts w:ascii="Cambria Math" w:eastAsia="宋体" w:hAnsi="Cambria Math"/>
                      <w:i/>
                      <w:iCs/>
                      <w:kern w:val="2"/>
                      <w:szCs w:val="20"/>
                      <w:lang w:eastAsia="zh-CN"/>
                    </w:rPr>
                  </m:ctrlPr>
                </m:sSubPr>
                <m:e>
                  <m:r>
                    <w:rPr>
                      <w:rFonts w:ascii="Cambria Math" w:eastAsia="宋体" w:hAnsi="Cambria Math"/>
                      <w:kern w:val="2"/>
                      <w:szCs w:val="20"/>
                      <w:lang w:eastAsia="zh-CN"/>
                    </w:rPr>
                    <m:t>X</m:t>
                  </m:r>
                </m:e>
                <m:sub>
                  <m:r>
                    <w:rPr>
                      <w:rFonts w:ascii="Cambria Math" w:eastAsia="宋体" w:hAnsi="Cambria Math"/>
                      <w:kern w:val="2"/>
                      <w:szCs w:val="20"/>
                      <w:lang w:eastAsia="zh-CN"/>
                    </w:rPr>
                    <m:t>1</m:t>
                  </m:r>
                </m:sub>
              </m:sSub>
            </m:oMath>
            <w:r w:rsidRPr="00870BEF">
              <w:rPr>
                <w:rFonts w:eastAsia="宋体"/>
                <w:iCs/>
                <w:kern w:val="2"/>
                <w:szCs w:val="20"/>
                <w:lang w:eastAsia="zh-CN"/>
              </w:rPr>
              <w:t xml:space="preserve"> and </w:t>
            </w:r>
            <m:oMath>
              <m:sSub>
                <m:sSubPr>
                  <m:ctrlPr>
                    <w:rPr>
                      <w:rFonts w:ascii="Cambria Math" w:eastAsia="宋体" w:hAnsi="Cambria Math"/>
                      <w:i/>
                      <w:iCs/>
                      <w:kern w:val="2"/>
                      <w:szCs w:val="20"/>
                      <w:lang w:eastAsia="zh-CN"/>
                    </w:rPr>
                  </m:ctrlPr>
                </m:sSubPr>
                <m:e>
                  <m:r>
                    <w:rPr>
                      <w:rFonts w:ascii="Cambria Math" w:eastAsia="宋体" w:hAnsi="Cambria Math"/>
                      <w:kern w:val="2"/>
                      <w:szCs w:val="20"/>
                      <w:lang w:eastAsia="zh-CN"/>
                    </w:rPr>
                    <m:t>X</m:t>
                  </m:r>
                </m:e>
                <m:sub>
                  <m:r>
                    <w:rPr>
                      <w:rFonts w:ascii="Cambria Math" w:eastAsia="宋体" w:hAnsi="Cambria Math"/>
                      <w:kern w:val="2"/>
                      <w:szCs w:val="20"/>
                      <w:lang w:eastAsia="zh-CN"/>
                    </w:rPr>
                    <m:t>2</m:t>
                  </m:r>
                </m:sub>
              </m:sSub>
            </m:oMath>
            <w:r w:rsidRPr="00870BEF">
              <w:rPr>
                <w:rFonts w:eastAsia="宋体"/>
                <w:iCs/>
                <w:kern w:val="2"/>
                <w:szCs w:val="20"/>
                <w:lang w:eastAsia="zh-CN"/>
              </w:rPr>
              <w:t xml:space="preserve"> are the same as those agreed for CBSR</w:t>
            </w:r>
          </w:p>
          <w:p w14:paraId="09BC51B9" w14:textId="77777777" w:rsidR="00000C2D" w:rsidRPr="00870BEF" w:rsidRDefault="00000C2D" w:rsidP="00954143">
            <w:pPr>
              <w:widowControl w:val="0"/>
              <w:numPr>
                <w:ilvl w:val="0"/>
                <w:numId w:val="13"/>
              </w:numPr>
              <w:snapToGrid w:val="0"/>
              <w:jc w:val="both"/>
              <w:rPr>
                <w:rFonts w:eastAsia="宋体"/>
                <w:iCs/>
                <w:kern w:val="2"/>
                <w:szCs w:val="20"/>
                <w:lang w:eastAsia="zh-CN"/>
              </w:rPr>
            </w:pPr>
            <w:r w:rsidRPr="00870BEF">
              <w:rPr>
                <w:rFonts w:eastAsia="宋体"/>
                <w:iCs/>
                <w:kern w:val="2"/>
                <w:szCs w:val="20"/>
                <w:lang w:eastAsia="zh-CN"/>
              </w:rPr>
              <w:t xml:space="preserve">The codepoints of each of the group-specific 3-bit scaling factors are mapped to values of </w:t>
            </w:r>
            <m:oMath>
              <m:d>
                <m:dPr>
                  <m:begChr m:val="{"/>
                  <m:endChr m:val="}"/>
                  <m:ctrlPr>
                    <w:rPr>
                      <w:rFonts w:ascii="Cambria Math" w:eastAsia="宋体" w:hAnsi="Cambria Math"/>
                      <w:i/>
                      <w:iCs/>
                      <w:kern w:val="2"/>
                      <w:szCs w:val="20"/>
                      <w:lang w:eastAsia="zh-CN"/>
                    </w:rPr>
                  </m:ctrlPr>
                </m:dPr>
                <m:e>
                  <m:rad>
                    <m:radPr>
                      <m:degHide m:val="1"/>
                      <m:ctrlPr>
                        <w:rPr>
                          <w:rFonts w:ascii="Cambria Math" w:eastAsia="宋体" w:hAnsi="Cambria Math"/>
                          <w:i/>
                          <w:iCs/>
                          <w:kern w:val="2"/>
                          <w:szCs w:val="20"/>
                          <w:lang w:eastAsia="zh-CN"/>
                        </w:rPr>
                      </m:ctrlPr>
                    </m:radPr>
                    <m:deg/>
                    <m:e>
                      <m:r>
                        <w:rPr>
                          <w:rFonts w:ascii="Cambria Math" w:eastAsia="宋体" w:hAnsi="Cambria Math"/>
                          <w:kern w:val="2"/>
                          <w:szCs w:val="20"/>
                          <w:lang w:eastAsia="zh-CN"/>
                        </w:rPr>
                        <m:t>1</m:t>
                      </m:r>
                    </m:e>
                  </m:rad>
                  <m:r>
                    <m:rPr>
                      <m:sty m:val="p"/>
                    </m:rPr>
                    <w:rPr>
                      <w:rFonts w:ascii="Cambria Math" w:eastAsia="宋体" w:hAnsi="Cambria Math"/>
                      <w:kern w:val="2"/>
                      <w:szCs w:val="20"/>
                      <w:lang w:eastAsia="zh-CN"/>
                    </w:rPr>
                    <m:t>, </m:t>
                  </m:r>
                  <m:rad>
                    <m:radPr>
                      <m:degHide m:val="1"/>
                      <m:ctrlPr>
                        <w:rPr>
                          <w:rFonts w:ascii="Cambria Math" w:eastAsia="宋体" w:hAnsi="Cambria Math"/>
                          <w:i/>
                          <w:iCs/>
                          <w:kern w:val="2"/>
                          <w:szCs w:val="20"/>
                          <w:lang w:eastAsia="zh-CN"/>
                        </w:rPr>
                      </m:ctrlPr>
                    </m:radPr>
                    <m:deg/>
                    <m:e>
                      <m:r>
                        <w:rPr>
                          <w:rFonts w:ascii="Cambria Math" w:eastAsia="宋体" w:hAnsi="Cambria Math"/>
                          <w:kern w:val="2"/>
                          <w:szCs w:val="20"/>
                          <w:lang w:eastAsia="zh-CN"/>
                        </w:rPr>
                        <m:t>1/2</m:t>
                      </m:r>
                    </m:e>
                  </m:rad>
                  <m:r>
                    <m:rPr>
                      <m:sty m:val="p"/>
                    </m:rPr>
                    <w:rPr>
                      <w:rFonts w:ascii="Cambria Math" w:eastAsia="宋体" w:hAnsi="Cambria Math"/>
                      <w:kern w:val="2"/>
                      <w:szCs w:val="20"/>
                      <w:lang w:eastAsia="zh-CN"/>
                    </w:rPr>
                    <m:t>, </m:t>
                  </m:r>
                  <m:rad>
                    <m:radPr>
                      <m:degHide m:val="1"/>
                      <m:ctrlPr>
                        <w:rPr>
                          <w:rFonts w:ascii="Cambria Math" w:eastAsia="宋体" w:hAnsi="Cambria Math"/>
                          <w:i/>
                          <w:iCs/>
                          <w:kern w:val="2"/>
                          <w:szCs w:val="20"/>
                          <w:lang w:eastAsia="zh-CN"/>
                        </w:rPr>
                      </m:ctrlPr>
                    </m:radPr>
                    <m:deg/>
                    <m:e>
                      <m:r>
                        <w:rPr>
                          <w:rFonts w:ascii="Cambria Math" w:eastAsia="宋体" w:hAnsi="Cambria Math"/>
                          <w:kern w:val="2"/>
                          <w:szCs w:val="20"/>
                          <w:lang w:eastAsia="zh-CN"/>
                        </w:rPr>
                        <m:t>1/3</m:t>
                      </m:r>
                    </m:e>
                  </m:rad>
                  <m:r>
                    <m:rPr>
                      <m:sty m:val="p"/>
                    </m:rPr>
                    <w:rPr>
                      <w:rFonts w:ascii="Cambria Math" w:eastAsia="宋体" w:hAnsi="Cambria Math"/>
                      <w:kern w:val="2"/>
                      <w:szCs w:val="20"/>
                      <w:lang w:eastAsia="zh-CN"/>
                    </w:rPr>
                    <m:t> ,</m:t>
                  </m:r>
                  <m:rad>
                    <m:radPr>
                      <m:degHide m:val="1"/>
                      <m:ctrlPr>
                        <w:rPr>
                          <w:rFonts w:ascii="Cambria Math" w:eastAsia="宋体" w:hAnsi="Cambria Math"/>
                          <w:i/>
                          <w:iCs/>
                          <w:kern w:val="2"/>
                          <w:szCs w:val="20"/>
                          <w:lang w:eastAsia="zh-CN"/>
                        </w:rPr>
                      </m:ctrlPr>
                    </m:radPr>
                    <m:deg/>
                    <m:e>
                      <m:r>
                        <w:rPr>
                          <w:rFonts w:ascii="Cambria Math" w:eastAsia="宋体" w:hAnsi="Cambria Math"/>
                          <w:kern w:val="2"/>
                          <w:szCs w:val="20"/>
                          <w:lang w:eastAsia="zh-CN"/>
                        </w:rPr>
                        <m:t>1/4</m:t>
                      </m:r>
                    </m:e>
                  </m:rad>
                  <m:r>
                    <m:rPr>
                      <m:sty m:val="p"/>
                    </m:rPr>
                    <w:rPr>
                      <w:rFonts w:ascii="Cambria Math" w:eastAsia="宋体" w:hAnsi="Cambria Math"/>
                      <w:kern w:val="2"/>
                      <w:szCs w:val="20"/>
                      <w:lang w:eastAsia="zh-CN"/>
                    </w:rPr>
                    <m:t>,</m:t>
                  </m:r>
                  <m:rad>
                    <m:radPr>
                      <m:degHide m:val="1"/>
                      <m:ctrlPr>
                        <w:rPr>
                          <w:rFonts w:ascii="Cambria Math" w:eastAsia="宋体" w:hAnsi="Cambria Math"/>
                          <w:i/>
                          <w:iCs/>
                          <w:kern w:val="2"/>
                          <w:szCs w:val="20"/>
                          <w:lang w:eastAsia="zh-CN"/>
                        </w:rPr>
                      </m:ctrlPr>
                    </m:radPr>
                    <m:deg/>
                    <m:e>
                      <m:r>
                        <w:rPr>
                          <w:rFonts w:ascii="Cambria Math" w:eastAsia="宋体" w:hAnsi="Cambria Math"/>
                          <w:kern w:val="2"/>
                          <w:szCs w:val="20"/>
                          <w:lang w:eastAsia="zh-CN"/>
                        </w:rPr>
                        <m:t>1/6</m:t>
                      </m:r>
                    </m:e>
                  </m:rad>
                  <m:r>
                    <m:rPr>
                      <m:sty m:val="p"/>
                    </m:rPr>
                    <w:rPr>
                      <w:rFonts w:ascii="Cambria Math" w:eastAsia="宋体" w:hAnsi="Cambria Math"/>
                      <w:kern w:val="2"/>
                      <w:szCs w:val="20"/>
                      <w:lang w:eastAsia="zh-CN"/>
                    </w:rPr>
                    <m:t>,</m:t>
                  </m:r>
                  <m:rad>
                    <m:radPr>
                      <m:degHide m:val="1"/>
                      <m:ctrlPr>
                        <w:rPr>
                          <w:rFonts w:ascii="Cambria Math" w:eastAsia="宋体" w:hAnsi="Cambria Math"/>
                          <w:i/>
                          <w:iCs/>
                          <w:kern w:val="2"/>
                          <w:szCs w:val="20"/>
                          <w:lang w:eastAsia="zh-CN"/>
                        </w:rPr>
                      </m:ctrlPr>
                    </m:radPr>
                    <m:deg/>
                    <m:e>
                      <m:r>
                        <w:rPr>
                          <w:rFonts w:ascii="Cambria Math" w:eastAsia="宋体" w:hAnsi="Cambria Math"/>
                          <w:kern w:val="2"/>
                          <w:szCs w:val="20"/>
                          <w:lang w:eastAsia="zh-CN"/>
                        </w:rPr>
                        <m:t>1/8</m:t>
                      </m:r>
                    </m:e>
                  </m:rad>
                  <m:r>
                    <m:rPr>
                      <m:sty m:val="p"/>
                    </m:rPr>
                    <w:rPr>
                      <w:rFonts w:ascii="Cambria Math" w:eastAsia="宋体" w:hAnsi="Cambria Math"/>
                      <w:kern w:val="2"/>
                      <w:szCs w:val="20"/>
                      <w:lang w:eastAsia="zh-CN"/>
                    </w:rPr>
                    <m:t>,</m:t>
                  </m:r>
                  <m:rad>
                    <m:radPr>
                      <m:degHide m:val="1"/>
                      <m:ctrlPr>
                        <w:rPr>
                          <w:rFonts w:ascii="Cambria Math" w:eastAsia="宋体" w:hAnsi="Cambria Math"/>
                          <w:i/>
                          <w:iCs/>
                          <w:kern w:val="2"/>
                          <w:szCs w:val="20"/>
                          <w:lang w:eastAsia="zh-CN"/>
                        </w:rPr>
                      </m:ctrlPr>
                    </m:radPr>
                    <m:deg/>
                    <m:e>
                      <m:r>
                        <w:rPr>
                          <w:rFonts w:ascii="Cambria Math" w:eastAsia="宋体" w:hAnsi="Cambria Math"/>
                          <w:kern w:val="2"/>
                          <w:szCs w:val="20"/>
                          <w:lang w:eastAsia="zh-CN"/>
                        </w:rPr>
                        <m:t>1/12</m:t>
                      </m:r>
                    </m:e>
                  </m:rad>
                  <m:r>
                    <m:rPr>
                      <m:sty m:val="p"/>
                    </m:rPr>
                    <w:rPr>
                      <w:rFonts w:ascii="Cambria Math" w:eastAsia="宋体" w:hAnsi="Cambria Math"/>
                      <w:kern w:val="2"/>
                      <w:szCs w:val="20"/>
                      <w:lang w:eastAsia="zh-CN"/>
                    </w:rPr>
                    <m:t>,</m:t>
                  </m:r>
                  <m:rad>
                    <m:radPr>
                      <m:degHide m:val="1"/>
                      <m:ctrlPr>
                        <w:rPr>
                          <w:rFonts w:ascii="Cambria Math" w:eastAsia="宋体" w:hAnsi="Cambria Math"/>
                          <w:i/>
                          <w:iCs/>
                          <w:kern w:val="2"/>
                          <w:szCs w:val="20"/>
                          <w:lang w:eastAsia="zh-CN"/>
                        </w:rPr>
                      </m:ctrlPr>
                    </m:radPr>
                    <m:deg/>
                    <m:e>
                      <m:r>
                        <w:rPr>
                          <w:rFonts w:ascii="Cambria Math" w:eastAsia="宋体" w:hAnsi="Cambria Math"/>
                          <w:kern w:val="2"/>
                          <w:szCs w:val="20"/>
                          <w:lang w:eastAsia="zh-CN"/>
                        </w:rPr>
                        <m:t>1/16</m:t>
                      </m:r>
                    </m:e>
                  </m:rad>
                </m:e>
              </m:d>
            </m:oMath>
          </w:p>
          <w:p w14:paraId="1897E79F" w14:textId="77777777" w:rsidR="00000C2D" w:rsidRPr="00870BEF" w:rsidRDefault="00000C2D" w:rsidP="00954143">
            <w:pPr>
              <w:widowControl w:val="0"/>
              <w:numPr>
                <w:ilvl w:val="0"/>
                <w:numId w:val="13"/>
              </w:numPr>
              <w:snapToGrid w:val="0"/>
              <w:jc w:val="both"/>
              <w:rPr>
                <w:rFonts w:eastAsia="宋体"/>
                <w:iCs/>
                <w:kern w:val="2"/>
                <w:szCs w:val="20"/>
                <w:lang w:eastAsia="zh-CN"/>
              </w:rPr>
            </w:pPr>
            <w:r w:rsidRPr="00870BEF">
              <w:rPr>
                <w:rFonts w:eastAsia="宋体"/>
                <w:iCs/>
                <w:kern w:val="2"/>
                <w:szCs w:val="20"/>
                <w:lang w:eastAsia="zh-CN"/>
              </w:rPr>
              <w:t>Note: This feature is a separate UE capability</w:t>
            </w:r>
          </w:p>
          <w:p w14:paraId="169D8832" w14:textId="77777777" w:rsidR="00000C2D" w:rsidRPr="00870BEF" w:rsidRDefault="00000C2D" w:rsidP="00000C2D">
            <w:pPr>
              <w:widowControl w:val="0"/>
              <w:snapToGrid w:val="0"/>
              <w:jc w:val="both"/>
              <w:rPr>
                <w:rFonts w:eastAsia="宋体"/>
                <w:kern w:val="2"/>
                <w:szCs w:val="20"/>
                <w:lang w:eastAsia="zh-CN"/>
              </w:rPr>
            </w:pPr>
            <w:r w:rsidRPr="00870BEF">
              <w:rPr>
                <w:rFonts w:eastAsia="宋体"/>
                <w:kern w:val="2"/>
                <w:szCs w:val="20"/>
                <w:lang w:eastAsia="zh-CN"/>
              </w:rPr>
              <w:t xml:space="preserve">FFS: Whether this can be extended to RI=v&gt;1 as well as Type-II codebook refinement </w:t>
            </w:r>
          </w:p>
          <w:p w14:paraId="35FD3A84" w14:textId="77777777" w:rsidR="00000C2D" w:rsidRPr="00870BEF" w:rsidRDefault="00000C2D" w:rsidP="00A22D82">
            <w:pPr>
              <w:spacing w:after="120"/>
              <w:jc w:val="both"/>
              <w:rPr>
                <w:rFonts w:eastAsia="宋体"/>
                <w:b/>
                <w:bCs/>
                <w:i/>
                <w:iCs/>
                <w:szCs w:val="20"/>
                <w:lang w:val="en-GB"/>
              </w:rPr>
            </w:pPr>
          </w:p>
          <w:p w14:paraId="4EBAB2D1" w14:textId="77777777" w:rsidR="00000C2D" w:rsidRPr="00870BEF" w:rsidRDefault="00000C2D" w:rsidP="00000C2D">
            <w:pPr>
              <w:snapToGrid w:val="0"/>
              <w:jc w:val="both"/>
              <w:rPr>
                <w:rFonts w:eastAsia="Malgun Gothic"/>
                <w:b/>
                <w:szCs w:val="20"/>
                <w:lang w:val="en-GB" w:eastAsia="ko-KR"/>
              </w:rPr>
            </w:pPr>
            <w:r w:rsidRPr="00870BEF">
              <w:rPr>
                <w:rFonts w:eastAsia="Malgun Gothic"/>
                <w:b/>
                <w:szCs w:val="20"/>
                <w:highlight w:val="green"/>
                <w:lang w:val="en-GB" w:eastAsia="ko-KR"/>
              </w:rPr>
              <w:t>Agreement</w:t>
            </w:r>
          </w:p>
          <w:p w14:paraId="6B6AE619" w14:textId="77777777" w:rsidR="00000C2D" w:rsidRPr="00870BEF" w:rsidRDefault="00000C2D" w:rsidP="00000C2D">
            <w:pPr>
              <w:snapToGrid w:val="0"/>
              <w:rPr>
                <w:rFonts w:eastAsia="Batang"/>
                <w:iCs/>
                <w:szCs w:val="20"/>
                <w:lang w:val="en-GB"/>
              </w:rPr>
            </w:pPr>
            <w:r w:rsidRPr="00870BEF">
              <w:rPr>
                <w:rFonts w:eastAsia="Batang"/>
                <w:iCs/>
                <w:szCs w:val="20"/>
                <w:lang w:val="en-GB"/>
              </w:rPr>
              <w:t>For the Rel-19 Type-I SP codebook refinement for 48, 64, and 128 CSI-RS ports, regarding the support for the 3-bit scaling factor(s) for RI=</w:t>
            </w:r>
            <w:r w:rsidRPr="00870BEF">
              <w:rPr>
                <w:rFonts w:eastAsia="Batang"/>
                <w:i/>
                <w:iCs/>
                <w:szCs w:val="20"/>
                <w:lang w:val="en-GB"/>
              </w:rPr>
              <w:t>v</w:t>
            </w:r>
            <w:r w:rsidRPr="00870BEF">
              <w:rPr>
                <w:rFonts w:eastAsia="Batang"/>
                <w:iCs/>
                <w:szCs w:val="20"/>
                <w:lang w:val="en-GB"/>
              </w:rPr>
              <w:t xml:space="preserve"> &gt;1, support only for RI=</w:t>
            </w:r>
            <w:r w:rsidRPr="00870BEF">
              <w:rPr>
                <w:rFonts w:eastAsia="Batang"/>
                <w:i/>
                <w:iCs/>
                <w:szCs w:val="20"/>
                <w:lang w:val="en-GB"/>
              </w:rPr>
              <w:t>v</w:t>
            </w:r>
            <w:r w:rsidRPr="00870BEF">
              <w:rPr>
                <w:rFonts w:eastAsia="Batang"/>
                <w:iCs/>
                <w:szCs w:val="20"/>
                <w:lang w:val="en-GB"/>
              </w:rPr>
              <w:t xml:space="preserve">=2 without per-SD-basis-vector/layer power adjustment/boosting </w:t>
            </w:r>
          </w:p>
          <w:p w14:paraId="7F0A35AE" w14:textId="77777777" w:rsidR="00000C2D" w:rsidRPr="00870BEF" w:rsidRDefault="00000C2D" w:rsidP="00954143">
            <w:pPr>
              <w:widowControl w:val="0"/>
              <w:numPr>
                <w:ilvl w:val="0"/>
                <w:numId w:val="16"/>
              </w:numPr>
              <w:snapToGrid w:val="0"/>
              <w:contextualSpacing/>
              <w:jc w:val="both"/>
              <w:rPr>
                <w:rFonts w:eastAsia="Batang"/>
                <w:szCs w:val="20"/>
                <w:lang w:val="en-GB" w:eastAsia="x-none"/>
              </w:rPr>
            </w:pPr>
            <w:r w:rsidRPr="00870BEF">
              <w:rPr>
                <w:rFonts w:eastAsia="Batang"/>
                <w:szCs w:val="20"/>
                <w:lang w:val="en-GB" w:eastAsia="x-none"/>
              </w:rPr>
              <w:t>FFS: Details on per-layer scaling factor applied to each of the selected SD basis vectors, extending the agreed scaling factor for RI=</w:t>
            </w:r>
            <w:r w:rsidRPr="00870BEF">
              <w:rPr>
                <w:rFonts w:eastAsia="Batang"/>
                <w:i/>
                <w:iCs/>
                <w:szCs w:val="20"/>
                <w:lang w:val="en-GB" w:eastAsia="x-none"/>
              </w:rPr>
              <w:t xml:space="preserve"> v</w:t>
            </w:r>
            <w:r w:rsidRPr="00870BEF">
              <w:rPr>
                <w:rFonts w:eastAsia="Batang"/>
                <w:szCs w:val="20"/>
                <w:lang w:val="en-GB" w:eastAsia="x-none"/>
              </w:rPr>
              <w:t xml:space="preserve"> =1 </w:t>
            </w:r>
            <m:oMath>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s</m:t>
                  </m:r>
                </m:e>
                <m:sub>
                  <m:r>
                    <w:rPr>
                      <w:rFonts w:ascii="Cambria Math" w:eastAsia="Batang" w:hAnsi="Cambria Math"/>
                      <w:szCs w:val="20"/>
                      <w:lang w:val="en-GB" w:eastAsia="x-none"/>
                    </w:rPr>
                    <m:t>i</m:t>
                  </m:r>
                </m:sub>
              </m:sSub>
              <m:r>
                <w:rPr>
                  <w:rFonts w:ascii="Cambria Math" w:eastAsia="Batang" w:hAnsi="Cambria Math"/>
                  <w:szCs w:val="20"/>
                  <w:lang w:val="en-GB" w:eastAsia="x-none"/>
                </w:rPr>
                <m:t>∈</m:t>
              </m:r>
              <m:d>
                <m:dPr>
                  <m:begChr m:val="{"/>
                  <m:endChr m:val="}"/>
                  <m:ctrlPr>
                    <w:rPr>
                      <w:rFonts w:ascii="Cambria Math" w:eastAsia="Batang" w:hAnsi="Cambria Math"/>
                      <w:i/>
                      <w:iCs/>
                      <w:szCs w:val="20"/>
                      <w:lang w:val="en-GB" w:eastAsia="x-none"/>
                    </w:rPr>
                  </m:ctrlPr>
                </m:dPr>
                <m:e>
                  <m:rad>
                    <m:radPr>
                      <m:degHide m:val="1"/>
                      <m:ctrlPr>
                        <w:rPr>
                          <w:rFonts w:ascii="Cambria Math" w:eastAsia="Batang" w:hAnsi="Cambria Math"/>
                          <w:i/>
                          <w:iCs/>
                          <w:szCs w:val="20"/>
                          <w:lang w:val="en-GB" w:eastAsia="x-none"/>
                        </w:rPr>
                      </m:ctrlPr>
                    </m:radPr>
                    <m:deg/>
                    <m:e>
                      <m:r>
                        <w:rPr>
                          <w:rFonts w:ascii="Cambria Math" w:eastAsia="Batang" w:hAnsi="Cambria Math"/>
                          <w:szCs w:val="20"/>
                          <w:lang w:val="en-GB" w:eastAsia="x-none"/>
                        </w:rPr>
                        <m:t>1</m:t>
                      </m:r>
                    </m:e>
                  </m:rad>
                  <m:r>
                    <m:rPr>
                      <m:sty m:val="p"/>
                    </m:rPr>
                    <w:rPr>
                      <w:rFonts w:ascii="Cambria Math" w:eastAsia="Batang" w:hAnsi="Cambria Math"/>
                      <w:szCs w:val="20"/>
                      <w:lang w:val="en-GB" w:eastAsia="x-none"/>
                    </w:rPr>
                    <m:t>, </m:t>
                  </m:r>
                  <m:rad>
                    <m:radPr>
                      <m:degHide m:val="1"/>
                      <m:ctrlPr>
                        <w:rPr>
                          <w:rFonts w:ascii="Cambria Math" w:eastAsia="Batang" w:hAnsi="Cambria Math"/>
                          <w:i/>
                          <w:iCs/>
                          <w:szCs w:val="20"/>
                          <w:lang w:val="en-GB" w:eastAsia="x-none"/>
                        </w:rPr>
                      </m:ctrlPr>
                    </m:radPr>
                    <m:deg/>
                    <m:e>
                      <m:f>
                        <m:fPr>
                          <m:ctrlPr>
                            <w:rPr>
                              <w:rFonts w:ascii="Cambria Math" w:eastAsia="Batang" w:hAnsi="Cambria Math"/>
                              <w:i/>
                              <w:iCs/>
                              <w:szCs w:val="20"/>
                              <w:lang w:val="en-GB" w:eastAsia="x-none"/>
                            </w:rPr>
                          </m:ctrlPr>
                        </m:fPr>
                        <m:num>
                          <m:r>
                            <w:rPr>
                              <w:rFonts w:ascii="Cambria Math" w:eastAsia="Batang" w:hAnsi="Cambria Math"/>
                              <w:szCs w:val="20"/>
                              <w:lang w:val="en-GB" w:eastAsia="x-none"/>
                            </w:rPr>
                            <m:t>1</m:t>
                          </m:r>
                        </m:num>
                        <m:den>
                          <m:r>
                            <w:rPr>
                              <w:rFonts w:ascii="Cambria Math" w:eastAsia="Batang" w:hAnsi="Cambria Math"/>
                              <w:szCs w:val="20"/>
                              <w:lang w:val="en-GB" w:eastAsia="x-none"/>
                            </w:rPr>
                            <m:t>2</m:t>
                          </m:r>
                        </m:den>
                      </m:f>
                    </m:e>
                  </m:rad>
                  <m:r>
                    <m:rPr>
                      <m:sty m:val="p"/>
                    </m:rPr>
                    <w:rPr>
                      <w:rFonts w:ascii="Cambria Math" w:eastAsia="Batang" w:hAnsi="Cambria Math"/>
                      <w:szCs w:val="20"/>
                      <w:lang w:val="en-GB" w:eastAsia="x-none"/>
                    </w:rPr>
                    <m:t>, </m:t>
                  </m:r>
                  <m:rad>
                    <m:radPr>
                      <m:degHide m:val="1"/>
                      <m:ctrlPr>
                        <w:rPr>
                          <w:rFonts w:ascii="Cambria Math" w:eastAsia="Batang" w:hAnsi="Cambria Math"/>
                          <w:i/>
                          <w:iCs/>
                          <w:szCs w:val="20"/>
                          <w:lang w:val="en-GB" w:eastAsia="x-none"/>
                        </w:rPr>
                      </m:ctrlPr>
                    </m:radPr>
                    <m:deg/>
                    <m:e>
                      <m:f>
                        <m:fPr>
                          <m:ctrlPr>
                            <w:rPr>
                              <w:rFonts w:ascii="Cambria Math" w:eastAsia="Batang" w:hAnsi="Cambria Math"/>
                              <w:i/>
                              <w:iCs/>
                              <w:szCs w:val="20"/>
                              <w:lang w:val="en-GB" w:eastAsia="x-none"/>
                            </w:rPr>
                          </m:ctrlPr>
                        </m:fPr>
                        <m:num>
                          <m:r>
                            <w:rPr>
                              <w:rFonts w:ascii="Cambria Math" w:eastAsia="Batang" w:hAnsi="Cambria Math"/>
                              <w:szCs w:val="20"/>
                              <w:lang w:val="en-GB" w:eastAsia="x-none"/>
                            </w:rPr>
                            <m:t>1</m:t>
                          </m:r>
                        </m:num>
                        <m:den>
                          <m:r>
                            <w:rPr>
                              <w:rFonts w:ascii="Cambria Math" w:eastAsia="Batang" w:hAnsi="Cambria Math"/>
                              <w:szCs w:val="20"/>
                              <w:lang w:val="en-GB" w:eastAsia="x-none"/>
                            </w:rPr>
                            <m:t>3</m:t>
                          </m:r>
                        </m:den>
                      </m:f>
                    </m:e>
                  </m:rad>
                  <m:r>
                    <m:rPr>
                      <m:sty m:val="p"/>
                    </m:rPr>
                    <w:rPr>
                      <w:rFonts w:ascii="Cambria Math" w:eastAsia="Batang" w:hAnsi="Cambria Math"/>
                      <w:szCs w:val="20"/>
                      <w:lang w:val="en-GB" w:eastAsia="x-none"/>
                    </w:rPr>
                    <m:t> ,</m:t>
                  </m:r>
                  <m:rad>
                    <m:radPr>
                      <m:degHide m:val="1"/>
                      <m:ctrlPr>
                        <w:rPr>
                          <w:rFonts w:ascii="Cambria Math" w:eastAsia="Batang" w:hAnsi="Cambria Math"/>
                          <w:i/>
                          <w:iCs/>
                          <w:szCs w:val="20"/>
                          <w:lang w:val="en-GB" w:eastAsia="x-none"/>
                        </w:rPr>
                      </m:ctrlPr>
                    </m:radPr>
                    <m:deg/>
                    <m:e>
                      <m:f>
                        <m:fPr>
                          <m:ctrlPr>
                            <w:rPr>
                              <w:rFonts w:ascii="Cambria Math" w:eastAsia="Batang" w:hAnsi="Cambria Math"/>
                              <w:i/>
                              <w:iCs/>
                              <w:szCs w:val="20"/>
                              <w:lang w:val="en-GB" w:eastAsia="x-none"/>
                            </w:rPr>
                          </m:ctrlPr>
                        </m:fPr>
                        <m:num>
                          <m:r>
                            <w:rPr>
                              <w:rFonts w:ascii="Cambria Math" w:eastAsia="Batang" w:hAnsi="Cambria Math"/>
                              <w:szCs w:val="20"/>
                              <w:lang w:val="en-GB" w:eastAsia="x-none"/>
                            </w:rPr>
                            <m:t>1</m:t>
                          </m:r>
                        </m:num>
                        <m:den>
                          <m:r>
                            <w:rPr>
                              <w:rFonts w:ascii="Cambria Math" w:eastAsia="Batang" w:hAnsi="Cambria Math"/>
                              <w:szCs w:val="20"/>
                              <w:lang w:val="en-GB" w:eastAsia="x-none"/>
                            </w:rPr>
                            <m:t>4</m:t>
                          </m:r>
                        </m:den>
                      </m:f>
                    </m:e>
                  </m:rad>
                  <m:r>
                    <m:rPr>
                      <m:sty m:val="p"/>
                    </m:rPr>
                    <w:rPr>
                      <w:rFonts w:ascii="Cambria Math" w:eastAsia="Batang" w:hAnsi="Cambria Math"/>
                      <w:szCs w:val="20"/>
                      <w:lang w:val="en-GB" w:eastAsia="x-none"/>
                    </w:rPr>
                    <m:t>,</m:t>
                  </m:r>
                  <m:rad>
                    <m:radPr>
                      <m:degHide m:val="1"/>
                      <m:ctrlPr>
                        <w:rPr>
                          <w:rFonts w:ascii="Cambria Math" w:eastAsia="Batang" w:hAnsi="Cambria Math"/>
                          <w:i/>
                          <w:iCs/>
                          <w:szCs w:val="20"/>
                          <w:lang w:val="en-GB" w:eastAsia="x-none"/>
                        </w:rPr>
                      </m:ctrlPr>
                    </m:radPr>
                    <m:deg/>
                    <m:e>
                      <m:f>
                        <m:fPr>
                          <m:ctrlPr>
                            <w:rPr>
                              <w:rFonts w:ascii="Cambria Math" w:eastAsia="Batang" w:hAnsi="Cambria Math"/>
                              <w:i/>
                              <w:iCs/>
                              <w:szCs w:val="20"/>
                              <w:lang w:val="en-GB" w:eastAsia="x-none"/>
                            </w:rPr>
                          </m:ctrlPr>
                        </m:fPr>
                        <m:num>
                          <m:r>
                            <w:rPr>
                              <w:rFonts w:ascii="Cambria Math" w:eastAsia="Batang" w:hAnsi="Cambria Math"/>
                              <w:szCs w:val="20"/>
                              <w:lang w:val="en-GB" w:eastAsia="x-none"/>
                            </w:rPr>
                            <m:t>1</m:t>
                          </m:r>
                        </m:num>
                        <m:den>
                          <m:r>
                            <w:rPr>
                              <w:rFonts w:ascii="Cambria Math" w:eastAsia="Batang" w:hAnsi="Cambria Math"/>
                              <w:szCs w:val="20"/>
                              <w:lang w:val="en-GB" w:eastAsia="x-none"/>
                            </w:rPr>
                            <m:t>6</m:t>
                          </m:r>
                        </m:den>
                      </m:f>
                    </m:e>
                  </m:rad>
                  <m:r>
                    <m:rPr>
                      <m:sty m:val="p"/>
                    </m:rPr>
                    <w:rPr>
                      <w:rFonts w:ascii="Cambria Math" w:eastAsia="Batang" w:hAnsi="Cambria Math"/>
                      <w:szCs w:val="20"/>
                      <w:lang w:val="en-GB" w:eastAsia="x-none"/>
                    </w:rPr>
                    <m:t>,</m:t>
                  </m:r>
                  <m:rad>
                    <m:radPr>
                      <m:degHide m:val="1"/>
                      <m:ctrlPr>
                        <w:rPr>
                          <w:rFonts w:ascii="Cambria Math" w:eastAsia="Batang" w:hAnsi="Cambria Math"/>
                          <w:i/>
                          <w:iCs/>
                          <w:szCs w:val="20"/>
                          <w:lang w:val="en-GB" w:eastAsia="x-none"/>
                        </w:rPr>
                      </m:ctrlPr>
                    </m:radPr>
                    <m:deg/>
                    <m:e>
                      <m:f>
                        <m:fPr>
                          <m:ctrlPr>
                            <w:rPr>
                              <w:rFonts w:ascii="Cambria Math" w:eastAsia="Batang" w:hAnsi="Cambria Math"/>
                              <w:i/>
                              <w:iCs/>
                              <w:szCs w:val="20"/>
                              <w:lang w:val="en-GB" w:eastAsia="x-none"/>
                            </w:rPr>
                          </m:ctrlPr>
                        </m:fPr>
                        <m:num>
                          <m:r>
                            <w:rPr>
                              <w:rFonts w:ascii="Cambria Math" w:eastAsia="Batang" w:hAnsi="Cambria Math"/>
                              <w:szCs w:val="20"/>
                              <w:lang w:val="en-GB" w:eastAsia="x-none"/>
                            </w:rPr>
                            <m:t>1</m:t>
                          </m:r>
                        </m:num>
                        <m:den>
                          <m:r>
                            <w:rPr>
                              <w:rFonts w:ascii="Cambria Math" w:eastAsia="Batang" w:hAnsi="Cambria Math"/>
                              <w:szCs w:val="20"/>
                              <w:lang w:val="en-GB" w:eastAsia="x-none"/>
                            </w:rPr>
                            <m:t>8</m:t>
                          </m:r>
                        </m:den>
                      </m:f>
                    </m:e>
                  </m:rad>
                  <m:r>
                    <m:rPr>
                      <m:sty m:val="p"/>
                    </m:rPr>
                    <w:rPr>
                      <w:rFonts w:ascii="Cambria Math" w:eastAsia="Batang" w:hAnsi="Cambria Math"/>
                      <w:szCs w:val="20"/>
                      <w:lang w:val="en-GB" w:eastAsia="x-none"/>
                    </w:rPr>
                    <m:t>,</m:t>
                  </m:r>
                  <m:rad>
                    <m:radPr>
                      <m:degHide m:val="1"/>
                      <m:ctrlPr>
                        <w:rPr>
                          <w:rFonts w:ascii="Cambria Math" w:eastAsia="Batang" w:hAnsi="Cambria Math"/>
                          <w:i/>
                          <w:iCs/>
                          <w:szCs w:val="20"/>
                          <w:lang w:val="en-GB" w:eastAsia="x-none"/>
                        </w:rPr>
                      </m:ctrlPr>
                    </m:radPr>
                    <m:deg/>
                    <m:e>
                      <m:f>
                        <m:fPr>
                          <m:ctrlPr>
                            <w:rPr>
                              <w:rFonts w:ascii="Cambria Math" w:eastAsia="Batang" w:hAnsi="Cambria Math"/>
                              <w:i/>
                              <w:iCs/>
                              <w:szCs w:val="20"/>
                              <w:lang w:val="en-GB" w:eastAsia="x-none"/>
                            </w:rPr>
                          </m:ctrlPr>
                        </m:fPr>
                        <m:num>
                          <m:r>
                            <w:rPr>
                              <w:rFonts w:ascii="Cambria Math" w:eastAsia="Batang" w:hAnsi="Cambria Math"/>
                              <w:szCs w:val="20"/>
                              <w:lang w:val="en-GB" w:eastAsia="x-none"/>
                            </w:rPr>
                            <m:t>1</m:t>
                          </m:r>
                        </m:num>
                        <m:den>
                          <m:r>
                            <w:rPr>
                              <w:rFonts w:ascii="Cambria Math" w:eastAsia="Batang" w:hAnsi="Cambria Math"/>
                              <w:szCs w:val="20"/>
                              <w:lang w:val="en-GB" w:eastAsia="x-none"/>
                            </w:rPr>
                            <m:t>12</m:t>
                          </m:r>
                        </m:den>
                      </m:f>
                    </m:e>
                  </m:rad>
                  <m:r>
                    <m:rPr>
                      <m:sty m:val="p"/>
                    </m:rPr>
                    <w:rPr>
                      <w:rFonts w:ascii="Cambria Math" w:eastAsia="Batang" w:hAnsi="Cambria Math"/>
                      <w:szCs w:val="20"/>
                      <w:lang w:val="en-GB" w:eastAsia="x-none"/>
                    </w:rPr>
                    <m:t>,</m:t>
                  </m:r>
                  <m:rad>
                    <m:radPr>
                      <m:degHide m:val="1"/>
                      <m:ctrlPr>
                        <w:rPr>
                          <w:rFonts w:ascii="Cambria Math" w:eastAsia="Batang" w:hAnsi="Cambria Math"/>
                          <w:i/>
                          <w:iCs/>
                          <w:szCs w:val="20"/>
                          <w:lang w:val="en-GB" w:eastAsia="x-none"/>
                        </w:rPr>
                      </m:ctrlPr>
                    </m:radPr>
                    <m:deg/>
                    <m:e>
                      <m:f>
                        <m:fPr>
                          <m:ctrlPr>
                            <w:rPr>
                              <w:rFonts w:ascii="Cambria Math" w:eastAsia="Batang" w:hAnsi="Cambria Math"/>
                              <w:i/>
                              <w:iCs/>
                              <w:szCs w:val="20"/>
                              <w:lang w:val="en-GB" w:eastAsia="x-none"/>
                            </w:rPr>
                          </m:ctrlPr>
                        </m:fPr>
                        <m:num>
                          <m:r>
                            <w:rPr>
                              <w:rFonts w:ascii="Cambria Math" w:eastAsia="Batang" w:hAnsi="Cambria Math"/>
                              <w:szCs w:val="20"/>
                              <w:lang w:val="en-GB" w:eastAsia="x-none"/>
                            </w:rPr>
                            <m:t>1</m:t>
                          </m:r>
                        </m:num>
                        <m:den>
                          <m:r>
                            <w:rPr>
                              <w:rFonts w:ascii="Cambria Math" w:eastAsia="Batang" w:hAnsi="Cambria Math"/>
                              <w:szCs w:val="20"/>
                              <w:lang w:val="en-GB" w:eastAsia="x-none"/>
                            </w:rPr>
                            <m:t>16</m:t>
                          </m:r>
                        </m:den>
                      </m:f>
                    </m:e>
                  </m:rad>
                </m:e>
              </m:d>
            </m:oMath>
            <w:r w:rsidRPr="00870BEF">
              <w:rPr>
                <w:rFonts w:eastAsia="Batang"/>
                <w:iCs/>
                <w:szCs w:val="20"/>
                <w:lang w:val="en-GB" w:eastAsia="x-none"/>
              </w:rPr>
              <w:t xml:space="preserve"> </w:t>
            </w:r>
            <w:r w:rsidRPr="00870BEF">
              <w:rPr>
                <w:rFonts w:eastAsia="Batang"/>
                <w:szCs w:val="20"/>
                <w:lang w:val="en-GB" w:eastAsia="x-none"/>
              </w:rPr>
              <w:t>(in RAN1#117)</w:t>
            </w:r>
          </w:p>
          <w:p w14:paraId="45BA43EE" w14:textId="77777777" w:rsidR="00000C2D" w:rsidRPr="00870BEF" w:rsidRDefault="00000C2D" w:rsidP="00000C2D">
            <w:pPr>
              <w:widowControl w:val="0"/>
              <w:snapToGrid w:val="0"/>
              <w:rPr>
                <w:rFonts w:eastAsia="Batang"/>
                <w:iCs/>
                <w:szCs w:val="20"/>
                <w:lang w:val="en-GB" w:eastAsia="ko-KR"/>
              </w:rPr>
            </w:pPr>
            <w:r w:rsidRPr="00870BEF">
              <w:rPr>
                <w:rFonts w:eastAsia="Batang"/>
                <w:iCs/>
                <w:szCs w:val="20"/>
                <w:lang w:val="en-GB"/>
              </w:rPr>
              <w:t>This feature is a separate UE capability from soft scaling for RI=</w:t>
            </w:r>
            <w:r w:rsidRPr="00870BEF">
              <w:rPr>
                <w:rFonts w:eastAsia="Batang"/>
                <w:i/>
                <w:iCs/>
                <w:szCs w:val="20"/>
                <w:lang w:val="en-GB"/>
              </w:rPr>
              <w:t>v</w:t>
            </w:r>
            <w:r w:rsidRPr="00870BEF">
              <w:rPr>
                <w:rFonts w:eastAsia="Batang"/>
                <w:iCs/>
                <w:szCs w:val="20"/>
                <w:lang w:val="en-GB"/>
              </w:rPr>
              <w:t>=1</w:t>
            </w:r>
            <w:r w:rsidRPr="00870BEF">
              <w:rPr>
                <w:rFonts w:eastAsia="Batang"/>
                <w:iCs/>
                <w:szCs w:val="20"/>
                <w:lang w:val="en-GB" w:eastAsia="ko-KR"/>
              </w:rPr>
              <w:t>. Introduce new RRC parameter to enable the feature.</w:t>
            </w:r>
          </w:p>
          <w:p w14:paraId="1EC37897" w14:textId="77777777" w:rsidR="00000C2D" w:rsidRDefault="00000C2D" w:rsidP="00446190">
            <w:pPr>
              <w:widowControl w:val="0"/>
              <w:snapToGrid w:val="0"/>
              <w:contextualSpacing/>
              <w:jc w:val="both"/>
              <w:rPr>
                <w:rFonts w:eastAsia="宋体"/>
                <w:b/>
                <w:bCs/>
                <w:i/>
                <w:iCs/>
                <w:lang w:val="en-GB"/>
              </w:rPr>
            </w:pPr>
          </w:p>
          <w:p w14:paraId="4BF5FF23" w14:textId="77777777" w:rsidR="00CC0B0D" w:rsidRPr="000A2991" w:rsidRDefault="00CC0B0D" w:rsidP="00CC0B0D">
            <w:pPr>
              <w:snapToGrid w:val="0"/>
              <w:rPr>
                <w:rFonts w:ascii="Times" w:eastAsia="Batang" w:hAnsi="Times"/>
                <w:szCs w:val="20"/>
                <w:lang w:val="en-GB"/>
              </w:rPr>
            </w:pPr>
            <w:r w:rsidRPr="000A2991">
              <w:rPr>
                <w:rFonts w:ascii="Times" w:eastAsia="Batang" w:hAnsi="Times"/>
                <w:b/>
                <w:szCs w:val="20"/>
                <w:lang w:val="en-GB"/>
              </w:rPr>
              <w:t>Conclusion</w:t>
            </w:r>
          </w:p>
          <w:p w14:paraId="3749CA17" w14:textId="77777777" w:rsidR="00CC0B0D" w:rsidRPr="000A2991" w:rsidRDefault="00CC0B0D" w:rsidP="00CC0B0D">
            <w:pPr>
              <w:snapToGrid w:val="0"/>
              <w:rPr>
                <w:rFonts w:ascii="Times" w:eastAsia="Batang" w:hAnsi="Times"/>
                <w:szCs w:val="20"/>
                <w:lang w:val="en-GB"/>
              </w:rPr>
            </w:pPr>
            <w:r w:rsidRPr="000A2991">
              <w:rPr>
                <w:rFonts w:ascii="Times" w:eastAsia="Batang" w:hAnsi="Times"/>
                <w:szCs w:val="20"/>
                <w:lang w:val="en-GB"/>
              </w:rPr>
              <w:t xml:space="preserve">For the </w:t>
            </w:r>
            <w:r w:rsidRPr="000A2991">
              <w:rPr>
                <w:rFonts w:ascii="Times" w:eastAsia="Batang" w:hAnsi="Times"/>
                <w:iCs/>
                <w:szCs w:val="20"/>
                <w:lang w:val="en-GB"/>
              </w:rPr>
              <w:t xml:space="preserve">Rel-19 Type-I SP codebook refinement for 48, 64, and 128 CSI-RS ports, conditioned in UE capabilities, a UE can be </w:t>
            </w:r>
            <w:r w:rsidRPr="000A2991">
              <w:rPr>
                <w:rFonts w:ascii="Times" w:eastAsia="Batang" w:hAnsi="Times"/>
                <w:szCs w:val="20"/>
                <w:lang w:val="en-GB"/>
              </w:rPr>
              <w:t>configured with either the group-based hard CBSR, or the 3-bit SD basis group-based scaling factor, or both, or none of the two</w:t>
            </w:r>
          </w:p>
          <w:p w14:paraId="4F5EB174" w14:textId="1AAA9FDC" w:rsidR="00CC0B0D" w:rsidRPr="00CC0B0D" w:rsidRDefault="00CC0B0D" w:rsidP="00446190">
            <w:pPr>
              <w:widowControl w:val="0"/>
              <w:snapToGrid w:val="0"/>
              <w:contextualSpacing/>
              <w:jc w:val="both"/>
              <w:rPr>
                <w:rFonts w:eastAsia="宋体"/>
                <w:b/>
                <w:bCs/>
                <w:i/>
                <w:iCs/>
                <w:lang w:val="en-GB"/>
              </w:rPr>
            </w:pPr>
          </w:p>
        </w:tc>
      </w:tr>
    </w:tbl>
    <w:p w14:paraId="21FDB13B" w14:textId="1C84F608" w:rsidR="00575A84" w:rsidRDefault="00575A84" w:rsidP="00A22D82">
      <w:pPr>
        <w:spacing w:after="120"/>
        <w:jc w:val="both"/>
        <w:rPr>
          <w:rFonts w:eastAsia="宋体"/>
          <w:b/>
          <w:bCs/>
          <w:i/>
          <w:iCs/>
        </w:rPr>
      </w:pPr>
    </w:p>
    <w:p w14:paraId="33DF6354" w14:textId="3C3AC290" w:rsidR="00575A84" w:rsidRPr="00677364" w:rsidRDefault="002F74AC" w:rsidP="00A22D82">
      <w:pPr>
        <w:spacing w:after="120"/>
        <w:jc w:val="both"/>
        <w:rPr>
          <w:rFonts w:eastAsia="宋体"/>
          <w:bCs/>
          <w:iCs/>
          <w:lang w:eastAsia="zh-CN"/>
        </w:rPr>
      </w:pPr>
      <w:r>
        <w:rPr>
          <w:rFonts w:eastAsia="宋体"/>
          <w:bCs/>
          <w:iCs/>
          <w:lang w:eastAsia="zh-CN"/>
        </w:rPr>
        <w:t xml:space="preserve">The above agreements should be considered in UE feature discussion. </w:t>
      </w:r>
      <w:r>
        <w:rPr>
          <w:rFonts w:eastAsia="宋体" w:hint="eastAsia"/>
          <w:bCs/>
          <w:iCs/>
          <w:lang w:eastAsia="zh-CN"/>
        </w:rPr>
        <w:t>F</w:t>
      </w:r>
      <w:r>
        <w:rPr>
          <w:rFonts w:eastAsia="宋体"/>
          <w:bCs/>
          <w:iCs/>
          <w:lang w:eastAsia="zh-CN"/>
        </w:rPr>
        <w:t>urthermore, some additional UE features are also needed though without explicit agreements:</w:t>
      </w:r>
    </w:p>
    <w:p w14:paraId="28522FF7" w14:textId="1B378003" w:rsidR="004869BF" w:rsidRPr="00EF2667" w:rsidRDefault="004869BF" w:rsidP="004869BF">
      <w:pPr>
        <w:pStyle w:val="af3"/>
        <w:numPr>
          <w:ilvl w:val="0"/>
          <w:numId w:val="23"/>
        </w:numPr>
        <w:spacing w:before="120" w:after="120" w:line="264" w:lineRule="auto"/>
        <w:ind w:firstLineChars="0"/>
        <w:jc w:val="both"/>
        <w:rPr>
          <w:sz w:val="20"/>
        </w:rPr>
      </w:pPr>
      <w:r w:rsidRPr="004869BF">
        <w:rPr>
          <w:rFonts w:cs="Times"/>
          <w:color w:val="000000"/>
          <w:sz w:val="20"/>
          <w:szCs w:val="20"/>
        </w:rPr>
        <w:t>For Re</w:t>
      </w:r>
      <w:r w:rsidR="00F959A5">
        <w:rPr>
          <w:rFonts w:cs="Times"/>
          <w:color w:val="000000"/>
          <w:sz w:val="20"/>
          <w:szCs w:val="20"/>
        </w:rPr>
        <w:t>l</w:t>
      </w:r>
      <w:r w:rsidRPr="004869BF">
        <w:rPr>
          <w:rFonts w:cs="Times"/>
          <w:color w:val="000000"/>
          <w:sz w:val="20"/>
          <w:szCs w:val="20"/>
        </w:rPr>
        <w:t>-19 Type I SP CB</w:t>
      </w:r>
      <w:r>
        <w:rPr>
          <w:rFonts w:cs="Times"/>
          <w:color w:val="000000"/>
          <w:sz w:val="20"/>
          <w:szCs w:val="20"/>
        </w:rPr>
        <w:t xml:space="preserve">, similar to other Rel-19 CB refinements, 64 ports can be basic UE </w:t>
      </w:r>
      <w:r w:rsidRPr="004869BF">
        <w:rPr>
          <w:rFonts w:cs="Times"/>
          <w:color w:val="000000"/>
          <w:sz w:val="20"/>
          <w:szCs w:val="20"/>
        </w:rPr>
        <w:t>capabilit</w:t>
      </w:r>
      <w:r>
        <w:rPr>
          <w:rFonts w:cs="Times"/>
          <w:color w:val="000000"/>
          <w:sz w:val="20"/>
          <w:szCs w:val="20"/>
        </w:rPr>
        <w:t xml:space="preserve">y, </w:t>
      </w:r>
      <w:r w:rsidR="00EF2667">
        <w:rPr>
          <w:rFonts w:cs="Times"/>
          <w:color w:val="000000"/>
          <w:sz w:val="20"/>
          <w:szCs w:val="20"/>
        </w:rPr>
        <w:t>with</w:t>
      </w:r>
      <w:r>
        <w:rPr>
          <w:rFonts w:cs="Times"/>
          <w:color w:val="000000"/>
          <w:sz w:val="20"/>
          <w:szCs w:val="20"/>
        </w:rPr>
        <w:t xml:space="preserve"> 48/128 ports as additional UE capability. </w:t>
      </w:r>
    </w:p>
    <w:p w14:paraId="22EC2BFD" w14:textId="17E3FD26" w:rsidR="00000C2D" w:rsidRPr="00CB7BD4" w:rsidRDefault="00F959A5" w:rsidP="00A22D82">
      <w:pPr>
        <w:pStyle w:val="af3"/>
        <w:numPr>
          <w:ilvl w:val="0"/>
          <w:numId w:val="23"/>
        </w:numPr>
        <w:spacing w:before="120" w:after="120" w:line="264" w:lineRule="auto"/>
        <w:ind w:firstLineChars="0"/>
        <w:jc w:val="both"/>
        <w:rPr>
          <w:sz w:val="20"/>
        </w:rPr>
      </w:pPr>
      <w:r w:rsidRPr="004869BF">
        <w:rPr>
          <w:rFonts w:cs="Times"/>
          <w:color w:val="000000"/>
          <w:sz w:val="20"/>
          <w:szCs w:val="20"/>
        </w:rPr>
        <w:t>For Re</w:t>
      </w:r>
      <w:r>
        <w:rPr>
          <w:rFonts w:cs="Times"/>
          <w:color w:val="000000"/>
          <w:sz w:val="20"/>
          <w:szCs w:val="20"/>
        </w:rPr>
        <w:t>l</w:t>
      </w:r>
      <w:r w:rsidRPr="004869BF">
        <w:rPr>
          <w:rFonts w:cs="Times"/>
          <w:color w:val="000000"/>
          <w:sz w:val="20"/>
          <w:szCs w:val="20"/>
        </w:rPr>
        <w:t>-19 Type I SP CB</w:t>
      </w:r>
      <w:r>
        <w:rPr>
          <w:rFonts w:cs="Times"/>
          <w:color w:val="000000"/>
          <w:sz w:val="20"/>
          <w:szCs w:val="20"/>
        </w:rPr>
        <w:t xml:space="preserve">, </w:t>
      </w:r>
      <w:r w:rsidR="00A7300E">
        <w:rPr>
          <w:rFonts w:cs="Times"/>
          <w:color w:val="000000"/>
          <w:sz w:val="20"/>
          <w:szCs w:val="20"/>
        </w:rPr>
        <w:t xml:space="preserve">in previous agreements, </w:t>
      </w:r>
      <w:r w:rsidR="00A7300E" w:rsidRPr="00AC50E6">
        <w:rPr>
          <w:sz w:val="20"/>
          <w:szCs w:val="20"/>
        </w:rPr>
        <w:t>Scheme1</w:t>
      </w:r>
      <w:r w:rsidR="00A7300E">
        <w:rPr>
          <w:sz w:val="20"/>
          <w:szCs w:val="20"/>
        </w:rPr>
        <w:t xml:space="preserve"> and</w:t>
      </w:r>
      <w:r w:rsidR="00A7300E" w:rsidRPr="00A7300E">
        <w:t xml:space="preserve"> </w:t>
      </w:r>
      <w:r w:rsidR="00A7300E" w:rsidRPr="00A7300E">
        <w:rPr>
          <w:sz w:val="20"/>
          <w:szCs w:val="20"/>
        </w:rPr>
        <w:t>sequent</w:t>
      </w:r>
      <w:r w:rsidR="00A7300E">
        <w:rPr>
          <w:sz w:val="20"/>
          <w:szCs w:val="20"/>
        </w:rPr>
        <w:t xml:space="preserve"> Scheme-A </w:t>
      </w:r>
      <w:r w:rsidR="003D3C9B">
        <w:rPr>
          <w:sz w:val="20"/>
          <w:szCs w:val="20"/>
        </w:rPr>
        <w:t>are</w:t>
      </w:r>
      <w:r w:rsidR="00A7300E">
        <w:rPr>
          <w:sz w:val="20"/>
          <w:szCs w:val="20"/>
        </w:rPr>
        <w:t xml:space="preserve"> the baseline scheme</w:t>
      </w:r>
      <w:r w:rsidR="003D3C9B">
        <w:rPr>
          <w:sz w:val="20"/>
          <w:szCs w:val="20"/>
        </w:rPr>
        <w:t>s</w:t>
      </w:r>
      <w:r w:rsidR="003D3C9B">
        <w:rPr>
          <w:rFonts w:cs="Times"/>
          <w:color w:val="000000"/>
          <w:sz w:val="20"/>
          <w:szCs w:val="20"/>
        </w:rPr>
        <w:t xml:space="preserve">, which </w:t>
      </w:r>
      <w:r w:rsidR="00E02FBF">
        <w:rPr>
          <w:rFonts w:cs="Times"/>
          <w:color w:val="000000"/>
          <w:sz w:val="20"/>
          <w:szCs w:val="20"/>
        </w:rPr>
        <w:t xml:space="preserve">requires </w:t>
      </w:r>
      <w:r w:rsidR="003D3C9B">
        <w:rPr>
          <w:rFonts w:cs="Times"/>
          <w:color w:val="000000"/>
          <w:sz w:val="20"/>
          <w:szCs w:val="20"/>
        </w:rPr>
        <w:t>lower overhead and complexity</w:t>
      </w:r>
      <w:r w:rsidR="002C02F9">
        <w:rPr>
          <w:rFonts w:cs="Times"/>
          <w:color w:val="000000"/>
          <w:sz w:val="20"/>
          <w:szCs w:val="20"/>
        </w:rPr>
        <w:t xml:space="preserve"> </w:t>
      </w:r>
      <w:r w:rsidR="002C02F9">
        <w:rPr>
          <w:rFonts w:cs="Times" w:hint="eastAsia"/>
          <w:color w:val="000000"/>
          <w:sz w:val="20"/>
          <w:szCs w:val="20"/>
        </w:rPr>
        <w:t>compare</w:t>
      </w:r>
      <w:r w:rsidR="002C02F9">
        <w:rPr>
          <w:rFonts w:cs="Times"/>
          <w:color w:val="000000"/>
          <w:sz w:val="20"/>
          <w:szCs w:val="20"/>
        </w:rPr>
        <w:t>d to Scheme B</w:t>
      </w:r>
      <w:r w:rsidR="003D3C9B">
        <w:rPr>
          <w:rFonts w:cs="Times"/>
          <w:color w:val="000000"/>
          <w:sz w:val="20"/>
          <w:szCs w:val="20"/>
        </w:rPr>
        <w:t xml:space="preserve">. </w:t>
      </w:r>
      <w:r>
        <w:rPr>
          <w:rFonts w:cs="Times"/>
          <w:color w:val="000000"/>
          <w:sz w:val="20"/>
          <w:szCs w:val="20"/>
        </w:rPr>
        <w:t xml:space="preserve">Scheme A should be basic UE feature, </w:t>
      </w:r>
      <w:r w:rsidR="00E02FBF">
        <w:rPr>
          <w:rFonts w:cs="Times"/>
          <w:color w:val="000000"/>
          <w:sz w:val="20"/>
          <w:szCs w:val="20"/>
        </w:rPr>
        <w:t>and</w:t>
      </w:r>
      <w:r>
        <w:rPr>
          <w:rFonts w:cs="Times"/>
          <w:color w:val="000000"/>
          <w:sz w:val="20"/>
          <w:szCs w:val="20"/>
        </w:rPr>
        <w:t xml:space="preserve"> Scheme B </w:t>
      </w:r>
      <w:r w:rsidR="00E02FBF">
        <w:rPr>
          <w:rFonts w:cs="Times"/>
          <w:color w:val="000000"/>
          <w:sz w:val="20"/>
          <w:szCs w:val="20"/>
        </w:rPr>
        <w:t xml:space="preserve">can be supported </w:t>
      </w:r>
      <w:r>
        <w:rPr>
          <w:rFonts w:cs="Times" w:hint="eastAsia"/>
          <w:color w:val="000000"/>
          <w:sz w:val="20"/>
          <w:szCs w:val="20"/>
        </w:rPr>
        <w:t>as</w:t>
      </w:r>
      <w:r>
        <w:rPr>
          <w:rFonts w:cs="Times"/>
          <w:color w:val="000000"/>
          <w:sz w:val="20"/>
          <w:szCs w:val="20"/>
        </w:rPr>
        <w:t xml:space="preserve"> additional UE feature</w:t>
      </w:r>
      <w:r w:rsidR="00E02FBF">
        <w:rPr>
          <w:rFonts w:cs="Times"/>
          <w:color w:val="000000"/>
          <w:sz w:val="20"/>
          <w:szCs w:val="20"/>
        </w:rPr>
        <w:t xml:space="preserve"> with higher complexity and overhead</w:t>
      </w:r>
      <w:r w:rsidR="00D57AB6">
        <w:rPr>
          <w:rFonts w:cs="Times"/>
          <w:color w:val="000000"/>
          <w:sz w:val="20"/>
          <w:szCs w:val="20"/>
        </w:rPr>
        <w:t>.</w:t>
      </w:r>
    </w:p>
    <w:p w14:paraId="32EBA7DC" w14:textId="648F976B" w:rsidR="00CB7BD4" w:rsidRPr="00F959A5" w:rsidRDefault="00CB7BD4" w:rsidP="00A22D82">
      <w:pPr>
        <w:pStyle w:val="af3"/>
        <w:numPr>
          <w:ilvl w:val="0"/>
          <w:numId w:val="23"/>
        </w:numPr>
        <w:spacing w:before="120" w:after="120" w:line="264" w:lineRule="auto"/>
        <w:ind w:firstLineChars="0"/>
        <w:jc w:val="both"/>
        <w:rPr>
          <w:sz w:val="20"/>
        </w:rPr>
      </w:pPr>
      <w:r>
        <w:rPr>
          <w:rFonts w:hint="eastAsia"/>
          <w:sz w:val="20"/>
        </w:rPr>
        <w:t>T</w:t>
      </w:r>
      <w:r>
        <w:rPr>
          <w:sz w:val="20"/>
        </w:rPr>
        <w:t xml:space="preserve">he extension of </w:t>
      </w:r>
      <w:r w:rsidRPr="00CB7BD4">
        <w:rPr>
          <w:color w:val="000000"/>
          <w:sz w:val="20"/>
          <w:szCs w:val="20"/>
        </w:rPr>
        <w:t>Rel-18 SD NES Type-1 CB</w:t>
      </w:r>
      <w:r w:rsidR="00783AF5">
        <w:rPr>
          <w:color w:val="000000"/>
          <w:sz w:val="20"/>
          <w:szCs w:val="20"/>
        </w:rPr>
        <w:t xml:space="preserve"> to up to 128 ports should be separate UE feature</w:t>
      </w:r>
      <w:r w:rsidR="0080271A">
        <w:rPr>
          <w:color w:val="000000"/>
          <w:sz w:val="20"/>
          <w:szCs w:val="20"/>
        </w:rPr>
        <w:t xml:space="preserve">, with </w:t>
      </w:r>
      <w:r w:rsidR="00A5750B">
        <w:rPr>
          <w:color w:val="000000"/>
          <w:sz w:val="20"/>
          <w:szCs w:val="20"/>
        </w:rPr>
        <w:t xml:space="preserve">prerequisite of </w:t>
      </w:r>
      <w:r w:rsidR="00A5750B" w:rsidRPr="00CB7BD4">
        <w:rPr>
          <w:color w:val="000000"/>
          <w:sz w:val="20"/>
          <w:szCs w:val="20"/>
        </w:rPr>
        <w:t>Rel-18 SD NES Type-1 CB</w:t>
      </w:r>
      <w:r w:rsidR="00A5750B">
        <w:rPr>
          <w:color w:val="000000"/>
          <w:sz w:val="20"/>
          <w:szCs w:val="20"/>
        </w:rPr>
        <w:t xml:space="preserve"> and </w:t>
      </w:r>
      <w:r w:rsidR="00A5750B" w:rsidRPr="004869BF">
        <w:rPr>
          <w:rFonts w:cs="Times"/>
          <w:color w:val="000000"/>
          <w:sz w:val="20"/>
          <w:szCs w:val="20"/>
        </w:rPr>
        <w:t>Re</w:t>
      </w:r>
      <w:r w:rsidR="00A5750B">
        <w:rPr>
          <w:rFonts w:cs="Times"/>
          <w:color w:val="000000"/>
          <w:sz w:val="20"/>
          <w:szCs w:val="20"/>
        </w:rPr>
        <w:t>l</w:t>
      </w:r>
      <w:r w:rsidR="00A5750B" w:rsidRPr="004869BF">
        <w:rPr>
          <w:rFonts w:cs="Times"/>
          <w:color w:val="000000"/>
          <w:sz w:val="20"/>
          <w:szCs w:val="20"/>
        </w:rPr>
        <w:t>-19 Type I SP CB</w:t>
      </w:r>
      <w:r w:rsidR="0066337C">
        <w:rPr>
          <w:rFonts w:cs="Times"/>
          <w:color w:val="000000"/>
          <w:sz w:val="20"/>
          <w:szCs w:val="20"/>
        </w:rPr>
        <w:t>.</w:t>
      </w:r>
    </w:p>
    <w:p w14:paraId="3E3818D6" w14:textId="60415F69" w:rsidR="00BE3FAB" w:rsidRDefault="002C75E1" w:rsidP="003C7980">
      <w:pPr>
        <w:pStyle w:val="af3"/>
        <w:numPr>
          <w:ilvl w:val="0"/>
          <w:numId w:val="23"/>
        </w:numPr>
        <w:spacing w:before="120" w:after="120" w:line="264" w:lineRule="auto"/>
        <w:ind w:firstLineChars="0"/>
        <w:jc w:val="both"/>
        <w:rPr>
          <w:sz w:val="20"/>
        </w:rPr>
      </w:pPr>
      <w:r>
        <w:rPr>
          <w:sz w:val="20"/>
        </w:rPr>
        <w:t>For m</w:t>
      </w:r>
      <w:r w:rsidRPr="002C75E1">
        <w:rPr>
          <w:sz w:val="20"/>
        </w:rPr>
        <w:t>apping from CSI-RS resource index/port index per resource and port index to CSI/PMI calculation</w:t>
      </w:r>
      <w:r>
        <w:rPr>
          <w:sz w:val="20"/>
        </w:rPr>
        <w:t xml:space="preserve">, supporting both Method 1 and Method 2 would lead to additional UE complexity, so UE is not mandated to supported both. </w:t>
      </w:r>
    </w:p>
    <w:p w14:paraId="3C546CAA" w14:textId="13614872" w:rsidR="00575A84" w:rsidRPr="00222297" w:rsidRDefault="003C7980" w:rsidP="00A22D82">
      <w:pPr>
        <w:pStyle w:val="af3"/>
        <w:numPr>
          <w:ilvl w:val="0"/>
          <w:numId w:val="23"/>
        </w:numPr>
        <w:spacing w:before="120" w:after="120" w:line="264" w:lineRule="auto"/>
        <w:ind w:firstLineChars="0"/>
        <w:jc w:val="both"/>
        <w:rPr>
          <w:sz w:val="20"/>
        </w:rPr>
      </w:pPr>
      <w:r>
        <w:rPr>
          <w:sz w:val="20"/>
        </w:rPr>
        <w:t>C</w:t>
      </w:r>
      <w:r w:rsidRPr="003C7980">
        <w:rPr>
          <w:sz w:val="20"/>
        </w:rPr>
        <w:t>onfiguring K aggregated resources for SRS resource set with usage of '</w:t>
      </w:r>
      <w:proofErr w:type="spellStart"/>
      <w:r w:rsidRPr="003C7980">
        <w:rPr>
          <w:sz w:val="20"/>
        </w:rPr>
        <w:t>nonCodebook</w:t>
      </w:r>
      <w:proofErr w:type="spellEnd"/>
      <w:r w:rsidRPr="003C7980">
        <w:rPr>
          <w:sz w:val="20"/>
        </w:rPr>
        <w:t>'</w:t>
      </w:r>
      <w:r>
        <w:rPr>
          <w:sz w:val="20"/>
        </w:rPr>
        <w:t xml:space="preserve"> </w:t>
      </w:r>
      <w:r w:rsidR="00CE02D9">
        <w:rPr>
          <w:sz w:val="20"/>
        </w:rPr>
        <w:t xml:space="preserve">would also introduce additional complexity for precoder calculation, and the benefit is unclear. </w:t>
      </w:r>
    </w:p>
    <w:p w14:paraId="2240E967" w14:textId="7AB488E3" w:rsidR="00802B85" w:rsidRPr="00D57305" w:rsidRDefault="00FB06EE" w:rsidP="00A22D82">
      <w:pPr>
        <w:spacing w:after="120"/>
        <w:jc w:val="both"/>
        <w:rPr>
          <w:rFonts w:eastAsiaTheme="minorEastAsia"/>
          <w:b/>
          <w:i/>
          <w:szCs w:val="20"/>
          <w:lang w:val="en-GB" w:eastAsia="zh-CN"/>
        </w:rPr>
      </w:pPr>
      <w:r w:rsidRPr="007C00F4">
        <w:rPr>
          <w:rFonts w:eastAsiaTheme="minorEastAsia"/>
          <w:b/>
          <w:bCs/>
          <w:i/>
          <w:iCs/>
          <w:lang w:eastAsia="zh-CN"/>
        </w:rPr>
        <w:t>Proposal</w:t>
      </w:r>
      <w:r w:rsidRPr="007F339A">
        <w:rPr>
          <w:rFonts w:eastAsiaTheme="minorEastAsia"/>
          <w:b/>
          <w:bCs/>
          <w:i/>
          <w:iCs/>
          <w:szCs w:val="20"/>
          <w:lang w:eastAsia="zh-CN"/>
        </w:rPr>
        <w:t xml:space="preserve"> 3: </w:t>
      </w:r>
      <w:r w:rsidRPr="007F339A">
        <w:rPr>
          <w:rFonts w:ascii="Times" w:eastAsiaTheme="minorEastAsia" w:hAnsi="Times" w:hint="eastAsia"/>
          <w:b/>
          <w:i/>
          <w:szCs w:val="20"/>
          <w:lang w:val="en-GB" w:eastAsia="zh-CN"/>
        </w:rPr>
        <w:t>T</w:t>
      </w:r>
      <w:r w:rsidRPr="00D57305">
        <w:rPr>
          <w:rFonts w:eastAsiaTheme="minorEastAsia"/>
          <w:b/>
          <w:i/>
          <w:szCs w:val="20"/>
          <w:lang w:val="en-GB" w:eastAsia="zh-CN"/>
        </w:rPr>
        <w:t xml:space="preserve">he following UE features should be introduced for </w:t>
      </w:r>
      <w:r w:rsidR="00446190" w:rsidRPr="00D57305">
        <w:rPr>
          <w:rFonts w:eastAsiaTheme="minorEastAsia"/>
          <w:b/>
          <w:i/>
          <w:szCs w:val="20"/>
          <w:lang w:val="en-GB" w:eastAsia="zh-CN"/>
        </w:rPr>
        <w:t xml:space="preserve">up to </w:t>
      </w:r>
      <w:r w:rsidR="00474866" w:rsidRPr="00D57305">
        <w:rPr>
          <w:rFonts w:eastAsiaTheme="minorEastAsia"/>
          <w:b/>
          <w:i/>
          <w:szCs w:val="20"/>
          <w:lang w:val="en-GB" w:eastAsia="zh-CN"/>
        </w:rPr>
        <w:t>128 ports</w:t>
      </w:r>
      <w:r w:rsidR="00870BEF" w:rsidRPr="00D57305">
        <w:rPr>
          <w:rFonts w:eastAsiaTheme="minorEastAsia"/>
          <w:b/>
          <w:i/>
          <w:szCs w:val="20"/>
          <w:lang w:val="en-GB" w:eastAsia="zh-CN"/>
        </w:rPr>
        <w:t xml:space="preserve"> codebook</w:t>
      </w:r>
      <w:r w:rsidR="00474866" w:rsidRPr="00D57305">
        <w:rPr>
          <w:rFonts w:eastAsiaTheme="minorEastAsia"/>
          <w:b/>
          <w:i/>
          <w:szCs w:val="20"/>
          <w:lang w:val="en-GB" w:eastAsia="zh-CN"/>
        </w:rPr>
        <w:t xml:space="preserve"> enhancement</w:t>
      </w:r>
    </w:p>
    <w:p w14:paraId="2F17B0CB" w14:textId="11134773" w:rsidR="00474866" w:rsidRPr="00D57305" w:rsidRDefault="003A1745" w:rsidP="00474866">
      <w:pPr>
        <w:pStyle w:val="af3"/>
        <w:numPr>
          <w:ilvl w:val="0"/>
          <w:numId w:val="6"/>
        </w:numPr>
        <w:spacing w:after="120" w:line="240" w:lineRule="auto"/>
        <w:ind w:firstLineChars="0"/>
        <w:jc w:val="both"/>
        <w:rPr>
          <w:rFonts w:eastAsia="等线"/>
          <w:b/>
          <w:i/>
          <w:sz w:val="20"/>
          <w:szCs w:val="20"/>
        </w:rPr>
      </w:pPr>
      <w:r w:rsidRPr="00D57305">
        <w:rPr>
          <w:b/>
          <w:i/>
          <w:color w:val="000000"/>
          <w:sz w:val="20"/>
          <w:szCs w:val="20"/>
        </w:rPr>
        <w:t>Support</w:t>
      </w:r>
      <w:r w:rsidR="0029357F" w:rsidRPr="00D57305">
        <w:rPr>
          <w:b/>
          <w:i/>
          <w:color w:val="000000"/>
          <w:sz w:val="20"/>
          <w:szCs w:val="20"/>
        </w:rPr>
        <w:t xml:space="preserve"> </w:t>
      </w:r>
      <w:r w:rsidR="00611EC3" w:rsidRPr="00D57305">
        <w:rPr>
          <w:b/>
          <w:i/>
          <w:color w:val="000000"/>
          <w:sz w:val="20"/>
          <w:szCs w:val="20"/>
        </w:rPr>
        <w:t xml:space="preserve">Rel-19 </w:t>
      </w:r>
      <w:r w:rsidR="0029357F" w:rsidRPr="00D57305">
        <w:rPr>
          <w:b/>
          <w:i/>
          <w:color w:val="000000"/>
          <w:sz w:val="20"/>
          <w:szCs w:val="20"/>
        </w:rPr>
        <w:t>Type I SP CB</w:t>
      </w:r>
      <w:r w:rsidR="00B17B80" w:rsidRPr="00D57305">
        <w:rPr>
          <w:b/>
          <w:i/>
          <w:color w:val="000000"/>
          <w:sz w:val="20"/>
          <w:szCs w:val="20"/>
        </w:rPr>
        <w:t xml:space="preserve"> for up to 128 ports</w:t>
      </w:r>
    </w:p>
    <w:p w14:paraId="156A0EBA" w14:textId="49F75D34" w:rsidR="005C137E" w:rsidRPr="00D57305" w:rsidRDefault="00CC0B0D" w:rsidP="007F339A">
      <w:pPr>
        <w:pStyle w:val="af3"/>
        <w:numPr>
          <w:ilvl w:val="1"/>
          <w:numId w:val="6"/>
        </w:numPr>
        <w:spacing w:after="120" w:line="240" w:lineRule="auto"/>
        <w:ind w:firstLineChars="0"/>
        <w:jc w:val="both"/>
        <w:rPr>
          <w:rFonts w:eastAsia="等线"/>
          <w:b/>
          <w:i/>
          <w:sz w:val="20"/>
          <w:szCs w:val="20"/>
        </w:rPr>
      </w:pPr>
      <w:r w:rsidRPr="00D57305">
        <w:rPr>
          <w:b/>
          <w:i/>
          <w:color w:val="000000"/>
          <w:sz w:val="20"/>
          <w:szCs w:val="20"/>
        </w:rPr>
        <w:t>64 ports as basic feature</w:t>
      </w:r>
      <w:r w:rsidRPr="00D57305">
        <w:rPr>
          <w:b/>
          <w:i/>
          <w:sz w:val="20"/>
          <w:szCs w:val="20"/>
        </w:rPr>
        <w:t xml:space="preserve"> </w:t>
      </w:r>
      <w:r w:rsidR="007F339A" w:rsidRPr="00D57305">
        <w:rPr>
          <w:b/>
          <w:i/>
          <w:sz w:val="20"/>
          <w:szCs w:val="20"/>
        </w:rPr>
        <w:t>with s</w:t>
      </w:r>
      <w:r w:rsidR="005C137E" w:rsidRPr="00D57305">
        <w:rPr>
          <w:b/>
          <w:i/>
          <w:sz w:val="20"/>
          <w:szCs w:val="20"/>
        </w:rPr>
        <w:t>upported (N</w:t>
      </w:r>
      <w:r w:rsidR="005C137E" w:rsidRPr="00D57305">
        <w:rPr>
          <w:b/>
          <w:i/>
          <w:sz w:val="20"/>
          <w:szCs w:val="20"/>
          <w:vertAlign w:val="subscript"/>
        </w:rPr>
        <w:t>1</w:t>
      </w:r>
      <w:r w:rsidR="005C137E" w:rsidRPr="00D57305">
        <w:rPr>
          <w:b/>
          <w:i/>
          <w:sz w:val="20"/>
          <w:szCs w:val="20"/>
        </w:rPr>
        <w:t>, N</w:t>
      </w:r>
      <w:r w:rsidR="005C137E" w:rsidRPr="00D57305">
        <w:rPr>
          <w:b/>
          <w:i/>
          <w:sz w:val="20"/>
          <w:szCs w:val="20"/>
          <w:vertAlign w:val="subscript"/>
        </w:rPr>
        <w:t>2</w:t>
      </w:r>
      <w:r w:rsidR="005C137E" w:rsidRPr="00D57305">
        <w:rPr>
          <w:b/>
          <w:i/>
          <w:sz w:val="20"/>
          <w:szCs w:val="20"/>
        </w:rPr>
        <w:t xml:space="preserve">) value from </w:t>
      </w:r>
      <w:r w:rsidR="005C137E" w:rsidRPr="00D57305">
        <w:rPr>
          <w:b/>
          <w:i/>
          <w:iCs/>
          <w:sz w:val="20"/>
          <w:szCs w:val="20"/>
        </w:rPr>
        <w:t>(16,2) and (8,4)</w:t>
      </w:r>
    </w:p>
    <w:p w14:paraId="0C910D7D" w14:textId="384A209B" w:rsidR="003E3B99" w:rsidRPr="00D57305" w:rsidRDefault="005C137E" w:rsidP="007F339A">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 xml:space="preserve">48 ports </w:t>
      </w:r>
      <w:r w:rsidRPr="00D57305">
        <w:rPr>
          <w:b/>
          <w:i/>
          <w:color w:val="000000"/>
          <w:sz w:val="20"/>
          <w:szCs w:val="20"/>
        </w:rPr>
        <w:t>as separate UE feature</w:t>
      </w:r>
      <w:r w:rsidR="007F339A" w:rsidRPr="00D57305">
        <w:rPr>
          <w:b/>
          <w:i/>
          <w:color w:val="000000"/>
          <w:sz w:val="20"/>
          <w:szCs w:val="20"/>
        </w:rPr>
        <w:t xml:space="preserve"> </w:t>
      </w:r>
      <w:r w:rsidR="007F339A" w:rsidRPr="00D57305">
        <w:rPr>
          <w:b/>
          <w:i/>
          <w:sz w:val="20"/>
          <w:szCs w:val="20"/>
        </w:rPr>
        <w:t>with s</w:t>
      </w:r>
      <w:r w:rsidR="003E3B99" w:rsidRPr="00D57305">
        <w:rPr>
          <w:b/>
          <w:i/>
          <w:sz w:val="20"/>
          <w:szCs w:val="20"/>
        </w:rPr>
        <w:t>upported (N</w:t>
      </w:r>
      <w:r w:rsidR="003E3B99" w:rsidRPr="00D57305">
        <w:rPr>
          <w:b/>
          <w:i/>
          <w:sz w:val="20"/>
          <w:szCs w:val="20"/>
          <w:vertAlign w:val="subscript"/>
        </w:rPr>
        <w:t>1</w:t>
      </w:r>
      <w:r w:rsidR="003E3B99" w:rsidRPr="00D57305">
        <w:rPr>
          <w:b/>
          <w:i/>
          <w:sz w:val="20"/>
          <w:szCs w:val="20"/>
        </w:rPr>
        <w:t>, N</w:t>
      </w:r>
      <w:r w:rsidR="003E3B99" w:rsidRPr="00D57305">
        <w:rPr>
          <w:b/>
          <w:i/>
          <w:sz w:val="20"/>
          <w:szCs w:val="20"/>
          <w:vertAlign w:val="subscript"/>
        </w:rPr>
        <w:t>2</w:t>
      </w:r>
      <w:r w:rsidR="003E3B99" w:rsidRPr="00D57305">
        <w:rPr>
          <w:b/>
          <w:i/>
          <w:sz w:val="20"/>
          <w:szCs w:val="20"/>
        </w:rPr>
        <w:t xml:space="preserve">) value from </w:t>
      </w:r>
      <w:r w:rsidR="003E3B99" w:rsidRPr="00D57305">
        <w:rPr>
          <w:b/>
          <w:i/>
          <w:iCs/>
          <w:sz w:val="20"/>
          <w:szCs w:val="20"/>
        </w:rPr>
        <w:t>(8,3) and (6,4)</w:t>
      </w:r>
    </w:p>
    <w:p w14:paraId="1172E0F8" w14:textId="76113486" w:rsidR="00F23B5A" w:rsidRPr="00D57305" w:rsidRDefault="005C137E" w:rsidP="007F339A">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 xml:space="preserve">128 ports </w:t>
      </w:r>
      <w:r w:rsidRPr="00D57305">
        <w:rPr>
          <w:b/>
          <w:i/>
          <w:color w:val="000000"/>
          <w:sz w:val="20"/>
          <w:szCs w:val="20"/>
        </w:rPr>
        <w:t>as separate UE feature</w:t>
      </w:r>
      <w:r w:rsidR="007F339A" w:rsidRPr="00D57305">
        <w:rPr>
          <w:b/>
          <w:i/>
          <w:color w:val="000000"/>
          <w:sz w:val="20"/>
          <w:szCs w:val="20"/>
        </w:rPr>
        <w:t xml:space="preserve"> with s</w:t>
      </w:r>
      <w:r w:rsidR="00F23B5A" w:rsidRPr="00D57305">
        <w:rPr>
          <w:b/>
          <w:i/>
          <w:sz w:val="20"/>
          <w:szCs w:val="20"/>
        </w:rPr>
        <w:t>upported (N</w:t>
      </w:r>
      <w:r w:rsidR="00F23B5A" w:rsidRPr="00D57305">
        <w:rPr>
          <w:b/>
          <w:i/>
          <w:sz w:val="20"/>
          <w:szCs w:val="20"/>
          <w:vertAlign w:val="subscript"/>
        </w:rPr>
        <w:t>1</w:t>
      </w:r>
      <w:r w:rsidR="00F23B5A" w:rsidRPr="00D57305">
        <w:rPr>
          <w:b/>
          <w:i/>
          <w:sz w:val="20"/>
          <w:szCs w:val="20"/>
        </w:rPr>
        <w:t>, N</w:t>
      </w:r>
      <w:r w:rsidR="00F23B5A" w:rsidRPr="00D57305">
        <w:rPr>
          <w:b/>
          <w:i/>
          <w:sz w:val="20"/>
          <w:szCs w:val="20"/>
          <w:vertAlign w:val="subscript"/>
        </w:rPr>
        <w:t>2</w:t>
      </w:r>
      <w:r w:rsidR="00F23B5A" w:rsidRPr="00D57305">
        <w:rPr>
          <w:b/>
          <w:i/>
          <w:sz w:val="20"/>
          <w:szCs w:val="20"/>
        </w:rPr>
        <w:t xml:space="preserve">) value from </w:t>
      </w:r>
      <w:r w:rsidR="00F23B5A" w:rsidRPr="00D57305">
        <w:rPr>
          <w:b/>
          <w:i/>
          <w:iCs/>
          <w:sz w:val="20"/>
          <w:szCs w:val="20"/>
        </w:rPr>
        <w:t>(16,4) and (8,8)</w:t>
      </w:r>
    </w:p>
    <w:p w14:paraId="646AA3F7" w14:textId="7825596D" w:rsidR="00CC0B0D" w:rsidRPr="00D57305" w:rsidRDefault="00CC0B0D" w:rsidP="00CC0B0D">
      <w:pPr>
        <w:pStyle w:val="af3"/>
        <w:numPr>
          <w:ilvl w:val="1"/>
          <w:numId w:val="6"/>
        </w:numPr>
        <w:spacing w:after="120" w:line="240" w:lineRule="auto"/>
        <w:ind w:firstLineChars="0"/>
        <w:jc w:val="both"/>
        <w:rPr>
          <w:rFonts w:eastAsia="等线"/>
          <w:b/>
          <w:i/>
          <w:sz w:val="20"/>
          <w:szCs w:val="20"/>
        </w:rPr>
      </w:pPr>
      <w:r w:rsidRPr="00D57305">
        <w:rPr>
          <w:b/>
          <w:i/>
          <w:iCs/>
          <w:kern w:val="2"/>
          <w:sz w:val="20"/>
          <w:szCs w:val="20"/>
        </w:rPr>
        <w:t>Scheme A for Rank 1-8 as basic feature</w:t>
      </w:r>
    </w:p>
    <w:p w14:paraId="6A2115FE" w14:textId="77777777" w:rsidR="00CC0B0D" w:rsidRPr="00D57305" w:rsidRDefault="00CC0B0D" w:rsidP="00CC0B0D">
      <w:pPr>
        <w:pStyle w:val="af3"/>
        <w:numPr>
          <w:ilvl w:val="2"/>
          <w:numId w:val="6"/>
        </w:numPr>
        <w:spacing w:after="120" w:line="240" w:lineRule="auto"/>
        <w:ind w:firstLineChars="0"/>
        <w:jc w:val="both"/>
        <w:rPr>
          <w:rFonts w:eastAsia="等线"/>
          <w:b/>
          <w:i/>
          <w:sz w:val="20"/>
          <w:szCs w:val="20"/>
        </w:rPr>
      </w:pPr>
      <w:r w:rsidRPr="00D57305">
        <w:rPr>
          <w:b/>
          <w:i/>
          <w:iCs/>
          <w:kern w:val="2"/>
          <w:sz w:val="20"/>
          <w:szCs w:val="20"/>
        </w:rPr>
        <w:t>Scheme B as separate UE feature</w:t>
      </w:r>
    </w:p>
    <w:p w14:paraId="303C3007" w14:textId="75567625" w:rsidR="00CC0B0D" w:rsidRPr="00D57305" w:rsidRDefault="00256F32" w:rsidP="00256F32">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Support</w:t>
      </w:r>
      <w:r w:rsidR="00CC0B0D" w:rsidRPr="00D57305">
        <w:rPr>
          <w:rFonts w:eastAsia="等线"/>
          <w:b/>
          <w:i/>
          <w:sz w:val="20"/>
          <w:szCs w:val="20"/>
        </w:rPr>
        <w:t xml:space="preserve"> </w:t>
      </w:r>
      <w:r w:rsidR="00CC0B0D" w:rsidRPr="00D57305">
        <w:rPr>
          <w:b/>
          <w:i/>
          <w:iCs/>
          <w:kern w:val="2"/>
          <w:sz w:val="20"/>
          <w:szCs w:val="20"/>
        </w:rPr>
        <w:t>3-bit scaling factor</w:t>
      </w:r>
      <w:r w:rsidRPr="00D57305">
        <w:rPr>
          <w:b/>
          <w:i/>
          <w:iCs/>
          <w:kern w:val="2"/>
          <w:sz w:val="20"/>
          <w:szCs w:val="20"/>
        </w:rPr>
        <w:t xml:space="preserve"> </w:t>
      </w:r>
      <w:r w:rsidR="005C137E" w:rsidRPr="00D57305">
        <w:rPr>
          <w:b/>
          <w:i/>
          <w:iCs/>
          <w:kern w:val="2"/>
          <w:sz w:val="20"/>
          <w:szCs w:val="20"/>
        </w:rPr>
        <w:t>for RI=</w:t>
      </w:r>
      <w:r w:rsidR="00BE2DEE" w:rsidRPr="00D57305">
        <w:rPr>
          <w:b/>
          <w:i/>
          <w:iCs/>
          <w:kern w:val="2"/>
          <w:sz w:val="20"/>
          <w:szCs w:val="20"/>
        </w:rPr>
        <w:t xml:space="preserve"> {</w:t>
      </w:r>
      <w:r w:rsidR="005C137E" w:rsidRPr="00D57305">
        <w:rPr>
          <w:b/>
          <w:i/>
          <w:iCs/>
          <w:kern w:val="2"/>
          <w:sz w:val="20"/>
          <w:szCs w:val="20"/>
        </w:rPr>
        <w:t>1</w:t>
      </w:r>
      <w:r w:rsidR="00251FA8" w:rsidRPr="00D57305">
        <w:rPr>
          <w:b/>
          <w:i/>
          <w:iCs/>
          <w:kern w:val="2"/>
          <w:sz w:val="20"/>
          <w:szCs w:val="20"/>
        </w:rPr>
        <w:t xml:space="preserve">, </w:t>
      </w:r>
      <w:r w:rsidR="00FF2EF3" w:rsidRPr="00D57305">
        <w:rPr>
          <w:b/>
          <w:i/>
          <w:iCs/>
          <w:kern w:val="2"/>
          <w:sz w:val="20"/>
          <w:szCs w:val="20"/>
        </w:rPr>
        <w:t>2</w:t>
      </w:r>
      <w:r w:rsidR="00251FA8" w:rsidRPr="00D57305">
        <w:rPr>
          <w:b/>
          <w:i/>
          <w:iCs/>
          <w:kern w:val="2"/>
          <w:sz w:val="20"/>
          <w:szCs w:val="20"/>
        </w:rPr>
        <w:t>, or both</w:t>
      </w:r>
      <w:r w:rsidR="00BE2DEE" w:rsidRPr="00D57305">
        <w:rPr>
          <w:b/>
          <w:i/>
          <w:iCs/>
          <w:kern w:val="2"/>
          <w:sz w:val="20"/>
          <w:szCs w:val="20"/>
        </w:rPr>
        <w:t>}</w:t>
      </w:r>
    </w:p>
    <w:p w14:paraId="13D121EA" w14:textId="018FCB50" w:rsidR="00A63778" w:rsidRPr="00D57305" w:rsidRDefault="00A63778" w:rsidP="00A63778">
      <w:pPr>
        <w:pStyle w:val="af3"/>
        <w:numPr>
          <w:ilvl w:val="1"/>
          <w:numId w:val="6"/>
        </w:numPr>
        <w:spacing w:after="120" w:line="240" w:lineRule="auto"/>
        <w:ind w:firstLineChars="0"/>
        <w:jc w:val="both"/>
        <w:rPr>
          <w:b/>
          <w:i/>
          <w:color w:val="000000"/>
          <w:sz w:val="20"/>
          <w:szCs w:val="20"/>
        </w:rPr>
      </w:pPr>
      <w:r w:rsidRPr="00D57305">
        <w:rPr>
          <w:rFonts w:eastAsia="等线"/>
          <w:b/>
          <w:i/>
          <w:sz w:val="20"/>
          <w:szCs w:val="20"/>
        </w:rPr>
        <w:t xml:space="preserve">Support </w:t>
      </w:r>
      <w:r w:rsidRPr="00D57305">
        <w:rPr>
          <w:b/>
          <w:i/>
          <w:color w:val="000000"/>
          <w:sz w:val="20"/>
          <w:szCs w:val="20"/>
        </w:rPr>
        <w:t xml:space="preserve">Rel-18 SD NES Type-1 </w:t>
      </w:r>
      <w:r w:rsidR="0039242B" w:rsidRPr="00D57305">
        <w:rPr>
          <w:b/>
          <w:i/>
          <w:color w:val="000000"/>
          <w:sz w:val="20"/>
          <w:szCs w:val="20"/>
        </w:rPr>
        <w:t xml:space="preserve">CB </w:t>
      </w:r>
      <w:r w:rsidRPr="00D57305">
        <w:rPr>
          <w:b/>
          <w:i/>
          <w:color w:val="000000"/>
          <w:sz w:val="20"/>
          <w:szCs w:val="20"/>
        </w:rPr>
        <w:t>with extended port subset indication</w:t>
      </w:r>
    </w:p>
    <w:p w14:paraId="20331BC9" w14:textId="62EF4ABE" w:rsidR="005C137E" w:rsidRPr="00D57305" w:rsidRDefault="005C137E" w:rsidP="005C137E">
      <w:pPr>
        <w:pStyle w:val="af3"/>
        <w:numPr>
          <w:ilvl w:val="0"/>
          <w:numId w:val="6"/>
        </w:numPr>
        <w:spacing w:after="120" w:line="240" w:lineRule="auto"/>
        <w:ind w:firstLineChars="0"/>
        <w:jc w:val="both"/>
        <w:rPr>
          <w:rFonts w:eastAsia="等线"/>
          <w:b/>
          <w:i/>
          <w:sz w:val="20"/>
          <w:szCs w:val="20"/>
        </w:rPr>
      </w:pPr>
      <w:r w:rsidRPr="00D57305">
        <w:rPr>
          <w:b/>
          <w:i/>
          <w:color w:val="000000"/>
          <w:sz w:val="20"/>
          <w:szCs w:val="20"/>
        </w:rPr>
        <w:t xml:space="preserve">Support </w:t>
      </w:r>
      <w:r w:rsidR="00611EC3" w:rsidRPr="00D57305">
        <w:rPr>
          <w:b/>
          <w:i/>
          <w:color w:val="000000"/>
          <w:sz w:val="20"/>
          <w:szCs w:val="20"/>
        </w:rPr>
        <w:t xml:space="preserve">Rel-19 </w:t>
      </w:r>
      <w:r w:rsidR="0029357F" w:rsidRPr="00D57305">
        <w:rPr>
          <w:b/>
          <w:i/>
          <w:color w:val="000000"/>
          <w:sz w:val="20"/>
          <w:szCs w:val="20"/>
        </w:rPr>
        <w:t>Type I MP CB</w:t>
      </w:r>
      <w:r w:rsidR="00B17B80" w:rsidRPr="00D57305">
        <w:rPr>
          <w:b/>
          <w:i/>
          <w:color w:val="000000"/>
          <w:sz w:val="20"/>
          <w:szCs w:val="20"/>
        </w:rPr>
        <w:t xml:space="preserve"> for up to 128 ports</w:t>
      </w:r>
    </w:p>
    <w:p w14:paraId="63BDB8DF" w14:textId="31BF6723" w:rsidR="005C137E" w:rsidRPr="00D57305" w:rsidRDefault="00594475" w:rsidP="00D1560B">
      <w:pPr>
        <w:pStyle w:val="af3"/>
        <w:numPr>
          <w:ilvl w:val="1"/>
          <w:numId w:val="6"/>
        </w:numPr>
        <w:spacing w:after="120" w:line="240" w:lineRule="auto"/>
        <w:ind w:firstLineChars="0"/>
        <w:jc w:val="both"/>
        <w:rPr>
          <w:rFonts w:eastAsia="等线"/>
          <w:b/>
          <w:i/>
          <w:sz w:val="20"/>
          <w:szCs w:val="20"/>
        </w:rPr>
      </w:pPr>
      <w:r w:rsidRPr="00D57305">
        <w:rPr>
          <w:b/>
          <w:i/>
          <w:color w:val="000000"/>
          <w:sz w:val="20"/>
          <w:szCs w:val="20"/>
        </w:rPr>
        <w:t>64 ports as basic feature</w:t>
      </w:r>
      <w:r w:rsidR="00D1560B" w:rsidRPr="00D57305">
        <w:rPr>
          <w:b/>
          <w:i/>
          <w:color w:val="000000"/>
          <w:sz w:val="20"/>
          <w:szCs w:val="20"/>
        </w:rPr>
        <w:t xml:space="preserve"> with s</w:t>
      </w:r>
      <w:r w:rsidR="005C137E" w:rsidRPr="00D57305">
        <w:rPr>
          <w:b/>
          <w:i/>
          <w:sz w:val="20"/>
          <w:szCs w:val="20"/>
        </w:rPr>
        <w:t>upported (N</w:t>
      </w:r>
      <w:r w:rsidR="005C137E" w:rsidRPr="00D57305">
        <w:rPr>
          <w:b/>
          <w:i/>
          <w:sz w:val="20"/>
          <w:szCs w:val="20"/>
          <w:vertAlign w:val="subscript"/>
        </w:rPr>
        <w:t>1</w:t>
      </w:r>
      <w:r w:rsidR="005C137E" w:rsidRPr="00D57305">
        <w:rPr>
          <w:b/>
          <w:i/>
          <w:sz w:val="20"/>
          <w:szCs w:val="20"/>
        </w:rPr>
        <w:t>, N</w:t>
      </w:r>
      <w:r w:rsidR="005C137E" w:rsidRPr="00D57305">
        <w:rPr>
          <w:b/>
          <w:i/>
          <w:sz w:val="20"/>
          <w:szCs w:val="20"/>
          <w:vertAlign w:val="subscript"/>
        </w:rPr>
        <w:t>2</w:t>
      </w:r>
      <w:r w:rsidR="005C137E" w:rsidRPr="00D57305">
        <w:rPr>
          <w:b/>
          <w:i/>
          <w:sz w:val="20"/>
          <w:szCs w:val="20"/>
        </w:rPr>
        <w:t>) value</w:t>
      </w:r>
      <w:r w:rsidR="0029357F" w:rsidRPr="00D57305">
        <w:rPr>
          <w:b/>
          <w:i/>
          <w:sz w:val="20"/>
          <w:szCs w:val="20"/>
        </w:rPr>
        <w:t>s</w:t>
      </w:r>
      <w:r w:rsidR="00FD631F" w:rsidRPr="00D57305">
        <w:rPr>
          <w:b/>
          <w:i/>
          <w:sz w:val="20"/>
          <w:szCs w:val="20"/>
        </w:rPr>
        <w:t xml:space="preserve"> </w:t>
      </w:r>
      <w:r w:rsidR="00FD631F" w:rsidRPr="00D57305">
        <w:rPr>
          <w:rFonts w:eastAsia="等线"/>
          <w:b/>
          <w:i/>
          <w:sz w:val="20"/>
          <w:szCs w:val="20"/>
        </w:rPr>
        <w:t>from [FFS]</w:t>
      </w:r>
    </w:p>
    <w:p w14:paraId="006A2E77" w14:textId="1F9363D7" w:rsidR="005C137E" w:rsidRPr="00D57305" w:rsidRDefault="005C137E" w:rsidP="005C137E">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48 ports</w:t>
      </w:r>
      <w:r w:rsidRPr="00D57305">
        <w:rPr>
          <w:b/>
          <w:i/>
          <w:color w:val="000000"/>
          <w:sz w:val="20"/>
          <w:szCs w:val="20"/>
        </w:rPr>
        <w:t xml:space="preserve"> as separate UE feature</w:t>
      </w:r>
      <w:r w:rsidR="005E4110" w:rsidRPr="00D57305">
        <w:rPr>
          <w:b/>
          <w:i/>
          <w:color w:val="000000"/>
          <w:sz w:val="20"/>
          <w:szCs w:val="20"/>
        </w:rPr>
        <w:t xml:space="preserve"> with </w:t>
      </w:r>
      <w:r w:rsidR="005E4110" w:rsidRPr="00D57305">
        <w:rPr>
          <w:b/>
          <w:i/>
          <w:sz w:val="20"/>
          <w:szCs w:val="20"/>
        </w:rPr>
        <w:t>supported (N</w:t>
      </w:r>
      <w:r w:rsidR="005E4110" w:rsidRPr="00D57305">
        <w:rPr>
          <w:b/>
          <w:i/>
          <w:sz w:val="20"/>
          <w:szCs w:val="20"/>
          <w:vertAlign w:val="subscript"/>
        </w:rPr>
        <w:t>1</w:t>
      </w:r>
      <w:r w:rsidR="005E4110" w:rsidRPr="00D57305">
        <w:rPr>
          <w:b/>
          <w:i/>
          <w:sz w:val="20"/>
          <w:szCs w:val="20"/>
        </w:rPr>
        <w:t>, N</w:t>
      </w:r>
      <w:r w:rsidR="005E4110" w:rsidRPr="00D57305">
        <w:rPr>
          <w:b/>
          <w:i/>
          <w:sz w:val="20"/>
          <w:szCs w:val="20"/>
          <w:vertAlign w:val="subscript"/>
        </w:rPr>
        <w:t>2</w:t>
      </w:r>
      <w:r w:rsidR="005E4110" w:rsidRPr="00D57305">
        <w:rPr>
          <w:b/>
          <w:i/>
          <w:sz w:val="20"/>
          <w:szCs w:val="20"/>
        </w:rPr>
        <w:t>) values</w:t>
      </w:r>
      <w:r w:rsidR="00B549E9" w:rsidRPr="00D57305">
        <w:rPr>
          <w:b/>
          <w:i/>
          <w:sz w:val="20"/>
          <w:szCs w:val="20"/>
        </w:rPr>
        <w:t xml:space="preserve"> from [FFS]</w:t>
      </w:r>
    </w:p>
    <w:p w14:paraId="4C9334D7" w14:textId="7B03D6C2" w:rsidR="00611EC3" w:rsidRPr="00D57305" w:rsidRDefault="005C137E" w:rsidP="00611EC3">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 xml:space="preserve">128 ports </w:t>
      </w:r>
      <w:r w:rsidRPr="00D57305">
        <w:rPr>
          <w:b/>
          <w:i/>
          <w:color w:val="000000"/>
          <w:sz w:val="20"/>
          <w:szCs w:val="20"/>
        </w:rPr>
        <w:t>as separate UE feature</w:t>
      </w:r>
      <w:r w:rsidR="005E4110" w:rsidRPr="00D57305">
        <w:rPr>
          <w:b/>
          <w:i/>
          <w:sz w:val="20"/>
          <w:szCs w:val="20"/>
        </w:rPr>
        <w:t xml:space="preserve"> </w:t>
      </w:r>
      <w:r w:rsidR="005E4110" w:rsidRPr="00D57305">
        <w:rPr>
          <w:b/>
          <w:i/>
          <w:color w:val="000000"/>
          <w:sz w:val="20"/>
          <w:szCs w:val="20"/>
        </w:rPr>
        <w:t xml:space="preserve">with </w:t>
      </w:r>
      <w:r w:rsidR="005E4110" w:rsidRPr="00D57305">
        <w:rPr>
          <w:b/>
          <w:i/>
          <w:sz w:val="20"/>
          <w:szCs w:val="20"/>
        </w:rPr>
        <w:t>supported (N</w:t>
      </w:r>
      <w:r w:rsidR="005E4110" w:rsidRPr="00D57305">
        <w:rPr>
          <w:b/>
          <w:i/>
          <w:sz w:val="20"/>
          <w:szCs w:val="20"/>
          <w:vertAlign w:val="subscript"/>
        </w:rPr>
        <w:t>1</w:t>
      </w:r>
      <w:r w:rsidR="005E4110" w:rsidRPr="00D57305">
        <w:rPr>
          <w:b/>
          <w:i/>
          <w:sz w:val="20"/>
          <w:szCs w:val="20"/>
        </w:rPr>
        <w:t>, N</w:t>
      </w:r>
      <w:r w:rsidR="005E4110" w:rsidRPr="00D57305">
        <w:rPr>
          <w:b/>
          <w:i/>
          <w:sz w:val="20"/>
          <w:szCs w:val="20"/>
          <w:vertAlign w:val="subscript"/>
        </w:rPr>
        <w:t>2</w:t>
      </w:r>
      <w:r w:rsidR="005E4110" w:rsidRPr="00D57305">
        <w:rPr>
          <w:b/>
          <w:i/>
          <w:sz w:val="20"/>
          <w:szCs w:val="20"/>
        </w:rPr>
        <w:t>) values</w:t>
      </w:r>
      <w:r w:rsidR="00B549E9" w:rsidRPr="00D57305">
        <w:rPr>
          <w:b/>
          <w:i/>
          <w:sz w:val="20"/>
          <w:szCs w:val="20"/>
        </w:rPr>
        <w:t xml:space="preserve"> from [FFS]</w:t>
      </w:r>
    </w:p>
    <w:p w14:paraId="71783849" w14:textId="0CB1B16B" w:rsidR="00611EC3" w:rsidRPr="00D57305" w:rsidRDefault="00611EC3" w:rsidP="00611EC3">
      <w:pPr>
        <w:pStyle w:val="af3"/>
        <w:numPr>
          <w:ilvl w:val="0"/>
          <w:numId w:val="6"/>
        </w:numPr>
        <w:spacing w:after="120" w:line="240" w:lineRule="auto"/>
        <w:ind w:firstLineChars="0"/>
        <w:jc w:val="both"/>
        <w:rPr>
          <w:rFonts w:eastAsia="等线"/>
          <w:b/>
          <w:i/>
          <w:sz w:val="20"/>
          <w:szCs w:val="20"/>
        </w:rPr>
      </w:pPr>
      <w:r w:rsidRPr="00D57305">
        <w:rPr>
          <w:b/>
          <w:i/>
          <w:color w:val="000000"/>
          <w:sz w:val="20"/>
          <w:szCs w:val="20"/>
        </w:rPr>
        <w:t xml:space="preserve">Support Rel-19 </w:t>
      </w:r>
      <w:proofErr w:type="spellStart"/>
      <w:r w:rsidRPr="00D57305">
        <w:rPr>
          <w:b/>
          <w:i/>
          <w:color w:val="000000"/>
          <w:sz w:val="20"/>
          <w:szCs w:val="20"/>
        </w:rPr>
        <w:t>eType</w:t>
      </w:r>
      <w:proofErr w:type="spellEnd"/>
      <w:r w:rsidRPr="00D57305">
        <w:rPr>
          <w:b/>
          <w:i/>
          <w:color w:val="000000"/>
          <w:sz w:val="20"/>
          <w:szCs w:val="20"/>
        </w:rPr>
        <w:t xml:space="preserve"> II CB</w:t>
      </w:r>
      <w:r w:rsidR="00B17B80" w:rsidRPr="00D57305">
        <w:rPr>
          <w:b/>
          <w:i/>
          <w:color w:val="000000"/>
          <w:sz w:val="20"/>
          <w:szCs w:val="20"/>
        </w:rPr>
        <w:t xml:space="preserve"> for up to 128 ports</w:t>
      </w:r>
      <w:r w:rsidR="002100C1" w:rsidRPr="00D57305">
        <w:rPr>
          <w:b/>
          <w:i/>
          <w:color w:val="000000"/>
          <w:sz w:val="20"/>
          <w:szCs w:val="20"/>
        </w:rPr>
        <w:t>（</w:t>
      </w:r>
      <w:r w:rsidR="002100C1" w:rsidRPr="00D57305">
        <w:rPr>
          <w:b/>
          <w:i/>
          <w:color w:val="000000"/>
          <w:sz w:val="20"/>
          <w:szCs w:val="20"/>
        </w:rPr>
        <w:t xml:space="preserve">based on Rel-16 </w:t>
      </w:r>
      <w:proofErr w:type="spellStart"/>
      <w:r w:rsidR="002100C1" w:rsidRPr="00D57305">
        <w:rPr>
          <w:b/>
          <w:i/>
          <w:color w:val="000000"/>
          <w:sz w:val="20"/>
          <w:szCs w:val="20"/>
        </w:rPr>
        <w:t>eType</w:t>
      </w:r>
      <w:proofErr w:type="spellEnd"/>
      <w:r w:rsidR="002100C1" w:rsidRPr="00D57305">
        <w:rPr>
          <w:b/>
          <w:i/>
          <w:color w:val="000000"/>
          <w:sz w:val="20"/>
          <w:szCs w:val="20"/>
        </w:rPr>
        <w:t xml:space="preserve"> II CB</w:t>
      </w:r>
      <w:r w:rsidR="002100C1" w:rsidRPr="00D57305">
        <w:rPr>
          <w:b/>
          <w:i/>
          <w:color w:val="000000"/>
          <w:sz w:val="20"/>
          <w:szCs w:val="20"/>
        </w:rPr>
        <w:t>）</w:t>
      </w:r>
    </w:p>
    <w:p w14:paraId="2AF1FDE1" w14:textId="16E47BFD" w:rsidR="00084481" w:rsidRPr="00D57305" w:rsidRDefault="00B17B80" w:rsidP="00D1560B">
      <w:pPr>
        <w:pStyle w:val="af3"/>
        <w:numPr>
          <w:ilvl w:val="1"/>
          <w:numId w:val="6"/>
        </w:numPr>
        <w:spacing w:after="120" w:line="240" w:lineRule="auto"/>
        <w:ind w:firstLineChars="0"/>
        <w:jc w:val="both"/>
        <w:rPr>
          <w:rFonts w:eastAsia="等线"/>
          <w:b/>
          <w:i/>
          <w:sz w:val="20"/>
          <w:szCs w:val="20"/>
        </w:rPr>
      </w:pPr>
      <w:r w:rsidRPr="00D57305">
        <w:rPr>
          <w:b/>
          <w:i/>
          <w:color w:val="000000"/>
          <w:sz w:val="20"/>
          <w:szCs w:val="20"/>
        </w:rPr>
        <w:t>64 ports as basic featur</w:t>
      </w:r>
      <w:r w:rsidR="00D1560B" w:rsidRPr="00D57305">
        <w:rPr>
          <w:b/>
          <w:i/>
          <w:color w:val="000000"/>
          <w:sz w:val="20"/>
          <w:szCs w:val="20"/>
        </w:rPr>
        <w:t>e with s</w:t>
      </w:r>
      <w:r w:rsidR="00084481" w:rsidRPr="00D57305">
        <w:rPr>
          <w:b/>
          <w:i/>
          <w:sz w:val="20"/>
          <w:szCs w:val="20"/>
        </w:rPr>
        <w:t>upported (N</w:t>
      </w:r>
      <w:r w:rsidR="00084481" w:rsidRPr="00D57305">
        <w:rPr>
          <w:b/>
          <w:i/>
          <w:sz w:val="20"/>
          <w:szCs w:val="20"/>
          <w:vertAlign w:val="subscript"/>
        </w:rPr>
        <w:t>1</w:t>
      </w:r>
      <w:r w:rsidR="00084481" w:rsidRPr="00D57305">
        <w:rPr>
          <w:b/>
          <w:i/>
          <w:sz w:val="20"/>
          <w:szCs w:val="20"/>
        </w:rPr>
        <w:t>, N</w:t>
      </w:r>
      <w:r w:rsidR="00084481" w:rsidRPr="00D57305">
        <w:rPr>
          <w:b/>
          <w:i/>
          <w:sz w:val="20"/>
          <w:szCs w:val="20"/>
          <w:vertAlign w:val="subscript"/>
        </w:rPr>
        <w:t>2</w:t>
      </w:r>
      <w:r w:rsidR="00084481" w:rsidRPr="00D57305">
        <w:rPr>
          <w:b/>
          <w:i/>
          <w:sz w:val="20"/>
          <w:szCs w:val="20"/>
        </w:rPr>
        <w:t xml:space="preserve">) value from </w:t>
      </w:r>
      <w:r w:rsidR="00084481" w:rsidRPr="00D57305">
        <w:rPr>
          <w:b/>
          <w:i/>
          <w:iCs/>
          <w:sz w:val="20"/>
          <w:szCs w:val="20"/>
        </w:rPr>
        <w:t>(16,2) and (8,4)</w:t>
      </w:r>
    </w:p>
    <w:p w14:paraId="60360126" w14:textId="19681B6E" w:rsidR="005E4110" w:rsidRPr="00D57305" w:rsidRDefault="005E4110" w:rsidP="00D1560B">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48 ports</w:t>
      </w:r>
      <w:r w:rsidRPr="00D57305">
        <w:rPr>
          <w:b/>
          <w:i/>
          <w:color w:val="000000"/>
          <w:sz w:val="20"/>
          <w:szCs w:val="20"/>
        </w:rPr>
        <w:t xml:space="preserve"> as separate UE feature</w:t>
      </w:r>
      <w:r w:rsidR="00D1560B" w:rsidRPr="00D57305">
        <w:rPr>
          <w:b/>
          <w:i/>
          <w:color w:val="000000"/>
          <w:sz w:val="20"/>
          <w:szCs w:val="20"/>
        </w:rPr>
        <w:t xml:space="preserve"> with s</w:t>
      </w:r>
      <w:r w:rsidR="00D1560B" w:rsidRPr="00D57305">
        <w:rPr>
          <w:b/>
          <w:i/>
          <w:sz w:val="20"/>
          <w:szCs w:val="20"/>
        </w:rPr>
        <w:t>upported</w:t>
      </w:r>
      <w:r w:rsidRPr="00D57305">
        <w:rPr>
          <w:b/>
          <w:i/>
          <w:sz w:val="20"/>
          <w:szCs w:val="20"/>
        </w:rPr>
        <w:t xml:space="preserve">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 from </w:t>
      </w:r>
      <w:r w:rsidRPr="00D57305">
        <w:rPr>
          <w:b/>
          <w:i/>
          <w:iCs/>
          <w:sz w:val="20"/>
          <w:szCs w:val="20"/>
        </w:rPr>
        <w:t>(8,3) and (6,4)</w:t>
      </w:r>
    </w:p>
    <w:p w14:paraId="5CDDEEA0" w14:textId="196BC969" w:rsidR="005E4110" w:rsidRPr="00D57305" w:rsidRDefault="005E4110" w:rsidP="00D1560B">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128 ports</w:t>
      </w:r>
      <w:r w:rsidRPr="00D57305">
        <w:rPr>
          <w:b/>
          <w:i/>
          <w:color w:val="000000"/>
          <w:sz w:val="20"/>
          <w:szCs w:val="20"/>
        </w:rPr>
        <w:t xml:space="preserve"> as separate UE feature</w:t>
      </w:r>
      <w:r w:rsidR="00D1560B" w:rsidRPr="00D57305">
        <w:rPr>
          <w:b/>
          <w:i/>
          <w:color w:val="000000"/>
          <w:sz w:val="20"/>
          <w:szCs w:val="20"/>
        </w:rPr>
        <w:t xml:space="preserve"> with s</w:t>
      </w:r>
      <w:r w:rsidR="00D1560B" w:rsidRPr="00D57305">
        <w:rPr>
          <w:b/>
          <w:i/>
          <w:sz w:val="20"/>
          <w:szCs w:val="20"/>
        </w:rPr>
        <w:t xml:space="preserve">upported </w:t>
      </w:r>
      <w:r w:rsidRPr="00D57305">
        <w:rPr>
          <w:b/>
          <w:i/>
          <w:sz w:val="20"/>
          <w:szCs w:val="20"/>
        </w:rPr>
        <w:t>(N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 from </w:t>
      </w:r>
      <w:r w:rsidRPr="00D57305">
        <w:rPr>
          <w:b/>
          <w:i/>
          <w:iCs/>
          <w:sz w:val="20"/>
          <w:szCs w:val="20"/>
        </w:rPr>
        <w:t>(16,4) and (8,8)</w:t>
      </w:r>
    </w:p>
    <w:p w14:paraId="758536EA" w14:textId="43BA1AD8" w:rsidR="002100C1" w:rsidRPr="00D57305" w:rsidRDefault="002100C1" w:rsidP="002100C1">
      <w:pPr>
        <w:pStyle w:val="af3"/>
        <w:numPr>
          <w:ilvl w:val="0"/>
          <w:numId w:val="6"/>
        </w:numPr>
        <w:spacing w:after="120" w:line="240" w:lineRule="auto"/>
        <w:ind w:firstLineChars="0"/>
        <w:jc w:val="both"/>
        <w:rPr>
          <w:rFonts w:eastAsia="等线"/>
          <w:b/>
          <w:i/>
          <w:sz w:val="20"/>
          <w:szCs w:val="20"/>
        </w:rPr>
      </w:pPr>
      <w:r w:rsidRPr="00D57305">
        <w:rPr>
          <w:b/>
          <w:i/>
          <w:color w:val="000000"/>
          <w:sz w:val="20"/>
          <w:szCs w:val="20"/>
        </w:rPr>
        <w:lastRenderedPageBreak/>
        <w:t xml:space="preserve">Support Rel-19 </w:t>
      </w:r>
      <w:proofErr w:type="spellStart"/>
      <w:r w:rsidRPr="00D57305">
        <w:rPr>
          <w:b/>
          <w:i/>
          <w:color w:val="000000"/>
          <w:sz w:val="20"/>
          <w:szCs w:val="20"/>
        </w:rPr>
        <w:t>FeType</w:t>
      </w:r>
      <w:proofErr w:type="spellEnd"/>
      <w:r w:rsidRPr="00D57305">
        <w:rPr>
          <w:b/>
          <w:i/>
          <w:color w:val="000000"/>
          <w:sz w:val="20"/>
          <w:szCs w:val="20"/>
        </w:rPr>
        <w:t xml:space="preserve"> II CB</w:t>
      </w:r>
      <w:r w:rsidR="00565E64" w:rsidRPr="00D57305">
        <w:rPr>
          <w:b/>
          <w:i/>
          <w:color w:val="000000"/>
          <w:sz w:val="20"/>
          <w:szCs w:val="20"/>
        </w:rPr>
        <w:t xml:space="preserve"> for up to 64 ports</w:t>
      </w:r>
      <w:r w:rsidRPr="00D57305">
        <w:rPr>
          <w:b/>
          <w:i/>
          <w:color w:val="000000"/>
          <w:sz w:val="20"/>
          <w:szCs w:val="20"/>
        </w:rPr>
        <w:t>（</w:t>
      </w:r>
      <w:r w:rsidRPr="00D57305">
        <w:rPr>
          <w:b/>
          <w:i/>
          <w:color w:val="000000"/>
          <w:sz w:val="20"/>
          <w:szCs w:val="20"/>
        </w:rPr>
        <w:t xml:space="preserve">based on Rel-17 </w:t>
      </w:r>
      <w:proofErr w:type="spellStart"/>
      <w:r w:rsidRPr="00D57305">
        <w:rPr>
          <w:b/>
          <w:i/>
          <w:color w:val="000000"/>
          <w:sz w:val="20"/>
          <w:szCs w:val="20"/>
        </w:rPr>
        <w:t>FeType</w:t>
      </w:r>
      <w:proofErr w:type="spellEnd"/>
      <w:r w:rsidRPr="00D57305">
        <w:rPr>
          <w:b/>
          <w:i/>
          <w:color w:val="000000"/>
          <w:sz w:val="20"/>
          <w:szCs w:val="20"/>
        </w:rPr>
        <w:t xml:space="preserve"> II CB</w:t>
      </w:r>
      <w:r w:rsidRPr="00D57305">
        <w:rPr>
          <w:b/>
          <w:i/>
          <w:color w:val="000000"/>
          <w:sz w:val="20"/>
          <w:szCs w:val="20"/>
        </w:rPr>
        <w:t>）</w:t>
      </w:r>
    </w:p>
    <w:p w14:paraId="780DCA15" w14:textId="117DF5C9" w:rsidR="00565E64" w:rsidRPr="00D57305" w:rsidRDefault="00565E64" w:rsidP="002100C1">
      <w:pPr>
        <w:pStyle w:val="af3"/>
        <w:numPr>
          <w:ilvl w:val="1"/>
          <w:numId w:val="6"/>
        </w:numPr>
        <w:spacing w:after="120" w:line="240" w:lineRule="auto"/>
        <w:ind w:firstLineChars="0"/>
        <w:jc w:val="both"/>
        <w:rPr>
          <w:rFonts w:eastAsia="等线"/>
          <w:b/>
          <w:i/>
          <w:sz w:val="20"/>
          <w:szCs w:val="20"/>
        </w:rPr>
      </w:pPr>
      <w:r w:rsidRPr="00D57305">
        <w:rPr>
          <w:b/>
          <w:i/>
          <w:color w:val="000000"/>
          <w:sz w:val="20"/>
          <w:szCs w:val="20"/>
        </w:rPr>
        <w:t>64 ports as basic feature</w:t>
      </w:r>
    </w:p>
    <w:p w14:paraId="1298A326" w14:textId="4EED9A98" w:rsidR="002100C1" w:rsidRPr="00D57305" w:rsidRDefault="002100C1" w:rsidP="002100C1">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48 ports</w:t>
      </w:r>
      <w:r w:rsidRPr="00D57305">
        <w:rPr>
          <w:b/>
          <w:i/>
          <w:color w:val="000000"/>
          <w:sz w:val="20"/>
          <w:szCs w:val="20"/>
        </w:rPr>
        <w:t xml:space="preserve"> as separate UE feature</w:t>
      </w:r>
    </w:p>
    <w:p w14:paraId="26D71277" w14:textId="386BCB74" w:rsidR="002100C1" w:rsidRPr="00D57305" w:rsidRDefault="002100C1" w:rsidP="002100C1">
      <w:pPr>
        <w:pStyle w:val="af3"/>
        <w:numPr>
          <w:ilvl w:val="0"/>
          <w:numId w:val="6"/>
        </w:numPr>
        <w:spacing w:after="120" w:line="240" w:lineRule="auto"/>
        <w:ind w:firstLineChars="0"/>
        <w:jc w:val="both"/>
        <w:rPr>
          <w:rFonts w:eastAsia="等线"/>
          <w:b/>
          <w:i/>
          <w:sz w:val="20"/>
          <w:szCs w:val="20"/>
        </w:rPr>
      </w:pPr>
      <w:r w:rsidRPr="00D57305">
        <w:rPr>
          <w:b/>
          <w:i/>
          <w:color w:val="000000"/>
          <w:sz w:val="20"/>
          <w:szCs w:val="20"/>
        </w:rPr>
        <w:t xml:space="preserve">Support Rel-19 </w:t>
      </w:r>
      <w:proofErr w:type="spellStart"/>
      <w:r w:rsidRPr="00D57305">
        <w:rPr>
          <w:b/>
          <w:i/>
          <w:color w:val="000000"/>
          <w:sz w:val="20"/>
          <w:szCs w:val="20"/>
        </w:rPr>
        <w:t>eType</w:t>
      </w:r>
      <w:proofErr w:type="spellEnd"/>
      <w:r w:rsidRPr="00D57305">
        <w:rPr>
          <w:b/>
          <w:i/>
          <w:color w:val="000000"/>
          <w:sz w:val="20"/>
          <w:szCs w:val="20"/>
        </w:rPr>
        <w:t>-II Doppler CB</w:t>
      </w:r>
      <w:r w:rsidR="0010331E" w:rsidRPr="00D57305">
        <w:rPr>
          <w:b/>
          <w:i/>
          <w:color w:val="000000"/>
          <w:sz w:val="20"/>
          <w:szCs w:val="20"/>
        </w:rPr>
        <w:t xml:space="preserve"> for up to 128 ports</w:t>
      </w:r>
      <w:r w:rsidRPr="00D57305">
        <w:rPr>
          <w:b/>
          <w:i/>
          <w:color w:val="000000"/>
          <w:sz w:val="20"/>
          <w:szCs w:val="20"/>
        </w:rPr>
        <w:t>（</w:t>
      </w:r>
      <w:r w:rsidRPr="00D57305">
        <w:rPr>
          <w:b/>
          <w:i/>
          <w:color w:val="000000"/>
          <w:sz w:val="20"/>
          <w:szCs w:val="20"/>
        </w:rPr>
        <w:t xml:space="preserve">based on Rel-18 </w:t>
      </w:r>
      <w:proofErr w:type="spellStart"/>
      <w:r w:rsidRPr="00D57305">
        <w:rPr>
          <w:b/>
          <w:i/>
          <w:color w:val="000000"/>
          <w:sz w:val="20"/>
          <w:szCs w:val="20"/>
        </w:rPr>
        <w:t>eType</w:t>
      </w:r>
      <w:proofErr w:type="spellEnd"/>
      <w:r w:rsidRPr="00D57305">
        <w:rPr>
          <w:b/>
          <w:i/>
          <w:color w:val="000000"/>
          <w:sz w:val="20"/>
          <w:szCs w:val="20"/>
        </w:rPr>
        <w:t>-II Doppler CB</w:t>
      </w:r>
      <w:r w:rsidRPr="00D57305">
        <w:rPr>
          <w:b/>
          <w:i/>
          <w:color w:val="000000"/>
          <w:sz w:val="20"/>
          <w:szCs w:val="20"/>
        </w:rPr>
        <w:t>）</w:t>
      </w:r>
    </w:p>
    <w:p w14:paraId="20A57B54" w14:textId="6F89E668" w:rsidR="00084481" w:rsidRPr="00D57305" w:rsidRDefault="007D795A" w:rsidP="00084481">
      <w:pPr>
        <w:pStyle w:val="af3"/>
        <w:numPr>
          <w:ilvl w:val="1"/>
          <w:numId w:val="6"/>
        </w:numPr>
        <w:spacing w:after="120" w:line="240" w:lineRule="auto"/>
        <w:ind w:firstLineChars="0"/>
        <w:jc w:val="both"/>
        <w:rPr>
          <w:rFonts w:eastAsia="等线"/>
          <w:b/>
          <w:i/>
          <w:sz w:val="20"/>
          <w:szCs w:val="20"/>
        </w:rPr>
      </w:pPr>
      <w:r w:rsidRPr="00D57305">
        <w:rPr>
          <w:b/>
          <w:i/>
          <w:color w:val="000000"/>
          <w:sz w:val="20"/>
          <w:szCs w:val="20"/>
        </w:rPr>
        <w:t xml:space="preserve">64 ports as basic feature </w:t>
      </w:r>
      <w:r w:rsidRPr="00D57305">
        <w:rPr>
          <w:b/>
          <w:i/>
          <w:sz w:val="20"/>
          <w:szCs w:val="20"/>
        </w:rPr>
        <w:t>with s</w:t>
      </w:r>
      <w:r w:rsidR="00084481" w:rsidRPr="00D57305">
        <w:rPr>
          <w:b/>
          <w:i/>
          <w:sz w:val="20"/>
          <w:szCs w:val="20"/>
        </w:rPr>
        <w:t>upported (N</w:t>
      </w:r>
      <w:r w:rsidR="00084481" w:rsidRPr="00D57305">
        <w:rPr>
          <w:b/>
          <w:i/>
          <w:sz w:val="20"/>
          <w:szCs w:val="20"/>
          <w:vertAlign w:val="subscript"/>
        </w:rPr>
        <w:t>1</w:t>
      </w:r>
      <w:r w:rsidR="00084481" w:rsidRPr="00D57305">
        <w:rPr>
          <w:b/>
          <w:i/>
          <w:sz w:val="20"/>
          <w:szCs w:val="20"/>
        </w:rPr>
        <w:t>, N</w:t>
      </w:r>
      <w:r w:rsidR="00084481" w:rsidRPr="00D57305">
        <w:rPr>
          <w:b/>
          <w:i/>
          <w:sz w:val="20"/>
          <w:szCs w:val="20"/>
          <w:vertAlign w:val="subscript"/>
        </w:rPr>
        <w:t>2</w:t>
      </w:r>
      <w:r w:rsidR="00084481" w:rsidRPr="00D57305">
        <w:rPr>
          <w:b/>
          <w:i/>
          <w:sz w:val="20"/>
          <w:szCs w:val="20"/>
        </w:rPr>
        <w:t xml:space="preserve">) value from </w:t>
      </w:r>
      <w:r w:rsidR="00084481" w:rsidRPr="00D57305">
        <w:rPr>
          <w:b/>
          <w:i/>
          <w:iCs/>
          <w:sz w:val="20"/>
          <w:szCs w:val="20"/>
        </w:rPr>
        <w:t>(16,2) and (8,4)</w:t>
      </w:r>
    </w:p>
    <w:p w14:paraId="38507978" w14:textId="721311E1" w:rsidR="002100C1" w:rsidRPr="00D57305" w:rsidRDefault="002100C1" w:rsidP="00DB4ED2">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Support 48 ports</w:t>
      </w:r>
      <w:r w:rsidR="00084481" w:rsidRPr="00D57305">
        <w:rPr>
          <w:b/>
          <w:i/>
          <w:color w:val="000000"/>
          <w:sz w:val="20"/>
          <w:szCs w:val="20"/>
        </w:rPr>
        <w:t xml:space="preserve"> </w:t>
      </w:r>
      <w:r w:rsidRPr="00D57305">
        <w:rPr>
          <w:b/>
          <w:i/>
          <w:color w:val="000000"/>
          <w:sz w:val="20"/>
          <w:szCs w:val="20"/>
        </w:rPr>
        <w:t>as separate UE feature</w:t>
      </w:r>
      <w:r w:rsidR="00DB4ED2" w:rsidRPr="00D57305">
        <w:rPr>
          <w:b/>
          <w:i/>
          <w:color w:val="000000"/>
          <w:sz w:val="20"/>
          <w:szCs w:val="20"/>
        </w:rPr>
        <w:t xml:space="preserve"> with s</w:t>
      </w:r>
      <w:r w:rsidRPr="00D57305">
        <w:rPr>
          <w:b/>
          <w:i/>
          <w:sz w:val="20"/>
          <w:szCs w:val="20"/>
        </w:rPr>
        <w:t>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 from </w:t>
      </w:r>
      <w:r w:rsidRPr="00D57305">
        <w:rPr>
          <w:b/>
          <w:i/>
          <w:iCs/>
          <w:sz w:val="20"/>
          <w:szCs w:val="20"/>
        </w:rPr>
        <w:t>(8,3) and (6,4)</w:t>
      </w:r>
    </w:p>
    <w:p w14:paraId="719DC88B" w14:textId="379EBFD6" w:rsidR="002100C1" w:rsidRPr="00D57305" w:rsidRDefault="002100C1" w:rsidP="001733C3">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 xml:space="preserve">Support 128 ports </w:t>
      </w:r>
      <w:r w:rsidRPr="00D57305">
        <w:rPr>
          <w:b/>
          <w:i/>
          <w:color w:val="000000"/>
          <w:sz w:val="20"/>
          <w:szCs w:val="20"/>
        </w:rPr>
        <w:t>as separate UE feature</w:t>
      </w:r>
      <w:r w:rsidR="001733C3" w:rsidRPr="00D57305">
        <w:rPr>
          <w:b/>
          <w:i/>
          <w:color w:val="000000"/>
          <w:sz w:val="20"/>
          <w:szCs w:val="20"/>
        </w:rPr>
        <w:t xml:space="preserve"> with </w:t>
      </w:r>
      <w:r w:rsidR="001733C3" w:rsidRPr="00D57305">
        <w:rPr>
          <w:b/>
          <w:i/>
          <w:sz w:val="20"/>
          <w:szCs w:val="20"/>
        </w:rPr>
        <w:t>s</w:t>
      </w:r>
      <w:r w:rsidRPr="00D57305">
        <w:rPr>
          <w:b/>
          <w:i/>
          <w:sz w:val="20"/>
          <w:szCs w:val="20"/>
        </w:rPr>
        <w:t>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 from </w:t>
      </w:r>
      <w:r w:rsidRPr="00D57305">
        <w:rPr>
          <w:b/>
          <w:i/>
          <w:iCs/>
          <w:sz w:val="20"/>
          <w:szCs w:val="20"/>
        </w:rPr>
        <w:t>(16,4) and (8,8)</w:t>
      </w:r>
    </w:p>
    <w:p w14:paraId="654DE5C5" w14:textId="6AE52617" w:rsidR="00A31589" w:rsidRPr="00BE3FAB" w:rsidRDefault="00A31589" w:rsidP="00BE3FAB">
      <w:pPr>
        <w:pStyle w:val="af3"/>
        <w:numPr>
          <w:ilvl w:val="0"/>
          <w:numId w:val="6"/>
        </w:numPr>
        <w:spacing w:after="120" w:line="240" w:lineRule="auto"/>
        <w:ind w:firstLineChars="0"/>
        <w:jc w:val="both"/>
        <w:rPr>
          <w:rFonts w:eastAsia="等线"/>
          <w:b/>
          <w:i/>
          <w:sz w:val="20"/>
          <w:szCs w:val="20"/>
        </w:rPr>
      </w:pPr>
      <w:r w:rsidRPr="00D57305">
        <w:rPr>
          <w:rFonts w:eastAsia="等线"/>
          <w:b/>
          <w:i/>
          <w:sz w:val="20"/>
          <w:szCs w:val="20"/>
        </w:rPr>
        <w:t xml:space="preserve">Mapping method </w:t>
      </w:r>
      <w:r w:rsidR="003B6CA5" w:rsidRPr="00D57305">
        <w:rPr>
          <w:rFonts w:eastAsia="等线"/>
          <w:b/>
          <w:i/>
          <w:sz w:val="20"/>
          <w:szCs w:val="20"/>
        </w:rPr>
        <w:t>from</w:t>
      </w:r>
      <w:r w:rsidRPr="00D57305">
        <w:rPr>
          <w:rFonts w:eastAsia="等线"/>
          <w:b/>
          <w:i/>
          <w:sz w:val="20"/>
          <w:szCs w:val="20"/>
        </w:rPr>
        <w:t xml:space="preserve"> CSI-RS resource index/port index to CSI/PMI calculation </w:t>
      </w:r>
      <w:r w:rsidR="00C879F7" w:rsidRPr="00D57305">
        <w:rPr>
          <w:rFonts w:eastAsia="等线"/>
          <w:b/>
          <w:i/>
          <w:sz w:val="20"/>
          <w:szCs w:val="20"/>
        </w:rPr>
        <w:t>for Rel-19</w:t>
      </w:r>
      <w:r w:rsidR="00C879F7" w:rsidRPr="00D57305">
        <w:rPr>
          <w:b/>
          <w:i/>
          <w:color w:val="000000"/>
          <w:sz w:val="20"/>
          <w:szCs w:val="20"/>
        </w:rPr>
        <w:t xml:space="preserve"> Type I and </w:t>
      </w:r>
      <w:proofErr w:type="spellStart"/>
      <w:r w:rsidR="00C879F7" w:rsidRPr="00D57305">
        <w:rPr>
          <w:b/>
          <w:i/>
          <w:color w:val="000000"/>
          <w:sz w:val="20"/>
          <w:szCs w:val="20"/>
        </w:rPr>
        <w:t>eType</w:t>
      </w:r>
      <w:proofErr w:type="spellEnd"/>
      <w:r w:rsidR="00C879F7" w:rsidRPr="00D57305">
        <w:rPr>
          <w:b/>
          <w:i/>
          <w:color w:val="000000"/>
          <w:sz w:val="20"/>
          <w:szCs w:val="20"/>
        </w:rPr>
        <w:t xml:space="preserve"> II CB</w:t>
      </w:r>
      <w:r w:rsidR="00BE3FAB">
        <w:rPr>
          <w:b/>
          <w:i/>
          <w:color w:val="000000"/>
          <w:sz w:val="20"/>
          <w:szCs w:val="20"/>
        </w:rPr>
        <w:t xml:space="preserve"> from </w:t>
      </w:r>
      <w:r w:rsidR="00A54952" w:rsidRPr="00BE3FAB">
        <w:rPr>
          <w:rFonts w:eastAsia="等线"/>
          <w:b/>
          <w:i/>
          <w:szCs w:val="20"/>
        </w:rPr>
        <w:t>{</w:t>
      </w:r>
      <w:r w:rsidRPr="00BE3FAB">
        <w:rPr>
          <w:b/>
          <w:i/>
          <w:szCs w:val="20"/>
        </w:rPr>
        <w:t>Method 1</w:t>
      </w:r>
      <w:r w:rsidRPr="00BE3FAB">
        <w:rPr>
          <w:rFonts w:ascii="宋体" w:hAnsi="宋体" w:cs="宋体" w:hint="eastAsia"/>
          <w:b/>
          <w:i/>
          <w:szCs w:val="20"/>
        </w:rPr>
        <w:t>，</w:t>
      </w:r>
      <w:r w:rsidRPr="00BE3FAB">
        <w:rPr>
          <w:b/>
          <w:i/>
          <w:szCs w:val="20"/>
        </w:rPr>
        <w:t>Method 2 or both</w:t>
      </w:r>
      <w:r w:rsidR="00A54952" w:rsidRPr="00BE3FAB">
        <w:rPr>
          <w:b/>
          <w:i/>
          <w:szCs w:val="20"/>
        </w:rPr>
        <w:t>}</w:t>
      </w:r>
    </w:p>
    <w:p w14:paraId="1E38FCEC" w14:textId="4FAF4A16" w:rsidR="00BB6AE8" w:rsidRPr="00D57305" w:rsidRDefault="00BB6AE8" w:rsidP="00BB6AE8">
      <w:pPr>
        <w:pStyle w:val="af3"/>
        <w:numPr>
          <w:ilvl w:val="0"/>
          <w:numId w:val="6"/>
        </w:numPr>
        <w:spacing w:after="120" w:line="240" w:lineRule="auto"/>
        <w:ind w:firstLineChars="0"/>
        <w:jc w:val="both"/>
        <w:rPr>
          <w:rFonts w:eastAsia="等线"/>
          <w:b/>
          <w:i/>
          <w:sz w:val="20"/>
          <w:szCs w:val="20"/>
        </w:rPr>
      </w:pPr>
      <w:r w:rsidRPr="00D57305">
        <w:rPr>
          <w:b/>
          <w:i/>
          <w:color w:val="000000"/>
          <w:sz w:val="20"/>
          <w:szCs w:val="20"/>
        </w:rPr>
        <w:t>Support K aggregated NZP CSI-RS resources</w:t>
      </w:r>
      <w:r w:rsidR="00580D46" w:rsidRPr="00D57305">
        <w:rPr>
          <w:b/>
          <w:i/>
          <w:color w:val="000000"/>
          <w:sz w:val="20"/>
          <w:szCs w:val="20"/>
        </w:rPr>
        <w:t xml:space="preserve"> for up to 128 ports</w:t>
      </w:r>
      <w:r w:rsidRPr="00D57305">
        <w:rPr>
          <w:b/>
          <w:i/>
          <w:color w:val="000000"/>
          <w:sz w:val="20"/>
          <w:szCs w:val="20"/>
        </w:rPr>
        <w:t xml:space="preserve"> within one slot as basic feature</w:t>
      </w:r>
    </w:p>
    <w:p w14:paraId="6377A04D" w14:textId="3AC95CBD" w:rsidR="005E4110" w:rsidRPr="001733C3" w:rsidRDefault="00BB6AE8" w:rsidP="00434024">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 xml:space="preserve">Support </w:t>
      </w:r>
      <w:r w:rsidRPr="00D57305">
        <w:rPr>
          <w:b/>
          <w:i/>
          <w:color w:val="000000"/>
          <w:sz w:val="20"/>
          <w:szCs w:val="20"/>
        </w:rPr>
        <w:t>K aggregated NZP CSI-RS resources</w:t>
      </w:r>
      <w:r w:rsidRPr="00D57305">
        <w:rPr>
          <w:rFonts w:eastAsia="等线"/>
          <w:b/>
          <w:i/>
          <w:sz w:val="20"/>
          <w:szCs w:val="20"/>
        </w:rPr>
        <w:t xml:space="preserve"> within 2 consecutive slots</w:t>
      </w:r>
      <w:r w:rsidRPr="00D57305">
        <w:rPr>
          <w:b/>
          <w:i/>
          <w:color w:val="000000"/>
          <w:sz w:val="20"/>
          <w:szCs w:val="20"/>
        </w:rPr>
        <w:t xml:space="preserve"> as sep</w:t>
      </w:r>
      <w:r w:rsidRPr="001733C3">
        <w:rPr>
          <w:rFonts w:cs="Times"/>
          <w:b/>
          <w:i/>
          <w:color w:val="000000"/>
          <w:sz w:val="20"/>
          <w:szCs w:val="20"/>
        </w:rPr>
        <w:t>arate UE feature</w:t>
      </w:r>
    </w:p>
    <w:p w14:paraId="59F794FA" w14:textId="744D49EF" w:rsidR="009C3EB7" w:rsidRPr="001733C3" w:rsidRDefault="007E1190" w:rsidP="009C3EB7">
      <w:pPr>
        <w:pStyle w:val="af3"/>
        <w:numPr>
          <w:ilvl w:val="0"/>
          <w:numId w:val="6"/>
        </w:numPr>
        <w:spacing w:after="120" w:line="240" w:lineRule="auto"/>
        <w:ind w:firstLineChars="0"/>
        <w:jc w:val="both"/>
        <w:rPr>
          <w:rFonts w:eastAsia="等线"/>
          <w:b/>
          <w:i/>
          <w:sz w:val="20"/>
          <w:szCs w:val="20"/>
        </w:rPr>
      </w:pPr>
      <w:r w:rsidRPr="001733C3">
        <w:rPr>
          <w:b/>
          <w:i/>
          <w:sz w:val="20"/>
          <w:szCs w:val="20"/>
        </w:rPr>
        <w:t>S</w:t>
      </w:r>
      <w:r w:rsidR="009C3EB7" w:rsidRPr="001733C3">
        <w:rPr>
          <w:b/>
          <w:i/>
          <w:sz w:val="20"/>
          <w:szCs w:val="20"/>
        </w:rPr>
        <w:t xml:space="preserve">upport </w:t>
      </w:r>
      <w:r w:rsidRPr="001733C3">
        <w:rPr>
          <w:b/>
          <w:i/>
          <w:sz w:val="20"/>
          <w:szCs w:val="20"/>
        </w:rPr>
        <w:t xml:space="preserve">configuring </w:t>
      </w:r>
      <w:r w:rsidR="009C3EB7" w:rsidRPr="001733C3">
        <w:rPr>
          <w:b/>
          <w:i/>
          <w:sz w:val="20"/>
          <w:szCs w:val="20"/>
        </w:rPr>
        <w:t xml:space="preserve">up to 128 ports with </w:t>
      </w:r>
      <w:r w:rsidR="009C3EB7" w:rsidRPr="001733C3">
        <w:rPr>
          <w:rFonts w:cs="Times" w:hint="eastAsia"/>
          <w:b/>
          <w:i/>
          <w:color w:val="000000"/>
          <w:sz w:val="20"/>
          <w:szCs w:val="20"/>
        </w:rPr>
        <w:t>K</w:t>
      </w:r>
      <w:r w:rsidR="009C3EB7" w:rsidRPr="001733C3">
        <w:rPr>
          <w:rFonts w:cs="Times"/>
          <w:b/>
          <w:i/>
          <w:color w:val="000000"/>
          <w:sz w:val="20"/>
          <w:szCs w:val="20"/>
        </w:rPr>
        <w:t xml:space="preserve"> </w:t>
      </w:r>
      <w:r w:rsidRPr="001733C3">
        <w:rPr>
          <w:rFonts w:cs="Times"/>
          <w:b/>
          <w:i/>
          <w:color w:val="000000"/>
          <w:sz w:val="20"/>
          <w:szCs w:val="20"/>
        </w:rPr>
        <w:t>aggregated</w:t>
      </w:r>
      <w:r w:rsidRPr="001733C3">
        <w:rPr>
          <w:b/>
          <w:i/>
          <w:sz w:val="20"/>
          <w:szCs w:val="20"/>
        </w:rPr>
        <w:t xml:space="preserve"> resources</w:t>
      </w:r>
      <w:r w:rsidR="009C3EB7" w:rsidRPr="001733C3">
        <w:rPr>
          <w:b/>
          <w:i/>
          <w:sz w:val="20"/>
          <w:szCs w:val="20"/>
        </w:rPr>
        <w:t xml:space="preserve"> for SRS </w:t>
      </w:r>
      <w:r w:rsidRPr="001733C3">
        <w:rPr>
          <w:b/>
          <w:i/>
          <w:sz w:val="20"/>
          <w:szCs w:val="20"/>
        </w:rPr>
        <w:t xml:space="preserve">resource set </w:t>
      </w:r>
      <w:r w:rsidR="009C3EB7" w:rsidRPr="001733C3">
        <w:rPr>
          <w:b/>
          <w:i/>
          <w:sz w:val="20"/>
          <w:szCs w:val="20"/>
        </w:rPr>
        <w:t>with usage of '</w:t>
      </w:r>
      <w:proofErr w:type="spellStart"/>
      <w:r w:rsidR="009C3EB7" w:rsidRPr="001733C3">
        <w:rPr>
          <w:b/>
          <w:i/>
          <w:sz w:val="20"/>
          <w:szCs w:val="20"/>
        </w:rPr>
        <w:t>nonCodebook</w:t>
      </w:r>
      <w:proofErr w:type="spellEnd"/>
      <w:r w:rsidR="009C3EB7" w:rsidRPr="001733C3">
        <w:rPr>
          <w:b/>
          <w:i/>
          <w:sz w:val="20"/>
          <w:szCs w:val="20"/>
        </w:rPr>
        <w:t>'</w:t>
      </w:r>
    </w:p>
    <w:p w14:paraId="34EA6625" w14:textId="6B7A6E49" w:rsidR="001F44E1" w:rsidRPr="001733C3" w:rsidRDefault="001F44E1" w:rsidP="001F44E1">
      <w:pPr>
        <w:pStyle w:val="af3"/>
        <w:numPr>
          <w:ilvl w:val="0"/>
          <w:numId w:val="6"/>
        </w:numPr>
        <w:spacing w:after="120" w:line="240" w:lineRule="auto"/>
        <w:ind w:firstLineChars="0"/>
        <w:jc w:val="both"/>
        <w:rPr>
          <w:rFonts w:eastAsia="等线"/>
          <w:b/>
          <w:i/>
          <w:sz w:val="20"/>
          <w:szCs w:val="20"/>
        </w:rPr>
      </w:pPr>
      <w:r w:rsidRPr="001733C3">
        <w:rPr>
          <w:rFonts w:eastAsia="等线"/>
          <w:b/>
          <w:i/>
          <w:sz w:val="20"/>
          <w:szCs w:val="20"/>
        </w:rPr>
        <w:t>Timeline for Rel-19</w:t>
      </w:r>
      <w:r w:rsidRPr="001733C3">
        <w:rPr>
          <w:rFonts w:cs="Times"/>
          <w:b/>
          <w:i/>
          <w:color w:val="000000"/>
          <w:sz w:val="20"/>
          <w:szCs w:val="20"/>
        </w:rPr>
        <w:t xml:space="preserve"> Type I and </w:t>
      </w:r>
      <w:proofErr w:type="spellStart"/>
      <w:r w:rsidRPr="001733C3">
        <w:rPr>
          <w:rFonts w:cs="Times"/>
          <w:b/>
          <w:i/>
          <w:color w:val="000000"/>
          <w:sz w:val="20"/>
          <w:szCs w:val="20"/>
        </w:rPr>
        <w:t>eType</w:t>
      </w:r>
      <w:proofErr w:type="spellEnd"/>
      <w:r w:rsidRPr="001733C3">
        <w:rPr>
          <w:rFonts w:cs="Times"/>
          <w:b/>
          <w:i/>
          <w:color w:val="000000"/>
          <w:sz w:val="20"/>
          <w:szCs w:val="20"/>
        </w:rPr>
        <w:t xml:space="preserve"> II CB from Capability 1 and Capability 2</w:t>
      </w:r>
    </w:p>
    <w:p w14:paraId="5CBCEAD7" w14:textId="4C92EC76" w:rsidR="00000C2D" w:rsidRDefault="00000C2D" w:rsidP="00000C2D">
      <w:pPr>
        <w:spacing w:after="120"/>
        <w:jc w:val="both"/>
        <w:rPr>
          <w:rFonts w:eastAsia="等线"/>
          <w:b/>
          <w:i/>
          <w:sz w:val="16"/>
          <w:szCs w:val="20"/>
        </w:rPr>
      </w:pPr>
    </w:p>
    <w:p w14:paraId="3B863798" w14:textId="63B4BD4C" w:rsidR="00D704A3" w:rsidRPr="00D704A3" w:rsidRDefault="00D704A3" w:rsidP="00000C2D">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 xml:space="preserve">Rel-19 MIMO discussion, the following agreements were made for UE capability on </w:t>
      </w:r>
      <w:r w:rsidRPr="00000C2D">
        <w:rPr>
          <w:rFonts w:ascii="Times" w:eastAsia="Batang" w:hAnsi="Times"/>
          <w:iCs/>
          <w:szCs w:val="20"/>
          <w:lang w:val="en-GB"/>
        </w:rPr>
        <w:t>Rel-19 CRI-based CSI refinement</w:t>
      </w:r>
      <w:r>
        <w:rPr>
          <w:rFonts w:eastAsia="宋体"/>
          <w:bCs/>
          <w:iCs/>
          <w:lang w:eastAsia="zh-CN"/>
        </w:rPr>
        <w:t xml:space="preserve"> explicitly.</w:t>
      </w:r>
    </w:p>
    <w:tbl>
      <w:tblPr>
        <w:tblStyle w:val="a6"/>
        <w:tblW w:w="0" w:type="auto"/>
        <w:tblLook w:val="04A0" w:firstRow="1" w:lastRow="0" w:firstColumn="1" w:lastColumn="0" w:noHBand="0" w:noVBand="1"/>
      </w:tblPr>
      <w:tblGrid>
        <w:gridCol w:w="15388"/>
      </w:tblGrid>
      <w:tr w:rsidR="00000C2D" w14:paraId="7610DD9D" w14:textId="77777777" w:rsidTr="00000C2D">
        <w:tc>
          <w:tcPr>
            <w:tcW w:w="15388" w:type="dxa"/>
          </w:tcPr>
          <w:p w14:paraId="1AC45774" w14:textId="77777777" w:rsidR="00000C2D" w:rsidRPr="00000C2D" w:rsidRDefault="00000C2D" w:rsidP="00000C2D">
            <w:pPr>
              <w:rPr>
                <w:rFonts w:ascii="Times" w:eastAsia="Batang" w:hAnsi="Times"/>
                <w:b/>
                <w:bCs/>
                <w:highlight w:val="green"/>
                <w:lang w:val="en-GB" w:eastAsia="x-none"/>
              </w:rPr>
            </w:pPr>
            <w:r w:rsidRPr="00000C2D">
              <w:rPr>
                <w:rFonts w:ascii="Times" w:eastAsia="Batang" w:hAnsi="Times"/>
                <w:b/>
                <w:bCs/>
                <w:highlight w:val="green"/>
                <w:lang w:val="en-GB" w:eastAsia="x-none"/>
              </w:rPr>
              <w:t>Agreement</w:t>
            </w:r>
          </w:p>
          <w:p w14:paraId="795BAB38" w14:textId="77777777" w:rsidR="00000C2D" w:rsidRPr="00000C2D" w:rsidRDefault="00000C2D" w:rsidP="00000C2D">
            <w:pPr>
              <w:snapToGrid w:val="0"/>
              <w:rPr>
                <w:rFonts w:ascii="Times" w:eastAsia="Batang" w:hAnsi="Times"/>
                <w:iCs/>
                <w:szCs w:val="20"/>
                <w:lang w:val="en-GB"/>
              </w:rPr>
            </w:pPr>
            <w:r w:rsidRPr="00000C2D">
              <w:rPr>
                <w:rFonts w:ascii="Times" w:eastAsia="Batang" w:hAnsi="Times"/>
                <w:iCs/>
                <w:szCs w:val="20"/>
                <w:lang w:val="en-GB"/>
              </w:rPr>
              <w:t xml:space="preserve">For the Rel-19 CRI-based CSI refinement for up to 128 CSI-RS ports, </w:t>
            </w:r>
          </w:p>
          <w:p w14:paraId="4CC47862" w14:textId="77777777" w:rsidR="00000C2D" w:rsidRPr="00000C2D" w:rsidRDefault="00000C2D" w:rsidP="00954143">
            <w:pPr>
              <w:widowControl w:val="0"/>
              <w:numPr>
                <w:ilvl w:val="0"/>
                <w:numId w:val="11"/>
              </w:numPr>
              <w:snapToGrid w:val="0"/>
              <w:jc w:val="both"/>
              <w:rPr>
                <w:rFonts w:ascii="Times" w:eastAsia="Batang" w:hAnsi="Times"/>
                <w:iCs/>
                <w:szCs w:val="20"/>
                <w:lang w:val="en-GB"/>
              </w:rPr>
            </w:pPr>
            <w:r w:rsidRPr="00000C2D">
              <w:rPr>
                <w:rFonts w:ascii="Times" w:eastAsia="Batang" w:hAnsi="Times"/>
                <w:iCs/>
                <w:szCs w:val="20"/>
                <w:lang w:val="en-GB"/>
              </w:rPr>
              <w:t xml:space="preserve">For Rel-15 Type-I Single Panel codebook, M is NW-configured via higher-layer (RRC) </w:t>
            </w:r>
            <w:proofErr w:type="spellStart"/>
            <w:r w:rsidRPr="00000C2D">
              <w:rPr>
                <w:rFonts w:ascii="Times" w:eastAsia="Batang" w:hAnsi="Times"/>
                <w:iCs/>
                <w:szCs w:val="20"/>
                <w:lang w:val="en-GB"/>
              </w:rPr>
              <w:t>signaling</w:t>
            </w:r>
            <w:proofErr w:type="spellEnd"/>
            <w:r w:rsidRPr="00000C2D">
              <w:rPr>
                <w:rFonts w:ascii="Times" w:eastAsia="Batang" w:hAnsi="Times"/>
                <w:iCs/>
                <w:szCs w:val="20"/>
                <w:lang w:val="en-GB"/>
              </w:rPr>
              <w:t xml:space="preserve"> with candidate value(s) of {1, …, min(</w:t>
            </w:r>
            <w:proofErr w:type="gramStart"/>
            <w:r w:rsidRPr="00000C2D">
              <w:rPr>
                <w:rFonts w:ascii="Times" w:eastAsia="Batang" w:hAnsi="Times"/>
                <w:iCs/>
                <w:szCs w:val="20"/>
                <w:lang w:val="en-GB"/>
              </w:rPr>
              <w:t>4,K</w:t>
            </w:r>
            <w:r w:rsidRPr="00000C2D">
              <w:rPr>
                <w:rFonts w:ascii="Times" w:eastAsia="Batang" w:hAnsi="Times"/>
                <w:iCs/>
                <w:szCs w:val="20"/>
                <w:vertAlign w:val="subscript"/>
                <w:lang w:val="en-GB"/>
              </w:rPr>
              <w:t>S</w:t>
            </w:r>
            <w:proofErr w:type="gramEnd"/>
            <w:r w:rsidRPr="00000C2D">
              <w:rPr>
                <w:rFonts w:ascii="Times" w:eastAsia="Batang" w:hAnsi="Times"/>
                <w:iCs/>
                <w:szCs w:val="20"/>
                <w:lang w:val="en-GB"/>
              </w:rPr>
              <w:t>)}</w:t>
            </w:r>
          </w:p>
          <w:p w14:paraId="284B16F4" w14:textId="77777777" w:rsidR="00000C2D" w:rsidRPr="00000C2D" w:rsidRDefault="00000C2D" w:rsidP="00954143">
            <w:pPr>
              <w:widowControl w:val="0"/>
              <w:numPr>
                <w:ilvl w:val="1"/>
                <w:numId w:val="11"/>
              </w:numPr>
              <w:snapToGrid w:val="0"/>
              <w:jc w:val="both"/>
              <w:rPr>
                <w:rFonts w:ascii="Times" w:eastAsia="Batang" w:hAnsi="Times"/>
                <w:iCs/>
                <w:szCs w:val="20"/>
                <w:lang w:val="en-GB"/>
              </w:rPr>
            </w:pPr>
            <w:r w:rsidRPr="00000C2D">
              <w:rPr>
                <w:rFonts w:ascii="Times" w:eastAsia="Batang" w:hAnsi="Times"/>
                <w:iCs/>
                <w:szCs w:val="20"/>
                <w:lang w:val="en-GB"/>
              </w:rPr>
              <w:t>The maximum value of M is subject to UE capability</w:t>
            </w:r>
          </w:p>
          <w:p w14:paraId="63BC4FD4" w14:textId="77777777" w:rsidR="00000C2D" w:rsidRPr="00000C2D" w:rsidRDefault="00000C2D" w:rsidP="00954143">
            <w:pPr>
              <w:widowControl w:val="0"/>
              <w:numPr>
                <w:ilvl w:val="0"/>
                <w:numId w:val="11"/>
              </w:numPr>
              <w:snapToGrid w:val="0"/>
              <w:jc w:val="both"/>
              <w:rPr>
                <w:rFonts w:ascii="Times" w:eastAsia="Batang" w:hAnsi="Times"/>
                <w:iCs/>
                <w:szCs w:val="20"/>
                <w:lang w:val="en-GB"/>
              </w:rPr>
            </w:pPr>
            <w:r w:rsidRPr="00000C2D">
              <w:rPr>
                <w:rFonts w:ascii="Times" w:eastAsia="Batang" w:hAnsi="Times"/>
                <w:iCs/>
                <w:szCs w:val="20"/>
                <w:lang w:val="en-GB"/>
              </w:rPr>
              <w:t xml:space="preserve">For Rel-16 </w:t>
            </w:r>
            <w:proofErr w:type="spellStart"/>
            <w:r w:rsidRPr="00000C2D">
              <w:rPr>
                <w:rFonts w:ascii="Times" w:eastAsia="Batang" w:hAnsi="Times"/>
                <w:iCs/>
                <w:szCs w:val="20"/>
                <w:lang w:val="en-GB"/>
              </w:rPr>
              <w:t>eType</w:t>
            </w:r>
            <w:proofErr w:type="spellEnd"/>
            <w:r w:rsidRPr="00000C2D">
              <w:rPr>
                <w:rFonts w:ascii="Times" w:eastAsia="Batang" w:hAnsi="Times"/>
                <w:iCs/>
                <w:szCs w:val="20"/>
                <w:lang w:val="en-GB"/>
              </w:rPr>
              <w:t>-II, M=1 is supported</w:t>
            </w:r>
          </w:p>
          <w:p w14:paraId="4A4F52E7" w14:textId="77777777" w:rsidR="00000C2D" w:rsidRPr="00000C2D" w:rsidRDefault="00000C2D" w:rsidP="00954143">
            <w:pPr>
              <w:widowControl w:val="0"/>
              <w:numPr>
                <w:ilvl w:val="1"/>
                <w:numId w:val="11"/>
              </w:numPr>
              <w:snapToGrid w:val="0"/>
              <w:jc w:val="both"/>
              <w:rPr>
                <w:rFonts w:ascii="Times" w:eastAsia="Batang" w:hAnsi="Times"/>
                <w:iCs/>
                <w:szCs w:val="20"/>
                <w:lang w:val="en-GB"/>
              </w:rPr>
            </w:pPr>
            <w:r w:rsidRPr="00000C2D">
              <w:rPr>
                <w:rFonts w:ascii="Times" w:eastAsia="Batang" w:hAnsi="Times"/>
                <w:iCs/>
                <w:szCs w:val="20"/>
                <w:lang w:val="en-GB"/>
              </w:rPr>
              <w:t>The maximum value of K</w:t>
            </w:r>
            <w:r w:rsidRPr="00000C2D">
              <w:rPr>
                <w:rFonts w:ascii="Times" w:eastAsia="Batang" w:hAnsi="Times"/>
                <w:iCs/>
                <w:szCs w:val="20"/>
                <w:vertAlign w:val="subscript"/>
                <w:lang w:val="en-GB"/>
              </w:rPr>
              <w:t>S</w:t>
            </w:r>
            <w:r w:rsidRPr="00000C2D">
              <w:rPr>
                <w:rFonts w:ascii="Times" w:eastAsia="Batang" w:hAnsi="Times"/>
                <w:iCs/>
                <w:szCs w:val="20"/>
                <w:lang w:val="en-GB"/>
              </w:rPr>
              <w:t xml:space="preserve"> is {1,2,3,4} and subject to UE capability </w:t>
            </w:r>
          </w:p>
          <w:p w14:paraId="602C4E6B" w14:textId="77777777" w:rsidR="00000C2D" w:rsidRPr="00000C2D" w:rsidRDefault="00000C2D" w:rsidP="00954143">
            <w:pPr>
              <w:widowControl w:val="0"/>
              <w:numPr>
                <w:ilvl w:val="2"/>
                <w:numId w:val="11"/>
              </w:numPr>
              <w:snapToGrid w:val="0"/>
              <w:jc w:val="both"/>
              <w:rPr>
                <w:rFonts w:ascii="Times" w:eastAsia="Batang" w:hAnsi="Times"/>
                <w:iCs/>
                <w:szCs w:val="20"/>
                <w:lang w:val="en-GB"/>
              </w:rPr>
            </w:pPr>
            <w:r w:rsidRPr="00000C2D">
              <w:rPr>
                <w:rFonts w:ascii="Times" w:eastAsia="Batang" w:hAnsi="Times"/>
                <w:iCs/>
                <w:szCs w:val="20"/>
                <w:lang w:val="en-GB"/>
              </w:rPr>
              <w:t xml:space="preserve">The support for Rel-16 </w:t>
            </w:r>
            <w:proofErr w:type="spellStart"/>
            <w:r w:rsidRPr="00000C2D">
              <w:rPr>
                <w:rFonts w:ascii="Times" w:eastAsia="Batang" w:hAnsi="Times"/>
                <w:iCs/>
                <w:szCs w:val="20"/>
                <w:lang w:val="en-GB"/>
              </w:rPr>
              <w:t>eType</w:t>
            </w:r>
            <w:proofErr w:type="spellEnd"/>
            <w:r w:rsidRPr="00000C2D">
              <w:rPr>
                <w:rFonts w:ascii="Times" w:eastAsia="Batang" w:hAnsi="Times"/>
                <w:iCs/>
                <w:szCs w:val="20"/>
                <w:lang w:val="en-GB"/>
              </w:rPr>
              <w:t>-II is a separate UE capability at least from the support for Rel-19 Type-I and Type-II codebook refinements</w:t>
            </w:r>
          </w:p>
          <w:p w14:paraId="1EC94B4B" w14:textId="77777777" w:rsidR="00000C2D" w:rsidRPr="00921826" w:rsidRDefault="00000C2D" w:rsidP="00954143">
            <w:pPr>
              <w:widowControl w:val="0"/>
              <w:numPr>
                <w:ilvl w:val="1"/>
                <w:numId w:val="11"/>
              </w:numPr>
              <w:snapToGrid w:val="0"/>
              <w:jc w:val="both"/>
              <w:rPr>
                <w:rFonts w:eastAsia="Batang"/>
                <w:iCs/>
                <w:szCs w:val="20"/>
                <w:lang w:val="en-GB"/>
              </w:rPr>
            </w:pPr>
            <w:r w:rsidRPr="00921826">
              <w:rPr>
                <w:rFonts w:eastAsia="Batang"/>
                <w:iCs/>
                <w:szCs w:val="20"/>
                <w:lang w:val="en-GB"/>
              </w:rPr>
              <w:t>FFS (RAN1#116bis): The support for M=2, and if so, the value of M</w:t>
            </w:r>
            <w:proofErr w:type="gramStart"/>
            <w:r w:rsidRPr="00921826">
              <w:rPr>
                <w:rFonts w:eastAsia="Batang"/>
                <w:iCs/>
                <w:szCs w:val="20"/>
                <w:lang w:val="en-GB"/>
              </w:rPr>
              <w:t>={</w:t>
            </w:r>
            <w:proofErr w:type="gramEnd"/>
            <w:r w:rsidRPr="00921826">
              <w:rPr>
                <w:rFonts w:eastAsia="Batang"/>
                <w:iCs/>
                <w:szCs w:val="20"/>
                <w:lang w:val="en-GB"/>
              </w:rPr>
              <w:t xml:space="preserve">1, 2} is NW-configured via higher-layer (RRC) </w:t>
            </w:r>
            <w:proofErr w:type="spellStart"/>
            <w:r w:rsidRPr="00921826">
              <w:rPr>
                <w:rFonts w:eastAsia="Batang"/>
                <w:iCs/>
                <w:szCs w:val="20"/>
                <w:lang w:val="en-GB"/>
              </w:rPr>
              <w:t>signaling</w:t>
            </w:r>
            <w:proofErr w:type="spellEnd"/>
            <w:r w:rsidRPr="00921826">
              <w:rPr>
                <w:rFonts w:eastAsia="Batang"/>
                <w:iCs/>
                <w:szCs w:val="20"/>
                <w:lang w:val="en-GB"/>
              </w:rPr>
              <w:t>, and if additional restriction(s) are needed</w:t>
            </w:r>
          </w:p>
          <w:p w14:paraId="2B5A4FB8" w14:textId="77777777" w:rsidR="00000C2D" w:rsidRPr="00921826" w:rsidRDefault="00000C2D" w:rsidP="00000C2D">
            <w:pPr>
              <w:snapToGrid w:val="0"/>
              <w:rPr>
                <w:rFonts w:eastAsia="Batang"/>
                <w:lang w:val="en-GB"/>
              </w:rPr>
            </w:pPr>
            <w:r w:rsidRPr="00921826">
              <w:rPr>
                <w:rFonts w:eastAsia="Batang"/>
                <w:iCs/>
                <w:szCs w:val="20"/>
                <w:lang w:val="en-GB"/>
              </w:rPr>
              <w:t>FFS: The determination of M reported beams</w:t>
            </w:r>
          </w:p>
          <w:p w14:paraId="42B106A8" w14:textId="77777777" w:rsidR="00000C2D" w:rsidRPr="00921826" w:rsidRDefault="00000C2D" w:rsidP="00000C2D">
            <w:pPr>
              <w:jc w:val="both"/>
              <w:rPr>
                <w:rFonts w:eastAsia="Malgun Gothic"/>
                <w:b/>
                <w:bCs/>
                <w:sz w:val="18"/>
                <w:szCs w:val="18"/>
                <w:lang w:val="en-GB" w:eastAsia="zh-CN"/>
              </w:rPr>
            </w:pPr>
            <w:r w:rsidRPr="00921826">
              <w:rPr>
                <w:rFonts w:eastAsia="Batang"/>
                <w:lang w:val="en-GB"/>
              </w:rPr>
              <w:t xml:space="preserve">Note: </w:t>
            </w:r>
            <w:r w:rsidRPr="00921826">
              <w:rPr>
                <w:rFonts w:eastAsia="Malgun Gothic"/>
                <w:iCs/>
                <w:szCs w:val="18"/>
                <w:lang w:val="en-GB" w:eastAsia="zh-CN"/>
              </w:rPr>
              <w:t>Selection algorithm of CRI(s) from measurement of K</w:t>
            </w:r>
            <w:r w:rsidRPr="00921826">
              <w:rPr>
                <w:rFonts w:eastAsia="Malgun Gothic"/>
                <w:iCs/>
                <w:szCs w:val="18"/>
                <w:vertAlign w:val="subscript"/>
                <w:lang w:val="en-GB" w:eastAsia="zh-CN"/>
              </w:rPr>
              <w:t>S</w:t>
            </w:r>
            <w:r w:rsidRPr="00921826">
              <w:rPr>
                <w:rFonts w:eastAsia="Malgun Gothic"/>
                <w:iCs/>
                <w:szCs w:val="18"/>
                <w:lang w:val="en-GB" w:eastAsia="zh-CN"/>
              </w:rPr>
              <w:t>&gt;1 NZP-CSI-RS resources is up to UE implementation</w:t>
            </w:r>
            <w:r w:rsidRPr="00921826">
              <w:rPr>
                <w:rFonts w:eastAsia="Malgun Gothic"/>
                <w:sz w:val="18"/>
                <w:szCs w:val="18"/>
                <w:lang w:val="en-GB" w:eastAsia="zh-CN"/>
              </w:rPr>
              <w:t>.</w:t>
            </w:r>
          </w:p>
          <w:p w14:paraId="1C593972" w14:textId="77777777" w:rsidR="00000C2D" w:rsidRPr="00921826" w:rsidRDefault="00000C2D" w:rsidP="00000C2D">
            <w:pPr>
              <w:spacing w:after="120"/>
              <w:jc w:val="both"/>
              <w:rPr>
                <w:rFonts w:eastAsia="宋体"/>
                <w:b/>
                <w:bCs/>
                <w:i/>
                <w:iCs/>
                <w:lang w:val="en-GB"/>
              </w:rPr>
            </w:pPr>
          </w:p>
          <w:p w14:paraId="25FD78CC" w14:textId="77777777" w:rsidR="00000C2D" w:rsidRPr="00921826" w:rsidRDefault="00000C2D" w:rsidP="00000C2D">
            <w:pPr>
              <w:rPr>
                <w:rFonts w:eastAsia="Batang"/>
                <w:b/>
                <w:bCs/>
                <w:highlight w:val="green"/>
                <w:lang w:val="en-GB" w:eastAsia="x-none"/>
              </w:rPr>
            </w:pPr>
            <w:r w:rsidRPr="00921826">
              <w:rPr>
                <w:rFonts w:eastAsia="Batang"/>
                <w:b/>
                <w:bCs/>
                <w:highlight w:val="green"/>
                <w:lang w:val="en-GB" w:eastAsia="x-none"/>
              </w:rPr>
              <w:t>Agreement</w:t>
            </w:r>
          </w:p>
          <w:p w14:paraId="080FEE4C" w14:textId="77777777" w:rsidR="00000C2D" w:rsidRPr="00921826" w:rsidRDefault="00000C2D" w:rsidP="00000C2D">
            <w:pPr>
              <w:snapToGrid w:val="0"/>
              <w:rPr>
                <w:rFonts w:eastAsia="Batang"/>
                <w:lang w:val="en-GB"/>
              </w:rPr>
            </w:pPr>
            <w:r w:rsidRPr="00921826">
              <w:rPr>
                <w:rFonts w:eastAsia="Batang"/>
                <w:iCs/>
                <w:szCs w:val="20"/>
                <w:lang w:val="en-GB"/>
              </w:rPr>
              <w:t>For the Rel-19 CRI-based CSI refinement for up to 128 CSI-RS ports,</w:t>
            </w:r>
            <w:r w:rsidRPr="00921826">
              <w:rPr>
                <w:rFonts w:eastAsia="Batang"/>
                <w:lang w:val="en-GB"/>
              </w:rPr>
              <w:t xml:space="preserve"> </w:t>
            </w:r>
          </w:p>
          <w:p w14:paraId="66359853" w14:textId="77777777" w:rsidR="00000C2D" w:rsidRPr="00921826" w:rsidRDefault="00000C2D" w:rsidP="00954143">
            <w:pPr>
              <w:widowControl w:val="0"/>
              <w:numPr>
                <w:ilvl w:val="0"/>
                <w:numId w:val="12"/>
              </w:numPr>
              <w:snapToGrid w:val="0"/>
              <w:jc w:val="both"/>
              <w:rPr>
                <w:rFonts w:eastAsia="Batang"/>
                <w:lang w:val="en-GB" w:eastAsia="x-none"/>
              </w:rPr>
            </w:pPr>
            <w:r w:rsidRPr="00921826">
              <w:rPr>
                <w:rFonts w:eastAsia="Batang"/>
                <w:lang w:val="en-GB" w:eastAsia="x-none"/>
              </w:rPr>
              <w:t>When M&gt;1, the M PMIs are independently calculated and indicated</w:t>
            </w:r>
          </w:p>
          <w:p w14:paraId="31218344" w14:textId="77777777" w:rsidR="00000C2D" w:rsidRPr="00921826" w:rsidRDefault="00000C2D" w:rsidP="00954143">
            <w:pPr>
              <w:widowControl w:val="0"/>
              <w:numPr>
                <w:ilvl w:val="0"/>
                <w:numId w:val="12"/>
              </w:numPr>
              <w:snapToGrid w:val="0"/>
              <w:jc w:val="both"/>
              <w:rPr>
                <w:rFonts w:eastAsia="Batang"/>
                <w:iCs/>
                <w:szCs w:val="20"/>
                <w:lang w:val="en-GB" w:eastAsia="x-none"/>
              </w:rPr>
            </w:pPr>
            <w:r w:rsidRPr="00921826">
              <w:rPr>
                <w:rFonts w:eastAsia="Batang"/>
                <w:iCs/>
                <w:szCs w:val="20"/>
                <w:lang w:val="en-GB" w:eastAsia="x-none"/>
              </w:rPr>
              <w:t xml:space="preserve">with the Rel-16 </w:t>
            </w:r>
            <w:proofErr w:type="spellStart"/>
            <w:r w:rsidRPr="00921826">
              <w:rPr>
                <w:rFonts w:eastAsia="Batang"/>
                <w:iCs/>
                <w:szCs w:val="20"/>
                <w:lang w:val="en-GB" w:eastAsia="x-none"/>
              </w:rPr>
              <w:t>eType</w:t>
            </w:r>
            <w:proofErr w:type="spellEnd"/>
            <w:r w:rsidRPr="00921826">
              <w:rPr>
                <w:rFonts w:eastAsia="Batang"/>
                <w:iCs/>
                <w:szCs w:val="20"/>
                <w:lang w:val="en-GB" w:eastAsia="x-none"/>
              </w:rPr>
              <w:t>-II codebook and K</w:t>
            </w:r>
            <w:r w:rsidRPr="00921826">
              <w:rPr>
                <w:rFonts w:eastAsia="Batang"/>
                <w:iCs/>
                <w:szCs w:val="20"/>
                <w:vertAlign w:val="subscript"/>
                <w:lang w:val="en-GB" w:eastAsia="x-none"/>
              </w:rPr>
              <w:t>S</w:t>
            </w:r>
            <w:proofErr w:type="gramStart"/>
            <w:r w:rsidRPr="00921826">
              <w:rPr>
                <w:rFonts w:eastAsia="Batang"/>
                <w:iCs/>
                <w:szCs w:val="20"/>
                <w:lang w:val="en-GB" w:eastAsia="x-none"/>
              </w:rPr>
              <w:t>={</w:t>
            </w:r>
            <w:proofErr w:type="gramEnd"/>
            <w:r w:rsidRPr="00921826">
              <w:rPr>
                <w:rFonts w:eastAsia="Batang"/>
                <w:iCs/>
                <w:szCs w:val="20"/>
                <w:lang w:val="en-GB" w:eastAsia="x-none"/>
              </w:rPr>
              <w:t xml:space="preserve">1,2,3,4}, support M=2 with a maximum of 16 ports per resource, R=1 only, and a maximum UCI payload of 1706 bits.  </w:t>
            </w:r>
          </w:p>
          <w:p w14:paraId="6DB59CBF" w14:textId="77777777" w:rsidR="00000C2D" w:rsidRPr="00921826" w:rsidRDefault="00000C2D" w:rsidP="00954143">
            <w:pPr>
              <w:widowControl w:val="0"/>
              <w:numPr>
                <w:ilvl w:val="1"/>
                <w:numId w:val="12"/>
              </w:numPr>
              <w:snapToGrid w:val="0"/>
              <w:jc w:val="both"/>
              <w:rPr>
                <w:rFonts w:eastAsia="Batang"/>
                <w:iCs/>
                <w:szCs w:val="20"/>
                <w:lang w:val="en-GB" w:eastAsia="x-none"/>
              </w:rPr>
            </w:pPr>
            <w:r w:rsidRPr="00921826">
              <w:rPr>
                <w:rFonts w:eastAsia="Batang"/>
                <w:iCs/>
                <w:szCs w:val="20"/>
                <w:lang w:val="en-GB" w:eastAsia="x-none"/>
              </w:rPr>
              <w:t>The value of M</w:t>
            </w:r>
            <w:proofErr w:type="gramStart"/>
            <w:r w:rsidRPr="00921826">
              <w:rPr>
                <w:rFonts w:eastAsia="Batang"/>
                <w:iCs/>
                <w:szCs w:val="20"/>
                <w:lang w:val="en-GB" w:eastAsia="x-none"/>
              </w:rPr>
              <w:t>={</w:t>
            </w:r>
            <w:proofErr w:type="gramEnd"/>
            <w:r w:rsidRPr="00921826">
              <w:rPr>
                <w:rFonts w:eastAsia="Batang"/>
                <w:iCs/>
                <w:szCs w:val="20"/>
                <w:lang w:val="en-GB" w:eastAsia="x-none"/>
              </w:rPr>
              <w:t>1, 2} is NW-configured via higher-layer (RRC) signalling</w:t>
            </w:r>
          </w:p>
          <w:p w14:paraId="6B4B2B71" w14:textId="77777777" w:rsidR="00000C2D" w:rsidRPr="00921826" w:rsidRDefault="00000C2D" w:rsidP="00954143">
            <w:pPr>
              <w:widowControl w:val="0"/>
              <w:numPr>
                <w:ilvl w:val="1"/>
                <w:numId w:val="12"/>
              </w:numPr>
              <w:snapToGrid w:val="0"/>
              <w:jc w:val="both"/>
              <w:rPr>
                <w:rFonts w:eastAsia="Batang"/>
                <w:iCs/>
                <w:szCs w:val="20"/>
                <w:lang w:val="en-GB" w:eastAsia="x-none"/>
              </w:rPr>
            </w:pPr>
            <w:r w:rsidRPr="00921826">
              <w:rPr>
                <w:rFonts w:eastAsia="Batang"/>
                <w:iCs/>
                <w:szCs w:val="20"/>
                <w:lang w:val="en-GB" w:eastAsia="x-none"/>
              </w:rPr>
              <w:t>The maximum value of M is subject to UE capability</w:t>
            </w:r>
          </w:p>
          <w:p w14:paraId="3DCE8929" w14:textId="77777777" w:rsidR="00000C2D" w:rsidRPr="00921826" w:rsidRDefault="00000C2D" w:rsidP="00954143">
            <w:pPr>
              <w:widowControl w:val="0"/>
              <w:numPr>
                <w:ilvl w:val="0"/>
                <w:numId w:val="12"/>
              </w:numPr>
              <w:snapToGrid w:val="0"/>
              <w:jc w:val="both"/>
              <w:rPr>
                <w:rFonts w:eastAsia="Batang"/>
                <w:iCs/>
                <w:szCs w:val="20"/>
                <w:lang w:val="en-GB" w:eastAsia="x-none"/>
              </w:rPr>
            </w:pPr>
            <w:r w:rsidRPr="00921826">
              <w:rPr>
                <w:rFonts w:eastAsia="Batang"/>
                <w:iCs/>
                <w:szCs w:val="20"/>
                <w:lang w:val="en-GB" w:eastAsia="x-none"/>
              </w:rPr>
              <w:t>on the configured K</w:t>
            </w:r>
            <w:r w:rsidRPr="00921826">
              <w:rPr>
                <w:rFonts w:eastAsia="Batang"/>
                <w:iCs/>
                <w:szCs w:val="20"/>
                <w:vertAlign w:val="subscript"/>
                <w:lang w:val="en-GB" w:eastAsia="x-none"/>
              </w:rPr>
              <w:t>S</w:t>
            </w:r>
            <w:r w:rsidRPr="00921826">
              <w:rPr>
                <w:rFonts w:eastAsia="Batang"/>
                <w:iCs/>
                <w:szCs w:val="20"/>
                <w:lang w:val="en-GB" w:eastAsia="x-none"/>
              </w:rPr>
              <w:t>&gt;1 NZP CSI-RS resources, reuse the legacy IMR rule for the Rel-15 CRI-based reporting for NZP CSI-RS resource for interference measurement, i.e. only 1 NZP CSI-RS resource for interference measurement can be configured</w:t>
            </w:r>
          </w:p>
          <w:p w14:paraId="3770AE28" w14:textId="77777777" w:rsidR="00000C2D" w:rsidRPr="00921826" w:rsidRDefault="00000C2D" w:rsidP="00000C2D">
            <w:pPr>
              <w:spacing w:after="120"/>
              <w:jc w:val="both"/>
              <w:rPr>
                <w:rFonts w:eastAsia="宋体"/>
                <w:b/>
                <w:bCs/>
                <w:i/>
                <w:iCs/>
                <w:lang w:val="en-GB"/>
              </w:rPr>
            </w:pPr>
          </w:p>
          <w:p w14:paraId="74E3BBF2" w14:textId="77777777" w:rsidR="00000C2D" w:rsidRPr="00921826" w:rsidRDefault="00000C2D" w:rsidP="00000C2D">
            <w:pPr>
              <w:widowControl w:val="0"/>
              <w:snapToGrid w:val="0"/>
              <w:jc w:val="both"/>
              <w:rPr>
                <w:rFonts w:eastAsia="宋体"/>
                <w:kern w:val="2"/>
                <w:sz w:val="21"/>
                <w:szCs w:val="20"/>
                <w:highlight w:val="green"/>
                <w:lang w:eastAsia="zh-CN"/>
              </w:rPr>
            </w:pPr>
            <w:r w:rsidRPr="00921826">
              <w:rPr>
                <w:rFonts w:eastAsia="宋体"/>
                <w:b/>
                <w:kern w:val="2"/>
                <w:sz w:val="21"/>
                <w:szCs w:val="20"/>
                <w:highlight w:val="green"/>
                <w:lang w:eastAsia="zh-CN"/>
              </w:rPr>
              <w:t>Agreement</w:t>
            </w:r>
          </w:p>
          <w:p w14:paraId="5FAE1E49" w14:textId="77777777" w:rsidR="00000C2D" w:rsidRPr="00921826" w:rsidRDefault="00000C2D" w:rsidP="00000C2D">
            <w:pPr>
              <w:widowControl w:val="0"/>
              <w:snapToGrid w:val="0"/>
              <w:jc w:val="both"/>
              <w:rPr>
                <w:rFonts w:eastAsia="宋体"/>
                <w:kern w:val="2"/>
                <w:sz w:val="21"/>
                <w:szCs w:val="20"/>
                <w:lang w:eastAsia="zh-CN"/>
              </w:rPr>
            </w:pPr>
            <w:r w:rsidRPr="00921826">
              <w:rPr>
                <w:rFonts w:eastAsia="宋体"/>
                <w:iCs/>
                <w:kern w:val="2"/>
                <w:sz w:val="21"/>
                <w:szCs w:val="20"/>
                <w:lang w:eastAsia="zh-CN"/>
              </w:rPr>
              <w:lastRenderedPageBreak/>
              <w:t xml:space="preserve">For the Rel-19 CRI-based CSI refinement for up to 128 CSI-RS ports, for A-CSI only, the </w:t>
            </w:r>
            <w:r w:rsidRPr="00921826">
              <w:rPr>
                <w:rFonts w:eastAsia="宋体"/>
                <w:kern w:val="2"/>
                <w:sz w:val="21"/>
                <w:szCs w:val="20"/>
                <w:lang w:eastAsia="zh-CN"/>
              </w:rPr>
              <w:t xml:space="preserve">NW can configure </w:t>
            </w:r>
            <w:r w:rsidRPr="00921826">
              <w:rPr>
                <w:rFonts w:eastAsia="宋体"/>
                <w:i/>
                <w:iCs/>
                <w:kern w:val="2"/>
                <w:sz w:val="21"/>
                <w:szCs w:val="20"/>
                <w:lang w:eastAsia="zh-CN"/>
              </w:rPr>
              <w:t>M</w:t>
            </w:r>
            <w:r w:rsidRPr="00921826">
              <w:rPr>
                <w:rFonts w:eastAsia="宋体"/>
                <w:i/>
                <w:iCs/>
                <w:kern w:val="2"/>
                <w:sz w:val="21"/>
                <w:szCs w:val="20"/>
                <w:vertAlign w:val="subscript"/>
                <w:lang w:eastAsia="zh-CN"/>
              </w:rPr>
              <w:t>R</w:t>
            </w:r>
            <w:r w:rsidRPr="00921826">
              <w:rPr>
                <w:rFonts w:eastAsia="宋体"/>
                <w:kern w:val="2"/>
                <w:sz w:val="21"/>
                <w:szCs w:val="20"/>
                <w:lang w:eastAsia="zh-CN"/>
              </w:rPr>
              <w:t xml:space="preserve"> (&lt;</w:t>
            </w:r>
            <w:r w:rsidRPr="00921826">
              <w:rPr>
                <w:rFonts w:eastAsia="宋体"/>
                <w:i/>
                <w:iCs/>
                <w:kern w:val="2"/>
                <w:sz w:val="21"/>
                <w:szCs w:val="20"/>
                <w:lang w:eastAsia="zh-CN"/>
              </w:rPr>
              <w:t>M</w:t>
            </w:r>
            <w:r w:rsidRPr="00921826">
              <w:rPr>
                <w:rFonts w:eastAsia="宋体"/>
                <w:kern w:val="2"/>
                <w:sz w:val="21"/>
                <w:szCs w:val="20"/>
                <w:lang w:eastAsia="zh-CN"/>
              </w:rPr>
              <w:t xml:space="preserve">) of </w:t>
            </w:r>
            <w:r w:rsidRPr="00921826">
              <w:rPr>
                <w:rFonts w:eastAsia="宋体"/>
                <w:i/>
                <w:iCs/>
                <w:kern w:val="2"/>
                <w:sz w:val="21"/>
                <w:szCs w:val="20"/>
                <w:lang w:eastAsia="zh-CN"/>
              </w:rPr>
              <w:t>K</w:t>
            </w:r>
            <w:r w:rsidRPr="00921826">
              <w:rPr>
                <w:rFonts w:eastAsia="宋体"/>
                <w:i/>
                <w:iCs/>
                <w:kern w:val="2"/>
                <w:sz w:val="21"/>
                <w:szCs w:val="20"/>
                <w:vertAlign w:val="subscript"/>
                <w:lang w:eastAsia="zh-CN"/>
              </w:rPr>
              <w:t>S</w:t>
            </w:r>
            <w:r w:rsidRPr="00921826">
              <w:rPr>
                <w:rFonts w:eastAsia="宋体"/>
                <w:kern w:val="2"/>
                <w:sz w:val="21"/>
                <w:szCs w:val="20"/>
                <w:lang w:eastAsia="zh-CN"/>
              </w:rPr>
              <w:t xml:space="preserve"> CSI-RS resources to be selected as part of reporting the </w:t>
            </w:r>
            <w:r w:rsidRPr="00921826">
              <w:rPr>
                <w:rFonts w:eastAsia="宋体"/>
                <w:i/>
                <w:iCs/>
                <w:kern w:val="2"/>
                <w:sz w:val="21"/>
                <w:szCs w:val="20"/>
                <w:lang w:eastAsia="zh-CN"/>
              </w:rPr>
              <w:t>M</w:t>
            </w:r>
            <w:r w:rsidRPr="00921826">
              <w:rPr>
                <w:rFonts w:eastAsia="宋体"/>
                <w:iCs/>
                <w:kern w:val="2"/>
                <w:sz w:val="21"/>
                <w:szCs w:val="20"/>
                <w:lang w:eastAsia="zh-CN"/>
              </w:rPr>
              <w:t xml:space="preserve"> “quadruplets”</w:t>
            </w:r>
            <w:r w:rsidRPr="00921826">
              <w:rPr>
                <w:rFonts w:eastAsia="宋体"/>
                <w:kern w:val="2"/>
                <w:sz w:val="21"/>
                <w:szCs w:val="20"/>
                <w:lang w:eastAsia="zh-CN"/>
              </w:rPr>
              <w:t xml:space="preserve">: </w:t>
            </w:r>
          </w:p>
          <w:p w14:paraId="35CCBB99" w14:textId="77777777" w:rsidR="00000C2D" w:rsidRPr="00921826" w:rsidRDefault="00000C2D" w:rsidP="00954143">
            <w:pPr>
              <w:widowControl w:val="0"/>
              <w:numPr>
                <w:ilvl w:val="0"/>
                <w:numId w:val="14"/>
              </w:numPr>
              <w:snapToGrid w:val="0"/>
              <w:jc w:val="both"/>
              <w:rPr>
                <w:rFonts w:eastAsia="Batang"/>
                <w:szCs w:val="20"/>
                <w:lang w:val="en-GB" w:eastAsia="x-none"/>
              </w:rPr>
            </w:pPr>
            <w:r w:rsidRPr="00921826">
              <w:rPr>
                <w:rFonts w:eastAsia="Batang"/>
                <w:szCs w:val="20"/>
                <w:lang w:val="en-GB" w:eastAsia="x-none"/>
              </w:rPr>
              <w:t>(</w:t>
            </w:r>
            <w:r w:rsidRPr="00921826">
              <w:rPr>
                <w:rFonts w:eastAsia="Batang"/>
                <w:i/>
                <w:iCs/>
                <w:szCs w:val="20"/>
                <w:lang w:val="en-GB" w:eastAsia="x-none"/>
              </w:rPr>
              <w:t>M–M</w:t>
            </w:r>
            <w:r w:rsidRPr="00921826">
              <w:rPr>
                <w:rFonts w:eastAsia="Batang"/>
                <w:i/>
                <w:iCs/>
                <w:szCs w:val="20"/>
                <w:vertAlign w:val="subscript"/>
                <w:lang w:val="en-GB" w:eastAsia="x-none"/>
              </w:rPr>
              <w:t>R</w:t>
            </w:r>
            <w:r w:rsidRPr="00921826">
              <w:rPr>
                <w:rFonts w:eastAsia="Batang"/>
                <w:szCs w:val="20"/>
                <w:lang w:val="en-GB" w:eastAsia="x-none"/>
              </w:rPr>
              <w:t xml:space="preserve">) CRIs, each with </w:t>
            </w:r>
            <m:oMath>
              <m:d>
                <m:dPr>
                  <m:begChr m:val="⌈"/>
                  <m:endChr m:val="⌉"/>
                  <m:ctrlPr>
                    <w:rPr>
                      <w:rFonts w:ascii="Cambria Math" w:eastAsia="Batang" w:hAnsi="Cambria Math"/>
                      <w:i/>
                      <w:iCs/>
                      <w:szCs w:val="20"/>
                      <w:lang w:val="en-GB" w:eastAsia="x-none"/>
                    </w:rPr>
                  </m:ctrlPr>
                </m:dPr>
                <m:e>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log</m:t>
                      </m:r>
                    </m:e>
                    <m:sub>
                      <m:r>
                        <w:rPr>
                          <w:rFonts w:ascii="Cambria Math" w:eastAsia="Batang" w:hAnsi="Cambria Math"/>
                          <w:szCs w:val="20"/>
                          <w:lang w:val="en-GB" w:eastAsia="x-none"/>
                        </w:rPr>
                        <m:t>2</m:t>
                      </m:r>
                    </m:sub>
                  </m:sSub>
                  <m:d>
                    <m:dPr>
                      <m:ctrlPr>
                        <w:rPr>
                          <w:rFonts w:ascii="Cambria Math" w:eastAsia="Batang" w:hAnsi="Cambria Math"/>
                          <w:i/>
                          <w:iCs/>
                          <w:szCs w:val="20"/>
                          <w:lang w:val="en-GB" w:eastAsia="x-none"/>
                        </w:rPr>
                      </m:ctrlPr>
                    </m:dPr>
                    <m:e>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K</m:t>
                          </m:r>
                        </m:e>
                        <m:sub>
                          <m:r>
                            <w:rPr>
                              <w:rFonts w:ascii="Cambria Math" w:eastAsia="Batang" w:hAnsi="Cambria Math"/>
                              <w:szCs w:val="20"/>
                              <w:lang w:val="en-GB" w:eastAsia="x-none"/>
                            </w:rPr>
                            <m:t>S</m:t>
                          </m:r>
                        </m:sub>
                      </m:sSub>
                      <m:r>
                        <w:rPr>
                          <w:rFonts w:ascii="Cambria Math" w:eastAsia="Batang" w:hAnsi="Cambria Math"/>
                          <w:szCs w:val="20"/>
                          <w:lang w:val="en-GB" w:eastAsia="x-none"/>
                        </w:rPr>
                        <m:t>-</m:t>
                      </m:r>
                      <m:sSub>
                        <m:sSubPr>
                          <m:ctrlPr>
                            <w:rPr>
                              <w:rFonts w:ascii="Cambria Math" w:eastAsia="Batang" w:hAnsi="Cambria Math"/>
                              <w:i/>
                              <w:iCs/>
                              <w:szCs w:val="20"/>
                              <w:lang w:val="en-GB" w:eastAsia="x-none"/>
                            </w:rPr>
                          </m:ctrlPr>
                        </m:sSubPr>
                        <m:e>
                          <m:r>
                            <w:rPr>
                              <w:rFonts w:ascii="Cambria Math" w:eastAsia="Batang" w:hAnsi="Cambria Math"/>
                              <w:szCs w:val="20"/>
                              <w:lang w:val="en-GB" w:eastAsia="x-none"/>
                            </w:rPr>
                            <m:t>M</m:t>
                          </m:r>
                        </m:e>
                        <m:sub>
                          <m:r>
                            <w:rPr>
                              <w:rFonts w:ascii="Cambria Math" w:eastAsia="Batang" w:hAnsi="Cambria Math"/>
                              <w:szCs w:val="20"/>
                              <w:lang w:val="en-GB" w:eastAsia="x-none"/>
                            </w:rPr>
                            <m:t>R</m:t>
                          </m:r>
                        </m:sub>
                      </m:sSub>
                    </m:e>
                  </m:d>
                </m:e>
              </m:d>
            </m:oMath>
            <w:r w:rsidRPr="00921826">
              <w:rPr>
                <w:rFonts w:eastAsia="Batang"/>
                <w:szCs w:val="20"/>
                <w:lang w:val="en-GB" w:eastAsia="x-none"/>
              </w:rPr>
              <w:t xml:space="preserve"> bits are reported, along with the </w:t>
            </w:r>
            <w:r w:rsidRPr="00921826">
              <w:rPr>
                <w:rFonts w:eastAsia="Batang"/>
                <w:i/>
                <w:szCs w:val="20"/>
                <w:lang w:val="en-GB" w:eastAsia="x-none"/>
              </w:rPr>
              <w:t>M</w:t>
            </w:r>
            <w:r w:rsidRPr="00921826">
              <w:rPr>
                <w:rFonts w:eastAsia="Batang"/>
                <w:szCs w:val="20"/>
                <w:lang w:val="en-GB" w:eastAsia="x-none"/>
              </w:rPr>
              <w:t xml:space="preserve"> sets of CQI/PMI/RI</w:t>
            </w:r>
            <w:proofErr w:type="gramStart"/>
            <w:r w:rsidRPr="00921826">
              <w:rPr>
                <w:rFonts w:eastAsia="Batang"/>
                <w:szCs w:val="20"/>
                <w:lang w:val="en-GB" w:eastAsia="x-none"/>
              </w:rPr>
              <w:t>/(</w:t>
            </w:r>
            <w:proofErr w:type="gramEnd"/>
            <w:r w:rsidRPr="00921826">
              <w:rPr>
                <w:rFonts w:eastAsia="Batang"/>
                <w:szCs w:val="20"/>
                <w:lang w:val="en-GB" w:eastAsia="x-none"/>
              </w:rPr>
              <w:t>if applicable) LI</w:t>
            </w:r>
          </w:p>
          <w:p w14:paraId="0A45B7B3" w14:textId="77777777" w:rsidR="00000C2D" w:rsidRPr="00921826" w:rsidRDefault="00000C2D" w:rsidP="00954143">
            <w:pPr>
              <w:widowControl w:val="0"/>
              <w:numPr>
                <w:ilvl w:val="0"/>
                <w:numId w:val="14"/>
              </w:numPr>
              <w:snapToGrid w:val="0"/>
              <w:jc w:val="both"/>
              <w:rPr>
                <w:rFonts w:eastAsia="Batang"/>
                <w:szCs w:val="20"/>
                <w:lang w:val="en-GB" w:eastAsia="x-none"/>
              </w:rPr>
            </w:pPr>
            <w:r w:rsidRPr="00921826">
              <w:rPr>
                <w:rFonts w:eastAsia="Batang"/>
                <w:szCs w:val="20"/>
                <w:lang w:val="en-GB" w:eastAsia="x-none"/>
              </w:rPr>
              <w:t xml:space="preserve">The value of </w:t>
            </w:r>
            <w:r w:rsidRPr="00921826">
              <w:rPr>
                <w:rFonts w:eastAsia="Batang"/>
                <w:i/>
                <w:iCs/>
                <w:szCs w:val="20"/>
                <w:lang w:val="en-GB" w:eastAsia="x-none"/>
              </w:rPr>
              <w:t>M</w:t>
            </w:r>
            <w:r w:rsidRPr="00921826">
              <w:rPr>
                <w:rFonts w:eastAsia="Batang"/>
                <w:i/>
                <w:iCs/>
                <w:szCs w:val="20"/>
                <w:vertAlign w:val="subscript"/>
                <w:lang w:val="en-GB" w:eastAsia="x-none"/>
              </w:rPr>
              <w:t>R</w:t>
            </w:r>
            <w:r w:rsidRPr="00921826">
              <w:rPr>
                <w:rFonts w:eastAsia="Batang"/>
                <w:szCs w:val="20"/>
                <w:lang w:val="en-GB" w:eastAsia="x-none"/>
              </w:rPr>
              <w:t xml:space="preserve"> is NW-configured via higher-layer (RRC) </w:t>
            </w:r>
            <w:proofErr w:type="spellStart"/>
            <w:r w:rsidRPr="00921826">
              <w:rPr>
                <w:rFonts w:eastAsia="Batang"/>
                <w:szCs w:val="20"/>
                <w:lang w:val="en-GB" w:eastAsia="x-none"/>
              </w:rPr>
              <w:t>signaling</w:t>
            </w:r>
            <w:proofErr w:type="spellEnd"/>
          </w:p>
          <w:p w14:paraId="2FA4FCB6" w14:textId="77777777" w:rsidR="00000C2D" w:rsidRPr="00921826" w:rsidRDefault="00000C2D" w:rsidP="00954143">
            <w:pPr>
              <w:widowControl w:val="0"/>
              <w:numPr>
                <w:ilvl w:val="0"/>
                <w:numId w:val="14"/>
              </w:numPr>
              <w:snapToGrid w:val="0"/>
              <w:jc w:val="both"/>
              <w:rPr>
                <w:rFonts w:eastAsia="Batang"/>
                <w:szCs w:val="20"/>
                <w:lang w:val="en-GB" w:eastAsia="x-none"/>
              </w:rPr>
            </w:pPr>
            <w:r w:rsidRPr="00921826">
              <w:rPr>
                <w:rFonts w:eastAsia="Batang"/>
                <w:szCs w:val="20"/>
                <w:lang w:val="en-GB" w:eastAsia="x-none"/>
              </w:rPr>
              <w:t xml:space="preserve">The </w:t>
            </w:r>
            <w:bookmarkStart w:id="2" w:name="_Hlk181267069"/>
            <w:r w:rsidRPr="00921826">
              <w:rPr>
                <w:rFonts w:eastAsia="Batang"/>
                <w:i/>
                <w:iCs/>
                <w:szCs w:val="20"/>
                <w:lang w:val="en-GB" w:eastAsia="x-none"/>
              </w:rPr>
              <w:t>M</w:t>
            </w:r>
            <w:r w:rsidRPr="00921826">
              <w:rPr>
                <w:rFonts w:eastAsia="Batang"/>
                <w:i/>
                <w:iCs/>
                <w:szCs w:val="20"/>
                <w:vertAlign w:val="subscript"/>
                <w:lang w:val="en-GB" w:eastAsia="x-none"/>
              </w:rPr>
              <w:t>R</w:t>
            </w:r>
            <w:r w:rsidRPr="00921826">
              <w:rPr>
                <w:rFonts w:eastAsia="Batang"/>
                <w:szCs w:val="20"/>
                <w:lang w:val="en-GB" w:eastAsia="x-none"/>
              </w:rPr>
              <w:t xml:space="preserve"> selected resources</w:t>
            </w:r>
            <w:bookmarkEnd w:id="2"/>
            <w:r w:rsidRPr="00921826">
              <w:rPr>
                <w:rFonts w:eastAsia="Batang"/>
                <w:szCs w:val="20"/>
                <w:lang w:val="en-GB" w:eastAsia="x-none"/>
              </w:rPr>
              <w:t xml:space="preserve"> are NW-configured via higher-layer (RRC) </w:t>
            </w:r>
            <w:proofErr w:type="spellStart"/>
            <w:r w:rsidRPr="00921826">
              <w:rPr>
                <w:rFonts w:eastAsia="Batang"/>
                <w:szCs w:val="20"/>
                <w:lang w:val="en-GB" w:eastAsia="x-none"/>
              </w:rPr>
              <w:t>signaling</w:t>
            </w:r>
            <w:proofErr w:type="spellEnd"/>
            <w:r w:rsidRPr="00921826">
              <w:rPr>
                <w:rFonts w:eastAsia="Batang"/>
                <w:szCs w:val="20"/>
                <w:lang w:val="en-GB" w:eastAsia="x-none"/>
              </w:rPr>
              <w:t xml:space="preserve"> </w:t>
            </w:r>
          </w:p>
          <w:p w14:paraId="677F8BCF" w14:textId="77777777" w:rsidR="00000C2D" w:rsidRPr="00921826" w:rsidRDefault="00000C2D" w:rsidP="00954143">
            <w:pPr>
              <w:widowControl w:val="0"/>
              <w:numPr>
                <w:ilvl w:val="0"/>
                <w:numId w:val="14"/>
              </w:numPr>
              <w:snapToGrid w:val="0"/>
              <w:jc w:val="both"/>
              <w:rPr>
                <w:rFonts w:eastAsia="Batang"/>
                <w:szCs w:val="20"/>
                <w:lang w:val="en-GB" w:eastAsia="x-none"/>
              </w:rPr>
            </w:pPr>
            <w:r w:rsidRPr="00921826">
              <w:rPr>
                <w:rFonts w:eastAsia="Batang"/>
                <w:szCs w:val="20"/>
                <w:lang w:val="en-GB" w:eastAsia="zh-CN"/>
              </w:rPr>
              <w:t xml:space="preserve">FFS: value of </w:t>
            </w:r>
            <w:r w:rsidRPr="00921826">
              <w:rPr>
                <w:rFonts w:eastAsia="Batang"/>
                <w:i/>
                <w:iCs/>
                <w:szCs w:val="20"/>
                <w:lang w:val="en-GB" w:eastAsia="x-none"/>
              </w:rPr>
              <w:t>M</w:t>
            </w:r>
            <w:r w:rsidRPr="00921826">
              <w:rPr>
                <w:rFonts w:eastAsia="Batang"/>
                <w:i/>
                <w:iCs/>
                <w:szCs w:val="20"/>
                <w:vertAlign w:val="subscript"/>
                <w:lang w:val="en-GB" w:eastAsia="x-none"/>
              </w:rPr>
              <w:t>R</w:t>
            </w:r>
          </w:p>
          <w:p w14:paraId="0506EF24" w14:textId="33CB4B9E" w:rsidR="00000C2D" w:rsidRPr="00446190" w:rsidRDefault="00000C2D" w:rsidP="00954143">
            <w:pPr>
              <w:widowControl w:val="0"/>
              <w:numPr>
                <w:ilvl w:val="0"/>
                <w:numId w:val="14"/>
              </w:numPr>
              <w:snapToGrid w:val="0"/>
              <w:jc w:val="both"/>
              <w:rPr>
                <w:rFonts w:ascii="Times" w:eastAsia="Malgun Gothic" w:hAnsi="Times"/>
                <w:szCs w:val="20"/>
                <w:lang w:val="en-GB" w:eastAsia="x-none"/>
              </w:rPr>
            </w:pPr>
            <w:r w:rsidRPr="00921826">
              <w:rPr>
                <w:rFonts w:eastAsia="Batang"/>
                <w:szCs w:val="20"/>
                <w:lang w:val="en-GB" w:eastAsia="x-none"/>
              </w:rPr>
              <w:t>This is an optional UE capability</w:t>
            </w:r>
          </w:p>
        </w:tc>
      </w:tr>
    </w:tbl>
    <w:p w14:paraId="4E8DBA9B" w14:textId="77777777" w:rsidR="00D704A3" w:rsidRDefault="00D704A3" w:rsidP="00D704A3">
      <w:pPr>
        <w:spacing w:after="120"/>
        <w:jc w:val="both"/>
        <w:rPr>
          <w:rFonts w:eastAsia="宋体"/>
          <w:bCs/>
          <w:iCs/>
          <w:lang w:eastAsia="zh-CN"/>
        </w:rPr>
      </w:pPr>
    </w:p>
    <w:p w14:paraId="4A9C50F0" w14:textId="7887C198" w:rsidR="00000C2D" w:rsidRPr="00222297" w:rsidRDefault="00D704A3" w:rsidP="00000C2D">
      <w:pPr>
        <w:spacing w:after="120"/>
        <w:jc w:val="both"/>
        <w:rPr>
          <w:rFonts w:eastAsia="宋体"/>
        </w:rPr>
      </w:pPr>
      <w:r>
        <w:rPr>
          <w:rFonts w:eastAsia="宋体"/>
          <w:bCs/>
          <w:iCs/>
          <w:lang w:eastAsia="zh-CN"/>
        </w:rPr>
        <w:t xml:space="preserve">The above agreements should be considered in UE feature discussion. </w:t>
      </w:r>
    </w:p>
    <w:p w14:paraId="78487AC6" w14:textId="72CE106F" w:rsidR="00474866" w:rsidRDefault="00474866" w:rsidP="00474866">
      <w:pPr>
        <w:spacing w:after="120"/>
        <w:jc w:val="both"/>
        <w:rPr>
          <w:rFonts w:ascii="Times" w:eastAsiaTheme="minorEastAsia" w:hAnsi="Times"/>
          <w:b/>
          <w:i/>
          <w:lang w:val="en-GB" w:eastAsia="zh-CN"/>
        </w:rPr>
      </w:pPr>
      <w:r w:rsidRPr="007C00F4">
        <w:rPr>
          <w:rFonts w:eastAsiaTheme="minorEastAsia"/>
          <w:b/>
          <w:bCs/>
          <w:i/>
          <w:iCs/>
          <w:lang w:eastAsia="zh-CN"/>
        </w:rPr>
        <w:t>Proposal</w:t>
      </w:r>
      <w:r>
        <w:rPr>
          <w:rFonts w:eastAsiaTheme="minorEastAsia"/>
          <w:b/>
          <w:bCs/>
          <w:i/>
          <w:iCs/>
          <w:lang w:eastAsia="zh-CN"/>
        </w:rPr>
        <w:t xml:space="preserve"> 4</w:t>
      </w:r>
      <w:r w:rsidRPr="007C00F4">
        <w:rPr>
          <w:rFonts w:eastAsiaTheme="minorEastAsia"/>
          <w:b/>
          <w:bCs/>
          <w:i/>
          <w:iCs/>
          <w:lang w:eastAsia="zh-CN"/>
        </w:rPr>
        <w:t xml:space="preserve">: </w:t>
      </w:r>
      <w:r>
        <w:rPr>
          <w:rFonts w:ascii="Times" w:eastAsiaTheme="minorEastAsia" w:hAnsi="Times" w:hint="eastAsia"/>
          <w:b/>
          <w:i/>
          <w:lang w:val="en-GB" w:eastAsia="zh-CN"/>
        </w:rPr>
        <w:t>T</w:t>
      </w:r>
      <w:r>
        <w:rPr>
          <w:rFonts w:ascii="Times" w:eastAsiaTheme="minorEastAsia" w:hAnsi="Times"/>
          <w:b/>
          <w:i/>
          <w:lang w:val="en-GB" w:eastAsia="zh-CN"/>
        </w:rPr>
        <w:t xml:space="preserve">he following UE features should be introduced for </w:t>
      </w:r>
      <w:r w:rsidR="00771569" w:rsidRPr="00771569">
        <w:rPr>
          <w:rFonts w:ascii="Times" w:eastAsiaTheme="minorEastAsia" w:hAnsi="Times"/>
          <w:b/>
          <w:i/>
          <w:lang w:val="en-GB" w:eastAsia="zh-CN"/>
        </w:rPr>
        <w:t>Rel-19 CRI-based CSI refinement</w:t>
      </w:r>
    </w:p>
    <w:p w14:paraId="0F9B00FC" w14:textId="3B255FDA" w:rsidR="00474866" w:rsidRPr="00921826" w:rsidRDefault="00921826" w:rsidP="00474866">
      <w:pPr>
        <w:pStyle w:val="af3"/>
        <w:numPr>
          <w:ilvl w:val="0"/>
          <w:numId w:val="6"/>
        </w:numPr>
        <w:spacing w:after="120" w:line="240" w:lineRule="auto"/>
        <w:ind w:firstLineChars="0"/>
        <w:jc w:val="both"/>
        <w:rPr>
          <w:rFonts w:eastAsia="等线"/>
          <w:b/>
          <w:i/>
          <w:sz w:val="16"/>
          <w:szCs w:val="20"/>
        </w:rPr>
      </w:pPr>
      <w:r>
        <w:rPr>
          <w:rFonts w:cs="Times"/>
          <w:b/>
          <w:i/>
          <w:color w:val="000000"/>
          <w:sz w:val="20"/>
          <w:szCs w:val="20"/>
        </w:rPr>
        <w:t xml:space="preserve">Support </w:t>
      </w:r>
      <w:r w:rsidRPr="00921826">
        <w:rPr>
          <w:rFonts w:cs="Times"/>
          <w:b/>
          <w:i/>
          <w:color w:val="000000"/>
          <w:sz w:val="20"/>
          <w:szCs w:val="20"/>
        </w:rPr>
        <w:t>Rel-19 CRI-based CSI refinement fo</w:t>
      </w:r>
      <w:r>
        <w:rPr>
          <w:rFonts w:cs="Times"/>
          <w:b/>
          <w:i/>
          <w:color w:val="000000"/>
          <w:sz w:val="20"/>
          <w:szCs w:val="20"/>
        </w:rPr>
        <w:t xml:space="preserve">r </w:t>
      </w:r>
      <w:r w:rsidRPr="00921826">
        <w:rPr>
          <w:rFonts w:cs="Times"/>
          <w:b/>
          <w:i/>
          <w:color w:val="000000"/>
          <w:sz w:val="20"/>
          <w:szCs w:val="20"/>
        </w:rPr>
        <w:t>Rel-15 Type-I SP codebook</w:t>
      </w:r>
      <w:r>
        <w:rPr>
          <w:rFonts w:cs="Times"/>
          <w:b/>
          <w:i/>
          <w:color w:val="000000"/>
          <w:sz w:val="20"/>
          <w:szCs w:val="20"/>
        </w:rPr>
        <w:t xml:space="preserve"> as basic feature</w:t>
      </w:r>
    </w:p>
    <w:p w14:paraId="44E40153" w14:textId="53DC4F6F" w:rsidR="000A4EC6" w:rsidRDefault="000A4EC6" w:rsidP="00921826">
      <w:pPr>
        <w:pStyle w:val="af3"/>
        <w:numPr>
          <w:ilvl w:val="1"/>
          <w:numId w:val="6"/>
        </w:numPr>
        <w:spacing w:after="120" w:line="240" w:lineRule="auto"/>
        <w:ind w:firstLineChars="0"/>
        <w:jc w:val="both"/>
        <w:rPr>
          <w:rFonts w:eastAsia="等线"/>
          <w:b/>
          <w:i/>
          <w:sz w:val="20"/>
          <w:szCs w:val="20"/>
        </w:rPr>
      </w:pPr>
      <w:r w:rsidRPr="000A4EC6">
        <w:rPr>
          <w:rFonts w:eastAsia="等线" w:hint="eastAsia"/>
          <w:b/>
          <w:i/>
          <w:sz w:val="20"/>
          <w:szCs w:val="20"/>
        </w:rPr>
        <w:t>T</w:t>
      </w:r>
      <w:r w:rsidRPr="000A4EC6">
        <w:rPr>
          <w:rFonts w:eastAsia="等线"/>
          <w:b/>
          <w:i/>
          <w:sz w:val="20"/>
          <w:szCs w:val="20"/>
        </w:rPr>
        <w:t>he support</w:t>
      </w:r>
      <w:r>
        <w:rPr>
          <w:rFonts w:eastAsia="等线"/>
          <w:b/>
          <w:i/>
          <w:sz w:val="20"/>
          <w:szCs w:val="20"/>
        </w:rPr>
        <w:t xml:space="preserve">ed </w:t>
      </w:r>
      <w:r w:rsidRPr="000A4EC6">
        <w:rPr>
          <w:rFonts w:eastAsia="等线"/>
          <w:b/>
          <w:i/>
          <w:sz w:val="20"/>
          <w:szCs w:val="20"/>
        </w:rPr>
        <w:t>maximum value of M</w:t>
      </w:r>
      <w:r w:rsidR="00206981">
        <w:rPr>
          <w:rFonts w:eastAsia="等线"/>
          <w:b/>
          <w:i/>
          <w:sz w:val="20"/>
          <w:szCs w:val="20"/>
        </w:rPr>
        <w:t xml:space="preserve"> from {1,2,3,4}</w:t>
      </w:r>
    </w:p>
    <w:p w14:paraId="45E036F5" w14:textId="6F44FA25" w:rsidR="00445B8C" w:rsidRPr="00445B8C" w:rsidRDefault="00445B8C" w:rsidP="00445B8C">
      <w:pPr>
        <w:pStyle w:val="af3"/>
        <w:numPr>
          <w:ilvl w:val="1"/>
          <w:numId w:val="6"/>
        </w:numPr>
        <w:spacing w:after="120" w:line="240" w:lineRule="auto"/>
        <w:ind w:firstLineChars="0"/>
        <w:jc w:val="both"/>
        <w:rPr>
          <w:rFonts w:eastAsia="等线"/>
          <w:b/>
          <w:i/>
          <w:sz w:val="20"/>
          <w:szCs w:val="20"/>
        </w:rPr>
      </w:pPr>
      <w:r w:rsidRPr="000A4EC6">
        <w:rPr>
          <w:rFonts w:eastAsia="等线" w:hint="eastAsia"/>
          <w:b/>
          <w:i/>
          <w:sz w:val="20"/>
          <w:szCs w:val="20"/>
        </w:rPr>
        <w:t>T</w:t>
      </w:r>
      <w:r w:rsidRPr="000A4EC6">
        <w:rPr>
          <w:rFonts w:eastAsia="等线"/>
          <w:b/>
          <w:i/>
          <w:sz w:val="20"/>
          <w:szCs w:val="20"/>
        </w:rPr>
        <w:t>he support</w:t>
      </w:r>
      <w:r>
        <w:rPr>
          <w:rFonts w:eastAsia="等线"/>
          <w:b/>
          <w:i/>
          <w:sz w:val="20"/>
          <w:szCs w:val="20"/>
        </w:rPr>
        <w:t xml:space="preserve">ed </w:t>
      </w:r>
      <w:r w:rsidRPr="000A4EC6">
        <w:rPr>
          <w:rFonts w:eastAsia="等线"/>
          <w:b/>
          <w:i/>
          <w:sz w:val="20"/>
          <w:szCs w:val="20"/>
        </w:rPr>
        <w:t xml:space="preserve">maximum value of </w:t>
      </w:r>
      <w:r>
        <w:rPr>
          <w:rFonts w:eastAsia="等线"/>
          <w:b/>
          <w:i/>
          <w:sz w:val="20"/>
          <w:szCs w:val="20"/>
        </w:rPr>
        <w:t>Ks</w:t>
      </w:r>
      <w:r w:rsidR="00FD631F">
        <w:rPr>
          <w:rFonts w:eastAsia="等线"/>
          <w:b/>
          <w:i/>
          <w:sz w:val="20"/>
          <w:szCs w:val="20"/>
        </w:rPr>
        <w:t xml:space="preserve"> </w:t>
      </w:r>
      <w:r w:rsidR="00FD631F">
        <w:rPr>
          <w:rFonts w:eastAsia="等线" w:hint="eastAsia"/>
          <w:b/>
          <w:i/>
          <w:sz w:val="20"/>
          <w:szCs w:val="20"/>
        </w:rPr>
        <w:t>from</w:t>
      </w:r>
      <w:r w:rsidR="00FD631F">
        <w:rPr>
          <w:rFonts w:eastAsia="等线"/>
          <w:b/>
          <w:i/>
          <w:sz w:val="20"/>
          <w:szCs w:val="20"/>
        </w:rPr>
        <w:t xml:space="preserve"> [FFS]</w:t>
      </w:r>
    </w:p>
    <w:p w14:paraId="1E10BF35" w14:textId="5A0AD483" w:rsidR="00921826" w:rsidRPr="00445B8C" w:rsidRDefault="00921826" w:rsidP="0076391A">
      <w:pPr>
        <w:pStyle w:val="af3"/>
        <w:numPr>
          <w:ilvl w:val="0"/>
          <w:numId w:val="6"/>
        </w:numPr>
        <w:spacing w:after="120" w:line="240" w:lineRule="auto"/>
        <w:ind w:firstLineChars="0"/>
        <w:jc w:val="both"/>
        <w:rPr>
          <w:rFonts w:eastAsia="等线"/>
          <w:b/>
          <w:i/>
          <w:sz w:val="16"/>
          <w:szCs w:val="20"/>
        </w:rPr>
      </w:pPr>
      <w:r>
        <w:rPr>
          <w:rFonts w:cs="Times"/>
          <w:b/>
          <w:i/>
          <w:color w:val="000000"/>
          <w:sz w:val="20"/>
          <w:szCs w:val="20"/>
        </w:rPr>
        <w:t xml:space="preserve">Support </w:t>
      </w:r>
      <w:r w:rsidRPr="00921826">
        <w:rPr>
          <w:rFonts w:cs="Times"/>
          <w:b/>
          <w:i/>
          <w:color w:val="000000"/>
          <w:sz w:val="20"/>
          <w:szCs w:val="20"/>
        </w:rPr>
        <w:t>Rel-19 CRI-based CSI refinement fo</w:t>
      </w:r>
      <w:r>
        <w:rPr>
          <w:rFonts w:cs="Times"/>
          <w:b/>
          <w:i/>
          <w:color w:val="000000"/>
          <w:sz w:val="20"/>
          <w:szCs w:val="20"/>
        </w:rPr>
        <w:t xml:space="preserve">r </w:t>
      </w:r>
      <w:r w:rsidRPr="00921826">
        <w:rPr>
          <w:rFonts w:cs="Times"/>
          <w:b/>
          <w:i/>
          <w:color w:val="000000"/>
          <w:sz w:val="20"/>
          <w:szCs w:val="20"/>
        </w:rPr>
        <w:t xml:space="preserve">Rel-16 </w:t>
      </w:r>
      <w:proofErr w:type="spellStart"/>
      <w:r w:rsidRPr="00921826">
        <w:rPr>
          <w:rFonts w:cs="Times"/>
          <w:b/>
          <w:i/>
          <w:color w:val="000000"/>
          <w:sz w:val="20"/>
          <w:szCs w:val="20"/>
        </w:rPr>
        <w:t>eType</w:t>
      </w:r>
      <w:proofErr w:type="spellEnd"/>
      <w:r w:rsidRPr="00921826">
        <w:rPr>
          <w:rFonts w:cs="Times"/>
          <w:b/>
          <w:i/>
          <w:color w:val="000000"/>
          <w:sz w:val="20"/>
          <w:szCs w:val="20"/>
        </w:rPr>
        <w:t>-II codebook</w:t>
      </w:r>
      <w:r>
        <w:rPr>
          <w:rFonts w:cs="Times"/>
          <w:b/>
          <w:i/>
          <w:color w:val="000000"/>
          <w:sz w:val="20"/>
          <w:szCs w:val="20"/>
        </w:rPr>
        <w:t xml:space="preserve"> as separate feature</w:t>
      </w:r>
    </w:p>
    <w:p w14:paraId="3AC53B08" w14:textId="3B7673E1" w:rsidR="00FD631F" w:rsidRDefault="00FD631F" w:rsidP="0076391A">
      <w:pPr>
        <w:pStyle w:val="af3"/>
        <w:numPr>
          <w:ilvl w:val="1"/>
          <w:numId w:val="6"/>
        </w:numPr>
        <w:spacing w:after="120" w:line="240" w:lineRule="auto"/>
        <w:ind w:firstLineChars="0"/>
        <w:jc w:val="both"/>
        <w:rPr>
          <w:rFonts w:eastAsia="等线"/>
          <w:b/>
          <w:i/>
          <w:sz w:val="20"/>
          <w:szCs w:val="20"/>
        </w:rPr>
      </w:pPr>
      <w:r w:rsidRPr="000A4EC6">
        <w:rPr>
          <w:rFonts w:eastAsia="等线" w:hint="eastAsia"/>
          <w:b/>
          <w:i/>
          <w:sz w:val="20"/>
          <w:szCs w:val="20"/>
        </w:rPr>
        <w:t>T</w:t>
      </w:r>
      <w:r w:rsidRPr="000A4EC6">
        <w:rPr>
          <w:rFonts w:eastAsia="等线"/>
          <w:b/>
          <w:i/>
          <w:sz w:val="20"/>
          <w:szCs w:val="20"/>
        </w:rPr>
        <w:t>he support</w:t>
      </w:r>
      <w:r>
        <w:rPr>
          <w:rFonts w:eastAsia="等线"/>
          <w:b/>
          <w:i/>
          <w:sz w:val="20"/>
          <w:szCs w:val="20"/>
        </w:rPr>
        <w:t xml:space="preserve">ed </w:t>
      </w:r>
      <w:r w:rsidRPr="000A4EC6">
        <w:rPr>
          <w:rFonts w:eastAsia="等线"/>
          <w:b/>
          <w:i/>
          <w:sz w:val="20"/>
          <w:szCs w:val="20"/>
        </w:rPr>
        <w:t>maximum value of M</w:t>
      </w:r>
      <w:r>
        <w:rPr>
          <w:rFonts w:eastAsia="等线"/>
          <w:b/>
          <w:i/>
          <w:sz w:val="20"/>
          <w:szCs w:val="20"/>
        </w:rPr>
        <w:t xml:space="preserve"> from {1,2}</w:t>
      </w:r>
    </w:p>
    <w:p w14:paraId="6C8793F5" w14:textId="631514A0" w:rsidR="00445B8C" w:rsidRPr="00445B8C" w:rsidRDefault="00445B8C" w:rsidP="0076391A">
      <w:pPr>
        <w:pStyle w:val="af3"/>
        <w:numPr>
          <w:ilvl w:val="1"/>
          <w:numId w:val="6"/>
        </w:numPr>
        <w:spacing w:after="120" w:line="240" w:lineRule="auto"/>
        <w:ind w:firstLineChars="0"/>
        <w:jc w:val="both"/>
        <w:rPr>
          <w:rFonts w:eastAsia="等线"/>
          <w:b/>
          <w:i/>
          <w:sz w:val="20"/>
          <w:szCs w:val="20"/>
        </w:rPr>
      </w:pPr>
      <w:r w:rsidRPr="000A4EC6">
        <w:rPr>
          <w:rFonts w:eastAsia="等线" w:hint="eastAsia"/>
          <w:b/>
          <w:i/>
          <w:sz w:val="20"/>
          <w:szCs w:val="20"/>
        </w:rPr>
        <w:t>T</w:t>
      </w:r>
      <w:r w:rsidRPr="000A4EC6">
        <w:rPr>
          <w:rFonts w:eastAsia="等线"/>
          <w:b/>
          <w:i/>
          <w:sz w:val="20"/>
          <w:szCs w:val="20"/>
        </w:rPr>
        <w:t>he support</w:t>
      </w:r>
      <w:r>
        <w:rPr>
          <w:rFonts w:eastAsia="等线"/>
          <w:b/>
          <w:i/>
          <w:sz w:val="20"/>
          <w:szCs w:val="20"/>
        </w:rPr>
        <w:t xml:space="preserve">ed </w:t>
      </w:r>
      <w:r w:rsidRPr="000A4EC6">
        <w:rPr>
          <w:rFonts w:eastAsia="等线"/>
          <w:b/>
          <w:i/>
          <w:sz w:val="20"/>
          <w:szCs w:val="20"/>
        </w:rPr>
        <w:t xml:space="preserve">maximum value of </w:t>
      </w:r>
      <w:r>
        <w:rPr>
          <w:rFonts w:eastAsia="等线"/>
          <w:b/>
          <w:i/>
          <w:sz w:val="20"/>
          <w:szCs w:val="20"/>
        </w:rPr>
        <w:t>Ks from {1,2,3,4}</w:t>
      </w:r>
    </w:p>
    <w:p w14:paraId="02112B60" w14:textId="607E5E2A" w:rsidR="00FB06EE" w:rsidRPr="0028113E" w:rsidRDefault="0076391A" w:rsidP="00A22D82">
      <w:pPr>
        <w:pStyle w:val="af3"/>
        <w:numPr>
          <w:ilvl w:val="0"/>
          <w:numId w:val="6"/>
        </w:numPr>
        <w:spacing w:after="120" w:line="240" w:lineRule="auto"/>
        <w:ind w:firstLineChars="0"/>
        <w:jc w:val="both"/>
        <w:rPr>
          <w:rFonts w:eastAsia="等线"/>
          <w:b/>
          <w:i/>
          <w:sz w:val="20"/>
          <w:szCs w:val="20"/>
        </w:rPr>
      </w:pPr>
      <w:r w:rsidRPr="0076391A">
        <w:rPr>
          <w:rFonts w:eastAsia="等线"/>
          <w:b/>
          <w:i/>
          <w:sz w:val="20"/>
          <w:szCs w:val="20"/>
        </w:rPr>
        <w:t>Support configuration of M</w:t>
      </w:r>
      <w:r w:rsidRPr="007C5BB7">
        <w:rPr>
          <w:rFonts w:eastAsia="等线"/>
          <w:b/>
          <w:i/>
          <w:sz w:val="20"/>
          <w:szCs w:val="20"/>
          <w:vertAlign w:val="subscript"/>
        </w:rPr>
        <w:t>R</w:t>
      </w:r>
      <w:r w:rsidRPr="0076391A">
        <w:rPr>
          <w:rFonts w:eastAsia="等线"/>
          <w:b/>
          <w:i/>
          <w:sz w:val="20"/>
          <w:szCs w:val="20"/>
        </w:rPr>
        <w:t xml:space="preserve"> always selected resources</w:t>
      </w:r>
      <w:r w:rsidR="00F07C66" w:rsidRPr="00F07C66">
        <w:rPr>
          <w:rFonts w:cs="Times"/>
          <w:b/>
          <w:i/>
          <w:color w:val="000000"/>
          <w:sz w:val="20"/>
          <w:szCs w:val="20"/>
        </w:rPr>
        <w:t xml:space="preserve"> </w:t>
      </w:r>
      <w:r w:rsidR="00F07C66">
        <w:rPr>
          <w:rFonts w:cs="Times"/>
          <w:b/>
          <w:i/>
          <w:color w:val="000000"/>
          <w:sz w:val="20"/>
          <w:szCs w:val="20"/>
        </w:rPr>
        <w:t>as separate feature</w:t>
      </w:r>
    </w:p>
    <w:p w14:paraId="4079555B" w14:textId="69D24ADA" w:rsidR="00222297" w:rsidRPr="00222297" w:rsidRDefault="00222297" w:rsidP="00A22D82">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 xml:space="preserve">Rel-19 MIMO discussion, the following agreements were made for UE capability on </w:t>
      </w:r>
      <w:r w:rsidR="0083716B" w:rsidRPr="00000C2D">
        <w:rPr>
          <w:rFonts w:ascii="Times" w:eastAsia="Batang" w:hAnsi="Times"/>
          <w:bCs/>
          <w:szCs w:val="20"/>
          <w:lang w:val="en-GB" w:eastAsia="zh-CN"/>
        </w:rPr>
        <w:t>CJT calibration reporting</w:t>
      </w:r>
      <w:r w:rsidR="0083716B">
        <w:rPr>
          <w:rFonts w:eastAsia="宋体"/>
          <w:bCs/>
          <w:iCs/>
          <w:lang w:eastAsia="zh-CN"/>
        </w:rPr>
        <w:t xml:space="preserve"> </w:t>
      </w:r>
      <w:r>
        <w:rPr>
          <w:rFonts w:eastAsia="宋体"/>
          <w:bCs/>
          <w:iCs/>
          <w:lang w:eastAsia="zh-CN"/>
        </w:rPr>
        <w:t>explicitly.</w:t>
      </w:r>
    </w:p>
    <w:tbl>
      <w:tblPr>
        <w:tblStyle w:val="a6"/>
        <w:tblW w:w="0" w:type="auto"/>
        <w:tblLook w:val="04A0" w:firstRow="1" w:lastRow="0" w:firstColumn="1" w:lastColumn="0" w:noHBand="0" w:noVBand="1"/>
      </w:tblPr>
      <w:tblGrid>
        <w:gridCol w:w="15388"/>
      </w:tblGrid>
      <w:tr w:rsidR="00000C2D" w14:paraId="1978BB64" w14:textId="77777777" w:rsidTr="00000C2D">
        <w:tc>
          <w:tcPr>
            <w:tcW w:w="15388" w:type="dxa"/>
          </w:tcPr>
          <w:p w14:paraId="5EC50361" w14:textId="77777777" w:rsidR="00000C2D" w:rsidRPr="00000C2D" w:rsidRDefault="00000C2D" w:rsidP="00000C2D">
            <w:pPr>
              <w:rPr>
                <w:rFonts w:ascii="Times" w:eastAsia="Batang" w:hAnsi="Times"/>
                <w:b/>
                <w:bCs/>
                <w:highlight w:val="green"/>
                <w:lang w:val="en-GB" w:eastAsia="x-none"/>
              </w:rPr>
            </w:pPr>
            <w:r w:rsidRPr="00000C2D">
              <w:rPr>
                <w:rFonts w:ascii="Times" w:eastAsia="Batang" w:hAnsi="Times"/>
                <w:b/>
                <w:bCs/>
                <w:highlight w:val="green"/>
                <w:lang w:val="en-GB" w:eastAsia="x-none"/>
              </w:rPr>
              <w:t>Agreement</w:t>
            </w:r>
          </w:p>
          <w:p w14:paraId="471F7E7F" w14:textId="77777777" w:rsidR="00000C2D" w:rsidRPr="00000C2D" w:rsidRDefault="00000C2D" w:rsidP="00000C2D">
            <w:pPr>
              <w:rPr>
                <w:rFonts w:ascii="Times" w:eastAsia="Calibri" w:hAnsi="Times"/>
                <w:lang w:val="en-GB"/>
              </w:rPr>
            </w:pPr>
            <w:r w:rsidRPr="00000C2D">
              <w:rPr>
                <w:rFonts w:ascii="Times" w:eastAsia="Calibri" w:hAnsi="Times"/>
                <w:szCs w:val="20"/>
                <w:lang w:val="en-GB"/>
              </w:rPr>
              <w:t>For a UE indicated with two TCI states, regarding QCL assumptions</w:t>
            </w:r>
            <w:r w:rsidRPr="00000C2D">
              <w:rPr>
                <w:rFonts w:ascii="Times" w:eastAsia="Calibri" w:hAnsi="Times"/>
                <w:lang w:val="en-GB"/>
              </w:rPr>
              <w:t xml:space="preserve"> </w:t>
            </w:r>
            <w:r w:rsidRPr="00000C2D">
              <w:rPr>
                <w:rFonts w:ascii="Times" w:eastAsia="Batang" w:hAnsi="Times"/>
                <w:lang w:val="en-GB"/>
              </w:rPr>
              <w:t xml:space="preserve">for PDSCH, at least the following are supported: </w:t>
            </w:r>
          </w:p>
          <w:p w14:paraId="1E44BB4F" w14:textId="77777777" w:rsidR="00000C2D" w:rsidRPr="00000C2D" w:rsidRDefault="00000C2D" w:rsidP="00954143">
            <w:pPr>
              <w:widowControl w:val="0"/>
              <w:numPr>
                <w:ilvl w:val="0"/>
                <w:numId w:val="9"/>
              </w:numPr>
              <w:snapToGrid w:val="0"/>
              <w:contextualSpacing/>
              <w:jc w:val="both"/>
              <w:rPr>
                <w:rFonts w:ascii="Times" w:eastAsia="Batang" w:hAnsi="Times"/>
                <w:szCs w:val="20"/>
                <w:lang w:val="en-GB"/>
              </w:rPr>
            </w:pPr>
            <w:r w:rsidRPr="00000C2D">
              <w:rPr>
                <w:rFonts w:ascii="Times" w:eastAsia="Batang" w:hAnsi="Times"/>
                <w:szCs w:val="20"/>
                <w:lang w:val="en-GB"/>
              </w:rPr>
              <w:t xml:space="preserve">Scheme C: The PDSCH DMRS port(s) are </w:t>
            </w:r>
            <w:proofErr w:type="spellStart"/>
            <w:r w:rsidRPr="00000C2D">
              <w:rPr>
                <w:rFonts w:ascii="Times" w:eastAsia="Batang" w:hAnsi="Times"/>
                <w:szCs w:val="20"/>
                <w:lang w:val="en-GB"/>
              </w:rPr>
              <w:t>QCLed</w:t>
            </w:r>
            <w:proofErr w:type="spellEnd"/>
            <w:r w:rsidRPr="00000C2D">
              <w:rPr>
                <w:rFonts w:ascii="Times" w:eastAsia="Batang" w:hAnsi="Times"/>
                <w:szCs w:val="20"/>
                <w:lang w:val="en-GB"/>
              </w:rPr>
              <w:t xml:space="preserve"> with the DL-RS associated with the first TCI state with respect to QCL-</w:t>
            </w:r>
            <w:proofErr w:type="spellStart"/>
            <w:r w:rsidRPr="00000C2D">
              <w:rPr>
                <w:rFonts w:ascii="Times" w:eastAsia="Batang" w:hAnsi="Times"/>
                <w:szCs w:val="20"/>
                <w:lang w:val="en-GB"/>
              </w:rPr>
              <w:t>TypeA</w:t>
            </w:r>
            <w:proofErr w:type="spellEnd"/>
            <w:r w:rsidRPr="00000C2D">
              <w:rPr>
                <w:rFonts w:ascii="Times" w:eastAsia="Batang" w:hAnsi="Times"/>
                <w:szCs w:val="20"/>
                <w:lang w:val="en-GB"/>
              </w:rPr>
              <w:t xml:space="preserve"> and </w:t>
            </w:r>
            <w:proofErr w:type="spellStart"/>
            <w:r w:rsidRPr="00000C2D">
              <w:rPr>
                <w:rFonts w:ascii="Times" w:eastAsia="Batang" w:hAnsi="Times"/>
                <w:szCs w:val="20"/>
                <w:lang w:val="en-GB"/>
              </w:rPr>
              <w:t>QCLed</w:t>
            </w:r>
            <w:proofErr w:type="spellEnd"/>
            <w:r w:rsidRPr="00000C2D">
              <w:rPr>
                <w:rFonts w:ascii="Times" w:eastAsia="Batang" w:hAnsi="Times"/>
                <w:szCs w:val="20"/>
                <w:lang w:val="en-GB"/>
              </w:rPr>
              <w:t xml:space="preserve"> with the DL-RS in the second TCI state with respect to QCL-</w:t>
            </w:r>
            <w:proofErr w:type="spellStart"/>
            <w:r w:rsidRPr="00000C2D">
              <w:rPr>
                <w:rFonts w:ascii="Times" w:eastAsia="Batang" w:hAnsi="Times"/>
                <w:szCs w:val="20"/>
                <w:lang w:val="en-GB"/>
              </w:rPr>
              <w:t>TypeA</w:t>
            </w:r>
            <w:proofErr w:type="spellEnd"/>
            <w:r w:rsidRPr="00000C2D">
              <w:rPr>
                <w:rFonts w:ascii="Times" w:eastAsia="Batang" w:hAnsi="Times"/>
                <w:szCs w:val="20"/>
                <w:lang w:val="en-GB"/>
              </w:rPr>
              <w:t xml:space="preserve"> except for {Doppler shift} </w:t>
            </w:r>
          </w:p>
          <w:p w14:paraId="4DD29220" w14:textId="77777777" w:rsidR="00000C2D" w:rsidRPr="00000C2D" w:rsidRDefault="00000C2D" w:rsidP="00954143">
            <w:pPr>
              <w:widowControl w:val="0"/>
              <w:numPr>
                <w:ilvl w:val="0"/>
                <w:numId w:val="9"/>
              </w:numPr>
              <w:snapToGrid w:val="0"/>
              <w:contextualSpacing/>
              <w:jc w:val="both"/>
              <w:rPr>
                <w:rFonts w:ascii="Times" w:eastAsia="Batang" w:hAnsi="Times"/>
                <w:szCs w:val="20"/>
                <w:lang w:val="en-GB"/>
              </w:rPr>
            </w:pPr>
            <w:r w:rsidRPr="00000C2D">
              <w:rPr>
                <w:rFonts w:ascii="Times" w:eastAsia="Batang" w:hAnsi="Times"/>
                <w:szCs w:val="20"/>
                <w:lang w:val="en-GB"/>
              </w:rPr>
              <w:t xml:space="preserve">Scheme D: The PDSCH DMRS port(s) are </w:t>
            </w:r>
            <w:proofErr w:type="spellStart"/>
            <w:r w:rsidRPr="00000C2D">
              <w:rPr>
                <w:rFonts w:ascii="Times" w:eastAsia="Batang" w:hAnsi="Times"/>
                <w:szCs w:val="20"/>
                <w:lang w:val="en-GB"/>
              </w:rPr>
              <w:t>QCLed</w:t>
            </w:r>
            <w:proofErr w:type="spellEnd"/>
            <w:r w:rsidRPr="00000C2D">
              <w:rPr>
                <w:rFonts w:ascii="Times" w:eastAsia="Batang" w:hAnsi="Times"/>
                <w:szCs w:val="20"/>
                <w:lang w:val="en-GB"/>
              </w:rPr>
              <w:t xml:space="preserve"> with the DL-RS associated with the first TCI state with respect to QCL-</w:t>
            </w:r>
            <w:proofErr w:type="spellStart"/>
            <w:r w:rsidRPr="00000C2D">
              <w:rPr>
                <w:rFonts w:ascii="Times" w:eastAsia="Batang" w:hAnsi="Times"/>
                <w:szCs w:val="20"/>
                <w:lang w:val="en-GB"/>
              </w:rPr>
              <w:t>TypeA</w:t>
            </w:r>
            <w:proofErr w:type="spellEnd"/>
            <w:r w:rsidRPr="00000C2D">
              <w:rPr>
                <w:rFonts w:ascii="Times" w:eastAsia="Batang" w:hAnsi="Times"/>
                <w:szCs w:val="20"/>
                <w:lang w:val="en-GB"/>
              </w:rPr>
              <w:t xml:space="preserve"> and </w:t>
            </w:r>
            <w:proofErr w:type="spellStart"/>
            <w:r w:rsidRPr="00000C2D">
              <w:rPr>
                <w:rFonts w:ascii="Times" w:eastAsia="Batang" w:hAnsi="Times"/>
                <w:szCs w:val="20"/>
                <w:lang w:val="en-GB"/>
              </w:rPr>
              <w:t>QCLed</w:t>
            </w:r>
            <w:proofErr w:type="spellEnd"/>
            <w:r w:rsidRPr="00000C2D">
              <w:rPr>
                <w:rFonts w:ascii="Times" w:eastAsia="Batang" w:hAnsi="Times"/>
                <w:szCs w:val="20"/>
                <w:lang w:val="en-GB"/>
              </w:rPr>
              <w:t xml:space="preserve"> with the DL-RS in the second TCI state with respect to QCL-</w:t>
            </w:r>
            <w:proofErr w:type="spellStart"/>
            <w:r w:rsidRPr="00000C2D">
              <w:rPr>
                <w:rFonts w:ascii="Times" w:eastAsia="Batang" w:hAnsi="Times"/>
                <w:szCs w:val="20"/>
                <w:lang w:val="en-GB"/>
              </w:rPr>
              <w:t>TypeA</w:t>
            </w:r>
            <w:proofErr w:type="spellEnd"/>
            <w:r w:rsidRPr="00000C2D">
              <w:rPr>
                <w:rFonts w:ascii="Times" w:eastAsia="Batang" w:hAnsi="Times"/>
                <w:szCs w:val="20"/>
                <w:lang w:val="en-GB"/>
              </w:rPr>
              <w:t xml:space="preserve"> except for {average delay}</w:t>
            </w:r>
          </w:p>
          <w:p w14:paraId="223CB9F5" w14:textId="77777777" w:rsidR="00000C2D" w:rsidRPr="00000C2D" w:rsidRDefault="00000C2D" w:rsidP="00000C2D">
            <w:pPr>
              <w:snapToGrid w:val="0"/>
              <w:rPr>
                <w:rFonts w:ascii="Times" w:eastAsia="Batang" w:hAnsi="Times"/>
                <w:szCs w:val="20"/>
                <w:lang w:val="en-GB"/>
              </w:rPr>
            </w:pPr>
            <w:r w:rsidRPr="00000C2D">
              <w:rPr>
                <w:rFonts w:ascii="Times" w:eastAsia="Batang" w:hAnsi="Times"/>
                <w:szCs w:val="20"/>
                <w:lang w:val="en-GB"/>
              </w:rPr>
              <w:t>Per Rel-18, the support of two TCI states is a UE capability</w:t>
            </w:r>
          </w:p>
          <w:p w14:paraId="34A2B659" w14:textId="77777777" w:rsidR="00000C2D" w:rsidRDefault="00000C2D" w:rsidP="00000C2D">
            <w:pPr>
              <w:spacing w:after="120"/>
              <w:jc w:val="both"/>
              <w:rPr>
                <w:rFonts w:eastAsia="宋体"/>
                <w:b/>
                <w:bCs/>
                <w:i/>
                <w:iCs/>
                <w:lang w:val="en-GB"/>
              </w:rPr>
            </w:pPr>
          </w:p>
          <w:p w14:paraId="613A3E96" w14:textId="77777777" w:rsidR="00000C2D" w:rsidRPr="00000C2D" w:rsidRDefault="00000C2D" w:rsidP="00000C2D">
            <w:pPr>
              <w:rPr>
                <w:rFonts w:ascii="Times" w:eastAsia="Batang" w:hAnsi="Times" w:cs="Times"/>
                <w:b/>
                <w:bCs/>
                <w:highlight w:val="green"/>
                <w:lang w:val="en-GB" w:eastAsia="x-none"/>
              </w:rPr>
            </w:pPr>
            <w:r w:rsidRPr="00000C2D">
              <w:rPr>
                <w:rFonts w:ascii="Times" w:eastAsia="Batang" w:hAnsi="Times" w:cs="Times"/>
                <w:b/>
                <w:bCs/>
                <w:highlight w:val="green"/>
                <w:lang w:val="en-GB" w:eastAsia="x-none"/>
              </w:rPr>
              <w:t>Agreement</w:t>
            </w:r>
          </w:p>
          <w:p w14:paraId="127FDA8F" w14:textId="77777777" w:rsidR="00000C2D" w:rsidRPr="00000C2D" w:rsidRDefault="00000C2D" w:rsidP="00000C2D">
            <w:pPr>
              <w:snapToGrid w:val="0"/>
              <w:jc w:val="both"/>
              <w:rPr>
                <w:rFonts w:ascii="Times" w:eastAsia="Batang" w:hAnsi="Times"/>
                <w:bCs/>
                <w:szCs w:val="20"/>
                <w:lang w:val="en-GB" w:eastAsia="zh-CN"/>
              </w:rPr>
            </w:pPr>
            <w:r w:rsidRPr="00000C2D">
              <w:rPr>
                <w:rFonts w:ascii="Times" w:eastAsia="Batang" w:hAnsi="Times"/>
                <w:bCs/>
                <w:szCs w:val="20"/>
                <w:lang w:val="en-GB" w:eastAsia="zh-CN"/>
              </w:rPr>
              <w:t xml:space="preserve">For the Rel-19 aperiodic standalone CJT calibration reporting, when </w:t>
            </w:r>
            <w:proofErr w:type="spellStart"/>
            <w:r w:rsidRPr="00000C2D">
              <w:rPr>
                <w:rFonts w:ascii="Times" w:eastAsia="Batang" w:hAnsi="Times"/>
                <w:bCs/>
                <w:szCs w:val="20"/>
                <w:lang w:val="en-GB" w:eastAsia="zh-CN"/>
              </w:rPr>
              <w:t>ReportQuantity</w:t>
            </w:r>
            <w:proofErr w:type="spellEnd"/>
            <w:r w:rsidRPr="00000C2D">
              <w:rPr>
                <w:rFonts w:ascii="Times" w:eastAsia="Batang" w:hAnsi="Times"/>
                <w:bCs/>
                <w:szCs w:val="20"/>
                <w:lang w:val="en-GB" w:eastAsia="zh-CN"/>
              </w:rPr>
              <w:t xml:space="preserve"> is ‘</w:t>
            </w:r>
            <w:proofErr w:type="spellStart"/>
            <w:r w:rsidRPr="00000C2D">
              <w:rPr>
                <w:rFonts w:ascii="Times" w:eastAsia="Batang" w:hAnsi="Times"/>
                <w:bCs/>
                <w:szCs w:val="20"/>
                <w:lang w:val="en-GB" w:eastAsia="zh-CN"/>
              </w:rPr>
              <w:t>cjtc</w:t>
            </w:r>
            <w:proofErr w:type="spellEnd"/>
            <w:r w:rsidRPr="00000C2D">
              <w:rPr>
                <w:rFonts w:ascii="Times" w:eastAsia="Batang" w:hAnsi="Times"/>
                <w:bCs/>
                <w:szCs w:val="20"/>
                <w:lang w:val="en-GB" w:eastAsia="zh-CN"/>
              </w:rPr>
              <w:t>-P’ (DL/UL phase offset), regarding the support of sub-band reporting (</w:t>
            </w:r>
            <w:r w:rsidRPr="00000C2D">
              <w:rPr>
                <w:rFonts w:ascii="Symbol" w:eastAsia="Malgun Gothic" w:hAnsi="Symbol"/>
                <w:szCs w:val="20"/>
                <w:lang w:val="en-GB"/>
              </w:rPr>
              <w:t></w:t>
            </w:r>
            <w:r w:rsidRPr="00000C2D">
              <w:rPr>
                <w:rFonts w:ascii="Times" w:eastAsia="Batang" w:hAnsi="Times"/>
                <w:bCs/>
                <w:szCs w:val="20"/>
                <w:lang w:val="en-GB" w:eastAsia="zh-CN"/>
              </w:rPr>
              <w:t>&gt;1):</w:t>
            </w:r>
          </w:p>
          <w:p w14:paraId="4DF0602A" w14:textId="77777777" w:rsidR="00000C2D" w:rsidRPr="00000C2D" w:rsidRDefault="00000C2D" w:rsidP="00954143">
            <w:pPr>
              <w:widowControl w:val="0"/>
              <w:numPr>
                <w:ilvl w:val="0"/>
                <w:numId w:val="10"/>
              </w:numPr>
              <w:snapToGrid w:val="0"/>
              <w:contextualSpacing/>
              <w:jc w:val="both"/>
              <w:rPr>
                <w:rFonts w:ascii="Times" w:eastAsia="宋体" w:hAnsi="Times"/>
                <w:color w:val="000000"/>
                <w:sz w:val="22"/>
                <w:szCs w:val="20"/>
                <w:lang w:val="en-GB"/>
              </w:rPr>
            </w:pPr>
            <w:r w:rsidRPr="00000C2D">
              <w:rPr>
                <w:rFonts w:ascii="Times" w:eastAsia="宋体" w:hAnsi="Times"/>
                <w:szCs w:val="20"/>
                <w:lang w:val="en-GB"/>
              </w:rPr>
              <w:t xml:space="preserve">Denoting the number of reported sub-band phase-offset values </w:t>
            </w:r>
            <w:r w:rsidRPr="00000C2D">
              <w:rPr>
                <w:rFonts w:ascii="Times" w:eastAsia="Calibri" w:hAnsi="Times"/>
                <w:szCs w:val="20"/>
                <w:lang w:val="en-GB"/>
              </w:rPr>
              <w:t>as N</w:t>
            </w:r>
            <w:r w:rsidRPr="00000C2D">
              <w:rPr>
                <w:rFonts w:ascii="Times" w:eastAsia="Calibri" w:hAnsi="Times"/>
                <w:szCs w:val="20"/>
                <w:vertAlign w:val="subscript"/>
                <w:lang w:val="en-GB"/>
              </w:rPr>
              <w:t>SB-P</w:t>
            </w:r>
            <w:r w:rsidRPr="00000C2D">
              <w:rPr>
                <w:rFonts w:ascii="Times" w:eastAsia="宋体" w:hAnsi="Times"/>
                <w:szCs w:val="20"/>
                <w:lang w:val="en-GB"/>
              </w:rPr>
              <w:t xml:space="preserve">, and the sub-bands are indexed as {0, 1, …, </w:t>
            </w:r>
            <w:r w:rsidRPr="00000C2D">
              <w:rPr>
                <w:rFonts w:ascii="Times" w:eastAsia="Calibri" w:hAnsi="Times"/>
                <w:szCs w:val="20"/>
                <w:lang w:val="en-GB"/>
              </w:rPr>
              <w:t>N</w:t>
            </w:r>
            <w:r w:rsidRPr="00000C2D">
              <w:rPr>
                <w:rFonts w:ascii="Times" w:eastAsia="Calibri" w:hAnsi="Times"/>
                <w:szCs w:val="20"/>
                <w:vertAlign w:val="subscript"/>
                <w:lang w:val="en-GB"/>
              </w:rPr>
              <w:t xml:space="preserve">SB-P </w:t>
            </w:r>
            <w:r w:rsidRPr="00000C2D">
              <w:rPr>
                <w:rFonts w:ascii="Times" w:eastAsia="宋体" w:hAnsi="Times"/>
                <w:szCs w:val="20"/>
                <w:lang w:val="en-GB"/>
              </w:rPr>
              <w:t xml:space="preserve">–1}, </w:t>
            </w:r>
            <w:r w:rsidRPr="00000C2D">
              <w:rPr>
                <w:rFonts w:ascii="Times" w:eastAsia="Calibri" w:hAnsi="Times"/>
                <w:szCs w:val="20"/>
                <w:lang w:val="en-GB"/>
              </w:rPr>
              <w:t>support, as a separate UE capability from wideband (</w:t>
            </w:r>
            <w:r w:rsidRPr="00000C2D">
              <w:rPr>
                <w:rFonts w:ascii="Symbol" w:eastAsia="Calibri" w:hAnsi="Symbol"/>
                <w:szCs w:val="20"/>
                <w:lang w:val="en-GB"/>
              </w:rPr>
              <w:t></w:t>
            </w:r>
            <w:r w:rsidRPr="00000C2D">
              <w:rPr>
                <w:rFonts w:ascii="Times" w:eastAsia="Calibri" w:hAnsi="Times"/>
                <w:szCs w:val="20"/>
                <w:lang w:val="en-GB"/>
              </w:rPr>
              <w:t xml:space="preserve">=1) phase offset reporting, reporting, in one CSI reporting instance, </w:t>
            </w:r>
            <w:r w:rsidRPr="00000C2D">
              <w:rPr>
                <w:rFonts w:ascii="Times" w:eastAsia="Malgun Gothic" w:hAnsi="Times"/>
                <w:szCs w:val="20"/>
                <w:lang w:val="en-GB"/>
              </w:rPr>
              <w:t>{</w:t>
            </w:r>
            <w:r w:rsidRPr="00000C2D">
              <w:rPr>
                <w:rFonts w:ascii="Times" w:eastAsia="Batang" w:hAnsi="Times"/>
                <w:szCs w:val="20"/>
                <w:lang w:val="en-GB"/>
              </w:rPr>
              <w:t>(</w:t>
            </w:r>
            <w:r w:rsidRPr="00000C2D">
              <w:rPr>
                <w:rFonts w:ascii="Symbol" w:eastAsia="Batang" w:hAnsi="Symbol"/>
                <w:szCs w:val="20"/>
                <w:lang w:val="en-GB"/>
              </w:rPr>
              <w:t></w:t>
            </w:r>
            <w:r w:rsidRPr="00000C2D">
              <w:rPr>
                <w:rFonts w:ascii="Times" w:eastAsia="Batang" w:hAnsi="Times"/>
                <w:szCs w:val="20"/>
                <w:vertAlign w:val="subscript"/>
                <w:lang w:val="en-GB"/>
              </w:rPr>
              <w:t>n,</w:t>
            </w:r>
            <w:r w:rsidRPr="00000C2D">
              <w:rPr>
                <w:rFonts w:ascii="Symbol" w:eastAsia="Batang" w:hAnsi="Symbol"/>
                <w:szCs w:val="20"/>
                <w:vertAlign w:val="subscript"/>
                <w:lang w:val="en-GB"/>
              </w:rPr>
              <w:t></w:t>
            </w:r>
            <w:r w:rsidRPr="00000C2D">
              <w:rPr>
                <w:rFonts w:ascii="Times" w:eastAsia="Batang" w:hAnsi="Times"/>
                <w:szCs w:val="20"/>
                <w:lang w:val="en-GB"/>
              </w:rPr>
              <w:t xml:space="preserve">, </w:t>
            </w:r>
            <w:r w:rsidRPr="00000C2D">
              <w:rPr>
                <w:rFonts w:ascii="Symbol" w:eastAsia="Batang" w:hAnsi="Symbol"/>
                <w:szCs w:val="20"/>
                <w:lang w:val="en-GB"/>
              </w:rPr>
              <w:t></w:t>
            </w:r>
            <w:r w:rsidRPr="00000C2D">
              <w:rPr>
                <w:rFonts w:ascii="Times" w:eastAsia="Batang" w:hAnsi="Times"/>
                <w:szCs w:val="20"/>
                <w:vertAlign w:val="subscript"/>
                <w:lang w:val="en-GB"/>
              </w:rPr>
              <w:t>n,</w:t>
            </w:r>
            <w:r w:rsidRPr="00000C2D">
              <w:rPr>
                <w:rFonts w:ascii="Symbol" w:eastAsia="Batang" w:hAnsi="Symbol"/>
                <w:szCs w:val="20"/>
                <w:vertAlign w:val="subscript"/>
                <w:lang w:val="en-GB"/>
              </w:rPr>
              <w:t></w:t>
            </w:r>
            <w:r w:rsidRPr="00000C2D">
              <w:rPr>
                <w:rFonts w:ascii="Symbol" w:eastAsia="Batang" w:hAnsi="Symbol"/>
                <w:szCs w:val="20"/>
                <w:vertAlign w:val="subscript"/>
                <w:lang w:val="en-GB"/>
              </w:rPr>
              <w:t></w:t>
            </w:r>
            <w:r w:rsidRPr="00000C2D">
              <w:rPr>
                <w:rFonts w:ascii="Symbol" w:eastAsia="Batang" w:hAnsi="Symbol"/>
                <w:szCs w:val="20"/>
                <w:vertAlign w:val="subscript"/>
                <w:lang w:val="en-GB"/>
              </w:rPr>
              <w:t></w:t>
            </w:r>
            <w:r w:rsidRPr="00000C2D">
              <w:rPr>
                <w:rFonts w:ascii="Symbol" w:eastAsia="Batang" w:hAnsi="Symbol"/>
                <w:szCs w:val="20"/>
                <w:lang w:val="en-GB"/>
              </w:rPr>
              <w:t></w:t>
            </w:r>
            <w:r w:rsidRPr="00000C2D">
              <w:rPr>
                <w:rFonts w:ascii="Symbol" w:eastAsia="Batang" w:hAnsi="Symbol"/>
                <w:szCs w:val="20"/>
                <w:lang w:val="en-GB"/>
              </w:rPr>
              <w:t></w:t>
            </w:r>
            <w:r w:rsidRPr="00000C2D">
              <w:rPr>
                <w:rFonts w:ascii="Symbol" w:eastAsia="Batang" w:hAnsi="Symbol"/>
                <w:szCs w:val="20"/>
                <w:lang w:val="en-GB"/>
              </w:rPr>
              <w:t></w:t>
            </w:r>
            <w:r w:rsidRPr="00000C2D">
              <w:rPr>
                <w:rFonts w:ascii="Times" w:eastAsia="Batang" w:hAnsi="Times"/>
                <w:szCs w:val="20"/>
                <w:vertAlign w:val="subscript"/>
                <w:lang w:val="en-GB"/>
              </w:rPr>
              <w:t>,</w:t>
            </w:r>
            <w:r w:rsidRPr="00000C2D">
              <w:rPr>
                <w:rFonts w:ascii="Times" w:eastAsia="Batang" w:hAnsi="Times"/>
                <w:szCs w:val="20"/>
                <w:lang w:val="en-GB"/>
              </w:rPr>
              <w:t xml:space="preserve"> </w:t>
            </w:r>
            <w:r w:rsidRPr="00000C2D">
              <w:rPr>
                <w:rFonts w:ascii="Symbol" w:eastAsia="Batang" w:hAnsi="Symbol"/>
                <w:szCs w:val="20"/>
                <w:lang w:val="en-GB"/>
              </w:rPr>
              <w:t></w:t>
            </w:r>
            <w:proofErr w:type="spellStart"/>
            <w:r w:rsidRPr="00000C2D">
              <w:rPr>
                <w:rFonts w:ascii="Times" w:eastAsia="Batang" w:hAnsi="Times"/>
                <w:szCs w:val="20"/>
                <w:vertAlign w:val="subscript"/>
                <w:lang w:val="en-GB"/>
              </w:rPr>
              <w:t>n,NSB</w:t>
            </w:r>
            <w:proofErr w:type="spellEnd"/>
            <w:r w:rsidRPr="00000C2D">
              <w:rPr>
                <w:rFonts w:ascii="Times" w:eastAsia="Batang" w:hAnsi="Times"/>
                <w:szCs w:val="20"/>
                <w:vertAlign w:val="subscript"/>
                <w:lang w:val="en-GB"/>
              </w:rPr>
              <w:t>-P</w:t>
            </w:r>
            <w:r w:rsidRPr="00000C2D">
              <w:rPr>
                <w:rFonts w:ascii="Symbol" w:eastAsia="Batang" w:hAnsi="Symbol"/>
                <w:szCs w:val="20"/>
                <w:vertAlign w:val="subscript"/>
                <w:lang w:val="en-GB"/>
              </w:rPr>
              <w:t></w:t>
            </w:r>
            <w:r w:rsidRPr="00000C2D">
              <w:rPr>
                <w:rFonts w:ascii="Symbol" w:eastAsia="Batang" w:hAnsi="Symbol"/>
                <w:szCs w:val="20"/>
                <w:vertAlign w:val="subscript"/>
                <w:lang w:val="en-GB"/>
              </w:rPr>
              <w:t></w:t>
            </w:r>
            <w:r w:rsidRPr="00000C2D">
              <w:rPr>
                <w:rFonts w:ascii="Symbol" w:eastAsia="Batang" w:hAnsi="Symbol"/>
                <w:szCs w:val="20"/>
                <w:vertAlign w:val="subscript"/>
                <w:lang w:val="en-GB"/>
              </w:rPr>
              <w:t></w:t>
            </w:r>
            <w:r w:rsidRPr="00000C2D">
              <w:rPr>
                <w:rFonts w:ascii="Times" w:eastAsia="Batang" w:hAnsi="Times"/>
                <w:szCs w:val="20"/>
                <w:lang w:val="en-GB"/>
              </w:rPr>
              <w:t>), n=0, 1, …, N</w:t>
            </w:r>
            <w:r w:rsidRPr="00000C2D">
              <w:rPr>
                <w:rFonts w:ascii="Times" w:eastAsia="Batang" w:hAnsi="Times"/>
                <w:szCs w:val="20"/>
                <w:vertAlign w:val="subscript"/>
                <w:lang w:val="en-GB"/>
              </w:rPr>
              <w:t>TRP</w:t>
            </w:r>
            <w:r w:rsidRPr="00000C2D">
              <w:rPr>
                <w:rFonts w:ascii="Times" w:eastAsia="Batang" w:hAnsi="Times"/>
                <w:szCs w:val="20"/>
                <w:lang w:val="en-GB"/>
              </w:rPr>
              <w:t xml:space="preserve"> – 1, </w:t>
            </w:r>
            <w:proofErr w:type="spellStart"/>
            <w:r w:rsidRPr="00000C2D">
              <w:rPr>
                <w:rFonts w:ascii="Times" w:eastAsia="Batang" w:hAnsi="Times"/>
                <w:szCs w:val="20"/>
                <w:lang w:val="en-GB"/>
              </w:rPr>
              <w:t>n≠nref</w:t>
            </w:r>
            <w:proofErr w:type="spellEnd"/>
            <w:r w:rsidRPr="00000C2D">
              <w:rPr>
                <w:rFonts w:ascii="Times" w:eastAsia="Batang" w:hAnsi="Times"/>
                <w:szCs w:val="20"/>
                <w:lang w:val="en-GB"/>
              </w:rPr>
              <w:t>}</w:t>
            </w:r>
          </w:p>
          <w:p w14:paraId="19A5F849" w14:textId="77777777" w:rsidR="00000C2D" w:rsidRPr="00000C2D" w:rsidRDefault="00000C2D" w:rsidP="00954143">
            <w:pPr>
              <w:widowControl w:val="0"/>
              <w:numPr>
                <w:ilvl w:val="1"/>
                <w:numId w:val="10"/>
              </w:numPr>
              <w:snapToGrid w:val="0"/>
              <w:jc w:val="both"/>
              <w:rPr>
                <w:rFonts w:ascii="Times" w:eastAsia="Batang" w:hAnsi="Times"/>
                <w:bCs/>
                <w:szCs w:val="20"/>
                <w:lang w:val="en-GB" w:eastAsia="zh-CN"/>
              </w:rPr>
            </w:pPr>
            <w:r w:rsidRPr="00000C2D">
              <w:rPr>
                <w:rFonts w:ascii="Times" w:eastAsia="Batang" w:hAnsi="Times"/>
                <w:szCs w:val="20"/>
                <w:lang w:val="en-GB" w:eastAsia="x-none"/>
              </w:rPr>
              <w:t xml:space="preserve">The alphabet for </w:t>
            </w:r>
            <w:r w:rsidRPr="00000C2D">
              <w:rPr>
                <w:rFonts w:ascii="Symbol" w:eastAsia="Batang" w:hAnsi="Symbol"/>
                <w:szCs w:val="20"/>
                <w:lang w:val="en-GB" w:eastAsia="x-none"/>
              </w:rPr>
              <w:t></w:t>
            </w:r>
            <w:r w:rsidRPr="00000C2D">
              <w:rPr>
                <w:rFonts w:ascii="Times" w:eastAsia="Batang" w:hAnsi="Times"/>
                <w:szCs w:val="20"/>
                <w:vertAlign w:val="subscript"/>
                <w:lang w:val="en-GB" w:eastAsia="x-none"/>
              </w:rPr>
              <w:t>n,</w:t>
            </w:r>
            <w:r w:rsidRPr="00000C2D">
              <w:rPr>
                <w:rFonts w:ascii="Symbol" w:eastAsia="Batang" w:hAnsi="Symbol"/>
                <w:szCs w:val="20"/>
                <w:vertAlign w:val="subscript"/>
                <w:lang w:val="en-GB" w:eastAsia="x-none"/>
              </w:rPr>
              <w:t></w:t>
            </w:r>
            <w:r w:rsidRPr="00000C2D">
              <w:rPr>
                <w:rFonts w:ascii="Times" w:eastAsia="Batang" w:hAnsi="Times"/>
                <w:szCs w:val="20"/>
                <w:vertAlign w:val="subscript"/>
                <w:lang w:val="en-GB" w:eastAsia="x-none"/>
              </w:rPr>
              <w:t xml:space="preserve"> </w:t>
            </w:r>
            <w:r w:rsidRPr="00000C2D">
              <w:rPr>
                <w:rFonts w:ascii="Times" w:eastAsia="Batang" w:hAnsi="Times"/>
                <w:szCs w:val="20"/>
                <w:lang w:val="en-GB" w:eastAsia="x-none"/>
              </w:rPr>
              <w:t xml:space="preserve">follows the previously agreed alphabet for </w:t>
            </w:r>
            <w:r w:rsidRPr="00000C2D">
              <w:rPr>
                <w:rFonts w:ascii="Symbol" w:eastAsia="Batang" w:hAnsi="Symbol"/>
                <w:szCs w:val="20"/>
                <w:lang w:val="en-GB" w:eastAsia="x-none"/>
              </w:rPr>
              <w:t></w:t>
            </w:r>
            <w:r w:rsidRPr="00000C2D">
              <w:rPr>
                <w:rFonts w:ascii="Times" w:eastAsia="Batang" w:hAnsi="Times"/>
                <w:szCs w:val="20"/>
                <w:lang w:val="en-GB" w:eastAsia="x-none"/>
              </w:rPr>
              <w:t>=1, including the ‘invalid’ state</w:t>
            </w:r>
          </w:p>
          <w:p w14:paraId="0F32D7DF" w14:textId="77777777" w:rsidR="00000C2D" w:rsidRPr="00000C2D" w:rsidRDefault="00000C2D" w:rsidP="00954143">
            <w:pPr>
              <w:widowControl w:val="0"/>
              <w:numPr>
                <w:ilvl w:val="0"/>
                <w:numId w:val="10"/>
              </w:numPr>
              <w:snapToGrid w:val="0"/>
              <w:jc w:val="both"/>
              <w:rPr>
                <w:rFonts w:ascii="Times" w:eastAsia="Batang" w:hAnsi="Times"/>
                <w:bCs/>
                <w:szCs w:val="20"/>
                <w:lang w:val="en-GB" w:eastAsia="zh-CN"/>
              </w:rPr>
            </w:pPr>
            <w:r w:rsidRPr="00000C2D">
              <w:rPr>
                <w:rFonts w:ascii="Times" w:eastAsia="Batang" w:hAnsi="Times"/>
                <w:szCs w:val="20"/>
                <w:lang w:val="en-GB" w:eastAsia="x-none"/>
              </w:rPr>
              <w:t xml:space="preserve">FFS: </w:t>
            </w:r>
          </w:p>
          <w:p w14:paraId="2C904733" w14:textId="77777777" w:rsidR="00000C2D" w:rsidRPr="00000C2D" w:rsidRDefault="00000C2D" w:rsidP="00954143">
            <w:pPr>
              <w:widowControl w:val="0"/>
              <w:numPr>
                <w:ilvl w:val="1"/>
                <w:numId w:val="10"/>
              </w:numPr>
              <w:snapToGrid w:val="0"/>
              <w:jc w:val="both"/>
              <w:rPr>
                <w:rFonts w:ascii="Times" w:eastAsia="Batang" w:hAnsi="Times"/>
                <w:bCs/>
                <w:szCs w:val="20"/>
                <w:lang w:val="en-GB" w:eastAsia="zh-CN"/>
              </w:rPr>
            </w:pPr>
            <w:r w:rsidRPr="00000C2D">
              <w:rPr>
                <w:rFonts w:ascii="Times" w:eastAsia="Batang" w:hAnsi="Times"/>
                <w:bCs/>
                <w:szCs w:val="20"/>
                <w:lang w:val="en-GB" w:eastAsia="zh-CN"/>
              </w:rPr>
              <w:t xml:space="preserve">Supported sub-band size(s), e.g. </w:t>
            </w:r>
            <w:r w:rsidRPr="00000C2D">
              <w:rPr>
                <w:rFonts w:ascii="Times" w:eastAsia="Batang" w:hAnsi="Times"/>
                <w:color w:val="000000"/>
                <w:szCs w:val="20"/>
                <w:lang w:val="en-GB" w:eastAsia="x-none"/>
              </w:rPr>
              <w:t>following the legacy CSI sub-band definition, vs {1, 2, 4, 8, 16 PRBs}</w:t>
            </w:r>
          </w:p>
          <w:p w14:paraId="36084A6B" w14:textId="77777777" w:rsidR="00000C2D" w:rsidRPr="00000C2D" w:rsidRDefault="00000C2D" w:rsidP="00954143">
            <w:pPr>
              <w:widowControl w:val="0"/>
              <w:numPr>
                <w:ilvl w:val="1"/>
                <w:numId w:val="10"/>
              </w:numPr>
              <w:snapToGrid w:val="0"/>
              <w:jc w:val="both"/>
              <w:rPr>
                <w:rFonts w:ascii="Times" w:eastAsia="Batang" w:hAnsi="Times"/>
                <w:bCs/>
                <w:szCs w:val="20"/>
                <w:lang w:val="en-GB" w:eastAsia="zh-CN"/>
              </w:rPr>
            </w:pPr>
            <w:r w:rsidRPr="00000C2D">
              <w:rPr>
                <w:rFonts w:ascii="Times" w:eastAsia="Batang" w:hAnsi="Times"/>
                <w:szCs w:val="20"/>
                <w:lang w:val="en-GB" w:eastAsia="x-none"/>
              </w:rPr>
              <w:t>Whether the UE performs measurement over the entire configured CSI reporting band W</w:t>
            </w:r>
            <w:r w:rsidRPr="00000C2D">
              <w:rPr>
                <w:rFonts w:ascii="Times" w:eastAsia="Batang" w:hAnsi="Times"/>
                <w:szCs w:val="20"/>
                <w:vertAlign w:val="subscript"/>
                <w:lang w:val="en-GB" w:eastAsia="x-none"/>
              </w:rPr>
              <w:t>CSI</w:t>
            </w:r>
          </w:p>
          <w:p w14:paraId="771BAB02" w14:textId="77777777" w:rsidR="00000C2D" w:rsidRPr="00000C2D" w:rsidRDefault="00000C2D" w:rsidP="00954143">
            <w:pPr>
              <w:widowControl w:val="0"/>
              <w:numPr>
                <w:ilvl w:val="1"/>
                <w:numId w:val="10"/>
              </w:numPr>
              <w:snapToGrid w:val="0"/>
              <w:jc w:val="both"/>
              <w:rPr>
                <w:rFonts w:ascii="Times" w:eastAsia="Batang" w:hAnsi="Times"/>
                <w:bCs/>
                <w:szCs w:val="20"/>
                <w:lang w:val="en-GB" w:eastAsia="zh-CN"/>
              </w:rPr>
            </w:pPr>
            <w:r w:rsidRPr="00000C2D">
              <w:rPr>
                <w:rFonts w:ascii="Times" w:eastAsia="Batang" w:hAnsi="Times"/>
                <w:szCs w:val="20"/>
                <w:lang w:val="en-GB" w:eastAsia="x-none"/>
              </w:rPr>
              <w:t xml:space="preserve">If needed, mechanism to limit CSI reporting overhead (e.g. maximum </w:t>
            </w:r>
            <w:r w:rsidRPr="00000C2D">
              <w:rPr>
                <w:rFonts w:ascii="Times" w:eastAsia="Calibri" w:hAnsi="Times"/>
                <w:szCs w:val="20"/>
                <w:lang w:val="en-GB" w:eastAsia="x-none"/>
              </w:rPr>
              <w:t>N</w:t>
            </w:r>
            <w:r w:rsidRPr="00000C2D">
              <w:rPr>
                <w:rFonts w:ascii="Times" w:eastAsia="Calibri" w:hAnsi="Times"/>
                <w:szCs w:val="20"/>
                <w:vertAlign w:val="subscript"/>
                <w:lang w:val="en-GB" w:eastAsia="x-none"/>
              </w:rPr>
              <w:t>SB-P</w:t>
            </w:r>
            <w:r w:rsidRPr="00000C2D">
              <w:rPr>
                <w:rFonts w:ascii="Times" w:eastAsia="Batang" w:hAnsi="Times"/>
                <w:szCs w:val="20"/>
                <w:lang w:val="en-GB" w:eastAsia="x-none"/>
              </w:rPr>
              <w:t xml:space="preserve">)  </w:t>
            </w:r>
          </w:p>
          <w:p w14:paraId="7B7C5825" w14:textId="77777777" w:rsidR="00000C2D" w:rsidRPr="00000C2D" w:rsidRDefault="00000C2D" w:rsidP="00954143">
            <w:pPr>
              <w:widowControl w:val="0"/>
              <w:numPr>
                <w:ilvl w:val="1"/>
                <w:numId w:val="10"/>
              </w:numPr>
              <w:snapToGrid w:val="0"/>
              <w:jc w:val="both"/>
              <w:rPr>
                <w:rFonts w:ascii="Times" w:eastAsia="Batang" w:hAnsi="Times"/>
                <w:bCs/>
                <w:szCs w:val="20"/>
                <w:lang w:val="en-GB" w:eastAsia="zh-CN"/>
              </w:rPr>
            </w:pPr>
            <w:r w:rsidRPr="00000C2D">
              <w:rPr>
                <w:rFonts w:ascii="Times" w:eastAsia="Batang" w:hAnsi="Times"/>
                <w:bCs/>
                <w:szCs w:val="20"/>
                <w:lang w:val="en-GB" w:eastAsia="zh-CN"/>
              </w:rPr>
              <w:t>If needed, configuration of whether the CSI-RSs are MRT-beamformed in frequency-domain or not</w:t>
            </w:r>
          </w:p>
          <w:p w14:paraId="6C4E7D59" w14:textId="77777777" w:rsidR="00000C2D" w:rsidRPr="00000C2D" w:rsidRDefault="00000C2D" w:rsidP="00000C2D">
            <w:pPr>
              <w:snapToGrid w:val="0"/>
              <w:jc w:val="both"/>
              <w:rPr>
                <w:rFonts w:ascii="Times" w:eastAsia="Batang" w:hAnsi="Times"/>
                <w:bCs/>
                <w:szCs w:val="20"/>
                <w:lang w:val="en-GB" w:eastAsia="zh-CN"/>
              </w:rPr>
            </w:pPr>
            <w:r w:rsidRPr="00000C2D">
              <w:rPr>
                <w:rFonts w:ascii="Times" w:eastAsia="Batang" w:hAnsi="Times"/>
                <w:bCs/>
                <w:szCs w:val="20"/>
                <w:lang w:val="en-GB" w:eastAsia="zh-CN"/>
              </w:rPr>
              <w:t>Note: UE is not required to perform DO/FO compensation for sub-band phase offset calculation</w:t>
            </w:r>
          </w:p>
          <w:p w14:paraId="1A2BAD8E" w14:textId="77777777" w:rsidR="00000C2D" w:rsidRPr="00000C2D" w:rsidRDefault="00000C2D" w:rsidP="00000C2D">
            <w:pPr>
              <w:snapToGrid w:val="0"/>
              <w:jc w:val="both"/>
              <w:rPr>
                <w:rFonts w:ascii="Times" w:eastAsia="等线" w:hAnsi="Times"/>
                <w:bCs/>
                <w:szCs w:val="20"/>
                <w:lang w:val="en-GB" w:eastAsia="zh-CN"/>
              </w:rPr>
            </w:pPr>
            <w:r w:rsidRPr="00000C2D">
              <w:rPr>
                <w:rFonts w:ascii="Times" w:eastAsia="Batang" w:hAnsi="Times"/>
                <w:bCs/>
                <w:szCs w:val="20"/>
                <w:lang w:val="en-GB" w:eastAsia="zh-CN"/>
              </w:rPr>
              <w:lastRenderedPageBreak/>
              <w:t>Note: There is a source R1-2407184 showing for frequency-domain-MRT-</w:t>
            </w:r>
            <w:proofErr w:type="spellStart"/>
            <w:r w:rsidRPr="00000C2D">
              <w:rPr>
                <w:rFonts w:ascii="Times" w:eastAsia="Batang" w:hAnsi="Times"/>
                <w:bCs/>
                <w:szCs w:val="20"/>
                <w:lang w:val="en-GB" w:eastAsia="zh-CN"/>
              </w:rPr>
              <w:t>precoded</w:t>
            </w:r>
            <w:proofErr w:type="spellEnd"/>
            <w:r w:rsidRPr="00000C2D">
              <w:rPr>
                <w:rFonts w:ascii="Times" w:eastAsia="Batang" w:hAnsi="Times"/>
                <w:bCs/>
                <w:szCs w:val="20"/>
                <w:lang w:val="en-GB" w:eastAsia="zh-CN"/>
              </w:rPr>
              <w:t xml:space="preserve"> CSI-RSs, inter-TRP phase has a linear rotation in frequency-domain, and is associated with a single delay component.</w:t>
            </w:r>
          </w:p>
          <w:p w14:paraId="027937D0" w14:textId="77777777" w:rsidR="00000C2D" w:rsidRDefault="00000C2D" w:rsidP="00000C2D">
            <w:pPr>
              <w:spacing w:after="120"/>
              <w:jc w:val="both"/>
              <w:rPr>
                <w:rFonts w:eastAsia="宋体"/>
                <w:b/>
                <w:bCs/>
                <w:i/>
                <w:iCs/>
                <w:lang w:val="en-GB"/>
              </w:rPr>
            </w:pPr>
          </w:p>
          <w:p w14:paraId="7F5EC7C1" w14:textId="77777777" w:rsidR="00000C2D" w:rsidRPr="00000C2D" w:rsidRDefault="00000C2D" w:rsidP="00000C2D">
            <w:pPr>
              <w:snapToGrid w:val="0"/>
              <w:jc w:val="both"/>
              <w:rPr>
                <w:rFonts w:ascii="Times" w:eastAsia="Malgun Gothic" w:hAnsi="Times" w:cs="Times"/>
                <w:b/>
                <w:szCs w:val="20"/>
                <w:lang w:val="en-GB" w:eastAsia="ko-KR"/>
              </w:rPr>
            </w:pPr>
            <w:r w:rsidRPr="00000C2D">
              <w:rPr>
                <w:rFonts w:ascii="Times" w:eastAsia="Malgun Gothic" w:hAnsi="Times" w:cs="Times"/>
                <w:b/>
                <w:szCs w:val="20"/>
                <w:highlight w:val="green"/>
                <w:lang w:val="en-GB" w:eastAsia="ko-KR"/>
              </w:rPr>
              <w:t>Agreement</w:t>
            </w:r>
          </w:p>
          <w:p w14:paraId="722222DC" w14:textId="77777777" w:rsidR="00000C2D" w:rsidRPr="00000C2D" w:rsidRDefault="00000C2D" w:rsidP="00000C2D">
            <w:pPr>
              <w:snapToGrid w:val="0"/>
              <w:rPr>
                <w:rFonts w:ascii="Times" w:eastAsia="Batang" w:hAnsi="Times" w:cs="Times"/>
                <w:szCs w:val="20"/>
                <w:lang w:val="en-GB"/>
              </w:rPr>
            </w:pPr>
            <w:r w:rsidRPr="00000C2D">
              <w:rPr>
                <w:rFonts w:ascii="Times" w:eastAsia="等线" w:hAnsi="Times"/>
                <w:bCs/>
                <w:szCs w:val="20"/>
                <w:lang w:val="en-GB" w:eastAsia="zh-CN"/>
              </w:rPr>
              <w:t xml:space="preserve">For the Rel-19 aperiodic standalone </w:t>
            </w:r>
            <w:bookmarkStart w:id="3" w:name="_Hlk181262638"/>
            <w:r w:rsidRPr="00000C2D">
              <w:rPr>
                <w:rFonts w:ascii="Times" w:eastAsia="等线" w:hAnsi="Times"/>
                <w:bCs/>
                <w:szCs w:val="20"/>
                <w:lang w:val="en-GB" w:eastAsia="zh-CN"/>
              </w:rPr>
              <w:t>CJT calibration (CJTC) reporting</w:t>
            </w:r>
            <w:bookmarkEnd w:id="3"/>
            <w:r w:rsidRPr="00000C2D">
              <w:rPr>
                <w:rFonts w:ascii="Times" w:eastAsia="等线" w:hAnsi="Times"/>
                <w:bCs/>
                <w:szCs w:val="20"/>
                <w:lang w:val="en-GB" w:eastAsia="zh-CN"/>
              </w:rPr>
              <w:t>,</w:t>
            </w:r>
            <w:r w:rsidRPr="00000C2D">
              <w:rPr>
                <w:rFonts w:ascii="Times" w:eastAsia="Batang" w:hAnsi="Times" w:cs="Times"/>
                <w:szCs w:val="20"/>
                <w:lang w:val="en-GB"/>
              </w:rPr>
              <w:t xml:space="preserve"> when linking CJTC Dd and Rel-18 </w:t>
            </w:r>
            <w:proofErr w:type="spellStart"/>
            <w:r w:rsidRPr="00000C2D">
              <w:rPr>
                <w:rFonts w:ascii="Times" w:eastAsia="Batang" w:hAnsi="Times" w:cs="Times"/>
                <w:szCs w:val="20"/>
                <w:lang w:val="en-GB"/>
              </w:rPr>
              <w:t>eType</w:t>
            </w:r>
            <w:proofErr w:type="spellEnd"/>
            <w:r w:rsidRPr="00000C2D">
              <w:rPr>
                <w:rFonts w:ascii="Times" w:eastAsia="Batang" w:hAnsi="Times" w:cs="Times"/>
                <w:szCs w:val="20"/>
                <w:lang w:val="en-GB"/>
              </w:rPr>
              <w:t xml:space="preserve">-II CJT CSI reports is configured with two separate triggers, support to include an indicator in the trigger for a Rel-18 </w:t>
            </w:r>
            <w:proofErr w:type="spellStart"/>
            <w:r w:rsidRPr="00000C2D">
              <w:rPr>
                <w:rFonts w:ascii="Times" w:eastAsia="Batang" w:hAnsi="Times" w:cs="Times"/>
                <w:szCs w:val="20"/>
                <w:lang w:val="en-GB"/>
              </w:rPr>
              <w:t>eType</w:t>
            </w:r>
            <w:proofErr w:type="spellEnd"/>
            <w:r w:rsidRPr="00000C2D">
              <w:rPr>
                <w:rFonts w:ascii="Times" w:eastAsia="Batang" w:hAnsi="Times" w:cs="Times"/>
                <w:szCs w:val="20"/>
                <w:lang w:val="en-GB"/>
              </w:rPr>
              <w:t>-II CJT CSI, which indicates whether the UE should perform delay offset (DO) compensation based on the linked CJTC Dd report when calculating the Rel-18 Type-II CJT CSI or not.</w:t>
            </w:r>
          </w:p>
          <w:p w14:paraId="22A04A7C" w14:textId="77777777" w:rsidR="00000C2D" w:rsidRPr="00000C2D" w:rsidRDefault="00000C2D" w:rsidP="00954143">
            <w:pPr>
              <w:widowControl w:val="0"/>
              <w:numPr>
                <w:ilvl w:val="0"/>
                <w:numId w:val="17"/>
              </w:numPr>
              <w:snapToGrid w:val="0"/>
              <w:contextualSpacing/>
              <w:jc w:val="both"/>
              <w:rPr>
                <w:rFonts w:ascii="Times" w:eastAsia="Batang" w:hAnsi="Times" w:cs="Times"/>
                <w:szCs w:val="20"/>
                <w:lang w:val="en-GB" w:eastAsia="x-none"/>
              </w:rPr>
            </w:pPr>
            <w:r w:rsidRPr="00000C2D">
              <w:rPr>
                <w:rFonts w:ascii="Times" w:eastAsia="Batang" w:hAnsi="Times" w:cs="Times"/>
                <w:szCs w:val="20"/>
                <w:lang w:val="en-GB" w:eastAsia="x-none"/>
              </w:rPr>
              <w:t xml:space="preserve">This feature is a separate UE capability </w:t>
            </w:r>
          </w:p>
          <w:p w14:paraId="7A56348F" w14:textId="77777777" w:rsidR="00000C2D" w:rsidRPr="00000C2D" w:rsidRDefault="00000C2D" w:rsidP="00954143">
            <w:pPr>
              <w:widowControl w:val="0"/>
              <w:numPr>
                <w:ilvl w:val="0"/>
                <w:numId w:val="17"/>
              </w:numPr>
              <w:snapToGrid w:val="0"/>
              <w:contextualSpacing/>
              <w:jc w:val="both"/>
              <w:rPr>
                <w:rFonts w:ascii="Times" w:eastAsia="Batang" w:hAnsi="Times" w:cs="Times"/>
                <w:szCs w:val="20"/>
                <w:lang w:val="en-GB" w:eastAsia="x-none"/>
              </w:rPr>
            </w:pPr>
            <w:r w:rsidRPr="00000C2D">
              <w:rPr>
                <w:rFonts w:ascii="Times" w:eastAsia="Batang" w:hAnsi="Times" w:cs="Times"/>
                <w:szCs w:val="20"/>
                <w:lang w:val="en-GB" w:eastAsia="x-none"/>
              </w:rPr>
              <w:t>No new DCI field is introduced</w:t>
            </w:r>
            <w:r w:rsidRPr="00000C2D">
              <w:rPr>
                <w:rFonts w:ascii="Times" w:eastAsia="Batang" w:hAnsi="Times" w:cs="Times"/>
                <w:szCs w:val="20"/>
                <w:lang w:val="en-GB" w:eastAsia="ko-KR"/>
              </w:rPr>
              <w:t>. This does not preclude increasing the bit width for CSI request.</w:t>
            </w:r>
          </w:p>
          <w:p w14:paraId="5D950279" w14:textId="77777777" w:rsidR="00000C2D" w:rsidRDefault="00000C2D" w:rsidP="00954143">
            <w:pPr>
              <w:widowControl w:val="0"/>
              <w:numPr>
                <w:ilvl w:val="0"/>
                <w:numId w:val="18"/>
              </w:numPr>
              <w:snapToGrid w:val="0"/>
              <w:contextualSpacing/>
              <w:jc w:val="both"/>
              <w:rPr>
                <w:rFonts w:ascii="Times" w:eastAsia="Batang" w:hAnsi="Times" w:cs="Times"/>
                <w:szCs w:val="20"/>
                <w:lang w:val="en-GB" w:eastAsia="x-none"/>
              </w:rPr>
            </w:pPr>
            <w:r w:rsidRPr="00000C2D">
              <w:rPr>
                <w:rFonts w:ascii="Times" w:eastAsia="Batang" w:hAnsi="Times" w:cs="Times"/>
                <w:szCs w:val="20"/>
                <w:lang w:val="en-GB" w:eastAsia="x-none"/>
              </w:rPr>
              <w:t>FFS: Details on signalling design for the indicator including whether it is per CSI-RS resource/Dd value and the associated UE behaviour(s)</w:t>
            </w:r>
          </w:p>
          <w:p w14:paraId="0DE9EDF3" w14:textId="77777777" w:rsidR="00F07F53" w:rsidRDefault="00F07F53" w:rsidP="00F07F53">
            <w:pPr>
              <w:widowControl w:val="0"/>
              <w:snapToGrid w:val="0"/>
              <w:contextualSpacing/>
              <w:jc w:val="both"/>
              <w:rPr>
                <w:rFonts w:ascii="Times" w:eastAsia="Batang" w:hAnsi="Times" w:cs="Times"/>
                <w:szCs w:val="20"/>
                <w:lang w:val="en-GB" w:eastAsia="x-none"/>
              </w:rPr>
            </w:pPr>
          </w:p>
          <w:p w14:paraId="625A47AF" w14:textId="77777777" w:rsidR="00F07F53" w:rsidRPr="00681241" w:rsidRDefault="00F07F53" w:rsidP="00F07F53">
            <w:pPr>
              <w:snapToGrid w:val="0"/>
              <w:rPr>
                <w:szCs w:val="20"/>
                <w:highlight w:val="green"/>
              </w:rPr>
            </w:pPr>
            <w:r w:rsidRPr="00681241">
              <w:rPr>
                <w:b/>
                <w:szCs w:val="20"/>
                <w:highlight w:val="green"/>
              </w:rPr>
              <w:t>Agreement</w:t>
            </w:r>
          </w:p>
          <w:p w14:paraId="3C7CFE8F" w14:textId="77777777" w:rsidR="00F07F53" w:rsidRPr="00CF1EF7" w:rsidRDefault="00F07F53" w:rsidP="00F07F53">
            <w:pPr>
              <w:snapToGrid w:val="0"/>
              <w:jc w:val="both"/>
              <w:rPr>
                <w:rFonts w:eastAsia="Malgun Gothic"/>
              </w:rPr>
            </w:pPr>
            <w:r w:rsidRPr="00CF1EF7">
              <w:rPr>
                <w:rFonts w:eastAsia="Malgun Gothic"/>
              </w:rPr>
              <w:t xml:space="preserve">For the Rel-19 aperiodic standalone CJT calibration reporting, regarding </w:t>
            </w:r>
            <w:r>
              <w:rPr>
                <w:rFonts w:eastAsia="Malgun Gothic"/>
              </w:rPr>
              <w:t>active resource counting</w:t>
            </w:r>
            <w:r w:rsidRPr="00CF1EF7">
              <w:rPr>
                <w:rFonts w:eastAsia="Malgun Gothic"/>
              </w:rPr>
              <w:t xml:space="preserve"> and O</w:t>
            </w:r>
            <w:r w:rsidRPr="00CF1EF7">
              <w:rPr>
                <w:rFonts w:eastAsia="Malgun Gothic"/>
                <w:vertAlign w:val="subscript"/>
              </w:rPr>
              <w:t>CPU</w:t>
            </w:r>
            <w:r w:rsidRPr="00CF1EF7">
              <w:rPr>
                <w:rFonts w:eastAsia="Malgun Gothic"/>
              </w:rPr>
              <w:t xml:space="preserve">, when </w:t>
            </w:r>
            <w:proofErr w:type="spellStart"/>
            <w:r w:rsidRPr="00CF1EF7">
              <w:rPr>
                <w:rFonts w:eastAsia="Malgun Gothic"/>
              </w:rPr>
              <w:t>ReportQuantity</w:t>
            </w:r>
            <w:proofErr w:type="spellEnd"/>
            <w:r w:rsidRPr="00CF1EF7">
              <w:rPr>
                <w:rFonts w:eastAsia="Malgun Gothic"/>
              </w:rPr>
              <w:t xml:space="preserve"> is ‘</w:t>
            </w:r>
            <w:proofErr w:type="spellStart"/>
            <w:r w:rsidRPr="00CF1EF7">
              <w:rPr>
                <w:rFonts w:eastAsia="Malgun Gothic"/>
              </w:rPr>
              <w:t>cjtc</w:t>
            </w:r>
            <w:proofErr w:type="spellEnd"/>
            <w:r w:rsidRPr="00CF1EF7">
              <w:rPr>
                <w:rFonts w:eastAsia="Malgun Gothic"/>
              </w:rPr>
              <w:t>-Dd’ (</w:t>
            </w:r>
            <w:proofErr w:type="spellStart"/>
            <w:r w:rsidRPr="00CF1EF7">
              <w:rPr>
                <w:rFonts w:eastAsia="Malgun Gothic"/>
              </w:rPr>
              <w:t>Doffset+d</w:t>
            </w:r>
            <w:proofErr w:type="spellEnd"/>
            <w:r w:rsidRPr="00CF1EF7">
              <w:rPr>
                <w:rFonts w:eastAsia="Malgun Gothic"/>
              </w:rPr>
              <w:t xml:space="preserve">) or </w:t>
            </w:r>
            <w:proofErr w:type="spellStart"/>
            <w:r w:rsidRPr="00CF1EF7">
              <w:rPr>
                <w:rFonts w:eastAsia="Malgun Gothic"/>
              </w:rPr>
              <w:t>cjtc</w:t>
            </w:r>
            <w:proofErr w:type="spellEnd"/>
            <w:r w:rsidRPr="00CF1EF7">
              <w:rPr>
                <w:rFonts w:eastAsia="Malgun Gothic"/>
              </w:rPr>
              <w:t>-F’ (frequency offset), fully reuse those from Rel-18 TDCP reporting</w:t>
            </w:r>
          </w:p>
          <w:p w14:paraId="223E82B3" w14:textId="4291CBA6" w:rsidR="00F07F53" w:rsidRDefault="00F07F53" w:rsidP="00954143">
            <w:pPr>
              <w:numPr>
                <w:ilvl w:val="0"/>
                <w:numId w:val="19"/>
              </w:numPr>
              <w:snapToGrid w:val="0"/>
              <w:rPr>
                <w:rFonts w:eastAsia="Malgun Gothic"/>
              </w:rPr>
            </w:pPr>
            <w:r w:rsidRPr="00F07F53">
              <w:rPr>
                <w:rFonts w:eastAsia="Malgun Gothic"/>
              </w:rPr>
              <w:t>O</w:t>
            </w:r>
            <w:r w:rsidRPr="00F07F53">
              <w:rPr>
                <w:rFonts w:eastAsia="Malgun Gothic"/>
                <w:vertAlign w:val="subscript"/>
              </w:rPr>
              <w:t>CPU</w:t>
            </w:r>
            <w:r w:rsidRPr="00F07F53">
              <w:rPr>
                <w:rFonts w:eastAsia="Malgun Gothic"/>
              </w:rPr>
              <w:t xml:space="preserve"> =</w:t>
            </w:r>
            <w:proofErr w:type="gramStart"/>
            <w:r w:rsidRPr="00F07F53">
              <w:rPr>
                <w:rFonts w:eastAsia="Malgun Gothic"/>
              </w:rPr>
              <w:t>X.N</w:t>
            </w:r>
            <w:r w:rsidRPr="00F07F53">
              <w:rPr>
                <w:rFonts w:eastAsia="Malgun Gothic"/>
                <w:vertAlign w:val="subscript"/>
              </w:rPr>
              <w:t>TRP</w:t>
            </w:r>
            <w:proofErr w:type="gramEnd"/>
            <w:r w:rsidRPr="00F07F53">
              <w:rPr>
                <w:rFonts w:eastAsia="Malgun Gothic"/>
              </w:rPr>
              <w:t xml:space="preserve"> </w:t>
            </w:r>
            <w:r w:rsidRPr="00F07F53">
              <w:rPr>
                <w:rFonts w:eastAsia="宋体"/>
                <w:szCs w:val="20"/>
              </w:rPr>
              <w:t>where X≥1 is defined based on UE capabilities and determined by the UE</w:t>
            </w:r>
            <w:r w:rsidRPr="00F07F53">
              <w:rPr>
                <w:rFonts w:eastAsia="Malgun Gothic"/>
              </w:rPr>
              <w:t xml:space="preserve"> for each CJT calibration report type</w:t>
            </w:r>
          </w:p>
          <w:p w14:paraId="6E3E7266" w14:textId="77777777" w:rsidR="00B35706" w:rsidRPr="00F07F53" w:rsidRDefault="00B35706" w:rsidP="00B35706">
            <w:pPr>
              <w:snapToGrid w:val="0"/>
              <w:rPr>
                <w:rFonts w:eastAsia="Malgun Gothic"/>
              </w:rPr>
            </w:pPr>
          </w:p>
          <w:p w14:paraId="1CC409C9" w14:textId="77777777" w:rsidR="00B35706" w:rsidRPr="00681241" w:rsidRDefault="00B35706" w:rsidP="00B35706">
            <w:pPr>
              <w:snapToGrid w:val="0"/>
              <w:rPr>
                <w:szCs w:val="20"/>
                <w:highlight w:val="green"/>
              </w:rPr>
            </w:pPr>
            <w:r w:rsidRPr="00681241">
              <w:rPr>
                <w:b/>
                <w:szCs w:val="20"/>
                <w:highlight w:val="green"/>
              </w:rPr>
              <w:t>Agreement</w:t>
            </w:r>
          </w:p>
          <w:p w14:paraId="27B82AC1" w14:textId="77777777" w:rsidR="00B35706" w:rsidRPr="001F44E1" w:rsidRDefault="00B35706" w:rsidP="00B35706">
            <w:pPr>
              <w:snapToGrid w:val="0"/>
              <w:rPr>
                <w:rFonts w:eastAsia="Malgun Gothic"/>
                <w:szCs w:val="20"/>
              </w:rPr>
            </w:pPr>
            <w:r w:rsidRPr="005A2ED4">
              <w:rPr>
                <w:rFonts w:eastAsia="Malgun Gothic"/>
                <w:szCs w:val="28"/>
              </w:rPr>
              <w:t>For the Rel-19</w:t>
            </w:r>
            <w:r w:rsidRPr="001F44E1">
              <w:rPr>
                <w:rFonts w:eastAsia="Malgun Gothic"/>
                <w:szCs w:val="20"/>
              </w:rPr>
              <w:t xml:space="preserve"> aperiodic standalone CJT calibration reporting, when </w:t>
            </w:r>
            <w:proofErr w:type="spellStart"/>
            <w:r w:rsidRPr="001F44E1">
              <w:rPr>
                <w:rFonts w:eastAsia="Malgun Gothic"/>
                <w:szCs w:val="20"/>
              </w:rPr>
              <w:t>ReportQuantity</w:t>
            </w:r>
            <w:proofErr w:type="spellEnd"/>
            <w:r w:rsidRPr="001F44E1">
              <w:rPr>
                <w:rFonts w:eastAsia="Malgun Gothic"/>
                <w:szCs w:val="20"/>
              </w:rPr>
              <w:t xml:space="preserve"> is ‘</w:t>
            </w:r>
            <w:proofErr w:type="spellStart"/>
            <w:r w:rsidRPr="001F44E1">
              <w:rPr>
                <w:rFonts w:eastAsia="Malgun Gothic"/>
                <w:szCs w:val="20"/>
              </w:rPr>
              <w:t>cjtc</w:t>
            </w:r>
            <w:proofErr w:type="spellEnd"/>
            <w:r w:rsidRPr="001F44E1">
              <w:rPr>
                <w:rFonts w:eastAsia="Malgun Gothic"/>
                <w:szCs w:val="20"/>
              </w:rPr>
              <w:t xml:space="preserve">-Dd-F’ (joint </w:t>
            </w:r>
            <w:proofErr w:type="spellStart"/>
            <w:r w:rsidRPr="001F44E1">
              <w:rPr>
                <w:rFonts w:eastAsia="Malgun Gothic"/>
                <w:szCs w:val="20"/>
              </w:rPr>
              <w:t>Doffset+d</w:t>
            </w:r>
            <w:proofErr w:type="spellEnd"/>
            <w:r w:rsidRPr="001F44E1">
              <w:rPr>
                <w:rFonts w:eastAsia="Malgun Gothic"/>
                <w:szCs w:val="20"/>
              </w:rPr>
              <w:t xml:space="preserve"> and FO)</w:t>
            </w:r>
          </w:p>
          <w:p w14:paraId="5F4CF392" w14:textId="77777777" w:rsidR="00B35706" w:rsidRPr="001F44E1" w:rsidRDefault="00B35706" w:rsidP="00954143">
            <w:pPr>
              <w:pStyle w:val="af3"/>
              <w:numPr>
                <w:ilvl w:val="0"/>
                <w:numId w:val="22"/>
              </w:numPr>
              <w:snapToGrid w:val="0"/>
              <w:spacing w:after="0" w:line="240" w:lineRule="auto"/>
              <w:ind w:firstLineChars="0"/>
              <w:rPr>
                <w:rFonts w:eastAsia="Malgun Gothic"/>
                <w:sz w:val="20"/>
                <w:szCs w:val="20"/>
              </w:rPr>
            </w:pPr>
            <w:r w:rsidRPr="001F44E1">
              <w:rPr>
                <w:rFonts w:eastAsia="Malgun Gothic"/>
                <w:sz w:val="20"/>
                <w:szCs w:val="20"/>
              </w:rPr>
              <w:t>Fully reuse timeline and active resource counting from Rel-18 TDCP reporting</w:t>
            </w:r>
          </w:p>
          <w:p w14:paraId="2629107E" w14:textId="77777777" w:rsidR="00B35706" w:rsidRPr="001F44E1" w:rsidRDefault="00B35706" w:rsidP="00954143">
            <w:pPr>
              <w:pStyle w:val="af3"/>
              <w:numPr>
                <w:ilvl w:val="0"/>
                <w:numId w:val="22"/>
              </w:numPr>
              <w:snapToGrid w:val="0"/>
              <w:spacing w:after="0" w:line="240" w:lineRule="auto"/>
              <w:ind w:firstLineChars="0"/>
              <w:rPr>
                <w:rFonts w:eastAsia="Malgun Gothic"/>
                <w:sz w:val="20"/>
                <w:szCs w:val="20"/>
              </w:rPr>
            </w:pPr>
            <w:r w:rsidRPr="001F44E1">
              <w:rPr>
                <w:rFonts w:eastAsia="Malgun Gothic"/>
                <w:sz w:val="20"/>
                <w:szCs w:val="20"/>
              </w:rPr>
              <w:t>O</w:t>
            </w:r>
            <w:r w:rsidRPr="001F44E1">
              <w:rPr>
                <w:rFonts w:eastAsia="Malgun Gothic"/>
                <w:sz w:val="20"/>
                <w:szCs w:val="20"/>
                <w:vertAlign w:val="subscript"/>
              </w:rPr>
              <w:t>CPU</w:t>
            </w:r>
            <w:r w:rsidRPr="001F44E1">
              <w:rPr>
                <w:rFonts w:eastAsia="Malgun Gothic"/>
                <w:sz w:val="20"/>
                <w:szCs w:val="20"/>
              </w:rPr>
              <w:t xml:space="preserve"> = 2</w:t>
            </w:r>
            <w:proofErr w:type="gramStart"/>
            <w:r w:rsidRPr="001F44E1">
              <w:rPr>
                <w:rFonts w:eastAsia="Malgun Gothic"/>
                <w:sz w:val="20"/>
                <w:szCs w:val="20"/>
              </w:rPr>
              <w:t>X.N</w:t>
            </w:r>
            <w:r w:rsidRPr="001F44E1">
              <w:rPr>
                <w:rFonts w:eastAsia="Malgun Gothic"/>
                <w:sz w:val="20"/>
                <w:szCs w:val="20"/>
                <w:vertAlign w:val="subscript"/>
              </w:rPr>
              <w:t>TRP</w:t>
            </w:r>
            <w:proofErr w:type="gramEnd"/>
            <w:r w:rsidRPr="001F44E1">
              <w:rPr>
                <w:rFonts w:eastAsia="Malgun Gothic"/>
                <w:sz w:val="20"/>
                <w:szCs w:val="20"/>
              </w:rPr>
              <w:t xml:space="preserve"> </w:t>
            </w:r>
            <w:r w:rsidRPr="001F44E1">
              <w:rPr>
                <w:sz w:val="20"/>
                <w:szCs w:val="20"/>
              </w:rPr>
              <w:t>where X≥1 is defined based on UE capabilities and determined by the UE</w:t>
            </w:r>
            <w:r w:rsidRPr="001F44E1">
              <w:rPr>
                <w:rFonts w:eastAsia="Malgun Gothic"/>
                <w:sz w:val="20"/>
                <w:szCs w:val="20"/>
              </w:rPr>
              <w:t xml:space="preserve"> for each CJT calibration report type</w:t>
            </w:r>
          </w:p>
          <w:p w14:paraId="11B64B70" w14:textId="388CD591" w:rsidR="00F07F53" w:rsidRPr="00B35706" w:rsidRDefault="00F07F53" w:rsidP="00F07F53">
            <w:pPr>
              <w:widowControl w:val="0"/>
              <w:snapToGrid w:val="0"/>
              <w:contextualSpacing/>
              <w:jc w:val="both"/>
              <w:rPr>
                <w:rFonts w:ascii="Times" w:eastAsia="Batang" w:hAnsi="Times" w:cs="Times"/>
                <w:szCs w:val="20"/>
                <w:lang w:eastAsia="x-none"/>
              </w:rPr>
            </w:pPr>
          </w:p>
        </w:tc>
      </w:tr>
    </w:tbl>
    <w:p w14:paraId="2A58E360" w14:textId="40709BFE" w:rsidR="00474866" w:rsidRDefault="00474866" w:rsidP="00A22D82">
      <w:pPr>
        <w:spacing w:after="120"/>
        <w:jc w:val="both"/>
        <w:rPr>
          <w:rFonts w:ascii="Times" w:eastAsiaTheme="minorEastAsia" w:hAnsi="Times"/>
          <w:b/>
          <w:i/>
          <w:lang w:eastAsia="zh-CN"/>
        </w:rPr>
      </w:pPr>
    </w:p>
    <w:p w14:paraId="3B1D349E" w14:textId="2F9BCA10" w:rsidR="007F0E35" w:rsidRPr="007F0E35" w:rsidRDefault="007F0E35" w:rsidP="00A22D82">
      <w:pPr>
        <w:spacing w:after="120"/>
        <w:jc w:val="both"/>
        <w:rPr>
          <w:rFonts w:eastAsia="宋体"/>
          <w:bCs/>
          <w:iCs/>
          <w:lang w:eastAsia="zh-CN"/>
        </w:rPr>
      </w:pPr>
      <w:r>
        <w:rPr>
          <w:rFonts w:eastAsia="宋体"/>
          <w:bCs/>
          <w:iCs/>
          <w:lang w:eastAsia="zh-CN"/>
        </w:rPr>
        <w:t xml:space="preserve">The above agreements should be considered in UE feature discussion. For linkage between </w:t>
      </w:r>
      <w:r w:rsidRPr="007F0E35">
        <w:rPr>
          <w:rFonts w:eastAsia="宋体"/>
          <w:bCs/>
          <w:iCs/>
          <w:lang w:eastAsia="zh-CN"/>
        </w:rPr>
        <w:t xml:space="preserve">CJTC Delay offset reporting and Rel-18 </w:t>
      </w:r>
      <w:proofErr w:type="spellStart"/>
      <w:r w:rsidRPr="007F0E35">
        <w:rPr>
          <w:rFonts w:eastAsia="宋体"/>
          <w:bCs/>
          <w:iCs/>
          <w:lang w:eastAsia="zh-CN"/>
        </w:rPr>
        <w:t>eType</w:t>
      </w:r>
      <w:proofErr w:type="spellEnd"/>
      <w:r w:rsidRPr="007F0E35">
        <w:rPr>
          <w:rFonts w:eastAsia="宋体"/>
          <w:bCs/>
          <w:iCs/>
          <w:lang w:eastAsia="zh-CN"/>
        </w:rPr>
        <w:t>-II CJT CSI</w:t>
      </w:r>
      <w:r>
        <w:rPr>
          <w:rFonts w:eastAsia="宋体"/>
          <w:bCs/>
          <w:iCs/>
          <w:lang w:eastAsia="zh-CN"/>
        </w:rPr>
        <w:t>, two schemes, joint</w:t>
      </w:r>
      <w:r w:rsidR="00E94BEC">
        <w:rPr>
          <w:rFonts w:eastAsia="宋体"/>
          <w:bCs/>
          <w:iCs/>
          <w:lang w:eastAsia="zh-CN"/>
        </w:rPr>
        <w:t xml:space="preserve"> trigging and separate trigging, were agreed in Rel-19. Between the two schemes, joint triggering can achieve shorter latency with lower signaling overhead</w:t>
      </w:r>
      <w:r w:rsidR="001872EE">
        <w:rPr>
          <w:rFonts w:eastAsia="宋体"/>
          <w:bCs/>
          <w:iCs/>
          <w:lang w:eastAsia="zh-CN"/>
        </w:rPr>
        <w:t xml:space="preserve">, which can be the basic feature for linkage-based reporting. Separate trigging would introduce more issue, </w:t>
      </w:r>
      <w:r w:rsidR="004E1AF7">
        <w:rPr>
          <w:rFonts w:eastAsia="宋体"/>
          <w:bCs/>
          <w:iCs/>
          <w:lang w:eastAsia="zh-CN"/>
        </w:rPr>
        <w:t xml:space="preserve">and can be considered as additional UE feature. </w:t>
      </w:r>
    </w:p>
    <w:p w14:paraId="0F7974E6" w14:textId="4307AA25" w:rsidR="00160320" w:rsidRPr="00EE09BE" w:rsidRDefault="00160320" w:rsidP="00160320">
      <w:pPr>
        <w:spacing w:after="120"/>
        <w:jc w:val="both"/>
        <w:rPr>
          <w:rFonts w:eastAsiaTheme="minorEastAsia"/>
          <w:b/>
          <w:i/>
          <w:szCs w:val="20"/>
          <w:lang w:val="en-GB" w:eastAsia="zh-CN"/>
        </w:rPr>
      </w:pPr>
      <w:r w:rsidRPr="00EE09BE">
        <w:rPr>
          <w:rFonts w:eastAsiaTheme="minorEastAsia"/>
          <w:b/>
          <w:bCs/>
          <w:i/>
          <w:iCs/>
          <w:szCs w:val="20"/>
          <w:lang w:eastAsia="zh-CN"/>
        </w:rPr>
        <w:t xml:space="preserve">Proposal 5: </w:t>
      </w:r>
      <w:r w:rsidRPr="00EE09BE">
        <w:rPr>
          <w:rFonts w:eastAsiaTheme="minorEastAsia"/>
          <w:b/>
          <w:i/>
          <w:szCs w:val="20"/>
          <w:lang w:val="en-GB" w:eastAsia="zh-CN"/>
        </w:rPr>
        <w:t>The following UE features should be introduced for CJT calibration (CJTC) reporting</w:t>
      </w:r>
    </w:p>
    <w:p w14:paraId="418660F0" w14:textId="42A642D5" w:rsidR="00160320" w:rsidRPr="00EE09BE" w:rsidRDefault="00F51100" w:rsidP="00160320">
      <w:pPr>
        <w:pStyle w:val="af3"/>
        <w:numPr>
          <w:ilvl w:val="0"/>
          <w:numId w:val="6"/>
        </w:numPr>
        <w:spacing w:after="120" w:line="240" w:lineRule="auto"/>
        <w:ind w:firstLineChars="0"/>
        <w:jc w:val="both"/>
        <w:rPr>
          <w:rFonts w:eastAsia="等线"/>
          <w:b/>
          <w:i/>
          <w:sz w:val="20"/>
          <w:szCs w:val="20"/>
        </w:rPr>
      </w:pPr>
      <w:r w:rsidRPr="00EE09BE">
        <w:rPr>
          <w:rFonts w:eastAsia="等线"/>
          <w:b/>
          <w:i/>
          <w:sz w:val="20"/>
          <w:szCs w:val="20"/>
        </w:rPr>
        <w:t xml:space="preserve">Support Delay offset reporting for </w:t>
      </w:r>
      <w:r w:rsidRPr="00EE09BE">
        <w:rPr>
          <w:rFonts w:eastAsiaTheme="minorEastAsia"/>
          <w:b/>
          <w:i/>
          <w:sz w:val="20"/>
          <w:szCs w:val="20"/>
          <w:lang w:val="en-GB"/>
        </w:rPr>
        <w:t>CJT calibration</w:t>
      </w:r>
    </w:p>
    <w:p w14:paraId="72EB9B6F" w14:textId="718A78E8" w:rsidR="007A5736" w:rsidRDefault="007A5736" w:rsidP="007A5736">
      <w:pPr>
        <w:pStyle w:val="af3"/>
        <w:numPr>
          <w:ilvl w:val="1"/>
          <w:numId w:val="6"/>
        </w:numPr>
        <w:spacing w:after="120" w:line="240" w:lineRule="auto"/>
        <w:ind w:firstLineChars="0"/>
        <w:jc w:val="both"/>
        <w:rPr>
          <w:rFonts w:eastAsia="等线"/>
          <w:b/>
          <w:i/>
          <w:sz w:val="20"/>
          <w:szCs w:val="20"/>
        </w:rPr>
      </w:pPr>
      <w:r>
        <w:rPr>
          <w:rFonts w:eastAsia="等线"/>
          <w:b/>
          <w:i/>
          <w:sz w:val="20"/>
          <w:szCs w:val="20"/>
        </w:rPr>
        <w:t>Support</w:t>
      </w:r>
      <w:r w:rsidR="00F07F53">
        <w:rPr>
          <w:rFonts w:eastAsia="等线"/>
          <w:b/>
          <w:i/>
          <w:sz w:val="20"/>
          <w:szCs w:val="20"/>
        </w:rPr>
        <w:t>ed</w:t>
      </w:r>
      <w:r>
        <w:rPr>
          <w:rFonts w:eastAsia="等线"/>
          <w:b/>
          <w:i/>
          <w:sz w:val="20"/>
          <w:szCs w:val="20"/>
        </w:rPr>
        <w:t xml:space="preserve"> value of X for </w:t>
      </w:r>
      <w:r w:rsidRPr="007A5736">
        <w:rPr>
          <w:rFonts w:eastAsia="Malgun Gothic"/>
          <w:b/>
          <w:i/>
        </w:rPr>
        <w:t>O</w:t>
      </w:r>
      <w:r w:rsidRPr="007A5736">
        <w:rPr>
          <w:rFonts w:eastAsia="Malgun Gothic"/>
          <w:b/>
          <w:i/>
          <w:vertAlign w:val="subscript"/>
        </w:rPr>
        <w:t>CPU</w:t>
      </w:r>
    </w:p>
    <w:p w14:paraId="09661757" w14:textId="77777777" w:rsidR="001872EE" w:rsidRPr="002C2605" w:rsidRDefault="001872EE" w:rsidP="001872EE">
      <w:pPr>
        <w:pStyle w:val="af3"/>
        <w:numPr>
          <w:ilvl w:val="0"/>
          <w:numId w:val="6"/>
        </w:numPr>
        <w:spacing w:after="120" w:line="240" w:lineRule="auto"/>
        <w:ind w:firstLineChars="0"/>
        <w:jc w:val="both"/>
        <w:rPr>
          <w:rFonts w:eastAsia="等线"/>
          <w:b/>
          <w:i/>
          <w:sz w:val="20"/>
          <w:szCs w:val="20"/>
        </w:rPr>
      </w:pPr>
      <w:r w:rsidRPr="00EE09BE">
        <w:rPr>
          <w:rFonts w:eastAsia="等线"/>
          <w:b/>
          <w:i/>
          <w:sz w:val="20"/>
          <w:szCs w:val="20"/>
        </w:rPr>
        <w:t xml:space="preserve">Linkage of CJTC Delay offset reporting and Rel-18 </w:t>
      </w:r>
      <w:proofErr w:type="spellStart"/>
      <w:r w:rsidRPr="00EE09BE">
        <w:rPr>
          <w:rFonts w:eastAsia="等线"/>
          <w:b/>
          <w:i/>
          <w:sz w:val="20"/>
          <w:szCs w:val="20"/>
        </w:rPr>
        <w:t>eType</w:t>
      </w:r>
      <w:proofErr w:type="spellEnd"/>
      <w:r w:rsidRPr="00EE09BE">
        <w:rPr>
          <w:rFonts w:eastAsia="等线"/>
          <w:b/>
          <w:i/>
          <w:sz w:val="20"/>
          <w:szCs w:val="20"/>
        </w:rPr>
        <w:t xml:space="preserve">-II CJT CSI </w:t>
      </w:r>
      <w:r w:rsidRPr="00EE09BE">
        <w:rPr>
          <w:rFonts w:eastAsiaTheme="minorEastAsia"/>
          <w:b/>
          <w:i/>
          <w:sz w:val="20"/>
          <w:szCs w:val="20"/>
          <w:lang w:val="en-GB"/>
        </w:rPr>
        <w:t xml:space="preserve">as separate UE </w:t>
      </w:r>
      <w:r w:rsidRPr="00EE09BE">
        <w:rPr>
          <w:b/>
          <w:i/>
          <w:color w:val="000000"/>
          <w:sz w:val="20"/>
          <w:szCs w:val="20"/>
        </w:rPr>
        <w:t>feature</w:t>
      </w:r>
    </w:p>
    <w:p w14:paraId="2C9A0A5F" w14:textId="77777777" w:rsidR="001872EE" w:rsidRDefault="001872EE" w:rsidP="001872EE">
      <w:pPr>
        <w:pStyle w:val="af3"/>
        <w:numPr>
          <w:ilvl w:val="1"/>
          <w:numId w:val="6"/>
        </w:numPr>
        <w:spacing w:after="120" w:line="240" w:lineRule="auto"/>
        <w:ind w:firstLineChars="0"/>
        <w:jc w:val="both"/>
        <w:rPr>
          <w:rFonts w:eastAsia="等线"/>
          <w:b/>
          <w:i/>
          <w:sz w:val="20"/>
          <w:szCs w:val="20"/>
        </w:rPr>
      </w:pPr>
      <w:r>
        <w:rPr>
          <w:rFonts w:eastAsia="等线" w:hint="eastAsia"/>
          <w:b/>
          <w:i/>
          <w:sz w:val="20"/>
          <w:szCs w:val="20"/>
        </w:rPr>
        <w:t>S</w:t>
      </w:r>
      <w:r>
        <w:rPr>
          <w:rFonts w:eastAsia="等线"/>
          <w:b/>
          <w:i/>
          <w:sz w:val="20"/>
          <w:szCs w:val="20"/>
        </w:rPr>
        <w:t>upport joint triggering as basic feature</w:t>
      </w:r>
    </w:p>
    <w:p w14:paraId="2C8CA6F8" w14:textId="77777777" w:rsidR="001872EE" w:rsidRDefault="001872EE" w:rsidP="001872EE">
      <w:pPr>
        <w:pStyle w:val="af3"/>
        <w:numPr>
          <w:ilvl w:val="1"/>
          <w:numId w:val="6"/>
        </w:numPr>
        <w:spacing w:after="120" w:line="240" w:lineRule="auto"/>
        <w:ind w:firstLineChars="0"/>
        <w:jc w:val="both"/>
        <w:rPr>
          <w:rFonts w:eastAsia="等线"/>
          <w:b/>
          <w:i/>
          <w:sz w:val="20"/>
          <w:szCs w:val="20"/>
        </w:rPr>
      </w:pPr>
      <w:r>
        <w:rPr>
          <w:rFonts w:eastAsia="等线" w:hint="eastAsia"/>
          <w:b/>
          <w:i/>
          <w:sz w:val="20"/>
          <w:szCs w:val="20"/>
        </w:rPr>
        <w:t>S</w:t>
      </w:r>
      <w:r>
        <w:rPr>
          <w:rFonts w:eastAsia="等线"/>
          <w:b/>
          <w:i/>
          <w:sz w:val="20"/>
          <w:szCs w:val="20"/>
        </w:rPr>
        <w:t>upport separate triggering as separate UE feature</w:t>
      </w:r>
    </w:p>
    <w:p w14:paraId="2AEE445F" w14:textId="4043B0D2" w:rsidR="001872EE" w:rsidRDefault="001872EE" w:rsidP="001872EE">
      <w:pPr>
        <w:pStyle w:val="af3"/>
        <w:numPr>
          <w:ilvl w:val="2"/>
          <w:numId w:val="6"/>
        </w:numPr>
        <w:spacing w:after="120" w:line="240" w:lineRule="auto"/>
        <w:ind w:firstLineChars="0"/>
        <w:jc w:val="both"/>
        <w:rPr>
          <w:rFonts w:eastAsia="等线"/>
          <w:b/>
          <w:i/>
          <w:sz w:val="20"/>
          <w:szCs w:val="20"/>
        </w:rPr>
      </w:pPr>
      <w:r>
        <w:rPr>
          <w:rFonts w:eastAsia="等线"/>
          <w:b/>
          <w:i/>
          <w:sz w:val="20"/>
          <w:szCs w:val="20"/>
        </w:rPr>
        <w:t xml:space="preserve">Indication of </w:t>
      </w:r>
      <w:r w:rsidRPr="00BC227E">
        <w:rPr>
          <w:rFonts w:eastAsia="等线"/>
          <w:b/>
          <w:i/>
          <w:sz w:val="20"/>
          <w:szCs w:val="20"/>
        </w:rPr>
        <w:t>delay offset (DO) compensation on the linked Rel-18 Type-II CJT CSI</w:t>
      </w:r>
      <w:r>
        <w:rPr>
          <w:rFonts w:eastAsia="等线"/>
          <w:b/>
          <w:i/>
          <w:sz w:val="20"/>
          <w:szCs w:val="20"/>
        </w:rPr>
        <w:t xml:space="preserve"> as </w:t>
      </w:r>
      <w:r w:rsidR="007C6351">
        <w:rPr>
          <w:rFonts w:eastAsia="等线"/>
          <w:b/>
          <w:i/>
          <w:sz w:val="20"/>
          <w:szCs w:val="20"/>
        </w:rPr>
        <w:t>additional</w:t>
      </w:r>
      <w:r>
        <w:rPr>
          <w:rFonts w:eastAsia="等线"/>
          <w:b/>
          <w:i/>
          <w:sz w:val="20"/>
          <w:szCs w:val="20"/>
        </w:rPr>
        <w:t xml:space="preserve"> UE feature</w:t>
      </w:r>
    </w:p>
    <w:p w14:paraId="1E7D2396" w14:textId="71D2AB11" w:rsidR="002E6843" w:rsidRPr="00F07F53" w:rsidRDefault="002E6843" w:rsidP="002E6843">
      <w:pPr>
        <w:pStyle w:val="af3"/>
        <w:numPr>
          <w:ilvl w:val="0"/>
          <w:numId w:val="6"/>
        </w:numPr>
        <w:spacing w:after="120" w:line="240" w:lineRule="auto"/>
        <w:ind w:firstLineChars="0"/>
        <w:jc w:val="both"/>
        <w:rPr>
          <w:rFonts w:eastAsia="等线"/>
          <w:b/>
          <w:i/>
          <w:sz w:val="20"/>
          <w:szCs w:val="20"/>
        </w:rPr>
      </w:pPr>
      <w:r w:rsidRPr="00EE09BE">
        <w:rPr>
          <w:rFonts w:eastAsia="等线"/>
          <w:b/>
          <w:i/>
          <w:sz w:val="20"/>
          <w:szCs w:val="20"/>
        </w:rPr>
        <w:t xml:space="preserve">Support Frequency offset reporting for </w:t>
      </w:r>
      <w:r w:rsidRPr="00EE09BE">
        <w:rPr>
          <w:rFonts w:eastAsiaTheme="minorEastAsia"/>
          <w:b/>
          <w:i/>
          <w:sz w:val="20"/>
          <w:szCs w:val="20"/>
          <w:lang w:val="en-GB"/>
        </w:rPr>
        <w:t>CJT calibration</w:t>
      </w:r>
    </w:p>
    <w:p w14:paraId="39F9A349" w14:textId="7ECCA029" w:rsidR="00F07F53" w:rsidRPr="00F07F53" w:rsidRDefault="00F07F53" w:rsidP="00F07F53">
      <w:pPr>
        <w:pStyle w:val="af3"/>
        <w:numPr>
          <w:ilvl w:val="1"/>
          <w:numId w:val="6"/>
        </w:numPr>
        <w:spacing w:after="120" w:line="240" w:lineRule="auto"/>
        <w:ind w:firstLineChars="0"/>
        <w:jc w:val="both"/>
        <w:rPr>
          <w:rFonts w:eastAsia="等线"/>
          <w:b/>
          <w:i/>
          <w:sz w:val="20"/>
          <w:szCs w:val="20"/>
        </w:rPr>
      </w:pPr>
      <w:r>
        <w:rPr>
          <w:rFonts w:eastAsia="等线"/>
          <w:b/>
          <w:i/>
          <w:sz w:val="20"/>
          <w:szCs w:val="20"/>
        </w:rPr>
        <w:t xml:space="preserve">Supported value of X for </w:t>
      </w:r>
      <w:r w:rsidRPr="007A5736">
        <w:rPr>
          <w:rFonts w:eastAsia="Malgun Gothic"/>
          <w:b/>
          <w:i/>
        </w:rPr>
        <w:t>O</w:t>
      </w:r>
      <w:r w:rsidRPr="007A5736">
        <w:rPr>
          <w:rFonts w:eastAsia="Malgun Gothic"/>
          <w:b/>
          <w:i/>
          <w:vertAlign w:val="subscript"/>
        </w:rPr>
        <w:t>CPU</w:t>
      </w:r>
    </w:p>
    <w:p w14:paraId="1241F2AB" w14:textId="681E966B" w:rsidR="00043D71" w:rsidRPr="007E1190" w:rsidRDefault="00043D71" w:rsidP="007D5D2F">
      <w:pPr>
        <w:pStyle w:val="af3"/>
        <w:numPr>
          <w:ilvl w:val="0"/>
          <w:numId w:val="6"/>
        </w:numPr>
        <w:spacing w:after="120" w:line="240" w:lineRule="auto"/>
        <w:ind w:firstLineChars="0"/>
        <w:jc w:val="both"/>
        <w:rPr>
          <w:rFonts w:eastAsia="等线"/>
          <w:b/>
          <w:i/>
          <w:sz w:val="20"/>
          <w:szCs w:val="20"/>
        </w:rPr>
      </w:pPr>
      <w:r w:rsidRPr="00EE09BE">
        <w:rPr>
          <w:rFonts w:eastAsia="等线"/>
          <w:b/>
          <w:i/>
          <w:sz w:val="20"/>
          <w:szCs w:val="20"/>
        </w:rPr>
        <w:t xml:space="preserve">Support </w:t>
      </w:r>
      <w:proofErr w:type="spellStart"/>
      <w:r w:rsidRPr="00EE09BE">
        <w:rPr>
          <w:rFonts w:eastAsia="等线"/>
          <w:b/>
          <w:i/>
          <w:sz w:val="20"/>
          <w:szCs w:val="20"/>
        </w:rPr>
        <w:t>Delay+Frequency</w:t>
      </w:r>
      <w:proofErr w:type="spellEnd"/>
      <w:r w:rsidRPr="00EE09BE">
        <w:rPr>
          <w:rFonts w:eastAsia="等线"/>
          <w:b/>
          <w:i/>
          <w:sz w:val="20"/>
          <w:szCs w:val="20"/>
        </w:rPr>
        <w:t xml:space="preserve"> offset reporting for </w:t>
      </w:r>
      <w:r w:rsidRPr="00EE09BE">
        <w:rPr>
          <w:rFonts w:eastAsiaTheme="minorEastAsia"/>
          <w:b/>
          <w:i/>
          <w:sz w:val="20"/>
          <w:szCs w:val="20"/>
          <w:lang w:val="en-GB"/>
        </w:rPr>
        <w:t>CJT calibration</w:t>
      </w:r>
    </w:p>
    <w:p w14:paraId="787D72D8" w14:textId="636AFCAB" w:rsidR="007E1190" w:rsidRPr="007E1190" w:rsidRDefault="007E1190" w:rsidP="007E1190">
      <w:pPr>
        <w:pStyle w:val="af3"/>
        <w:numPr>
          <w:ilvl w:val="1"/>
          <w:numId w:val="6"/>
        </w:numPr>
        <w:spacing w:after="120" w:line="240" w:lineRule="auto"/>
        <w:ind w:firstLineChars="0"/>
        <w:jc w:val="both"/>
        <w:rPr>
          <w:rFonts w:eastAsia="等线"/>
          <w:b/>
          <w:i/>
          <w:sz w:val="20"/>
          <w:szCs w:val="20"/>
        </w:rPr>
      </w:pPr>
      <w:r>
        <w:rPr>
          <w:rFonts w:eastAsia="等线"/>
          <w:b/>
          <w:i/>
          <w:sz w:val="20"/>
          <w:szCs w:val="20"/>
        </w:rPr>
        <w:t xml:space="preserve">Supported value of X for </w:t>
      </w:r>
      <w:r w:rsidRPr="007A5736">
        <w:rPr>
          <w:rFonts w:eastAsia="Malgun Gothic"/>
          <w:b/>
          <w:i/>
        </w:rPr>
        <w:t>O</w:t>
      </w:r>
      <w:r w:rsidRPr="007A5736">
        <w:rPr>
          <w:rFonts w:eastAsia="Malgun Gothic"/>
          <w:b/>
          <w:i/>
          <w:vertAlign w:val="subscript"/>
        </w:rPr>
        <w:t>CPU</w:t>
      </w:r>
    </w:p>
    <w:p w14:paraId="0804454C" w14:textId="480C1301" w:rsidR="002E6843" w:rsidRPr="00EE09BE" w:rsidRDefault="002E6843" w:rsidP="00160320">
      <w:pPr>
        <w:pStyle w:val="af3"/>
        <w:numPr>
          <w:ilvl w:val="0"/>
          <w:numId w:val="6"/>
        </w:numPr>
        <w:spacing w:after="120" w:line="240" w:lineRule="auto"/>
        <w:ind w:firstLineChars="0"/>
        <w:jc w:val="both"/>
        <w:rPr>
          <w:rFonts w:eastAsia="等线"/>
          <w:b/>
          <w:i/>
          <w:sz w:val="20"/>
          <w:szCs w:val="20"/>
        </w:rPr>
      </w:pPr>
      <w:r w:rsidRPr="00EE09BE">
        <w:rPr>
          <w:rFonts w:eastAsia="等线"/>
          <w:b/>
          <w:i/>
          <w:sz w:val="20"/>
          <w:szCs w:val="20"/>
        </w:rPr>
        <w:lastRenderedPageBreak/>
        <w:t>Support wideband phase offset report</w:t>
      </w:r>
      <w:r w:rsidR="00D22CB6" w:rsidRPr="00EE09BE">
        <w:rPr>
          <w:rFonts w:eastAsia="等线"/>
          <w:b/>
          <w:i/>
          <w:sz w:val="20"/>
          <w:szCs w:val="20"/>
        </w:rPr>
        <w:t xml:space="preserve"> for </w:t>
      </w:r>
      <w:r w:rsidR="00D22CB6" w:rsidRPr="00EE09BE">
        <w:rPr>
          <w:rFonts w:eastAsiaTheme="minorEastAsia"/>
          <w:b/>
          <w:i/>
          <w:sz w:val="20"/>
          <w:szCs w:val="20"/>
          <w:lang w:val="en-GB"/>
        </w:rPr>
        <w:t>CJT calibration</w:t>
      </w:r>
    </w:p>
    <w:p w14:paraId="18BAE503" w14:textId="2B979B7E" w:rsidR="00D22CB6" w:rsidRPr="00BF5F3C" w:rsidRDefault="00D22CB6" w:rsidP="00D22CB6">
      <w:pPr>
        <w:pStyle w:val="af3"/>
        <w:numPr>
          <w:ilvl w:val="1"/>
          <w:numId w:val="6"/>
        </w:numPr>
        <w:spacing w:after="120" w:line="240" w:lineRule="auto"/>
        <w:ind w:firstLineChars="0"/>
        <w:jc w:val="both"/>
        <w:rPr>
          <w:rFonts w:eastAsia="等线"/>
          <w:b/>
          <w:i/>
          <w:sz w:val="20"/>
          <w:szCs w:val="20"/>
        </w:rPr>
      </w:pPr>
      <w:r w:rsidRPr="00EE09BE">
        <w:rPr>
          <w:rFonts w:eastAsia="等线"/>
          <w:b/>
          <w:i/>
          <w:sz w:val="20"/>
          <w:szCs w:val="20"/>
        </w:rPr>
        <w:t xml:space="preserve">Support </w:t>
      </w:r>
      <w:proofErr w:type="spellStart"/>
      <w:r w:rsidRPr="00EE09BE">
        <w:rPr>
          <w:rFonts w:eastAsia="等线"/>
          <w:b/>
          <w:i/>
          <w:sz w:val="20"/>
          <w:szCs w:val="20"/>
        </w:rPr>
        <w:t>subband</w:t>
      </w:r>
      <w:proofErr w:type="spellEnd"/>
      <w:r w:rsidRPr="00EE09BE">
        <w:rPr>
          <w:rFonts w:eastAsia="等线"/>
          <w:b/>
          <w:i/>
          <w:sz w:val="20"/>
          <w:szCs w:val="20"/>
        </w:rPr>
        <w:t xml:space="preserve"> phase offset report for </w:t>
      </w:r>
      <w:r w:rsidRPr="00EE09BE">
        <w:rPr>
          <w:rFonts w:eastAsiaTheme="minorEastAsia"/>
          <w:b/>
          <w:i/>
          <w:sz w:val="20"/>
          <w:szCs w:val="20"/>
          <w:lang w:val="en-GB"/>
        </w:rPr>
        <w:t xml:space="preserve">CJT calibration as </w:t>
      </w:r>
      <w:r w:rsidR="00944FB8" w:rsidRPr="00EE09BE">
        <w:rPr>
          <w:rFonts w:eastAsiaTheme="minorEastAsia"/>
          <w:b/>
          <w:i/>
          <w:sz w:val="20"/>
          <w:szCs w:val="20"/>
          <w:lang w:val="en-GB"/>
        </w:rPr>
        <w:t xml:space="preserve">separate UE </w:t>
      </w:r>
      <w:r w:rsidR="00944FB8" w:rsidRPr="00EE09BE">
        <w:rPr>
          <w:b/>
          <w:i/>
          <w:color w:val="000000"/>
          <w:sz w:val="20"/>
          <w:szCs w:val="20"/>
        </w:rPr>
        <w:t>feature</w:t>
      </w:r>
    </w:p>
    <w:p w14:paraId="7234F122" w14:textId="42AFF2C9" w:rsidR="00BF5F3C" w:rsidRDefault="00BF5F3C" w:rsidP="00BF5F3C">
      <w:pPr>
        <w:pStyle w:val="af3"/>
        <w:numPr>
          <w:ilvl w:val="2"/>
          <w:numId w:val="6"/>
        </w:numPr>
        <w:spacing w:after="120" w:line="240" w:lineRule="auto"/>
        <w:ind w:firstLineChars="0"/>
        <w:jc w:val="both"/>
        <w:rPr>
          <w:rFonts w:eastAsia="等线"/>
          <w:b/>
          <w:i/>
          <w:sz w:val="20"/>
          <w:szCs w:val="20"/>
        </w:rPr>
      </w:pPr>
      <w:r>
        <w:rPr>
          <w:rFonts w:eastAsia="等线"/>
          <w:b/>
          <w:i/>
          <w:sz w:val="20"/>
          <w:szCs w:val="20"/>
        </w:rPr>
        <w:t xml:space="preserve">Supported </w:t>
      </w:r>
      <w:proofErr w:type="spellStart"/>
      <w:r>
        <w:rPr>
          <w:rFonts w:eastAsia="等线"/>
          <w:b/>
          <w:i/>
          <w:sz w:val="20"/>
          <w:szCs w:val="20"/>
        </w:rPr>
        <w:t>s</w:t>
      </w:r>
      <w:r w:rsidRPr="00BF5F3C">
        <w:rPr>
          <w:rFonts w:eastAsia="等线"/>
          <w:b/>
          <w:i/>
          <w:sz w:val="20"/>
          <w:szCs w:val="20"/>
        </w:rPr>
        <w:t>ubband</w:t>
      </w:r>
      <w:proofErr w:type="spellEnd"/>
      <w:r w:rsidRPr="00BF5F3C">
        <w:rPr>
          <w:rFonts w:eastAsia="等线"/>
          <w:b/>
          <w:i/>
          <w:sz w:val="20"/>
          <w:szCs w:val="20"/>
        </w:rPr>
        <w:t xml:space="preserve"> size</w:t>
      </w:r>
    </w:p>
    <w:p w14:paraId="7301DAD7" w14:textId="00ED6CCE" w:rsidR="009E2324" w:rsidRPr="00F07F53" w:rsidRDefault="009E2324" w:rsidP="00BF5F3C">
      <w:pPr>
        <w:pStyle w:val="af3"/>
        <w:numPr>
          <w:ilvl w:val="2"/>
          <w:numId w:val="6"/>
        </w:numPr>
        <w:spacing w:after="120" w:line="240" w:lineRule="auto"/>
        <w:ind w:firstLineChars="0"/>
        <w:jc w:val="both"/>
        <w:rPr>
          <w:rFonts w:eastAsia="等线"/>
          <w:b/>
          <w:i/>
          <w:sz w:val="20"/>
          <w:szCs w:val="20"/>
        </w:rPr>
      </w:pPr>
      <w:r>
        <w:rPr>
          <w:rFonts w:eastAsia="等线" w:hint="eastAsia"/>
          <w:b/>
          <w:i/>
          <w:sz w:val="20"/>
          <w:szCs w:val="20"/>
        </w:rPr>
        <w:t>S</w:t>
      </w:r>
      <w:r>
        <w:rPr>
          <w:rFonts w:eastAsia="等线"/>
          <w:b/>
          <w:i/>
          <w:sz w:val="20"/>
          <w:szCs w:val="20"/>
        </w:rPr>
        <w:t xml:space="preserve">upported </w:t>
      </w:r>
      <w:r w:rsidR="007F0E35">
        <w:rPr>
          <w:rFonts w:eastAsia="等线"/>
          <w:b/>
          <w:i/>
          <w:sz w:val="20"/>
          <w:szCs w:val="20"/>
        </w:rPr>
        <w:t xml:space="preserve">maximal </w:t>
      </w:r>
      <w:proofErr w:type="spellStart"/>
      <w:r>
        <w:rPr>
          <w:rFonts w:eastAsia="等线"/>
          <w:b/>
          <w:i/>
          <w:sz w:val="20"/>
          <w:szCs w:val="20"/>
        </w:rPr>
        <w:t>subband</w:t>
      </w:r>
      <w:proofErr w:type="spellEnd"/>
      <w:r>
        <w:rPr>
          <w:rFonts w:eastAsia="等线"/>
          <w:b/>
          <w:i/>
          <w:sz w:val="20"/>
          <w:szCs w:val="20"/>
        </w:rPr>
        <w:t xml:space="preserve"> number </w:t>
      </w:r>
      <w:r w:rsidRPr="00965F3A">
        <w:rPr>
          <w:rFonts w:ascii="Times" w:eastAsia="Batang" w:hAnsi="Times"/>
          <w:b/>
          <w:i/>
          <w:sz w:val="20"/>
          <w:szCs w:val="24"/>
          <w:lang w:val="en-GB"/>
        </w:rPr>
        <w:t>N</w:t>
      </w:r>
      <w:r w:rsidRPr="00965F3A">
        <w:rPr>
          <w:rFonts w:ascii="Times" w:eastAsia="Batang" w:hAnsi="Times"/>
          <w:b/>
          <w:i/>
          <w:sz w:val="20"/>
          <w:szCs w:val="24"/>
          <w:vertAlign w:val="subscript"/>
          <w:lang w:val="en-GB"/>
        </w:rPr>
        <w:t>SB-P</w:t>
      </w:r>
    </w:p>
    <w:p w14:paraId="29927688" w14:textId="300DB509" w:rsidR="00F07F53" w:rsidRPr="00F07F53" w:rsidRDefault="00F07F53" w:rsidP="00F07F53">
      <w:pPr>
        <w:pStyle w:val="af3"/>
        <w:numPr>
          <w:ilvl w:val="1"/>
          <w:numId w:val="6"/>
        </w:numPr>
        <w:spacing w:after="120" w:line="240" w:lineRule="auto"/>
        <w:ind w:firstLineChars="0"/>
        <w:jc w:val="both"/>
        <w:rPr>
          <w:rFonts w:eastAsia="等线"/>
          <w:b/>
          <w:i/>
          <w:sz w:val="20"/>
          <w:szCs w:val="20"/>
        </w:rPr>
      </w:pPr>
      <w:r>
        <w:rPr>
          <w:rFonts w:eastAsia="等线"/>
          <w:b/>
          <w:i/>
          <w:sz w:val="20"/>
          <w:szCs w:val="20"/>
        </w:rPr>
        <w:t xml:space="preserve">Supported value of X for </w:t>
      </w:r>
      <w:r w:rsidRPr="007A5736">
        <w:rPr>
          <w:rFonts w:eastAsia="Malgun Gothic"/>
          <w:b/>
          <w:i/>
        </w:rPr>
        <w:t>O</w:t>
      </w:r>
      <w:r w:rsidRPr="007A5736">
        <w:rPr>
          <w:rFonts w:eastAsia="Malgun Gothic"/>
          <w:b/>
          <w:i/>
          <w:vertAlign w:val="subscript"/>
        </w:rPr>
        <w:t>CPU</w:t>
      </w:r>
    </w:p>
    <w:p w14:paraId="49B59B0B" w14:textId="40249DEB" w:rsidR="007D5D2F" w:rsidRDefault="007D5D2F" w:rsidP="007D5D2F">
      <w:pPr>
        <w:pStyle w:val="af3"/>
        <w:numPr>
          <w:ilvl w:val="0"/>
          <w:numId w:val="6"/>
        </w:numPr>
        <w:spacing w:after="120" w:line="240" w:lineRule="auto"/>
        <w:ind w:firstLineChars="0"/>
        <w:jc w:val="both"/>
        <w:rPr>
          <w:rFonts w:eastAsia="等线"/>
          <w:b/>
          <w:i/>
          <w:sz w:val="20"/>
          <w:szCs w:val="20"/>
        </w:rPr>
      </w:pPr>
      <w:r>
        <w:rPr>
          <w:rFonts w:eastAsia="等线"/>
          <w:b/>
          <w:i/>
          <w:sz w:val="20"/>
          <w:szCs w:val="20"/>
        </w:rPr>
        <w:t xml:space="preserve">Support new </w:t>
      </w:r>
      <w:r w:rsidRPr="007D5D2F">
        <w:rPr>
          <w:rFonts w:eastAsia="等线"/>
          <w:b/>
          <w:i/>
          <w:sz w:val="20"/>
          <w:szCs w:val="20"/>
        </w:rPr>
        <w:t>QCL assumptions for PDSCH pre-compensation</w:t>
      </w:r>
      <w:r w:rsidR="004869BF">
        <w:rPr>
          <w:rFonts w:eastAsia="等线"/>
          <w:b/>
          <w:i/>
          <w:sz w:val="20"/>
          <w:szCs w:val="20"/>
        </w:rPr>
        <w:t xml:space="preserve"> on CJT reporting </w:t>
      </w:r>
    </w:p>
    <w:p w14:paraId="38F6C086" w14:textId="753D328C" w:rsidR="00000C2D" w:rsidRPr="0028113E" w:rsidRDefault="007D5D2F" w:rsidP="00A22D82">
      <w:pPr>
        <w:pStyle w:val="af3"/>
        <w:numPr>
          <w:ilvl w:val="1"/>
          <w:numId w:val="6"/>
        </w:numPr>
        <w:spacing w:after="120" w:line="240" w:lineRule="auto"/>
        <w:ind w:firstLineChars="0"/>
        <w:jc w:val="both"/>
        <w:rPr>
          <w:rFonts w:eastAsia="等线"/>
          <w:b/>
          <w:i/>
          <w:sz w:val="20"/>
          <w:szCs w:val="20"/>
        </w:rPr>
      </w:pPr>
      <w:r>
        <w:rPr>
          <w:rFonts w:eastAsia="等线"/>
          <w:b/>
          <w:i/>
          <w:sz w:val="20"/>
          <w:szCs w:val="20"/>
        </w:rPr>
        <w:t>Scheme C, D, E</w:t>
      </w:r>
      <w:r w:rsidR="007029E0">
        <w:rPr>
          <w:rFonts w:eastAsia="等线"/>
          <w:b/>
          <w:i/>
          <w:sz w:val="20"/>
          <w:szCs w:val="20"/>
        </w:rPr>
        <w:t xml:space="preserve"> as</w:t>
      </w:r>
      <w:r>
        <w:rPr>
          <w:rFonts w:eastAsia="等线"/>
          <w:b/>
          <w:i/>
          <w:sz w:val="20"/>
          <w:szCs w:val="20"/>
        </w:rPr>
        <w:t xml:space="preserve"> </w:t>
      </w:r>
      <w:r>
        <w:rPr>
          <w:rFonts w:ascii="Times" w:eastAsiaTheme="minorEastAsia" w:hAnsi="Times"/>
          <w:b/>
          <w:i/>
          <w:lang w:val="en-GB"/>
        </w:rPr>
        <w:t xml:space="preserve">separate UE </w:t>
      </w:r>
      <w:r>
        <w:rPr>
          <w:rFonts w:cs="Times"/>
          <w:b/>
          <w:i/>
          <w:color w:val="000000"/>
          <w:sz w:val="20"/>
          <w:szCs w:val="20"/>
        </w:rPr>
        <w:t>feature</w:t>
      </w:r>
      <w:r w:rsidR="007029E0">
        <w:rPr>
          <w:rFonts w:cs="Times"/>
          <w:b/>
          <w:i/>
          <w:color w:val="000000"/>
          <w:sz w:val="20"/>
          <w:szCs w:val="20"/>
        </w:rPr>
        <w:t>s</w:t>
      </w:r>
    </w:p>
    <w:p w14:paraId="2428F1EE" w14:textId="40251017" w:rsidR="004E1AF7" w:rsidRPr="004E1AF7" w:rsidRDefault="004E1AF7" w:rsidP="00A22D82">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 xml:space="preserve">Rel-19 MIMO discussion, the following agreements were made for UE capability on </w:t>
      </w:r>
      <w:r>
        <w:rPr>
          <w:rFonts w:ascii="Times" w:eastAsia="Batang" w:hAnsi="Times"/>
          <w:bCs/>
          <w:szCs w:val="20"/>
          <w:lang w:val="en-GB" w:eastAsia="zh-CN"/>
        </w:rPr>
        <w:t>SRS port grouping</w:t>
      </w:r>
      <w:r>
        <w:rPr>
          <w:rFonts w:eastAsia="宋体"/>
          <w:bCs/>
          <w:iCs/>
          <w:lang w:eastAsia="zh-CN"/>
        </w:rPr>
        <w:t xml:space="preserve"> explicitly.</w:t>
      </w:r>
    </w:p>
    <w:tbl>
      <w:tblPr>
        <w:tblStyle w:val="a6"/>
        <w:tblW w:w="0" w:type="auto"/>
        <w:tblLook w:val="04A0" w:firstRow="1" w:lastRow="0" w:firstColumn="1" w:lastColumn="0" w:noHBand="0" w:noVBand="1"/>
      </w:tblPr>
      <w:tblGrid>
        <w:gridCol w:w="15388"/>
      </w:tblGrid>
      <w:tr w:rsidR="00000C2D" w14:paraId="12C31986" w14:textId="77777777" w:rsidTr="00000C2D">
        <w:tc>
          <w:tcPr>
            <w:tcW w:w="15388" w:type="dxa"/>
          </w:tcPr>
          <w:p w14:paraId="42DAADE6" w14:textId="77777777" w:rsidR="00000C2D" w:rsidRPr="00000C2D" w:rsidRDefault="00000C2D" w:rsidP="00000C2D">
            <w:pPr>
              <w:snapToGrid w:val="0"/>
              <w:jc w:val="both"/>
              <w:rPr>
                <w:rFonts w:ascii="Times" w:eastAsia="Malgun Gothic" w:hAnsi="Times" w:cs="Times"/>
                <w:b/>
                <w:szCs w:val="20"/>
                <w:lang w:val="en-GB" w:eastAsia="ko-KR"/>
              </w:rPr>
            </w:pPr>
            <w:r w:rsidRPr="00000C2D">
              <w:rPr>
                <w:rFonts w:ascii="Times" w:eastAsia="Malgun Gothic" w:hAnsi="Times" w:cs="Times"/>
                <w:b/>
                <w:szCs w:val="20"/>
                <w:highlight w:val="green"/>
                <w:lang w:val="en-GB" w:eastAsia="ko-KR"/>
              </w:rPr>
              <w:t>Agreement</w:t>
            </w:r>
          </w:p>
          <w:p w14:paraId="5A4E2885" w14:textId="77777777" w:rsidR="00000C2D" w:rsidRPr="00000C2D" w:rsidRDefault="00000C2D" w:rsidP="00000C2D">
            <w:pPr>
              <w:snapToGrid w:val="0"/>
              <w:rPr>
                <w:rFonts w:ascii="Times" w:eastAsia="Malgun Gothic" w:hAnsi="Times"/>
                <w:lang w:val="en-GB" w:eastAsia="zh-TW"/>
              </w:rPr>
            </w:pPr>
            <w:r w:rsidRPr="00000C2D">
              <w:rPr>
                <w:rFonts w:ascii="Times" w:eastAsia="Malgun Gothic" w:hAnsi="Times"/>
                <w:lang w:val="en-GB" w:eastAsia="zh-TW"/>
              </w:rPr>
              <w:t>For a UE configured with a total of P</w:t>
            </w:r>
            <w:r w:rsidRPr="00000C2D">
              <w:rPr>
                <w:rFonts w:ascii="Times" w:eastAsia="Malgun Gothic" w:hAnsi="Times"/>
                <w:vertAlign w:val="subscript"/>
                <w:lang w:val="en-GB" w:eastAsia="zh-TW"/>
              </w:rPr>
              <w:t>SRS</w:t>
            </w:r>
            <w:r w:rsidRPr="00000C2D">
              <w:rPr>
                <w:rFonts w:ascii="Times" w:eastAsia="Malgun Gothic" w:hAnsi="Times"/>
                <w:lang w:val="en-GB" w:eastAsia="zh-TW"/>
              </w:rPr>
              <w:t>=6 or 8 ports across ≥1 SRS resources</w:t>
            </w:r>
            <w:r w:rsidRPr="00000C2D">
              <w:rPr>
                <w:rFonts w:ascii="Times" w:eastAsia="Batang" w:hAnsi="Times"/>
                <w:lang w:val="en-GB"/>
              </w:rPr>
              <w:t xml:space="preserve"> </w:t>
            </w:r>
            <w:r w:rsidRPr="00000C2D">
              <w:rPr>
                <w:rFonts w:ascii="Times" w:eastAsia="Malgun Gothic" w:hAnsi="Times"/>
                <w:lang w:val="en-GB" w:eastAsia="zh-TW"/>
              </w:rPr>
              <w:t>for antenna switching intended for xT6R or xT8R, respectively, support the following fixed SRS port grouping where (with the P</w:t>
            </w:r>
            <w:r w:rsidRPr="00000C2D">
              <w:rPr>
                <w:rFonts w:ascii="Times" w:eastAsia="Malgun Gothic" w:hAnsi="Times"/>
                <w:vertAlign w:val="subscript"/>
                <w:lang w:val="en-GB" w:eastAsia="zh-TW"/>
              </w:rPr>
              <w:t>SRS</w:t>
            </w:r>
            <w:r w:rsidRPr="00000C2D">
              <w:rPr>
                <w:rFonts w:ascii="Times" w:eastAsia="Malgun Gothic" w:hAnsi="Times"/>
                <w:lang w:val="en-GB" w:eastAsia="zh-TW"/>
              </w:rPr>
              <w:t xml:space="preserve"> ports indexed in an ascending order according to SRS resource ID and port number within each SRS resource): </w:t>
            </w:r>
          </w:p>
          <w:p w14:paraId="0375599A" w14:textId="77777777" w:rsidR="00000C2D" w:rsidRPr="00000C2D" w:rsidRDefault="00000C2D" w:rsidP="00954143">
            <w:pPr>
              <w:widowControl w:val="0"/>
              <w:numPr>
                <w:ilvl w:val="0"/>
                <w:numId w:val="15"/>
              </w:numPr>
              <w:snapToGrid w:val="0"/>
              <w:jc w:val="both"/>
              <w:rPr>
                <w:rFonts w:ascii="Times" w:eastAsia="Batang" w:hAnsi="Times"/>
                <w:lang w:val="en-GB" w:eastAsia="zh-TW"/>
              </w:rPr>
            </w:pPr>
            <w:r w:rsidRPr="00000C2D">
              <w:rPr>
                <w:rFonts w:ascii="Times" w:eastAsia="Batang" w:hAnsi="Times"/>
                <w:lang w:val="en-GB" w:eastAsia="zh-TW"/>
              </w:rPr>
              <w:t>SRS port group 0, corresponding to CW0, comprises the even P</w:t>
            </w:r>
            <w:r w:rsidRPr="00000C2D">
              <w:rPr>
                <w:rFonts w:ascii="Times" w:eastAsia="Batang" w:hAnsi="Times"/>
                <w:vertAlign w:val="subscript"/>
                <w:lang w:val="en-GB" w:eastAsia="zh-TW"/>
              </w:rPr>
              <w:t>SRS</w:t>
            </w:r>
            <w:r w:rsidRPr="00000C2D">
              <w:rPr>
                <w:rFonts w:ascii="Times" w:eastAsia="Batang" w:hAnsi="Times"/>
                <w:lang w:val="en-GB" w:eastAsia="zh-TW"/>
              </w:rPr>
              <w:t>/2 out of P</w:t>
            </w:r>
            <w:r w:rsidRPr="00000C2D">
              <w:rPr>
                <w:rFonts w:ascii="Times" w:eastAsia="Batang" w:hAnsi="Times"/>
                <w:vertAlign w:val="subscript"/>
                <w:lang w:val="en-GB" w:eastAsia="zh-TW"/>
              </w:rPr>
              <w:t>SRS</w:t>
            </w:r>
            <w:r w:rsidRPr="00000C2D">
              <w:rPr>
                <w:rFonts w:ascii="Times" w:eastAsia="Batang" w:hAnsi="Times"/>
                <w:lang w:val="en-GB" w:eastAsia="zh-TW"/>
              </w:rPr>
              <w:t xml:space="preserve"> ports; and </w:t>
            </w:r>
          </w:p>
          <w:p w14:paraId="47FB0FE8" w14:textId="77777777" w:rsidR="00000C2D" w:rsidRPr="00000C2D" w:rsidRDefault="00000C2D" w:rsidP="00954143">
            <w:pPr>
              <w:widowControl w:val="0"/>
              <w:numPr>
                <w:ilvl w:val="0"/>
                <w:numId w:val="15"/>
              </w:numPr>
              <w:snapToGrid w:val="0"/>
              <w:jc w:val="both"/>
              <w:rPr>
                <w:rFonts w:ascii="Times" w:eastAsia="Batang" w:hAnsi="Times"/>
                <w:lang w:val="en-GB" w:eastAsia="zh-TW"/>
              </w:rPr>
            </w:pPr>
            <w:r w:rsidRPr="00000C2D">
              <w:rPr>
                <w:rFonts w:ascii="Times" w:eastAsia="Batang" w:hAnsi="Times"/>
                <w:lang w:val="en-GB" w:eastAsia="zh-TW"/>
              </w:rPr>
              <w:t>SRS port group 1, corresponding to CW1, comprises the odd P</w:t>
            </w:r>
            <w:r w:rsidRPr="00000C2D">
              <w:rPr>
                <w:rFonts w:ascii="Times" w:eastAsia="Batang" w:hAnsi="Times"/>
                <w:vertAlign w:val="subscript"/>
                <w:lang w:val="en-GB" w:eastAsia="zh-TW"/>
              </w:rPr>
              <w:t>SRS</w:t>
            </w:r>
            <w:r w:rsidRPr="00000C2D">
              <w:rPr>
                <w:rFonts w:ascii="Times" w:eastAsia="Batang" w:hAnsi="Times"/>
                <w:lang w:val="en-GB" w:eastAsia="zh-TW"/>
              </w:rPr>
              <w:t>/2 out of P</w:t>
            </w:r>
            <w:r w:rsidRPr="00000C2D">
              <w:rPr>
                <w:rFonts w:ascii="Times" w:eastAsia="Batang" w:hAnsi="Times"/>
                <w:vertAlign w:val="subscript"/>
                <w:lang w:val="en-GB" w:eastAsia="zh-TW"/>
              </w:rPr>
              <w:t>SRS</w:t>
            </w:r>
            <w:r w:rsidRPr="00000C2D">
              <w:rPr>
                <w:rFonts w:ascii="Times" w:eastAsia="Batang" w:hAnsi="Times"/>
                <w:lang w:val="en-GB" w:eastAsia="zh-TW"/>
              </w:rPr>
              <w:t xml:space="preserve"> ports </w:t>
            </w:r>
          </w:p>
          <w:p w14:paraId="059E2282" w14:textId="77777777" w:rsidR="00000C2D" w:rsidRPr="00000C2D" w:rsidRDefault="00000C2D" w:rsidP="00000C2D">
            <w:pPr>
              <w:snapToGrid w:val="0"/>
              <w:jc w:val="both"/>
              <w:rPr>
                <w:rFonts w:ascii="Times" w:eastAsia="Batang" w:hAnsi="Times"/>
                <w:szCs w:val="20"/>
                <w:lang w:val="en-GB"/>
              </w:rPr>
            </w:pPr>
            <w:r w:rsidRPr="00000C2D">
              <w:rPr>
                <w:rFonts w:ascii="Times" w:eastAsia="Batang" w:hAnsi="Times"/>
                <w:szCs w:val="20"/>
                <w:lang w:val="en-GB"/>
              </w:rPr>
              <w:t xml:space="preserve">The above feature is applicable only for </w:t>
            </w:r>
            <w:proofErr w:type="spellStart"/>
            <w:r w:rsidRPr="00000C2D">
              <w:rPr>
                <w:rFonts w:ascii="Times" w:eastAsia="Batang" w:hAnsi="Times"/>
                <w:szCs w:val="20"/>
                <w:lang w:val="en-GB"/>
              </w:rPr>
              <w:t>reportQuantity</w:t>
            </w:r>
            <w:proofErr w:type="spellEnd"/>
            <w:r w:rsidRPr="00000C2D">
              <w:rPr>
                <w:rFonts w:ascii="Times" w:eastAsia="Batang" w:hAnsi="Times"/>
                <w:szCs w:val="20"/>
                <w:lang w:val="en-GB"/>
              </w:rPr>
              <w:t xml:space="preserve"> = ‘cri-RI-CQI’</w:t>
            </w:r>
          </w:p>
          <w:p w14:paraId="1E9E85EF" w14:textId="77777777" w:rsidR="00000C2D" w:rsidRPr="00000C2D" w:rsidRDefault="00000C2D" w:rsidP="00000C2D">
            <w:pPr>
              <w:snapToGrid w:val="0"/>
              <w:jc w:val="both"/>
              <w:rPr>
                <w:rFonts w:ascii="Times" w:eastAsia="Batang" w:hAnsi="Times"/>
                <w:szCs w:val="20"/>
                <w:lang w:val="en-GB"/>
              </w:rPr>
            </w:pPr>
            <w:r w:rsidRPr="00000C2D">
              <w:rPr>
                <w:rFonts w:ascii="Times" w:eastAsia="Batang" w:hAnsi="Times"/>
                <w:szCs w:val="20"/>
                <w:lang w:val="en-GB"/>
              </w:rPr>
              <w:t xml:space="preserve">No other spec enhancement is introduced on new CW-to-layer mapping, DL resource allocation, CSI feedback, and DCI format </w:t>
            </w:r>
          </w:p>
          <w:p w14:paraId="4284D7D9" w14:textId="77777777" w:rsidR="00000C2D" w:rsidRPr="00000C2D" w:rsidRDefault="00000C2D" w:rsidP="00000C2D">
            <w:pPr>
              <w:snapToGrid w:val="0"/>
              <w:rPr>
                <w:rFonts w:ascii="Times" w:eastAsia="Batang" w:hAnsi="Times"/>
                <w:lang w:val="en-GB" w:eastAsia="zh-TW"/>
              </w:rPr>
            </w:pPr>
            <w:r w:rsidRPr="00000C2D">
              <w:rPr>
                <w:rFonts w:ascii="Times" w:eastAsia="Batang" w:hAnsi="Times"/>
                <w:lang w:val="en-GB" w:eastAsia="zh-TW"/>
              </w:rPr>
              <w:t xml:space="preserve">Note: The above grouping assumption is to align NW and UE on the association between SRS ports and reported CQIs for the two CWs when </w:t>
            </w:r>
            <w:proofErr w:type="spellStart"/>
            <w:r w:rsidRPr="00000C2D">
              <w:rPr>
                <w:rFonts w:ascii="Times" w:eastAsia="Batang" w:hAnsi="Times"/>
                <w:szCs w:val="20"/>
                <w:lang w:val="en-GB"/>
              </w:rPr>
              <w:t>reportQuantity</w:t>
            </w:r>
            <w:proofErr w:type="spellEnd"/>
            <w:r w:rsidRPr="00000C2D">
              <w:rPr>
                <w:rFonts w:ascii="Times" w:eastAsia="Batang" w:hAnsi="Times"/>
                <w:szCs w:val="20"/>
                <w:lang w:val="en-GB"/>
              </w:rPr>
              <w:t xml:space="preserve"> = ‘cri-RI-CQI’</w:t>
            </w:r>
            <w:r w:rsidRPr="00000C2D">
              <w:rPr>
                <w:rFonts w:ascii="Times" w:eastAsia="Batang" w:hAnsi="Times"/>
                <w:lang w:val="en-GB" w:eastAsia="zh-TW"/>
              </w:rPr>
              <w:t>.</w:t>
            </w:r>
          </w:p>
          <w:p w14:paraId="7D59783E" w14:textId="77777777" w:rsidR="00000C2D" w:rsidRPr="00000C2D" w:rsidRDefault="00000C2D" w:rsidP="00000C2D">
            <w:pPr>
              <w:snapToGrid w:val="0"/>
              <w:rPr>
                <w:rFonts w:ascii="Times" w:eastAsia="Malgun Gothic" w:hAnsi="Times"/>
                <w:lang w:val="en-GB" w:eastAsia="zh-TW"/>
              </w:rPr>
            </w:pPr>
            <w:r w:rsidRPr="00000C2D">
              <w:rPr>
                <w:rFonts w:ascii="Times" w:eastAsia="Malgun Gothic" w:hAnsi="Times"/>
                <w:lang w:val="en-GB" w:eastAsia="zh-TW"/>
              </w:rPr>
              <w:t>Note: different SRS ports are associated with different UE antenna ports.</w:t>
            </w:r>
          </w:p>
          <w:p w14:paraId="6C66EF9C" w14:textId="77777777" w:rsidR="00000C2D" w:rsidRPr="00000C2D" w:rsidRDefault="00000C2D" w:rsidP="00000C2D">
            <w:pPr>
              <w:snapToGrid w:val="0"/>
              <w:rPr>
                <w:rFonts w:ascii="Times" w:eastAsia="Malgun Gothic" w:hAnsi="Times"/>
                <w:lang w:val="en-GB" w:eastAsia="zh-TW"/>
              </w:rPr>
            </w:pPr>
            <w:r w:rsidRPr="00000C2D">
              <w:rPr>
                <w:rFonts w:ascii="Times" w:eastAsia="Malgun Gothic" w:hAnsi="Times"/>
                <w:lang w:val="en-GB" w:eastAsia="zh-TW"/>
              </w:rPr>
              <w:t>Note: if one single CW is scheduled, both SRS port groups can correspond to the same CW, i.e. no enhancement is needed for the single-CW case</w:t>
            </w:r>
          </w:p>
          <w:p w14:paraId="44033513" w14:textId="77777777" w:rsidR="00000C2D" w:rsidRPr="00000C2D" w:rsidRDefault="00000C2D" w:rsidP="00000C2D">
            <w:pPr>
              <w:snapToGrid w:val="0"/>
              <w:rPr>
                <w:rFonts w:ascii="Times" w:eastAsia="Malgun Gothic" w:hAnsi="Times"/>
                <w:szCs w:val="20"/>
                <w:lang w:val="en-GB" w:eastAsia="zh-TW"/>
              </w:rPr>
            </w:pPr>
            <w:r w:rsidRPr="00000C2D">
              <w:rPr>
                <w:rFonts w:ascii="Times" w:eastAsia="Malgun Gothic" w:hAnsi="Times"/>
                <w:lang w:val="en-GB" w:eastAsia="zh-TW"/>
              </w:rPr>
              <w:t xml:space="preserve">Note: This feature is a separate UE capability and, for UEs supporting this capability, </w:t>
            </w:r>
            <w:r w:rsidRPr="00000C2D">
              <w:rPr>
                <w:rFonts w:ascii="Times" w:eastAsia="Malgun Gothic" w:hAnsi="Times"/>
                <w:szCs w:val="20"/>
                <w:lang w:val="en-GB" w:eastAsia="zh-TW"/>
              </w:rPr>
              <w:t>configured via RRC (FFS details on the extend of RRC configuration)</w:t>
            </w:r>
          </w:p>
          <w:p w14:paraId="4A17E80D" w14:textId="77777777" w:rsidR="00000C2D" w:rsidRPr="00000C2D" w:rsidRDefault="00000C2D" w:rsidP="00000C2D">
            <w:pPr>
              <w:overflowPunct w:val="0"/>
              <w:autoSpaceDE w:val="0"/>
              <w:autoSpaceDN w:val="0"/>
              <w:adjustRightInd w:val="0"/>
              <w:snapToGrid w:val="0"/>
              <w:textAlignment w:val="baseline"/>
              <w:rPr>
                <w:rFonts w:ascii="Times" w:eastAsia="Batang" w:hAnsi="Times"/>
                <w:lang w:val="en-GB"/>
              </w:rPr>
            </w:pPr>
            <w:r w:rsidRPr="00000C2D">
              <w:rPr>
                <w:rFonts w:ascii="Times" w:eastAsia="Batang" w:hAnsi="Times"/>
                <w:lang w:val="en-GB"/>
              </w:rPr>
              <w:t>Note: Whether to support 6Rx with more than 4 layers is to be decided in RAN4 Rel-19 RF enhancements WI</w:t>
            </w:r>
          </w:p>
          <w:p w14:paraId="122E25E0" w14:textId="77777777" w:rsidR="00000C2D" w:rsidRPr="00000C2D" w:rsidRDefault="00000C2D" w:rsidP="00000C2D">
            <w:pPr>
              <w:overflowPunct w:val="0"/>
              <w:snapToGrid w:val="0"/>
              <w:textAlignment w:val="baseline"/>
              <w:rPr>
                <w:rFonts w:ascii="Times" w:eastAsia="Batang" w:hAnsi="Times"/>
                <w:color w:val="000000"/>
                <w:kern w:val="24"/>
                <w:szCs w:val="26"/>
                <w:lang w:val="en-GB"/>
              </w:rPr>
            </w:pPr>
            <w:r w:rsidRPr="00000C2D">
              <w:rPr>
                <w:rFonts w:ascii="Times" w:eastAsia="Batang" w:hAnsi="Times"/>
                <w:color w:val="000000"/>
                <w:kern w:val="24"/>
                <w:szCs w:val="26"/>
                <w:lang w:val="en-GB"/>
              </w:rPr>
              <w:t xml:space="preserve">FFS (by RAN1#118bis): Whether there is impact on mapping between CWs to CSI-RS ports </w:t>
            </w:r>
          </w:p>
          <w:p w14:paraId="2F2AA9DC" w14:textId="4A2A8EAE" w:rsidR="00000C2D" w:rsidRPr="00000C2D" w:rsidRDefault="00000C2D" w:rsidP="00000C2D">
            <w:pPr>
              <w:overflowPunct w:val="0"/>
              <w:snapToGrid w:val="0"/>
              <w:textAlignment w:val="baseline"/>
              <w:rPr>
                <w:rFonts w:ascii="Times" w:eastAsia="Batang" w:hAnsi="Times"/>
                <w:color w:val="000000"/>
                <w:kern w:val="24"/>
                <w:szCs w:val="26"/>
                <w:lang w:val="en-GB"/>
              </w:rPr>
            </w:pPr>
            <w:r w:rsidRPr="00000C2D">
              <w:rPr>
                <w:rFonts w:ascii="Times" w:eastAsia="Batang" w:hAnsi="Times"/>
                <w:color w:val="000000"/>
                <w:kern w:val="24"/>
                <w:szCs w:val="26"/>
                <w:lang w:val="en-GB"/>
              </w:rPr>
              <w:t>For SRS antenna switching with multiple aperiodic SRS resource sets, P</w:t>
            </w:r>
            <w:r w:rsidRPr="00000C2D">
              <w:rPr>
                <w:rFonts w:ascii="Times" w:eastAsia="Batang" w:hAnsi="Times"/>
                <w:color w:val="000000"/>
                <w:kern w:val="24"/>
                <w:szCs w:val="26"/>
                <w:vertAlign w:val="subscript"/>
                <w:lang w:val="en-GB"/>
              </w:rPr>
              <w:t>SRS</w:t>
            </w:r>
            <w:r w:rsidRPr="00000C2D">
              <w:rPr>
                <w:rFonts w:ascii="Times" w:eastAsia="Batang" w:hAnsi="Times"/>
                <w:color w:val="000000"/>
                <w:kern w:val="24"/>
                <w:szCs w:val="26"/>
                <w:lang w:val="en-GB"/>
              </w:rPr>
              <w:t xml:space="preserve"> ports indexed in an ascending order according to SRS resource set ID and SRS resource ID in a set and port number within each SRS resource</w:t>
            </w:r>
          </w:p>
        </w:tc>
      </w:tr>
    </w:tbl>
    <w:p w14:paraId="76EC659A" w14:textId="68E71B41" w:rsidR="00000C2D" w:rsidRDefault="00000C2D" w:rsidP="00A22D82">
      <w:pPr>
        <w:spacing w:after="120"/>
        <w:jc w:val="both"/>
        <w:rPr>
          <w:rFonts w:ascii="Times" w:eastAsiaTheme="minorEastAsia" w:hAnsi="Times"/>
          <w:b/>
          <w:i/>
          <w:lang w:eastAsia="zh-CN"/>
        </w:rPr>
      </w:pPr>
    </w:p>
    <w:p w14:paraId="050D767E" w14:textId="2FB0B6B1" w:rsidR="004E1AF7" w:rsidRPr="004E1AF7" w:rsidRDefault="004E1AF7" w:rsidP="00A22D82">
      <w:pPr>
        <w:spacing w:after="120"/>
        <w:jc w:val="both"/>
        <w:rPr>
          <w:rFonts w:ascii="Times" w:eastAsiaTheme="minorEastAsia" w:hAnsi="Times"/>
          <w:lang w:eastAsia="zh-CN"/>
        </w:rPr>
      </w:pPr>
      <w:r w:rsidRPr="004E1AF7">
        <w:rPr>
          <w:rFonts w:ascii="Times" w:eastAsiaTheme="minorEastAsia" w:hAnsi="Times" w:hint="eastAsia"/>
          <w:lang w:eastAsia="zh-CN"/>
        </w:rPr>
        <w:t>B</w:t>
      </w:r>
      <w:r w:rsidRPr="004E1AF7">
        <w:rPr>
          <w:rFonts w:ascii="Times" w:eastAsiaTheme="minorEastAsia" w:hAnsi="Times"/>
          <w:lang w:eastAsia="zh-CN"/>
        </w:rPr>
        <w:t>ased on the agreement, the following UE feature is needed:</w:t>
      </w:r>
    </w:p>
    <w:p w14:paraId="48DB7B16" w14:textId="55D38033" w:rsidR="00160320" w:rsidRDefault="00160320" w:rsidP="00160320">
      <w:pPr>
        <w:spacing w:after="120"/>
        <w:jc w:val="both"/>
        <w:rPr>
          <w:rFonts w:ascii="Times" w:eastAsiaTheme="minorEastAsia" w:hAnsi="Times"/>
          <w:b/>
          <w:i/>
          <w:lang w:val="en-GB" w:eastAsia="zh-CN"/>
        </w:rPr>
      </w:pPr>
      <w:r w:rsidRPr="007C00F4">
        <w:rPr>
          <w:rFonts w:eastAsiaTheme="minorEastAsia"/>
          <w:b/>
          <w:bCs/>
          <w:i/>
          <w:iCs/>
          <w:lang w:eastAsia="zh-CN"/>
        </w:rPr>
        <w:t>Proposal</w:t>
      </w:r>
      <w:r>
        <w:rPr>
          <w:rFonts w:eastAsiaTheme="minorEastAsia"/>
          <w:b/>
          <w:bCs/>
          <w:i/>
          <w:iCs/>
          <w:lang w:eastAsia="zh-CN"/>
        </w:rPr>
        <w:t xml:space="preserve"> </w:t>
      </w:r>
      <w:r w:rsidR="002F40EE">
        <w:rPr>
          <w:rFonts w:eastAsiaTheme="minorEastAsia"/>
          <w:b/>
          <w:bCs/>
          <w:i/>
          <w:iCs/>
          <w:lang w:eastAsia="zh-CN"/>
        </w:rPr>
        <w:t>6</w:t>
      </w:r>
      <w:r w:rsidRPr="007C00F4">
        <w:rPr>
          <w:rFonts w:eastAsiaTheme="minorEastAsia"/>
          <w:b/>
          <w:bCs/>
          <w:i/>
          <w:iCs/>
          <w:lang w:eastAsia="zh-CN"/>
        </w:rPr>
        <w:t xml:space="preserve">: </w:t>
      </w:r>
      <w:r>
        <w:rPr>
          <w:rFonts w:ascii="Times" w:eastAsiaTheme="minorEastAsia" w:hAnsi="Times" w:hint="eastAsia"/>
          <w:b/>
          <w:i/>
          <w:lang w:val="en-GB" w:eastAsia="zh-CN"/>
        </w:rPr>
        <w:t>T</w:t>
      </w:r>
      <w:r>
        <w:rPr>
          <w:rFonts w:ascii="Times" w:eastAsiaTheme="minorEastAsia" w:hAnsi="Times"/>
          <w:b/>
          <w:i/>
          <w:lang w:val="en-GB" w:eastAsia="zh-CN"/>
        </w:rPr>
        <w:t>he following UE feature should be introduced for SRS port grouping</w:t>
      </w:r>
      <w:r w:rsidR="00F7036F">
        <w:rPr>
          <w:rFonts w:ascii="Times" w:eastAsiaTheme="minorEastAsia" w:hAnsi="Times"/>
          <w:b/>
          <w:i/>
          <w:lang w:val="en-GB" w:eastAsia="zh-CN"/>
        </w:rPr>
        <w:t>:</w:t>
      </w:r>
    </w:p>
    <w:p w14:paraId="66C56FA0" w14:textId="062EDE0C" w:rsidR="00000C2D" w:rsidRPr="00D75115" w:rsidRDefault="002131BC" w:rsidP="00A22D82">
      <w:pPr>
        <w:pStyle w:val="af3"/>
        <w:numPr>
          <w:ilvl w:val="0"/>
          <w:numId w:val="6"/>
        </w:numPr>
        <w:spacing w:after="120" w:line="240" w:lineRule="auto"/>
        <w:ind w:firstLineChars="0"/>
        <w:jc w:val="both"/>
        <w:rPr>
          <w:rFonts w:eastAsia="等线"/>
          <w:b/>
          <w:i/>
          <w:sz w:val="16"/>
          <w:szCs w:val="20"/>
        </w:rPr>
      </w:pPr>
      <w:r>
        <w:rPr>
          <w:rFonts w:cs="Times"/>
          <w:b/>
          <w:i/>
          <w:color w:val="000000"/>
          <w:sz w:val="20"/>
          <w:szCs w:val="20"/>
        </w:rPr>
        <w:t xml:space="preserve">Support </w:t>
      </w:r>
      <w:r w:rsidR="007D6833">
        <w:rPr>
          <w:rFonts w:cs="Times"/>
          <w:b/>
          <w:i/>
          <w:color w:val="000000"/>
          <w:sz w:val="20"/>
          <w:szCs w:val="20"/>
        </w:rPr>
        <w:t xml:space="preserve">SRS port grouping for </w:t>
      </w:r>
      <w:r w:rsidR="00F7036F">
        <w:rPr>
          <w:rFonts w:cs="Times"/>
          <w:b/>
          <w:i/>
          <w:color w:val="000000"/>
          <w:sz w:val="20"/>
          <w:szCs w:val="20"/>
        </w:rPr>
        <w:t>{</w:t>
      </w:r>
      <w:r w:rsidR="007D6833">
        <w:rPr>
          <w:rFonts w:cs="Times"/>
          <w:b/>
          <w:i/>
          <w:color w:val="000000"/>
          <w:sz w:val="20"/>
          <w:szCs w:val="20"/>
        </w:rPr>
        <w:t>xT8R, xT6R or both</w:t>
      </w:r>
      <w:r w:rsidR="00F7036F">
        <w:rPr>
          <w:rFonts w:cs="Times"/>
          <w:b/>
          <w:i/>
          <w:color w:val="000000"/>
          <w:sz w:val="20"/>
          <w:szCs w:val="20"/>
        </w:rPr>
        <w:t>}</w:t>
      </w:r>
      <w:r w:rsidR="007D6833">
        <w:rPr>
          <w:rFonts w:cs="Times"/>
          <w:b/>
          <w:i/>
          <w:color w:val="000000"/>
          <w:sz w:val="20"/>
          <w:szCs w:val="20"/>
        </w:rPr>
        <w:t>.</w:t>
      </w:r>
    </w:p>
    <w:p w14:paraId="0485CF5F" w14:textId="4D21B319" w:rsidR="00E6220F" w:rsidRPr="0026495C" w:rsidRDefault="00E6220F" w:rsidP="00E6220F">
      <w:pPr>
        <w:keepNext/>
        <w:numPr>
          <w:ilvl w:val="1"/>
          <w:numId w:val="1"/>
        </w:numPr>
        <w:spacing w:before="240" w:after="60"/>
        <w:ind w:left="567"/>
        <w:outlineLvl w:val="1"/>
        <w:rPr>
          <w:rFonts w:ascii="Helvetica" w:eastAsia="MS Mincho" w:hAnsi="Helvetica" w:cs="Arial"/>
          <w:bCs/>
          <w:iCs/>
          <w:sz w:val="24"/>
          <w:szCs w:val="28"/>
        </w:rPr>
      </w:pPr>
      <w:r w:rsidRPr="00164F23">
        <w:rPr>
          <w:rFonts w:ascii="Helvetica" w:eastAsia="MS Mincho" w:hAnsi="Helvetica" w:cs="Arial"/>
          <w:bCs/>
          <w:iCs/>
          <w:sz w:val="24"/>
          <w:szCs w:val="28"/>
        </w:rPr>
        <w:t xml:space="preserve">UE feature for </w:t>
      </w:r>
      <w:r w:rsidRPr="00E6220F">
        <w:rPr>
          <w:rFonts w:ascii="Helvetica" w:eastAsia="MS Mincho" w:hAnsi="Helvetica" w:cs="Arial"/>
          <w:bCs/>
          <w:iCs/>
          <w:sz w:val="24"/>
          <w:szCs w:val="28"/>
        </w:rPr>
        <w:t>asymmetric DL sTRP/UL mTRP scenarios</w:t>
      </w:r>
    </w:p>
    <w:p w14:paraId="2A9781CB" w14:textId="77777777" w:rsidR="003D031A" w:rsidRPr="00A17661" w:rsidRDefault="003D031A" w:rsidP="003D031A">
      <w:pPr>
        <w:spacing w:after="120"/>
        <w:jc w:val="both"/>
        <w:rPr>
          <w:rFonts w:eastAsia="宋体"/>
          <w:bCs/>
          <w:iCs/>
          <w:lang w:eastAsia="zh-CN"/>
        </w:rPr>
      </w:pPr>
      <w:r w:rsidRPr="00677364">
        <w:rPr>
          <w:rFonts w:eastAsia="宋体" w:hint="eastAsia"/>
          <w:bCs/>
          <w:iCs/>
          <w:lang w:eastAsia="zh-CN"/>
        </w:rPr>
        <w:t>D</w:t>
      </w:r>
      <w:r w:rsidRPr="00677364">
        <w:rPr>
          <w:rFonts w:eastAsia="宋体"/>
          <w:bCs/>
          <w:iCs/>
          <w:lang w:eastAsia="zh-CN"/>
        </w:rPr>
        <w:t xml:space="preserve">uring the </w:t>
      </w:r>
      <w:r>
        <w:rPr>
          <w:rFonts w:eastAsia="宋体"/>
          <w:bCs/>
          <w:iCs/>
          <w:lang w:eastAsia="zh-CN"/>
        </w:rPr>
        <w:t xml:space="preserve">Rel-19 MIMO discussion, the following agreements </w:t>
      </w:r>
      <w:r>
        <w:rPr>
          <w:rFonts w:eastAsia="宋体" w:hint="eastAsia"/>
          <w:bCs/>
          <w:iCs/>
          <w:lang w:eastAsia="zh-CN"/>
        </w:rPr>
        <w:t xml:space="preserve">involving UE capabilities </w:t>
      </w:r>
      <w:r>
        <w:rPr>
          <w:rFonts w:eastAsia="宋体"/>
          <w:bCs/>
          <w:iCs/>
          <w:lang w:eastAsia="zh-CN"/>
        </w:rPr>
        <w:t xml:space="preserve">were made </w:t>
      </w:r>
      <w:r>
        <w:rPr>
          <w:rFonts w:eastAsia="宋体" w:hint="eastAsia"/>
          <w:bCs/>
          <w:iCs/>
          <w:lang w:eastAsia="zh-CN"/>
        </w:rPr>
        <w:t>for asymmetric MTRP scenarios</w:t>
      </w:r>
      <w:r>
        <w:rPr>
          <w:rFonts w:eastAsia="宋体"/>
          <w:bCs/>
          <w:iCs/>
          <w:lang w:eastAsia="zh-CN"/>
        </w:rPr>
        <w:t>.</w:t>
      </w:r>
      <w:r>
        <w:rPr>
          <w:rFonts w:eastAsia="宋体" w:hint="eastAsia"/>
          <w:bCs/>
          <w:iCs/>
          <w:lang w:eastAsia="zh-CN"/>
        </w:rPr>
        <w:t xml:space="preserve"> They are related to a) PL offset for PDCCH order PRACH, b) two CLPC adjustments states for SRS (separated from PUSCH) and c) two TAs for asymmetric scenario. For those UE capabilities clearly noted in agreements, we suggest </w:t>
      </w:r>
      <w:r>
        <w:rPr>
          <w:rFonts w:eastAsia="宋体"/>
          <w:bCs/>
          <w:iCs/>
          <w:lang w:eastAsia="zh-CN"/>
        </w:rPr>
        <w:t>capturing</w:t>
      </w:r>
      <w:r>
        <w:rPr>
          <w:rFonts w:eastAsia="宋体" w:hint="eastAsia"/>
          <w:bCs/>
          <w:iCs/>
          <w:lang w:eastAsia="zh-CN"/>
        </w:rPr>
        <w:t xml:space="preserve"> those UE capabilities directly in the following table. </w:t>
      </w:r>
    </w:p>
    <w:tbl>
      <w:tblPr>
        <w:tblStyle w:val="a6"/>
        <w:tblW w:w="0" w:type="auto"/>
        <w:tblLook w:val="04A0" w:firstRow="1" w:lastRow="0" w:firstColumn="1" w:lastColumn="0" w:noHBand="0" w:noVBand="1"/>
      </w:tblPr>
      <w:tblGrid>
        <w:gridCol w:w="15388"/>
      </w:tblGrid>
      <w:tr w:rsidR="003D031A" w14:paraId="7D1AEB42" w14:textId="77777777" w:rsidTr="00863EFC">
        <w:tc>
          <w:tcPr>
            <w:tcW w:w="15388" w:type="dxa"/>
          </w:tcPr>
          <w:p w14:paraId="115B12A2" w14:textId="77777777" w:rsidR="003D031A" w:rsidRPr="00E33483" w:rsidRDefault="003D031A" w:rsidP="00863EFC">
            <w:pPr>
              <w:rPr>
                <w:rFonts w:eastAsia="等线"/>
                <w:b/>
                <w:bCs/>
                <w:szCs w:val="20"/>
                <w:highlight w:val="green"/>
                <w:lang w:eastAsia="zh-CN"/>
              </w:rPr>
            </w:pPr>
            <w:r>
              <w:rPr>
                <w:rFonts w:eastAsia="等线"/>
                <w:b/>
                <w:bCs/>
                <w:szCs w:val="20"/>
                <w:highlight w:val="green"/>
                <w:lang w:eastAsia="zh-CN"/>
              </w:rPr>
              <w:t>Agreement</w:t>
            </w:r>
          </w:p>
          <w:p w14:paraId="6DE678B6" w14:textId="77777777" w:rsidR="003D031A" w:rsidRPr="007C795B" w:rsidRDefault="003D031A" w:rsidP="00863EFC">
            <w:pPr>
              <w:rPr>
                <w:rFonts w:eastAsia="等线"/>
                <w:szCs w:val="20"/>
                <w:lang w:eastAsia="zh-CN"/>
              </w:rPr>
            </w:pPr>
            <w:r w:rsidRPr="007C795B">
              <w:rPr>
                <w:rFonts w:eastAsia="等线"/>
                <w:szCs w:val="20"/>
                <w:lang w:eastAsia="zh-CN"/>
              </w:rPr>
              <w:t>Support applying PL offset on PDCCH-order PRACH towards a UL TRP in FR1.</w:t>
            </w:r>
          </w:p>
          <w:p w14:paraId="3DB1D03C" w14:textId="77777777" w:rsidR="003D031A" w:rsidRDefault="003D031A" w:rsidP="003D031A">
            <w:pPr>
              <w:numPr>
                <w:ilvl w:val="0"/>
                <w:numId w:val="26"/>
              </w:numPr>
              <w:rPr>
                <w:rFonts w:eastAsia="等线"/>
                <w:szCs w:val="20"/>
                <w:lang w:eastAsia="zh-CN"/>
              </w:rPr>
            </w:pPr>
            <w:r w:rsidRPr="007C795B">
              <w:rPr>
                <w:rFonts w:eastAsia="等线"/>
                <w:szCs w:val="20"/>
                <w:lang w:eastAsia="zh-CN"/>
              </w:rPr>
              <w:t>Note: The DL reference timing determination for PDCCH-order PRACH transmission to an UL TRP is still based on the DL RS defined in current RAN4 specification</w:t>
            </w:r>
          </w:p>
          <w:p w14:paraId="698E59D9" w14:textId="77777777" w:rsidR="003D031A" w:rsidRPr="00CD6B9F" w:rsidRDefault="003D031A" w:rsidP="003D031A">
            <w:pPr>
              <w:numPr>
                <w:ilvl w:val="0"/>
                <w:numId w:val="26"/>
              </w:numPr>
              <w:rPr>
                <w:rFonts w:eastAsia="等线"/>
                <w:szCs w:val="20"/>
                <w:lang w:eastAsia="zh-CN"/>
              </w:rPr>
            </w:pPr>
            <w:r>
              <w:rPr>
                <w:rFonts w:eastAsia="等线"/>
                <w:szCs w:val="20"/>
                <w:lang w:eastAsia="zh-CN"/>
              </w:rPr>
              <w:t>Above is subject to a separate UE capability signaling</w:t>
            </w:r>
          </w:p>
          <w:p w14:paraId="1519C1B0" w14:textId="77777777" w:rsidR="003D031A" w:rsidRDefault="003D031A" w:rsidP="00863EFC">
            <w:pPr>
              <w:overflowPunct w:val="0"/>
              <w:snapToGrid w:val="0"/>
              <w:textAlignment w:val="baseline"/>
              <w:rPr>
                <w:rFonts w:ascii="Times" w:eastAsiaTheme="minorEastAsia" w:hAnsi="Times"/>
                <w:color w:val="000000"/>
                <w:kern w:val="24"/>
                <w:szCs w:val="26"/>
                <w:lang w:val="en-GB" w:eastAsia="zh-CN"/>
              </w:rPr>
            </w:pPr>
          </w:p>
          <w:p w14:paraId="182826FA" w14:textId="77777777" w:rsidR="003D031A" w:rsidRPr="008806C6" w:rsidRDefault="003D031A" w:rsidP="00863EFC">
            <w:pPr>
              <w:rPr>
                <w:b/>
                <w:bCs/>
                <w:szCs w:val="20"/>
                <w:lang w:val="en-CA"/>
              </w:rPr>
            </w:pPr>
            <w:r w:rsidRPr="008806C6">
              <w:rPr>
                <w:b/>
                <w:bCs/>
                <w:szCs w:val="20"/>
                <w:highlight w:val="green"/>
                <w:lang w:val="en-CA"/>
              </w:rPr>
              <w:lastRenderedPageBreak/>
              <w:t>Agreement</w:t>
            </w:r>
          </w:p>
          <w:p w14:paraId="576BF479" w14:textId="77777777" w:rsidR="003D031A" w:rsidRDefault="003D031A" w:rsidP="00863EFC">
            <w:pPr>
              <w:rPr>
                <w:rFonts w:eastAsia="等线"/>
                <w:szCs w:val="20"/>
                <w:lang w:val="en-CA"/>
              </w:rPr>
            </w:pPr>
            <w:r>
              <w:rPr>
                <w:rFonts w:eastAsia="等线"/>
                <w:szCs w:val="20"/>
                <w:lang w:val="en-CA"/>
              </w:rPr>
              <w:t xml:space="preserve">About the extended value range 1~X of starting bit of blocks in DCI format 2_3 in Rel-19, </w:t>
            </w:r>
            <w:r>
              <w:rPr>
                <w:rFonts w:eastAsia="等线"/>
                <w:b/>
                <w:bCs/>
                <w:szCs w:val="20"/>
                <w:lang w:val="en-CA"/>
              </w:rPr>
              <w:t>support Alt1</w:t>
            </w:r>
            <w:r>
              <w:rPr>
                <w:rFonts w:eastAsia="等线"/>
                <w:szCs w:val="20"/>
                <w:lang w:val="en-CA"/>
              </w:rPr>
              <w:t>:</w:t>
            </w:r>
          </w:p>
          <w:p w14:paraId="638EB3E0" w14:textId="77777777" w:rsidR="003D031A" w:rsidRDefault="003D031A" w:rsidP="003D031A">
            <w:pPr>
              <w:numPr>
                <w:ilvl w:val="0"/>
                <w:numId w:val="27"/>
              </w:numPr>
              <w:jc w:val="both"/>
              <w:rPr>
                <w:rFonts w:eastAsia="等线"/>
                <w:szCs w:val="20"/>
                <w:lang w:val="en-CA"/>
              </w:rPr>
            </w:pPr>
            <w:r>
              <w:rPr>
                <w:rFonts w:eastAsia="等线"/>
                <w:szCs w:val="20"/>
                <w:lang w:val="en-CA"/>
              </w:rPr>
              <w:t>Alt1: X = 45 (to be captured in RAN2 spec)</w:t>
            </w:r>
          </w:p>
          <w:p w14:paraId="7497841E" w14:textId="77777777" w:rsidR="003D031A" w:rsidRDefault="003D031A" w:rsidP="003D031A">
            <w:pPr>
              <w:numPr>
                <w:ilvl w:val="1"/>
                <w:numId w:val="27"/>
              </w:numPr>
              <w:jc w:val="both"/>
              <w:rPr>
                <w:rFonts w:eastAsia="等线"/>
                <w:szCs w:val="20"/>
                <w:lang w:val="en-CA"/>
              </w:rPr>
            </w:pPr>
            <w:r>
              <w:rPr>
                <w:rFonts w:eastAsia="等线"/>
                <w:szCs w:val="20"/>
                <w:lang w:val="en-CA"/>
              </w:rPr>
              <w:t xml:space="preserve">This feature is a separate UE capability and is appliable to any </w:t>
            </w:r>
            <w:r>
              <w:rPr>
                <w:rFonts w:hint="eastAsia"/>
                <w:szCs w:val="20"/>
                <w:lang w:val="en-CA" w:eastAsia="ko-KR"/>
              </w:rPr>
              <w:t>R</w:t>
            </w:r>
            <w:r>
              <w:rPr>
                <w:rFonts w:eastAsia="等线"/>
                <w:szCs w:val="20"/>
                <w:lang w:val="en-CA"/>
              </w:rPr>
              <w:t>el-19 UE who supports this UE capability, regardless this UE supports two separate SRS CLPC adjustment states or not.</w:t>
            </w:r>
          </w:p>
          <w:p w14:paraId="73B47ABE" w14:textId="77777777" w:rsidR="003D031A" w:rsidRDefault="003D031A" w:rsidP="003D031A">
            <w:pPr>
              <w:numPr>
                <w:ilvl w:val="1"/>
                <w:numId w:val="27"/>
              </w:numPr>
              <w:jc w:val="both"/>
              <w:rPr>
                <w:rFonts w:eastAsia="等线" w:cs="Arial"/>
                <w:szCs w:val="20"/>
                <w:lang w:val="en-CA"/>
              </w:rPr>
            </w:pPr>
            <w:r>
              <w:rPr>
                <w:rFonts w:eastAsia="等线"/>
                <w:szCs w:val="20"/>
                <w:lang w:val="en-CA"/>
              </w:rPr>
              <w:t xml:space="preserve">Note: X=45 can be used for operations in FR1 in shared spectrum or FR2-2 and X = 43 otherwise </w:t>
            </w:r>
          </w:p>
          <w:p w14:paraId="6DD5B100" w14:textId="77777777" w:rsidR="003D031A" w:rsidRDefault="003D031A" w:rsidP="00863EFC">
            <w:pPr>
              <w:jc w:val="both"/>
              <w:rPr>
                <w:rFonts w:ascii="Times" w:eastAsiaTheme="minorEastAsia" w:hAnsi="Times"/>
                <w:color w:val="000000"/>
                <w:kern w:val="24"/>
                <w:szCs w:val="26"/>
                <w:lang w:val="en-CA" w:eastAsia="zh-CN"/>
              </w:rPr>
            </w:pPr>
          </w:p>
          <w:p w14:paraId="39F42F15" w14:textId="77777777" w:rsidR="003D031A" w:rsidRPr="008806C6" w:rsidRDefault="003D031A" w:rsidP="00863EFC">
            <w:pPr>
              <w:rPr>
                <w:b/>
                <w:bCs/>
                <w:szCs w:val="20"/>
                <w:lang w:val="en-CA"/>
              </w:rPr>
            </w:pPr>
            <w:r w:rsidRPr="008806C6">
              <w:rPr>
                <w:b/>
                <w:bCs/>
                <w:szCs w:val="20"/>
                <w:highlight w:val="green"/>
                <w:lang w:val="en-CA"/>
              </w:rPr>
              <w:t>Agreement</w:t>
            </w:r>
          </w:p>
          <w:p w14:paraId="67BF09A0" w14:textId="77777777" w:rsidR="003D031A" w:rsidRDefault="003D031A" w:rsidP="00863EFC">
            <w:pPr>
              <w:rPr>
                <w:rFonts w:eastAsia="等线"/>
                <w:szCs w:val="20"/>
                <w:lang w:val="en-CA" w:eastAsia="zh-CN"/>
              </w:rPr>
            </w:pPr>
            <w:r>
              <w:rPr>
                <w:rFonts w:eastAsia="等线"/>
                <w:szCs w:val="20"/>
                <w:lang w:val="en-CA" w:eastAsia="zh-CN"/>
              </w:rPr>
              <w:t>Support DCI format 1_1 to indicate TPC command for SRS CLPC adjustment state(s) separate from PUSCH:</w:t>
            </w:r>
          </w:p>
          <w:p w14:paraId="26E12687" w14:textId="77777777" w:rsidR="003D031A" w:rsidRDefault="003D031A" w:rsidP="003D031A">
            <w:pPr>
              <w:pStyle w:val="af3"/>
              <w:numPr>
                <w:ilvl w:val="0"/>
                <w:numId w:val="28"/>
              </w:numPr>
              <w:spacing w:after="0" w:line="240" w:lineRule="auto"/>
              <w:ind w:firstLineChars="0"/>
              <w:jc w:val="both"/>
              <w:rPr>
                <w:rFonts w:eastAsia="等线"/>
                <w:szCs w:val="20"/>
                <w:lang w:val="en-CA"/>
              </w:rPr>
            </w:pPr>
            <w:r>
              <w:rPr>
                <w:rFonts w:eastAsia="等线"/>
                <w:szCs w:val="20"/>
                <w:lang w:val="en-CA"/>
              </w:rPr>
              <w:t>(</w:t>
            </w:r>
            <w:r w:rsidRPr="00B33B84">
              <w:rPr>
                <w:rFonts w:eastAsia="等线"/>
                <w:b/>
                <w:bCs/>
                <w:szCs w:val="20"/>
                <w:highlight w:val="darkYellow"/>
                <w:lang w:val="en-CA"/>
              </w:rPr>
              <w:t>Working Assumption</w:t>
            </w:r>
            <w:r>
              <w:rPr>
                <w:rFonts w:eastAsia="等线"/>
                <w:szCs w:val="20"/>
                <w:lang w:val="en-CA"/>
              </w:rPr>
              <w:t>) Introduce a 2-bit TPC command field to indicate TPC command for SRS associated with separate SRS CLPC adjustment state where:</w:t>
            </w:r>
          </w:p>
          <w:p w14:paraId="268FD5FF" w14:textId="77777777" w:rsidR="003D031A" w:rsidRDefault="003D031A" w:rsidP="003D031A">
            <w:pPr>
              <w:pStyle w:val="af3"/>
              <w:numPr>
                <w:ilvl w:val="1"/>
                <w:numId w:val="28"/>
              </w:numPr>
              <w:spacing w:after="0" w:line="240" w:lineRule="auto"/>
              <w:ind w:firstLineChars="0"/>
              <w:jc w:val="both"/>
              <w:rPr>
                <w:rFonts w:eastAsia="等线"/>
                <w:szCs w:val="20"/>
                <w:lang w:val="en-CA"/>
              </w:rPr>
            </w:pPr>
            <w:r>
              <w:rPr>
                <w:rFonts w:eastAsia="等线"/>
                <w:szCs w:val="20"/>
                <w:lang w:val="en-CA"/>
              </w:rPr>
              <w:t>The 2-bit TPC command field is present if UE reports supporting a dedicated UE capability, and a corresponding RRC parameter is configured</w:t>
            </w:r>
            <w:r>
              <w:rPr>
                <w:rFonts w:eastAsia="等线"/>
                <w:szCs w:val="20"/>
              </w:rPr>
              <w:t xml:space="preserve"> (which is a new RRC to enable this)</w:t>
            </w:r>
            <w:r>
              <w:rPr>
                <w:rFonts w:eastAsia="等线"/>
                <w:szCs w:val="20"/>
                <w:lang w:val="en-CA"/>
              </w:rPr>
              <w:t>.</w:t>
            </w:r>
          </w:p>
          <w:p w14:paraId="77116004" w14:textId="77777777" w:rsidR="003D031A" w:rsidRDefault="003D031A" w:rsidP="003D031A">
            <w:pPr>
              <w:pStyle w:val="af3"/>
              <w:numPr>
                <w:ilvl w:val="0"/>
                <w:numId w:val="28"/>
              </w:numPr>
              <w:spacing w:after="0" w:line="240" w:lineRule="auto"/>
              <w:ind w:firstLineChars="0"/>
              <w:jc w:val="both"/>
              <w:rPr>
                <w:rFonts w:eastAsia="等线"/>
                <w:szCs w:val="20"/>
                <w:lang w:val="en-CA"/>
              </w:rPr>
            </w:pPr>
            <w:r>
              <w:rPr>
                <w:rFonts w:eastAsia="等线"/>
                <w:szCs w:val="20"/>
                <w:lang w:val="en-CA"/>
              </w:rPr>
              <w:t>(</w:t>
            </w:r>
            <w:r w:rsidRPr="00B33B84">
              <w:rPr>
                <w:rFonts w:eastAsia="等线"/>
                <w:b/>
                <w:bCs/>
                <w:szCs w:val="20"/>
                <w:highlight w:val="darkYellow"/>
                <w:lang w:val="en-CA"/>
              </w:rPr>
              <w:t>Working Assumption</w:t>
            </w:r>
            <w:r>
              <w:rPr>
                <w:rFonts w:eastAsia="等线"/>
                <w:szCs w:val="20"/>
                <w:lang w:val="en-CA"/>
              </w:rPr>
              <w:t>) Introduce a 1-bit SRS close-loop indicator to indicate one of the two separate SRS CLPC adjustment states for the TPC command</w:t>
            </w:r>
          </w:p>
          <w:p w14:paraId="709D651F" w14:textId="77777777" w:rsidR="003D031A" w:rsidRDefault="003D031A" w:rsidP="003D031A">
            <w:pPr>
              <w:pStyle w:val="af3"/>
              <w:numPr>
                <w:ilvl w:val="1"/>
                <w:numId w:val="28"/>
              </w:numPr>
              <w:spacing w:after="0" w:line="240" w:lineRule="auto"/>
              <w:ind w:firstLineChars="0"/>
              <w:jc w:val="both"/>
              <w:rPr>
                <w:rFonts w:eastAsia="等线"/>
                <w:szCs w:val="20"/>
                <w:lang w:val="en-CA"/>
              </w:rPr>
            </w:pPr>
            <w:r>
              <w:rPr>
                <w:rFonts w:eastAsia="等线"/>
                <w:szCs w:val="20"/>
                <w:lang w:val="en-CA"/>
              </w:rPr>
              <w:t>The 1-bit SRS close-loop indicator is present if UE reports supporting another dedicated UE capability and a corresponding RRC parameter is configured (which is a new RRC to enable this) and two separate SRS CLPC adjustment states are configured.</w:t>
            </w:r>
          </w:p>
          <w:p w14:paraId="613D5736" w14:textId="77777777" w:rsidR="003D031A" w:rsidRDefault="003D031A" w:rsidP="00863EFC">
            <w:pPr>
              <w:jc w:val="both"/>
              <w:rPr>
                <w:rFonts w:ascii="Times" w:eastAsiaTheme="minorEastAsia" w:hAnsi="Times"/>
                <w:color w:val="000000"/>
                <w:kern w:val="24"/>
                <w:szCs w:val="26"/>
                <w:lang w:val="en-CA" w:eastAsia="zh-CN"/>
              </w:rPr>
            </w:pPr>
          </w:p>
          <w:p w14:paraId="0947A3B0" w14:textId="77777777" w:rsidR="003D031A" w:rsidRPr="00A3260D" w:rsidRDefault="003D031A" w:rsidP="00863EFC">
            <w:pPr>
              <w:ind w:left="1440" w:hanging="1440"/>
              <w:rPr>
                <w:rFonts w:ascii="Times" w:eastAsia="等线" w:hAnsi="Times" w:cs="Arial"/>
                <w:b/>
                <w:bCs/>
                <w:szCs w:val="20"/>
                <w:lang w:val="en-CA"/>
              </w:rPr>
            </w:pPr>
            <w:r w:rsidRPr="00A3260D">
              <w:rPr>
                <w:rFonts w:ascii="Times" w:eastAsia="等线" w:hAnsi="Times" w:cs="Arial"/>
                <w:b/>
                <w:bCs/>
                <w:szCs w:val="20"/>
                <w:highlight w:val="green"/>
                <w:lang w:val="en-CA"/>
              </w:rPr>
              <w:t>Agreement</w:t>
            </w:r>
          </w:p>
          <w:p w14:paraId="1C5F4E16" w14:textId="77777777" w:rsidR="003D031A" w:rsidRPr="00A3260D" w:rsidRDefault="003D031A" w:rsidP="00863EFC">
            <w:pPr>
              <w:ind w:left="1440" w:hanging="1440"/>
              <w:rPr>
                <w:rFonts w:ascii="Times" w:eastAsia="等线" w:hAnsi="Times"/>
                <w:szCs w:val="20"/>
                <w:lang w:val="en-GB"/>
              </w:rPr>
            </w:pPr>
            <w:r w:rsidRPr="00A3260D">
              <w:rPr>
                <w:rFonts w:ascii="Times" w:eastAsia="Batang" w:hAnsi="Times"/>
                <w:szCs w:val="20"/>
                <w:lang w:val="en-GB" w:eastAsia="zh-CN"/>
              </w:rPr>
              <w:t xml:space="preserve">Support 2TA for the </w:t>
            </w:r>
            <w:r w:rsidRPr="00A3260D">
              <w:rPr>
                <w:rFonts w:ascii="Times" w:eastAsia="等线" w:hAnsi="Times"/>
                <w:szCs w:val="20"/>
                <w:lang w:val="en-GB"/>
              </w:rPr>
              <w:t xml:space="preserve">asymmetric DL </w:t>
            </w:r>
            <w:proofErr w:type="spellStart"/>
            <w:r w:rsidRPr="00A3260D">
              <w:rPr>
                <w:rFonts w:ascii="Times" w:eastAsia="等线" w:hAnsi="Times"/>
                <w:szCs w:val="20"/>
                <w:lang w:val="en-GB"/>
              </w:rPr>
              <w:t>sTRP</w:t>
            </w:r>
            <w:proofErr w:type="spellEnd"/>
            <w:r w:rsidRPr="00A3260D">
              <w:rPr>
                <w:rFonts w:ascii="Times" w:eastAsia="等线" w:hAnsi="Times"/>
                <w:szCs w:val="20"/>
                <w:lang w:val="en-GB"/>
              </w:rPr>
              <w:t xml:space="preserve">/UL </w:t>
            </w:r>
            <w:proofErr w:type="spellStart"/>
            <w:r w:rsidRPr="00A3260D">
              <w:rPr>
                <w:rFonts w:ascii="Times" w:eastAsia="等线" w:hAnsi="Times"/>
                <w:szCs w:val="20"/>
                <w:lang w:val="en-GB"/>
              </w:rPr>
              <w:t>mTRP</w:t>
            </w:r>
            <w:proofErr w:type="spellEnd"/>
            <w:r w:rsidRPr="00A3260D">
              <w:rPr>
                <w:rFonts w:ascii="Times" w:eastAsia="等线" w:hAnsi="Times"/>
                <w:szCs w:val="20"/>
                <w:lang w:val="en-GB"/>
              </w:rPr>
              <w:t xml:space="preserve"> deployment scenarios:</w:t>
            </w:r>
          </w:p>
          <w:p w14:paraId="0F436FD9" w14:textId="77777777" w:rsidR="003D031A" w:rsidRPr="00A3260D" w:rsidRDefault="003D031A" w:rsidP="003D031A">
            <w:pPr>
              <w:numPr>
                <w:ilvl w:val="0"/>
                <w:numId w:val="29"/>
              </w:numPr>
              <w:jc w:val="both"/>
              <w:rPr>
                <w:rFonts w:eastAsia="等线" w:cs="Batang"/>
                <w:szCs w:val="20"/>
                <w:lang w:val="en-GB" w:eastAsia="zh-CN"/>
              </w:rPr>
            </w:pPr>
            <w:r w:rsidRPr="00A3260D">
              <w:rPr>
                <w:rFonts w:eastAsia="等线" w:cs="Batang"/>
                <w:szCs w:val="20"/>
                <w:lang w:val="en-GB"/>
              </w:rPr>
              <w:t xml:space="preserve">Remove the restriction that </w:t>
            </w:r>
            <w:proofErr w:type="spellStart"/>
            <w:r w:rsidRPr="00A3260D">
              <w:rPr>
                <w:rFonts w:eastAsia="等线" w:cs="Batang"/>
                <w:i/>
                <w:iCs/>
                <w:szCs w:val="20"/>
                <w:lang w:val="en-GB"/>
              </w:rPr>
              <w:t>coresetPoolIndex</w:t>
            </w:r>
            <w:proofErr w:type="spellEnd"/>
            <w:r w:rsidRPr="00A3260D">
              <w:rPr>
                <w:rFonts w:eastAsia="等线" w:cs="Batang"/>
                <w:szCs w:val="20"/>
                <w:lang w:val="en-GB"/>
              </w:rPr>
              <w:t xml:space="preserve"> needs to be configured</w:t>
            </w:r>
            <w:r w:rsidRPr="00A3260D">
              <w:rPr>
                <w:rFonts w:eastAsia="等线" w:cs="Batang" w:hint="eastAsia"/>
                <w:szCs w:val="20"/>
                <w:lang w:val="en-GB" w:eastAsia="zh-CN"/>
              </w:rPr>
              <w:t xml:space="preserve"> </w:t>
            </w:r>
            <w:r w:rsidRPr="00A3260D">
              <w:rPr>
                <w:rFonts w:eastAsia="等线" w:cs="Batang"/>
                <w:szCs w:val="20"/>
                <w:lang w:eastAsia="zh-CN"/>
              </w:rPr>
              <w:t>for the 2TA feature</w:t>
            </w:r>
            <w:r w:rsidRPr="00A3260D">
              <w:rPr>
                <w:rFonts w:eastAsia="等线" w:cs="Batang"/>
                <w:szCs w:val="20"/>
                <w:lang w:val="en-GB"/>
              </w:rPr>
              <w:t>.</w:t>
            </w:r>
          </w:p>
          <w:p w14:paraId="292680BF" w14:textId="77777777" w:rsidR="003D031A" w:rsidRPr="00A3260D" w:rsidRDefault="003D031A" w:rsidP="003D031A">
            <w:pPr>
              <w:numPr>
                <w:ilvl w:val="0"/>
                <w:numId w:val="29"/>
              </w:numPr>
              <w:jc w:val="both"/>
              <w:rPr>
                <w:rFonts w:ascii="Times" w:eastAsia="等线" w:hAnsi="Times" w:cs="Batang"/>
                <w:szCs w:val="20"/>
                <w:lang w:val="en-CA"/>
              </w:rPr>
            </w:pPr>
            <w:r w:rsidRPr="00A3260D">
              <w:rPr>
                <w:rFonts w:ascii="Times" w:eastAsia="等线" w:hAnsi="Times" w:cs="Batang"/>
                <w:szCs w:val="20"/>
                <w:lang w:val="en-CA"/>
              </w:rPr>
              <w:t>One downlink reference timing is supported and applied to both TAGs.</w:t>
            </w:r>
          </w:p>
          <w:p w14:paraId="4525D99B" w14:textId="77777777" w:rsidR="003D031A" w:rsidRPr="00A3260D" w:rsidRDefault="003D031A" w:rsidP="003D031A">
            <w:pPr>
              <w:numPr>
                <w:ilvl w:val="1"/>
                <w:numId w:val="29"/>
              </w:numPr>
              <w:jc w:val="both"/>
              <w:rPr>
                <w:rFonts w:eastAsia="等线" w:cs="Batang"/>
                <w:szCs w:val="20"/>
                <w:lang w:val="en-CA"/>
              </w:rPr>
            </w:pPr>
            <w:r w:rsidRPr="00A3260D">
              <w:rPr>
                <w:rFonts w:eastAsia="Malgun Gothic" w:cs="Batang"/>
                <w:szCs w:val="20"/>
                <w:lang w:val="en-GB"/>
              </w:rPr>
              <w:t>(FFS) Note: UE autonomous TA adjustment is only applicable to the first TAG</w:t>
            </w:r>
          </w:p>
          <w:p w14:paraId="5819EE51" w14:textId="77777777" w:rsidR="003D031A" w:rsidRPr="00A3260D" w:rsidRDefault="003D031A" w:rsidP="003D031A">
            <w:pPr>
              <w:numPr>
                <w:ilvl w:val="0"/>
                <w:numId w:val="29"/>
              </w:numPr>
              <w:jc w:val="both"/>
              <w:rPr>
                <w:rFonts w:ascii="Times" w:eastAsia="等线" w:hAnsi="Times" w:cs="Batang"/>
                <w:szCs w:val="20"/>
                <w:lang w:val="en-CA"/>
              </w:rPr>
            </w:pPr>
            <w:r w:rsidRPr="00A3260D">
              <w:rPr>
                <w:rFonts w:ascii="Times" w:eastAsia="等线" w:hAnsi="Times" w:cs="Batang"/>
                <w:szCs w:val="20"/>
                <w:lang w:val="en-CA"/>
              </w:rPr>
              <w:t xml:space="preserve">One single </w:t>
            </w:r>
            <w:r w:rsidRPr="00A3260D">
              <w:rPr>
                <w:rFonts w:ascii="Times" w:eastAsia="等线" w:hAnsi="Times" w:cs="Batang"/>
                <w:i/>
                <w:iCs/>
                <w:szCs w:val="20"/>
                <w:lang w:val="en-CA"/>
              </w:rPr>
              <w:t>n-</w:t>
            </w:r>
            <w:proofErr w:type="spellStart"/>
            <w:r w:rsidRPr="00A3260D">
              <w:rPr>
                <w:rFonts w:ascii="Times" w:eastAsia="等线" w:hAnsi="Times" w:cs="Batang"/>
                <w:i/>
                <w:iCs/>
                <w:szCs w:val="20"/>
                <w:lang w:val="en-CA"/>
              </w:rPr>
              <w:t>TimingAdvanceoffset</w:t>
            </w:r>
            <w:proofErr w:type="spellEnd"/>
            <w:r w:rsidRPr="00A3260D">
              <w:rPr>
                <w:rFonts w:ascii="Times" w:eastAsia="等线" w:hAnsi="Times" w:cs="Batang"/>
                <w:szCs w:val="20"/>
                <w:lang w:val="en-CA"/>
              </w:rPr>
              <w:t xml:space="preserve"> is configured and applied to both TAGs.</w:t>
            </w:r>
          </w:p>
          <w:p w14:paraId="75D87F8D" w14:textId="77777777" w:rsidR="003D031A" w:rsidRPr="00A3260D" w:rsidRDefault="003D031A" w:rsidP="003D031A">
            <w:pPr>
              <w:numPr>
                <w:ilvl w:val="0"/>
                <w:numId w:val="29"/>
              </w:numPr>
              <w:jc w:val="both"/>
              <w:rPr>
                <w:rFonts w:eastAsia="等线" w:cs="Batang"/>
                <w:szCs w:val="20"/>
                <w:lang w:val="en-GB"/>
              </w:rPr>
            </w:pPr>
            <w:r w:rsidRPr="00A3260D">
              <w:rPr>
                <w:rFonts w:eastAsia="等线" w:cs="Arial"/>
                <w:szCs w:val="20"/>
                <w:lang w:val="en-CA" w:eastAsia="zh-CN"/>
              </w:rPr>
              <w:t>Any of the TCI states can be associated with any one of the two TAGs.</w:t>
            </w:r>
          </w:p>
          <w:p w14:paraId="0DA2342B" w14:textId="77777777" w:rsidR="003D031A" w:rsidRPr="00A3260D" w:rsidRDefault="003D031A" w:rsidP="003D031A">
            <w:pPr>
              <w:numPr>
                <w:ilvl w:val="0"/>
                <w:numId w:val="29"/>
              </w:numPr>
              <w:jc w:val="both"/>
              <w:rPr>
                <w:rFonts w:eastAsia="等线" w:cs="Batang"/>
                <w:szCs w:val="20"/>
                <w:lang w:val="en-GB"/>
              </w:rPr>
            </w:pPr>
            <w:r w:rsidRPr="00A3260D">
              <w:rPr>
                <w:rFonts w:eastAsia="等线" w:cs="Batang"/>
                <w:szCs w:val="20"/>
                <w:lang w:val="en-GB"/>
              </w:rPr>
              <w:t xml:space="preserve">The RAR carrying TA adjustment for those 2 TAGs is reused for Rel-19 2TA </w:t>
            </w:r>
          </w:p>
          <w:p w14:paraId="22B8177C" w14:textId="77777777" w:rsidR="003D031A" w:rsidRPr="00A3260D" w:rsidRDefault="003D031A" w:rsidP="003D031A">
            <w:pPr>
              <w:numPr>
                <w:ilvl w:val="0"/>
                <w:numId w:val="29"/>
              </w:numPr>
              <w:jc w:val="both"/>
              <w:rPr>
                <w:rFonts w:eastAsia="等线" w:cs="Batang"/>
                <w:szCs w:val="20"/>
                <w:lang w:val="en-GB"/>
              </w:rPr>
            </w:pPr>
            <w:r w:rsidRPr="00A3260D">
              <w:rPr>
                <w:rFonts w:eastAsia="等线" w:cs="Batang"/>
                <w:szCs w:val="20"/>
                <w:lang w:val="en-GB"/>
              </w:rPr>
              <w:t>The MAC CE based TA adjustment for 2 TAGs is reused for Rel-19 2TA.</w:t>
            </w:r>
          </w:p>
          <w:p w14:paraId="0B69BCED" w14:textId="77777777" w:rsidR="003D031A" w:rsidRPr="00A3260D" w:rsidRDefault="003D031A" w:rsidP="003D031A">
            <w:pPr>
              <w:numPr>
                <w:ilvl w:val="0"/>
                <w:numId w:val="29"/>
              </w:numPr>
              <w:jc w:val="both"/>
              <w:rPr>
                <w:rFonts w:eastAsia="等线" w:cs="Batang"/>
                <w:szCs w:val="20"/>
                <w:lang w:val="en-GB"/>
              </w:rPr>
            </w:pPr>
            <w:r w:rsidRPr="00A3260D">
              <w:rPr>
                <w:rFonts w:eastAsia="等线" w:cs="Batang"/>
                <w:szCs w:val="20"/>
                <w:lang w:val="en-GB"/>
              </w:rPr>
              <w:t xml:space="preserve">Introduce the </w:t>
            </w:r>
            <w:r w:rsidRPr="00A3260D">
              <w:rPr>
                <w:rFonts w:eastAsia="等线" w:cs="Batang"/>
                <w:szCs w:val="20"/>
              </w:rPr>
              <w:t xml:space="preserve">optional </w:t>
            </w:r>
            <w:r w:rsidRPr="00A3260D">
              <w:rPr>
                <w:rFonts w:eastAsia="等线" w:cs="Batang"/>
                <w:szCs w:val="20"/>
                <w:lang w:val="en-GB"/>
              </w:rPr>
              <w:t>UE capability of “Overlapping UL transmission reduction” for Rel-19 2TA</w:t>
            </w:r>
          </w:p>
          <w:p w14:paraId="72819182" w14:textId="77777777" w:rsidR="003D031A" w:rsidRPr="00A3260D" w:rsidRDefault="003D031A" w:rsidP="003D031A">
            <w:pPr>
              <w:numPr>
                <w:ilvl w:val="1"/>
                <w:numId w:val="29"/>
              </w:numPr>
              <w:jc w:val="both"/>
              <w:rPr>
                <w:rFonts w:eastAsia="Malgun Gothic" w:cs="Batang"/>
                <w:szCs w:val="20"/>
                <w:lang w:val="en-GB" w:eastAsia="zh-CN"/>
              </w:rPr>
            </w:pPr>
            <w:r w:rsidRPr="00A3260D">
              <w:rPr>
                <w:rFonts w:eastAsia="等线" w:cs="Batang"/>
                <w:szCs w:val="20"/>
                <w:lang w:val="en-GB"/>
              </w:rPr>
              <w:t>If UE does not report this UE capability, UE does not expect two UL transmissions associated with different TAGs are overlapped.</w:t>
            </w:r>
          </w:p>
          <w:p w14:paraId="6FB81804" w14:textId="77777777" w:rsidR="003D031A" w:rsidRPr="00A3260D" w:rsidRDefault="003D031A" w:rsidP="003D031A">
            <w:pPr>
              <w:numPr>
                <w:ilvl w:val="0"/>
                <w:numId w:val="29"/>
              </w:numPr>
              <w:jc w:val="both"/>
              <w:rPr>
                <w:rFonts w:eastAsia="Malgun Gothic" w:cs="Batang"/>
                <w:szCs w:val="20"/>
                <w:lang w:val="en-GB" w:eastAsia="zh-CN"/>
              </w:rPr>
            </w:pPr>
            <w:r w:rsidRPr="00A3260D">
              <w:rPr>
                <w:rFonts w:eastAsia="Malgun Gothic" w:cs="Batang"/>
                <w:szCs w:val="20"/>
                <w:lang w:val="en-GB" w:eastAsia="zh-CN"/>
              </w:rPr>
              <w:t xml:space="preserve">FFS: UE does not expect that in intra-slot TDM PUSCH type-B repetition transmission, </w:t>
            </w:r>
            <w:r w:rsidRPr="00A3260D">
              <w:rPr>
                <w:rFonts w:eastAsia="等线" w:cs="Batang"/>
                <w:szCs w:val="20"/>
                <w:lang w:val="en-GB"/>
              </w:rPr>
              <w:t>two consecutive repetitions associated with different TAGs are overlapped.</w:t>
            </w:r>
          </w:p>
          <w:p w14:paraId="047E51F6" w14:textId="77777777" w:rsidR="003D031A" w:rsidRPr="00A3260D" w:rsidRDefault="003D031A" w:rsidP="00863EFC">
            <w:pPr>
              <w:jc w:val="both"/>
              <w:rPr>
                <w:rFonts w:ascii="Times" w:eastAsiaTheme="minorEastAsia" w:hAnsi="Times"/>
                <w:color w:val="000000"/>
                <w:kern w:val="24"/>
                <w:szCs w:val="26"/>
                <w:lang w:val="en-GB" w:eastAsia="zh-CN"/>
              </w:rPr>
            </w:pPr>
          </w:p>
        </w:tc>
      </w:tr>
    </w:tbl>
    <w:p w14:paraId="0CC03938" w14:textId="77777777" w:rsidR="003D031A" w:rsidRDefault="003D031A" w:rsidP="003D031A">
      <w:pPr>
        <w:spacing w:before="120" w:after="120"/>
        <w:jc w:val="both"/>
        <w:rPr>
          <w:rFonts w:eastAsia="宋体"/>
          <w:bCs/>
          <w:iCs/>
          <w:lang w:eastAsia="zh-CN"/>
        </w:rPr>
      </w:pPr>
      <w:r>
        <w:rPr>
          <w:rFonts w:eastAsia="宋体" w:hint="eastAsia"/>
          <w:bCs/>
          <w:iCs/>
          <w:lang w:eastAsia="zh-CN"/>
        </w:rPr>
        <w:lastRenderedPageBreak/>
        <w:t>In addition, for those not clearly stated in previous agreements, we list below per each sub-agenda for consideration and capture each one in the table below for discussion and decision as UE capabilities.</w:t>
      </w:r>
    </w:p>
    <w:p w14:paraId="455FBEBC" w14:textId="77777777" w:rsidR="003D031A" w:rsidRDefault="003D031A" w:rsidP="003D031A">
      <w:pPr>
        <w:spacing w:before="120" w:after="120"/>
        <w:jc w:val="both"/>
        <w:rPr>
          <w:rFonts w:eastAsia="宋体"/>
          <w:b/>
          <w:iCs/>
          <w:lang w:eastAsia="zh-CN"/>
        </w:rPr>
      </w:pPr>
      <w:r w:rsidRPr="006C489F">
        <w:rPr>
          <w:rFonts w:eastAsia="宋体" w:hint="eastAsia"/>
          <w:b/>
          <w:iCs/>
          <w:lang w:eastAsia="zh-CN"/>
        </w:rPr>
        <w:t>a) PL offset</w:t>
      </w:r>
    </w:p>
    <w:p w14:paraId="0524FE47" w14:textId="77777777" w:rsidR="003D031A" w:rsidRPr="002560E5" w:rsidRDefault="003D031A" w:rsidP="003D031A">
      <w:pPr>
        <w:spacing w:before="120" w:after="120"/>
        <w:jc w:val="both"/>
        <w:rPr>
          <w:rFonts w:eastAsia="宋体"/>
          <w:bCs/>
          <w:iCs/>
          <w:lang w:eastAsia="zh-CN"/>
        </w:rPr>
      </w:pPr>
      <w:r w:rsidRPr="002560E5">
        <w:rPr>
          <w:rFonts w:eastAsia="宋体" w:hint="eastAsia"/>
          <w:bCs/>
          <w:iCs/>
          <w:lang w:eastAsia="zh-CN"/>
        </w:rPr>
        <w:t>Whether UE supports the PL offset</w:t>
      </w:r>
      <w:r>
        <w:rPr>
          <w:rFonts w:eastAsia="宋体" w:hint="eastAsia"/>
          <w:bCs/>
          <w:iCs/>
          <w:lang w:eastAsia="zh-CN"/>
        </w:rPr>
        <w:t xml:space="preserve"> configured in or associated with UL or Joint TCI state should be UE </w:t>
      </w:r>
      <w:r>
        <w:rPr>
          <w:rFonts w:eastAsia="宋体"/>
          <w:bCs/>
          <w:iCs/>
          <w:lang w:eastAsia="zh-CN"/>
        </w:rPr>
        <w:t>capability</w:t>
      </w:r>
      <w:r>
        <w:rPr>
          <w:rFonts w:eastAsia="宋体" w:hint="eastAsia"/>
          <w:bCs/>
          <w:iCs/>
          <w:lang w:eastAsia="zh-CN"/>
        </w:rPr>
        <w:t xml:space="preserve">. </w:t>
      </w:r>
    </w:p>
    <w:p w14:paraId="773BA44F" w14:textId="77777777" w:rsidR="003D031A" w:rsidRDefault="003D031A" w:rsidP="003D031A">
      <w:pPr>
        <w:spacing w:before="120" w:after="120"/>
        <w:jc w:val="both"/>
        <w:rPr>
          <w:rFonts w:eastAsia="宋体"/>
          <w:b/>
          <w:bCs/>
          <w:lang w:eastAsia="zh-CN"/>
        </w:rPr>
      </w:pPr>
      <w:r>
        <w:rPr>
          <w:rFonts w:eastAsia="宋体" w:hint="eastAsia"/>
          <w:b/>
          <w:bCs/>
          <w:lang w:eastAsia="zh-CN"/>
        </w:rPr>
        <w:t>b) two CLPC adjustments states for SRS (separated from PUSCH)</w:t>
      </w:r>
    </w:p>
    <w:p w14:paraId="461B6595" w14:textId="77777777" w:rsidR="003D031A" w:rsidRDefault="003D031A" w:rsidP="003D031A">
      <w:pPr>
        <w:spacing w:before="120" w:after="120"/>
        <w:jc w:val="both"/>
        <w:rPr>
          <w:rFonts w:eastAsia="宋体"/>
          <w:bCs/>
          <w:iCs/>
          <w:lang w:eastAsia="zh-CN"/>
        </w:rPr>
      </w:pPr>
      <w:r w:rsidRPr="002560E5">
        <w:rPr>
          <w:rFonts w:eastAsia="宋体" w:hint="eastAsia"/>
          <w:bCs/>
          <w:iCs/>
          <w:lang w:eastAsia="zh-CN"/>
        </w:rPr>
        <w:t xml:space="preserve">Whether UE supports </w:t>
      </w:r>
      <w:r>
        <w:rPr>
          <w:rFonts w:eastAsia="宋体" w:hint="eastAsia"/>
          <w:bCs/>
          <w:iCs/>
          <w:lang w:eastAsia="zh-CN"/>
        </w:rPr>
        <w:t xml:space="preserve">two CLPC adjustments states for SRS (separated from PUSCH) should be a very basic UE capability. </w:t>
      </w:r>
    </w:p>
    <w:p w14:paraId="2414DAC6" w14:textId="77777777" w:rsidR="003D031A" w:rsidRDefault="003D031A" w:rsidP="003D031A">
      <w:pPr>
        <w:spacing w:before="120" w:after="120"/>
        <w:jc w:val="both"/>
        <w:rPr>
          <w:rFonts w:eastAsia="宋体"/>
          <w:bCs/>
          <w:iCs/>
          <w:lang w:eastAsia="zh-CN"/>
        </w:rPr>
      </w:pPr>
      <w:r>
        <w:rPr>
          <w:rFonts w:eastAsia="宋体" w:hint="eastAsia"/>
          <w:bCs/>
          <w:iCs/>
          <w:lang w:eastAsia="zh-CN"/>
        </w:rPr>
        <w:t xml:space="preserve">In addition, whether UE supports DCI format 2_3 for indicating TPC command and/or closed-loop index (CLI) also should be a UE capability. </w:t>
      </w:r>
    </w:p>
    <w:p w14:paraId="4F19A902" w14:textId="432E6FC7" w:rsidR="003D031A" w:rsidRDefault="003D031A" w:rsidP="003D031A">
      <w:pPr>
        <w:spacing w:after="120"/>
        <w:jc w:val="both"/>
        <w:rPr>
          <w:rFonts w:eastAsiaTheme="minorEastAsia"/>
          <w:b/>
          <w:i/>
          <w:szCs w:val="20"/>
          <w:lang w:val="en-GB" w:eastAsia="zh-CN"/>
        </w:rPr>
      </w:pPr>
      <w:r w:rsidRPr="00D01D5C">
        <w:rPr>
          <w:rFonts w:eastAsia="宋体" w:hint="eastAsia"/>
          <w:b/>
          <w:bCs/>
          <w:i/>
          <w:iCs/>
          <w:lang w:eastAsia="zh-CN"/>
        </w:rPr>
        <w:t>P</w:t>
      </w:r>
      <w:r w:rsidRPr="00D01D5C">
        <w:rPr>
          <w:rFonts w:eastAsia="宋体"/>
          <w:b/>
          <w:bCs/>
          <w:i/>
          <w:iCs/>
          <w:lang w:eastAsia="zh-CN"/>
        </w:rPr>
        <w:t>roposal</w:t>
      </w:r>
      <w:r>
        <w:rPr>
          <w:rFonts w:eastAsia="宋体" w:hint="eastAsia"/>
          <w:b/>
          <w:bCs/>
          <w:i/>
          <w:iCs/>
          <w:lang w:eastAsia="zh-CN"/>
        </w:rPr>
        <w:t xml:space="preserve"> </w:t>
      </w:r>
      <w:r w:rsidR="0028113E">
        <w:rPr>
          <w:rFonts w:eastAsia="宋体"/>
          <w:b/>
          <w:bCs/>
          <w:i/>
          <w:iCs/>
          <w:lang w:eastAsia="zh-CN"/>
        </w:rPr>
        <w:t>7</w:t>
      </w:r>
      <w:r w:rsidRPr="00D01D5C">
        <w:rPr>
          <w:rFonts w:eastAsia="宋体"/>
          <w:b/>
          <w:bCs/>
          <w:i/>
          <w:iCs/>
          <w:lang w:eastAsia="zh-CN"/>
        </w:rPr>
        <w:t>:</w:t>
      </w:r>
      <w:r>
        <w:rPr>
          <w:rFonts w:eastAsia="宋体"/>
          <w:b/>
          <w:bCs/>
          <w:i/>
          <w:iCs/>
          <w:lang w:eastAsia="zh-CN"/>
        </w:rPr>
        <w:t xml:space="preserve"> </w:t>
      </w:r>
      <w:r w:rsidRPr="007F339A">
        <w:rPr>
          <w:rFonts w:ascii="Times" w:eastAsiaTheme="minorEastAsia" w:hAnsi="Times" w:hint="eastAsia"/>
          <w:b/>
          <w:i/>
          <w:szCs w:val="20"/>
          <w:lang w:val="en-GB" w:eastAsia="zh-CN"/>
        </w:rPr>
        <w:t>T</w:t>
      </w:r>
      <w:r w:rsidRPr="00D57305">
        <w:rPr>
          <w:rFonts w:eastAsiaTheme="minorEastAsia"/>
          <w:b/>
          <w:i/>
          <w:szCs w:val="20"/>
          <w:lang w:val="en-GB" w:eastAsia="zh-CN"/>
        </w:rPr>
        <w:t xml:space="preserve">he </w:t>
      </w:r>
      <w:r>
        <w:rPr>
          <w:rFonts w:eastAsiaTheme="minorEastAsia" w:hint="eastAsia"/>
          <w:b/>
          <w:i/>
          <w:szCs w:val="20"/>
          <w:lang w:val="en-GB" w:eastAsia="zh-CN"/>
        </w:rPr>
        <w:t xml:space="preserve">UE capabilities in the following table </w:t>
      </w:r>
      <w:r w:rsidRPr="00D57305">
        <w:rPr>
          <w:rFonts w:eastAsiaTheme="minorEastAsia"/>
          <w:b/>
          <w:i/>
          <w:szCs w:val="20"/>
          <w:lang w:val="en-GB" w:eastAsia="zh-CN"/>
        </w:rPr>
        <w:t xml:space="preserve">should be introduced for </w:t>
      </w:r>
      <w:r>
        <w:rPr>
          <w:rFonts w:eastAsiaTheme="minorEastAsia"/>
          <w:b/>
          <w:i/>
          <w:szCs w:val="20"/>
          <w:lang w:val="en-GB" w:eastAsia="zh-CN"/>
        </w:rPr>
        <w:t>asymmetric</w:t>
      </w:r>
      <w:r>
        <w:rPr>
          <w:rFonts w:eastAsiaTheme="minorEastAsia" w:hint="eastAsia"/>
          <w:b/>
          <w:i/>
          <w:szCs w:val="20"/>
          <w:lang w:val="en-GB" w:eastAsia="zh-CN"/>
        </w:rPr>
        <w:t xml:space="preserve"> multi-TRP scenario, it includes</w:t>
      </w:r>
    </w:p>
    <w:p w14:paraId="26758BB8" w14:textId="77777777" w:rsidR="003D031A" w:rsidRDefault="003D031A" w:rsidP="003D031A">
      <w:pPr>
        <w:pStyle w:val="af3"/>
        <w:numPr>
          <w:ilvl w:val="0"/>
          <w:numId w:val="6"/>
        </w:numPr>
        <w:spacing w:after="120" w:line="240" w:lineRule="auto"/>
        <w:ind w:firstLineChars="0"/>
        <w:jc w:val="both"/>
        <w:rPr>
          <w:b/>
          <w:i/>
          <w:color w:val="000000"/>
          <w:sz w:val="20"/>
          <w:szCs w:val="20"/>
        </w:rPr>
      </w:pPr>
      <w:r>
        <w:rPr>
          <w:rFonts w:hint="eastAsia"/>
          <w:b/>
          <w:i/>
          <w:color w:val="000000"/>
          <w:sz w:val="20"/>
          <w:szCs w:val="20"/>
        </w:rPr>
        <w:t>The UE capabilities clearly listed in previous agreements and</w:t>
      </w:r>
    </w:p>
    <w:p w14:paraId="22E50281" w14:textId="4605A1FB" w:rsidR="003D031A" w:rsidRPr="0028113E" w:rsidRDefault="003D031A" w:rsidP="0028113E">
      <w:pPr>
        <w:pStyle w:val="af3"/>
        <w:numPr>
          <w:ilvl w:val="0"/>
          <w:numId w:val="6"/>
        </w:numPr>
        <w:spacing w:after="120" w:line="240" w:lineRule="auto"/>
        <w:ind w:firstLineChars="0"/>
        <w:jc w:val="both"/>
        <w:rPr>
          <w:b/>
          <w:i/>
          <w:color w:val="000000"/>
          <w:sz w:val="20"/>
          <w:szCs w:val="20"/>
        </w:rPr>
      </w:pPr>
      <w:r>
        <w:rPr>
          <w:rFonts w:hint="eastAsia"/>
          <w:b/>
          <w:i/>
          <w:color w:val="000000"/>
          <w:sz w:val="20"/>
          <w:szCs w:val="20"/>
        </w:rPr>
        <w:lastRenderedPageBreak/>
        <w:t xml:space="preserve">The UE capabilities not clearly listed in previous agreements but to be </w:t>
      </w:r>
      <w:r>
        <w:rPr>
          <w:b/>
          <w:i/>
          <w:color w:val="000000"/>
          <w:sz w:val="20"/>
          <w:szCs w:val="20"/>
        </w:rPr>
        <w:t>discussed</w:t>
      </w:r>
      <w:r>
        <w:rPr>
          <w:rFonts w:hint="eastAsia"/>
          <w:b/>
          <w:i/>
          <w:color w:val="000000"/>
          <w:sz w:val="20"/>
          <w:szCs w:val="20"/>
        </w:rPr>
        <w:t xml:space="preserve"> in Rel-19 MIMO UE features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80"/>
        <w:gridCol w:w="1397"/>
        <w:gridCol w:w="1341"/>
        <w:gridCol w:w="1196"/>
        <w:gridCol w:w="1073"/>
        <w:gridCol w:w="1208"/>
        <w:gridCol w:w="1430"/>
        <w:gridCol w:w="955"/>
        <w:gridCol w:w="572"/>
        <w:gridCol w:w="562"/>
        <w:gridCol w:w="851"/>
        <w:gridCol w:w="1430"/>
        <w:gridCol w:w="1205"/>
      </w:tblGrid>
      <w:tr w:rsidR="003D031A" w:rsidRPr="00C90BC4" w14:paraId="42F64033"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69DDDD6" w14:textId="77777777" w:rsidR="003D031A" w:rsidRPr="00C90BC4" w:rsidRDefault="003D031A" w:rsidP="00863EFC">
            <w:pPr>
              <w:keepNext/>
              <w:keepLines/>
              <w:rPr>
                <w:rFonts w:ascii="Arial" w:eastAsia="MS Mincho" w:hAnsi="Arial" w:cs="Arial"/>
                <w:sz w:val="18"/>
                <w:szCs w:val="18"/>
                <w:lang w:val="en-GB" w:eastAsia="ja-JP"/>
              </w:rPr>
            </w:pPr>
            <w:r w:rsidRPr="00A428EA">
              <w:lastRenderedPageBreak/>
              <w:t>Features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315445D1" w14:textId="77777777" w:rsidR="003D031A" w:rsidRPr="00C90BC4" w:rsidRDefault="003D031A" w:rsidP="00863EFC">
            <w:pPr>
              <w:keepNext/>
              <w:keepLines/>
              <w:rPr>
                <w:rFonts w:ascii="Arial" w:eastAsia="MS Mincho" w:hAnsi="Arial" w:cs="Arial"/>
                <w:sz w:val="18"/>
                <w:szCs w:val="18"/>
                <w:lang w:val="en-GB" w:eastAsia="ja-JP"/>
              </w:rPr>
            </w:pPr>
            <w:r w:rsidRPr="00A428EA">
              <w:t>Index</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9072C0F" w14:textId="77777777" w:rsidR="003D031A" w:rsidRPr="00C90BC4" w:rsidRDefault="003D031A" w:rsidP="00863EFC">
            <w:pPr>
              <w:keepNext/>
              <w:keepLines/>
              <w:rPr>
                <w:rFonts w:ascii="Arial" w:eastAsia="宋体" w:hAnsi="Arial" w:cs="Arial"/>
                <w:sz w:val="18"/>
                <w:szCs w:val="18"/>
                <w:lang w:val="en-GB" w:eastAsia="zh-CN"/>
              </w:rPr>
            </w:pPr>
            <w:r w:rsidRPr="00A428EA">
              <w:t>Feature group</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7331F9B6" w14:textId="77777777" w:rsidR="003D031A" w:rsidRPr="00C90BC4" w:rsidRDefault="003D031A" w:rsidP="00863EFC">
            <w:pPr>
              <w:rPr>
                <w:rFonts w:ascii="Arial" w:eastAsia="MS Gothic" w:hAnsi="Arial" w:cs="Arial"/>
                <w:sz w:val="18"/>
                <w:szCs w:val="18"/>
                <w:lang w:val="en-GB" w:eastAsia="ja-JP"/>
              </w:rPr>
            </w:pPr>
            <w:r w:rsidRPr="00A428EA">
              <w:t>Components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F45B925" w14:textId="77777777" w:rsidR="003D031A" w:rsidRPr="00C90BC4" w:rsidRDefault="003D031A" w:rsidP="00863EFC">
            <w:pPr>
              <w:keepNext/>
              <w:keepLines/>
              <w:rPr>
                <w:rFonts w:ascii="Arial" w:eastAsia="MS Mincho" w:hAnsi="Arial" w:cs="Arial"/>
                <w:sz w:val="18"/>
                <w:szCs w:val="18"/>
                <w:lang w:val="en-GB" w:eastAsia="ja-JP"/>
              </w:rPr>
            </w:pPr>
            <w:r w:rsidRPr="00A428EA">
              <w:t>Prerequisite feature groups</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10DCAE5D" w14:textId="77777777" w:rsidR="003D031A" w:rsidRPr="00C90BC4" w:rsidRDefault="003D031A" w:rsidP="00863EFC">
            <w:pPr>
              <w:keepNext/>
              <w:keepLines/>
              <w:rPr>
                <w:rFonts w:ascii="Arial" w:eastAsia="宋体" w:hAnsi="Arial" w:cs="Arial"/>
                <w:sz w:val="18"/>
                <w:szCs w:val="18"/>
                <w:lang w:val="en-GB" w:eastAsia="zh-CN"/>
              </w:rPr>
            </w:pPr>
            <w:r w:rsidRPr="00A428EA">
              <w:t xml:space="preserve">Need for the </w:t>
            </w:r>
            <w:proofErr w:type="spellStart"/>
            <w:r w:rsidRPr="00A428EA">
              <w:t>gNB</w:t>
            </w:r>
            <w:proofErr w:type="spellEnd"/>
            <w:r w:rsidRPr="00A428EA">
              <w:t xml:space="preserve"> to know if the feature is supported</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7D19EB2A" w14:textId="77777777" w:rsidR="003D031A" w:rsidRPr="00C90BC4" w:rsidRDefault="003D031A" w:rsidP="00863EFC">
            <w:pPr>
              <w:keepNext/>
              <w:keepLines/>
              <w:rPr>
                <w:rFonts w:ascii="Arial" w:eastAsia="宋体" w:hAnsi="Arial" w:cs="Arial"/>
                <w:sz w:val="18"/>
                <w:szCs w:val="18"/>
                <w:lang w:val="en-GB" w:eastAsia="ja-JP"/>
              </w:rPr>
            </w:pPr>
            <w:r w:rsidRPr="00A428EA">
              <w:t xml:space="preserve">Applicable to the capability </w:t>
            </w:r>
            <w:proofErr w:type="spellStart"/>
            <w:r w:rsidRPr="00A428EA">
              <w:t>signalling</w:t>
            </w:r>
            <w:proofErr w:type="spellEnd"/>
            <w:r w:rsidRPr="00A428EA">
              <w:t xml:space="preserve"> exchange between UEs (</w:t>
            </w:r>
            <w:proofErr w:type="spellStart"/>
            <w:r w:rsidRPr="00A428EA">
              <w:t>Sidelink</w:t>
            </w:r>
            <w:proofErr w:type="spellEnd"/>
            <w:r w:rsidRPr="00A428EA">
              <w:t xml:space="preserve"> WI only)”.</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665FB21A" w14:textId="77777777" w:rsidR="003D031A" w:rsidRPr="00C90BC4" w:rsidRDefault="003D031A" w:rsidP="00863EFC">
            <w:pPr>
              <w:keepNext/>
              <w:keepLines/>
              <w:rPr>
                <w:rFonts w:ascii="Arial" w:eastAsia="宋体" w:hAnsi="Arial" w:cs="Arial"/>
                <w:sz w:val="18"/>
                <w:szCs w:val="18"/>
                <w:lang w:eastAsia="zh-CN"/>
              </w:rPr>
            </w:pPr>
            <w:r w:rsidRPr="00A428EA">
              <w:t>Consequence if the feature is not supported by the UE</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0040756D" w14:textId="77777777" w:rsidR="003D031A" w:rsidRPr="00C90BC4" w:rsidRDefault="003D031A" w:rsidP="00863EFC">
            <w:pPr>
              <w:keepNext/>
              <w:keepLines/>
              <w:rPr>
                <w:rFonts w:ascii="Arial" w:eastAsia="宋体" w:hAnsi="Arial" w:cs="Arial"/>
                <w:sz w:val="18"/>
                <w:szCs w:val="18"/>
                <w:lang w:val="en-GB" w:eastAsia="zh-CN"/>
              </w:rPr>
            </w:pPr>
            <w:r w:rsidRPr="00A428EA">
              <w:t>Type</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3E5923E" w14:textId="77777777" w:rsidR="003D031A" w:rsidRPr="00C90BC4" w:rsidRDefault="003D031A" w:rsidP="00863EFC">
            <w:pPr>
              <w:keepNext/>
              <w:keepLines/>
              <w:rPr>
                <w:rFonts w:ascii="Arial" w:eastAsia="宋体" w:hAnsi="Arial" w:cs="Arial"/>
                <w:sz w:val="18"/>
                <w:szCs w:val="18"/>
                <w:lang w:val="en-GB"/>
              </w:rPr>
            </w:pPr>
            <w:r w:rsidRPr="00A428EA">
              <w:t>Features</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9281E7A" w14:textId="77777777" w:rsidR="003D031A" w:rsidRPr="00C90BC4" w:rsidRDefault="003D031A" w:rsidP="00863EFC">
            <w:pPr>
              <w:keepNext/>
              <w:keepLines/>
              <w:rPr>
                <w:rFonts w:ascii="Arial" w:eastAsia="宋体" w:hAnsi="Arial" w:cs="Arial"/>
                <w:sz w:val="18"/>
                <w:szCs w:val="18"/>
                <w:lang w:val="en-GB"/>
              </w:rPr>
            </w:pPr>
            <w:r w:rsidRPr="00A428EA">
              <w:t>Index</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62142" w14:textId="77777777" w:rsidR="003D031A" w:rsidRPr="00C90BC4" w:rsidRDefault="003D031A" w:rsidP="00863EFC">
            <w:pPr>
              <w:keepNext/>
              <w:keepLines/>
              <w:rPr>
                <w:rFonts w:ascii="Arial" w:eastAsia="宋体" w:hAnsi="Arial" w:cs="Arial"/>
                <w:sz w:val="18"/>
                <w:szCs w:val="18"/>
                <w:lang w:val="en-GB"/>
              </w:rPr>
            </w:pPr>
            <w:r w:rsidRPr="00A428EA">
              <w:t>Feature group</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8D6D33F" w14:textId="77777777" w:rsidR="003D031A" w:rsidRPr="00C90BC4" w:rsidRDefault="003D031A" w:rsidP="00863EFC">
            <w:pPr>
              <w:keepNext/>
              <w:keepLines/>
              <w:rPr>
                <w:rFonts w:ascii="Arial" w:eastAsia="宋体" w:hAnsi="Arial" w:cs="Arial"/>
                <w:sz w:val="18"/>
                <w:szCs w:val="18"/>
                <w:lang w:val="en-GB"/>
              </w:rPr>
            </w:pPr>
            <w:r w:rsidRPr="00A428EA">
              <w:t>Components</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472CB84" w14:textId="77777777" w:rsidR="003D031A" w:rsidRPr="00C90BC4" w:rsidRDefault="003D031A" w:rsidP="00863EFC">
            <w:pPr>
              <w:keepNext/>
              <w:keepLines/>
              <w:rPr>
                <w:rFonts w:ascii="Arial" w:eastAsia="宋体" w:hAnsi="Arial" w:cs="Arial"/>
                <w:sz w:val="18"/>
                <w:szCs w:val="18"/>
              </w:rPr>
            </w:pPr>
          </w:p>
        </w:tc>
      </w:tr>
      <w:tr w:rsidR="003D031A" w:rsidRPr="00C90BC4" w14:paraId="403B565E"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C09B5AC"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1B8B7CD3"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-4-1</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1406F83"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Path Loss offset</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3002CBA8"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1. PL </w:t>
            </w:r>
            <w:r>
              <w:rPr>
                <w:rFonts w:ascii="Arial" w:eastAsiaTheme="minorEastAsia" w:hAnsi="Arial" w:cs="Arial" w:hint="eastAsia"/>
                <w:sz w:val="18"/>
                <w:szCs w:val="18"/>
                <w:lang w:val="en-GB" w:eastAsia="zh-CN"/>
              </w:rPr>
              <w:t xml:space="preserve">offset </w:t>
            </w:r>
            <w:r w:rsidRPr="00C90BC4">
              <w:rPr>
                <w:rFonts w:ascii="Arial" w:eastAsia="MS Gothic" w:hAnsi="Arial" w:cs="Arial"/>
                <w:sz w:val="18"/>
                <w:szCs w:val="18"/>
                <w:lang w:val="en-GB" w:eastAsia="ja-JP"/>
              </w:rPr>
              <w:t>in UL TCI state</w:t>
            </w:r>
          </w:p>
          <w:p w14:paraId="764BC86A"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2. PL </w:t>
            </w:r>
            <w:r>
              <w:rPr>
                <w:rFonts w:ascii="Arial" w:eastAsiaTheme="minorEastAsia" w:hAnsi="Arial" w:cs="Arial" w:hint="eastAsia"/>
                <w:sz w:val="18"/>
                <w:szCs w:val="18"/>
                <w:lang w:val="en-GB" w:eastAsia="zh-CN"/>
              </w:rPr>
              <w:t xml:space="preserve">offset </w:t>
            </w:r>
            <w:r w:rsidRPr="00C90BC4">
              <w:rPr>
                <w:rFonts w:ascii="Arial" w:eastAsia="MS Gothic" w:hAnsi="Arial" w:cs="Arial"/>
                <w:sz w:val="18"/>
                <w:szCs w:val="18"/>
                <w:lang w:val="en-GB" w:eastAsia="ja-JP"/>
              </w:rPr>
              <w:t>in joint TCI state</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4548949"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 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4A239C3F"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32DF7D9"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258A2D4E"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PL offset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40F8CB46"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239B1047"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ECC3116"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83E2CC"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40A082BA"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8C3F282"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3D031A" w:rsidRPr="00C90BC4" w14:paraId="576FA574"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F6D38A1"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C224237"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-4-1a</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9532DFF"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Path Loss offset on PDCCH-order PRACH</w:t>
            </w:r>
            <w:r>
              <w:rPr>
                <w:rFonts w:ascii="Arial" w:eastAsia="宋体" w:hAnsi="Arial" w:cs="Arial" w:hint="eastAsia"/>
                <w:sz w:val="18"/>
                <w:szCs w:val="18"/>
                <w:lang w:val="en-GB" w:eastAsia="zh-CN"/>
              </w:rPr>
              <w:t xml:space="preserve"> at FR1</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77184655" w14:textId="77777777" w:rsidR="003D031A" w:rsidRPr="000E0E45" w:rsidRDefault="003D031A" w:rsidP="00863EFC">
            <w:pPr>
              <w:rPr>
                <w:rFonts w:ascii="Arial" w:eastAsiaTheme="minorEastAsia" w:hAnsi="Arial" w:cs="Arial"/>
                <w:sz w:val="18"/>
                <w:szCs w:val="18"/>
                <w:lang w:val="en-GB" w:eastAsia="zh-CN"/>
              </w:rPr>
            </w:pPr>
            <w:r w:rsidRPr="00C90BC4">
              <w:rPr>
                <w:rFonts w:ascii="Arial" w:eastAsia="MS Gothic" w:hAnsi="Arial" w:cs="Arial"/>
                <w:sz w:val="18"/>
                <w:szCs w:val="18"/>
                <w:lang w:val="en-GB" w:eastAsia="ja-JP"/>
              </w:rPr>
              <w:t xml:space="preserve">1.Support </w:t>
            </w:r>
            <w:r>
              <w:rPr>
                <w:rFonts w:ascii="Arial" w:eastAsiaTheme="minorEastAsia" w:hAnsi="Arial" w:cs="Arial" w:hint="eastAsia"/>
                <w:sz w:val="18"/>
                <w:szCs w:val="18"/>
                <w:lang w:val="en-GB" w:eastAsia="zh-CN"/>
              </w:rPr>
              <w:t>a</w:t>
            </w:r>
            <w:r w:rsidRPr="00C90BC4">
              <w:rPr>
                <w:rFonts w:ascii="Arial" w:eastAsia="MS Gothic" w:hAnsi="Arial" w:cs="Arial"/>
                <w:sz w:val="18"/>
                <w:szCs w:val="18"/>
                <w:lang w:val="en-GB" w:eastAsia="ja-JP"/>
              </w:rPr>
              <w:t>pplying PL</w:t>
            </w:r>
            <w:r>
              <w:rPr>
                <w:rFonts w:ascii="Arial" w:eastAsiaTheme="minorEastAsia" w:hAnsi="Arial" w:cs="Arial" w:hint="eastAsia"/>
                <w:sz w:val="18"/>
                <w:szCs w:val="18"/>
                <w:lang w:val="en-GB" w:eastAsia="zh-CN"/>
              </w:rPr>
              <w:t xml:space="preserve"> offset</w:t>
            </w:r>
            <w:r w:rsidRPr="00C90BC4">
              <w:rPr>
                <w:rFonts w:ascii="Arial" w:eastAsia="MS Gothic" w:hAnsi="Arial" w:cs="Arial"/>
                <w:sz w:val="18"/>
                <w:szCs w:val="18"/>
                <w:lang w:val="en-GB" w:eastAsia="ja-JP"/>
              </w:rPr>
              <w:t xml:space="preserve"> </w:t>
            </w:r>
            <w:r>
              <w:rPr>
                <w:rFonts w:ascii="Arial" w:eastAsiaTheme="minorEastAsia" w:hAnsi="Arial" w:cs="Arial" w:hint="eastAsia"/>
                <w:sz w:val="18"/>
                <w:szCs w:val="18"/>
                <w:lang w:val="en-GB" w:eastAsia="zh-CN"/>
              </w:rPr>
              <w:t>for</w:t>
            </w:r>
            <w:r w:rsidRPr="00C90BC4">
              <w:rPr>
                <w:rFonts w:ascii="Arial" w:eastAsia="MS Gothic" w:hAnsi="Arial" w:cs="Arial"/>
                <w:sz w:val="18"/>
                <w:szCs w:val="18"/>
                <w:lang w:val="en-GB" w:eastAsia="ja-JP"/>
              </w:rPr>
              <w:t xml:space="preserve"> PDCCH</w:t>
            </w:r>
            <w:r>
              <w:rPr>
                <w:rFonts w:ascii="Arial" w:eastAsiaTheme="minorEastAsia" w:hAnsi="Arial" w:cs="Arial" w:hint="eastAsia"/>
                <w:sz w:val="18"/>
                <w:szCs w:val="18"/>
                <w:lang w:val="en-GB" w:eastAsia="zh-CN"/>
              </w:rPr>
              <w:t xml:space="preserve"> </w:t>
            </w:r>
            <w:r w:rsidRPr="00C90BC4">
              <w:rPr>
                <w:rFonts w:ascii="Arial" w:eastAsia="MS Gothic" w:hAnsi="Arial" w:cs="Arial"/>
                <w:sz w:val="18"/>
                <w:szCs w:val="18"/>
                <w:lang w:val="en-GB" w:eastAsia="ja-JP"/>
              </w:rPr>
              <w:t>order PRACH</w:t>
            </w:r>
            <w:r>
              <w:rPr>
                <w:rFonts w:ascii="Arial" w:eastAsiaTheme="minorEastAsia" w:hAnsi="Arial" w:cs="Arial" w:hint="eastAsia"/>
                <w:sz w:val="18"/>
                <w:szCs w:val="18"/>
                <w:lang w:val="en-GB" w:eastAsia="zh-CN"/>
              </w:rPr>
              <w:t xml:space="preserve"> at FR1</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794F1BA5"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59-4-1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6AE47104"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8D08BD4"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3913B13"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 xml:space="preserve">Applying PL offset </w:t>
            </w:r>
            <w:r>
              <w:rPr>
                <w:rFonts w:ascii="Arial" w:eastAsia="宋体" w:hAnsi="Arial" w:cs="Arial" w:hint="eastAsia"/>
                <w:sz w:val="18"/>
                <w:szCs w:val="18"/>
                <w:lang w:eastAsia="zh-CN"/>
              </w:rPr>
              <w:t>for</w:t>
            </w:r>
            <w:r w:rsidRPr="00C90BC4">
              <w:rPr>
                <w:rFonts w:ascii="Arial" w:eastAsia="宋体" w:hAnsi="Arial" w:cs="Arial"/>
                <w:sz w:val="18"/>
                <w:szCs w:val="18"/>
                <w:lang w:eastAsia="zh-CN"/>
              </w:rPr>
              <w:t xml:space="preserve"> PDCCH</w:t>
            </w:r>
            <w:r>
              <w:rPr>
                <w:rFonts w:ascii="Arial" w:eastAsia="宋体" w:hAnsi="Arial" w:cs="Arial" w:hint="eastAsia"/>
                <w:sz w:val="18"/>
                <w:szCs w:val="18"/>
                <w:lang w:eastAsia="zh-CN"/>
              </w:rPr>
              <w:t xml:space="preserve"> </w:t>
            </w:r>
            <w:r w:rsidRPr="00C90BC4">
              <w:rPr>
                <w:rFonts w:ascii="Arial" w:eastAsia="宋体" w:hAnsi="Arial" w:cs="Arial"/>
                <w:sz w:val="18"/>
                <w:szCs w:val="18"/>
                <w:lang w:eastAsia="zh-CN"/>
              </w:rPr>
              <w:t xml:space="preserve">order PRACH </w:t>
            </w:r>
            <w:r>
              <w:rPr>
                <w:rFonts w:ascii="Arial" w:eastAsia="宋体" w:hAnsi="Arial" w:cs="Arial" w:hint="eastAsia"/>
                <w:sz w:val="18"/>
                <w:szCs w:val="18"/>
                <w:lang w:eastAsia="zh-CN"/>
              </w:rPr>
              <w:t xml:space="preserve">at FR1 </w:t>
            </w:r>
            <w:r w:rsidRPr="00C90BC4">
              <w:rPr>
                <w:rFonts w:ascii="Arial" w:eastAsia="宋体" w:hAnsi="Arial" w:cs="Arial"/>
                <w:sz w:val="18"/>
                <w:szCs w:val="18"/>
                <w:lang w:eastAsia="zh-CN"/>
              </w:rPr>
              <w:t>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059439CC"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2279FE2F"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3D1917F5"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B8E567"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7E455A42"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A49EDF" w14:textId="77777777" w:rsidR="003D031A" w:rsidRPr="00C90BC4" w:rsidRDefault="003D031A" w:rsidP="00863EFC">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r w:rsidR="003D031A" w:rsidRPr="00C90BC4" w14:paraId="1A1C74AA"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12B482D"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247CDBEA"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-4-2</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50D5355"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Two separate SRS closed loop indices</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4B42CDFA" w14:textId="77777777" w:rsidR="003D031A" w:rsidRPr="00C90BC4" w:rsidRDefault="003D031A" w:rsidP="00863EFC">
            <w:pPr>
              <w:rPr>
                <w:rFonts w:ascii="Arial" w:eastAsia="MS Gothic" w:hAnsi="Arial" w:cs="Arial"/>
                <w:sz w:val="18"/>
                <w:szCs w:val="18"/>
                <w:lang w:val="en-GB" w:eastAsia="ja-JP"/>
              </w:rPr>
            </w:pPr>
            <w:r>
              <w:rPr>
                <w:rFonts w:ascii="Arial" w:eastAsiaTheme="minorEastAsia" w:hAnsi="Arial" w:cs="Arial" w:hint="eastAsia"/>
                <w:sz w:val="18"/>
                <w:szCs w:val="18"/>
                <w:lang w:val="en-GB" w:eastAsia="zh-CN"/>
              </w:rPr>
              <w:t>1</w:t>
            </w:r>
            <w:r w:rsidRPr="00C90BC4">
              <w:rPr>
                <w:rFonts w:ascii="Arial" w:eastAsia="MS Gothic" w:hAnsi="Arial" w:cs="Arial"/>
                <w:sz w:val="18"/>
                <w:szCs w:val="18"/>
                <w:lang w:val="en-GB" w:eastAsia="ja-JP"/>
              </w:rPr>
              <w:t xml:space="preserve">. </w:t>
            </w:r>
            <w:r>
              <w:rPr>
                <w:rFonts w:ascii="Arial" w:eastAsiaTheme="minorEastAsia" w:hAnsi="Arial" w:cs="Arial" w:hint="eastAsia"/>
                <w:sz w:val="18"/>
                <w:szCs w:val="18"/>
                <w:lang w:val="en-GB" w:eastAsia="zh-CN"/>
              </w:rPr>
              <w:t>Support two s</w:t>
            </w:r>
            <w:r w:rsidRPr="00C90BC4">
              <w:rPr>
                <w:rFonts w:ascii="Arial" w:eastAsia="MS Gothic" w:hAnsi="Arial" w:cs="Arial"/>
                <w:sz w:val="18"/>
                <w:szCs w:val="18"/>
                <w:lang w:val="en-GB" w:eastAsia="ja-JP"/>
              </w:rPr>
              <w:t>eparate</w:t>
            </w:r>
            <w:r>
              <w:rPr>
                <w:rFonts w:ascii="Arial" w:eastAsiaTheme="minorEastAsia" w:hAnsi="Arial" w:cs="Arial" w:hint="eastAsia"/>
                <w:sz w:val="18"/>
                <w:szCs w:val="18"/>
                <w:lang w:val="en-GB" w:eastAsia="zh-CN"/>
              </w:rPr>
              <w:t xml:space="preserve"> CLPC adjustment states</w:t>
            </w:r>
            <w:r w:rsidRPr="00C90BC4">
              <w:rPr>
                <w:rFonts w:ascii="Arial" w:eastAsia="MS Gothic" w:hAnsi="Arial" w:cs="Arial"/>
                <w:sz w:val="18"/>
                <w:szCs w:val="18"/>
                <w:lang w:val="en-GB" w:eastAsia="ja-JP"/>
              </w:rPr>
              <w:t xml:space="preserve"> </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CE4D173"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 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51441C9E"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D0AAC32"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D7CC8FD"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two separate SRS closed loop indexes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17376F0D"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4ABF0BB"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33F19D1"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CE1F45"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C928AAF"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CDF35B6"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3D031A" w:rsidRPr="00C90BC4" w14:paraId="006620DA"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0B466D0"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33D91739" w14:textId="77777777" w:rsidR="003D031A" w:rsidRPr="00C90BC4" w:rsidRDefault="003D031A" w:rsidP="00863EFC">
            <w:pPr>
              <w:keepNext/>
              <w:keepLines/>
              <w:rPr>
                <w:rFonts w:ascii="Arial" w:eastAsiaTheme="minorEastAsia" w:hAnsi="Arial" w:cs="Arial"/>
                <w:sz w:val="18"/>
                <w:szCs w:val="18"/>
                <w:lang w:val="en-GB" w:eastAsia="zh-CN"/>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2a</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2A5CC17F"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Extended value range of starting bit of DCI format 2_3</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4377EC2B"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1. Support the extended value range of starting bit of DCI format 2_3</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6AAC0EF3"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8-5</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65C67E9B"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0AF3E398"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496EE52E"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extended value range of starting bit of DCI format 2_3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3E5B00EF"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43FA7E4"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918B237"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9C066"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0D6C96C"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AF9E8D6"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3D031A" w:rsidRPr="00C90BC4" w14:paraId="513197F5"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9070D21"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E8FA532"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2b</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7C16134"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 xml:space="preserve">DCI format </w:t>
            </w:r>
            <w:r>
              <w:rPr>
                <w:rFonts w:ascii="Arial" w:eastAsia="宋体" w:hAnsi="Arial" w:cs="Arial" w:hint="eastAsia"/>
                <w:sz w:val="18"/>
                <w:szCs w:val="18"/>
                <w:lang w:val="en-GB" w:eastAsia="zh-CN"/>
              </w:rPr>
              <w:t>2</w:t>
            </w:r>
            <w:r w:rsidRPr="00C90BC4">
              <w:rPr>
                <w:rFonts w:ascii="Arial" w:eastAsia="宋体" w:hAnsi="Arial" w:cs="Arial"/>
                <w:sz w:val="18"/>
                <w:szCs w:val="18"/>
                <w:lang w:val="en-GB" w:eastAsia="zh-CN"/>
              </w:rPr>
              <w:t>_</w:t>
            </w:r>
            <w:r>
              <w:rPr>
                <w:rFonts w:ascii="Arial" w:eastAsia="宋体" w:hAnsi="Arial" w:cs="Arial" w:hint="eastAsia"/>
                <w:sz w:val="18"/>
                <w:szCs w:val="18"/>
                <w:lang w:val="en-GB" w:eastAsia="zh-CN"/>
              </w:rPr>
              <w:t>3</w:t>
            </w:r>
            <w:r w:rsidRPr="00C90BC4">
              <w:rPr>
                <w:rFonts w:ascii="Arial" w:eastAsia="宋体" w:hAnsi="Arial" w:cs="Arial"/>
                <w:sz w:val="18"/>
                <w:szCs w:val="18"/>
                <w:lang w:val="en-GB" w:eastAsia="zh-CN"/>
              </w:rPr>
              <w:t xml:space="preserve"> to indicate TPC for separate SRS closed loop index(es)</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50BAF343"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1. Support DCI format </w:t>
            </w:r>
            <w:r>
              <w:rPr>
                <w:rFonts w:ascii="Arial" w:eastAsiaTheme="minorEastAsia" w:hAnsi="Arial" w:cs="Arial" w:hint="eastAsia"/>
                <w:sz w:val="18"/>
                <w:szCs w:val="18"/>
                <w:lang w:val="en-GB" w:eastAsia="zh-CN"/>
              </w:rPr>
              <w:t>2</w:t>
            </w:r>
            <w:r w:rsidRPr="00C90BC4">
              <w:rPr>
                <w:rFonts w:ascii="Arial" w:eastAsia="MS Gothic" w:hAnsi="Arial" w:cs="Arial"/>
                <w:sz w:val="18"/>
                <w:szCs w:val="18"/>
                <w:lang w:val="en-GB" w:eastAsia="ja-JP"/>
              </w:rPr>
              <w:t>_</w:t>
            </w:r>
            <w:r>
              <w:rPr>
                <w:rFonts w:ascii="Arial" w:eastAsiaTheme="minorEastAsia" w:hAnsi="Arial" w:cs="Arial" w:hint="eastAsia"/>
                <w:sz w:val="18"/>
                <w:szCs w:val="18"/>
                <w:lang w:val="en-GB" w:eastAsia="zh-CN"/>
              </w:rPr>
              <w:t>3</w:t>
            </w:r>
            <w:r w:rsidRPr="00C90BC4">
              <w:rPr>
                <w:rFonts w:ascii="Arial" w:eastAsia="MS Gothic" w:hAnsi="Arial" w:cs="Arial"/>
                <w:sz w:val="18"/>
                <w:szCs w:val="18"/>
                <w:lang w:val="en-GB" w:eastAsia="ja-JP"/>
              </w:rPr>
              <w:t xml:space="preserve"> to indicate TPC for separate SRS closed loop index.</w:t>
            </w:r>
          </w:p>
          <w:p w14:paraId="2F13366B"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2.Support DCI format </w:t>
            </w:r>
            <w:r>
              <w:rPr>
                <w:rFonts w:ascii="Arial" w:eastAsiaTheme="minorEastAsia" w:hAnsi="Arial" w:cs="Arial" w:hint="eastAsia"/>
                <w:sz w:val="18"/>
                <w:szCs w:val="18"/>
                <w:lang w:val="en-GB" w:eastAsia="zh-CN"/>
              </w:rPr>
              <w:t>2</w:t>
            </w:r>
            <w:r w:rsidRPr="00C90BC4">
              <w:rPr>
                <w:rFonts w:ascii="Arial" w:eastAsia="MS Gothic" w:hAnsi="Arial" w:cs="Arial"/>
                <w:sz w:val="18"/>
                <w:szCs w:val="18"/>
                <w:lang w:val="en-GB" w:eastAsia="ja-JP"/>
              </w:rPr>
              <w:t>_</w:t>
            </w:r>
            <w:r>
              <w:rPr>
                <w:rFonts w:ascii="Arial" w:eastAsiaTheme="minorEastAsia" w:hAnsi="Arial" w:cs="Arial" w:hint="eastAsia"/>
                <w:sz w:val="18"/>
                <w:szCs w:val="18"/>
                <w:lang w:val="en-GB" w:eastAsia="zh-CN"/>
              </w:rPr>
              <w:t>3</w:t>
            </w:r>
            <w:r w:rsidRPr="00C90BC4">
              <w:rPr>
                <w:rFonts w:ascii="Arial" w:eastAsia="MS Gothic" w:hAnsi="Arial" w:cs="Arial"/>
                <w:sz w:val="18"/>
                <w:szCs w:val="18"/>
                <w:lang w:val="en-GB" w:eastAsia="ja-JP"/>
              </w:rPr>
              <w:t xml:space="preserve"> to indicate TPC for two separate SRS closed loop indexes.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0F1B81FD"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2D567598"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68EA01E9"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74584299"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 xml:space="preserve">The function of DCI </w:t>
            </w:r>
            <w:r>
              <w:rPr>
                <w:rFonts w:ascii="Arial" w:eastAsia="宋体" w:hAnsi="Arial" w:cs="Arial" w:hint="eastAsia"/>
                <w:sz w:val="18"/>
                <w:szCs w:val="18"/>
                <w:lang w:eastAsia="zh-CN"/>
              </w:rPr>
              <w:t>2</w:t>
            </w:r>
            <w:r w:rsidRPr="00C90BC4">
              <w:rPr>
                <w:rFonts w:ascii="Arial" w:eastAsia="宋体" w:hAnsi="Arial" w:cs="Arial"/>
                <w:sz w:val="18"/>
                <w:szCs w:val="18"/>
                <w:lang w:eastAsia="zh-CN"/>
              </w:rPr>
              <w:t>_</w:t>
            </w:r>
            <w:r>
              <w:rPr>
                <w:rFonts w:ascii="Arial" w:eastAsia="宋体" w:hAnsi="Arial" w:cs="Arial" w:hint="eastAsia"/>
                <w:sz w:val="18"/>
                <w:szCs w:val="18"/>
                <w:lang w:eastAsia="zh-CN"/>
              </w:rPr>
              <w:t>3</w:t>
            </w:r>
            <w:r w:rsidRPr="00C90BC4">
              <w:rPr>
                <w:rFonts w:ascii="Arial" w:eastAsia="宋体" w:hAnsi="Arial" w:cs="Arial"/>
                <w:sz w:val="18"/>
                <w:szCs w:val="18"/>
                <w:lang w:eastAsia="zh-CN"/>
              </w:rPr>
              <w:t xml:space="preserve"> indicating TPC command for separate SRS closed loop index(es)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78FFEA8E"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CD636E9"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1053CB9"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741E7"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78A7F356"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2F21D4" w14:textId="77777777" w:rsidR="003D031A" w:rsidRPr="00C90BC4" w:rsidRDefault="003D031A" w:rsidP="00863EFC">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r w:rsidR="003D031A" w:rsidRPr="00C90BC4" w14:paraId="362C5657"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9F78F4"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lastRenderedPageBreak/>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EF01882" w14:textId="77777777" w:rsidR="003D031A" w:rsidRPr="00C90BC4" w:rsidRDefault="003D031A" w:rsidP="00863EFC">
            <w:pPr>
              <w:keepNext/>
              <w:keepLines/>
              <w:rPr>
                <w:rFonts w:ascii="Arial" w:eastAsiaTheme="minorEastAsia" w:hAnsi="Arial" w:cs="Arial"/>
                <w:sz w:val="18"/>
                <w:szCs w:val="18"/>
                <w:lang w:val="en-GB" w:eastAsia="zh-CN"/>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2c</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3BE91469"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DCI format 1_1 to indicate TPC for separate SRS closed loop index(es)</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77C0CA2C"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1. Support DCI format 1_1 to indicate TPC for separate SRS closed loop index.</w:t>
            </w:r>
          </w:p>
          <w:p w14:paraId="3A18E582" w14:textId="77777777" w:rsidR="003D031A" w:rsidRDefault="003D031A" w:rsidP="00863EFC">
            <w:pPr>
              <w:rPr>
                <w:rFonts w:ascii="Arial" w:eastAsiaTheme="minorEastAsia" w:hAnsi="Arial" w:cs="Arial"/>
                <w:sz w:val="18"/>
                <w:szCs w:val="18"/>
                <w:lang w:val="en-GB" w:eastAsia="zh-CN"/>
              </w:rPr>
            </w:pPr>
          </w:p>
          <w:p w14:paraId="682978E0"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2.Support DCI format 1_1 to indicate TPC for two separate SRS closed loop indexes.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1A0F229D"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51AF9077"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5745FE3F"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33788A2"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DCI 1_1 indicating TPC command for separate SRS closed loop index(es)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74818F35"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295FD4B9"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C708968"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45091"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1A3B933"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10489EE"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3D031A" w:rsidRPr="00C90BC4" w14:paraId="243F7D5F"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DF90A24"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3606EC4F" w14:textId="77777777" w:rsidR="003D031A" w:rsidRPr="00C90BC4" w:rsidRDefault="003D031A" w:rsidP="00863EFC">
            <w:pPr>
              <w:keepNext/>
              <w:keepLines/>
              <w:rPr>
                <w:rFonts w:ascii="Arial" w:eastAsiaTheme="minorEastAsia" w:hAnsi="Arial" w:cs="Arial"/>
                <w:sz w:val="18"/>
                <w:szCs w:val="18"/>
                <w:lang w:val="en-GB" w:eastAsia="zh-CN"/>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3</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2A45563"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Support two TAs enhancement</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356C83C4"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1.Support two TAs without the restriction of multi-DCI based multi-TRP operation.</w:t>
            </w:r>
          </w:p>
          <w:p w14:paraId="1F07D703" w14:textId="77777777" w:rsidR="003D031A" w:rsidRPr="00C90BC4" w:rsidRDefault="003D031A" w:rsidP="00863EFC">
            <w:pPr>
              <w:rPr>
                <w:rFonts w:ascii="Arial" w:eastAsia="MS Gothic" w:hAnsi="Arial" w:cs="Arial"/>
                <w:sz w:val="18"/>
                <w:szCs w:val="18"/>
                <w:lang w:val="en-GB" w:eastAsia="ja-JP"/>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0AD05BA5"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76587C57"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BA706AC"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1B7D213" w14:textId="77777777" w:rsidR="003D031A" w:rsidRPr="00C90BC4" w:rsidRDefault="003D031A" w:rsidP="00863EFC">
            <w:pPr>
              <w:keepNext/>
              <w:keepLines/>
              <w:rPr>
                <w:rFonts w:ascii="Arial" w:eastAsia="宋体" w:hAnsi="Arial" w:cs="Arial"/>
                <w:sz w:val="18"/>
                <w:szCs w:val="18"/>
                <w:lang w:eastAsia="zh-CN"/>
              </w:rPr>
            </w:pPr>
            <w:r w:rsidRPr="00C90BC4">
              <w:rPr>
                <w:rFonts w:ascii="Arial" w:eastAsia="宋体" w:hAnsi="Arial" w:cs="Arial"/>
                <w:sz w:val="18"/>
                <w:szCs w:val="18"/>
                <w:lang w:eastAsia="zh-CN"/>
              </w:rPr>
              <w:t xml:space="preserve">The function of 2 TAs for asymmetric DL </w:t>
            </w:r>
            <w:proofErr w:type="spellStart"/>
            <w:r w:rsidRPr="00C90BC4">
              <w:rPr>
                <w:rFonts w:ascii="Arial" w:eastAsia="宋体" w:hAnsi="Arial" w:cs="Arial"/>
                <w:sz w:val="18"/>
                <w:szCs w:val="18"/>
                <w:lang w:eastAsia="zh-CN"/>
              </w:rPr>
              <w:t>sTRP</w:t>
            </w:r>
            <w:proofErr w:type="spellEnd"/>
            <w:r w:rsidRPr="00C90BC4">
              <w:rPr>
                <w:rFonts w:ascii="Arial" w:eastAsia="宋体" w:hAnsi="Arial" w:cs="Arial"/>
                <w:sz w:val="18"/>
                <w:szCs w:val="18"/>
                <w:lang w:eastAsia="zh-CN"/>
              </w:rPr>
              <w:t xml:space="preserve">/UL </w:t>
            </w:r>
            <w:proofErr w:type="spellStart"/>
            <w:r w:rsidRPr="00C90BC4">
              <w:rPr>
                <w:rFonts w:ascii="Arial" w:eastAsia="宋体" w:hAnsi="Arial" w:cs="Arial"/>
                <w:sz w:val="18"/>
                <w:szCs w:val="18"/>
                <w:lang w:eastAsia="zh-CN"/>
              </w:rPr>
              <w:t>mTRP</w:t>
            </w:r>
            <w:proofErr w:type="spellEnd"/>
            <w:r w:rsidRPr="00C90BC4">
              <w:rPr>
                <w:rFonts w:ascii="Arial" w:eastAsia="宋体" w:hAnsi="Arial" w:cs="Arial"/>
                <w:sz w:val="18"/>
                <w:szCs w:val="18"/>
                <w:lang w:eastAsia="zh-CN"/>
              </w:rPr>
              <w:t xml:space="preserve">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402D15B"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0B268194"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F45C55C"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135EA"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36DFD2B"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D962614" w14:textId="77777777" w:rsidR="003D031A" w:rsidRPr="00C90BC4" w:rsidRDefault="003D031A" w:rsidP="00863EFC">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r w:rsidR="003D031A" w:rsidRPr="00C90BC4" w14:paraId="7EFE5CF6" w14:textId="77777777" w:rsidTr="00863EFC">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2B97084"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0F1E4AFA"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3a</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82F1630" w14:textId="77777777" w:rsidR="003D031A" w:rsidRPr="009A4D41" w:rsidRDefault="003D031A" w:rsidP="00863EFC">
            <w:pPr>
              <w:keepNext/>
              <w:keepLines/>
              <w:rPr>
                <w:rFonts w:ascii="Arial" w:eastAsia="宋体" w:hAnsi="Arial" w:cs="Arial"/>
                <w:sz w:val="18"/>
                <w:szCs w:val="18"/>
                <w:lang w:val="en-GB" w:eastAsia="zh-CN"/>
              </w:rPr>
            </w:pPr>
            <w:r w:rsidRPr="009A4D41">
              <w:rPr>
                <w:rFonts w:ascii="Arial" w:eastAsia="等线" w:hAnsi="Arial" w:cs="Arial"/>
                <w:szCs w:val="20"/>
                <w:lang w:val="en-GB" w:eastAsia="zh-CN"/>
              </w:rPr>
              <w:t>O</w:t>
            </w:r>
            <w:r w:rsidRPr="00A3260D">
              <w:rPr>
                <w:rFonts w:ascii="Arial" w:eastAsia="等线" w:hAnsi="Arial" w:cs="Arial"/>
                <w:szCs w:val="20"/>
                <w:lang w:val="en-GB"/>
              </w:rPr>
              <w:t>verlapping UL transmission</w:t>
            </w:r>
            <w:r w:rsidRPr="009A4D41">
              <w:rPr>
                <w:rFonts w:ascii="Arial" w:eastAsia="等线" w:hAnsi="Arial" w:cs="Arial"/>
                <w:szCs w:val="20"/>
                <w:lang w:val="en-GB" w:eastAsia="zh-CN"/>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61730035" w14:textId="77777777" w:rsidR="003D031A" w:rsidRPr="00C90BC4" w:rsidRDefault="003D031A" w:rsidP="00863EFC">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1.Support </w:t>
            </w:r>
            <w:r w:rsidRPr="009A4D41">
              <w:rPr>
                <w:rFonts w:ascii="Arial" w:eastAsia="MS Gothic" w:hAnsi="Arial" w:cs="Arial"/>
                <w:sz w:val="18"/>
                <w:szCs w:val="18"/>
                <w:lang w:val="en-GB" w:eastAsia="ja-JP"/>
              </w:rPr>
              <w:t xml:space="preserve">the overlapping </w:t>
            </w:r>
            <w:r>
              <w:rPr>
                <w:rFonts w:ascii="Arial" w:eastAsiaTheme="minorEastAsia" w:hAnsi="Arial" w:cs="Arial" w:hint="eastAsia"/>
                <w:sz w:val="18"/>
                <w:szCs w:val="18"/>
                <w:lang w:val="en-GB" w:eastAsia="zh-CN"/>
              </w:rPr>
              <w:t xml:space="preserve">of </w:t>
            </w:r>
            <w:r w:rsidRPr="009A4D41">
              <w:rPr>
                <w:rFonts w:ascii="Arial" w:eastAsia="MS Gothic" w:hAnsi="Arial" w:cs="Arial"/>
                <w:sz w:val="18"/>
                <w:szCs w:val="18"/>
                <w:lang w:val="en-GB" w:eastAsia="ja-JP"/>
              </w:rPr>
              <w:t>UL transmission for two TAGs</w:t>
            </w:r>
            <w:r w:rsidRPr="00C90BC4">
              <w:rPr>
                <w:rFonts w:ascii="Arial" w:eastAsia="MS Gothic" w:hAnsi="Arial" w:cs="Arial"/>
                <w:sz w:val="18"/>
                <w:szCs w:val="18"/>
                <w:lang w:val="en-GB" w:eastAsia="ja-JP"/>
              </w:rPr>
              <w:t>.</w:t>
            </w:r>
          </w:p>
          <w:p w14:paraId="13DBEA1E" w14:textId="77777777" w:rsidR="003D031A" w:rsidRPr="00C90BC4" w:rsidRDefault="003D031A" w:rsidP="00863EFC">
            <w:pPr>
              <w:rPr>
                <w:rFonts w:ascii="Arial" w:eastAsia="MS Gothic" w:hAnsi="Arial" w:cs="Arial"/>
                <w:sz w:val="18"/>
                <w:szCs w:val="18"/>
                <w:lang w:val="en-GB" w:eastAsia="ja-JP"/>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76B133D9" w14:textId="77777777" w:rsidR="003D031A" w:rsidRPr="00C90BC4" w:rsidRDefault="003D031A" w:rsidP="00863EFC">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71EF975"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4A54A717" w14:textId="77777777" w:rsidR="003D031A" w:rsidRPr="00C90BC4" w:rsidRDefault="003D031A" w:rsidP="00863EFC">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2C9AEFEE" w14:textId="77777777" w:rsidR="003D031A" w:rsidRPr="00C90BC4" w:rsidRDefault="003D031A" w:rsidP="00863EFC">
            <w:pPr>
              <w:keepNext/>
              <w:keepLines/>
              <w:rPr>
                <w:rFonts w:ascii="Arial" w:eastAsia="宋体" w:hAnsi="Arial" w:cs="Arial"/>
                <w:sz w:val="18"/>
                <w:szCs w:val="18"/>
                <w:lang w:eastAsia="zh-CN"/>
              </w:rPr>
            </w:pPr>
            <w:r w:rsidRPr="006C0A98">
              <w:rPr>
                <w:rFonts w:ascii="Arial" w:eastAsia="宋体" w:hAnsi="Arial" w:cs="Arial"/>
                <w:sz w:val="18"/>
                <w:szCs w:val="18"/>
                <w:lang w:eastAsia="zh-CN"/>
              </w:rPr>
              <w:t>UE does not expect two UL transmissions associated with different TAGs are overlapped</w:t>
            </w:r>
            <w:r>
              <w:rPr>
                <w:rFonts w:ascii="Arial" w:eastAsia="宋体" w:hAnsi="Arial" w:cs="Arial" w:hint="eastAsia"/>
                <w:sz w:val="18"/>
                <w:szCs w:val="18"/>
                <w:lang w:eastAsia="zh-CN"/>
              </w:rPr>
              <w:t>.</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4EF33761" w14:textId="77777777" w:rsidR="003D031A" w:rsidRPr="00C90BC4" w:rsidRDefault="003D031A" w:rsidP="00863EFC">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63A06DBC"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C9EBBE9"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9BA1BB" w14:textId="77777777" w:rsidR="003D031A" w:rsidRPr="00C90BC4" w:rsidRDefault="003D031A" w:rsidP="00863EFC">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D982C5F" w14:textId="77777777" w:rsidR="003D031A" w:rsidRPr="00C90BC4" w:rsidRDefault="003D031A" w:rsidP="00863EFC">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EAFD26" w14:textId="77777777" w:rsidR="003D031A" w:rsidRPr="00C90BC4" w:rsidRDefault="003D031A" w:rsidP="00863EFC">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bl>
    <w:p w14:paraId="49894CB3" w14:textId="77777777" w:rsidR="00802B85" w:rsidRDefault="00802B85" w:rsidP="00A22D82">
      <w:pPr>
        <w:spacing w:after="120"/>
        <w:jc w:val="both"/>
        <w:rPr>
          <w:rFonts w:eastAsia="宋体"/>
          <w:b/>
          <w:bCs/>
          <w:i/>
          <w:iCs/>
        </w:rPr>
      </w:pPr>
    </w:p>
    <w:p w14:paraId="69A8645B" w14:textId="337C5BD9" w:rsidR="00F65FEA" w:rsidRDefault="00F65FEA" w:rsidP="008750AD">
      <w:pPr>
        <w:pStyle w:val="1"/>
      </w:pPr>
      <w:r>
        <w:t>Conclusion</w:t>
      </w:r>
    </w:p>
    <w:p w14:paraId="4E2927A4" w14:textId="0F7B9ADB" w:rsidR="0028113E" w:rsidRDefault="002328B0" w:rsidP="0028113E">
      <w:pPr>
        <w:pStyle w:val="00Text"/>
      </w:pPr>
      <w:r w:rsidRPr="001B2F18">
        <w:t xml:space="preserve">In this contribution, we </w:t>
      </w:r>
      <w:r w:rsidR="00F251DB">
        <w:rPr>
          <w:rFonts w:hint="eastAsia"/>
        </w:rPr>
        <w:t>disc</w:t>
      </w:r>
      <w:r w:rsidR="00F251DB">
        <w:t xml:space="preserve">uss the </w:t>
      </w:r>
      <w:r w:rsidR="00D2630D">
        <w:t>potential</w:t>
      </w:r>
      <w:r w:rsidR="00302F82">
        <w:t xml:space="preserve"> </w:t>
      </w:r>
      <w:r w:rsidR="00F251DB">
        <w:t>UE feature</w:t>
      </w:r>
      <w:r w:rsidR="00302F82">
        <w:t>s</w:t>
      </w:r>
      <w:r w:rsidR="00F251DB">
        <w:t xml:space="preserve"> for </w:t>
      </w:r>
      <w:r w:rsidR="00191A11">
        <w:t>Rel-1</w:t>
      </w:r>
      <w:r w:rsidR="0028113E">
        <w:t>9</w:t>
      </w:r>
      <w:r w:rsidR="00F251DB">
        <w:t xml:space="preserve"> </w:t>
      </w:r>
      <w:r w:rsidR="000B1DBC">
        <w:rPr>
          <w:rFonts w:hint="eastAsia"/>
        </w:rPr>
        <w:t>MIMO</w:t>
      </w:r>
      <w:r w:rsidR="000B1DBC">
        <w:t xml:space="preserve"> </w:t>
      </w:r>
      <w:r w:rsidR="000B1DBC">
        <w:rPr>
          <w:rFonts w:hint="eastAsia"/>
        </w:rPr>
        <w:t>with</w:t>
      </w:r>
      <w:r w:rsidR="000B1DBC">
        <w:t xml:space="preserve"> the following proposals:</w:t>
      </w:r>
      <w:bookmarkStart w:id="4" w:name="_GoBack"/>
      <w:bookmarkEnd w:id="4"/>
    </w:p>
    <w:p w14:paraId="1BE2ADC6" w14:textId="77777777" w:rsidR="0028113E" w:rsidRPr="00C96C4B" w:rsidRDefault="0028113E" w:rsidP="0028113E">
      <w:pPr>
        <w:rPr>
          <w:b/>
          <w:bCs/>
          <w:i/>
          <w:iCs/>
          <w:szCs w:val="20"/>
        </w:rPr>
      </w:pPr>
      <w:r w:rsidRPr="00C96C4B">
        <w:rPr>
          <w:b/>
          <w:bCs/>
          <w:i/>
          <w:iCs/>
          <w:szCs w:val="20"/>
        </w:rPr>
        <w:t>Proposal 1a: Support the following UE features for UEI beam reporting of Rel-19:</w:t>
      </w:r>
    </w:p>
    <w:p w14:paraId="62314DAF" w14:textId="77777777" w:rsidR="0028113E" w:rsidRPr="00C96C4B" w:rsidRDefault="0028113E" w:rsidP="0028113E">
      <w:pPr>
        <w:pStyle w:val="af3"/>
        <w:numPr>
          <w:ilvl w:val="0"/>
          <w:numId w:val="35"/>
        </w:numPr>
        <w:spacing w:after="0" w:line="240" w:lineRule="auto"/>
        <w:ind w:firstLineChars="0"/>
        <w:rPr>
          <w:b/>
          <w:bCs/>
          <w:i/>
          <w:iCs/>
          <w:sz w:val="20"/>
          <w:szCs w:val="20"/>
        </w:rPr>
      </w:pPr>
      <w:r w:rsidRPr="00C96C4B">
        <w:rPr>
          <w:b/>
          <w:bCs/>
          <w:i/>
          <w:iCs/>
          <w:sz w:val="20"/>
          <w:szCs w:val="20"/>
        </w:rPr>
        <w:t>Supporting Event-2 based UEI beam reporting is UE capability</w:t>
      </w:r>
    </w:p>
    <w:p w14:paraId="187E1ABA" w14:textId="77777777" w:rsidR="0028113E" w:rsidRPr="00C96C4B" w:rsidRDefault="0028113E" w:rsidP="0028113E">
      <w:pPr>
        <w:pStyle w:val="af3"/>
        <w:numPr>
          <w:ilvl w:val="0"/>
          <w:numId w:val="35"/>
        </w:numPr>
        <w:spacing w:after="0" w:line="240" w:lineRule="auto"/>
        <w:ind w:firstLineChars="0"/>
        <w:rPr>
          <w:b/>
          <w:bCs/>
          <w:i/>
          <w:iCs/>
          <w:sz w:val="20"/>
          <w:szCs w:val="20"/>
        </w:rPr>
      </w:pPr>
      <w:r w:rsidRPr="00C96C4B">
        <w:rPr>
          <w:b/>
          <w:bCs/>
          <w:i/>
          <w:iCs/>
          <w:sz w:val="20"/>
          <w:szCs w:val="20"/>
        </w:rPr>
        <w:t>Supporting Mode-A for event-2 based UEI beam reporting is basic UE capability.</w:t>
      </w:r>
    </w:p>
    <w:p w14:paraId="38D4177B" w14:textId="77777777" w:rsidR="0028113E" w:rsidRPr="00C96C4B" w:rsidRDefault="0028113E" w:rsidP="0028113E">
      <w:pPr>
        <w:pStyle w:val="af3"/>
        <w:numPr>
          <w:ilvl w:val="0"/>
          <w:numId w:val="35"/>
        </w:numPr>
        <w:spacing w:after="0" w:line="240" w:lineRule="auto"/>
        <w:ind w:firstLineChars="0"/>
        <w:rPr>
          <w:b/>
          <w:bCs/>
          <w:i/>
          <w:iCs/>
          <w:sz w:val="20"/>
          <w:szCs w:val="20"/>
        </w:rPr>
      </w:pPr>
      <w:r w:rsidRPr="00C96C4B">
        <w:rPr>
          <w:b/>
          <w:bCs/>
          <w:i/>
          <w:iCs/>
          <w:sz w:val="20"/>
          <w:szCs w:val="20"/>
        </w:rPr>
        <w:t>Supporting Mode-B for event-2 based UEI beam reporting is UE capability</w:t>
      </w:r>
    </w:p>
    <w:p w14:paraId="3B958F38" w14:textId="77777777" w:rsidR="0028113E" w:rsidRPr="00C96C4B" w:rsidRDefault="0028113E" w:rsidP="0028113E">
      <w:pPr>
        <w:pStyle w:val="af3"/>
        <w:numPr>
          <w:ilvl w:val="0"/>
          <w:numId w:val="35"/>
        </w:numPr>
        <w:spacing w:after="0" w:line="240" w:lineRule="auto"/>
        <w:ind w:firstLineChars="0"/>
        <w:rPr>
          <w:b/>
          <w:bCs/>
          <w:i/>
          <w:iCs/>
          <w:sz w:val="20"/>
          <w:szCs w:val="20"/>
        </w:rPr>
      </w:pPr>
      <w:r w:rsidRPr="00C96C4B">
        <w:rPr>
          <w:b/>
          <w:bCs/>
          <w:i/>
          <w:iCs/>
          <w:sz w:val="20"/>
          <w:szCs w:val="20"/>
        </w:rPr>
        <w:t>The maximal number of new beam RS of one CC and the maximal number of new beam RS of all CCs are UE capability</w:t>
      </w:r>
    </w:p>
    <w:p w14:paraId="73A42065" w14:textId="77777777" w:rsidR="0028113E" w:rsidRPr="00C96C4B" w:rsidRDefault="0028113E" w:rsidP="0028113E">
      <w:pPr>
        <w:pStyle w:val="af3"/>
        <w:numPr>
          <w:ilvl w:val="0"/>
          <w:numId w:val="35"/>
        </w:numPr>
        <w:spacing w:after="0" w:line="240" w:lineRule="auto"/>
        <w:ind w:firstLineChars="0"/>
        <w:rPr>
          <w:b/>
          <w:bCs/>
          <w:i/>
          <w:iCs/>
          <w:sz w:val="20"/>
          <w:szCs w:val="20"/>
        </w:rPr>
      </w:pPr>
      <w:r w:rsidRPr="00C96C4B">
        <w:rPr>
          <w:b/>
          <w:bCs/>
          <w:i/>
          <w:iCs/>
          <w:sz w:val="20"/>
          <w:szCs w:val="20"/>
        </w:rPr>
        <w:t>The maximal number of reported new beam RSs in one UEI beam reporting is UE capability</w:t>
      </w:r>
    </w:p>
    <w:p w14:paraId="7983366A" w14:textId="7F6037FC" w:rsidR="0028113E" w:rsidRPr="0028113E" w:rsidRDefault="0028113E" w:rsidP="0028113E">
      <w:pPr>
        <w:pStyle w:val="af3"/>
        <w:numPr>
          <w:ilvl w:val="0"/>
          <w:numId w:val="35"/>
        </w:numPr>
        <w:spacing w:after="0" w:line="240" w:lineRule="auto"/>
        <w:ind w:firstLineChars="0"/>
        <w:rPr>
          <w:b/>
          <w:bCs/>
          <w:i/>
          <w:iCs/>
          <w:sz w:val="20"/>
          <w:szCs w:val="20"/>
        </w:rPr>
      </w:pPr>
      <w:r w:rsidRPr="00C96C4B">
        <w:rPr>
          <w:b/>
          <w:bCs/>
          <w:i/>
          <w:iCs/>
          <w:sz w:val="20"/>
          <w:szCs w:val="20"/>
        </w:rPr>
        <w:t>Supporting reporting measurement of current beam is UE capability</w:t>
      </w:r>
    </w:p>
    <w:p w14:paraId="39CB7BEA" w14:textId="4E5DA024" w:rsidR="0028113E" w:rsidRDefault="0028113E" w:rsidP="0028113E">
      <w:pPr>
        <w:rPr>
          <w:b/>
          <w:bCs/>
          <w:i/>
          <w:iCs/>
          <w:szCs w:val="20"/>
        </w:rPr>
      </w:pPr>
      <w:r>
        <w:rPr>
          <w:b/>
          <w:bCs/>
          <w:i/>
          <w:iCs/>
          <w:szCs w:val="20"/>
        </w:rPr>
        <w:t>Proposal 1b: Do not include Event-1 and Event-2 in UE capability for now.</w:t>
      </w:r>
    </w:p>
    <w:p w14:paraId="37AEA36A" w14:textId="77777777" w:rsidR="0028113E" w:rsidRDefault="0028113E" w:rsidP="0028113E">
      <w:pPr>
        <w:spacing w:after="120"/>
        <w:jc w:val="both"/>
        <w:rPr>
          <w:rFonts w:eastAsiaTheme="minorEastAsia"/>
          <w:b/>
          <w:i/>
          <w:szCs w:val="20"/>
          <w:lang w:val="en-GB" w:eastAsia="zh-CN"/>
        </w:rPr>
      </w:pPr>
      <w:r w:rsidRPr="00D01D5C">
        <w:rPr>
          <w:rFonts w:eastAsia="宋体" w:hint="eastAsia"/>
          <w:b/>
          <w:bCs/>
          <w:i/>
          <w:iCs/>
          <w:lang w:eastAsia="zh-CN"/>
        </w:rPr>
        <w:t>P</w:t>
      </w:r>
      <w:r w:rsidRPr="00D01D5C">
        <w:rPr>
          <w:rFonts w:eastAsia="宋体"/>
          <w:b/>
          <w:bCs/>
          <w:i/>
          <w:iCs/>
          <w:lang w:eastAsia="zh-CN"/>
        </w:rPr>
        <w:t>roposal</w:t>
      </w:r>
      <w:r>
        <w:rPr>
          <w:rFonts w:eastAsia="宋体"/>
          <w:b/>
          <w:bCs/>
          <w:i/>
          <w:iCs/>
          <w:lang w:eastAsia="zh-CN"/>
        </w:rPr>
        <w:t xml:space="preserve"> 2</w:t>
      </w:r>
      <w:r w:rsidRPr="00D01D5C">
        <w:rPr>
          <w:rFonts w:eastAsia="宋体"/>
          <w:b/>
          <w:bCs/>
          <w:i/>
          <w:iCs/>
          <w:lang w:eastAsia="zh-CN"/>
        </w:rPr>
        <w:t>:</w:t>
      </w:r>
      <w:r>
        <w:rPr>
          <w:rFonts w:eastAsia="宋体"/>
          <w:b/>
          <w:bCs/>
          <w:i/>
          <w:iCs/>
          <w:lang w:eastAsia="zh-CN"/>
        </w:rPr>
        <w:t xml:space="preserve"> </w:t>
      </w:r>
      <w:r w:rsidRPr="007F339A">
        <w:rPr>
          <w:rFonts w:ascii="Times" w:eastAsiaTheme="minorEastAsia" w:hAnsi="Times" w:hint="eastAsia"/>
          <w:b/>
          <w:i/>
          <w:szCs w:val="20"/>
          <w:lang w:val="en-GB" w:eastAsia="zh-CN"/>
        </w:rPr>
        <w:t>T</w:t>
      </w:r>
      <w:r w:rsidRPr="00D57305">
        <w:rPr>
          <w:rFonts w:eastAsiaTheme="minorEastAsia"/>
          <w:b/>
          <w:i/>
          <w:szCs w:val="20"/>
          <w:lang w:val="en-GB" w:eastAsia="zh-CN"/>
        </w:rPr>
        <w:t xml:space="preserve">he following UE features should be introduced for </w:t>
      </w:r>
      <w:r>
        <w:rPr>
          <w:rFonts w:eastAsiaTheme="minorEastAsia"/>
          <w:b/>
          <w:i/>
          <w:szCs w:val="20"/>
          <w:lang w:val="en-GB" w:eastAsia="zh-CN"/>
        </w:rPr>
        <w:t>3Tx uplink transmission:</w:t>
      </w:r>
    </w:p>
    <w:p w14:paraId="41BFF931" w14:textId="77777777" w:rsidR="0028113E" w:rsidRDefault="0028113E" w:rsidP="0028113E">
      <w:pPr>
        <w:pStyle w:val="af3"/>
        <w:numPr>
          <w:ilvl w:val="0"/>
          <w:numId w:val="6"/>
        </w:numPr>
        <w:spacing w:after="120" w:line="240" w:lineRule="auto"/>
        <w:ind w:firstLineChars="0"/>
        <w:jc w:val="both"/>
        <w:rPr>
          <w:b/>
          <w:i/>
          <w:color w:val="000000"/>
          <w:sz w:val="20"/>
          <w:szCs w:val="20"/>
        </w:rPr>
      </w:pPr>
      <w:r>
        <w:rPr>
          <w:rFonts w:hint="eastAsia"/>
          <w:b/>
          <w:i/>
          <w:color w:val="000000"/>
          <w:sz w:val="20"/>
          <w:szCs w:val="20"/>
        </w:rPr>
        <w:t>S</w:t>
      </w:r>
      <w:r>
        <w:rPr>
          <w:b/>
          <w:i/>
          <w:color w:val="000000"/>
          <w:sz w:val="20"/>
          <w:szCs w:val="20"/>
        </w:rPr>
        <w:t>upport up to 3 layers for codebook and non-codebook-based transmission.</w:t>
      </w:r>
    </w:p>
    <w:p w14:paraId="7CC7A4EA" w14:textId="77777777" w:rsidR="0028113E" w:rsidRDefault="0028113E" w:rsidP="0028113E">
      <w:pPr>
        <w:pStyle w:val="af3"/>
        <w:numPr>
          <w:ilvl w:val="0"/>
          <w:numId w:val="6"/>
        </w:numPr>
        <w:spacing w:after="120" w:line="240" w:lineRule="auto"/>
        <w:ind w:firstLineChars="0"/>
        <w:jc w:val="both"/>
        <w:rPr>
          <w:b/>
          <w:i/>
          <w:color w:val="000000"/>
          <w:sz w:val="20"/>
          <w:szCs w:val="20"/>
        </w:rPr>
      </w:pPr>
      <w:r>
        <w:rPr>
          <w:rFonts w:hint="eastAsia"/>
          <w:b/>
          <w:i/>
          <w:color w:val="000000"/>
          <w:sz w:val="20"/>
          <w:szCs w:val="20"/>
        </w:rPr>
        <w:lastRenderedPageBreak/>
        <w:t>S</w:t>
      </w:r>
      <w:r>
        <w:rPr>
          <w:b/>
          <w:i/>
          <w:color w:val="000000"/>
          <w:sz w:val="20"/>
          <w:szCs w:val="20"/>
        </w:rPr>
        <w:t>upport up to 3 SRS ports for codebook-based transmission.</w:t>
      </w:r>
    </w:p>
    <w:p w14:paraId="120E963A" w14:textId="3C435E8B" w:rsidR="0028113E" w:rsidRDefault="0028113E" w:rsidP="0028113E">
      <w:pPr>
        <w:pStyle w:val="af3"/>
        <w:numPr>
          <w:ilvl w:val="0"/>
          <w:numId w:val="6"/>
        </w:numPr>
        <w:spacing w:after="120" w:line="240" w:lineRule="auto"/>
        <w:ind w:firstLineChars="0"/>
        <w:jc w:val="both"/>
        <w:rPr>
          <w:b/>
          <w:i/>
          <w:color w:val="000000"/>
          <w:sz w:val="20"/>
          <w:szCs w:val="20"/>
        </w:rPr>
      </w:pPr>
      <w:r>
        <w:rPr>
          <w:b/>
          <w:i/>
          <w:color w:val="000000"/>
          <w:sz w:val="20"/>
          <w:szCs w:val="20"/>
        </w:rPr>
        <w:t>Introduce UE capability for 3T6R and 3T3R SRS antenna switching, and the downgrading combinations.</w:t>
      </w:r>
    </w:p>
    <w:p w14:paraId="748BD103" w14:textId="77777777" w:rsidR="0028113E" w:rsidRPr="00D57305" w:rsidRDefault="0028113E" w:rsidP="0028113E">
      <w:pPr>
        <w:spacing w:after="120"/>
        <w:jc w:val="both"/>
        <w:rPr>
          <w:rFonts w:eastAsiaTheme="minorEastAsia"/>
          <w:b/>
          <w:i/>
          <w:szCs w:val="20"/>
          <w:lang w:val="en-GB" w:eastAsia="zh-CN"/>
        </w:rPr>
      </w:pPr>
      <w:r w:rsidRPr="007C00F4">
        <w:rPr>
          <w:rFonts w:eastAsiaTheme="minorEastAsia"/>
          <w:b/>
          <w:bCs/>
          <w:i/>
          <w:iCs/>
          <w:lang w:eastAsia="zh-CN"/>
        </w:rPr>
        <w:t>Proposal</w:t>
      </w:r>
      <w:r w:rsidRPr="007F339A">
        <w:rPr>
          <w:rFonts w:eastAsiaTheme="minorEastAsia"/>
          <w:b/>
          <w:bCs/>
          <w:i/>
          <w:iCs/>
          <w:szCs w:val="20"/>
          <w:lang w:eastAsia="zh-CN"/>
        </w:rPr>
        <w:t xml:space="preserve"> 3: </w:t>
      </w:r>
      <w:r w:rsidRPr="007F339A">
        <w:rPr>
          <w:rFonts w:ascii="Times" w:eastAsiaTheme="minorEastAsia" w:hAnsi="Times" w:hint="eastAsia"/>
          <w:b/>
          <w:i/>
          <w:szCs w:val="20"/>
          <w:lang w:val="en-GB" w:eastAsia="zh-CN"/>
        </w:rPr>
        <w:t>T</w:t>
      </w:r>
      <w:r w:rsidRPr="00D57305">
        <w:rPr>
          <w:rFonts w:eastAsiaTheme="minorEastAsia"/>
          <w:b/>
          <w:i/>
          <w:szCs w:val="20"/>
          <w:lang w:val="en-GB" w:eastAsia="zh-CN"/>
        </w:rPr>
        <w:t>he following UE features should be introduced for up to 128 ports codebook enhancement</w:t>
      </w:r>
    </w:p>
    <w:p w14:paraId="32DE55BA" w14:textId="77777777" w:rsidR="0028113E" w:rsidRPr="00D57305" w:rsidRDefault="0028113E" w:rsidP="0028113E">
      <w:pPr>
        <w:pStyle w:val="af3"/>
        <w:numPr>
          <w:ilvl w:val="0"/>
          <w:numId w:val="6"/>
        </w:numPr>
        <w:spacing w:after="120" w:line="240" w:lineRule="auto"/>
        <w:ind w:firstLineChars="0"/>
        <w:jc w:val="both"/>
        <w:rPr>
          <w:rFonts w:eastAsia="等线"/>
          <w:b/>
          <w:i/>
          <w:sz w:val="20"/>
          <w:szCs w:val="20"/>
        </w:rPr>
      </w:pPr>
      <w:r w:rsidRPr="00D57305">
        <w:rPr>
          <w:b/>
          <w:i/>
          <w:color w:val="000000"/>
          <w:sz w:val="20"/>
          <w:szCs w:val="20"/>
        </w:rPr>
        <w:t>Support Rel-19 Type I SP CB for up to 128 ports</w:t>
      </w:r>
    </w:p>
    <w:p w14:paraId="168BA14E"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b/>
          <w:i/>
          <w:color w:val="000000"/>
          <w:sz w:val="20"/>
          <w:szCs w:val="20"/>
        </w:rPr>
        <w:t>64 ports as basic feature</w:t>
      </w:r>
      <w:r w:rsidRPr="00D57305">
        <w:rPr>
          <w:b/>
          <w:i/>
          <w:sz w:val="20"/>
          <w:szCs w:val="20"/>
        </w:rPr>
        <w:t xml:space="preserve"> with supported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 from </w:t>
      </w:r>
      <w:r w:rsidRPr="00D57305">
        <w:rPr>
          <w:b/>
          <w:i/>
          <w:iCs/>
          <w:sz w:val="20"/>
          <w:szCs w:val="20"/>
        </w:rPr>
        <w:t>(16,2) and (8,4)</w:t>
      </w:r>
    </w:p>
    <w:p w14:paraId="05B7F3EC"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 xml:space="preserve">48 ports </w:t>
      </w:r>
      <w:r w:rsidRPr="00D57305">
        <w:rPr>
          <w:b/>
          <w:i/>
          <w:color w:val="000000"/>
          <w:sz w:val="20"/>
          <w:szCs w:val="20"/>
        </w:rPr>
        <w:t xml:space="preserve">as separate UE feature </w:t>
      </w:r>
      <w:r w:rsidRPr="00D57305">
        <w:rPr>
          <w:b/>
          <w:i/>
          <w:sz w:val="20"/>
          <w:szCs w:val="20"/>
        </w:rPr>
        <w:t>with supported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 from </w:t>
      </w:r>
      <w:r w:rsidRPr="00D57305">
        <w:rPr>
          <w:b/>
          <w:i/>
          <w:iCs/>
          <w:sz w:val="20"/>
          <w:szCs w:val="20"/>
        </w:rPr>
        <w:t>(8,3) and (6,4)</w:t>
      </w:r>
    </w:p>
    <w:p w14:paraId="7D155C41"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 xml:space="preserve">128 ports </w:t>
      </w:r>
      <w:r w:rsidRPr="00D57305">
        <w:rPr>
          <w:b/>
          <w:i/>
          <w:color w:val="000000"/>
          <w:sz w:val="20"/>
          <w:szCs w:val="20"/>
        </w:rPr>
        <w:t>as separate UE feature with s</w:t>
      </w:r>
      <w:r w:rsidRPr="00D57305">
        <w:rPr>
          <w:b/>
          <w:i/>
          <w:sz w:val="20"/>
          <w:szCs w:val="20"/>
        </w:rPr>
        <w:t>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 from </w:t>
      </w:r>
      <w:r w:rsidRPr="00D57305">
        <w:rPr>
          <w:b/>
          <w:i/>
          <w:iCs/>
          <w:sz w:val="20"/>
          <w:szCs w:val="20"/>
        </w:rPr>
        <w:t>(16,4) and (8,8)</w:t>
      </w:r>
    </w:p>
    <w:p w14:paraId="37811A4E"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b/>
          <w:i/>
          <w:iCs/>
          <w:kern w:val="2"/>
          <w:sz w:val="20"/>
          <w:szCs w:val="20"/>
        </w:rPr>
        <w:t>Scheme A for Rank 1-8 as basic feature</w:t>
      </w:r>
    </w:p>
    <w:p w14:paraId="6EDB035E" w14:textId="77777777" w:rsidR="0028113E" w:rsidRPr="00D57305" w:rsidRDefault="0028113E" w:rsidP="0028113E">
      <w:pPr>
        <w:pStyle w:val="af3"/>
        <w:numPr>
          <w:ilvl w:val="2"/>
          <w:numId w:val="6"/>
        </w:numPr>
        <w:spacing w:after="120" w:line="240" w:lineRule="auto"/>
        <w:ind w:firstLineChars="0"/>
        <w:jc w:val="both"/>
        <w:rPr>
          <w:rFonts w:eastAsia="等线"/>
          <w:b/>
          <w:i/>
          <w:sz w:val="20"/>
          <w:szCs w:val="20"/>
        </w:rPr>
      </w:pPr>
      <w:r w:rsidRPr="00D57305">
        <w:rPr>
          <w:b/>
          <w:i/>
          <w:iCs/>
          <w:kern w:val="2"/>
          <w:sz w:val="20"/>
          <w:szCs w:val="20"/>
        </w:rPr>
        <w:t>Scheme B as separate UE feature</w:t>
      </w:r>
    </w:p>
    <w:p w14:paraId="631D0F9A"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 xml:space="preserve">Support </w:t>
      </w:r>
      <w:r w:rsidRPr="00D57305">
        <w:rPr>
          <w:b/>
          <w:i/>
          <w:iCs/>
          <w:kern w:val="2"/>
          <w:sz w:val="20"/>
          <w:szCs w:val="20"/>
        </w:rPr>
        <w:t>3-bit scaling factor for RI= {1, 2, or both}</w:t>
      </w:r>
    </w:p>
    <w:p w14:paraId="6CEC7ADB" w14:textId="77777777" w:rsidR="0028113E" w:rsidRPr="00D57305" w:rsidRDefault="0028113E" w:rsidP="0028113E">
      <w:pPr>
        <w:pStyle w:val="af3"/>
        <w:numPr>
          <w:ilvl w:val="1"/>
          <w:numId w:val="6"/>
        </w:numPr>
        <w:spacing w:after="120" w:line="240" w:lineRule="auto"/>
        <w:ind w:firstLineChars="0"/>
        <w:jc w:val="both"/>
        <w:rPr>
          <w:b/>
          <w:i/>
          <w:color w:val="000000"/>
          <w:sz w:val="20"/>
          <w:szCs w:val="20"/>
        </w:rPr>
      </w:pPr>
      <w:r w:rsidRPr="00D57305">
        <w:rPr>
          <w:rFonts w:eastAsia="等线"/>
          <w:b/>
          <w:i/>
          <w:sz w:val="20"/>
          <w:szCs w:val="20"/>
        </w:rPr>
        <w:t xml:space="preserve">Support </w:t>
      </w:r>
      <w:r w:rsidRPr="00D57305">
        <w:rPr>
          <w:b/>
          <w:i/>
          <w:color w:val="000000"/>
          <w:sz w:val="20"/>
          <w:szCs w:val="20"/>
        </w:rPr>
        <w:t>Rel-18 SD NES Type-1 CB with extended port subset indication</w:t>
      </w:r>
    </w:p>
    <w:p w14:paraId="473223B0" w14:textId="77777777" w:rsidR="0028113E" w:rsidRPr="00D57305" w:rsidRDefault="0028113E" w:rsidP="0028113E">
      <w:pPr>
        <w:pStyle w:val="af3"/>
        <w:numPr>
          <w:ilvl w:val="0"/>
          <w:numId w:val="6"/>
        </w:numPr>
        <w:spacing w:after="120" w:line="240" w:lineRule="auto"/>
        <w:ind w:firstLineChars="0"/>
        <w:jc w:val="both"/>
        <w:rPr>
          <w:rFonts w:eastAsia="等线"/>
          <w:b/>
          <w:i/>
          <w:sz w:val="20"/>
          <w:szCs w:val="20"/>
        </w:rPr>
      </w:pPr>
      <w:r w:rsidRPr="00D57305">
        <w:rPr>
          <w:b/>
          <w:i/>
          <w:color w:val="000000"/>
          <w:sz w:val="20"/>
          <w:szCs w:val="20"/>
        </w:rPr>
        <w:t>Support Rel-19 Type I MP CB for up to 128 ports</w:t>
      </w:r>
    </w:p>
    <w:p w14:paraId="698FE1CA"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b/>
          <w:i/>
          <w:color w:val="000000"/>
          <w:sz w:val="20"/>
          <w:szCs w:val="20"/>
        </w:rPr>
        <w:t>64 ports as basic feature with s</w:t>
      </w:r>
      <w:r w:rsidRPr="00D57305">
        <w:rPr>
          <w:b/>
          <w:i/>
          <w:sz w:val="20"/>
          <w:szCs w:val="20"/>
        </w:rPr>
        <w:t>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values </w:t>
      </w:r>
      <w:r w:rsidRPr="00D57305">
        <w:rPr>
          <w:rFonts w:eastAsia="等线"/>
          <w:b/>
          <w:i/>
          <w:sz w:val="20"/>
          <w:szCs w:val="20"/>
        </w:rPr>
        <w:t>from [FFS]</w:t>
      </w:r>
    </w:p>
    <w:p w14:paraId="4FD5EDD4"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48 ports</w:t>
      </w:r>
      <w:r w:rsidRPr="00D57305">
        <w:rPr>
          <w:b/>
          <w:i/>
          <w:color w:val="000000"/>
          <w:sz w:val="20"/>
          <w:szCs w:val="20"/>
        </w:rPr>
        <w:t xml:space="preserve"> as separate UE feature with </w:t>
      </w:r>
      <w:r w:rsidRPr="00D57305">
        <w:rPr>
          <w:b/>
          <w:i/>
          <w:sz w:val="20"/>
          <w:szCs w:val="20"/>
        </w:rPr>
        <w:t>supported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values from [FFS]</w:t>
      </w:r>
    </w:p>
    <w:p w14:paraId="5D11C9FC"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 xml:space="preserve">128 ports </w:t>
      </w:r>
      <w:r w:rsidRPr="00D57305">
        <w:rPr>
          <w:b/>
          <w:i/>
          <w:color w:val="000000"/>
          <w:sz w:val="20"/>
          <w:szCs w:val="20"/>
        </w:rPr>
        <w:t>as separate UE feature</w:t>
      </w:r>
      <w:r w:rsidRPr="00D57305">
        <w:rPr>
          <w:b/>
          <w:i/>
          <w:sz w:val="20"/>
          <w:szCs w:val="20"/>
        </w:rPr>
        <w:t xml:space="preserve"> </w:t>
      </w:r>
      <w:r w:rsidRPr="00D57305">
        <w:rPr>
          <w:b/>
          <w:i/>
          <w:color w:val="000000"/>
          <w:sz w:val="20"/>
          <w:szCs w:val="20"/>
        </w:rPr>
        <w:t xml:space="preserve">with </w:t>
      </w:r>
      <w:r w:rsidRPr="00D57305">
        <w:rPr>
          <w:b/>
          <w:i/>
          <w:sz w:val="20"/>
          <w:szCs w:val="20"/>
        </w:rPr>
        <w:t>supported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values from [FFS]</w:t>
      </w:r>
    </w:p>
    <w:p w14:paraId="0E7EBEF0" w14:textId="77777777" w:rsidR="0028113E" w:rsidRPr="00D57305" w:rsidRDefault="0028113E" w:rsidP="0028113E">
      <w:pPr>
        <w:pStyle w:val="af3"/>
        <w:numPr>
          <w:ilvl w:val="0"/>
          <w:numId w:val="6"/>
        </w:numPr>
        <w:spacing w:after="120" w:line="240" w:lineRule="auto"/>
        <w:ind w:firstLineChars="0"/>
        <w:jc w:val="both"/>
        <w:rPr>
          <w:rFonts w:eastAsia="等线"/>
          <w:b/>
          <w:i/>
          <w:sz w:val="20"/>
          <w:szCs w:val="20"/>
        </w:rPr>
      </w:pPr>
      <w:r w:rsidRPr="00D57305">
        <w:rPr>
          <w:b/>
          <w:i/>
          <w:color w:val="000000"/>
          <w:sz w:val="20"/>
          <w:szCs w:val="20"/>
        </w:rPr>
        <w:t xml:space="preserve">Support Rel-19 </w:t>
      </w:r>
      <w:proofErr w:type="spellStart"/>
      <w:r w:rsidRPr="00D57305">
        <w:rPr>
          <w:b/>
          <w:i/>
          <w:color w:val="000000"/>
          <w:sz w:val="20"/>
          <w:szCs w:val="20"/>
        </w:rPr>
        <w:t>eType</w:t>
      </w:r>
      <w:proofErr w:type="spellEnd"/>
      <w:r w:rsidRPr="00D57305">
        <w:rPr>
          <w:b/>
          <w:i/>
          <w:color w:val="000000"/>
          <w:sz w:val="20"/>
          <w:szCs w:val="20"/>
        </w:rPr>
        <w:t xml:space="preserve"> II CB for up to 128 ports</w:t>
      </w:r>
      <w:r w:rsidRPr="00D57305">
        <w:rPr>
          <w:b/>
          <w:i/>
          <w:color w:val="000000"/>
          <w:sz w:val="20"/>
          <w:szCs w:val="20"/>
        </w:rPr>
        <w:t>（</w:t>
      </w:r>
      <w:r w:rsidRPr="00D57305">
        <w:rPr>
          <w:b/>
          <w:i/>
          <w:color w:val="000000"/>
          <w:sz w:val="20"/>
          <w:szCs w:val="20"/>
        </w:rPr>
        <w:t xml:space="preserve">based on Rel-16 </w:t>
      </w:r>
      <w:proofErr w:type="spellStart"/>
      <w:r w:rsidRPr="00D57305">
        <w:rPr>
          <w:b/>
          <w:i/>
          <w:color w:val="000000"/>
          <w:sz w:val="20"/>
          <w:szCs w:val="20"/>
        </w:rPr>
        <w:t>eType</w:t>
      </w:r>
      <w:proofErr w:type="spellEnd"/>
      <w:r w:rsidRPr="00D57305">
        <w:rPr>
          <w:b/>
          <w:i/>
          <w:color w:val="000000"/>
          <w:sz w:val="20"/>
          <w:szCs w:val="20"/>
        </w:rPr>
        <w:t xml:space="preserve"> II CB</w:t>
      </w:r>
      <w:r w:rsidRPr="00D57305">
        <w:rPr>
          <w:b/>
          <w:i/>
          <w:color w:val="000000"/>
          <w:sz w:val="20"/>
          <w:szCs w:val="20"/>
        </w:rPr>
        <w:t>）</w:t>
      </w:r>
    </w:p>
    <w:p w14:paraId="2F6FB05D"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b/>
          <w:i/>
          <w:color w:val="000000"/>
          <w:sz w:val="20"/>
          <w:szCs w:val="20"/>
        </w:rPr>
        <w:t>64 ports as basic feature with s</w:t>
      </w:r>
      <w:r w:rsidRPr="00D57305">
        <w:rPr>
          <w:b/>
          <w:i/>
          <w:sz w:val="20"/>
          <w:szCs w:val="20"/>
        </w:rPr>
        <w:t>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 from </w:t>
      </w:r>
      <w:r w:rsidRPr="00D57305">
        <w:rPr>
          <w:b/>
          <w:i/>
          <w:iCs/>
          <w:sz w:val="20"/>
          <w:szCs w:val="20"/>
        </w:rPr>
        <w:t>(16,2) and (8,4)</w:t>
      </w:r>
    </w:p>
    <w:p w14:paraId="6ACDBBF2"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48 ports</w:t>
      </w:r>
      <w:r w:rsidRPr="00D57305">
        <w:rPr>
          <w:b/>
          <w:i/>
          <w:color w:val="000000"/>
          <w:sz w:val="20"/>
          <w:szCs w:val="20"/>
        </w:rPr>
        <w:t xml:space="preserve"> as separate UE feature with s</w:t>
      </w:r>
      <w:r w:rsidRPr="00D57305">
        <w:rPr>
          <w:b/>
          <w:i/>
          <w:sz w:val="20"/>
          <w:szCs w:val="20"/>
        </w:rPr>
        <w:t>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 from </w:t>
      </w:r>
      <w:r w:rsidRPr="00D57305">
        <w:rPr>
          <w:b/>
          <w:i/>
          <w:iCs/>
          <w:sz w:val="20"/>
          <w:szCs w:val="20"/>
        </w:rPr>
        <w:t>(8,3) and (6,4)</w:t>
      </w:r>
    </w:p>
    <w:p w14:paraId="71B01CC9"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128 ports</w:t>
      </w:r>
      <w:r w:rsidRPr="00D57305">
        <w:rPr>
          <w:b/>
          <w:i/>
          <w:color w:val="000000"/>
          <w:sz w:val="20"/>
          <w:szCs w:val="20"/>
        </w:rPr>
        <w:t xml:space="preserve"> as separate UE feature with s</w:t>
      </w:r>
      <w:r w:rsidRPr="00D57305">
        <w:rPr>
          <w:b/>
          <w:i/>
          <w:sz w:val="20"/>
          <w:szCs w:val="20"/>
        </w:rPr>
        <w:t>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 from </w:t>
      </w:r>
      <w:r w:rsidRPr="00D57305">
        <w:rPr>
          <w:b/>
          <w:i/>
          <w:iCs/>
          <w:sz w:val="20"/>
          <w:szCs w:val="20"/>
        </w:rPr>
        <w:t>(16,4) and (8,8)</w:t>
      </w:r>
    </w:p>
    <w:p w14:paraId="0C4D3E30" w14:textId="77777777" w:rsidR="0028113E" w:rsidRPr="00D57305" w:rsidRDefault="0028113E" w:rsidP="0028113E">
      <w:pPr>
        <w:pStyle w:val="af3"/>
        <w:numPr>
          <w:ilvl w:val="0"/>
          <w:numId w:val="6"/>
        </w:numPr>
        <w:spacing w:after="120" w:line="240" w:lineRule="auto"/>
        <w:ind w:firstLineChars="0"/>
        <w:jc w:val="both"/>
        <w:rPr>
          <w:rFonts w:eastAsia="等线"/>
          <w:b/>
          <w:i/>
          <w:sz w:val="20"/>
          <w:szCs w:val="20"/>
        </w:rPr>
      </w:pPr>
      <w:r w:rsidRPr="00D57305">
        <w:rPr>
          <w:b/>
          <w:i/>
          <w:color w:val="000000"/>
          <w:sz w:val="20"/>
          <w:szCs w:val="20"/>
        </w:rPr>
        <w:t xml:space="preserve">Support Rel-19 </w:t>
      </w:r>
      <w:proofErr w:type="spellStart"/>
      <w:r w:rsidRPr="00D57305">
        <w:rPr>
          <w:b/>
          <w:i/>
          <w:color w:val="000000"/>
          <w:sz w:val="20"/>
          <w:szCs w:val="20"/>
        </w:rPr>
        <w:t>FeType</w:t>
      </w:r>
      <w:proofErr w:type="spellEnd"/>
      <w:r w:rsidRPr="00D57305">
        <w:rPr>
          <w:b/>
          <w:i/>
          <w:color w:val="000000"/>
          <w:sz w:val="20"/>
          <w:szCs w:val="20"/>
        </w:rPr>
        <w:t xml:space="preserve"> II CB for up to 64 ports</w:t>
      </w:r>
      <w:r w:rsidRPr="00D57305">
        <w:rPr>
          <w:b/>
          <w:i/>
          <w:color w:val="000000"/>
          <w:sz w:val="20"/>
          <w:szCs w:val="20"/>
        </w:rPr>
        <w:t>（</w:t>
      </w:r>
      <w:r w:rsidRPr="00D57305">
        <w:rPr>
          <w:b/>
          <w:i/>
          <w:color w:val="000000"/>
          <w:sz w:val="20"/>
          <w:szCs w:val="20"/>
        </w:rPr>
        <w:t xml:space="preserve">based on Rel-17 </w:t>
      </w:r>
      <w:proofErr w:type="spellStart"/>
      <w:r w:rsidRPr="00D57305">
        <w:rPr>
          <w:b/>
          <w:i/>
          <w:color w:val="000000"/>
          <w:sz w:val="20"/>
          <w:szCs w:val="20"/>
        </w:rPr>
        <w:t>FeType</w:t>
      </w:r>
      <w:proofErr w:type="spellEnd"/>
      <w:r w:rsidRPr="00D57305">
        <w:rPr>
          <w:b/>
          <w:i/>
          <w:color w:val="000000"/>
          <w:sz w:val="20"/>
          <w:szCs w:val="20"/>
        </w:rPr>
        <w:t xml:space="preserve"> II CB</w:t>
      </w:r>
      <w:r w:rsidRPr="00D57305">
        <w:rPr>
          <w:b/>
          <w:i/>
          <w:color w:val="000000"/>
          <w:sz w:val="20"/>
          <w:szCs w:val="20"/>
        </w:rPr>
        <w:t>）</w:t>
      </w:r>
    </w:p>
    <w:p w14:paraId="0A5771F6"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b/>
          <w:i/>
          <w:color w:val="000000"/>
          <w:sz w:val="20"/>
          <w:szCs w:val="20"/>
        </w:rPr>
        <w:t>64 ports as basic feature</w:t>
      </w:r>
    </w:p>
    <w:p w14:paraId="57BB9886"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48 ports</w:t>
      </w:r>
      <w:r w:rsidRPr="00D57305">
        <w:rPr>
          <w:b/>
          <w:i/>
          <w:color w:val="000000"/>
          <w:sz w:val="20"/>
          <w:szCs w:val="20"/>
        </w:rPr>
        <w:t xml:space="preserve"> as separate UE feature</w:t>
      </w:r>
    </w:p>
    <w:p w14:paraId="52D72252" w14:textId="77777777" w:rsidR="0028113E" w:rsidRPr="00D57305" w:rsidRDefault="0028113E" w:rsidP="0028113E">
      <w:pPr>
        <w:pStyle w:val="af3"/>
        <w:numPr>
          <w:ilvl w:val="0"/>
          <w:numId w:val="6"/>
        </w:numPr>
        <w:spacing w:after="120" w:line="240" w:lineRule="auto"/>
        <w:ind w:firstLineChars="0"/>
        <w:jc w:val="both"/>
        <w:rPr>
          <w:rFonts w:eastAsia="等线"/>
          <w:b/>
          <w:i/>
          <w:sz w:val="20"/>
          <w:szCs w:val="20"/>
        </w:rPr>
      </w:pPr>
      <w:r w:rsidRPr="00D57305">
        <w:rPr>
          <w:b/>
          <w:i/>
          <w:color w:val="000000"/>
          <w:sz w:val="20"/>
          <w:szCs w:val="20"/>
        </w:rPr>
        <w:t xml:space="preserve">Support Rel-19 </w:t>
      </w:r>
      <w:proofErr w:type="spellStart"/>
      <w:r w:rsidRPr="00D57305">
        <w:rPr>
          <w:b/>
          <w:i/>
          <w:color w:val="000000"/>
          <w:sz w:val="20"/>
          <w:szCs w:val="20"/>
        </w:rPr>
        <w:t>eType</w:t>
      </w:r>
      <w:proofErr w:type="spellEnd"/>
      <w:r w:rsidRPr="00D57305">
        <w:rPr>
          <w:b/>
          <w:i/>
          <w:color w:val="000000"/>
          <w:sz w:val="20"/>
          <w:szCs w:val="20"/>
        </w:rPr>
        <w:t>-II Doppler CB for up to 128 ports</w:t>
      </w:r>
      <w:r w:rsidRPr="00D57305">
        <w:rPr>
          <w:b/>
          <w:i/>
          <w:color w:val="000000"/>
          <w:sz w:val="20"/>
          <w:szCs w:val="20"/>
        </w:rPr>
        <w:t>（</w:t>
      </w:r>
      <w:r w:rsidRPr="00D57305">
        <w:rPr>
          <w:b/>
          <w:i/>
          <w:color w:val="000000"/>
          <w:sz w:val="20"/>
          <w:szCs w:val="20"/>
        </w:rPr>
        <w:t xml:space="preserve">based on Rel-18 </w:t>
      </w:r>
      <w:proofErr w:type="spellStart"/>
      <w:r w:rsidRPr="00D57305">
        <w:rPr>
          <w:b/>
          <w:i/>
          <w:color w:val="000000"/>
          <w:sz w:val="20"/>
          <w:szCs w:val="20"/>
        </w:rPr>
        <w:t>eType</w:t>
      </w:r>
      <w:proofErr w:type="spellEnd"/>
      <w:r w:rsidRPr="00D57305">
        <w:rPr>
          <w:b/>
          <w:i/>
          <w:color w:val="000000"/>
          <w:sz w:val="20"/>
          <w:szCs w:val="20"/>
        </w:rPr>
        <w:t>-II Doppler CB</w:t>
      </w:r>
      <w:r w:rsidRPr="00D57305">
        <w:rPr>
          <w:b/>
          <w:i/>
          <w:color w:val="000000"/>
          <w:sz w:val="20"/>
          <w:szCs w:val="20"/>
        </w:rPr>
        <w:t>）</w:t>
      </w:r>
    </w:p>
    <w:p w14:paraId="224C953C"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b/>
          <w:i/>
          <w:color w:val="000000"/>
          <w:sz w:val="20"/>
          <w:szCs w:val="20"/>
        </w:rPr>
        <w:t xml:space="preserve">64 ports as basic feature </w:t>
      </w:r>
      <w:r w:rsidRPr="00D57305">
        <w:rPr>
          <w:b/>
          <w:i/>
          <w:sz w:val="20"/>
          <w:szCs w:val="20"/>
        </w:rPr>
        <w:t>with supported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 from </w:t>
      </w:r>
      <w:r w:rsidRPr="00D57305">
        <w:rPr>
          <w:b/>
          <w:i/>
          <w:iCs/>
          <w:sz w:val="20"/>
          <w:szCs w:val="20"/>
        </w:rPr>
        <w:t>(16,2) and (8,4)</w:t>
      </w:r>
    </w:p>
    <w:p w14:paraId="6F05D26C"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Support 48 ports</w:t>
      </w:r>
      <w:r w:rsidRPr="00D57305">
        <w:rPr>
          <w:b/>
          <w:i/>
          <w:color w:val="000000"/>
          <w:sz w:val="20"/>
          <w:szCs w:val="20"/>
        </w:rPr>
        <w:t xml:space="preserve"> as separate UE feature with s</w:t>
      </w:r>
      <w:r w:rsidRPr="00D57305">
        <w:rPr>
          <w:b/>
          <w:i/>
          <w:sz w:val="20"/>
          <w:szCs w:val="20"/>
        </w:rPr>
        <w:t>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 from </w:t>
      </w:r>
      <w:r w:rsidRPr="00D57305">
        <w:rPr>
          <w:b/>
          <w:i/>
          <w:iCs/>
          <w:sz w:val="20"/>
          <w:szCs w:val="20"/>
        </w:rPr>
        <w:t>(8,3) and (6,4)</w:t>
      </w:r>
    </w:p>
    <w:p w14:paraId="4D6658D8" w14:textId="77777777" w:rsidR="0028113E" w:rsidRPr="00D57305" w:rsidRDefault="0028113E" w:rsidP="0028113E">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 xml:space="preserve">Support 128 ports </w:t>
      </w:r>
      <w:r w:rsidRPr="00D57305">
        <w:rPr>
          <w:b/>
          <w:i/>
          <w:color w:val="000000"/>
          <w:sz w:val="20"/>
          <w:szCs w:val="20"/>
        </w:rPr>
        <w:t xml:space="preserve">as separate UE feature with </w:t>
      </w:r>
      <w:r w:rsidRPr="00D57305">
        <w:rPr>
          <w:b/>
          <w:i/>
          <w:sz w:val="20"/>
          <w:szCs w:val="20"/>
        </w:rPr>
        <w:t>supported (N</w:t>
      </w:r>
      <w:r w:rsidRPr="00D57305">
        <w:rPr>
          <w:b/>
          <w:i/>
          <w:sz w:val="20"/>
          <w:szCs w:val="20"/>
          <w:vertAlign w:val="subscript"/>
        </w:rPr>
        <w:t>1</w:t>
      </w:r>
      <w:r w:rsidRPr="00D57305">
        <w:rPr>
          <w:b/>
          <w:i/>
          <w:sz w:val="20"/>
          <w:szCs w:val="20"/>
        </w:rPr>
        <w:t>, N</w:t>
      </w:r>
      <w:r w:rsidRPr="00D57305">
        <w:rPr>
          <w:b/>
          <w:i/>
          <w:sz w:val="20"/>
          <w:szCs w:val="20"/>
          <w:vertAlign w:val="subscript"/>
        </w:rPr>
        <w:t>2</w:t>
      </w:r>
      <w:r w:rsidRPr="00D57305">
        <w:rPr>
          <w:b/>
          <w:i/>
          <w:sz w:val="20"/>
          <w:szCs w:val="20"/>
        </w:rPr>
        <w:t xml:space="preserve">) value from </w:t>
      </w:r>
      <w:r w:rsidRPr="00D57305">
        <w:rPr>
          <w:b/>
          <w:i/>
          <w:iCs/>
          <w:sz w:val="20"/>
          <w:szCs w:val="20"/>
        </w:rPr>
        <w:t>(16,4) and (8,8)</w:t>
      </w:r>
    </w:p>
    <w:p w14:paraId="6A6B279D" w14:textId="77777777" w:rsidR="0028113E" w:rsidRPr="00BE3FAB" w:rsidRDefault="0028113E" w:rsidP="0028113E">
      <w:pPr>
        <w:pStyle w:val="af3"/>
        <w:numPr>
          <w:ilvl w:val="0"/>
          <w:numId w:val="6"/>
        </w:numPr>
        <w:spacing w:after="120" w:line="240" w:lineRule="auto"/>
        <w:ind w:firstLineChars="0"/>
        <w:jc w:val="both"/>
        <w:rPr>
          <w:rFonts w:eastAsia="等线"/>
          <w:b/>
          <w:i/>
          <w:sz w:val="20"/>
          <w:szCs w:val="20"/>
        </w:rPr>
      </w:pPr>
      <w:r w:rsidRPr="00D57305">
        <w:rPr>
          <w:rFonts w:eastAsia="等线"/>
          <w:b/>
          <w:i/>
          <w:sz w:val="20"/>
          <w:szCs w:val="20"/>
        </w:rPr>
        <w:t>Mapping method from CSI-RS resource index/port index to CSI/PMI calculation for Rel-19</w:t>
      </w:r>
      <w:r w:rsidRPr="00D57305">
        <w:rPr>
          <w:b/>
          <w:i/>
          <w:color w:val="000000"/>
          <w:sz w:val="20"/>
          <w:szCs w:val="20"/>
        </w:rPr>
        <w:t xml:space="preserve"> Type I and </w:t>
      </w:r>
      <w:proofErr w:type="spellStart"/>
      <w:r w:rsidRPr="00D57305">
        <w:rPr>
          <w:b/>
          <w:i/>
          <w:color w:val="000000"/>
          <w:sz w:val="20"/>
          <w:szCs w:val="20"/>
        </w:rPr>
        <w:t>eType</w:t>
      </w:r>
      <w:proofErr w:type="spellEnd"/>
      <w:r w:rsidRPr="00D57305">
        <w:rPr>
          <w:b/>
          <w:i/>
          <w:color w:val="000000"/>
          <w:sz w:val="20"/>
          <w:szCs w:val="20"/>
        </w:rPr>
        <w:t xml:space="preserve"> II CB</w:t>
      </w:r>
      <w:r>
        <w:rPr>
          <w:b/>
          <w:i/>
          <w:color w:val="000000"/>
          <w:sz w:val="20"/>
          <w:szCs w:val="20"/>
        </w:rPr>
        <w:t xml:space="preserve"> from </w:t>
      </w:r>
      <w:r w:rsidRPr="00BE3FAB">
        <w:rPr>
          <w:rFonts w:eastAsia="等线"/>
          <w:b/>
          <w:i/>
          <w:szCs w:val="20"/>
        </w:rPr>
        <w:t>{</w:t>
      </w:r>
      <w:r w:rsidRPr="00BE3FAB">
        <w:rPr>
          <w:b/>
          <w:i/>
          <w:szCs w:val="20"/>
        </w:rPr>
        <w:t>Method 1</w:t>
      </w:r>
      <w:r w:rsidRPr="00BE3FAB">
        <w:rPr>
          <w:rFonts w:ascii="宋体" w:hAnsi="宋体" w:cs="宋体" w:hint="eastAsia"/>
          <w:b/>
          <w:i/>
          <w:szCs w:val="20"/>
        </w:rPr>
        <w:t>，</w:t>
      </w:r>
      <w:r w:rsidRPr="00BE3FAB">
        <w:rPr>
          <w:b/>
          <w:i/>
          <w:szCs w:val="20"/>
        </w:rPr>
        <w:t>Method 2 or both}</w:t>
      </w:r>
    </w:p>
    <w:p w14:paraId="2BDBA760" w14:textId="77777777" w:rsidR="0028113E" w:rsidRPr="00D57305" w:rsidRDefault="0028113E" w:rsidP="0028113E">
      <w:pPr>
        <w:pStyle w:val="af3"/>
        <w:numPr>
          <w:ilvl w:val="0"/>
          <w:numId w:val="6"/>
        </w:numPr>
        <w:spacing w:after="120" w:line="240" w:lineRule="auto"/>
        <w:ind w:firstLineChars="0"/>
        <w:jc w:val="both"/>
        <w:rPr>
          <w:rFonts w:eastAsia="等线"/>
          <w:b/>
          <w:i/>
          <w:sz w:val="20"/>
          <w:szCs w:val="20"/>
        </w:rPr>
      </w:pPr>
      <w:r w:rsidRPr="00D57305">
        <w:rPr>
          <w:b/>
          <w:i/>
          <w:color w:val="000000"/>
          <w:sz w:val="20"/>
          <w:szCs w:val="20"/>
        </w:rPr>
        <w:t>Support K aggregated NZP CSI-RS resources for up to 128 ports within one slot as basic feature</w:t>
      </w:r>
    </w:p>
    <w:p w14:paraId="24B0D296" w14:textId="77777777" w:rsidR="0028113E" w:rsidRPr="001733C3" w:rsidRDefault="0028113E" w:rsidP="0028113E">
      <w:pPr>
        <w:pStyle w:val="af3"/>
        <w:numPr>
          <w:ilvl w:val="1"/>
          <w:numId w:val="6"/>
        </w:numPr>
        <w:spacing w:after="120" w:line="240" w:lineRule="auto"/>
        <w:ind w:firstLineChars="0"/>
        <w:jc w:val="both"/>
        <w:rPr>
          <w:rFonts w:eastAsia="等线"/>
          <w:b/>
          <w:i/>
          <w:sz w:val="20"/>
          <w:szCs w:val="20"/>
        </w:rPr>
      </w:pPr>
      <w:r w:rsidRPr="00D57305">
        <w:rPr>
          <w:rFonts w:eastAsia="等线"/>
          <w:b/>
          <w:i/>
          <w:sz w:val="20"/>
          <w:szCs w:val="20"/>
        </w:rPr>
        <w:t xml:space="preserve">Support </w:t>
      </w:r>
      <w:r w:rsidRPr="00D57305">
        <w:rPr>
          <w:b/>
          <w:i/>
          <w:color w:val="000000"/>
          <w:sz w:val="20"/>
          <w:szCs w:val="20"/>
        </w:rPr>
        <w:t>K aggregated NZP CSI-RS resources</w:t>
      </w:r>
      <w:r w:rsidRPr="00D57305">
        <w:rPr>
          <w:rFonts w:eastAsia="等线"/>
          <w:b/>
          <w:i/>
          <w:sz w:val="20"/>
          <w:szCs w:val="20"/>
        </w:rPr>
        <w:t xml:space="preserve"> within 2 consecutive slots</w:t>
      </w:r>
      <w:r w:rsidRPr="00D57305">
        <w:rPr>
          <w:b/>
          <w:i/>
          <w:color w:val="000000"/>
          <w:sz w:val="20"/>
          <w:szCs w:val="20"/>
        </w:rPr>
        <w:t xml:space="preserve"> as sep</w:t>
      </w:r>
      <w:r w:rsidRPr="001733C3">
        <w:rPr>
          <w:rFonts w:cs="Times"/>
          <w:b/>
          <w:i/>
          <w:color w:val="000000"/>
          <w:sz w:val="20"/>
          <w:szCs w:val="20"/>
        </w:rPr>
        <w:t>arate UE feature</w:t>
      </w:r>
    </w:p>
    <w:p w14:paraId="2E8B8DA0" w14:textId="77777777" w:rsidR="0028113E" w:rsidRPr="001733C3" w:rsidRDefault="0028113E" w:rsidP="0028113E">
      <w:pPr>
        <w:pStyle w:val="af3"/>
        <w:numPr>
          <w:ilvl w:val="0"/>
          <w:numId w:val="6"/>
        </w:numPr>
        <w:spacing w:after="120" w:line="240" w:lineRule="auto"/>
        <w:ind w:firstLineChars="0"/>
        <w:jc w:val="both"/>
        <w:rPr>
          <w:rFonts w:eastAsia="等线"/>
          <w:b/>
          <w:i/>
          <w:sz w:val="20"/>
          <w:szCs w:val="20"/>
        </w:rPr>
      </w:pPr>
      <w:r w:rsidRPr="001733C3">
        <w:rPr>
          <w:b/>
          <w:i/>
          <w:sz w:val="20"/>
          <w:szCs w:val="20"/>
        </w:rPr>
        <w:lastRenderedPageBreak/>
        <w:t xml:space="preserve">Support configuring up to 128 ports with </w:t>
      </w:r>
      <w:r w:rsidRPr="001733C3">
        <w:rPr>
          <w:rFonts w:cs="Times" w:hint="eastAsia"/>
          <w:b/>
          <w:i/>
          <w:color w:val="000000"/>
          <w:sz w:val="20"/>
          <w:szCs w:val="20"/>
        </w:rPr>
        <w:t>K</w:t>
      </w:r>
      <w:r w:rsidRPr="001733C3">
        <w:rPr>
          <w:rFonts w:cs="Times"/>
          <w:b/>
          <w:i/>
          <w:color w:val="000000"/>
          <w:sz w:val="20"/>
          <w:szCs w:val="20"/>
        </w:rPr>
        <w:t xml:space="preserve"> aggregated</w:t>
      </w:r>
      <w:r w:rsidRPr="001733C3">
        <w:rPr>
          <w:b/>
          <w:i/>
          <w:sz w:val="20"/>
          <w:szCs w:val="20"/>
        </w:rPr>
        <w:t xml:space="preserve"> resources for SRS resource set with usage of '</w:t>
      </w:r>
      <w:proofErr w:type="spellStart"/>
      <w:r w:rsidRPr="001733C3">
        <w:rPr>
          <w:b/>
          <w:i/>
          <w:sz w:val="20"/>
          <w:szCs w:val="20"/>
        </w:rPr>
        <w:t>nonCodebook</w:t>
      </w:r>
      <w:proofErr w:type="spellEnd"/>
      <w:r w:rsidRPr="001733C3">
        <w:rPr>
          <w:b/>
          <w:i/>
          <w:sz w:val="20"/>
          <w:szCs w:val="20"/>
        </w:rPr>
        <w:t>'</w:t>
      </w:r>
    </w:p>
    <w:p w14:paraId="3AC4F164" w14:textId="77777777" w:rsidR="0028113E" w:rsidRPr="001733C3" w:rsidRDefault="0028113E" w:rsidP="0028113E">
      <w:pPr>
        <w:pStyle w:val="af3"/>
        <w:numPr>
          <w:ilvl w:val="0"/>
          <w:numId w:val="6"/>
        </w:numPr>
        <w:spacing w:after="120" w:line="240" w:lineRule="auto"/>
        <w:ind w:firstLineChars="0"/>
        <w:jc w:val="both"/>
        <w:rPr>
          <w:rFonts w:eastAsia="等线"/>
          <w:b/>
          <w:i/>
          <w:sz w:val="20"/>
          <w:szCs w:val="20"/>
        </w:rPr>
      </w:pPr>
      <w:r w:rsidRPr="001733C3">
        <w:rPr>
          <w:rFonts w:eastAsia="等线"/>
          <w:b/>
          <w:i/>
          <w:sz w:val="20"/>
          <w:szCs w:val="20"/>
        </w:rPr>
        <w:t>Timeline for Rel-19</w:t>
      </w:r>
      <w:r w:rsidRPr="001733C3">
        <w:rPr>
          <w:rFonts w:cs="Times"/>
          <w:b/>
          <w:i/>
          <w:color w:val="000000"/>
          <w:sz w:val="20"/>
          <w:szCs w:val="20"/>
        </w:rPr>
        <w:t xml:space="preserve"> Type I and </w:t>
      </w:r>
      <w:proofErr w:type="spellStart"/>
      <w:r w:rsidRPr="001733C3">
        <w:rPr>
          <w:rFonts w:cs="Times"/>
          <w:b/>
          <w:i/>
          <w:color w:val="000000"/>
          <w:sz w:val="20"/>
          <w:szCs w:val="20"/>
        </w:rPr>
        <w:t>eType</w:t>
      </w:r>
      <w:proofErr w:type="spellEnd"/>
      <w:r w:rsidRPr="001733C3">
        <w:rPr>
          <w:rFonts w:cs="Times"/>
          <w:b/>
          <w:i/>
          <w:color w:val="000000"/>
          <w:sz w:val="20"/>
          <w:szCs w:val="20"/>
        </w:rPr>
        <w:t xml:space="preserve"> II CB from Capability 1 and Capability 2</w:t>
      </w:r>
    </w:p>
    <w:p w14:paraId="594458EA" w14:textId="77777777" w:rsidR="0028113E" w:rsidRDefault="0028113E" w:rsidP="0028113E">
      <w:pPr>
        <w:spacing w:after="120"/>
        <w:jc w:val="both"/>
        <w:rPr>
          <w:rFonts w:ascii="Times" w:eastAsiaTheme="minorEastAsia" w:hAnsi="Times"/>
          <w:b/>
          <w:i/>
          <w:lang w:val="en-GB" w:eastAsia="zh-CN"/>
        </w:rPr>
      </w:pPr>
      <w:r w:rsidRPr="007C00F4">
        <w:rPr>
          <w:rFonts w:eastAsiaTheme="minorEastAsia"/>
          <w:b/>
          <w:bCs/>
          <w:i/>
          <w:iCs/>
          <w:lang w:eastAsia="zh-CN"/>
        </w:rPr>
        <w:t>Proposal</w:t>
      </w:r>
      <w:r>
        <w:rPr>
          <w:rFonts w:eastAsiaTheme="minorEastAsia"/>
          <w:b/>
          <w:bCs/>
          <w:i/>
          <w:iCs/>
          <w:lang w:eastAsia="zh-CN"/>
        </w:rPr>
        <w:t xml:space="preserve"> 4</w:t>
      </w:r>
      <w:r w:rsidRPr="007C00F4">
        <w:rPr>
          <w:rFonts w:eastAsiaTheme="minorEastAsia"/>
          <w:b/>
          <w:bCs/>
          <w:i/>
          <w:iCs/>
          <w:lang w:eastAsia="zh-CN"/>
        </w:rPr>
        <w:t xml:space="preserve">: </w:t>
      </w:r>
      <w:r>
        <w:rPr>
          <w:rFonts w:ascii="Times" w:eastAsiaTheme="minorEastAsia" w:hAnsi="Times" w:hint="eastAsia"/>
          <w:b/>
          <w:i/>
          <w:lang w:val="en-GB" w:eastAsia="zh-CN"/>
        </w:rPr>
        <w:t>T</w:t>
      </w:r>
      <w:r>
        <w:rPr>
          <w:rFonts w:ascii="Times" w:eastAsiaTheme="minorEastAsia" w:hAnsi="Times"/>
          <w:b/>
          <w:i/>
          <w:lang w:val="en-GB" w:eastAsia="zh-CN"/>
        </w:rPr>
        <w:t xml:space="preserve">he following UE features should be introduced for </w:t>
      </w:r>
      <w:r w:rsidRPr="00771569">
        <w:rPr>
          <w:rFonts w:ascii="Times" w:eastAsiaTheme="minorEastAsia" w:hAnsi="Times"/>
          <w:b/>
          <w:i/>
          <w:lang w:val="en-GB" w:eastAsia="zh-CN"/>
        </w:rPr>
        <w:t>Rel-19 CRI-based CSI refinement</w:t>
      </w:r>
    </w:p>
    <w:p w14:paraId="2E13E35F" w14:textId="77777777" w:rsidR="0028113E" w:rsidRPr="00921826" w:rsidRDefault="0028113E" w:rsidP="0028113E">
      <w:pPr>
        <w:pStyle w:val="af3"/>
        <w:numPr>
          <w:ilvl w:val="0"/>
          <w:numId w:val="6"/>
        </w:numPr>
        <w:spacing w:after="120" w:line="240" w:lineRule="auto"/>
        <w:ind w:firstLineChars="0"/>
        <w:jc w:val="both"/>
        <w:rPr>
          <w:rFonts w:eastAsia="等线"/>
          <w:b/>
          <w:i/>
          <w:sz w:val="16"/>
          <w:szCs w:val="20"/>
        </w:rPr>
      </w:pPr>
      <w:r>
        <w:rPr>
          <w:rFonts w:cs="Times"/>
          <w:b/>
          <w:i/>
          <w:color w:val="000000"/>
          <w:sz w:val="20"/>
          <w:szCs w:val="20"/>
        </w:rPr>
        <w:t xml:space="preserve">Support </w:t>
      </w:r>
      <w:r w:rsidRPr="00921826">
        <w:rPr>
          <w:rFonts w:cs="Times"/>
          <w:b/>
          <w:i/>
          <w:color w:val="000000"/>
          <w:sz w:val="20"/>
          <w:szCs w:val="20"/>
        </w:rPr>
        <w:t>Rel-19 CRI-based CSI refinement fo</w:t>
      </w:r>
      <w:r>
        <w:rPr>
          <w:rFonts w:cs="Times"/>
          <w:b/>
          <w:i/>
          <w:color w:val="000000"/>
          <w:sz w:val="20"/>
          <w:szCs w:val="20"/>
        </w:rPr>
        <w:t xml:space="preserve">r </w:t>
      </w:r>
      <w:r w:rsidRPr="00921826">
        <w:rPr>
          <w:rFonts w:cs="Times"/>
          <w:b/>
          <w:i/>
          <w:color w:val="000000"/>
          <w:sz w:val="20"/>
          <w:szCs w:val="20"/>
        </w:rPr>
        <w:t>Rel-15 Type-I SP codebook</w:t>
      </w:r>
      <w:r>
        <w:rPr>
          <w:rFonts w:cs="Times"/>
          <w:b/>
          <w:i/>
          <w:color w:val="000000"/>
          <w:sz w:val="20"/>
          <w:szCs w:val="20"/>
        </w:rPr>
        <w:t xml:space="preserve"> as basic feature</w:t>
      </w:r>
    </w:p>
    <w:p w14:paraId="4C068F99" w14:textId="77777777" w:rsidR="0028113E" w:rsidRDefault="0028113E" w:rsidP="0028113E">
      <w:pPr>
        <w:pStyle w:val="af3"/>
        <w:numPr>
          <w:ilvl w:val="1"/>
          <w:numId w:val="6"/>
        </w:numPr>
        <w:spacing w:after="120" w:line="240" w:lineRule="auto"/>
        <w:ind w:firstLineChars="0"/>
        <w:jc w:val="both"/>
        <w:rPr>
          <w:rFonts w:eastAsia="等线"/>
          <w:b/>
          <w:i/>
          <w:sz w:val="20"/>
          <w:szCs w:val="20"/>
        </w:rPr>
      </w:pPr>
      <w:r w:rsidRPr="000A4EC6">
        <w:rPr>
          <w:rFonts w:eastAsia="等线" w:hint="eastAsia"/>
          <w:b/>
          <w:i/>
          <w:sz w:val="20"/>
          <w:szCs w:val="20"/>
        </w:rPr>
        <w:t>T</w:t>
      </w:r>
      <w:r w:rsidRPr="000A4EC6">
        <w:rPr>
          <w:rFonts w:eastAsia="等线"/>
          <w:b/>
          <w:i/>
          <w:sz w:val="20"/>
          <w:szCs w:val="20"/>
        </w:rPr>
        <w:t>he support</w:t>
      </w:r>
      <w:r>
        <w:rPr>
          <w:rFonts w:eastAsia="等线"/>
          <w:b/>
          <w:i/>
          <w:sz w:val="20"/>
          <w:szCs w:val="20"/>
        </w:rPr>
        <w:t xml:space="preserve">ed </w:t>
      </w:r>
      <w:r w:rsidRPr="000A4EC6">
        <w:rPr>
          <w:rFonts w:eastAsia="等线"/>
          <w:b/>
          <w:i/>
          <w:sz w:val="20"/>
          <w:szCs w:val="20"/>
        </w:rPr>
        <w:t>maximum value of M</w:t>
      </w:r>
      <w:r>
        <w:rPr>
          <w:rFonts w:eastAsia="等线"/>
          <w:b/>
          <w:i/>
          <w:sz w:val="20"/>
          <w:szCs w:val="20"/>
        </w:rPr>
        <w:t xml:space="preserve"> from {1,2,3,4}</w:t>
      </w:r>
    </w:p>
    <w:p w14:paraId="32BFC37D" w14:textId="77777777" w:rsidR="0028113E" w:rsidRPr="00445B8C" w:rsidRDefault="0028113E" w:rsidP="0028113E">
      <w:pPr>
        <w:pStyle w:val="af3"/>
        <w:numPr>
          <w:ilvl w:val="1"/>
          <w:numId w:val="6"/>
        </w:numPr>
        <w:spacing w:after="120" w:line="240" w:lineRule="auto"/>
        <w:ind w:firstLineChars="0"/>
        <w:jc w:val="both"/>
        <w:rPr>
          <w:rFonts w:eastAsia="等线"/>
          <w:b/>
          <w:i/>
          <w:sz w:val="20"/>
          <w:szCs w:val="20"/>
        </w:rPr>
      </w:pPr>
      <w:r w:rsidRPr="000A4EC6">
        <w:rPr>
          <w:rFonts w:eastAsia="等线" w:hint="eastAsia"/>
          <w:b/>
          <w:i/>
          <w:sz w:val="20"/>
          <w:szCs w:val="20"/>
        </w:rPr>
        <w:t>T</w:t>
      </w:r>
      <w:r w:rsidRPr="000A4EC6">
        <w:rPr>
          <w:rFonts w:eastAsia="等线"/>
          <w:b/>
          <w:i/>
          <w:sz w:val="20"/>
          <w:szCs w:val="20"/>
        </w:rPr>
        <w:t>he support</w:t>
      </w:r>
      <w:r>
        <w:rPr>
          <w:rFonts w:eastAsia="等线"/>
          <w:b/>
          <w:i/>
          <w:sz w:val="20"/>
          <w:szCs w:val="20"/>
        </w:rPr>
        <w:t xml:space="preserve">ed </w:t>
      </w:r>
      <w:r w:rsidRPr="000A4EC6">
        <w:rPr>
          <w:rFonts w:eastAsia="等线"/>
          <w:b/>
          <w:i/>
          <w:sz w:val="20"/>
          <w:szCs w:val="20"/>
        </w:rPr>
        <w:t xml:space="preserve">maximum value of </w:t>
      </w:r>
      <w:r>
        <w:rPr>
          <w:rFonts w:eastAsia="等线"/>
          <w:b/>
          <w:i/>
          <w:sz w:val="20"/>
          <w:szCs w:val="20"/>
        </w:rPr>
        <w:t xml:space="preserve">Ks </w:t>
      </w:r>
      <w:r>
        <w:rPr>
          <w:rFonts w:eastAsia="等线" w:hint="eastAsia"/>
          <w:b/>
          <w:i/>
          <w:sz w:val="20"/>
          <w:szCs w:val="20"/>
        </w:rPr>
        <w:t>from</w:t>
      </w:r>
      <w:r>
        <w:rPr>
          <w:rFonts w:eastAsia="等线"/>
          <w:b/>
          <w:i/>
          <w:sz w:val="20"/>
          <w:szCs w:val="20"/>
        </w:rPr>
        <w:t xml:space="preserve"> [FFS]</w:t>
      </w:r>
    </w:p>
    <w:p w14:paraId="01BB6343" w14:textId="77777777" w:rsidR="0028113E" w:rsidRPr="00445B8C" w:rsidRDefault="0028113E" w:rsidP="0028113E">
      <w:pPr>
        <w:pStyle w:val="af3"/>
        <w:numPr>
          <w:ilvl w:val="0"/>
          <w:numId w:val="6"/>
        </w:numPr>
        <w:spacing w:after="120" w:line="240" w:lineRule="auto"/>
        <w:ind w:firstLineChars="0"/>
        <w:jc w:val="both"/>
        <w:rPr>
          <w:rFonts w:eastAsia="等线"/>
          <w:b/>
          <w:i/>
          <w:sz w:val="16"/>
          <w:szCs w:val="20"/>
        </w:rPr>
      </w:pPr>
      <w:r>
        <w:rPr>
          <w:rFonts w:cs="Times"/>
          <w:b/>
          <w:i/>
          <w:color w:val="000000"/>
          <w:sz w:val="20"/>
          <w:szCs w:val="20"/>
        </w:rPr>
        <w:t xml:space="preserve">Support </w:t>
      </w:r>
      <w:r w:rsidRPr="00921826">
        <w:rPr>
          <w:rFonts w:cs="Times"/>
          <w:b/>
          <w:i/>
          <w:color w:val="000000"/>
          <w:sz w:val="20"/>
          <w:szCs w:val="20"/>
        </w:rPr>
        <w:t>Rel-19 CRI-based CSI refinement fo</w:t>
      </w:r>
      <w:r>
        <w:rPr>
          <w:rFonts w:cs="Times"/>
          <w:b/>
          <w:i/>
          <w:color w:val="000000"/>
          <w:sz w:val="20"/>
          <w:szCs w:val="20"/>
        </w:rPr>
        <w:t xml:space="preserve">r </w:t>
      </w:r>
      <w:r w:rsidRPr="00921826">
        <w:rPr>
          <w:rFonts w:cs="Times"/>
          <w:b/>
          <w:i/>
          <w:color w:val="000000"/>
          <w:sz w:val="20"/>
          <w:szCs w:val="20"/>
        </w:rPr>
        <w:t xml:space="preserve">Rel-16 </w:t>
      </w:r>
      <w:proofErr w:type="spellStart"/>
      <w:r w:rsidRPr="00921826">
        <w:rPr>
          <w:rFonts w:cs="Times"/>
          <w:b/>
          <w:i/>
          <w:color w:val="000000"/>
          <w:sz w:val="20"/>
          <w:szCs w:val="20"/>
        </w:rPr>
        <w:t>eType</w:t>
      </w:r>
      <w:proofErr w:type="spellEnd"/>
      <w:r w:rsidRPr="00921826">
        <w:rPr>
          <w:rFonts w:cs="Times"/>
          <w:b/>
          <w:i/>
          <w:color w:val="000000"/>
          <w:sz w:val="20"/>
          <w:szCs w:val="20"/>
        </w:rPr>
        <w:t>-II codebook</w:t>
      </w:r>
      <w:r>
        <w:rPr>
          <w:rFonts w:cs="Times"/>
          <w:b/>
          <w:i/>
          <w:color w:val="000000"/>
          <w:sz w:val="20"/>
          <w:szCs w:val="20"/>
        </w:rPr>
        <w:t xml:space="preserve"> as separate feature</w:t>
      </w:r>
    </w:p>
    <w:p w14:paraId="0CDBB472" w14:textId="77777777" w:rsidR="0028113E" w:rsidRDefault="0028113E" w:rsidP="0028113E">
      <w:pPr>
        <w:pStyle w:val="af3"/>
        <w:numPr>
          <w:ilvl w:val="1"/>
          <w:numId w:val="6"/>
        </w:numPr>
        <w:spacing w:after="120" w:line="240" w:lineRule="auto"/>
        <w:ind w:firstLineChars="0"/>
        <w:jc w:val="both"/>
        <w:rPr>
          <w:rFonts w:eastAsia="等线"/>
          <w:b/>
          <w:i/>
          <w:sz w:val="20"/>
          <w:szCs w:val="20"/>
        </w:rPr>
      </w:pPr>
      <w:r w:rsidRPr="000A4EC6">
        <w:rPr>
          <w:rFonts w:eastAsia="等线" w:hint="eastAsia"/>
          <w:b/>
          <w:i/>
          <w:sz w:val="20"/>
          <w:szCs w:val="20"/>
        </w:rPr>
        <w:t>T</w:t>
      </w:r>
      <w:r w:rsidRPr="000A4EC6">
        <w:rPr>
          <w:rFonts w:eastAsia="等线"/>
          <w:b/>
          <w:i/>
          <w:sz w:val="20"/>
          <w:szCs w:val="20"/>
        </w:rPr>
        <w:t>he support</w:t>
      </w:r>
      <w:r>
        <w:rPr>
          <w:rFonts w:eastAsia="等线"/>
          <w:b/>
          <w:i/>
          <w:sz w:val="20"/>
          <w:szCs w:val="20"/>
        </w:rPr>
        <w:t xml:space="preserve">ed </w:t>
      </w:r>
      <w:r w:rsidRPr="000A4EC6">
        <w:rPr>
          <w:rFonts w:eastAsia="等线"/>
          <w:b/>
          <w:i/>
          <w:sz w:val="20"/>
          <w:szCs w:val="20"/>
        </w:rPr>
        <w:t>maximum value of M</w:t>
      </w:r>
      <w:r>
        <w:rPr>
          <w:rFonts w:eastAsia="等线"/>
          <w:b/>
          <w:i/>
          <w:sz w:val="20"/>
          <w:szCs w:val="20"/>
        </w:rPr>
        <w:t xml:space="preserve"> from {1,2}</w:t>
      </w:r>
    </w:p>
    <w:p w14:paraId="63A6283F" w14:textId="77777777" w:rsidR="0028113E" w:rsidRPr="00445B8C" w:rsidRDefault="0028113E" w:rsidP="0028113E">
      <w:pPr>
        <w:pStyle w:val="af3"/>
        <w:numPr>
          <w:ilvl w:val="1"/>
          <w:numId w:val="6"/>
        </w:numPr>
        <w:spacing w:after="120" w:line="240" w:lineRule="auto"/>
        <w:ind w:firstLineChars="0"/>
        <w:jc w:val="both"/>
        <w:rPr>
          <w:rFonts w:eastAsia="等线"/>
          <w:b/>
          <w:i/>
          <w:sz w:val="20"/>
          <w:szCs w:val="20"/>
        </w:rPr>
      </w:pPr>
      <w:r w:rsidRPr="000A4EC6">
        <w:rPr>
          <w:rFonts w:eastAsia="等线" w:hint="eastAsia"/>
          <w:b/>
          <w:i/>
          <w:sz w:val="20"/>
          <w:szCs w:val="20"/>
        </w:rPr>
        <w:t>T</w:t>
      </w:r>
      <w:r w:rsidRPr="000A4EC6">
        <w:rPr>
          <w:rFonts w:eastAsia="等线"/>
          <w:b/>
          <w:i/>
          <w:sz w:val="20"/>
          <w:szCs w:val="20"/>
        </w:rPr>
        <w:t>he support</w:t>
      </w:r>
      <w:r>
        <w:rPr>
          <w:rFonts w:eastAsia="等线"/>
          <w:b/>
          <w:i/>
          <w:sz w:val="20"/>
          <w:szCs w:val="20"/>
        </w:rPr>
        <w:t xml:space="preserve">ed </w:t>
      </w:r>
      <w:r w:rsidRPr="000A4EC6">
        <w:rPr>
          <w:rFonts w:eastAsia="等线"/>
          <w:b/>
          <w:i/>
          <w:sz w:val="20"/>
          <w:szCs w:val="20"/>
        </w:rPr>
        <w:t xml:space="preserve">maximum value of </w:t>
      </w:r>
      <w:r>
        <w:rPr>
          <w:rFonts w:eastAsia="等线"/>
          <w:b/>
          <w:i/>
          <w:sz w:val="20"/>
          <w:szCs w:val="20"/>
        </w:rPr>
        <w:t>Ks from {1,2,3,4}</w:t>
      </w:r>
    </w:p>
    <w:p w14:paraId="77AF6633" w14:textId="31AC805C" w:rsidR="0028113E" w:rsidRPr="0028113E" w:rsidRDefault="0028113E" w:rsidP="0028113E">
      <w:pPr>
        <w:pStyle w:val="af3"/>
        <w:numPr>
          <w:ilvl w:val="0"/>
          <w:numId w:val="6"/>
        </w:numPr>
        <w:spacing w:after="120" w:line="240" w:lineRule="auto"/>
        <w:ind w:firstLineChars="0"/>
        <w:jc w:val="both"/>
        <w:rPr>
          <w:rFonts w:eastAsia="等线"/>
          <w:b/>
          <w:i/>
          <w:sz w:val="20"/>
          <w:szCs w:val="20"/>
        </w:rPr>
      </w:pPr>
      <w:r w:rsidRPr="0076391A">
        <w:rPr>
          <w:rFonts w:eastAsia="等线"/>
          <w:b/>
          <w:i/>
          <w:sz w:val="20"/>
          <w:szCs w:val="20"/>
        </w:rPr>
        <w:t>Support configuration of M</w:t>
      </w:r>
      <w:r w:rsidRPr="007C5BB7">
        <w:rPr>
          <w:rFonts w:eastAsia="等线"/>
          <w:b/>
          <w:i/>
          <w:sz w:val="20"/>
          <w:szCs w:val="20"/>
          <w:vertAlign w:val="subscript"/>
        </w:rPr>
        <w:t>R</w:t>
      </w:r>
      <w:r w:rsidRPr="0076391A">
        <w:rPr>
          <w:rFonts w:eastAsia="等线"/>
          <w:b/>
          <w:i/>
          <w:sz w:val="20"/>
          <w:szCs w:val="20"/>
        </w:rPr>
        <w:t xml:space="preserve"> always selected resources</w:t>
      </w:r>
      <w:r w:rsidRPr="00F07C66">
        <w:rPr>
          <w:rFonts w:cs="Times"/>
          <w:b/>
          <w:i/>
          <w:color w:val="000000"/>
          <w:sz w:val="20"/>
          <w:szCs w:val="20"/>
        </w:rPr>
        <w:t xml:space="preserve"> </w:t>
      </w:r>
      <w:r>
        <w:rPr>
          <w:rFonts w:cs="Times"/>
          <w:b/>
          <w:i/>
          <w:color w:val="000000"/>
          <w:sz w:val="20"/>
          <w:szCs w:val="20"/>
        </w:rPr>
        <w:t>as separate feature</w:t>
      </w:r>
    </w:p>
    <w:p w14:paraId="47C92D87" w14:textId="48B23531" w:rsidR="0028113E" w:rsidRPr="00EE09BE" w:rsidRDefault="0028113E" w:rsidP="0028113E">
      <w:pPr>
        <w:spacing w:after="120"/>
        <w:jc w:val="both"/>
        <w:rPr>
          <w:rFonts w:eastAsiaTheme="minorEastAsia"/>
          <w:b/>
          <w:i/>
          <w:szCs w:val="20"/>
          <w:lang w:val="en-GB" w:eastAsia="zh-CN"/>
        </w:rPr>
      </w:pPr>
      <w:r w:rsidRPr="00EE09BE">
        <w:rPr>
          <w:rFonts w:eastAsiaTheme="minorEastAsia"/>
          <w:b/>
          <w:bCs/>
          <w:i/>
          <w:iCs/>
          <w:szCs w:val="20"/>
          <w:lang w:eastAsia="zh-CN"/>
        </w:rPr>
        <w:t xml:space="preserve">Proposal 5: </w:t>
      </w:r>
      <w:r w:rsidRPr="00EE09BE">
        <w:rPr>
          <w:rFonts w:eastAsiaTheme="minorEastAsia"/>
          <w:b/>
          <w:i/>
          <w:szCs w:val="20"/>
          <w:lang w:val="en-GB" w:eastAsia="zh-CN"/>
        </w:rPr>
        <w:t>The following UE features should be introduced for CJT calibration (CJTC) reporting</w:t>
      </w:r>
    </w:p>
    <w:p w14:paraId="0BE479E0" w14:textId="77777777" w:rsidR="0028113E" w:rsidRPr="00EE09BE" w:rsidRDefault="0028113E" w:rsidP="0028113E">
      <w:pPr>
        <w:pStyle w:val="af3"/>
        <w:numPr>
          <w:ilvl w:val="0"/>
          <w:numId w:val="6"/>
        </w:numPr>
        <w:spacing w:after="120" w:line="240" w:lineRule="auto"/>
        <w:ind w:firstLineChars="0"/>
        <w:jc w:val="both"/>
        <w:rPr>
          <w:rFonts w:eastAsia="等线"/>
          <w:b/>
          <w:i/>
          <w:sz w:val="20"/>
          <w:szCs w:val="20"/>
        </w:rPr>
      </w:pPr>
      <w:r w:rsidRPr="00EE09BE">
        <w:rPr>
          <w:rFonts w:eastAsia="等线"/>
          <w:b/>
          <w:i/>
          <w:sz w:val="20"/>
          <w:szCs w:val="20"/>
        </w:rPr>
        <w:t xml:space="preserve">Support Delay offset reporting for </w:t>
      </w:r>
      <w:r w:rsidRPr="00EE09BE">
        <w:rPr>
          <w:rFonts w:eastAsiaTheme="minorEastAsia"/>
          <w:b/>
          <w:i/>
          <w:sz w:val="20"/>
          <w:szCs w:val="20"/>
          <w:lang w:val="en-GB"/>
        </w:rPr>
        <w:t>CJT calibration</w:t>
      </w:r>
    </w:p>
    <w:p w14:paraId="57243415" w14:textId="77777777" w:rsidR="0028113E" w:rsidRDefault="0028113E" w:rsidP="0028113E">
      <w:pPr>
        <w:pStyle w:val="af3"/>
        <w:numPr>
          <w:ilvl w:val="1"/>
          <w:numId w:val="6"/>
        </w:numPr>
        <w:spacing w:after="120" w:line="240" w:lineRule="auto"/>
        <w:ind w:firstLineChars="0"/>
        <w:jc w:val="both"/>
        <w:rPr>
          <w:rFonts w:eastAsia="等线"/>
          <w:b/>
          <w:i/>
          <w:sz w:val="20"/>
          <w:szCs w:val="20"/>
        </w:rPr>
      </w:pPr>
      <w:r>
        <w:rPr>
          <w:rFonts w:eastAsia="等线"/>
          <w:b/>
          <w:i/>
          <w:sz w:val="20"/>
          <w:szCs w:val="20"/>
        </w:rPr>
        <w:t xml:space="preserve">Supported value of X for </w:t>
      </w:r>
      <w:r w:rsidRPr="007A5736">
        <w:rPr>
          <w:rFonts w:eastAsia="Malgun Gothic"/>
          <w:b/>
          <w:i/>
        </w:rPr>
        <w:t>O</w:t>
      </w:r>
      <w:r w:rsidRPr="007A5736">
        <w:rPr>
          <w:rFonts w:eastAsia="Malgun Gothic"/>
          <w:b/>
          <w:i/>
          <w:vertAlign w:val="subscript"/>
        </w:rPr>
        <w:t>CPU</w:t>
      </w:r>
    </w:p>
    <w:p w14:paraId="22EEDBD4" w14:textId="77777777" w:rsidR="0028113E" w:rsidRPr="002C2605" w:rsidRDefault="0028113E" w:rsidP="0028113E">
      <w:pPr>
        <w:pStyle w:val="af3"/>
        <w:numPr>
          <w:ilvl w:val="0"/>
          <w:numId w:val="6"/>
        </w:numPr>
        <w:spacing w:after="120" w:line="240" w:lineRule="auto"/>
        <w:ind w:firstLineChars="0"/>
        <w:jc w:val="both"/>
        <w:rPr>
          <w:rFonts w:eastAsia="等线"/>
          <w:b/>
          <w:i/>
          <w:sz w:val="20"/>
          <w:szCs w:val="20"/>
        </w:rPr>
      </w:pPr>
      <w:r w:rsidRPr="00EE09BE">
        <w:rPr>
          <w:rFonts w:eastAsia="等线"/>
          <w:b/>
          <w:i/>
          <w:sz w:val="20"/>
          <w:szCs w:val="20"/>
        </w:rPr>
        <w:t xml:space="preserve">Linkage of CJTC Delay offset reporting and Rel-18 </w:t>
      </w:r>
      <w:proofErr w:type="spellStart"/>
      <w:r w:rsidRPr="00EE09BE">
        <w:rPr>
          <w:rFonts w:eastAsia="等线"/>
          <w:b/>
          <w:i/>
          <w:sz w:val="20"/>
          <w:szCs w:val="20"/>
        </w:rPr>
        <w:t>eType</w:t>
      </w:r>
      <w:proofErr w:type="spellEnd"/>
      <w:r w:rsidRPr="00EE09BE">
        <w:rPr>
          <w:rFonts w:eastAsia="等线"/>
          <w:b/>
          <w:i/>
          <w:sz w:val="20"/>
          <w:szCs w:val="20"/>
        </w:rPr>
        <w:t xml:space="preserve">-II CJT CSI </w:t>
      </w:r>
      <w:r w:rsidRPr="00EE09BE">
        <w:rPr>
          <w:rFonts w:eastAsiaTheme="minorEastAsia"/>
          <w:b/>
          <w:i/>
          <w:sz w:val="20"/>
          <w:szCs w:val="20"/>
          <w:lang w:val="en-GB"/>
        </w:rPr>
        <w:t xml:space="preserve">as separate UE </w:t>
      </w:r>
      <w:r w:rsidRPr="00EE09BE">
        <w:rPr>
          <w:b/>
          <w:i/>
          <w:color w:val="000000"/>
          <w:sz w:val="20"/>
          <w:szCs w:val="20"/>
        </w:rPr>
        <w:t>feature</w:t>
      </w:r>
    </w:p>
    <w:p w14:paraId="40741175" w14:textId="77777777" w:rsidR="0028113E" w:rsidRDefault="0028113E" w:rsidP="0028113E">
      <w:pPr>
        <w:pStyle w:val="af3"/>
        <w:numPr>
          <w:ilvl w:val="1"/>
          <w:numId w:val="6"/>
        </w:numPr>
        <w:spacing w:after="120" w:line="240" w:lineRule="auto"/>
        <w:ind w:firstLineChars="0"/>
        <w:jc w:val="both"/>
        <w:rPr>
          <w:rFonts w:eastAsia="等线"/>
          <w:b/>
          <w:i/>
          <w:sz w:val="20"/>
          <w:szCs w:val="20"/>
        </w:rPr>
      </w:pPr>
      <w:r>
        <w:rPr>
          <w:rFonts w:eastAsia="等线" w:hint="eastAsia"/>
          <w:b/>
          <w:i/>
          <w:sz w:val="20"/>
          <w:szCs w:val="20"/>
        </w:rPr>
        <w:t>S</w:t>
      </w:r>
      <w:r>
        <w:rPr>
          <w:rFonts w:eastAsia="等线"/>
          <w:b/>
          <w:i/>
          <w:sz w:val="20"/>
          <w:szCs w:val="20"/>
        </w:rPr>
        <w:t>upport joint triggering as basic feature</w:t>
      </w:r>
    </w:p>
    <w:p w14:paraId="3FCE8D3F" w14:textId="77777777" w:rsidR="0028113E" w:rsidRDefault="0028113E" w:rsidP="0028113E">
      <w:pPr>
        <w:pStyle w:val="af3"/>
        <w:numPr>
          <w:ilvl w:val="1"/>
          <w:numId w:val="6"/>
        </w:numPr>
        <w:spacing w:after="120" w:line="240" w:lineRule="auto"/>
        <w:ind w:firstLineChars="0"/>
        <w:jc w:val="both"/>
        <w:rPr>
          <w:rFonts w:eastAsia="等线"/>
          <w:b/>
          <w:i/>
          <w:sz w:val="20"/>
          <w:szCs w:val="20"/>
        </w:rPr>
      </w:pPr>
      <w:r>
        <w:rPr>
          <w:rFonts w:eastAsia="等线" w:hint="eastAsia"/>
          <w:b/>
          <w:i/>
          <w:sz w:val="20"/>
          <w:szCs w:val="20"/>
        </w:rPr>
        <w:t>S</w:t>
      </w:r>
      <w:r>
        <w:rPr>
          <w:rFonts w:eastAsia="等线"/>
          <w:b/>
          <w:i/>
          <w:sz w:val="20"/>
          <w:szCs w:val="20"/>
        </w:rPr>
        <w:t>upport separate triggering as separate UE feature</w:t>
      </w:r>
    </w:p>
    <w:p w14:paraId="720D7842" w14:textId="3099BA48" w:rsidR="0028113E" w:rsidRDefault="0028113E" w:rsidP="0028113E">
      <w:pPr>
        <w:pStyle w:val="af3"/>
        <w:numPr>
          <w:ilvl w:val="2"/>
          <w:numId w:val="6"/>
        </w:numPr>
        <w:spacing w:after="120" w:line="240" w:lineRule="auto"/>
        <w:ind w:firstLineChars="0"/>
        <w:jc w:val="both"/>
        <w:rPr>
          <w:rFonts w:eastAsia="等线"/>
          <w:b/>
          <w:i/>
          <w:sz w:val="20"/>
          <w:szCs w:val="20"/>
        </w:rPr>
      </w:pPr>
      <w:r>
        <w:rPr>
          <w:rFonts w:eastAsia="等线"/>
          <w:b/>
          <w:i/>
          <w:sz w:val="20"/>
          <w:szCs w:val="20"/>
        </w:rPr>
        <w:t xml:space="preserve">Indication of </w:t>
      </w:r>
      <w:r w:rsidRPr="00BC227E">
        <w:rPr>
          <w:rFonts w:eastAsia="等线"/>
          <w:b/>
          <w:i/>
          <w:sz w:val="20"/>
          <w:szCs w:val="20"/>
        </w:rPr>
        <w:t>delay offset (DO) compensation on the linked Rel-18 Type-II CJT CSI</w:t>
      </w:r>
      <w:r>
        <w:rPr>
          <w:rFonts w:eastAsia="等线"/>
          <w:b/>
          <w:i/>
          <w:sz w:val="20"/>
          <w:szCs w:val="20"/>
        </w:rPr>
        <w:t xml:space="preserve"> as </w:t>
      </w:r>
      <w:r w:rsidR="00EE3EC8">
        <w:rPr>
          <w:rFonts w:eastAsia="等线"/>
          <w:b/>
          <w:i/>
          <w:sz w:val="20"/>
          <w:szCs w:val="20"/>
        </w:rPr>
        <w:t xml:space="preserve">additional </w:t>
      </w:r>
      <w:r>
        <w:rPr>
          <w:rFonts w:eastAsia="等线"/>
          <w:b/>
          <w:i/>
          <w:sz w:val="20"/>
          <w:szCs w:val="20"/>
        </w:rPr>
        <w:t>UE feature</w:t>
      </w:r>
    </w:p>
    <w:p w14:paraId="09CB7C08" w14:textId="77777777" w:rsidR="0028113E" w:rsidRPr="00F07F53" w:rsidRDefault="0028113E" w:rsidP="0028113E">
      <w:pPr>
        <w:pStyle w:val="af3"/>
        <w:numPr>
          <w:ilvl w:val="0"/>
          <w:numId w:val="6"/>
        </w:numPr>
        <w:spacing w:after="120" w:line="240" w:lineRule="auto"/>
        <w:ind w:firstLineChars="0"/>
        <w:jc w:val="both"/>
        <w:rPr>
          <w:rFonts w:eastAsia="等线"/>
          <w:b/>
          <w:i/>
          <w:sz w:val="20"/>
          <w:szCs w:val="20"/>
        </w:rPr>
      </w:pPr>
      <w:r w:rsidRPr="00EE09BE">
        <w:rPr>
          <w:rFonts w:eastAsia="等线"/>
          <w:b/>
          <w:i/>
          <w:sz w:val="20"/>
          <w:szCs w:val="20"/>
        </w:rPr>
        <w:t xml:space="preserve">Support Frequency offset reporting for </w:t>
      </w:r>
      <w:r w:rsidRPr="00EE09BE">
        <w:rPr>
          <w:rFonts w:eastAsiaTheme="minorEastAsia"/>
          <w:b/>
          <w:i/>
          <w:sz w:val="20"/>
          <w:szCs w:val="20"/>
          <w:lang w:val="en-GB"/>
        </w:rPr>
        <w:t>CJT calibration</w:t>
      </w:r>
    </w:p>
    <w:p w14:paraId="5E6202B7" w14:textId="77777777" w:rsidR="0028113E" w:rsidRPr="00F07F53" w:rsidRDefault="0028113E" w:rsidP="0028113E">
      <w:pPr>
        <w:pStyle w:val="af3"/>
        <w:numPr>
          <w:ilvl w:val="1"/>
          <w:numId w:val="6"/>
        </w:numPr>
        <w:spacing w:after="120" w:line="240" w:lineRule="auto"/>
        <w:ind w:firstLineChars="0"/>
        <w:jc w:val="both"/>
        <w:rPr>
          <w:rFonts w:eastAsia="等线"/>
          <w:b/>
          <w:i/>
          <w:sz w:val="20"/>
          <w:szCs w:val="20"/>
        </w:rPr>
      </w:pPr>
      <w:r>
        <w:rPr>
          <w:rFonts w:eastAsia="等线"/>
          <w:b/>
          <w:i/>
          <w:sz w:val="20"/>
          <w:szCs w:val="20"/>
        </w:rPr>
        <w:t xml:space="preserve">Supported value of X for </w:t>
      </w:r>
      <w:r w:rsidRPr="007A5736">
        <w:rPr>
          <w:rFonts w:eastAsia="Malgun Gothic"/>
          <w:b/>
          <w:i/>
        </w:rPr>
        <w:t>O</w:t>
      </w:r>
      <w:r w:rsidRPr="007A5736">
        <w:rPr>
          <w:rFonts w:eastAsia="Malgun Gothic"/>
          <w:b/>
          <w:i/>
          <w:vertAlign w:val="subscript"/>
        </w:rPr>
        <w:t>CPU</w:t>
      </w:r>
    </w:p>
    <w:p w14:paraId="710F0F14" w14:textId="77777777" w:rsidR="0028113E" w:rsidRPr="007E1190" w:rsidRDefault="0028113E" w:rsidP="0028113E">
      <w:pPr>
        <w:pStyle w:val="af3"/>
        <w:numPr>
          <w:ilvl w:val="0"/>
          <w:numId w:val="6"/>
        </w:numPr>
        <w:spacing w:after="120" w:line="240" w:lineRule="auto"/>
        <w:ind w:firstLineChars="0"/>
        <w:jc w:val="both"/>
        <w:rPr>
          <w:rFonts w:eastAsia="等线"/>
          <w:b/>
          <w:i/>
          <w:sz w:val="20"/>
          <w:szCs w:val="20"/>
        </w:rPr>
      </w:pPr>
      <w:r w:rsidRPr="00EE09BE">
        <w:rPr>
          <w:rFonts w:eastAsia="等线"/>
          <w:b/>
          <w:i/>
          <w:sz w:val="20"/>
          <w:szCs w:val="20"/>
        </w:rPr>
        <w:t xml:space="preserve">Support </w:t>
      </w:r>
      <w:proofErr w:type="spellStart"/>
      <w:r w:rsidRPr="00EE09BE">
        <w:rPr>
          <w:rFonts w:eastAsia="等线"/>
          <w:b/>
          <w:i/>
          <w:sz w:val="20"/>
          <w:szCs w:val="20"/>
        </w:rPr>
        <w:t>Delay+Frequency</w:t>
      </w:r>
      <w:proofErr w:type="spellEnd"/>
      <w:r w:rsidRPr="00EE09BE">
        <w:rPr>
          <w:rFonts w:eastAsia="等线"/>
          <w:b/>
          <w:i/>
          <w:sz w:val="20"/>
          <w:szCs w:val="20"/>
        </w:rPr>
        <w:t xml:space="preserve"> offset reporting for </w:t>
      </w:r>
      <w:r w:rsidRPr="00EE09BE">
        <w:rPr>
          <w:rFonts w:eastAsiaTheme="minorEastAsia"/>
          <w:b/>
          <w:i/>
          <w:sz w:val="20"/>
          <w:szCs w:val="20"/>
          <w:lang w:val="en-GB"/>
        </w:rPr>
        <w:t>CJT calibration</w:t>
      </w:r>
    </w:p>
    <w:p w14:paraId="69C261FB" w14:textId="77777777" w:rsidR="0028113E" w:rsidRPr="007E1190" w:rsidRDefault="0028113E" w:rsidP="0028113E">
      <w:pPr>
        <w:pStyle w:val="af3"/>
        <w:numPr>
          <w:ilvl w:val="1"/>
          <w:numId w:val="6"/>
        </w:numPr>
        <w:spacing w:after="120" w:line="240" w:lineRule="auto"/>
        <w:ind w:firstLineChars="0"/>
        <w:jc w:val="both"/>
        <w:rPr>
          <w:rFonts w:eastAsia="等线"/>
          <w:b/>
          <w:i/>
          <w:sz w:val="20"/>
          <w:szCs w:val="20"/>
        </w:rPr>
      </w:pPr>
      <w:r>
        <w:rPr>
          <w:rFonts w:eastAsia="等线"/>
          <w:b/>
          <w:i/>
          <w:sz w:val="20"/>
          <w:szCs w:val="20"/>
        </w:rPr>
        <w:t xml:space="preserve">Supported value of X for </w:t>
      </w:r>
      <w:r w:rsidRPr="007A5736">
        <w:rPr>
          <w:rFonts w:eastAsia="Malgun Gothic"/>
          <w:b/>
          <w:i/>
        </w:rPr>
        <w:t>O</w:t>
      </w:r>
      <w:r w:rsidRPr="007A5736">
        <w:rPr>
          <w:rFonts w:eastAsia="Malgun Gothic"/>
          <w:b/>
          <w:i/>
          <w:vertAlign w:val="subscript"/>
        </w:rPr>
        <w:t>CPU</w:t>
      </w:r>
    </w:p>
    <w:p w14:paraId="6135D3CA" w14:textId="77777777" w:rsidR="0028113E" w:rsidRPr="00EE09BE" w:rsidRDefault="0028113E" w:rsidP="0028113E">
      <w:pPr>
        <w:pStyle w:val="af3"/>
        <w:numPr>
          <w:ilvl w:val="0"/>
          <w:numId w:val="6"/>
        </w:numPr>
        <w:spacing w:after="120" w:line="240" w:lineRule="auto"/>
        <w:ind w:firstLineChars="0"/>
        <w:jc w:val="both"/>
        <w:rPr>
          <w:rFonts w:eastAsia="等线"/>
          <w:b/>
          <w:i/>
          <w:sz w:val="20"/>
          <w:szCs w:val="20"/>
        </w:rPr>
      </w:pPr>
      <w:r w:rsidRPr="00EE09BE">
        <w:rPr>
          <w:rFonts w:eastAsia="等线"/>
          <w:b/>
          <w:i/>
          <w:sz w:val="20"/>
          <w:szCs w:val="20"/>
        </w:rPr>
        <w:t xml:space="preserve">Support wideband phase offset report for </w:t>
      </w:r>
      <w:r w:rsidRPr="00EE09BE">
        <w:rPr>
          <w:rFonts w:eastAsiaTheme="minorEastAsia"/>
          <w:b/>
          <w:i/>
          <w:sz w:val="20"/>
          <w:szCs w:val="20"/>
          <w:lang w:val="en-GB"/>
        </w:rPr>
        <w:t>CJT calibration</w:t>
      </w:r>
    </w:p>
    <w:p w14:paraId="690AE504" w14:textId="77777777" w:rsidR="0028113E" w:rsidRPr="00BF5F3C" w:rsidRDefault="0028113E" w:rsidP="0028113E">
      <w:pPr>
        <w:pStyle w:val="af3"/>
        <w:numPr>
          <w:ilvl w:val="1"/>
          <w:numId w:val="6"/>
        </w:numPr>
        <w:spacing w:after="120" w:line="240" w:lineRule="auto"/>
        <w:ind w:firstLineChars="0"/>
        <w:jc w:val="both"/>
        <w:rPr>
          <w:rFonts w:eastAsia="等线"/>
          <w:b/>
          <w:i/>
          <w:sz w:val="20"/>
          <w:szCs w:val="20"/>
        </w:rPr>
      </w:pPr>
      <w:r w:rsidRPr="00EE09BE">
        <w:rPr>
          <w:rFonts w:eastAsia="等线"/>
          <w:b/>
          <w:i/>
          <w:sz w:val="20"/>
          <w:szCs w:val="20"/>
        </w:rPr>
        <w:t xml:space="preserve">Support </w:t>
      </w:r>
      <w:proofErr w:type="spellStart"/>
      <w:r w:rsidRPr="00EE09BE">
        <w:rPr>
          <w:rFonts w:eastAsia="等线"/>
          <w:b/>
          <w:i/>
          <w:sz w:val="20"/>
          <w:szCs w:val="20"/>
        </w:rPr>
        <w:t>subband</w:t>
      </w:r>
      <w:proofErr w:type="spellEnd"/>
      <w:r w:rsidRPr="00EE09BE">
        <w:rPr>
          <w:rFonts w:eastAsia="等线"/>
          <w:b/>
          <w:i/>
          <w:sz w:val="20"/>
          <w:szCs w:val="20"/>
        </w:rPr>
        <w:t xml:space="preserve"> phase offset report for </w:t>
      </w:r>
      <w:r w:rsidRPr="00EE09BE">
        <w:rPr>
          <w:rFonts w:eastAsiaTheme="minorEastAsia"/>
          <w:b/>
          <w:i/>
          <w:sz w:val="20"/>
          <w:szCs w:val="20"/>
          <w:lang w:val="en-GB"/>
        </w:rPr>
        <w:t xml:space="preserve">CJT calibration as separate UE </w:t>
      </w:r>
      <w:r w:rsidRPr="00EE09BE">
        <w:rPr>
          <w:b/>
          <w:i/>
          <w:color w:val="000000"/>
          <w:sz w:val="20"/>
          <w:szCs w:val="20"/>
        </w:rPr>
        <w:t>feature</w:t>
      </w:r>
    </w:p>
    <w:p w14:paraId="6200B539" w14:textId="77777777" w:rsidR="0028113E" w:rsidRDefault="0028113E" w:rsidP="0028113E">
      <w:pPr>
        <w:pStyle w:val="af3"/>
        <w:numPr>
          <w:ilvl w:val="2"/>
          <w:numId w:val="6"/>
        </w:numPr>
        <w:spacing w:after="120" w:line="240" w:lineRule="auto"/>
        <w:ind w:firstLineChars="0"/>
        <w:jc w:val="both"/>
        <w:rPr>
          <w:rFonts w:eastAsia="等线"/>
          <w:b/>
          <w:i/>
          <w:sz w:val="20"/>
          <w:szCs w:val="20"/>
        </w:rPr>
      </w:pPr>
      <w:r>
        <w:rPr>
          <w:rFonts w:eastAsia="等线"/>
          <w:b/>
          <w:i/>
          <w:sz w:val="20"/>
          <w:szCs w:val="20"/>
        </w:rPr>
        <w:t xml:space="preserve">Supported </w:t>
      </w:r>
      <w:proofErr w:type="spellStart"/>
      <w:r>
        <w:rPr>
          <w:rFonts w:eastAsia="等线"/>
          <w:b/>
          <w:i/>
          <w:sz w:val="20"/>
          <w:szCs w:val="20"/>
        </w:rPr>
        <w:t>s</w:t>
      </w:r>
      <w:r w:rsidRPr="00BF5F3C">
        <w:rPr>
          <w:rFonts w:eastAsia="等线"/>
          <w:b/>
          <w:i/>
          <w:sz w:val="20"/>
          <w:szCs w:val="20"/>
        </w:rPr>
        <w:t>ubband</w:t>
      </w:r>
      <w:proofErr w:type="spellEnd"/>
      <w:r w:rsidRPr="00BF5F3C">
        <w:rPr>
          <w:rFonts w:eastAsia="等线"/>
          <w:b/>
          <w:i/>
          <w:sz w:val="20"/>
          <w:szCs w:val="20"/>
        </w:rPr>
        <w:t xml:space="preserve"> size</w:t>
      </w:r>
    </w:p>
    <w:p w14:paraId="503545B1" w14:textId="77777777" w:rsidR="0028113E" w:rsidRPr="00F07F53" w:rsidRDefault="0028113E" w:rsidP="0028113E">
      <w:pPr>
        <w:pStyle w:val="af3"/>
        <w:numPr>
          <w:ilvl w:val="2"/>
          <w:numId w:val="6"/>
        </w:numPr>
        <w:spacing w:after="120" w:line="240" w:lineRule="auto"/>
        <w:ind w:firstLineChars="0"/>
        <w:jc w:val="both"/>
        <w:rPr>
          <w:rFonts w:eastAsia="等线"/>
          <w:b/>
          <w:i/>
          <w:sz w:val="20"/>
          <w:szCs w:val="20"/>
        </w:rPr>
      </w:pPr>
      <w:r>
        <w:rPr>
          <w:rFonts w:eastAsia="等线" w:hint="eastAsia"/>
          <w:b/>
          <w:i/>
          <w:sz w:val="20"/>
          <w:szCs w:val="20"/>
        </w:rPr>
        <w:t>S</w:t>
      </w:r>
      <w:r>
        <w:rPr>
          <w:rFonts w:eastAsia="等线"/>
          <w:b/>
          <w:i/>
          <w:sz w:val="20"/>
          <w:szCs w:val="20"/>
        </w:rPr>
        <w:t xml:space="preserve">upported maximal </w:t>
      </w:r>
      <w:proofErr w:type="spellStart"/>
      <w:r>
        <w:rPr>
          <w:rFonts w:eastAsia="等线"/>
          <w:b/>
          <w:i/>
          <w:sz w:val="20"/>
          <w:szCs w:val="20"/>
        </w:rPr>
        <w:t>subband</w:t>
      </w:r>
      <w:proofErr w:type="spellEnd"/>
      <w:r>
        <w:rPr>
          <w:rFonts w:eastAsia="等线"/>
          <w:b/>
          <w:i/>
          <w:sz w:val="20"/>
          <w:szCs w:val="20"/>
        </w:rPr>
        <w:t xml:space="preserve"> number </w:t>
      </w:r>
      <w:r w:rsidRPr="00965F3A">
        <w:rPr>
          <w:rFonts w:ascii="Times" w:eastAsia="Batang" w:hAnsi="Times"/>
          <w:b/>
          <w:i/>
          <w:sz w:val="20"/>
          <w:szCs w:val="24"/>
          <w:lang w:val="en-GB"/>
        </w:rPr>
        <w:t>N</w:t>
      </w:r>
      <w:r w:rsidRPr="00965F3A">
        <w:rPr>
          <w:rFonts w:ascii="Times" w:eastAsia="Batang" w:hAnsi="Times"/>
          <w:b/>
          <w:i/>
          <w:sz w:val="20"/>
          <w:szCs w:val="24"/>
          <w:vertAlign w:val="subscript"/>
          <w:lang w:val="en-GB"/>
        </w:rPr>
        <w:t>SB-P</w:t>
      </w:r>
    </w:p>
    <w:p w14:paraId="26BF660D" w14:textId="77777777" w:rsidR="0028113E" w:rsidRPr="00F07F53" w:rsidRDefault="0028113E" w:rsidP="0028113E">
      <w:pPr>
        <w:pStyle w:val="af3"/>
        <w:numPr>
          <w:ilvl w:val="1"/>
          <w:numId w:val="6"/>
        </w:numPr>
        <w:spacing w:after="120" w:line="240" w:lineRule="auto"/>
        <w:ind w:firstLineChars="0"/>
        <w:jc w:val="both"/>
        <w:rPr>
          <w:rFonts w:eastAsia="等线"/>
          <w:b/>
          <w:i/>
          <w:sz w:val="20"/>
          <w:szCs w:val="20"/>
        </w:rPr>
      </w:pPr>
      <w:r>
        <w:rPr>
          <w:rFonts w:eastAsia="等线"/>
          <w:b/>
          <w:i/>
          <w:sz w:val="20"/>
          <w:szCs w:val="20"/>
        </w:rPr>
        <w:t xml:space="preserve">Supported value of X for </w:t>
      </w:r>
      <w:r w:rsidRPr="007A5736">
        <w:rPr>
          <w:rFonts w:eastAsia="Malgun Gothic"/>
          <w:b/>
          <w:i/>
        </w:rPr>
        <w:t>O</w:t>
      </w:r>
      <w:r w:rsidRPr="007A5736">
        <w:rPr>
          <w:rFonts w:eastAsia="Malgun Gothic"/>
          <w:b/>
          <w:i/>
          <w:vertAlign w:val="subscript"/>
        </w:rPr>
        <w:t>CPU</w:t>
      </w:r>
    </w:p>
    <w:p w14:paraId="17BAD6E5" w14:textId="77777777" w:rsidR="0028113E" w:rsidRDefault="0028113E" w:rsidP="0028113E">
      <w:pPr>
        <w:pStyle w:val="af3"/>
        <w:numPr>
          <w:ilvl w:val="0"/>
          <w:numId w:val="6"/>
        </w:numPr>
        <w:spacing w:after="120" w:line="240" w:lineRule="auto"/>
        <w:ind w:firstLineChars="0"/>
        <w:jc w:val="both"/>
        <w:rPr>
          <w:rFonts w:eastAsia="等线"/>
          <w:b/>
          <w:i/>
          <w:sz w:val="20"/>
          <w:szCs w:val="20"/>
        </w:rPr>
      </w:pPr>
      <w:r>
        <w:rPr>
          <w:rFonts w:eastAsia="等线"/>
          <w:b/>
          <w:i/>
          <w:sz w:val="20"/>
          <w:szCs w:val="20"/>
        </w:rPr>
        <w:t xml:space="preserve">Support new </w:t>
      </w:r>
      <w:r w:rsidRPr="007D5D2F">
        <w:rPr>
          <w:rFonts w:eastAsia="等线"/>
          <w:b/>
          <w:i/>
          <w:sz w:val="20"/>
          <w:szCs w:val="20"/>
        </w:rPr>
        <w:t>QCL assumptions for PDSCH pre-compensation</w:t>
      </w:r>
      <w:r>
        <w:rPr>
          <w:rFonts w:eastAsia="等线"/>
          <w:b/>
          <w:i/>
          <w:sz w:val="20"/>
          <w:szCs w:val="20"/>
        </w:rPr>
        <w:t xml:space="preserve"> on CJT reporting </w:t>
      </w:r>
    </w:p>
    <w:p w14:paraId="7D4B6910" w14:textId="6FB688FD" w:rsidR="0028113E" w:rsidRPr="0028113E" w:rsidRDefault="0028113E" w:rsidP="0028113E">
      <w:pPr>
        <w:pStyle w:val="af3"/>
        <w:numPr>
          <w:ilvl w:val="1"/>
          <w:numId w:val="6"/>
        </w:numPr>
        <w:spacing w:after="120" w:line="240" w:lineRule="auto"/>
        <w:ind w:firstLineChars="0"/>
        <w:jc w:val="both"/>
        <w:rPr>
          <w:rFonts w:eastAsia="等线"/>
          <w:b/>
          <w:i/>
          <w:sz w:val="20"/>
          <w:szCs w:val="20"/>
        </w:rPr>
      </w:pPr>
      <w:r>
        <w:rPr>
          <w:rFonts w:eastAsia="等线"/>
          <w:b/>
          <w:i/>
          <w:sz w:val="20"/>
          <w:szCs w:val="20"/>
        </w:rPr>
        <w:t xml:space="preserve">Scheme C, D, E as </w:t>
      </w:r>
      <w:r>
        <w:rPr>
          <w:rFonts w:ascii="Times" w:eastAsiaTheme="minorEastAsia" w:hAnsi="Times"/>
          <w:b/>
          <w:i/>
          <w:lang w:val="en-GB"/>
        </w:rPr>
        <w:t xml:space="preserve">separate UE </w:t>
      </w:r>
      <w:r>
        <w:rPr>
          <w:rFonts w:cs="Times"/>
          <w:b/>
          <w:i/>
          <w:color w:val="000000"/>
          <w:sz w:val="20"/>
          <w:szCs w:val="20"/>
        </w:rPr>
        <w:t>features</w:t>
      </w:r>
    </w:p>
    <w:p w14:paraId="0EAB3C3F" w14:textId="6FA08CEE" w:rsidR="0028113E" w:rsidRDefault="0028113E" w:rsidP="0028113E">
      <w:pPr>
        <w:spacing w:after="120"/>
        <w:jc w:val="both"/>
        <w:rPr>
          <w:rFonts w:ascii="Times" w:eastAsiaTheme="minorEastAsia" w:hAnsi="Times"/>
          <w:b/>
          <w:i/>
          <w:lang w:val="en-GB" w:eastAsia="zh-CN"/>
        </w:rPr>
      </w:pPr>
      <w:r w:rsidRPr="007C00F4">
        <w:rPr>
          <w:rFonts w:eastAsiaTheme="minorEastAsia"/>
          <w:b/>
          <w:bCs/>
          <w:i/>
          <w:iCs/>
          <w:lang w:eastAsia="zh-CN"/>
        </w:rPr>
        <w:t>Proposal</w:t>
      </w:r>
      <w:r>
        <w:rPr>
          <w:rFonts w:eastAsiaTheme="minorEastAsia"/>
          <w:b/>
          <w:bCs/>
          <w:i/>
          <w:iCs/>
          <w:lang w:eastAsia="zh-CN"/>
        </w:rPr>
        <w:t xml:space="preserve"> 6</w:t>
      </w:r>
      <w:r w:rsidRPr="007C00F4">
        <w:rPr>
          <w:rFonts w:eastAsiaTheme="minorEastAsia"/>
          <w:b/>
          <w:bCs/>
          <w:i/>
          <w:iCs/>
          <w:lang w:eastAsia="zh-CN"/>
        </w:rPr>
        <w:t xml:space="preserve">: </w:t>
      </w:r>
      <w:r>
        <w:rPr>
          <w:rFonts w:ascii="Times" w:eastAsiaTheme="minorEastAsia" w:hAnsi="Times" w:hint="eastAsia"/>
          <w:b/>
          <w:i/>
          <w:lang w:val="en-GB" w:eastAsia="zh-CN"/>
        </w:rPr>
        <w:t>T</w:t>
      </w:r>
      <w:r>
        <w:rPr>
          <w:rFonts w:ascii="Times" w:eastAsiaTheme="minorEastAsia" w:hAnsi="Times"/>
          <w:b/>
          <w:i/>
          <w:lang w:val="en-GB" w:eastAsia="zh-CN"/>
        </w:rPr>
        <w:t>he following UE feature should be introduced for SRS port grouping:</w:t>
      </w:r>
    </w:p>
    <w:p w14:paraId="5A32F2FC" w14:textId="77777777" w:rsidR="0028113E" w:rsidRPr="00D75115" w:rsidRDefault="0028113E" w:rsidP="0028113E">
      <w:pPr>
        <w:pStyle w:val="af3"/>
        <w:numPr>
          <w:ilvl w:val="0"/>
          <w:numId w:val="6"/>
        </w:numPr>
        <w:spacing w:after="120" w:line="240" w:lineRule="auto"/>
        <w:ind w:firstLineChars="0"/>
        <w:jc w:val="both"/>
        <w:rPr>
          <w:rFonts w:eastAsia="等线"/>
          <w:b/>
          <w:i/>
          <w:sz w:val="16"/>
          <w:szCs w:val="20"/>
        </w:rPr>
      </w:pPr>
      <w:r>
        <w:rPr>
          <w:rFonts w:cs="Times"/>
          <w:b/>
          <w:i/>
          <w:color w:val="000000"/>
          <w:sz w:val="20"/>
          <w:szCs w:val="20"/>
        </w:rPr>
        <w:lastRenderedPageBreak/>
        <w:t>Support SRS port grouping for {xT8R, xT6R or both}.</w:t>
      </w:r>
    </w:p>
    <w:p w14:paraId="35E9ED88" w14:textId="77777777" w:rsidR="0028113E" w:rsidRDefault="0028113E" w:rsidP="0028113E">
      <w:pPr>
        <w:spacing w:after="120"/>
        <w:jc w:val="both"/>
        <w:rPr>
          <w:rFonts w:eastAsiaTheme="minorEastAsia"/>
          <w:b/>
          <w:i/>
          <w:szCs w:val="20"/>
          <w:lang w:val="en-GB" w:eastAsia="zh-CN"/>
        </w:rPr>
      </w:pPr>
      <w:r w:rsidRPr="00D01D5C">
        <w:rPr>
          <w:rFonts w:eastAsia="宋体" w:hint="eastAsia"/>
          <w:b/>
          <w:bCs/>
          <w:i/>
          <w:iCs/>
          <w:lang w:eastAsia="zh-CN"/>
        </w:rPr>
        <w:t>P</w:t>
      </w:r>
      <w:r w:rsidRPr="00D01D5C">
        <w:rPr>
          <w:rFonts w:eastAsia="宋体"/>
          <w:b/>
          <w:bCs/>
          <w:i/>
          <w:iCs/>
          <w:lang w:eastAsia="zh-CN"/>
        </w:rPr>
        <w:t>roposal</w:t>
      </w:r>
      <w:r>
        <w:rPr>
          <w:rFonts w:eastAsia="宋体" w:hint="eastAsia"/>
          <w:b/>
          <w:bCs/>
          <w:i/>
          <w:iCs/>
          <w:lang w:eastAsia="zh-CN"/>
        </w:rPr>
        <w:t xml:space="preserve"> </w:t>
      </w:r>
      <w:r>
        <w:rPr>
          <w:rFonts w:eastAsia="宋体"/>
          <w:b/>
          <w:bCs/>
          <w:i/>
          <w:iCs/>
          <w:lang w:eastAsia="zh-CN"/>
        </w:rPr>
        <w:t>7</w:t>
      </w:r>
      <w:r w:rsidRPr="00D01D5C">
        <w:rPr>
          <w:rFonts w:eastAsia="宋体"/>
          <w:b/>
          <w:bCs/>
          <w:i/>
          <w:iCs/>
          <w:lang w:eastAsia="zh-CN"/>
        </w:rPr>
        <w:t>:</w:t>
      </w:r>
      <w:r>
        <w:rPr>
          <w:rFonts w:eastAsia="宋体"/>
          <w:b/>
          <w:bCs/>
          <w:i/>
          <w:iCs/>
          <w:lang w:eastAsia="zh-CN"/>
        </w:rPr>
        <w:t xml:space="preserve"> </w:t>
      </w:r>
      <w:r w:rsidRPr="007F339A">
        <w:rPr>
          <w:rFonts w:ascii="Times" w:eastAsiaTheme="minorEastAsia" w:hAnsi="Times" w:hint="eastAsia"/>
          <w:b/>
          <w:i/>
          <w:szCs w:val="20"/>
          <w:lang w:val="en-GB" w:eastAsia="zh-CN"/>
        </w:rPr>
        <w:t>T</w:t>
      </w:r>
      <w:r w:rsidRPr="00D57305">
        <w:rPr>
          <w:rFonts w:eastAsiaTheme="minorEastAsia"/>
          <w:b/>
          <w:i/>
          <w:szCs w:val="20"/>
          <w:lang w:val="en-GB" w:eastAsia="zh-CN"/>
        </w:rPr>
        <w:t xml:space="preserve">he </w:t>
      </w:r>
      <w:r>
        <w:rPr>
          <w:rFonts w:eastAsiaTheme="minorEastAsia" w:hint="eastAsia"/>
          <w:b/>
          <w:i/>
          <w:szCs w:val="20"/>
          <w:lang w:val="en-GB" w:eastAsia="zh-CN"/>
        </w:rPr>
        <w:t xml:space="preserve">UE capabilities in the following table </w:t>
      </w:r>
      <w:r w:rsidRPr="00D57305">
        <w:rPr>
          <w:rFonts w:eastAsiaTheme="minorEastAsia"/>
          <w:b/>
          <w:i/>
          <w:szCs w:val="20"/>
          <w:lang w:val="en-GB" w:eastAsia="zh-CN"/>
        </w:rPr>
        <w:t xml:space="preserve">should be introduced for </w:t>
      </w:r>
      <w:r>
        <w:rPr>
          <w:rFonts w:eastAsiaTheme="minorEastAsia"/>
          <w:b/>
          <w:i/>
          <w:szCs w:val="20"/>
          <w:lang w:val="en-GB" w:eastAsia="zh-CN"/>
        </w:rPr>
        <w:t>asymmetric</w:t>
      </w:r>
      <w:r>
        <w:rPr>
          <w:rFonts w:eastAsiaTheme="minorEastAsia" w:hint="eastAsia"/>
          <w:b/>
          <w:i/>
          <w:szCs w:val="20"/>
          <w:lang w:val="en-GB" w:eastAsia="zh-CN"/>
        </w:rPr>
        <w:t xml:space="preserve"> multi-TRP scenario, it includes</w:t>
      </w:r>
    </w:p>
    <w:p w14:paraId="6A4A5CB6" w14:textId="77777777" w:rsidR="0028113E" w:rsidRDefault="0028113E" w:rsidP="0028113E">
      <w:pPr>
        <w:pStyle w:val="af3"/>
        <w:numPr>
          <w:ilvl w:val="0"/>
          <w:numId w:val="6"/>
        </w:numPr>
        <w:spacing w:after="120" w:line="240" w:lineRule="auto"/>
        <w:ind w:firstLineChars="0"/>
        <w:jc w:val="both"/>
        <w:rPr>
          <w:b/>
          <w:i/>
          <w:color w:val="000000"/>
          <w:sz w:val="20"/>
          <w:szCs w:val="20"/>
        </w:rPr>
      </w:pPr>
      <w:r>
        <w:rPr>
          <w:rFonts w:hint="eastAsia"/>
          <w:b/>
          <w:i/>
          <w:color w:val="000000"/>
          <w:sz w:val="20"/>
          <w:szCs w:val="20"/>
        </w:rPr>
        <w:t>The UE capabilities clearly listed in previous agreements and</w:t>
      </w:r>
    </w:p>
    <w:p w14:paraId="41D397F2" w14:textId="77777777" w:rsidR="0028113E" w:rsidRPr="0028113E" w:rsidRDefault="0028113E" w:rsidP="0028113E">
      <w:pPr>
        <w:pStyle w:val="af3"/>
        <w:numPr>
          <w:ilvl w:val="0"/>
          <w:numId w:val="6"/>
        </w:numPr>
        <w:spacing w:after="120" w:line="240" w:lineRule="auto"/>
        <w:ind w:firstLineChars="0"/>
        <w:jc w:val="both"/>
        <w:rPr>
          <w:b/>
          <w:i/>
          <w:color w:val="000000"/>
          <w:sz w:val="20"/>
          <w:szCs w:val="20"/>
        </w:rPr>
      </w:pPr>
      <w:r>
        <w:rPr>
          <w:rFonts w:hint="eastAsia"/>
          <w:b/>
          <w:i/>
          <w:color w:val="000000"/>
          <w:sz w:val="20"/>
          <w:szCs w:val="20"/>
        </w:rPr>
        <w:t xml:space="preserve">The UE capabilities not clearly listed in previous agreements but to be </w:t>
      </w:r>
      <w:r>
        <w:rPr>
          <w:b/>
          <w:i/>
          <w:color w:val="000000"/>
          <w:sz w:val="20"/>
          <w:szCs w:val="20"/>
        </w:rPr>
        <w:t>discussed</w:t>
      </w:r>
      <w:r>
        <w:rPr>
          <w:rFonts w:hint="eastAsia"/>
          <w:b/>
          <w:i/>
          <w:color w:val="000000"/>
          <w:sz w:val="20"/>
          <w:szCs w:val="20"/>
        </w:rPr>
        <w:t xml:space="preserve"> in Rel-19 MIMO UE features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80"/>
        <w:gridCol w:w="1397"/>
        <w:gridCol w:w="1341"/>
        <w:gridCol w:w="1196"/>
        <w:gridCol w:w="1073"/>
        <w:gridCol w:w="1208"/>
        <w:gridCol w:w="1430"/>
        <w:gridCol w:w="955"/>
        <w:gridCol w:w="572"/>
        <w:gridCol w:w="562"/>
        <w:gridCol w:w="851"/>
        <w:gridCol w:w="1430"/>
        <w:gridCol w:w="1205"/>
      </w:tblGrid>
      <w:tr w:rsidR="0028113E" w:rsidRPr="00C90BC4" w14:paraId="77D15D02" w14:textId="77777777" w:rsidTr="006F7D8F">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D78F2FB" w14:textId="77777777" w:rsidR="0028113E" w:rsidRPr="00C90BC4" w:rsidRDefault="0028113E" w:rsidP="006F7D8F">
            <w:pPr>
              <w:keepNext/>
              <w:keepLines/>
              <w:rPr>
                <w:rFonts w:ascii="Arial" w:eastAsia="MS Mincho" w:hAnsi="Arial" w:cs="Arial"/>
                <w:sz w:val="18"/>
                <w:szCs w:val="18"/>
                <w:lang w:val="en-GB" w:eastAsia="ja-JP"/>
              </w:rPr>
            </w:pPr>
            <w:r w:rsidRPr="00A428EA">
              <w:lastRenderedPageBreak/>
              <w:t>Features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0E7FBE" w14:textId="77777777" w:rsidR="0028113E" w:rsidRPr="00C90BC4" w:rsidRDefault="0028113E" w:rsidP="006F7D8F">
            <w:pPr>
              <w:keepNext/>
              <w:keepLines/>
              <w:rPr>
                <w:rFonts w:ascii="Arial" w:eastAsia="MS Mincho" w:hAnsi="Arial" w:cs="Arial"/>
                <w:sz w:val="18"/>
                <w:szCs w:val="18"/>
                <w:lang w:val="en-GB" w:eastAsia="ja-JP"/>
              </w:rPr>
            </w:pPr>
            <w:r w:rsidRPr="00A428EA">
              <w:t>Index</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B477FE7" w14:textId="77777777" w:rsidR="0028113E" w:rsidRPr="00C90BC4" w:rsidRDefault="0028113E" w:rsidP="006F7D8F">
            <w:pPr>
              <w:keepNext/>
              <w:keepLines/>
              <w:rPr>
                <w:rFonts w:ascii="Arial" w:eastAsia="宋体" w:hAnsi="Arial" w:cs="Arial"/>
                <w:sz w:val="18"/>
                <w:szCs w:val="18"/>
                <w:lang w:val="en-GB" w:eastAsia="zh-CN"/>
              </w:rPr>
            </w:pPr>
            <w:r w:rsidRPr="00A428EA">
              <w:t>Feature group</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11029FA1" w14:textId="77777777" w:rsidR="0028113E" w:rsidRPr="00C90BC4" w:rsidRDefault="0028113E" w:rsidP="006F7D8F">
            <w:pPr>
              <w:rPr>
                <w:rFonts w:ascii="Arial" w:eastAsia="MS Gothic" w:hAnsi="Arial" w:cs="Arial"/>
                <w:sz w:val="18"/>
                <w:szCs w:val="18"/>
                <w:lang w:val="en-GB" w:eastAsia="ja-JP"/>
              </w:rPr>
            </w:pPr>
            <w:r w:rsidRPr="00A428EA">
              <w:t>Components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2CB2ADBE" w14:textId="77777777" w:rsidR="0028113E" w:rsidRPr="00C90BC4" w:rsidRDefault="0028113E" w:rsidP="006F7D8F">
            <w:pPr>
              <w:keepNext/>
              <w:keepLines/>
              <w:rPr>
                <w:rFonts w:ascii="Arial" w:eastAsia="MS Mincho" w:hAnsi="Arial" w:cs="Arial"/>
                <w:sz w:val="18"/>
                <w:szCs w:val="18"/>
                <w:lang w:val="en-GB" w:eastAsia="ja-JP"/>
              </w:rPr>
            </w:pPr>
            <w:r w:rsidRPr="00A428EA">
              <w:t>Prerequisite feature groups</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5DC02C16" w14:textId="77777777" w:rsidR="0028113E" w:rsidRPr="00C90BC4" w:rsidRDefault="0028113E" w:rsidP="006F7D8F">
            <w:pPr>
              <w:keepNext/>
              <w:keepLines/>
              <w:rPr>
                <w:rFonts w:ascii="Arial" w:eastAsia="宋体" w:hAnsi="Arial" w:cs="Arial"/>
                <w:sz w:val="18"/>
                <w:szCs w:val="18"/>
                <w:lang w:val="en-GB" w:eastAsia="zh-CN"/>
              </w:rPr>
            </w:pPr>
            <w:r w:rsidRPr="00A428EA">
              <w:t xml:space="preserve">Need for the </w:t>
            </w:r>
            <w:proofErr w:type="spellStart"/>
            <w:r w:rsidRPr="00A428EA">
              <w:t>gNB</w:t>
            </w:r>
            <w:proofErr w:type="spellEnd"/>
            <w:r w:rsidRPr="00A428EA">
              <w:t xml:space="preserve"> to know if the feature is supported</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0682E92" w14:textId="77777777" w:rsidR="0028113E" w:rsidRPr="00C90BC4" w:rsidRDefault="0028113E" w:rsidP="006F7D8F">
            <w:pPr>
              <w:keepNext/>
              <w:keepLines/>
              <w:rPr>
                <w:rFonts w:ascii="Arial" w:eastAsia="宋体" w:hAnsi="Arial" w:cs="Arial"/>
                <w:sz w:val="18"/>
                <w:szCs w:val="18"/>
                <w:lang w:val="en-GB" w:eastAsia="ja-JP"/>
              </w:rPr>
            </w:pPr>
            <w:r w:rsidRPr="00A428EA">
              <w:t xml:space="preserve">Applicable to the capability </w:t>
            </w:r>
            <w:proofErr w:type="spellStart"/>
            <w:r w:rsidRPr="00A428EA">
              <w:t>signalling</w:t>
            </w:r>
            <w:proofErr w:type="spellEnd"/>
            <w:r w:rsidRPr="00A428EA">
              <w:t xml:space="preserve"> exchange between UEs (</w:t>
            </w:r>
            <w:proofErr w:type="spellStart"/>
            <w:r w:rsidRPr="00A428EA">
              <w:t>Sidelink</w:t>
            </w:r>
            <w:proofErr w:type="spellEnd"/>
            <w:r w:rsidRPr="00A428EA">
              <w:t xml:space="preserve"> WI only)”.</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27CF6411" w14:textId="77777777" w:rsidR="0028113E" w:rsidRPr="00C90BC4" w:rsidRDefault="0028113E" w:rsidP="006F7D8F">
            <w:pPr>
              <w:keepNext/>
              <w:keepLines/>
              <w:rPr>
                <w:rFonts w:ascii="Arial" w:eastAsia="宋体" w:hAnsi="Arial" w:cs="Arial"/>
                <w:sz w:val="18"/>
                <w:szCs w:val="18"/>
                <w:lang w:eastAsia="zh-CN"/>
              </w:rPr>
            </w:pPr>
            <w:r w:rsidRPr="00A428EA">
              <w:t>Consequence if the feature is not supported by the UE</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5A3EAF86" w14:textId="77777777" w:rsidR="0028113E" w:rsidRPr="00C90BC4" w:rsidRDefault="0028113E" w:rsidP="006F7D8F">
            <w:pPr>
              <w:keepNext/>
              <w:keepLines/>
              <w:rPr>
                <w:rFonts w:ascii="Arial" w:eastAsia="宋体" w:hAnsi="Arial" w:cs="Arial"/>
                <w:sz w:val="18"/>
                <w:szCs w:val="18"/>
                <w:lang w:val="en-GB" w:eastAsia="zh-CN"/>
              </w:rPr>
            </w:pPr>
            <w:r w:rsidRPr="00A428EA">
              <w:t>Type</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31E08F3B" w14:textId="77777777" w:rsidR="0028113E" w:rsidRPr="00C90BC4" w:rsidRDefault="0028113E" w:rsidP="006F7D8F">
            <w:pPr>
              <w:keepNext/>
              <w:keepLines/>
              <w:rPr>
                <w:rFonts w:ascii="Arial" w:eastAsia="宋体" w:hAnsi="Arial" w:cs="Arial"/>
                <w:sz w:val="18"/>
                <w:szCs w:val="18"/>
                <w:lang w:val="en-GB"/>
              </w:rPr>
            </w:pPr>
            <w:r w:rsidRPr="00A428EA">
              <w:t>Features</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0EE3A553" w14:textId="77777777" w:rsidR="0028113E" w:rsidRPr="00C90BC4" w:rsidRDefault="0028113E" w:rsidP="006F7D8F">
            <w:pPr>
              <w:keepNext/>
              <w:keepLines/>
              <w:rPr>
                <w:rFonts w:ascii="Arial" w:eastAsia="宋体" w:hAnsi="Arial" w:cs="Arial"/>
                <w:sz w:val="18"/>
                <w:szCs w:val="18"/>
                <w:lang w:val="en-GB"/>
              </w:rPr>
            </w:pPr>
            <w:r w:rsidRPr="00A428EA">
              <w:t>Index</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4A214A" w14:textId="77777777" w:rsidR="0028113E" w:rsidRPr="00C90BC4" w:rsidRDefault="0028113E" w:rsidP="006F7D8F">
            <w:pPr>
              <w:keepNext/>
              <w:keepLines/>
              <w:rPr>
                <w:rFonts w:ascii="Arial" w:eastAsia="宋体" w:hAnsi="Arial" w:cs="Arial"/>
                <w:sz w:val="18"/>
                <w:szCs w:val="18"/>
                <w:lang w:val="en-GB"/>
              </w:rPr>
            </w:pPr>
            <w:r w:rsidRPr="00A428EA">
              <w:t>Feature group</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0CEC004F" w14:textId="77777777" w:rsidR="0028113E" w:rsidRPr="00C90BC4" w:rsidRDefault="0028113E" w:rsidP="006F7D8F">
            <w:pPr>
              <w:keepNext/>
              <w:keepLines/>
              <w:rPr>
                <w:rFonts w:ascii="Arial" w:eastAsia="宋体" w:hAnsi="Arial" w:cs="Arial"/>
                <w:sz w:val="18"/>
                <w:szCs w:val="18"/>
                <w:lang w:val="en-GB"/>
              </w:rPr>
            </w:pPr>
            <w:r w:rsidRPr="00A428EA">
              <w:t>Components</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4D483CE" w14:textId="77777777" w:rsidR="0028113E" w:rsidRPr="00C90BC4" w:rsidRDefault="0028113E" w:rsidP="006F7D8F">
            <w:pPr>
              <w:keepNext/>
              <w:keepLines/>
              <w:rPr>
                <w:rFonts w:ascii="Arial" w:eastAsia="宋体" w:hAnsi="Arial" w:cs="Arial"/>
                <w:sz w:val="18"/>
                <w:szCs w:val="18"/>
              </w:rPr>
            </w:pPr>
          </w:p>
        </w:tc>
      </w:tr>
      <w:tr w:rsidR="0028113E" w:rsidRPr="00C90BC4" w14:paraId="41E81FD2" w14:textId="77777777" w:rsidTr="006F7D8F">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5EA1A80"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7107753E"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-4-1</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629B612"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Path Loss offset</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493AB5C4" w14:textId="77777777" w:rsidR="0028113E" w:rsidRPr="00C90BC4" w:rsidRDefault="0028113E" w:rsidP="006F7D8F">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1. PL </w:t>
            </w:r>
            <w:r>
              <w:rPr>
                <w:rFonts w:ascii="Arial" w:eastAsiaTheme="minorEastAsia" w:hAnsi="Arial" w:cs="Arial" w:hint="eastAsia"/>
                <w:sz w:val="18"/>
                <w:szCs w:val="18"/>
                <w:lang w:val="en-GB" w:eastAsia="zh-CN"/>
              </w:rPr>
              <w:t xml:space="preserve">offset </w:t>
            </w:r>
            <w:r w:rsidRPr="00C90BC4">
              <w:rPr>
                <w:rFonts w:ascii="Arial" w:eastAsia="MS Gothic" w:hAnsi="Arial" w:cs="Arial"/>
                <w:sz w:val="18"/>
                <w:szCs w:val="18"/>
                <w:lang w:val="en-GB" w:eastAsia="ja-JP"/>
              </w:rPr>
              <w:t>in UL TCI state</w:t>
            </w:r>
          </w:p>
          <w:p w14:paraId="6C5C0940" w14:textId="77777777" w:rsidR="0028113E" w:rsidRPr="00C90BC4" w:rsidRDefault="0028113E" w:rsidP="006F7D8F">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2. PL </w:t>
            </w:r>
            <w:r>
              <w:rPr>
                <w:rFonts w:ascii="Arial" w:eastAsiaTheme="minorEastAsia" w:hAnsi="Arial" w:cs="Arial" w:hint="eastAsia"/>
                <w:sz w:val="18"/>
                <w:szCs w:val="18"/>
                <w:lang w:val="en-GB" w:eastAsia="zh-CN"/>
              </w:rPr>
              <w:t xml:space="preserve">offset </w:t>
            </w:r>
            <w:r w:rsidRPr="00C90BC4">
              <w:rPr>
                <w:rFonts w:ascii="Arial" w:eastAsia="MS Gothic" w:hAnsi="Arial" w:cs="Arial"/>
                <w:sz w:val="18"/>
                <w:szCs w:val="18"/>
                <w:lang w:val="en-GB" w:eastAsia="ja-JP"/>
              </w:rPr>
              <w:t>in joint TCI state</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21DBCF6B"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 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8B0F665"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07E92EDA"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7B7107A" w14:textId="77777777" w:rsidR="0028113E" w:rsidRPr="00C90BC4" w:rsidRDefault="0028113E" w:rsidP="006F7D8F">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PL offset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4FFE366"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7C39A0B"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35F9779B"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6E4675"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2791C57B" w14:textId="77777777" w:rsidR="0028113E" w:rsidRPr="00C90BC4" w:rsidRDefault="0028113E" w:rsidP="006F7D8F">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E51C465"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28113E" w:rsidRPr="00C90BC4" w14:paraId="55671D32" w14:textId="77777777" w:rsidTr="006F7D8F">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1199FEC"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F18D209"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-4-1a</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063E910B"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Path Loss offset on PDCCH-order PRACH</w:t>
            </w:r>
            <w:r>
              <w:rPr>
                <w:rFonts w:ascii="Arial" w:eastAsia="宋体" w:hAnsi="Arial" w:cs="Arial" w:hint="eastAsia"/>
                <w:sz w:val="18"/>
                <w:szCs w:val="18"/>
                <w:lang w:val="en-GB" w:eastAsia="zh-CN"/>
              </w:rPr>
              <w:t xml:space="preserve"> at FR1</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294F15E9" w14:textId="77777777" w:rsidR="0028113E" w:rsidRPr="000E0E45" w:rsidRDefault="0028113E" w:rsidP="006F7D8F">
            <w:pPr>
              <w:rPr>
                <w:rFonts w:ascii="Arial" w:eastAsiaTheme="minorEastAsia" w:hAnsi="Arial" w:cs="Arial"/>
                <w:sz w:val="18"/>
                <w:szCs w:val="18"/>
                <w:lang w:val="en-GB" w:eastAsia="zh-CN"/>
              </w:rPr>
            </w:pPr>
            <w:r w:rsidRPr="00C90BC4">
              <w:rPr>
                <w:rFonts w:ascii="Arial" w:eastAsia="MS Gothic" w:hAnsi="Arial" w:cs="Arial"/>
                <w:sz w:val="18"/>
                <w:szCs w:val="18"/>
                <w:lang w:val="en-GB" w:eastAsia="ja-JP"/>
              </w:rPr>
              <w:t xml:space="preserve">1.Support </w:t>
            </w:r>
            <w:r>
              <w:rPr>
                <w:rFonts w:ascii="Arial" w:eastAsiaTheme="minorEastAsia" w:hAnsi="Arial" w:cs="Arial" w:hint="eastAsia"/>
                <w:sz w:val="18"/>
                <w:szCs w:val="18"/>
                <w:lang w:val="en-GB" w:eastAsia="zh-CN"/>
              </w:rPr>
              <w:t>a</w:t>
            </w:r>
            <w:r w:rsidRPr="00C90BC4">
              <w:rPr>
                <w:rFonts w:ascii="Arial" w:eastAsia="MS Gothic" w:hAnsi="Arial" w:cs="Arial"/>
                <w:sz w:val="18"/>
                <w:szCs w:val="18"/>
                <w:lang w:val="en-GB" w:eastAsia="ja-JP"/>
              </w:rPr>
              <w:t>pplying PL</w:t>
            </w:r>
            <w:r>
              <w:rPr>
                <w:rFonts w:ascii="Arial" w:eastAsiaTheme="minorEastAsia" w:hAnsi="Arial" w:cs="Arial" w:hint="eastAsia"/>
                <w:sz w:val="18"/>
                <w:szCs w:val="18"/>
                <w:lang w:val="en-GB" w:eastAsia="zh-CN"/>
              </w:rPr>
              <w:t xml:space="preserve"> offset</w:t>
            </w:r>
            <w:r w:rsidRPr="00C90BC4">
              <w:rPr>
                <w:rFonts w:ascii="Arial" w:eastAsia="MS Gothic" w:hAnsi="Arial" w:cs="Arial"/>
                <w:sz w:val="18"/>
                <w:szCs w:val="18"/>
                <w:lang w:val="en-GB" w:eastAsia="ja-JP"/>
              </w:rPr>
              <w:t xml:space="preserve"> </w:t>
            </w:r>
            <w:r>
              <w:rPr>
                <w:rFonts w:ascii="Arial" w:eastAsiaTheme="minorEastAsia" w:hAnsi="Arial" w:cs="Arial" w:hint="eastAsia"/>
                <w:sz w:val="18"/>
                <w:szCs w:val="18"/>
                <w:lang w:val="en-GB" w:eastAsia="zh-CN"/>
              </w:rPr>
              <w:t>for</w:t>
            </w:r>
            <w:r w:rsidRPr="00C90BC4">
              <w:rPr>
                <w:rFonts w:ascii="Arial" w:eastAsia="MS Gothic" w:hAnsi="Arial" w:cs="Arial"/>
                <w:sz w:val="18"/>
                <w:szCs w:val="18"/>
                <w:lang w:val="en-GB" w:eastAsia="ja-JP"/>
              </w:rPr>
              <w:t xml:space="preserve"> PDCCH</w:t>
            </w:r>
            <w:r>
              <w:rPr>
                <w:rFonts w:ascii="Arial" w:eastAsiaTheme="minorEastAsia" w:hAnsi="Arial" w:cs="Arial" w:hint="eastAsia"/>
                <w:sz w:val="18"/>
                <w:szCs w:val="18"/>
                <w:lang w:val="en-GB" w:eastAsia="zh-CN"/>
              </w:rPr>
              <w:t xml:space="preserve"> </w:t>
            </w:r>
            <w:r w:rsidRPr="00C90BC4">
              <w:rPr>
                <w:rFonts w:ascii="Arial" w:eastAsia="MS Gothic" w:hAnsi="Arial" w:cs="Arial"/>
                <w:sz w:val="18"/>
                <w:szCs w:val="18"/>
                <w:lang w:val="en-GB" w:eastAsia="ja-JP"/>
              </w:rPr>
              <w:t>order PRACH</w:t>
            </w:r>
            <w:r>
              <w:rPr>
                <w:rFonts w:ascii="Arial" w:eastAsiaTheme="minorEastAsia" w:hAnsi="Arial" w:cs="Arial" w:hint="eastAsia"/>
                <w:sz w:val="18"/>
                <w:szCs w:val="18"/>
                <w:lang w:val="en-GB" w:eastAsia="zh-CN"/>
              </w:rPr>
              <w:t xml:space="preserve"> at FR1</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A0846FD"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59-4-1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A982C5C"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0AEA6DBD"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E80947F" w14:textId="77777777" w:rsidR="0028113E" w:rsidRPr="00C90BC4" w:rsidRDefault="0028113E" w:rsidP="006F7D8F">
            <w:pPr>
              <w:keepNext/>
              <w:keepLines/>
              <w:rPr>
                <w:rFonts w:ascii="Arial" w:eastAsia="宋体" w:hAnsi="Arial" w:cs="Arial"/>
                <w:sz w:val="18"/>
                <w:szCs w:val="18"/>
                <w:lang w:eastAsia="zh-CN"/>
              </w:rPr>
            </w:pPr>
            <w:r w:rsidRPr="00C90BC4">
              <w:rPr>
                <w:rFonts w:ascii="Arial" w:eastAsia="宋体" w:hAnsi="Arial" w:cs="Arial"/>
                <w:sz w:val="18"/>
                <w:szCs w:val="18"/>
                <w:lang w:eastAsia="zh-CN"/>
              </w:rPr>
              <w:t xml:space="preserve">Applying PL offset </w:t>
            </w:r>
            <w:r>
              <w:rPr>
                <w:rFonts w:ascii="Arial" w:eastAsia="宋体" w:hAnsi="Arial" w:cs="Arial" w:hint="eastAsia"/>
                <w:sz w:val="18"/>
                <w:szCs w:val="18"/>
                <w:lang w:eastAsia="zh-CN"/>
              </w:rPr>
              <w:t>for</w:t>
            </w:r>
            <w:r w:rsidRPr="00C90BC4">
              <w:rPr>
                <w:rFonts w:ascii="Arial" w:eastAsia="宋体" w:hAnsi="Arial" w:cs="Arial"/>
                <w:sz w:val="18"/>
                <w:szCs w:val="18"/>
                <w:lang w:eastAsia="zh-CN"/>
              </w:rPr>
              <w:t xml:space="preserve"> PDCCH</w:t>
            </w:r>
            <w:r>
              <w:rPr>
                <w:rFonts w:ascii="Arial" w:eastAsia="宋体" w:hAnsi="Arial" w:cs="Arial" w:hint="eastAsia"/>
                <w:sz w:val="18"/>
                <w:szCs w:val="18"/>
                <w:lang w:eastAsia="zh-CN"/>
              </w:rPr>
              <w:t xml:space="preserve"> </w:t>
            </w:r>
            <w:r w:rsidRPr="00C90BC4">
              <w:rPr>
                <w:rFonts w:ascii="Arial" w:eastAsia="宋体" w:hAnsi="Arial" w:cs="Arial"/>
                <w:sz w:val="18"/>
                <w:szCs w:val="18"/>
                <w:lang w:eastAsia="zh-CN"/>
              </w:rPr>
              <w:t xml:space="preserve">order PRACH </w:t>
            </w:r>
            <w:r>
              <w:rPr>
                <w:rFonts w:ascii="Arial" w:eastAsia="宋体" w:hAnsi="Arial" w:cs="Arial" w:hint="eastAsia"/>
                <w:sz w:val="18"/>
                <w:szCs w:val="18"/>
                <w:lang w:eastAsia="zh-CN"/>
              </w:rPr>
              <w:t xml:space="preserve">at FR1 </w:t>
            </w:r>
            <w:r w:rsidRPr="00C90BC4">
              <w:rPr>
                <w:rFonts w:ascii="Arial" w:eastAsia="宋体" w:hAnsi="Arial" w:cs="Arial"/>
                <w:sz w:val="18"/>
                <w:szCs w:val="18"/>
                <w:lang w:eastAsia="zh-CN"/>
              </w:rPr>
              <w:t>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05CDA5C1"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3D5C99E1" w14:textId="77777777" w:rsidR="0028113E" w:rsidRPr="00C90BC4" w:rsidRDefault="0028113E" w:rsidP="006F7D8F">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2488327E" w14:textId="77777777" w:rsidR="0028113E" w:rsidRPr="00C90BC4" w:rsidRDefault="0028113E" w:rsidP="006F7D8F">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5D8E1" w14:textId="77777777" w:rsidR="0028113E" w:rsidRPr="00C90BC4" w:rsidRDefault="0028113E" w:rsidP="006F7D8F">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35DDFB2" w14:textId="77777777" w:rsidR="0028113E" w:rsidRPr="00C90BC4" w:rsidRDefault="0028113E" w:rsidP="006F7D8F">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35B6CBB" w14:textId="77777777" w:rsidR="0028113E" w:rsidRPr="00C90BC4" w:rsidRDefault="0028113E" w:rsidP="006F7D8F">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r w:rsidR="0028113E" w:rsidRPr="00C90BC4" w14:paraId="425EAC49" w14:textId="77777777" w:rsidTr="006F7D8F">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FD7EA24"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93E6542"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-4-2</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9BF6A51"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Two separate SRS closed loop indices</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3F5EA15C" w14:textId="77777777" w:rsidR="0028113E" w:rsidRPr="00C90BC4" w:rsidRDefault="0028113E" w:rsidP="006F7D8F">
            <w:pPr>
              <w:rPr>
                <w:rFonts w:ascii="Arial" w:eastAsia="MS Gothic" w:hAnsi="Arial" w:cs="Arial"/>
                <w:sz w:val="18"/>
                <w:szCs w:val="18"/>
                <w:lang w:val="en-GB" w:eastAsia="ja-JP"/>
              </w:rPr>
            </w:pPr>
            <w:r>
              <w:rPr>
                <w:rFonts w:ascii="Arial" w:eastAsiaTheme="minorEastAsia" w:hAnsi="Arial" w:cs="Arial" w:hint="eastAsia"/>
                <w:sz w:val="18"/>
                <w:szCs w:val="18"/>
                <w:lang w:val="en-GB" w:eastAsia="zh-CN"/>
              </w:rPr>
              <w:t>1</w:t>
            </w:r>
            <w:r w:rsidRPr="00C90BC4">
              <w:rPr>
                <w:rFonts w:ascii="Arial" w:eastAsia="MS Gothic" w:hAnsi="Arial" w:cs="Arial"/>
                <w:sz w:val="18"/>
                <w:szCs w:val="18"/>
                <w:lang w:val="en-GB" w:eastAsia="ja-JP"/>
              </w:rPr>
              <w:t xml:space="preserve">. </w:t>
            </w:r>
            <w:r>
              <w:rPr>
                <w:rFonts w:ascii="Arial" w:eastAsiaTheme="minorEastAsia" w:hAnsi="Arial" w:cs="Arial" w:hint="eastAsia"/>
                <w:sz w:val="18"/>
                <w:szCs w:val="18"/>
                <w:lang w:val="en-GB" w:eastAsia="zh-CN"/>
              </w:rPr>
              <w:t>Support two s</w:t>
            </w:r>
            <w:r w:rsidRPr="00C90BC4">
              <w:rPr>
                <w:rFonts w:ascii="Arial" w:eastAsia="MS Gothic" w:hAnsi="Arial" w:cs="Arial"/>
                <w:sz w:val="18"/>
                <w:szCs w:val="18"/>
                <w:lang w:val="en-GB" w:eastAsia="ja-JP"/>
              </w:rPr>
              <w:t>eparate</w:t>
            </w:r>
            <w:r>
              <w:rPr>
                <w:rFonts w:ascii="Arial" w:eastAsiaTheme="minorEastAsia" w:hAnsi="Arial" w:cs="Arial" w:hint="eastAsia"/>
                <w:sz w:val="18"/>
                <w:szCs w:val="18"/>
                <w:lang w:val="en-GB" w:eastAsia="zh-CN"/>
              </w:rPr>
              <w:t xml:space="preserve"> CLPC adjustment states</w:t>
            </w:r>
            <w:r w:rsidRPr="00C90BC4">
              <w:rPr>
                <w:rFonts w:ascii="Arial" w:eastAsia="MS Gothic" w:hAnsi="Arial" w:cs="Arial"/>
                <w:sz w:val="18"/>
                <w:szCs w:val="18"/>
                <w:lang w:val="en-GB" w:eastAsia="ja-JP"/>
              </w:rPr>
              <w:t xml:space="preserve"> </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2C610AAF"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 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21E3A142"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4AE37F8"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AA5FA84" w14:textId="77777777" w:rsidR="0028113E" w:rsidRPr="00C90BC4" w:rsidRDefault="0028113E" w:rsidP="006F7D8F">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two separate SRS closed loop indexes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C885020"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4476C1FA"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AFC7275"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FB5CA"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2ADE492" w14:textId="77777777" w:rsidR="0028113E" w:rsidRPr="00C90BC4" w:rsidRDefault="0028113E" w:rsidP="006F7D8F">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42674E1"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28113E" w:rsidRPr="00C90BC4" w14:paraId="0DB0F024" w14:textId="77777777" w:rsidTr="006F7D8F">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045079"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19017A2" w14:textId="77777777" w:rsidR="0028113E" w:rsidRPr="00C90BC4" w:rsidRDefault="0028113E" w:rsidP="006F7D8F">
            <w:pPr>
              <w:keepNext/>
              <w:keepLines/>
              <w:rPr>
                <w:rFonts w:ascii="Arial" w:eastAsiaTheme="minorEastAsia" w:hAnsi="Arial" w:cs="Arial"/>
                <w:sz w:val="18"/>
                <w:szCs w:val="18"/>
                <w:lang w:val="en-GB" w:eastAsia="zh-CN"/>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2a</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FE78E5A"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Extended value range of starting bit of DCI format 2_3</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114CC6C6" w14:textId="77777777" w:rsidR="0028113E" w:rsidRPr="00C90BC4" w:rsidRDefault="0028113E" w:rsidP="006F7D8F">
            <w:pPr>
              <w:rPr>
                <w:rFonts w:ascii="Arial" w:eastAsia="MS Gothic" w:hAnsi="Arial" w:cs="Arial"/>
                <w:sz w:val="18"/>
                <w:szCs w:val="18"/>
                <w:lang w:val="en-GB" w:eastAsia="ja-JP"/>
              </w:rPr>
            </w:pPr>
            <w:r w:rsidRPr="00C90BC4">
              <w:rPr>
                <w:rFonts w:ascii="Arial" w:eastAsia="MS Gothic" w:hAnsi="Arial" w:cs="Arial"/>
                <w:sz w:val="18"/>
                <w:szCs w:val="18"/>
                <w:lang w:val="en-GB" w:eastAsia="ja-JP"/>
              </w:rPr>
              <w:t>1. Support the extended value range of starting bit of DCI format 2_3</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4972569F"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8-5</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4271F08C"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2825FC15"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54448792" w14:textId="77777777" w:rsidR="0028113E" w:rsidRPr="00C90BC4" w:rsidRDefault="0028113E" w:rsidP="006F7D8F">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extended value range of starting bit of DCI format 2_3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411D2FD"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1AD823C8"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70E16A66"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BB47B"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46079C0A" w14:textId="77777777" w:rsidR="0028113E" w:rsidRPr="00C90BC4" w:rsidRDefault="0028113E" w:rsidP="006F7D8F">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CF9FECE"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28113E" w:rsidRPr="00C90BC4" w14:paraId="6FA501D1" w14:textId="77777777" w:rsidTr="006F7D8F">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7F95D9C"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1488FCEC"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2b</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665B95A4"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 xml:space="preserve">DCI format </w:t>
            </w:r>
            <w:r>
              <w:rPr>
                <w:rFonts w:ascii="Arial" w:eastAsia="宋体" w:hAnsi="Arial" w:cs="Arial" w:hint="eastAsia"/>
                <w:sz w:val="18"/>
                <w:szCs w:val="18"/>
                <w:lang w:val="en-GB" w:eastAsia="zh-CN"/>
              </w:rPr>
              <w:t>2</w:t>
            </w:r>
            <w:r w:rsidRPr="00C90BC4">
              <w:rPr>
                <w:rFonts w:ascii="Arial" w:eastAsia="宋体" w:hAnsi="Arial" w:cs="Arial"/>
                <w:sz w:val="18"/>
                <w:szCs w:val="18"/>
                <w:lang w:val="en-GB" w:eastAsia="zh-CN"/>
              </w:rPr>
              <w:t>_</w:t>
            </w:r>
            <w:r>
              <w:rPr>
                <w:rFonts w:ascii="Arial" w:eastAsia="宋体" w:hAnsi="Arial" w:cs="Arial" w:hint="eastAsia"/>
                <w:sz w:val="18"/>
                <w:szCs w:val="18"/>
                <w:lang w:val="en-GB" w:eastAsia="zh-CN"/>
              </w:rPr>
              <w:t>3</w:t>
            </w:r>
            <w:r w:rsidRPr="00C90BC4">
              <w:rPr>
                <w:rFonts w:ascii="Arial" w:eastAsia="宋体" w:hAnsi="Arial" w:cs="Arial"/>
                <w:sz w:val="18"/>
                <w:szCs w:val="18"/>
                <w:lang w:val="en-GB" w:eastAsia="zh-CN"/>
              </w:rPr>
              <w:t xml:space="preserve"> to indicate TPC for separate SRS closed loop index(es)</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62889F59" w14:textId="77777777" w:rsidR="0028113E" w:rsidRPr="00C90BC4" w:rsidRDefault="0028113E" w:rsidP="006F7D8F">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1. Support DCI format </w:t>
            </w:r>
            <w:r>
              <w:rPr>
                <w:rFonts w:ascii="Arial" w:eastAsiaTheme="minorEastAsia" w:hAnsi="Arial" w:cs="Arial" w:hint="eastAsia"/>
                <w:sz w:val="18"/>
                <w:szCs w:val="18"/>
                <w:lang w:val="en-GB" w:eastAsia="zh-CN"/>
              </w:rPr>
              <w:t>2</w:t>
            </w:r>
            <w:r w:rsidRPr="00C90BC4">
              <w:rPr>
                <w:rFonts w:ascii="Arial" w:eastAsia="MS Gothic" w:hAnsi="Arial" w:cs="Arial"/>
                <w:sz w:val="18"/>
                <w:szCs w:val="18"/>
                <w:lang w:val="en-GB" w:eastAsia="ja-JP"/>
              </w:rPr>
              <w:t>_</w:t>
            </w:r>
            <w:r>
              <w:rPr>
                <w:rFonts w:ascii="Arial" w:eastAsiaTheme="minorEastAsia" w:hAnsi="Arial" w:cs="Arial" w:hint="eastAsia"/>
                <w:sz w:val="18"/>
                <w:szCs w:val="18"/>
                <w:lang w:val="en-GB" w:eastAsia="zh-CN"/>
              </w:rPr>
              <w:t>3</w:t>
            </w:r>
            <w:r w:rsidRPr="00C90BC4">
              <w:rPr>
                <w:rFonts w:ascii="Arial" w:eastAsia="MS Gothic" w:hAnsi="Arial" w:cs="Arial"/>
                <w:sz w:val="18"/>
                <w:szCs w:val="18"/>
                <w:lang w:val="en-GB" w:eastAsia="ja-JP"/>
              </w:rPr>
              <w:t xml:space="preserve"> to indicate TPC for separate SRS closed loop index.</w:t>
            </w:r>
          </w:p>
          <w:p w14:paraId="2E561351" w14:textId="77777777" w:rsidR="0028113E" w:rsidRPr="00C90BC4" w:rsidRDefault="0028113E" w:rsidP="006F7D8F">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2.Support DCI format </w:t>
            </w:r>
            <w:r>
              <w:rPr>
                <w:rFonts w:ascii="Arial" w:eastAsiaTheme="minorEastAsia" w:hAnsi="Arial" w:cs="Arial" w:hint="eastAsia"/>
                <w:sz w:val="18"/>
                <w:szCs w:val="18"/>
                <w:lang w:val="en-GB" w:eastAsia="zh-CN"/>
              </w:rPr>
              <w:t>2</w:t>
            </w:r>
            <w:r w:rsidRPr="00C90BC4">
              <w:rPr>
                <w:rFonts w:ascii="Arial" w:eastAsia="MS Gothic" w:hAnsi="Arial" w:cs="Arial"/>
                <w:sz w:val="18"/>
                <w:szCs w:val="18"/>
                <w:lang w:val="en-GB" w:eastAsia="ja-JP"/>
              </w:rPr>
              <w:t>_</w:t>
            </w:r>
            <w:r>
              <w:rPr>
                <w:rFonts w:ascii="Arial" w:eastAsiaTheme="minorEastAsia" w:hAnsi="Arial" w:cs="Arial" w:hint="eastAsia"/>
                <w:sz w:val="18"/>
                <w:szCs w:val="18"/>
                <w:lang w:val="en-GB" w:eastAsia="zh-CN"/>
              </w:rPr>
              <w:t>3</w:t>
            </w:r>
            <w:r w:rsidRPr="00C90BC4">
              <w:rPr>
                <w:rFonts w:ascii="Arial" w:eastAsia="MS Gothic" w:hAnsi="Arial" w:cs="Arial"/>
                <w:sz w:val="18"/>
                <w:szCs w:val="18"/>
                <w:lang w:val="en-GB" w:eastAsia="ja-JP"/>
              </w:rPr>
              <w:t xml:space="preserve"> to indicate TPC for two separate SRS closed loop indexes.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372FD92D"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41AB6984"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67FBC272"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405F72EB" w14:textId="77777777" w:rsidR="0028113E" w:rsidRPr="00C90BC4" w:rsidRDefault="0028113E" w:rsidP="006F7D8F">
            <w:pPr>
              <w:keepNext/>
              <w:keepLines/>
              <w:rPr>
                <w:rFonts w:ascii="Arial" w:eastAsia="宋体" w:hAnsi="Arial" w:cs="Arial"/>
                <w:sz w:val="18"/>
                <w:szCs w:val="18"/>
                <w:lang w:eastAsia="zh-CN"/>
              </w:rPr>
            </w:pPr>
            <w:r w:rsidRPr="00C90BC4">
              <w:rPr>
                <w:rFonts w:ascii="Arial" w:eastAsia="宋体" w:hAnsi="Arial" w:cs="Arial"/>
                <w:sz w:val="18"/>
                <w:szCs w:val="18"/>
                <w:lang w:eastAsia="zh-CN"/>
              </w:rPr>
              <w:t xml:space="preserve">The function of DCI </w:t>
            </w:r>
            <w:r>
              <w:rPr>
                <w:rFonts w:ascii="Arial" w:eastAsia="宋体" w:hAnsi="Arial" w:cs="Arial" w:hint="eastAsia"/>
                <w:sz w:val="18"/>
                <w:szCs w:val="18"/>
                <w:lang w:eastAsia="zh-CN"/>
              </w:rPr>
              <w:t>2</w:t>
            </w:r>
            <w:r w:rsidRPr="00C90BC4">
              <w:rPr>
                <w:rFonts w:ascii="Arial" w:eastAsia="宋体" w:hAnsi="Arial" w:cs="Arial"/>
                <w:sz w:val="18"/>
                <w:szCs w:val="18"/>
                <w:lang w:eastAsia="zh-CN"/>
              </w:rPr>
              <w:t>_</w:t>
            </w:r>
            <w:r>
              <w:rPr>
                <w:rFonts w:ascii="Arial" w:eastAsia="宋体" w:hAnsi="Arial" w:cs="Arial" w:hint="eastAsia"/>
                <w:sz w:val="18"/>
                <w:szCs w:val="18"/>
                <w:lang w:eastAsia="zh-CN"/>
              </w:rPr>
              <w:t>3</w:t>
            </w:r>
            <w:r w:rsidRPr="00C90BC4">
              <w:rPr>
                <w:rFonts w:ascii="Arial" w:eastAsia="宋体" w:hAnsi="Arial" w:cs="Arial"/>
                <w:sz w:val="18"/>
                <w:szCs w:val="18"/>
                <w:lang w:eastAsia="zh-CN"/>
              </w:rPr>
              <w:t xml:space="preserve"> indicating TPC command for separate SRS closed loop index(es)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28C8839B"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2F6D89CE" w14:textId="77777777" w:rsidR="0028113E" w:rsidRPr="00C90BC4" w:rsidRDefault="0028113E" w:rsidP="006F7D8F">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84C7C07" w14:textId="77777777" w:rsidR="0028113E" w:rsidRPr="00C90BC4" w:rsidRDefault="0028113E" w:rsidP="006F7D8F">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EEA5D" w14:textId="77777777" w:rsidR="0028113E" w:rsidRPr="00C90BC4" w:rsidRDefault="0028113E" w:rsidP="006F7D8F">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0DB1D91D" w14:textId="77777777" w:rsidR="0028113E" w:rsidRPr="00C90BC4" w:rsidRDefault="0028113E" w:rsidP="006F7D8F">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AE2F384" w14:textId="77777777" w:rsidR="0028113E" w:rsidRPr="00C90BC4" w:rsidRDefault="0028113E" w:rsidP="006F7D8F">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r w:rsidR="0028113E" w:rsidRPr="00C90BC4" w14:paraId="7C2903AE" w14:textId="77777777" w:rsidTr="006F7D8F">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8439A4D"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lastRenderedPageBreak/>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4833AB0" w14:textId="77777777" w:rsidR="0028113E" w:rsidRPr="00C90BC4" w:rsidRDefault="0028113E" w:rsidP="006F7D8F">
            <w:pPr>
              <w:keepNext/>
              <w:keepLines/>
              <w:rPr>
                <w:rFonts w:ascii="Arial" w:eastAsiaTheme="minorEastAsia" w:hAnsi="Arial" w:cs="Arial"/>
                <w:sz w:val="18"/>
                <w:szCs w:val="18"/>
                <w:lang w:val="en-GB" w:eastAsia="zh-CN"/>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2c</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796F4D0C"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DCI format 1_1 to indicate TPC for separate SRS closed loop index(es)</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3DEBC0C4" w14:textId="77777777" w:rsidR="0028113E" w:rsidRPr="00C90BC4" w:rsidRDefault="0028113E" w:rsidP="006F7D8F">
            <w:pPr>
              <w:rPr>
                <w:rFonts w:ascii="Arial" w:eastAsia="MS Gothic" w:hAnsi="Arial" w:cs="Arial"/>
                <w:sz w:val="18"/>
                <w:szCs w:val="18"/>
                <w:lang w:val="en-GB" w:eastAsia="ja-JP"/>
              </w:rPr>
            </w:pPr>
            <w:r w:rsidRPr="00C90BC4">
              <w:rPr>
                <w:rFonts w:ascii="Arial" w:eastAsia="MS Gothic" w:hAnsi="Arial" w:cs="Arial"/>
                <w:sz w:val="18"/>
                <w:szCs w:val="18"/>
                <w:lang w:val="en-GB" w:eastAsia="ja-JP"/>
              </w:rPr>
              <w:t>1. Support DCI format 1_1 to indicate TPC for separate SRS closed loop index.</w:t>
            </w:r>
          </w:p>
          <w:p w14:paraId="184EFF57" w14:textId="77777777" w:rsidR="0028113E" w:rsidRDefault="0028113E" w:rsidP="006F7D8F">
            <w:pPr>
              <w:rPr>
                <w:rFonts w:ascii="Arial" w:eastAsiaTheme="minorEastAsia" w:hAnsi="Arial" w:cs="Arial"/>
                <w:sz w:val="18"/>
                <w:szCs w:val="18"/>
                <w:lang w:val="en-GB" w:eastAsia="zh-CN"/>
              </w:rPr>
            </w:pPr>
          </w:p>
          <w:p w14:paraId="29A661CE" w14:textId="77777777" w:rsidR="0028113E" w:rsidRPr="00C90BC4" w:rsidRDefault="0028113E" w:rsidP="006F7D8F">
            <w:pPr>
              <w:rPr>
                <w:rFonts w:ascii="Arial" w:eastAsia="MS Gothic" w:hAnsi="Arial" w:cs="Arial"/>
                <w:sz w:val="18"/>
                <w:szCs w:val="18"/>
                <w:lang w:val="en-GB" w:eastAsia="ja-JP"/>
              </w:rPr>
            </w:pPr>
            <w:r w:rsidRPr="00C90BC4">
              <w:rPr>
                <w:rFonts w:ascii="Arial" w:eastAsia="MS Gothic" w:hAnsi="Arial" w:cs="Arial"/>
                <w:sz w:val="18"/>
                <w:szCs w:val="18"/>
                <w:lang w:val="en-GB" w:eastAsia="ja-JP"/>
              </w:rPr>
              <w:t>2.Support DCI format 1_1 to indicate TPC for two separate SRS closed loop indexes.</w:t>
            </w: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6F02F453"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8-2</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5F6401D9"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AA7B8AD"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2F648C55" w14:textId="77777777" w:rsidR="0028113E" w:rsidRPr="00C90BC4" w:rsidRDefault="0028113E" w:rsidP="006F7D8F">
            <w:pPr>
              <w:keepNext/>
              <w:keepLines/>
              <w:rPr>
                <w:rFonts w:ascii="Arial" w:eastAsia="宋体" w:hAnsi="Arial" w:cs="Arial"/>
                <w:sz w:val="18"/>
                <w:szCs w:val="18"/>
                <w:lang w:eastAsia="zh-CN"/>
              </w:rPr>
            </w:pPr>
            <w:r w:rsidRPr="00C90BC4">
              <w:rPr>
                <w:rFonts w:ascii="Arial" w:eastAsia="宋体" w:hAnsi="Arial" w:cs="Arial"/>
                <w:sz w:val="18"/>
                <w:szCs w:val="18"/>
                <w:lang w:eastAsia="zh-CN"/>
              </w:rPr>
              <w:t>The function of DCI 1_1 indicating TPC command for separate SRS closed loop index(es)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3F68574B"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20E9BDDA"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4225135C"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648EFC"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63CE15DD" w14:textId="77777777" w:rsidR="0028113E" w:rsidRPr="00C90BC4" w:rsidRDefault="0028113E" w:rsidP="006F7D8F">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429A197"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rPr>
              <w:t>Optional with capability signaling</w:t>
            </w:r>
          </w:p>
        </w:tc>
      </w:tr>
      <w:tr w:rsidR="0028113E" w:rsidRPr="00C90BC4" w14:paraId="55FAFFAE" w14:textId="77777777" w:rsidTr="006F7D8F">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C7F24B8"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4B08015" w14:textId="77777777" w:rsidR="0028113E" w:rsidRPr="00C90BC4" w:rsidRDefault="0028113E" w:rsidP="006F7D8F">
            <w:pPr>
              <w:keepNext/>
              <w:keepLines/>
              <w:rPr>
                <w:rFonts w:ascii="Arial" w:eastAsiaTheme="minorEastAsia" w:hAnsi="Arial" w:cs="Arial"/>
                <w:sz w:val="18"/>
                <w:szCs w:val="18"/>
                <w:lang w:val="en-GB" w:eastAsia="zh-CN"/>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3</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22E8C48"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Support two TAs enhancement</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0EC87A27" w14:textId="77777777" w:rsidR="0028113E" w:rsidRPr="00C90BC4" w:rsidRDefault="0028113E" w:rsidP="006F7D8F">
            <w:pPr>
              <w:rPr>
                <w:rFonts w:ascii="Arial" w:eastAsia="MS Gothic" w:hAnsi="Arial" w:cs="Arial"/>
                <w:sz w:val="18"/>
                <w:szCs w:val="18"/>
                <w:lang w:val="en-GB" w:eastAsia="ja-JP"/>
              </w:rPr>
            </w:pPr>
            <w:r w:rsidRPr="00C90BC4">
              <w:rPr>
                <w:rFonts w:ascii="Arial" w:eastAsia="MS Gothic" w:hAnsi="Arial" w:cs="Arial"/>
                <w:sz w:val="18"/>
                <w:szCs w:val="18"/>
                <w:lang w:val="en-GB" w:eastAsia="ja-JP"/>
              </w:rPr>
              <w:t>1.Support two TAs without the restriction of multi-DCI based multi-TRP operation.</w:t>
            </w:r>
          </w:p>
          <w:p w14:paraId="3C02F566" w14:textId="77777777" w:rsidR="0028113E" w:rsidRPr="00C90BC4" w:rsidRDefault="0028113E" w:rsidP="006F7D8F">
            <w:pPr>
              <w:rPr>
                <w:rFonts w:ascii="Arial" w:eastAsia="MS Gothic" w:hAnsi="Arial" w:cs="Arial"/>
                <w:sz w:val="18"/>
                <w:szCs w:val="18"/>
                <w:lang w:val="en-GB" w:eastAsia="ja-JP"/>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588D0B9E"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360383C4"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FE2C81A"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7A235560" w14:textId="77777777" w:rsidR="0028113E" w:rsidRPr="00C90BC4" w:rsidRDefault="0028113E" w:rsidP="006F7D8F">
            <w:pPr>
              <w:keepNext/>
              <w:keepLines/>
              <w:rPr>
                <w:rFonts w:ascii="Arial" w:eastAsia="宋体" w:hAnsi="Arial" w:cs="Arial"/>
                <w:sz w:val="18"/>
                <w:szCs w:val="18"/>
                <w:lang w:eastAsia="zh-CN"/>
              </w:rPr>
            </w:pPr>
            <w:r w:rsidRPr="00C90BC4">
              <w:rPr>
                <w:rFonts w:ascii="Arial" w:eastAsia="宋体" w:hAnsi="Arial" w:cs="Arial"/>
                <w:sz w:val="18"/>
                <w:szCs w:val="18"/>
                <w:lang w:eastAsia="zh-CN"/>
              </w:rPr>
              <w:t xml:space="preserve">The function of 2 TAs for asymmetric DL </w:t>
            </w:r>
            <w:proofErr w:type="spellStart"/>
            <w:r w:rsidRPr="00C90BC4">
              <w:rPr>
                <w:rFonts w:ascii="Arial" w:eastAsia="宋体" w:hAnsi="Arial" w:cs="Arial"/>
                <w:sz w:val="18"/>
                <w:szCs w:val="18"/>
                <w:lang w:eastAsia="zh-CN"/>
              </w:rPr>
              <w:t>sTRP</w:t>
            </w:r>
            <w:proofErr w:type="spellEnd"/>
            <w:r w:rsidRPr="00C90BC4">
              <w:rPr>
                <w:rFonts w:ascii="Arial" w:eastAsia="宋体" w:hAnsi="Arial" w:cs="Arial"/>
                <w:sz w:val="18"/>
                <w:szCs w:val="18"/>
                <w:lang w:eastAsia="zh-CN"/>
              </w:rPr>
              <w:t xml:space="preserve">/UL </w:t>
            </w:r>
            <w:proofErr w:type="spellStart"/>
            <w:r w:rsidRPr="00C90BC4">
              <w:rPr>
                <w:rFonts w:ascii="Arial" w:eastAsia="宋体" w:hAnsi="Arial" w:cs="Arial"/>
                <w:sz w:val="18"/>
                <w:szCs w:val="18"/>
                <w:lang w:eastAsia="zh-CN"/>
              </w:rPr>
              <w:t>mTRP</w:t>
            </w:r>
            <w:proofErr w:type="spellEnd"/>
            <w:r w:rsidRPr="00C90BC4">
              <w:rPr>
                <w:rFonts w:ascii="Arial" w:eastAsia="宋体" w:hAnsi="Arial" w:cs="Arial"/>
                <w:sz w:val="18"/>
                <w:szCs w:val="18"/>
                <w:lang w:eastAsia="zh-CN"/>
              </w:rPr>
              <w:t xml:space="preserve"> is not supported.</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388F2C1A"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679BAE65" w14:textId="77777777" w:rsidR="0028113E" w:rsidRPr="00C90BC4" w:rsidRDefault="0028113E" w:rsidP="006F7D8F">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5A7E476F" w14:textId="77777777" w:rsidR="0028113E" w:rsidRPr="00C90BC4" w:rsidRDefault="0028113E" w:rsidP="006F7D8F">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758FF" w14:textId="77777777" w:rsidR="0028113E" w:rsidRPr="00C90BC4" w:rsidRDefault="0028113E" w:rsidP="006F7D8F">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86E0927" w14:textId="77777777" w:rsidR="0028113E" w:rsidRPr="00C90BC4" w:rsidRDefault="0028113E" w:rsidP="006F7D8F">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061E0D4" w14:textId="77777777" w:rsidR="0028113E" w:rsidRPr="00C90BC4" w:rsidRDefault="0028113E" w:rsidP="006F7D8F">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r w:rsidR="0028113E" w:rsidRPr="00C90BC4" w14:paraId="2A082409" w14:textId="77777777" w:rsidTr="006F7D8F">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92F87CF"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 NR_MIMO_Ph5</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4F79E29F"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hint="eastAsia"/>
                <w:sz w:val="18"/>
                <w:szCs w:val="18"/>
                <w:lang w:val="en-GB" w:eastAsia="ja-JP"/>
              </w:rPr>
              <w:t>59</w:t>
            </w:r>
            <w:r w:rsidRPr="00C90BC4">
              <w:rPr>
                <w:rFonts w:ascii="Arial" w:eastAsia="MS Mincho" w:hAnsi="Arial" w:cs="Arial"/>
                <w:sz w:val="18"/>
                <w:szCs w:val="18"/>
                <w:lang w:val="en-GB" w:eastAsia="ja-JP"/>
              </w:rPr>
              <w:t>-4-</w:t>
            </w:r>
            <w:r>
              <w:rPr>
                <w:rFonts w:ascii="Arial" w:eastAsiaTheme="minorEastAsia" w:hAnsi="Arial" w:cs="Arial" w:hint="eastAsia"/>
                <w:sz w:val="18"/>
                <w:szCs w:val="18"/>
                <w:lang w:val="en-GB" w:eastAsia="zh-CN"/>
              </w:rPr>
              <w:t>3a</w:t>
            </w: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1F7C01C" w14:textId="77777777" w:rsidR="0028113E" w:rsidRPr="009A4D41" w:rsidRDefault="0028113E" w:rsidP="006F7D8F">
            <w:pPr>
              <w:keepNext/>
              <w:keepLines/>
              <w:rPr>
                <w:rFonts w:ascii="Arial" w:eastAsia="宋体" w:hAnsi="Arial" w:cs="Arial"/>
                <w:sz w:val="18"/>
                <w:szCs w:val="18"/>
                <w:lang w:val="en-GB" w:eastAsia="zh-CN"/>
              </w:rPr>
            </w:pPr>
            <w:r w:rsidRPr="009A4D41">
              <w:rPr>
                <w:rFonts w:ascii="Arial" w:eastAsia="等线" w:hAnsi="Arial" w:cs="Arial"/>
                <w:szCs w:val="20"/>
                <w:lang w:val="en-GB" w:eastAsia="zh-CN"/>
              </w:rPr>
              <w:t>O</w:t>
            </w:r>
            <w:r w:rsidRPr="00A3260D">
              <w:rPr>
                <w:rFonts w:ascii="Arial" w:eastAsia="等线" w:hAnsi="Arial" w:cs="Arial"/>
                <w:szCs w:val="20"/>
                <w:lang w:val="en-GB"/>
              </w:rPr>
              <w:t>verlapping UL transmission</w:t>
            </w:r>
            <w:r w:rsidRPr="009A4D41">
              <w:rPr>
                <w:rFonts w:ascii="Arial" w:eastAsia="等线" w:hAnsi="Arial" w:cs="Arial"/>
                <w:szCs w:val="20"/>
                <w:lang w:val="en-GB" w:eastAsia="zh-CN"/>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auto"/>
          </w:tcPr>
          <w:p w14:paraId="6891BD8C" w14:textId="77777777" w:rsidR="0028113E" w:rsidRPr="00C90BC4" w:rsidRDefault="0028113E" w:rsidP="006F7D8F">
            <w:pPr>
              <w:rPr>
                <w:rFonts w:ascii="Arial" w:eastAsia="MS Gothic" w:hAnsi="Arial" w:cs="Arial"/>
                <w:sz w:val="18"/>
                <w:szCs w:val="18"/>
                <w:lang w:val="en-GB" w:eastAsia="ja-JP"/>
              </w:rPr>
            </w:pPr>
            <w:r w:rsidRPr="00C90BC4">
              <w:rPr>
                <w:rFonts w:ascii="Arial" w:eastAsia="MS Gothic" w:hAnsi="Arial" w:cs="Arial"/>
                <w:sz w:val="18"/>
                <w:szCs w:val="18"/>
                <w:lang w:val="en-GB" w:eastAsia="ja-JP"/>
              </w:rPr>
              <w:t xml:space="preserve">1.Support </w:t>
            </w:r>
            <w:r w:rsidRPr="009A4D41">
              <w:rPr>
                <w:rFonts w:ascii="Arial" w:eastAsia="MS Gothic" w:hAnsi="Arial" w:cs="Arial"/>
                <w:sz w:val="18"/>
                <w:szCs w:val="18"/>
                <w:lang w:val="en-GB" w:eastAsia="ja-JP"/>
              </w:rPr>
              <w:t xml:space="preserve">the overlapping </w:t>
            </w:r>
            <w:r>
              <w:rPr>
                <w:rFonts w:ascii="Arial" w:eastAsiaTheme="minorEastAsia" w:hAnsi="Arial" w:cs="Arial" w:hint="eastAsia"/>
                <w:sz w:val="18"/>
                <w:szCs w:val="18"/>
                <w:lang w:val="en-GB" w:eastAsia="zh-CN"/>
              </w:rPr>
              <w:t xml:space="preserve">of </w:t>
            </w:r>
            <w:r w:rsidRPr="009A4D41">
              <w:rPr>
                <w:rFonts w:ascii="Arial" w:eastAsia="MS Gothic" w:hAnsi="Arial" w:cs="Arial"/>
                <w:sz w:val="18"/>
                <w:szCs w:val="18"/>
                <w:lang w:val="en-GB" w:eastAsia="ja-JP"/>
              </w:rPr>
              <w:t>UL transmission for two TAGs</w:t>
            </w:r>
            <w:r w:rsidRPr="00C90BC4">
              <w:rPr>
                <w:rFonts w:ascii="Arial" w:eastAsia="MS Gothic" w:hAnsi="Arial" w:cs="Arial"/>
                <w:sz w:val="18"/>
                <w:szCs w:val="18"/>
                <w:lang w:val="en-GB" w:eastAsia="ja-JP"/>
              </w:rPr>
              <w:t>.</w:t>
            </w:r>
          </w:p>
          <w:p w14:paraId="3A2199B9" w14:textId="77777777" w:rsidR="0028113E" w:rsidRPr="00C90BC4" w:rsidRDefault="0028113E" w:rsidP="006F7D8F">
            <w:pPr>
              <w:rPr>
                <w:rFonts w:ascii="Arial" w:eastAsia="MS Gothic" w:hAnsi="Arial" w:cs="Arial"/>
                <w:sz w:val="18"/>
                <w:szCs w:val="18"/>
                <w:lang w:val="en-GB" w:eastAsia="ja-JP"/>
              </w:rPr>
            </w:pPr>
          </w:p>
        </w:tc>
        <w:tc>
          <w:tcPr>
            <w:tcW w:w="1196" w:type="dxa"/>
            <w:tcBorders>
              <w:top w:val="single" w:sz="4" w:space="0" w:color="auto"/>
              <w:left w:val="single" w:sz="4" w:space="0" w:color="auto"/>
              <w:bottom w:val="single" w:sz="4" w:space="0" w:color="auto"/>
              <w:right w:val="single" w:sz="4" w:space="0" w:color="auto"/>
            </w:tcBorders>
            <w:shd w:val="clear" w:color="auto" w:fill="auto"/>
          </w:tcPr>
          <w:p w14:paraId="36131D55" w14:textId="77777777" w:rsidR="0028113E" w:rsidRPr="00C90BC4" w:rsidRDefault="0028113E" w:rsidP="006F7D8F">
            <w:pPr>
              <w:keepNext/>
              <w:keepLines/>
              <w:rPr>
                <w:rFonts w:ascii="Arial" w:eastAsia="MS Mincho" w:hAnsi="Arial" w:cs="Arial"/>
                <w:sz w:val="18"/>
                <w:szCs w:val="18"/>
                <w:lang w:val="en-GB" w:eastAsia="ja-JP"/>
              </w:rPr>
            </w:pPr>
            <w:r w:rsidRPr="00C90BC4">
              <w:rPr>
                <w:rFonts w:ascii="Arial" w:eastAsia="MS Mincho" w:hAnsi="Arial" w:cs="Arial"/>
                <w:sz w:val="18"/>
                <w:szCs w:val="18"/>
                <w:lang w:val="en-GB" w:eastAsia="ja-JP"/>
              </w:rPr>
              <w:t>23-1-1</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16591887"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yes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730EB3EE" w14:textId="77777777" w:rsidR="0028113E" w:rsidRPr="00C90BC4" w:rsidRDefault="0028113E" w:rsidP="006F7D8F">
            <w:pPr>
              <w:keepNext/>
              <w:keepLines/>
              <w:rPr>
                <w:rFonts w:ascii="Arial" w:eastAsia="宋体" w:hAnsi="Arial" w:cs="Arial"/>
                <w:sz w:val="18"/>
                <w:szCs w:val="18"/>
                <w:lang w:val="en-GB" w:eastAsia="ja-JP"/>
              </w:rPr>
            </w:pPr>
            <w:r w:rsidRPr="00C90BC4">
              <w:rPr>
                <w:rFonts w:ascii="Arial" w:eastAsia="宋体" w:hAnsi="Arial" w:cs="Arial"/>
                <w:sz w:val="18"/>
                <w:szCs w:val="18"/>
                <w:lang w:val="en-GB" w:eastAsia="ja-JP"/>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161996D8" w14:textId="77777777" w:rsidR="0028113E" w:rsidRPr="00C90BC4" w:rsidRDefault="0028113E" w:rsidP="006F7D8F">
            <w:pPr>
              <w:keepNext/>
              <w:keepLines/>
              <w:rPr>
                <w:rFonts w:ascii="Arial" w:eastAsia="宋体" w:hAnsi="Arial" w:cs="Arial"/>
                <w:sz w:val="18"/>
                <w:szCs w:val="18"/>
                <w:lang w:eastAsia="zh-CN"/>
              </w:rPr>
            </w:pPr>
            <w:r w:rsidRPr="006C0A98">
              <w:rPr>
                <w:rFonts w:ascii="Arial" w:eastAsia="宋体" w:hAnsi="Arial" w:cs="Arial"/>
                <w:sz w:val="18"/>
                <w:szCs w:val="18"/>
                <w:lang w:eastAsia="zh-CN"/>
              </w:rPr>
              <w:t>UE does not expect two UL transmissions associated with different TAGs are overlapped</w:t>
            </w:r>
            <w:r>
              <w:rPr>
                <w:rFonts w:ascii="Arial" w:eastAsia="宋体" w:hAnsi="Arial" w:cs="Arial" w:hint="eastAsia"/>
                <w:sz w:val="18"/>
                <w:szCs w:val="18"/>
                <w:lang w:eastAsia="zh-CN"/>
              </w:rPr>
              <w:t>.</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EBC86CD" w14:textId="77777777" w:rsidR="0028113E" w:rsidRPr="00C90BC4" w:rsidRDefault="0028113E" w:rsidP="006F7D8F">
            <w:pPr>
              <w:keepNext/>
              <w:keepLines/>
              <w:rPr>
                <w:rFonts w:ascii="Arial" w:eastAsia="宋体" w:hAnsi="Arial" w:cs="Arial"/>
                <w:sz w:val="18"/>
                <w:szCs w:val="18"/>
                <w:lang w:val="en-GB" w:eastAsia="zh-CN"/>
              </w:rPr>
            </w:pPr>
            <w:r w:rsidRPr="00C90BC4">
              <w:rPr>
                <w:rFonts w:ascii="Arial" w:eastAsia="宋体" w:hAnsi="Arial" w:cs="Arial"/>
                <w:sz w:val="18"/>
                <w:szCs w:val="18"/>
                <w:lang w:val="en-GB" w:eastAsia="zh-CN"/>
              </w:rPr>
              <w:t>Per band</w:t>
            </w:r>
          </w:p>
        </w:tc>
        <w:tc>
          <w:tcPr>
            <w:tcW w:w="572" w:type="dxa"/>
            <w:tcBorders>
              <w:top w:val="single" w:sz="4" w:space="0" w:color="auto"/>
              <w:left w:val="single" w:sz="4" w:space="0" w:color="auto"/>
              <w:bottom w:val="single" w:sz="4" w:space="0" w:color="auto"/>
              <w:right w:val="single" w:sz="4" w:space="0" w:color="auto"/>
            </w:tcBorders>
            <w:shd w:val="clear" w:color="auto" w:fill="auto"/>
          </w:tcPr>
          <w:p w14:paraId="518C585D" w14:textId="77777777" w:rsidR="0028113E" w:rsidRPr="00C90BC4" w:rsidRDefault="0028113E" w:rsidP="006F7D8F">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562" w:type="dxa"/>
            <w:tcBorders>
              <w:top w:val="single" w:sz="4" w:space="0" w:color="auto"/>
              <w:left w:val="single" w:sz="4" w:space="0" w:color="auto"/>
              <w:bottom w:val="single" w:sz="4" w:space="0" w:color="auto"/>
              <w:right w:val="single" w:sz="4" w:space="0" w:color="auto"/>
            </w:tcBorders>
            <w:shd w:val="clear" w:color="auto" w:fill="auto"/>
          </w:tcPr>
          <w:p w14:paraId="1026C539" w14:textId="77777777" w:rsidR="0028113E" w:rsidRPr="00C90BC4" w:rsidRDefault="0028113E" w:rsidP="006F7D8F">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8E297" w14:textId="77777777" w:rsidR="0028113E" w:rsidRPr="00C90BC4" w:rsidRDefault="0028113E" w:rsidP="006F7D8F">
            <w:pPr>
              <w:keepNext/>
              <w:keepLines/>
              <w:rPr>
                <w:rFonts w:ascii="Arial" w:eastAsia="宋体" w:hAnsi="Arial" w:cs="Arial"/>
                <w:sz w:val="18"/>
                <w:szCs w:val="18"/>
                <w:lang w:val="en-GB"/>
              </w:rPr>
            </w:pPr>
            <w:r w:rsidRPr="00C90BC4">
              <w:rPr>
                <w:rFonts w:ascii="Arial" w:eastAsia="宋体" w:hAnsi="Arial" w:cs="Arial"/>
                <w:sz w:val="18"/>
                <w:szCs w:val="18"/>
                <w:lang w:val="en-GB"/>
              </w:rPr>
              <w:t>n/a</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64C98E40" w14:textId="77777777" w:rsidR="0028113E" w:rsidRPr="00C90BC4" w:rsidRDefault="0028113E" w:rsidP="006F7D8F">
            <w:pPr>
              <w:keepNext/>
              <w:keepLines/>
              <w:rPr>
                <w:rFonts w:ascii="Arial" w:eastAsia="宋体" w:hAnsi="Arial" w:cs="Arial"/>
                <w:sz w:val="18"/>
                <w:szCs w:val="18"/>
                <w:lang w:val="en-GB"/>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3630D76" w14:textId="77777777" w:rsidR="0028113E" w:rsidRPr="00C90BC4" w:rsidRDefault="0028113E" w:rsidP="006F7D8F">
            <w:pPr>
              <w:keepNext/>
              <w:keepLines/>
              <w:rPr>
                <w:rFonts w:ascii="Arial" w:eastAsia="宋体" w:hAnsi="Arial" w:cs="Arial"/>
                <w:sz w:val="18"/>
                <w:szCs w:val="18"/>
              </w:rPr>
            </w:pPr>
            <w:r w:rsidRPr="00C90BC4">
              <w:rPr>
                <w:rFonts w:ascii="Arial" w:eastAsia="宋体" w:hAnsi="Arial" w:cs="Arial"/>
                <w:sz w:val="18"/>
                <w:szCs w:val="18"/>
              </w:rPr>
              <w:t>Optional with capability signaling</w:t>
            </w:r>
          </w:p>
        </w:tc>
      </w:tr>
    </w:tbl>
    <w:p w14:paraId="7F8EDE72" w14:textId="77777777" w:rsidR="0028113E" w:rsidRPr="0028113E" w:rsidRDefault="0028113E" w:rsidP="0028113E">
      <w:pPr>
        <w:spacing w:after="120"/>
        <w:jc w:val="both"/>
        <w:rPr>
          <w:b/>
          <w: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481"/>
        <w:gridCol w:w="1227"/>
        <w:gridCol w:w="1843"/>
        <w:gridCol w:w="512"/>
        <w:gridCol w:w="497"/>
        <w:gridCol w:w="467"/>
        <w:gridCol w:w="1255"/>
        <w:gridCol w:w="2000"/>
        <w:gridCol w:w="567"/>
        <w:gridCol w:w="100"/>
        <w:gridCol w:w="467"/>
        <w:gridCol w:w="467"/>
        <w:gridCol w:w="2849"/>
        <w:gridCol w:w="1162"/>
      </w:tblGrid>
      <w:tr w:rsidR="0028113E" w:rsidRPr="0089286C" w14:paraId="7B84182F" w14:textId="77777777" w:rsidTr="006F7D8F">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A5F43A" w14:textId="77777777" w:rsidR="0028113E" w:rsidRPr="007D4C0E" w:rsidRDefault="0028113E" w:rsidP="006F7D8F">
            <w:pPr>
              <w:pStyle w:val="TAL"/>
              <w:rPr>
                <w:rFonts w:asciiTheme="majorHAnsi" w:eastAsia="MS Mincho" w:hAnsiTheme="majorHAnsi" w:cstheme="majorHAnsi"/>
                <w:sz w:val="16"/>
                <w:szCs w:val="16"/>
                <w:lang w:eastAsia="ja-JP"/>
              </w:rPr>
            </w:pPr>
            <w:r w:rsidRPr="007D4C0E">
              <w:rPr>
                <w:rFonts w:eastAsia="Yu Mincho" w:hint="eastAsia"/>
                <w:sz w:val="16"/>
                <w:szCs w:val="16"/>
              </w:rPr>
              <w:lastRenderedPageBreak/>
              <w:t>59</w:t>
            </w:r>
            <w:r w:rsidRPr="007D4C0E">
              <w:rPr>
                <w:rFonts w:eastAsia="Yu Mincho"/>
                <w:sz w:val="16"/>
                <w:szCs w:val="16"/>
              </w:rPr>
              <w:t>. NR_MIMO_Ph5</w:t>
            </w:r>
          </w:p>
        </w:tc>
        <w:tc>
          <w:tcPr>
            <w:tcW w:w="481" w:type="dxa"/>
            <w:tcBorders>
              <w:top w:val="single" w:sz="4" w:space="0" w:color="auto"/>
              <w:left w:val="single" w:sz="4" w:space="0" w:color="auto"/>
              <w:bottom w:val="single" w:sz="4" w:space="0" w:color="auto"/>
              <w:right w:val="single" w:sz="4" w:space="0" w:color="auto"/>
            </w:tcBorders>
            <w:shd w:val="clear" w:color="auto" w:fill="auto"/>
          </w:tcPr>
          <w:p w14:paraId="7D974802" w14:textId="77777777" w:rsidR="0028113E" w:rsidRPr="007D4C0E" w:rsidRDefault="0028113E" w:rsidP="006F7D8F">
            <w:pPr>
              <w:pStyle w:val="TAL"/>
              <w:rPr>
                <w:rFonts w:asciiTheme="majorHAnsi" w:eastAsia="MS Mincho" w:hAnsiTheme="majorHAnsi" w:cstheme="majorHAnsi"/>
                <w:sz w:val="16"/>
                <w:szCs w:val="16"/>
                <w:lang w:eastAsia="ja-JP"/>
              </w:rPr>
            </w:pPr>
            <w:r w:rsidRPr="007D4C0E">
              <w:rPr>
                <w:rFonts w:eastAsia="Yu Mincho" w:hint="eastAsia"/>
                <w:sz w:val="16"/>
                <w:szCs w:val="16"/>
              </w:rPr>
              <w:t>59</w:t>
            </w:r>
            <w:r w:rsidRPr="007D4C0E">
              <w:rPr>
                <w:rFonts w:eastAsia="Yu Mincho"/>
                <w:sz w:val="16"/>
                <w:szCs w:val="16"/>
              </w:rPr>
              <w:t>-x1</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B266FE" w14:textId="77777777" w:rsidR="0028113E" w:rsidRPr="007D4C0E" w:rsidRDefault="0028113E" w:rsidP="006F7D8F">
            <w:pPr>
              <w:pStyle w:val="TAL"/>
              <w:rPr>
                <w:rFonts w:asciiTheme="majorHAnsi" w:eastAsia="宋体" w:hAnsiTheme="majorHAnsi" w:cstheme="majorHAnsi"/>
                <w:sz w:val="16"/>
                <w:szCs w:val="16"/>
                <w:lang w:eastAsia="zh-CN"/>
              </w:rPr>
            </w:pPr>
            <w:r w:rsidRPr="007D4C0E">
              <w:rPr>
                <w:rFonts w:eastAsia="Yu Mincho"/>
                <w:sz w:val="16"/>
                <w:szCs w:val="16"/>
              </w:rPr>
              <w:t>Codebook based PUSCH MIMO transmission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25F843" w14:textId="77777777" w:rsidR="0028113E" w:rsidRPr="007D4C0E" w:rsidRDefault="0028113E" w:rsidP="006F7D8F">
            <w:pPr>
              <w:pStyle w:val="TAL"/>
              <w:rPr>
                <w:sz w:val="16"/>
                <w:szCs w:val="16"/>
              </w:rPr>
            </w:pPr>
            <w:r w:rsidRPr="007D4C0E">
              <w:rPr>
                <w:sz w:val="16"/>
                <w:szCs w:val="16"/>
              </w:rPr>
              <w:t>1) Supported codebook based PUSCH MIMO with maximal number of supported layers</w:t>
            </w:r>
          </w:p>
          <w:p w14:paraId="4DB201F3" w14:textId="77777777" w:rsidR="0028113E" w:rsidRPr="007D4C0E" w:rsidRDefault="0028113E" w:rsidP="006F7D8F">
            <w:pPr>
              <w:rPr>
                <w:rFonts w:asciiTheme="majorHAnsi" w:hAnsiTheme="majorHAnsi" w:cstheme="majorHAnsi"/>
                <w:sz w:val="16"/>
                <w:szCs w:val="16"/>
              </w:rPr>
            </w:pPr>
            <w:r w:rsidRPr="007D4C0E">
              <w:rPr>
                <w:rFonts w:ascii="Arial" w:hAnsi="Arial"/>
                <w:sz w:val="16"/>
                <w:szCs w:val="16"/>
                <w:lang w:val="en-GB"/>
              </w:rPr>
              <w:t>2) Supported max number of SRS resource per set (SRS set use is configured as for codebook).</w:t>
            </w:r>
          </w:p>
        </w:tc>
        <w:tc>
          <w:tcPr>
            <w:tcW w:w="512" w:type="dxa"/>
            <w:tcBorders>
              <w:top w:val="single" w:sz="4" w:space="0" w:color="auto"/>
              <w:left w:val="single" w:sz="4" w:space="0" w:color="auto"/>
              <w:bottom w:val="single" w:sz="4" w:space="0" w:color="auto"/>
              <w:right w:val="single" w:sz="4" w:space="0" w:color="auto"/>
            </w:tcBorders>
            <w:shd w:val="clear" w:color="auto" w:fill="auto"/>
          </w:tcPr>
          <w:p w14:paraId="4101986D" w14:textId="77777777" w:rsidR="0028113E" w:rsidRPr="007D4C0E" w:rsidRDefault="0028113E" w:rsidP="006F7D8F">
            <w:pPr>
              <w:pStyle w:val="TAL"/>
              <w:rPr>
                <w:rFonts w:asciiTheme="majorHAnsi" w:eastAsia="MS Mincho" w:hAnsiTheme="majorHAnsi" w:cstheme="majorHAnsi"/>
                <w:sz w:val="16"/>
                <w:szCs w:val="16"/>
                <w:lang w:eastAsia="ja-JP"/>
              </w:rPr>
            </w:pPr>
            <w:r w:rsidRPr="007D4C0E">
              <w:rPr>
                <w:rFonts w:eastAsia="Yu Mincho" w:hint="eastAsia"/>
                <w:sz w:val="16"/>
                <w:szCs w:val="16"/>
                <w:lang w:eastAsia="ja-JP"/>
              </w:rPr>
              <w:t>2-1</w:t>
            </w:r>
            <w:r w:rsidRPr="007D4C0E">
              <w:rPr>
                <w:rFonts w:eastAsia="Yu Mincho"/>
                <w:sz w:val="16"/>
                <w:szCs w:val="16"/>
                <w:lang w:eastAsia="ja-JP"/>
              </w:rPr>
              <w:t>3</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5415C92" w14:textId="77777777" w:rsidR="0028113E" w:rsidRPr="007D4C0E" w:rsidRDefault="0028113E" w:rsidP="006F7D8F">
            <w:pPr>
              <w:pStyle w:val="TAL"/>
              <w:rPr>
                <w:rFonts w:asciiTheme="majorHAnsi" w:eastAsia="宋体" w:hAnsiTheme="majorHAnsi" w:cstheme="majorHAnsi"/>
                <w:sz w:val="16"/>
                <w:szCs w:val="16"/>
                <w:lang w:eastAsia="zh-CN"/>
              </w:rPr>
            </w:pPr>
            <w:r w:rsidRPr="007D4C0E">
              <w:rPr>
                <w:rFonts w:eastAsia="宋体" w:cs="Arial"/>
                <w:sz w:val="16"/>
                <w:szCs w:val="16"/>
                <w:lang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789381C" w14:textId="77777777" w:rsidR="0028113E" w:rsidRPr="007D4C0E" w:rsidRDefault="0028113E" w:rsidP="006F7D8F">
            <w:pPr>
              <w:pStyle w:val="TAL"/>
              <w:rPr>
                <w:rFonts w:asciiTheme="majorHAnsi" w:hAnsiTheme="majorHAnsi" w:cstheme="majorHAnsi"/>
                <w:sz w:val="16"/>
                <w:szCs w:val="16"/>
                <w:lang w:eastAsia="ja-JP"/>
              </w:rPr>
            </w:pPr>
            <w:r w:rsidRPr="007D4C0E">
              <w:rPr>
                <w:rFonts w:cs="Arial"/>
                <w:sz w:val="16"/>
                <w:szCs w:val="16"/>
                <w:lang w:eastAsia="zh-CN"/>
              </w:rPr>
              <w:t>n/a</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163A79BE" w14:textId="77777777" w:rsidR="0028113E" w:rsidRPr="007D4C0E" w:rsidRDefault="0028113E" w:rsidP="006F7D8F">
            <w:pPr>
              <w:pStyle w:val="TAL"/>
              <w:rPr>
                <w:rFonts w:asciiTheme="majorHAnsi" w:eastAsia="宋体" w:hAnsiTheme="majorHAnsi" w:cstheme="majorHAnsi"/>
                <w:sz w:val="16"/>
                <w:szCs w:val="16"/>
                <w:lang w:val="en-US" w:eastAsia="zh-CN"/>
              </w:rPr>
            </w:pPr>
            <w:r w:rsidRPr="007D4C0E">
              <w:rPr>
                <w:rFonts w:eastAsia="Yu Mincho"/>
                <w:sz w:val="16"/>
                <w:szCs w:val="16"/>
                <w:lang w:val="en-US"/>
              </w:rPr>
              <w:t>3TX UE is not properly supported.</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C5D3341" w14:textId="77777777" w:rsidR="0028113E" w:rsidRPr="007D4C0E" w:rsidRDefault="0028113E" w:rsidP="006F7D8F">
            <w:pPr>
              <w:keepNext/>
              <w:keepLines/>
              <w:rPr>
                <w:rFonts w:ascii="Arial" w:eastAsia="Yu Mincho" w:hAnsi="Arial"/>
                <w:sz w:val="16"/>
                <w:szCs w:val="16"/>
              </w:rPr>
            </w:pPr>
            <w:r w:rsidRPr="007D4C0E">
              <w:rPr>
                <w:rFonts w:ascii="Arial" w:eastAsia="Yu Mincho" w:hAnsi="Arial"/>
                <w:sz w:val="16"/>
                <w:szCs w:val="16"/>
              </w:rPr>
              <w:t xml:space="preserve">1. </w:t>
            </w:r>
            <w:proofErr w:type="spellStart"/>
            <w:r w:rsidRPr="007D4C0E">
              <w:rPr>
                <w:rFonts w:ascii="Arial" w:eastAsia="Yu Mincho" w:hAnsi="Arial" w:hint="eastAsia"/>
                <w:sz w:val="16"/>
                <w:szCs w:val="16"/>
              </w:rPr>
              <w:t>FeatureSetUplinkPerCC</w:t>
            </w:r>
            <w:proofErr w:type="spellEnd"/>
          </w:p>
          <w:p w14:paraId="7E843E85" w14:textId="77777777" w:rsidR="0028113E" w:rsidRPr="007D4C0E" w:rsidRDefault="0028113E" w:rsidP="006F7D8F">
            <w:pPr>
              <w:keepNext/>
              <w:keepLines/>
              <w:rPr>
                <w:rFonts w:ascii="Arial" w:eastAsia="Yu Mincho" w:hAnsi="Arial"/>
                <w:sz w:val="16"/>
                <w:szCs w:val="16"/>
              </w:rPr>
            </w:pPr>
          </w:p>
          <w:p w14:paraId="325F6276" w14:textId="77777777" w:rsidR="0028113E" w:rsidRPr="007D4C0E" w:rsidRDefault="0028113E" w:rsidP="006F7D8F">
            <w:pPr>
              <w:pStyle w:val="TAL"/>
              <w:rPr>
                <w:rFonts w:asciiTheme="majorHAnsi" w:eastAsia="宋体" w:hAnsiTheme="majorHAnsi" w:cstheme="majorHAnsi"/>
                <w:sz w:val="16"/>
                <w:szCs w:val="16"/>
                <w:lang w:eastAsia="zh-CN"/>
              </w:rPr>
            </w:pPr>
            <w:r w:rsidRPr="007D4C0E">
              <w:rPr>
                <w:rFonts w:eastAsia="Yu Mincho"/>
                <w:sz w:val="16"/>
                <w:szCs w:val="16"/>
                <w:lang w:eastAsia="ja-JP"/>
              </w:rPr>
              <w:t>2, 3. FeatureSetUplinkPerCC-v1540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1051234F" w14:textId="77777777" w:rsidR="0028113E" w:rsidRPr="007D4C0E" w:rsidRDefault="0028113E" w:rsidP="006F7D8F">
            <w:pPr>
              <w:pStyle w:val="TAL"/>
              <w:rPr>
                <w:rFonts w:asciiTheme="majorHAnsi" w:hAnsiTheme="majorHAnsi" w:cstheme="majorHAnsi"/>
                <w:sz w:val="16"/>
                <w:szCs w:val="16"/>
                <w:lang w:eastAsia="ja-JP"/>
              </w:rPr>
            </w:pPr>
            <w:r w:rsidRPr="007D4C0E">
              <w:rPr>
                <w:rFonts w:asciiTheme="majorHAnsi" w:hAnsiTheme="majorHAnsi" w:cstheme="majorHAnsi"/>
                <w:sz w:val="16"/>
                <w:szCs w:val="16"/>
                <w:lang w:eastAsia="ja-JP"/>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13C44A65" w14:textId="77777777" w:rsidR="0028113E" w:rsidRPr="007D4C0E" w:rsidRDefault="0028113E" w:rsidP="006F7D8F">
            <w:pPr>
              <w:pStyle w:val="TAL"/>
              <w:rPr>
                <w:rFonts w:asciiTheme="majorHAnsi" w:hAnsiTheme="majorHAnsi" w:cstheme="majorHAnsi"/>
                <w:sz w:val="16"/>
                <w:szCs w:val="16"/>
                <w:lang w:eastAsia="ja-JP"/>
              </w:rPr>
            </w:pPr>
            <w:r w:rsidRPr="007D4C0E">
              <w:rPr>
                <w:rFonts w:eastAsia="Yu Mincho" w:hint="eastAsia"/>
                <w:sz w:val="16"/>
                <w:szCs w:val="16"/>
                <w:lang w:eastAsia="ja-JP"/>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C66BD1C" w14:textId="77777777" w:rsidR="0028113E" w:rsidRPr="007D4C0E" w:rsidRDefault="0028113E" w:rsidP="006F7D8F">
            <w:pPr>
              <w:pStyle w:val="TAL"/>
              <w:rPr>
                <w:rFonts w:asciiTheme="majorHAnsi" w:hAnsiTheme="majorHAnsi" w:cstheme="majorHAnsi"/>
                <w:sz w:val="16"/>
                <w:szCs w:val="16"/>
                <w:lang w:eastAsia="ja-JP"/>
              </w:rPr>
            </w:pPr>
            <w:r w:rsidRPr="007D4C0E">
              <w:rPr>
                <w:rFonts w:eastAsia="Yu Mincho" w:hint="eastAsia"/>
                <w:sz w:val="16"/>
                <w:szCs w:val="16"/>
                <w:lang w:eastAsia="ja-JP"/>
              </w:rPr>
              <w:t>n/a</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3C71D2C2" w14:textId="77777777" w:rsidR="0028113E" w:rsidRPr="007D4C0E" w:rsidRDefault="0028113E" w:rsidP="006F7D8F">
            <w:pPr>
              <w:keepNext/>
              <w:keepLines/>
              <w:rPr>
                <w:rFonts w:ascii="Arial" w:eastAsia="Yu Mincho" w:hAnsi="Arial"/>
                <w:sz w:val="16"/>
                <w:szCs w:val="16"/>
              </w:rPr>
            </w:pPr>
            <w:r w:rsidRPr="007D4C0E">
              <w:rPr>
                <w:rFonts w:ascii="Arial" w:eastAsia="Yu Mincho" w:hAnsi="Arial"/>
                <w:sz w:val="16"/>
                <w:szCs w:val="16"/>
              </w:rPr>
              <w:t>Note:</w:t>
            </w:r>
          </w:p>
          <w:p w14:paraId="75AF326B" w14:textId="77777777" w:rsidR="0028113E" w:rsidRPr="007D4C0E" w:rsidRDefault="0028113E" w:rsidP="006F7D8F">
            <w:pPr>
              <w:pStyle w:val="TAL"/>
              <w:rPr>
                <w:rFonts w:asciiTheme="majorHAnsi" w:hAnsiTheme="majorHAnsi" w:cstheme="majorHAnsi"/>
                <w:b/>
                <w:sz w:val="16"/>
                <w:szCs w:val="16"/>
              </w:rPr>
            </w:pPr>
            <w:r w:rsidRPr="007D4C0E">
              <w:rPr>
                <w:rFonts w:hint="eastAsia"/>
                <w:sz w:val="16"/>
                <w:szCs w:val="16"/>
              </w:rPr>
              <w:t>UE</w:t>
            </w:r>
            <w:r w:rsidRPr="007D4C0E">
              <w:rPr>
                <w:sz w:val="16"/>
                <w:szCs w:val="16"/>
              </w:rPr>
              <w:t xml:space="preserve"> </w:t>
            </w:r>
            <w:r w:rsidRPr="007D4C0E">
              <w:rPr>
                <w:rFonts w:hint="eastAsia"/>
                <w:sz w:val="16"/>
                <w:szCs w:val="16"/>
              </w:rPr>
              <w:t>is</w:t>
            </w:r>
            <w:r w:rsidRPr="007D4C0E">
              <w:rPr>
                <w:sz w:val="16"/>
                <w:szCs w:val="16"/>
              </w:rPr>
              <w:t xml:space="preserve"> not expected to report this FG and FG2-14 simultaneously.</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D2E19D2" w14:textId="77777777" w:rsidR="0028113E" w:rsidRPr="007D4C0E" w:rsidRDefault="0028113E" w:rsidP="006F7D8F">
            <w:pPr>
              <w:pStyle w:val="TAL"/>
              <w:rPr>
                <w:sz w:val="16"/>
                <w:szCs w:val="16"/>
              </w:rPr>
            </w:pPr>
            <w:r w:rsidRPr="007D4C0E">
              <w:rPr>
                <w:sz w:val="16"/>
                <w:szCs w:val="16"/>
              </w:rPr>
              <w:t>Optional with UE capability</w:t>
            </w:r>
          </w:p>
          <w:p w14:paraId="4CA17D4E" w14:textId="77777777" w:rsidR="0028113E" w:rsidRPr="007D4C0E" w:rsidRDefault="0028113E" w:rsidP="006F7D8F">
            <w:pPr>
              <w:pStyle w:val="TAL"/>
              <w:rPr>
                <w:sz w:val="16"/>
                <w:szCs w:val="16"/>
              </w:rPr>
            </w:pPr>
          </w:p>
          <w:p w14:paraId="6A510861" w14:textId="77777777" w:rsidR="0028113E" w:rsidRPr="007D4C0E" w:rsidRDefault="0028113E" w:rsidP="006F7D8F">
            <w:pPr>
              <w:pStyle w:val="TAL"/>
              <w:rPr>
                <w:sz w:val="16"/>
                <w:szCs w:val="16"/>
              </w:rPr>
            </w:pPr>
            <w:r w:rsidRPr="007D4C0E">
              <w:rPr>
                <w:sz w:val="16"/>
                <w:szCs w:val="16"/>
              </w:rPr>
              <w:t>Component-1:</w:t>
            </w:r>
          </w:p>
          <w:p w14:paraId="41BB526C" w14:textId="77777777" w:rsidR="0028113E" w:rsidRPr="007D4C0E" w:rsidRDefault="0028113E" w:rsidP="006F7D8F">
            <w:pPr>
              <w:pStyle w:val="TAL"/>
              <w:rPr>
                <w:sz w:val="16"/>
                <w:szCs w:val="16"/>
              </w:rPr>
            </w:pPr>
            <w:r w:rsidRPr="007D4C0E">
              <w:rPr>
                <w:sz w:val="16"/>
                <w:szCs w:val="16"/>
              </w:rPr>
              <w:t>Candidate value: {</w:t>
            </w:r>
            <w:proofErr w:type="gramStart"/>
            <w:r w:rsidRPr="007D4C0E">
              <w:rPr>
                <w:sz w:val="16"/>
                <w:szCs w:val="16"/>
              </w:rPr>
              <w:t>codebook based</w:t>
            </w:r>
            <w:proofErr w:type="gramEnd"/>
            <w:r w:rsidRPr="007D4C0E">
              <w:rPr>
                <w:sz w:val="16"/>
                <w:szCs w:val="16"/>
              </w:rPr>
              <w:t xml:space="preserve"> MIMO, 1, 2, </w:t>
            </w:r>
            <w:r w:rsidRPr="007D4C0E">
              <w:rPr>
                <w:sz w:val="16"/>
                <w:szCs w:val="16"/>
                <w:highlight w:val="green"/>
              </w:rPr>
              <w:t>3</w:t>
            </w:r>
            <w:r w:rsidRPr="007D4C0E">
              <w:rPr>
                <w:sz w:val="16"/>
                <w:szCs w:val="16"/>
              </w:rPr>
              <w:t>}</w:t>
            </w:r>
          </w:p>
          <w:p w14:paraId="4A55C343" w14:textId="77777777" w:rsidR="0028113E" w:rsidRPr="007D4C0E" w:rsidRDefault="0028113E" w:rsidP="006F7D8F">
            <w:pPr>
              <w:pStyle w:val="TAL"/>
              <w:rPr>
                <w:sz w:val="16"/>
                <w:szCs w:val="16"/>
              </w:rPr>
            </w:pPr>
            <w:r w:rsidRPr="007D4C0E">
              <w:rPr>
                <w:sz w:val="16"/>
                <w:szCs w:val="16"/>
              </w:rPr>
              <w:t>Component-2</w:t>
            </w:r>
          </w:p>
          <w:p w14:paraId="5730CCDC" w14:textId="77777777" w:rsidR="0028113E" w:rsidRPr="007D4C0E" w:rsidRDefault="0028113E" w:rsidP="006F7D8F">
            <w:pPr>
              <w:pStyle w:val="TAL"/>
              <w:rPr>
                <w:sz w:val="16"/>
                <w:szCs w:val="16"/>
              </w:rPr>
            </w:pPr>
            <w:r w:rsidRPr="007D4C0E">
              <w:rPr>
                <w:sz w:val="16"/>
                <w:szCs w:val="16"/>
              </w:rPr>
              <w:t>Candidate value: {1, 2}</w:t>
            </w:r>
          </w:p>
          <w:p w14:paraId="063006DE" w14:textId="77777777" w:rsidR="0028113E" w:rsidRPr="007D4C0E" w:rsidRDefault="0028113E" w:rsidP="006F7D8F">
            <w:pPr>
              <w:pStyle w:val="TAL"/>
              <w:rPr>
                <w:rFonts w:asciiTheme="majorHAnsi" w:hAnsiTheme="majorHAnsi" w:cstheme="majorHAnsi"/>
                <w:sz w:val="16"/>
                <w:szCs w:val="16"/>
                <w:lang w:eastAsia="ja-JP"/>
              </w:rPr>
            </w:pPr>
          </w:p>
        </w:tc>
      </w:tr>
      <w:tr w:rsidR="0028113E" w:rsidRPr="007D4C0E" w14:paraId="2A5C4090" w14:textId="77777777" w:rsidTr="006F7D8F">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15A0C35B" w14:textId="77777777" w:rsidR="0028113E" w:rsidRPr="007D4C0E" w:rsidRDefault="0028113E" w:rsidP="006F7D8F">
            <w:pPr>
              <w:pStyle w:val="TAL"/>
              <w:rPr>
                <w:rFonts w:eastAsia="Yu Mincho"/>
                <w:sz w:val="16"/>
                <w:szCs w:val="16"/>
              </w:rPr>
            </w:pPr>
            <w:r w:rsidRPr="007D4C0E">
              <w:rPr>
                <w:rFonts w:eastAsia="Yu Mincho" w:hint="eastAsia"/>
                <w:sz w:val="16"/>
                <w:szCs w:val="16"/>
              </w:rPr>
              <w:t>59</w:t>
            </w:r>
            <w:r w:rsidRPr="007D4C0E">
              <w:rPr>
                <w:rFonts w:eastAsia="Yu Mincho"/>
                <w:sz w:val="16"/>
                <w:szCs w:val="16"/>
              </w:rPr>
              <w:t>. NR_MIMO_Ph5</w:t>
            </w:r>
          </w:p>
        </w:tc>
        <w:tc>
          <w:tcPr>
            <w:tcW w:w="481" w:type="dxa"/>
            <w:tcBorders>
              <w:top w:val="single" w:sz="4" w:space="0" w:color="auto"/>
              <w:left w:val="single" w:sz="4" w:space="0" w:color="auto"/>
              <w:bottom w:val="single" w:sz="4" w:space="0" w:color="auto"/>
              <w:right w:val="single" w:sz="4" w:space="0" w:color="auto"/>
            </w:tcBorders>
            <w:shd w:val="clear" w:color="auto" w:fill="auto"/>
          </w:tcPr>
          <w:p w14:paraId="53732C56" w14:textId="77777777" w:rsidR="0028113E" w:rsidRPr="007D4C0E" w:rsidRDefault="0028113E" w:rsidP="006F7D8F">
            <w:pPr>
              <w:pStyle w:val="TAL"/>
              <w:rPr>
                <w:rFonts w:eastAsia="Yu Mincho"/>
                <w:sz w:val="16"/>
                <w:szCs w:val="16"/>
              </w:rPr>
            </w:pPr>
            <w:r w:rsidRPr="007D4C0E">
              <w:rPr>
                <w:rFonts w:eastAsia="Yu Mincho" w:hint="eastAsia"/>
                <w:sz w:val="16"/>
                <w:szCs w:val="16"/>
              </w:rPr>
              <w:t>59</w:t>
            </w:r>
            <w:r w:rsidRPr="007D4C0E">
              <w:rPr>
                <w:rFonts w:eastAsia="Yu Mincho"/>
                <w:sz w:val="16"/>
                <w:szCs w:val="16"/>
              </w:rPr>
              <w:t>-x2</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0478B484" w14:textId="77777777" w:rsidR="0028113E" w:rsidRPr="007D4C0E" w:rsidRDefault="0028113E" w:rsidP="006F7D8F">
            <w:pPr>
              <w:pStyle w:val="TAL"/>
              <w:rPr>
                <w:rFonts w:eastAsia="Yu Mincho"/>
                <w:sz w:val="16"/>
                <w:szCs w:val="16"/>
              </w:rPr>
            </w:pPr>
            <w:r w:rsidRPr="007D4C0E">
              <w:rPr>
                <w:rFonts w:eastAsia="Yu Mincho"/>
                <w:sz w:val="16"/>
                <w:szCs w:val="16"/>
              </w:rPr>
              <w:t>SRS resources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B1D431" w14:textId="77777777" w:rsidR="0028113E" w:rsidRPr="007D4C0E" w:rsidRDefault="0028113E" w:rsidP="006F7D8F">
            <w:pPr>
              <w:pStyle w:val="TAL"/>
              <w:rPr>
                <w:sz w:val="16"/>
                <w:szCs w:val="16"/>
              </w:rPr>
            </w:pPr>
            <w:r w:rsidRPr="007D4C0E">
              <w:rPr>
                <w:sz w:val="16"/>
                <w:szCs w:val="16"/>
              </w:rPr>
              <w:t>1) Maximum number of aperiodic SRS resources (configured to UE) per BWP</w:t>
            </w:r>
          </w:p>
          <w:p w14:paraId="32262408" w14:textId="77777777" w:rsidR="0028113E" w:rsidRPr="007D4C0E" w:rsidRDefault="0028113E" w:rsidP="006F7D8F">
            <w:pPr>
              <w:pStyle w:val="TAL"/>
              <w:rPr>
                <w:sz w:val="16"/>
                <w:szCs w:val="16"/>
              </w:rPr>
            </w:pPr>
            <w:r w:rsidRPr="007D4C0E">
              <w:rPr>
                <w:sz w:val="16"/>
                <w:szCs w:val="16"/>
              </w:rPr>
              <w:t>2) Maximum number of aperiodic SRS resources (configured to UE) per BWP per slot</w:t>
            </w:r>
          </w:p>
          <w:p w14:paraId="7C4124A3" w14:textId="77777777" w:rsidR="0028113E" w:rsidRPr="007D4C0E" w:rsidRDefault="0028113E" w:rsidP="006F7D8F">
            <w:pPr>
              <w:pStyle w:val="TAL"/>
              <w:rPr>
                <w:sz w:val="16"/>
                <w:szCs w:val="16"/>
              </w:rPr>
            </w:pPr>
            <w:r w:rsidRPr="007D4C0E">
              <w:rPr>
                <w:sz w:val="16"/>
                <w:szCs w:val="16"/>
              </w:rPr>
              <w:t>3) Maximum number of periodic SRS resources (configured to UE) per BWP</w:t>
            </w:r>
          </w:p>
          <w:p w14:paraId="6A278A55" w14:textId="77777777" w:rsidR="0028113E" w:rsidRPr="007D4C0E" w:rsidRDefault="0028113E" w:rsidP="006F7D8F">
            <w:pPr>
              <w:pStyle w:val="TAL"/>
              <w:rPr>
                <w:sz w:val="16"/>
                <w:szCs w:val="16"/>
              </w:rPr>
            </w:pPr>
            <w:r w:rsidRPr="007D4C0E">
              <w:rPr>
                <w:sz w:val="16"/>
                <w:szCs w:val="16"/>
              </w:rPr>
              <w:t>4) Maximum number of periodic SRS resources (configured to UE) per BWP per slot</w:t>
            </w:r>
          </w:p>
          <w:p w14:paraId="09F2C84E" w14:textId="77777777" w:rsidR="0028113E" w:rsidRPr="007D4C0E" w:rsidRDefault="0028113E" w:rsidP="006F7D8F">
            <w:pPr>
              <w:pStyle w:val="TAL"/>
              <w:rPr>
                <w:sz w:val="16"/>
                <w:szCs w:val="16"/>
              </w:rPr>
            </w:pPr>
            <w:r w:rsidRPr="007D4C0E">
              <w:rPr>
                <w:sz w:val="16"/>
                <w:szCs w:val="16"/>
              </w:rPr>
              <w:t>5) Maximum number of semi-persistent SRS resources (configured to UE) per BWP</w:t>
            </w:r>
          </w:p>
          <w:p w14:paraId="41FB219E" w14:textId="77777777" w:rsidR="0028113E" w:rsidRPr="007D4C0E" w:rsidRDefault="0028113E" w:rsidP="006F7D8F">
            <w:pPr>
              <w:pStyle w:val="TAL"/>
              <w:rPr>
                <w:sz w:val="16"/>
                <w:szCs w:val="16"/>
              </w:rPr>
            </w:pPr>
            <w:r w:rsidRPr="007D4C0E">
              <w:rPr>
                <w:sz w:val="16"/>
                <w:szCs w:val="16"/>
              </w:rPr>
              <w:t>6) Maximum number of semi-persistent SRS resources (configured to UE) per BWP per slot</w:t>
            </w:r>
          </w:p>
          <w:p w14:paraId="5A457699" w14:textId="77777777" w:rsidR="0028113E" w:rsidRPr="007D4C0E" w:rsidRDefault="0028113E" w:rsidP="006F7D8F">
            <w:pPr>
              <w:pStyle w:val="TAL"/>
              <w:rPr>
                <w:sz w:val="16"/>
                <w:szCs w:val="16"/>
              </w:rPr>
            </w:pPr>
            <w:r w:rsidRPr="007D4C0E">
              <w:rPr>
                <w:sz w:val="16"/>
                <w:szCs w:val="16"/>
              </w:rPr>
              <w:t>7) Maximum number of SRS port per resource</w:t>
            </w:r>
          </w:p>
        </w:tc>
        <w:tc>
          <w:tcPr>
            <w:tcW w:w="512" w:type="dxa"/>
            <w:tcBorders>
              <w:top w:val="single" w:sz="4" w:space="0" w:color="auto"/>
              <w:left w:val="single" w:sz="4" w:space="0" w:color="auto"/>
              <w:bottom w:val="single" w:sz="4" w:space="0" w:color="auto"/>
              <w:right w:val="single" w:sz="4" w:space="0" w:color="auto"/>
            </w:tcBorders>
            <w:shd w:val="clear" w:color="auto" w:fill="auto"/>
          </w:tcPr>
          <w:p w14:paraId="35E3C15F" w14:textId="77777777" w:rsidR="0028113E" w:rsidRPr="007D4C0E" w:rsidRDefault="0028113E" w:rsidP="006F7D8F">
            <w:pPr>
              <w:pStyle w:val="TAL"/>
              <w:rPr>
                <w:rFonts w:eastAsia="Yu Mincho"/>
                <w:sz w:val="16"/>
                <w:szCs w:val="16"/>
                <w:lang w:eastAsia="ja-JP"/>
              </w:rPr>
            </w:pPr>
            <w:r w:rsidRPr="007D4C0E">
              <w:rPr>
                <w:rFonts w:eastAsia="Yu Mincho" w:hint="eastAsia"/>
                <w:sz w:val="16"/>
                <w:szCs w:val="16"/>
                <w:lang w:eastAsia="ja-JP"/>
              </w:rPr>
              <w:t>2-</w:t>
            </w:r>
            <w:r w:rsidRPr="007D4C0E">
              <w:rPr>
                <w:rFonts w:eastAsia="Yu Mincho"/>
                <w:sz w:val="16"/>
                <w:szCs w:val="16"/>
                <w:lang w:eastAsia="ja-JP"/>
              </w:rPr>
              <w:t>52</w:t>
            </w:r>
            <w:r>
              <w:rPr>
                <w:rFonts w:eastAsia="Yu Mincho"/>
                <w:sz w:val="16"/>
                <w:szCs w:val="16"/>
                <w:lang w:eastAsia="ja-JP"/>
              </w:rPr>
              <w:t xml:space="preserve">; </w:t>
            </w:r>
            <w:r w:rsidRPr="007D4C0E">
              <w:rPr>
                <w:rFonts w:eastAsia="Yu Mincho" w:hint="eastAsia"/>
                <w:sz w:val="16"/>
                <w:szCs w:val="16"/>
              </w:rPr>
              <w:t>59</w:t>
            </w:r>
            <w:r w:rsidRPr="007D4C0E">
              <w:rPr>
                <w:rFonts w:eastAsia="Yu Mincho"/>
                <w:sz w:val="16"/>
                <w:szCs w:val="16"/>
              </w:rPr>
              <w:t>-x1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D7E21AA" w14:textId="77777777" w:rsidR="0028113E" w:rsidRPr="007D4C0E" w:rsidRDefault="0028113E" w:rsidP="006F7D8F">
            <w:pPr>
              <w:pStyle w:val="TAL"/>
              <w:rPr>
                <w:rFonts w:eastAsia="宋体" w:cs="Arial"/>
                <w:sz w:val="16"/>
                <w:szCs w:val="16"/>
                <w:lang w:eastAsia="zh-CN"/>
              </w:rPr>
            </w:pPr>
            <w:r w:rsidRPr="007D4C0E">
              <w:rPr>
                <w:rFonts w:eastAsia="宋体" w:cs="Arial"/>
                <w:sz w:val="16"/>
                <w:szCs w:val="16"/>
                <w:lang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ADE73E3" w14:textId="77777777" w:rsidR="0028113E" w:rsidRPr="007D4C0E" w:rsidRDefault="0028113E" w:rsidP="006F7D8F">
            <w:pPr>
              <w:pStyle w:val="TAL"/>
              <w:rPr>
                <w:rFonts w:cs="Arial"/>
                <w:sz w:val="16"/>
                <w:szCs w:val="16"/>
                <w:lang w:eastAsia="zh-CN"/>
              </w:rPr>
            </w:pPr>
            <w:r w:rsidRPr="007D4C0E">
              <w:rPr>
                <w:rFonts w:cs="Arial"/>
                <w:sz w:val="16"/>
                <w:szCs w:val="16"/>
                <w:lang w:eastAsia="zh-CN"/>
              </w:rPr>
              <w:t>n/a</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7310B27D" w14:textId="77777777" w:rsidR="0028113E" w:rsidRPr="007D4C0E" w:rsidRDefault="0028113E" w:rsidP="006F7D8F">
            <w:pPr>
              <w:pStyle w:val="TAL"/>
              <w:rPr>
                <w:rFonts w:eastAsia="Yu Mincho"/>
                <w:sz w:val="16"/>
                <w:szCs w:val="16"/>
                <w:lang w:val="en-US"/>
              </w:rPr>
            </w:pPr>
            <w:r w:rsidRPr="007D4C0E">
              <w:rPr>
                <w:rFonts w:eastAsia="Yu Mincho"/>
                <w:sz w:val="16"/>
                <w:szCs w:val="16"/>
                <w:lang w:val="en-US"/>
              </w:rPr>
              <w:t>3TX UE is not properly supported.</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29C5C52" w14:textId="77777777" w:rsidR="0028113E" w:rsidRPr="007D4C0E" w:rsidRDefault="0028113E" w:rsidP="006F7D8F">
            <w:pPr>
              <w:rPr>
                <w:rFonts w:ascii="Arial" w:eastAsia="Yu Mincho" w:hAnsi="Arial"/>
                <w:sz w:val="16"/>
                <w:szCs w:val="16"/>
              </w:rPr>
            </w:pPr>
            <w:r w:rsidRPr="007D4C0E">
              <w:rPr>
                <w:rFonts w:ascii="Arial" w:eastAsia="Yu Mincho" w:hAnsi="Arial"/>
                <w:sz w:val="16"/>
                <w:szCs w:val="16"/>
              </w:rPr>
              <w:t xml:space="preserve">1. </w:t>
            </w:r>
            <w:proofErr w:type="spellStart"/>
            <w:r w:rsidRPr="007D4C0E">
              <w:rPr>
                <w:rFonts w:ascii="Arial" w:eastAsia="Yu Mincho" w:hAnsi="Arial"/>
                <w:sz w:val="16"/>
                <w:szCs w:val="16"/>
              </w:rPr>
              <w:t>FeatureSetUplink</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8E99D2" w14:textId="77777777" w:rsidR="0028113E" w:rsidRPr="007D4C0E" w:rsidRDefault="0028113E" w:rsidP="006F7D8F">
            <w:pPr>
              <w:pStyle w:val="TAL"/>
              <w:rPr>
                <w:rFonts w:eastAsia="Yu Mincho"/>
                <w:sz w:val="16"/>
                <w:szCs w:val="16"/>
                <w:lang w:eastAsia="ja-JP"/>
              </w:rPr>
            </w:pPr>
            <w:r w:rsidRPr="007D4C0E">
              <w:rPr>
                <w:rFonts w:eastAsia="Yu Mincho"/>
                <w:sz w:val="16"/>
                <w:szCs w:val="16"/>
                <w:lang w:eastAsia="ja-JP"/>
              </w:rPr>
              <w:t>n/a</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30AFD393" w14:textId="77777777" w:rsidR="0028113E" w:rsidRPr="007D4C0E" w:rsidRDefault="0028113E" w:rsidP="006F7D8F">
            <w:pPr>
              <w:pStyle w:val="TAL"/>
              <w:rPr>
                <w:rFonts w:eastAsia="Yu Mincho"/>
                <w:sz w:val="16"/>
                <w:szCs w:val="16"/>
                <w:lang w:eastAsia="ja-JP"/>
              </w:rPr>
            </w:pPr>
            <w:r w:rsidRPr="007D4C0E">
              <w:rPr>
                <w:rFonts w:eastAsia="Yu Mincho" w:hint="eastAsia"/>
                <w:sz w:val="16"/>
                <w:szCs w:val="16"/>
                <w:lang w:eastAsia="ja-JP"/>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454706A" w14:textId="77777777" w:rsidR="0028113E" w:rsidRPr="007D4C0E" w:rsidRDefault="0028113E" w:rsidP="006F7D8F">
            <w:pPr>
              <w:pStyle w:val="TAL"/>
              <w:rPr>
                <w:rFonts w:eastAsia="Yu Mincho"/>
                <w:sz w:val="16"/>
                <w:szCs w:val="16"/>
                <w:lang w:eastAsia="ja-JP"/>
              </w:rPr>
            </w:pPr>
            <w:r w:rsidRPr="007D4C0E">
              <w:rPr>
                <w:rFonts w:eastAsia="Yu Mincho" w:hint="eastAsia"/>
                <w:sz w:val="16"/>
                <w:szCs w:val="16"/>
                <w:lang w:eastAsia="ja-JP"/>
              </w:rPr>
              <w:t>n/a</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16696D53" w14:textId="77777777" w:rsidR="0028113E" w:rsidRPr="007D4C0E" w:rsidRDefault="0028113E" w:rsidP="006F7D8F">
            <w:pPr>
              <w:rPr>
                <w:rFonts w:ascii="Arial" w:eastAsia="Yu Mincho" w:hAnsi="Arial"/>
                <w:sz w:val="16"/>
                <w:szCs w:val="16"/>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593C252" w14:textId="77777777" w:rsidR="0028113E" w:rsidRPr="007D4C0E" w:rsidRDefault="0028113E" w:rsidP="006F7D8F">
            <w:pPr>
              <w:pStyle w:val="TAL"/>
              <w:rPr>
                <w:sz w:val="16"/>
                <w:szCs w:val="16"/>
              </w:rPr>
            </w:pPr>
            <w:r w:rsidRPr="007D4C0E">
              <w:rPr>
                <w:sz w:val="16"/>
                <w:szCs w:val="16"/>
              </w:rPr>
              <w:t>Optional with UE capability</w:t>
            </w:r>
          </w:p>
          <w:p w14:paraId="7092B454" w14:textId="77777777" w:rsidR="0028113E" w:rsidRPr="007D4C0E" w:rsidRDefault="0028113E" w:rsidP="006F7D8F">
            <w:pPr>
              <w:pStyle w:val="TAL"/>
              <w:rPr>
                <w:sz w:val="16"/>
                <w:szCs w:val="16"/>
              </w:rPr>
            </w:pPr>
          </w:p>
          <w:p w14:paraId="471CF3F9" w14:textId="77777777" w:rsidR="0028113E" w:rsidRPr="007D4C0E" w:rsidRDefault="0028113E" w:rsidP="006F7D8F">
            <w:pPr>
              <w:pStyle w:val="TAL"/>
              <w:rPr>
                <w:sz w:val="16"/>
                <w:szCs w:val="16"/>
              </w:rPr>
            </w:pPr>
            <w:r w:rsidRPr="007D4C0E">
              <w:rPr>
                <w:sz w:val="16"/>
                <w:szCs w:val="16"/>
              </w:rPr>
              <w:t>Mandatory with capability signalling</w:t>
            </w:r>
          </w:p>
          <w:p w14:paraId="3CC8823B" w14:textId="77777777" w:rsidR="0028113E" w:rsidRPr="007D4C0E" w:rsidRDefault="0028113E" w:rsidP="006F7D8F">
            <w:pPr>
              <w:pStyle w:val="TAL"/>
              <w:rPr>
                <w:sz w:val="16"/>
                <w:szCs w:val="16"/>
              </w:rPr>
            </w:pPr>
            <w:r w:rsidRPr="007D4C0E">
              <w:rPr>
                <w:sz w:val="16"/>
                <w:szCs w:val="16"/>
              </w:rPr>
              <w:t>Component-1: candidate value: {from 1, 2, 4, 8, 16}</w:t>
            </w:r>
          </w:p>
          <w:p w14:paraId="7338E50D" w14:textId="77777777" w:rsidR="0028113E" w:rsidRPr="007D4C0E" w:rsidRDefault="0028113E" w:rsidP="006F7D8F">
            <w:pPr>
              <w:pStyle w:val="TAL"/>
              <w:rPr>
                <w:sz w:val="16"/>
                <w:szCs w:val="16"/>
              </w:rPr>
            </w:pPr>
            <w:r w:rsidRPr="007D4C0E">
              <w:rPr>
                <w:sz w:val="16"/>
                <w:szCs w:val="16"/>
              </w:rPr>
              <w:t>Component-2 candidate value: {1,2,3,4,5,6}</w:t>
            </w:r>
          </w:p>
          <w:p w14:paraId="68B818D5" w14:textId="77777777" w:rsidR="0028113E" w:rsidRPr="007D4C0E" w:rsidRDefault="0028113E" w:rsidP="006F7D8F">
            <w:pPr>
              <w:pStyle w:val="TAL"/>
              <w:rPr>
                <w:sz w:val="16"/>
                <w:szCs w:val="16"/>
              </w:rPr>
            </w:pPr>
            <w:r w:rsidRPr="007D4C0E">
              <w:rPr>
                <w:sz w:val="16"/>
                <w:szCs w:val="16"/>
              </w:rPr>
              <w:t>Component-3: candidate value: {from 1, 2, 4, 8, 16}</w:t>
            </w:r>
          </w:p>
          <w:p w14:paraId="799D9FFB" w14:textId="77777777" w:rsidR="0028113E" w:rsidRPr="007D4C0E" w:rsidRDefault="0028113E" w:rsidP="006F7D8F">
            <w:pPr>
              <w:pStyle w:val="TAL"/>
              <w:rPr>
                <w:sz w:val="16"/>
                <w:szCs w:val="16"/>
              </w:rPr>
            </w:pPr>
            <w:r w:rsidRPr="007D4C0E">
              <w:rPr>
                <w:sz w:val="16"/>
                <w:szCs w:val="16"/>
              </w:rPr>
              <w:t>Component-4 candidate value: {1,2,3,4,5, 6}</w:t>
            </w:r>
          </w:p>
          <w:p w14:paraId="2F0F6302" w14:textId="77777777" w:rsidR="0028113E" w:rsidRPr="007D4C0E" w:rsidRDefault="0028113E" w:rsidP="006F7D8F">
            <w:pPr>
              <w:pStyle w:val="TAL"/>
              <w:rPr>
                <w:sz w:val="16"/>
                <w:szCs w:val="16"/>
              </w:rPr>
            </w:pPr>
            <w:r w:rsidRPr="007D4C0E">
              <w:rPr>
                <w:sz w:val="16"/>
                <w:szCs w:val="16"/>
              </w:rPr>
              <w:t>Component-5: candidate value: {from 1, 2, 4, 8, 16</w:t>
            </w:r>
            <w:proofErr w:type="gramStart"/>
            <w:r w:rsidRPr="007D4C0E">
              <w:rPr>
                <w:sz w:val="16"/>
                <w:szCs w:val="16"/>
              </w:rPr>
              <w:t>} }</w:t>
            </w:r>
            <w:proofErr w:type="gramEnd"/>
          </w:p>
          <w:p w14:paraId="7C562342" w14:textId="77777777" w:rsidR="0028113E" w:rsidRPr="007D4C0E" w:rsidRDefault="0028113E" w:rsidP="006F7D8F">
            <w:pPr>
              <w:pStyle w:val="TAL"/>
              <w:rPr>
                <w:sz w:val="16"/>
                <w:szCs w:val="16"/>
              </w:rPr>
            </w:pPr>
            <w:r w:rsidRPr="007D4C0E">
              <w:rPr>
                <w:sz w:val="16"/>
                <w:szCs w:val="16"/>
              </w:rPr>
              <w:t>Component-6 candidate value: {1, 2,3,4,5, 6}</w:t>
            </w:r>
          </w:p>
          <w:p w14:paraId="0F938B86" w14:textId="77777777" w:rsidR="0028113E" w:rsidRPr="007D4C0E" w:rsidRDefault="0028113E" w:rsidP="006F7D8F">
            <w:pPr>
              <w:pStyle w:val="TAL"/>
              <w:rPr>
                <w:sz w:val="16"/>
                <w:szCs w:val="16"/>
              </w:rPr>
            </w:pPr>
            <w:r w:rsidRPr="007D4C0E">
              <w:rPr>
                <w:sz w:val="16"/>
                <w:szCs w:val="16"/>
              </w:rPr>
              <w:t xml:space="preserve">Component-7 candidate values: {1, 2, </w:t>
            </w:r>
            <w:r w:rsidRPr="007D4C0E">
              <w:rPr>
                <w:sz w:val="16"/>
                <w:szCs w:val="16"/>
                <w:highlight w:val="green"/>
              </w:rPr>
              <w:t>3</w:t>
            </w:r>
            <w:r w:rsidRPr="007D4C0E">
              <w:rPr>
                <w:sz w:val="16"/>
                <w:szCs w:val="16"/>
              </w:rPr>
              <w:t>}</w:t>
            </w:r>
          </w:p>
        </w:tc>
      </w:tr>
    </w:tbl>
    <w:p w14:paraId="3025A696" w14:textId="77777777" w:rsidR="0028113E" w:rsidRPr="007D4C0E" w:rsidRDefault="0028113E" w:rsidP="0028113E">
      <w:pPr>
        <w:spacing w:after="120"/>
        <w:jc w:val="both"/>
        <w:rPr>
          <w:rFonts w:eastAsia="宋体"/>
          <w:b/>
          <w:bCs/>
          <w:i/>
          <w:iCs/>
          <w:sz w:val="16"/>
          <w:szCs w:val="16"/>
        </w:rPr>
      </w:pPr>
    </w:p>
    <w:p w14:paraId="2F748CE7" w14:textId="77777777" w:rsidR="0028113E" w:rsidRPr="007D4C0E" w:rsidRDefault="0028113E" w:rsidP="0028113E">
      <w:pPr>
        <w:spacing w:after="120"/>
        <w:jc w:val="both"/>
        <w:rPr>
          <w:rFonts w:cs="Time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65"/>
        <w:gridCol w:w="1522"/>
        <w:gridCol w:w="2530"/>
        <w:gridCol w:w="420"/>
        <w:gridCol w:w="465"/>
        <w:gridCol w:w="439"/>
        <w:gridCol w:w="1278"/>
        <w:gridCol w:w="2132"/>
        <w:gridCol w:w="439"/>
        <w:gridCol w:w="439"/>
        <w:gridCol w:w="439"/>
        <w:gridCol w:w="1962"/>
        <w:gridCol w:w="1462"/>
      </w:tblGrid>
      <w:tr w:rsidR="0028113E" w:rsidRPr="007D4C0E" w14:paraId="65DB8CCC" w14:textId="77777777" w:rsidTr="006F7D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4E4D8A" w14:textId="77777777" w:rsidR="0028113E" w:rsidRPr="007D4C0E" w:rsidRDefault="0028113E" w:rsidP="006F7D8F">
            <w:pPr>
              <w:pStyle w:val="TAL"/>
              <w:rPr>
                <w:rFonts w:asciiTheme="majorHAnsi" w:eastAsia="MS Mincho" w:hAnsiTheme="majorHAnsi" w:cstheme="majorHAnsi"/>
                <w:sz w:val="16"/>
                <w:szCs w:val="16"/>
                <w:lang w:eastAsia="ja-JP"/>
              </w:rPr>
            </w:pPr>
            <w:r w:rsidRPr="007D4C0E">
              <w:rPr>
                <w:rFonts w:eastAsia="Yu Mincho" w:hint="eastAsia"/>
                <w:sz w:val="16"/>
                <w:szCs w:val="16"/>
                <w:lang w:val="en-US"/>
              </w:rPr>
              <w:lastRenderedPageBreak/>
              <w:t>59</w:t>
            </w:r>
            <w:r w:rsidRPr="007D4C0E">
              <w:rPr>
                <w:rFonts w:eastAsia="Yu Mincho"/>
                <w:sz w:val="16"/>
                <w:szCs w:val="16"/>
                <w:lang w:val="en-US"/>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175E2" w14:textId="77777777" w:rsidR="0028113E" w:rsidRPr="007D4C0E" w:rsidRDefault="0028113E" w:rsidP="006F7D8F">
            <w:pPr>
              <w:pStyle w:val="TAL"/>
              <w:rPr>
                <w:rFonts w:asciiTheme="majorHAnsi" w:eastAsia="MS Mincho" w:hAnsiTheme="majorHAnsi" w:cstheme="majorHAnsi"/>
                <w:sz w:val="16"/>
                <w:szCs w:val="16"/>
                <w:lang w:eastAsia="ja-JP"/>
              </w:rPr>
            </w:pPr>
            <w:r w:rsidRPr="007D4C0E">
              <w:rPr>
                <w:rFonts w:eastAsia="Yu Mincho" w:hint="eastAsia"/>
                <w:sz w:val="16"/>
                <w:szCs w:val="16"/>
              </w:rPr>
              <w:t>59</w:t>
            </w:r>
            <w:r w:rsidRPr="007D4C0E">
              <w:rPr>
                <w:rFonts w:eastAsia="Yu Mincho"/>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3544" w14:textId="77777777" w:rsidR="0028113E" w:rsidRPr="007D4C0E" w:rsidRDefault="0028113E" w:rsidP="006F7D8F">
            <w:pPr>
              <w:pStyle w:val="TAL"/>
              <w:rPr>
                <w:rFonts w:eastAsia="Yu Mincho"/>
                <w:sz w:val="16"/>
                <w:szCs w:val="16"/>
              </w:rPr>
            </w:pPr>
            <w:r w:rsidRPr="007D4C0E">
              <w:rPr>
                <w:rFonts w:eastAsia="Yu Mincho"/>
                <w:sz w:val="16"/>
                <w:szCs w:val="16"/>
              </w:rPr>
              <w:t xml:space="preserve">(Update of the existing FG 2-15 for 3TX UL) </w:t>
            </w:r>
          </w:p>
          <w:p w14:paraId="514C6D8F" w14:textId="77777777" w:rsidR="0028113E" w:rsidRPr="007D4C0E" w:rsidRDefault="0028113E" w:rsidP="006F7D8F">
            <w:pPr>
              <w:pStyle w:val="TAL"/>
              <w:rPr>
                <w:rFonts w:eastAsia="Yu Mincho"/>
                <w:sz w:val="16"/>
                <w:szCs w:val="16"/>
              </w:rPr>
            </w:pPr>
          </w:p>
          <w:p w14:paraId="7C13EA87" w14:textId="77777777" w:rsidR="0028113E" w:rsidRPr="007D4C0E" w:rsidRDefault="0028113E" w:rsidP="006F7D8F">
            <w:pPr>
              <w:pStyle w:val="TAL"/>
              <w:rPr>
                <w:rFonts w:asciiTheme="majorHAnsi" w:eastAsia="宋体" w:hAnsiTheme="majorHAnsi" w:cstheme="majorHAnsi"/>
                <w:sz w:val="16"/>
                <w:szCs w:val="16"/>
                <w:lang w:eastAsia="zh-CN"/>
              </w:rPr>
            </w:pPr>
            <w:r w:rsidRPr="007D4C0E">
              <w:rPr>
                <w:rFonts w:eastAsia="Yu Mincho"/>
                <w:sz w:val="16"/>
                <w:szCs w:val="16"/>
              </w:rPr>
              <w:t>non-codebook based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263F" w14:textId="77777777" w:rsidR="0028113E" w:rsidRPr="007D4C0E" w:rsidRDefault="0028113E" w:rsidP="006F7D8F">
            <w:pPr>
              <w:keepNext/>
              <w:keepLines/>
              <w:rPr>
                <w:rFonts w:ascii="Arial" w:eastAsia="Yu Mincho" w:hAnsi="Arial"/>
                <w:sz w:val="16"/>
                <w:szCs w:val="16"/>
              </w:rPr>
            </w:pPr>
            <w:r w:rsidRPr="007D4C0E">
              <w:rPr>
                <w:rFonts w:ascii="Arial" w:eastAsia="Yu Mincho" w:hAnsi="Arial"/>
                <w:sz w:val="16"/>
                <w:szCs w:val="16"/>
              </w:rPr>
              <w:t>1) Maximal number of supported layers (non-codebook transmission scheme)</w:t>
            </w:r>
          </w:p>
          <w:p w14:paraId="16DCF344" w14:textId="77777777" w:rsidR="0028113E" w:rsidRPr="007D4C0E" w:rsidRDefault="0028113E" w:rsidP="006F7D8F">
            <w:pPr>
              <w:keepNext/>
              <w:keepLines/>
              <w:rPr>
                <w:rFonts w:ascii="Arial" w:eastAsia="Yu Mincho" w:hAnsi="Arial"/>
                <w:sz w:val="16"/>
                <w:szCs w:val="16"/>
              </w:rPr>
            </w:pPr>
          </w:p>
          <w:p w14:paraId="356D29E8" w14:textId="77777777" w:rsidR="0028113E" w:rsidRPr="007D4C0E" w:rsidRDefault="0028113E" w:rsidP="006F7D8F">
            <w:pPr>
              <w:keepNext/>
              <w:keepLines/>
              <w:rPr>
                <w:rFonts w:ascii="Arial" w:eastAsia="Yu Mincho" w:hAnsi="Arial"/>
                <w:sz w:val="16"/>
                <w:szCs w:val="16"/>
              </w:rPr>
            </w:pPr>
            <w:r w:rsidRPr="007D4C0E">
              <w:rPr>
                <w:rFonts w:ascii="Arial" w:eastAsia="Yu Mincho" w:hAnsi="Arial"/>
                <w:sz w:val="16"/>
                <w:szCs w:val="16"/>
              </w:rPr>
              <w:t>2)  Supported max number of SRS resource per set (SRS set use is configured as for non-codebook transmission).</w:t>
            </w:r>
          </w:p>
          <w:p w14:paraId="37ED7795" w14:textId="77777777" w:rsidR="0028113E" w:rsidRPr="007D4C0E" w:rsidRDefault="0028113E" w:rsidP="006F7D8F">
            <w:pPr>
              <w:keepNext/>
              <w:keepLines/>
              <w:rPr>
                <w:rFonts w:ascii="Arial" w:eastAsia="Yu Mincho" w:hAnsi="Arial"/>
                <w:sz w:val="16"/>
                <w:szCs w:val="16"/>
              </w:rPr>
            </w:pPr>
          </w:p>
          <w:p w14:paraId="2C1161DA" w14:textId="77777777" w:rsidR="0028113E" w:rsidRPr="007D4C0E" w:rsidRDefault="0028113E" w:rsidP="006F7D8F">
            <w:pPr>
              <w:rPr>
                <w:rFonts w:asciiTheme="majorHAnsi" w:hAnsiTheme="majorHAnsi" w:cstheme="majorHAnsi"/>
                <w:sz w:val="16"/>
                <w:szCs w:val="16"/>
              </w:rPr>
            </w:pPr>
            <w:r w:rsidRPr="007D4C0E">
              <w:rPr>
                <w:rFonts w:ascii="Arial" w:eastAsia="Yu Mincho" w:hAnsi="Arial"/>
                <w:sz w:val="16"/>
                <w:szCs w:val="16"/>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3B00D" w14:textId="77777777" w:rsidR="0028113E" w:rsidRPr="007D4C0E" w:rsidRDefault="0028113E" w:rsidP="006F7D8F">
            <w:pPr>
              <w:pStyle w:val="TAL"/>
              <w:rPr>
                <w:rFonts w:asciiTheme="majorHAnsi" w:eastAsia="MS Mincho" w:hAnsiTheme="majorHAnsi" w:cstheme="majorHAnsi"/>
                <w:sz w:val="16"/>
                <w:szCs w:val="16"/>
                <w:lang w:eastAsia="ja-JP"/>
              </w:rPr>
            </w:pPr>
            <w:r w:rsidRPr="007D4C0E">
              <w:rPr>
                <w:rFonts w:eastAsia="Yu Mincho" w:hint="eastAsia"/>
                <w:sz w:val="16"/>
                <w:szCs w:val="16"/>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C3FC" w14:textId="77777777" w:rsidR="0028113E" w:rsidRPr="007D4C0E" w:rsidRDefault="0028113E" w:rsidP="006F7D8F">
            <w:pPr>
              <w:pStyle w:val="TAL"/>
              <w:rPr>
                <w:rFonts w:asciiTheme="majorHAnsi" w:eastAsia="宋体" w:hAnsiTheme="majorHAnsi" w:cstheme="majorHAnsi"/>
                <w:sz w:val="16"/>
                <w:szCs w:val="16"/>
                <w:lang w:eastAsia="zh-CN"/>
              </w:rPr>
            </w:pPr>
            <w:r w:rsidRPr="007D4C0E">
              <w:rPr>
                <w:rFonts w:eastAsia="宋体"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452F" w14:textId="77777777" w:rsidR="0028113E" w:rsidRPr="007D4C0E" w:rsidRDefault="0028113E" w:rsidP="006F7D8F">
            <w:pPr>
              <w:pStyle w:val="TAL"/>
              <w:rPr>
                <w:rFonts w:asciiTheme="majorHAnsi" w:hAnsiTheme="majorHAnsi" w:cstheme="majorHAnsi"/>
                <w:sz w:val="16"/>
                <w:szCs w:val="16"/>
                <w:lang w:eastAsia="ja-JP"/>
              </w:rPr>
            </w:pPr>
            <w:r w:rsidRPr="007D4C0E">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6DD1E" w14:textId="77777777" w:rsidR="0028113E" w:rsidRPr="007D4C0E" w:rsidRDefault="0028113E" w:rsidP="006F7D8F">
            <w:pPr>
              <w:pStyle w:val="TAL"/>
              <w:rPr>
                <w:rFonts w:asciiTheme="majorHAnsi" w:eastAsia="宋体" w:hAnsiTheme="majorHAnsi" w:cstheme="majorHAnsi"/>
                <w:sz w:val="16"/>
                <w:szCs w:val="16"/>
                <w:lang w:val="en-US" w:eastAsia="zh-CN"/>
              </w:rPr>
            </w:pPr>
            <w:r w:rsidRPr="007D4C0E">
              <w:rPr>
                <w:rFonts w:eastAsia="Yu Mincho"/>
                <w:sz w:val="16"/>
                <w:szCs w:val="16"/>
                <w:lang w:val="en-US"/>
              </w:rPr>
              <w:t>3TX UE is not properly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D6E7C" w14:textId="77777777" w:rsidR="0028113E" w:rsidRPr="007D4C0E" w:rsidRDefault="0028113E" w:rsidP="006F7D8F">
            <w:pPr>
              <w:keepNext/>
              <w:keepLines/>
              <w:rPr>
                <w:rFonts w:ascii="Arial" w:eastAsia="Yu Mincho" w:hAnsi="Arial"/>
                <w:sz w:val="16"/>
                <w:szCs w:val="16"/>
              </w:rPr>
            </w:pPr>
            <w:r w:rsidRPr="007D4C0E">
              <w:rPr>
                <w:rFonts w:ascii="Arial" w:eastAsia="Yu Mincho" w:hAnsi="Arial"/>
                <w:sz w:val="16"/>
                <w:szCs w:val="16"/>
              </w:rPr>
              <w:t xml:space="preserve">1. </w:t>
            </w:r>
            <w:proofErr w:type="spellStart"/>
            <w:r w:rsidRPr="007D4C0E">
              <w:rPr>
                <w:rFonts w:ascii="Arial" w:eastAsia="Yu Mincho" w:hAnsi="Arial" w:hint="eastAsia"/>
                <w:sz w:val="16"/>
                <w:szCs w:val="16"/>
              </w:rPr>
              <w:t>FeatureSetUplinkPerCC</w:t>
            </w:r>
            <w:proofErr w:type="spellEnd"/>
          </w:p>
          <w:p w14:paraId="1AF479CB" w14:textId="77777777" w:rsidR="0028113E" w:rsidRPr="007D4C0E" w:rsidRDefault="0028113E" w:rsidP="006F7D8F">
            <w:pPr>
              <w:keepNext/>
              <w:keepLines/>
              <w:rPr>
                <w:rFonts w:ascii="Arial" w:eastAsia="Yu Mincho" w:hAnsi="Arial"/>
                <w:sz w:val="16"/>
                <w:szCs w:val="16"/>
              </w:rPr>
            </w:pPr>
          </w:p>
          <w:p w14:paraId="2FF13185" w14:textId="77777777" w:rsidR="0028113E" w:rsidRPr="007D4C0E" w:rsidRDefault="0028113E" w:rsidP="006F7D8F">
            <w:pPr>
              <w:pStyle w:val="TAL"/>
              <w:rPr>
                <w:rFonts w:asciiTheme="majorHAnsi" w:eastAsia="宋体" w:hAnsiTheme="majorHAnsi" w:cstheme="majorHAnsi"/>
                <w:sz w:val="16"/>
                <w:szCs w:val="16"/>
                <w:lang w:eastAsia="zh-CN"/>
              </w:rPr>
            </w:pPr>
            <w:r w:rsidRPr="007D4C0E">
              <w:rPr>
                <w:rFonts w:eastAsia="Yu Mincho"/>
                <w:sz w:val="16"/>
                <w:szCs w:val="16"/>
                <w:lang w:eastAsia="ja-JP"/>
              </w:rPr>
              <w:t>2, 3. FeatureSetUplinkPerCC-v1540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58DD0" w14:textId="77777777" w:rsidR="0028113E" w:rsidRPr="007D4C0E" w:rsidRDefault="0028113E" w:rsidP="006F7D8F">
            <w:pPr>
              <w:pStyle w:val="TAL"/>
              <w:rPr>
                <w:rFonts w:asciiTheme="majorHAnsi" w:hAnsiTheme="majorHAnsi" w:cstheme="majorHAnsi"/>
                <w:sz w:val="16"/>
                <w:szCs w:val="16"/>
                <w:lang w:eastAsia="ja-JP"/>
              </w:rPr>
            </w:pPr>
            <w:r w:rsidRPr="007D4C0E">
              <w:rPr>
                <w:rFonts w:eastAsia="Yu Mincho"/>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E3DE1" w14:textId="77777777" w:rsidR="0028113E" w:rsidRPr="007D4C0E" w:rsidRDefault="0028113E" w:rsidP="006F7D8F">
            <w:pPr>
              <w:pStyle w:val="TAL"/>
              <w:rPr>
                <w:rFonts w:asciiTheme="majorHAnsi" w:hAnsiTheme="majorHAnsi" w:cstheme="majorHAnsi"/>
                <w:sz w:val="16"/>
                <w:szCs w:val="16"/>
                <w:lang w:eastAsia="ja-JP"/>
              </w:rPr>
            </w:pPr>
            <w:r w:rsidRPr="007D4C0E">
              <w:rPr>
                <w:rFonts w:eastAsia="Yu Mincho" w:hint="eastAsia"/>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8A7FE" w14:textId="77777777" w:rsidR="0028113E" w:rsidRPr="007D4C0E" w:rsidRDefault="0028113E" w:rsidP="006F7D8F">
            <w:pPr>
              <w:pStyle w:val="TAL"/>
              <w:rPr>
                <w:rFonts w:asciiTheme="majorHAnsi" w:hAnsiTheme="majorHAnsi" w:cstheme="majorHAnsi"/>
                <w:sz w:val="16"/>
                <w:szCs w:val="16"/>
                <w:lang w:eastAsia="ja-JP"/>
              </w:rPr>
            </w:pPr>
            <w:r w:rsidRPr="007D4C0E">
              <w:rPr>
                <w:rFonts w:eastAsia="Yu Mincho" w:hint="eastAsia"/>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B182" w14:textId="77777777" w:rsidR="0028113E" w:rsidRPr="007D4C0E" w:rsidRDefault="0028113E" w:rsidP="006F7D8F">
            <w:pPr>
              <w:keepNext/>
              <w:keepLines/>
              <w:rPr>
                <w:rFonts w:ascii="Arial" w:eastAsia="Yu Mincho" w:hAnsi="Arial"/>
                <w:sz w:val="16"/>
                <w:szCs w:val="16"/>
              </w:rPr>
            </w:pPr>
            <w:r w:rsidRPr="007D4C0E">
              <w:rPr>
                <w:rFonts w:ascii="Arial" w:eastAsia="Yu Mincho" w:hAnsi="Arial"/>
                <w:sz w:val="16"/>
                <w:szCs w:val="16"/>
              </w:rPr>
              <w:t>Note:</w:t>
            </w:r>
          </w:p>
          <w:p w14:paraId="1653BA58" w14:textId="77777777" w:rsidR="0028113E" w:rsidRPr="007D4C0E" w:rsidRDefault="0028113E" w:rsidP="006F7D8F">
            <w:pPr>
              <w:pStyle w:val="TAL"/>
              <w:rPr>
                <w:rFonts w:eastAsia="Yu Mincho"/>
                <w:sz w:val="16"/>
                <w:szCs w:val="16"/>
                <w:lang w:val="en-US"/>
              </w:rPr>
            </w:pPr>
            <w:r w:rsidRPr="007D4C0E">
              <w:rPr>
                <w:rFonts w:hint="eastAsia"/>
                <w:sz w:val="16"/>
                <w:szCs w:val="16"/>
              </w:rPr>
              <w:t>UE</w:t>
            </w:r>
            <w:r w:rsidRPr="007D4C0E">
              <w:rPr>
                <w:sz w:val="16"/>
                <w:szCs w:val="16"/>
              </w:rPr>
              <w:t xml:space="preserve"> </w:t>
            </w:r>
            <w:r w:rsidRPr="007D4C0E">
              <w:rPr>
                <w:rFonts w:hint="eastAsia"/>
                <w:sz w:val="16"/>
                <w:szCs w:val="16"/>
              </w:rPr>
              <w:t>is</w:t>
            </w:r>
            <w:r w:rsidRPr="007D4C0E">
              <w:rPr>
                <w:sz w:val="16"/>
                <w:szCs w:val="16"/>
              </w:rPr>
              <w:t xml:space="preserve"> not expected to report this FG and FG2-1</w:t>
            </w:r>
            <w:r>
              <w:rPr>
                <w:sz w:val="16"/>
                <w:szCs w:val="16"/>
              </w:rPr>
              <w:t>5</w:t>
            </w:r>
            <w:r w:rsidRPr="007D4C0E">
              <w:rPr>
                <w:sz w:val="16"/>
                <w:szCs w:val="16"/>
              </w:rPr>
              <w:t xml:space="preserv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08DF3" w14:textId="77777777" w:rsidR="0028113E" w:rsidRPr="007D4C0E" w:rsidRDefault="0028113E" w:rsidP="006F7D8F">
            <w:pPr>
              <w:keepNext/>
              <w:keepLines/>
              <w:rPr>
                <w:rFonts w:ascii="Arial" w:eastAsia="Yu Mincho" w:hAnsi="Arial"/>
                <w:sz w:val="16"/>
                <w:szCs w:val="16"/>
              </w:rPr>
            </w:pPr>
            <w:r w:rsidRPr="007D4C0E">
              <w:rPr>
                <w:rFonts w:ascii="Arial" w:eastAsia="Yu Mincho" w:hAnsi="Arial"/>
                <w:sz w:val="16"/>
                <w:szCs w:val="16"/>
              </w:rPr>
              <w:t>Optional with UE capability</w:t>
            </w:r>
          </w:p>
          <w:p w14:paraId="6CF25DCB" w14:textId="77777777" w:rsidR="0028113E" w:rsidRPr="007D4C0E" w:rsidRDefault="0028113E" w:rsidP="006F7D8F">
            <w:pPr>
              <w:keepNext/>
              <w:keepLines/>
              <w:rPr>
                <w:rFonts w:ascii="Arial" w:eastAsia="Yu Mincho" w:hAnsi="Arial"/>
                <w:sz w:val="16"/>
                <w:szCs w:val="16"/>
              </w:rPr>
            </w:pPr>
          </w:p>
          <w:p w14:paraId="29052FA1" w14:textId="77777777" w:rsidR="0028113E" w:rsidRPr="007D4C0E" w:rsidRDefault="0028113E" w:rsidP="006F7D8F">
            <w:pPr>
              <w:keepNext/>
              <w:keepLines/>
              <w:rPr>
                <w:rFonts w:ascii="Arial" w:eastAsia="Yu Mincho" w:hAnsi="Arial"/>
                <w:sz w:val="16"/>
                <w:szCs w:val="16"/>
              </w:rPr>
            </w:pPr>
            <w:r w:rsidRPr="007D4C0E">
              <w:rPr>
                <w:rFonts w:ascii="Arial" w:eastAsia="Yu Mincho" w:hAnsi="Arial"/>
                <w:sz w:val="16"/>
                <w:szCs w:val="16"/>
              </w:rPr>
              <w:t xml:space="preserve">Component-1 candidate values: {1, 2, </w:t>
            </w:r>
            <w:r w:rsidRPr="007D4C0E">
              <w:rPr>
                <w:rFonts w:ascii="Arial" w:eastAsia="Yu Mincho" w:hAnsi="Arial"/>
                <w:b/>
                <w:bCs/>
                <w:sz w:val="16"/>
                <w:szCs w:val="16"/>
                <w:highlight w:val="green"/>
              </w:rPr>
              <w:t>3</w:t>
            </w:r>
            <w:r w:rsidRPr="007D4C0E">
              <w:rPr>
                <w:rFonts w:ascii="Arial" w:eastAsia="Yu Mincho" w:hAnsi="Arial"/>
                <w:sz w:val="16"/>
                <w:szCs w:val="16"/>
              </w:rPr>
              <w:t>}</w:t>
            </w:r>
          </w:p>
          <w:p w14:paraId="47010922" w14:textId="77777777" w:rsidR="0028113E" w:rsidRPr="007D4C0E" w:rsidRDefault="0028113E" w:rsidP="006F7D8F">
            <w:pPr>
              <w:keepNext/>
              <w:keepLines/>
              <w:rPr>
                <w:rFonts w:ascii="Arial" w:eastAsia="Yu Mincho" w:hAnsi="Arial"/>
                <w:sz w:val="16"/>
                <w:szCs w:val="16"/>
              </w:rPr>
            </w:pPr>
          </w:p>
          <w:p w14:paraId="0DC8286F" w14:textId="77777777" w:rsidR="0028113E" w:rsidRPr="007D4C0E" w:rsidRDefault="0028113E" w:rsidP="006F7D8F">
            <w:pPr>
              <w:keepNext/>
              <w:keepLines/>
              <w:rPr>
                <w:rFonts w:ascii="Arial" w:eastAsia="Yu Mincho" w:hAnsi="Arial"/>
                <w:sz w:val="16"/>
                <w:szCs w:val="16"/>
              </w:rPr>
            </w:pPr>
            <w:r w:rsidRPr="007D4C0E">
              <w:rPr>
                <w:rFonts w:ascii="Arial" w:eastAsia="Yu Mincho" w:hAnsi="Arial"/>
                <w:sz w:val="16"/>
                <w:szCs w:val="16"/>
              </w:rPr>
              <w:t>Component-2</w:t>
            </w:r>
          </w:p>
          <w:p w14:paraId="52C3DDF3" w14:textId="77777777" w:rsidR="0028113E" w:rsidRPr="007D4C0E" w:rsidRDefault="0028113E" w:rsidP="006F7D8F">
            <w:pPr>
              <w:keepNext/>
              <w:keepLines/>
              <w:rPr>
                <w:rFonts w:ascii="Arial" w:eastAsia="Yu Mincho" w:hAnsi="Arial"/>
                <w:sz w:val="16"/>
                <w:szCs w:val="16"/>
              </w:rPr>
            </w:pPr>
            <w:r w:rsidRPr="007D4C0E">
              <w:rPr>
                <w:rFonts w:ascii="Arial" w:eastAsia="Yu Mincho" w:hAnsi="Arial"/>
                <w:sz w:val="16"/>
                <w:szCs w:val="16"/>
              </w:rPr>
              <w:t>Candidate value: {1,2,3,4}</w:t>
            </w:r>
          </w:p>
          <w:p w14:paraId="3F2692E3" w14:textId="77777777" w:rsidR="0028113E" w:rsidRPr="007D4C0E" w:rsidRDefault="0028113E" w:rsidP="006F7D8F">
            <w:pPr>
              <w:keepNext/>
              <w:keepLines/>
              <w:rPr>
                <w:rFonts w:ascii="Arial" w:eastAsia="Yu Mincho" w:hAnsi="Arial"/>
                <w:sz w:val="16"/>
                <w:szCs w:val="16"/>
              </w:rPr>
            </w:pPr>
          </w:p>
          <w:p w14:paraId="45DDDF9D" w14:textId="77777777" w:rsidR="0028113E" w:rsidRPr="007D4C0E" w:rsidRDefault="0028113E" w:rsidP="006F7D8F">
            <w:pPr>
              <w:keepNext/>
              <w:keepLines/>
              <w:rPr>
                <w:rFonts w:ascii="Arial" w:eastAsia="Yu Mincho" w:hAnsi="Arial"/>
                <w:sz w:val="16"/>
                <w:szCs w:val="16"/>
              </w:rPr>
            </w:pPr>
            <w:r w:rsidRPr="007D4C0E">
              <w:rPr>
                <w:rFonts w:ascii="Arial" w:eastAsia="Yu Mincho" w:hAnsi="Arial"/>
                <w:sz w:val="16"/>
                <w:szCs w:val="16"/>
              </w:rPr>
              <w:t>Component-3</w:t>
            </w:r>
          </w:p>
          <w:p w14:paraId="6BD85902" w14:textId="77777777" w:rsidR="0028113E" w:rsidRPr="007D4C0E" w:rsidRDefault="0028113E" w:rsidP="006F7D8F">
            <w:pPr>
              <w:pStyle w:val="TAL"/>
              <w:rPr>
                <w:rFonts w:asciiTheme="majorHAnsi" w:hAnsiTheme="majorHAnsi" w:cstheme="majorHAnsi"/>
                <w:sz w:val="16"/>
                <w:szCs w:val="16"/>
                <w:lang w:eastAsia="ja-JP"/>
              </w:rPr>
            </w:pPr>
            <w:r w:rsidRPr="007D4C0E">
              <w:rPr>
                <w:rFonts w:eastAsia="Yu Mincho"/>
                <w:sz w:val="16"/>
                <w:szCs w:val="16"/>
              </w:rPr>
              <w:t>Candidate value: {1,2,3,4}</w:t>
            </w:r>
          </w:p>
        </w:tc>
      </w:tr>
    </w:tbl>
    <w:p w14:paraId="50AF9D9E" w14:textId="77777777" w:rsidR="0028113E" w:rsidRDefault="0028113E" w:rsidP="0028113E">
      <w:pPr>
        <w:spacing w:after="120"/>
        <w:jc w:val="both"/>
        <w:rPr>
          <w:rFonts w:eastAsiaTheme="minorEastAsia"/>
          <w:b/>
          <w:bCs/>
          <w:i/>
          <w:iCs/>
          <w:lang w:eastAsia="zh-CN"/>
        </w:rPr>
      </w:pPr>
    </w:p>
    <w:sectPr w:rsidR="0028113E" w:rsidSect="0049268A">
      <w:head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8E5B4" w14:textId="77777777" w:rsidR="00DF7EC7" w:rsidRDefault="00DF7EC7">
      <w:r>
        <w:separator/>
      </w:r>
    </w:p>
  </w:endnote>
  <w:endnote w:type="continuationSeparator" w:id="0">
    <w:p w14:paraId="4EBE5B3D" w14:textId="77777777" w:rsidR="00DF7EC7" w:rsidRDefault="00DF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000004A" w:usb2="000002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8F7A5" w14:textId="77777777" w:rsidR="00DF7EC7" w:rsidRDefault="00DF7EC7">
      <w:r>
        <w:separator/>
      </w:r>
    </w:p>
  </w:footnote>
  <w:footnote w:type="continuationSeparator" w:id="0">
    <w:p w14:paraId="5944522D" w14:textId="77777777" w:rsidR="00DF7EC7" w:rsidRDefault="00DF7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863EFC" w:rsidRDefault="00863EF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F10D5C"/>
    <w:multiLevelType w:val="multilevel"/>
    <w:tmpl w:val="35F10D5C"/>
    <w:styleLink w:val="StyleBulleted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2E16300"/>
    <w:multiLevelType w:val="hybridMultilevel"/>
    <w:tmpl w:val="2A5C7550"/>
    <w:lvl w:ilvl="0" w:tplc="F7F041E0">
      <w:numFmt w:val="bullet"/>
      <w:lvlText w:val="-"/>
      <w:lvlJc w:val="left"/>
      <w:pPr>
        <w:ind w:left="360" w:hanging="36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C5739A"/>
    <w:multiLevelType w:val="hybridMultilevel"/>
    <w:tmpl w:val="3C865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7"/>
  </w:num>
  <w:num w:numId="3">
    <w:abstractNumId w:val="26"/>
  </w:num>
  <w:num w:numId="4">
    <w:abstractNumId w:val="12"/>
  </w:num>
  <w:num w:numId="5">
    <w:abstractNumId w:val="0"/>
  </w:num>
  <w:num w:numId="6">
    <w:abstractNumId w:val="22"/>
  </w:num>
  <w:num w:numId="7">
    <w:abstractNumId w:val="32"/>
  </w:num>
  <w:num w:numId="8">
    <w:abstractNumId w:val="3"/>
  </w:num>
  <w:num w:numId="9">
    <w:abstractNumId w:val="20"/>
  </w:num>
  <w:num w:numId="10">
    <w:abstractNumId w:val="2"/>
  </w:num>
  <w:num w:numId="11">
    <w:abstractNumId w:val="37"/>
  </w:num>
  <w:num w:numId="12">
    <w:abstractNumId w:val="4"/>
  </w:num>
  <w:num w:numId="13">
    <w:abstractNumId w:val="34"/>
  </w:num>
  <w:num w:numId="14">
    <w:abstractNumId w:val="36"/>
  </w:num>
  <w:num w:numId="15">
    <w:abstractNumId w:val="10"/>
  </w:num>
  <w:num w:numId="16">
    <w:abstractNumId w:val="27"/>
  </w:num>
  <w:num w:numId="17">
    <w:abstractNumId w:val="8"/>
  </w:num>
  <w:num w:numId="18">
    <w:abstractNumId w:val="18"/>
  </w:num>
  <w:num w:numId="19">
    <w:abstractNumId w:val="23"/>
  </w:num>
  <w:num w:numId="20">
    <w:abstractNumId w:val="6"/>
  </w:num>
  <w:num w:numId="21">
    <w:abstractNumId w:val="14"/>
  </w:num>
  <w:num w:numId="22">
    <w:abstractNumId w:val="33"/>
  </w:num>
  <w:num w:numId="23">
    <w:abstractNumId w:val="16"/>
  </w:num>
  <w:num w:numId="24">
    <w:abstractNumId w:val="17"/>
  </w:num>
  <w:num w:numId="25">
    <w:abstractNumId w:val="15"/>
  </w:num>
  <w:num w:numId="26">
    <w:abstractNumId w:val="5"/>
  </w:num>
  <w:num w:numId="27">
    <w:abstractNumId w:val="19"/>
  </w:num>
  <w:num w:numId="28">
    <w:abstractNumId w:val="30"/>
  </w:num>
  <w:num w:numId="29">
    <w:abstractNumId w:val="25"/>
  </w:num>
  <w:num w:numId="30">
    <w:abstractNumId w:val="1"/>
  </w:num>
  <w:num w:numId="31">
    <w:abstractNumId w:val="31"/>
  </w:num>
  <w:num w:numId="32">
    <w:abstractNumId w:val="28"/>
  </w:num>
  <w:num w:numId="33">
    <w:abstractNumId w:val="29"/>
  </w:num>
  <w:num w:numId="34">
    <w:abstractNumId w:val="21"/>
  </w:num>
  <w:num w:numId="35">
    <w:abstractNumId w:val="24"/>
  </w:num>
  <w:num w:numId="36">
    <w:abstractNumId w:val="11"/>
  </w:num>
  <w:num w:numId="37">
    <w:abstractNumId w:val="9"/>
  </w:num>
  <w:num w:numId="3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C2D"/>
    <w:rsid w:val="00000D27"/>
    <w:rsid w:val="00001278"/>
    <w:rsid w:val="00001919"/>
    <w:rsid w:val="00001C60"/>
    <w:rsid w:val="00002276"/>
    <w:rsid w:val="00002698"/>
    <w:rsid w:val="000028BA"/>
    <w:rsid w:val="00002BAB"/>
    <w:rsid w:val="00003128"/>
    <w:rsid w:val="000035C0"/>
    <w:rsid w:val="00003A29"/>
    <w:rsid w:val="00003AD9"/>
    <w:rsid w:val="00003E28"/>
    <w:rsid w:val="000041EE"/>
    <w:rsid w:val="000044EF"/>
    <w:rsid w:val="00004F29"/>
    <w:rsid w:val="00004F98"/>
    <w:rsid w:val="0000503E"/>
    <w:rsid w:val="00005368"/>
    <w:rsid w:val="0000537F"/>
    <w:rsid w:val="000056D4"/>
    <w:rsid w:val="00006E92"/>
    <w:rsid w:val="0000706D"/>
    <w:rsid w:val="000074DC"/>
    <w:rsid w:val="00007C69"/>
    <w:rsid w:val="00007F02"/>
    <w:rsid w:val="00010254"/>
    <w:rsid w:val="00010F3B"/>
    <w:rsid w:val="000114EB"/>
    <w:rsid w:val="0001237B"/>
    <w:rsid w:val="0001270E"/>
    <w:rsid w:val="00012D5B"/>
    <w:rsid w:val="000135F2"/>
    <w:rsid w:val="0001377E"/>
    <w:rsid w:val="00013BCC"/>
    <w:rsid w:val="00014144"/>
    <w:rsid w:val="0001479C"/>
    <w:rsid w:val="00014BB4"/>
    <w:rsid w:val="00014E1B"/>
    <w:rsid w:val="00015DD2"/>
    <w:rsid w:val="000160E5"/>
    <w:rsid w:val="0001619B"/>
    <w:rsid w:val="000172D7"/>
    <w:rsid w:val="000177C3"/>
    <w:rsid w:val="00017883"/>
    <w:rsid w:val="000207E9"/>
    <w:rsid w:val="00020D1F"/>
    <w:rsid w:val="000215B2"/>
    <w:rsid w:val="0002174C"/>
    <w:rsid w:val="00021F1D"/>
    <w:rsid w:val="00022A02"/>
    <w:rsid w:val="00022D80"/>
    <w:rsid w:val="00022FAF"/>
    <w:rsid w:val="0002395C"/>
    <w:rsid w:val="00024160"/>
    <w:rsid w:val="000252E1"/>
    <w:rsid w:val="000256D9"/>
    <w:rsid w:val="00026E76"/>
    <w:rsid w:val="00027392"/>
    <w:rsid w:val="00027D27"/>
    <w:rsid w:val="000301A5"/>
    <w:rsid w:val="0003035B"/>
    <w:rsid w:val="00030F7D"/>
    <w:rsid w:val="000328E7"/>
    <w:rsid w:val="00032C8E"/>
    <w:rsid w:val="000331F7"/>
    <w:rsid w:val="000334EC"/>
    <w:rsid w:val="0003356C"/>
    <w:rsid w:val="0003391B"/>
    <w:rsid w:val="00034522"/>
    <w:rsid w:val="00034918"/>
    <w:rsid w:val="0003497B"/>
    <w:rsid w:val="00034D8B"/>
    <w:rsid w:val="0003500E"/>
    <w:rsid w:val="00035BD6"/>
    <w:rsid w:val="00035EF6"/>
    <w:rsid w:val="000363CB"/>
    <w:rsid w:val="000364AF"/>
    <w:rsid w:val="00036A30"/>
    <w:rsid w:val="00036C04"/>
    <w:rsid w:val="00036FBB"/>
    <w:rsid w:val="00037FF6"/>
    <w:rsid w:val="000413EE"/>
    <w:rsid w:val="00041C35"/>
    <w:rsid w:val="0004241A"/>
    <w:rsid w:val="00042A51"/>
    <w:rsid w:val="00042BAE"/>
    <w:rsid w:val="00042BF4"/>
    <w:rsid w:val="00042CAE"/>
    <w:rsid w:val="00042DB5"/>
    <w:rsid w:val="00043049"/>
    <w:rsid w:val="000434E0"/>
    <w:rsid w:val="00043A2C"/>
    <w:rsid w:val="00043D71"/>
    <w:rsid w:val="00043F00"/>
    <w:rsid w:val="00044447"/>
    <w:rsid w:val="000444E7"/>
    <w:rsid w:val="00044CC5"/>
    <w:rsid w:val="00044E51"/>
    <w:rsid w:val="000450F0"/>
    <w:rsid w:val="0004537F"/>
    <w:rsid w:val="0004538D"/>
    <w:rsid w:val="000453A7"/>
    <w:rsid w:val="00045570"/>
    <w:rsid w:val="00045B7F"/>
    <w:rsid w:val="00045D78"/>
    <w:rsid w:val="00046BF8"/>
    <w:rsid w:val="00046D16"/>
    <w:rsid w:val="00046E33"/>
    <w:rsid w:val="0005027F"/>
    <w:rsid w:val="00050394"/>
    <w:rsid w:val="0005095C"/>
    <w:rsid w:val="000509BB"/>
    <w:rsid w:val="00050C30"/>
    <w:rsid w:val="00050C83"/>
    <w:rsid w:val="000511EA"/>
    <w:rsid w:val="000516DC"/>
    <w:rsid w:val="00051961"/>
    <w:rsid w:val="00051F47"/>
    <w:rsid w:val="00052A3E"/>
    <w:rsid w:val="0005312E"/>
    <w:rsid w:val="00053223"/>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346"/>
    <w:rsid w:val="000614E7"/>
    <w:rsid w:val="00061F87"/>
    <w:rsid w:val="00062039"/>
    <w:rsid w:val="0006262D"/>
    <w:rsid w:val="000630D3"/>
    <w:rsid w:val="0006364A"/>
    <w:rsid w:val="0006387B"/>
    <w:rsid w:val="00063EB8"/>
    <w:rsid w:val="0006438D"/>
    <w:rsid w:val="00064BB4"/>
    <w:rsid w:val="00064F39"/>
    <w:rsid w:val="00065813"/>
    <w:rsid w:val="000666E9"/>
    <w:rsid w:val="0006765F"/>
    <w:rsid w:val="00067A95"/>
    <w:rsid w:val="00067ACC"/>
    <w:rsid w:val="00067E43"/>
    <w:rsid w:val="0007006E"/>
    <w:rsid w:val="00070305"/>
    <w:rsid w:val="00070401"/>
    <w:rsid w:val="00070C09"/>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40E"/>
    <w:rsid w:val="00080864"/>
    <w:rsid w:val="000820D8"/>
    <w:rsid w:val="0008258B"/>
    <w:rsid w:val="000828A6"/>
    <w:rsid w:val="0008290E"/>
    <w:rsid w:val="00082AF0"/>
    <w:rsid w:val="00082FA4"/>
    <w:rsid w:val="00083107"/>
    <w:rsid w:val="00083E7C"/>
    <w:rsid w:val="00083E8B"/>
    <w:rsid w:val="00084016"/>
    <w:rsid w:val="00084073"/>
    <w:rsid w:val="0008444F"/>
    <w:rsid w:val="00084481"/>
    <w:rsid w:val="000845E3"/>
    <w:rsid w:val="00085157"/>
    <w:rsid w:val="00085918"/>
    <w:rsid w:val="00085AAA"/>
    <w:rsid w:val="00085CF1"/>
    <w:rsid w:val="00085DD3"/>
    <w:rsid w:val="00085EA0"/>
    <w:rsid w:val="000866ED"/>
    <w:rsid w:val="000873DC"/>
    <w:rsid w:val="00087A04"/>
    <w:rsid w:val="00091330"/>
    <w:rsid w:val="000913AE"/>
    <w:rsid w:val="00091868"/>
    <w:rsid w:val="000925F5"/>
    <w:rsid w:val="000933DE"/>
    <w:rsid w:val="000936F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4EC6"/>
    <w:rsid w:val="000A5B9E"/>
    <w:rsid w:val="000A5DE8"/>
    <w:rsid w:val="000A68E5"/>
    <w:rsid w:val="000A6CA0"/>
    <w:rsid w:val="000A6D1F"/>
    <w:rsid w:val="000A77B9"/>
    <w:rsid w:val="000B1021"/>
    <w:rsid w:val="000B15F2"/>
    <w:rsid w:val="000B1DA8"/>
    <w:rsid w:val="000B1DBC"/>
    <w:rsid w:val="000B298B"/>
    <w:rsid w:val="000B399B"/>
    <w:rsid w:val="000B3CB6"/>
    <w:rsid w:val="000B5606"/>
    <w:rsid w:val="000B58E0"/>
    <w:rsid w:val="000B59D4"/>
    <w:rsid w:val="000B5E34"/>
    <w:rsid w:val="000B661A"/>
    <w:rsid w:val="000B6AB0"/>
    <w:rsid w:val="000B6FEF"/>
    <w:rsid w:val="000B763E"/>
    <w:rsid w:val="000C113E"/>
    <w:rsid w:val="000C1B56"/>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6738"/>
    <w:rsid w:val="000C678A"/>
    <w:rsid w:val="000C77B5"/>
    <w:rsid w:val="000C7F5B"/>
    <w:rsid w:val="000C7FA4"/>
    <w:rsid w:val="000D05EC"/>
    <w:rsid w:val="000D1B95"/>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A7F"/>
    <w:rsid w:val="000E3E77"/>
    <w:rsid w:val="000E3E89"/>
    <w:rsid w:val="000E3F56"/>
    <w:rsid w:val="000E429D"/>
    <w:rsid w:val="000E4B57"/>
    <w:rsid w:val="000E4E26"/>
    <w:rsid w:val="000E5A8C"/>
    <w:rsid w:val="000E5E22"/>
    <w:rsid w:val="000E608E"/>
    <w:rsid w:val="000E63E4"/>
    <w:rsid w:val="000E6672"/>
    <w:rsid w:val="000E6B1D"/>
    <w:rsid w:val="000E7227"/>
    <w:rsid w:val="000E72AC"/>
    <w:rsid w:val="000E73E4"/>
    <w:rsid w:val="000E7772"/>
    <w:rsid w:val="000E7C13"/>
    <w:rsid w:val="000E7C87"/>
    <w:rsid w:val="000F0856"/>
    <w:rsid w:val="000F0BB7"/>
    <w:rsid w:val="000F14F6"/>
    <w:rsid w:val="000F15F0"/>
    <w:rsid w:val="000F1964"/>
    <w:rsid w:val="000F1A58"/>
    <w:rsid w:val="000F2700"/>
    <w:rsid w:val="000F29A1"/>
    <w:rsid w:val="000F392F"/>
    <w:rsid w:val="000F450E"/>
    <w:rsid w:val="000F4A4A"/>
    <w:rsid w:val="000F4FE8"/>
    <w:rsid w:val="000F51D7"/>
    <w:rsid w:val="000F5325"/>
    <w:rsid w:val="000F5844"/>
    <w:rsid w:val="000F7369"/>
    <w:rsid w:val="000F7493"/>
    <w:rsid w:val="000F7878"/>
    <w:rsid w:val="000F7948"/>
    <w:rsid w:val="000F7DF4"/>
    <w:rsid w:val="001006A1"/>
    <w:rsid w:val="00100E23"/>
    <w:rsid w:val="00101947"/>
    <w:rsid w:val="001019ED"/>
    <w:rsid w:val="00101C28"/>
    <w:rsid w:val="00101DAB"/>
    <w:rsid w:val="00101EAE"/>
    <w:rsid w:val="00102EDC"/>
    <w:rsid w:val="00103317"/>
    <w:rsid w:val="0010331E"/>
    <w:rsid w:val="0010362D"/>
    <w:rsid w:val="00104A08"/>
    <w:rsid w:val="0010527A"/>
    <w:rsid w:val="0010557E"/>
    <w:rsid w:val="00105EAF"/>
    <w:rsid w:val="001066DC"/>
    <w:rsid w:val="001067AE"/>
    <w:rsid w:val="00106D10"/>
    <w:rsid w:val="00107262"/>
    <w:rsid w:val="0010765B"/>
    <w:rsid w:val="001101B8"/>
    <w:rsid w:val="00110507"/>
    <w:rsid w:val="00111042"/>
    <w:rsid w:val="00111106"/>
    <w:rsid w:val="00111121"/>
    <w:rsid w:val="001120A4"/>
    <w:rsid w:val="001122AD"/>
    <w:rsid w:val="00112818"/>
    <w:rsid w:val="00112D54"/>
    <w:rsid w:val="00112EBB"/>
    <w:rsid w:val="0011387A"/>
    <w:rsid w:val="0011391A"/>
    <w:rsid w:val="00113925"/>
    <w:rsid w:val="001139B8"/>
    <w:rsid w:val="00113AB0"/>
    <w:rsid w:val="00113D6B"/>
    <w:rsid w:val="00114361"/>
    <w:rsid w:val="0011438A"/>
    <w:rsid w:val="001153ED"/>
    <w:rsid w:val="00115C6C"/>
    <w:rsid w:val="00116DFF"/>
    <w:rsid w:val="001175F2"/>
    <w:rsid w:val="0011796D"/>
    <w:rsid w:val="00120495"/>
    <w:rsid w:val="00120FEB"/>
    <w:rsid w:val="00121443"/>
    <w:rsid w:val="00121682"/>
    <w:rsid w:val="0012224E"/>
    <w:rsid w:val="00122DBA"/>
    <w:rsid w:val="0012387B"/>
    <w:rsid w:val="001243EA"/>
    <w:rsid w:val="00124689"/>
    <w:rsid w:val="001250ED"/>
    <w:rsid w:val="001251A1"/>
    <w:rsid w:val="001252C9"/>
    <w:rsid w:val="0012530C"/>
    <w:rsid w:val="001257A5"/>
    <w:rsid w:val="00125C9D"/>
    <w:rsid w:val="00125DBC"/>
    <w:rsid w:val="0012628C"/>
    <w:rsid w:val="00126575"/>
    <w:rsid w:val="00126589"/>
    <w:rsid w:val="0012664B"/>
    <w:rsid w:val="001274D2"/>
    <w:rsid w:val="00127564"/>
    <w:rsid w:val="0012757A"/>
    <w:rsid w:val="00127A5D"/>
    <w:rsid w:val="0013002F"/>
    <w:rsid w:val="00130488"/>
    <w:rsid w:val="00130746"/>
    <w:rsid w:val="0013117E"/>
    <w:rsid w:val="00131349"/>
    <w:rsid w:val="00131E98"/>
    <w:rsid w:val="00131EF2"/>
    <w:rsid w:val="001323A6"/>
    <w:rsid w:val="00132BDC"/>
    <w:rsid w:val="00132C05"/>
    <w:rsid w:val="00132DD4"/>
    <w:rsid w:val="00133910"/>
    <w:rsid w:val="0013399D"/>
    <w:rsid w:val="00133D4F"/>
    <w:rsid w:val="001347A1"/>
    <w:rsid w:val="00134A25"/>
    <w:rsid w:val="00134A5B"/>
    <w:rsid w:val="00134D99"/>
    <w:rsid w:val="00135AE6"/>
    <w:rsid w:val="001360B5"/>
    <w:rsid w:val="0013676F"/>
    <w:rsid w:val="00136B37"/>
    <w:rsid w:val="001404D8"/>
    <w:rsid w:val="00140BBC"/>
    <w:rsid w:val="00140F9A"/>
    <w:rsid w:val="00141123"/>
    <w:rsid w:val="001412AC"/>
    <w:rsid w:val="0014133B"/>
    <w:rsid w:val="00141497"/>
    <w:rsid w:val="00141522"/>
    <w:rsid w:val="00141B1A"/>
    <w:rsid w:val="00141C08"/>
    <w:rsid w:val="001422E9"/>
    <w:rsid w:val="00144312"/>
    <w:rsid w:val="00144E18"/>
    <w:rsid w:val="00145334"/>
    <w:rsid w:val="001455C4"/>
    <w:rsid w:val="001456D7"/>
    <w:rsid w:val="00145952"/>
    <w:rsid w:val="00145DE9"/>
    <w:rsid w:val="00146638"/>
    <w:rsid w:val="00146B93"/>
    <w:rsid w:val="001477A1"/>
    <w:rsid w:val="0014791B"/>
    <w:rsid w:val="00147C10"/>
    <w:rsid w:val="0015020D"/>
    <w:rsid w:val="001507D9"/>
    <w:rsid w:val="00150D97"/>
    <w:rsid w:val="00151272"/>
    <w:rsid w:val="001519DE"/>
    <w:rsid w:val="00151B12"/>
    <w:rsid w:val="00151BE2"/>
    <w:rsid w:val="00151D09"/>
    <w:rsid w:val="00151DAF"/>
    <w:rsid w:val="00151ED8"/>
    <w:rsid w:val="00152C51"/>
    <w:rsid w:val="00152DD5"/>
    <w:rsid w:val="00153154"/>
    <w:rsid w:val="00153746"/>
    <w:rsid w:val="0015385E"/>
    <w:rsid w:val="00153961"/>
    <w:rsid w:val="001539AA"/>
    <w:rsid w:val="0015430B"/>
    <w:rsid w:val="00154846"/>
    <w:rsid w:val="0015535F"/>
    <w:rsid w:val="0015540B"/>
    <w:rsid w:val="00155D90"/>
    <w:rsid w:val="001566E0"/>
    <w:rsid w:val="00156FCC"/>
    <w:rsid w:val="0015735A"/>
    <w:rsid w:val="001573FA"/>
    <w:rsid w:val="001579A8"/>
    <w:rsid w:val="00160320"/>
    <w:rsid w:val="0016035D"/>
    <w:rsid w:val="00160633"/>
    <w:rsid w:val="00160A65"/>
    <w:rsid w:val="00160E79"/>
    <w:rsid w:val="0016181E"/>
    <w:rsid w:val="00162A23"/>
    <w:rsid w:val="001631DC"/>
    <w:rsid w:val="00163BCD"/>
    <w:rsid w:val="001642D2"/>
    <w:rsid w:val="001646EF"/>
    <w:rsid w:val="00164F23"/>
    <w:rsid w:val="00165131"/>
    <w:rsid w:val="00165346"/>
    <w:rsid w:val="0016596A"/>
    <w:rsid w:val="00165BDF"/>
    <w:rsid w:val="001668A7"/>
    <w:rsid w:val="00166C46"/>
    <w:rsid w:val="00167050"/>
    <w:rsid w:val="0016716E"/>
    <w:rsid w:val="0016758A"/>
    <w:rsid w:val="00167D47"/>
    <w:rsid w:val="00171218"/>
    <w:rsid w:val="0017157C"/>
    <w:rsid w:val="00171FCE"/>
    <w:rsid w:val="0017220C"/>
    <w:rsid w:val="001728F7"/>
    <w:rsid w:val="001733C3"/>
    <w:rsid w:val="00173969"/>
    <w:rsid w:val="00173EDA"/>
    <w:rsid w:val="00174328"/>
    <w:rsid w:val="00174B83"/>
    <w:rsid w:val="0017511A"/>
    <w:rsid w:val="0017517C"/>
    <w:rsid w:val="001758B3"/>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83A"/>
    <w:rsid w:val="00184F04"/>
    <w:rsid w:val="00185284"/>
    <w:rsid w:val="00185668"/>
    <w:rsid w:val="00185B51"/>
    <w:rsid w:val="00186050"/>
    <w:rsid w:val="00187034"/>
    <w:rsid w:val="001870DB"/>
    <w:rsid w:val="001872EE"/>
    <w:rsid w:val="00187CF6"/>
    <w:rsid w:val="00187F27"/>
    <w:rsid w:val="001904B3"/>
    <w:rsid w:val="00190760"/>
    <w:rsid w:val="0019098E"/>
    <w:rsid w:val="00191A11"/>
    <w:rsid w:val="00191E69"/>
    <w:rsid w:val="001921D0"/>
    <w:rsid w:val="0019255D"/>
    <w:rsid w:val="00192C28"/>
    <w:rsid w:val="00192C89"/>
    <w:rsid w:val="00193464"/>
    <w:rsid w:val="00193723"/>
    <w:rsid w:val="00193857"/>
    <w:rsid w:val="00193A16"/>
    <w:rsid w:val="00193C2A"/>
    <w:rsid w:val="0019444A"/>
    <w:rsid w:val="001945CE"/>
    <w:rsid w:val="00194696"/>
    <w:rsid w:val="00194DDE"/>
    <w:rsid w:val="00195041"/>
    <w:rsid w:val="00195B02"/>
    <w:rsid w:val="00195E3E"/>
    <w:rsid w:val="0019637C"/>
    <w:rsid w:val="001969A5"/>
    <w:rsid w:val="00196A08"/>
    <w:rsid w:val="00196ABA"/>
    <w:rsid w:val="00196BC1"/>
    <w:rsid w:val="00196C5F"/>
    <w:rsid w:val="0019723A"/>
    <w:rsid w:val="001972CB"/>
    <w:rsid w:val="00197F74"/>
    <w:rsid w:val="001A08F4"/>
    <w:rsid w:val="001A0F21"/>
    <w:rsid w:val="001A1215"/>
    <w:rsid w:val="001A13A5"/>
    <w:rsid w:val="001A1FC2"/>
    <w:rsid w:val="001A2E89"/>
    <w:rsid w:val="001A327A"/>
    <w:rsid w:val="001A37E6"/>
    <w:rsid w:val="001A3C34"/>
    <w:rsid w:val="001A4299"/>
    <w:rsid w:val="001A4437"/>
    <w:rsid w:val="001A5262"/>
    <w:rsid w:val="001A593A"/>
    <w:rsid w:val="001A5F83"/>
    <w:rsid w:val="001A613D"/>
    <w:rsid w:val="001A6764"/>
    <w:rsid w:val="001A6772"/>
    <w:rsid w:val="001A693D"/>
    <w:rsid w:val="001A7BD5"/>
    <w:rsid w:val="001B0332"/>
    <w:rsid w:val="001B0417"/>
    <w:rsid w:val="001B0A33"/>
    <w:rsid w:val="001B0B07"/>
    <w:rsid w:val="001B11E9"/>
    <w:rsid w:val="001B2116"/>
    <w:rsid w:val="001B22A8"/>
    <w:rsid w:val="001B23E1"/>
    <w:rsid w:val="001B28E1"/>
    <w:rsid w:val="001B3C3C"/>
    <w:rsid w:val="001B3E61"/>
    <w:rsid w:val="001B4557"/>
    <w:rsid w:val="001B47AC"/>
    <w:rsid w:val="001B5180"/>
    <w:rsid w:val="001B5326"/>
    <w:rsid w:val="001B5C89"/>
    <w:rsid w:val="001B6762"/>
    <w:rsid w:val="001B7098"/>
    <w:rsid w:val="001B72EF"/>
    <w:rsid w:val="001B73E8"/>
    <w:rsid w:val="001B7642"/>
    <w:rsid w:val="001C0130"/>
    <w:rsid w:val="001C04E4"/>
    <w:rsid w:val="001C1667"/>
    <w:rsid w:val="001C28C3"/>
    <w:rsid w:val="001C2D71"/>
    <w:rsid w:val="001C304F"/>
    <w:rsid w:val="001C355C"/>
    <w:rsid w:val="001C3F21"/>
    <w:rsid w:val="001C3F2E"/>
    <w:rsid w:val="001C45C6"/>
    <w:rsid w:val="001C4F3E"/>
    <w:rsid w:val="001C544A"/>
    <w:rsid w:val="001C58BF"/>
    <w:rsid w:val="001C654F"/>
    <w:rsid w:val="001C677F"/>
    <w:rsid w:val="001C691C"/>
    <w:rsid w:val="001C6964"/>
    <w:rsid w:val="001C78C8"/>
    <w:rsid w:val="001C7A2B"/>
    <w:rsid w:val="001C7C14"/>
    <w:rsid w:val="001D01C8"/>
    <w:rsid w:val="001D035F"/>
    <w:rsid w:val="001D084A"/>
    <w:rsid w:val="001D0E61"/>
    <w:rsid w:val="001D1CE2"/>
    <w:rsid w:val="001D21ED"/>
    <w:rsid w:val="001D3093"/>
    <w:rsid w:val="001D34EB"/>
    <w:rsid w:val="001D3DCB"/>
    <w:rsid w:val="001D4EC2"/>
    <w:rsid w:val="001D50D3"/>
    <w:rsid w:val="001D583F"/>
    <w:rsid w:val="001E0069"/>
    <w:rsid w:val="001E05E9"/>
    <w:rsid w:val="001E0D88"/>
    <w:rsid w:val="001E119F"/>
    <w:rsid w:val="001E1B82"/>
    <w:rsid w:val="001E221B"/>
    <w:rsid w:val="001E2B56"/>
    <w:rsid w:val="001E331E"/>
    <w:rsid w:val="001E34E2"/>
    <w:rsid w:val="001E3ABE"/>
    <w:rsid w:val="001E3E76"/>
    <w:rsid w:val="001E41B2"/>
    <w:rsid w:val="001E4565"/>
    <w:rsid w:val="001E5373"/>
    <w:rsid w:val="001E54FE"/>
    <w:rsid w:val="001E59C5"/>
    <w:rsid w:val="001E6019"/>
    <w:rsid w:val="001E64C6"/>
    <w:rsid w:val="001E6893"/>
    <w:rsid w:val="001E6A94"/>
    <w:rsid w:val="001E6F57"/>
    <w:rsid w:val="001E70FE"/>
    <w:rsid w:val="001E71D4"/>
    <w:rsid w:val="001E744B"/>
    <w:rsid w:val="001E745F"/>
    <w:rsid w:val="001E79E2"/>
    <w:rsid w:val="001E7A2A"/>
    <w:rsid w:val="001F02DB"/>
    <w:rsid w:val="001F056F"/>
    <w:rsid w:val="001F0DC0"/>
    <w:rsid w:val="001F17E1"/>
    <w:rsid w:val="001F2110"/>
    <w:rsid w:val="001F3CDC"/>
    <w:rsid w:val="001F44E1"/>
    <w:rsid w:val="001F49E0"/>
    <w:rsid w:val="001F4B67"/>
    <w:rsid w:val="001F4F5E"/>
    <w:rsid w:val="001F52AB"/>
    <w:rsid w:val="001F55E9"/>
    <w:rsid w:val="001F56E6"/>
    <w:rsid w:val="001F5D1A"/>
    <w:rsid w:val="001F6806"/>
    <w:rsid w:val="001F711D"/>
    <w:rsid w:val="001F7375"/>
    <w:rsid w:val="001F75C4"/>
    <w:rsid w:val="001F7989"/>
    <w:rsid w:val="001F7BE7"/>
    <w:rsid w:val="001F7BF1"/>
    <w:rsid w:val="002002DD"/>
    <w:rsid w:val="00201991"/>
    <w:rsid w:val="00201D72"/>
    <w:rsid w:val="00201FA7"/>
    <w:rsid w:val="00202011"/>
    <w:rsid w:val="00202D79"/>
    <w:rsid w:val="0020313A"/>
    <w:rsid w:val="00203352"/>
    <w:rsid w:val="00203A05"/>
    <w:rsid w:val="002042C9"/>
    <w:rsid w:val="00204608"/>
    <w:rsid w:val="00204955"/>
    <w:rsid w:val="00204ADA"/>
    <w:rsid w:val="00204F72"/>
    <w:rsid w:val="002052CC"/>
    <w:rsid w:val="00205BFD"/>
    <w:rsid w:val="0020626B"/>
    <w:rsid w:val="002064D0"/>
    <w:rsid w:val="00206981"/>
    <w:rsid w:val="00206AB0"/>
    <w:rsid w:val="00206AD1"/>
    <w:rsid w:val="00206FC7"/>
    <w:rsid w:val="00207718"/>
    <w:rsid w:val="002077D2"/>
    <w:rsid w:val="002079BF"/>
    <w:rsid w:val="002100C1"/>
    <w:rsid w:val="002102D0"/>
    <w:rsid w:val="00210B78"/>
    <w:rsid w:val="00210C64"/>
    <w:rsid w:val="002110DD"/>
    <w:rsid w:val="00211553"/>
    <w:rsid w:val="00212D40"/>
    <w:rsid w:val="0021301D"/>
    <w:rsid w:val="002131BC"/>
    <w:rsid w:val="0021327C"/>
    <w:rsid w:val="002135BC"/>
    <w:rsid w:val="0021456A"/>
    <w:rsid w:val="00214BCE"/>
    <w:rsid w:val="002150F4"/>
    <w:rsid w:val="00215122"/>
    <w:rsid w:val="00215270"/>
    <w:rsid w:val="002159FA"/>
    <w:rsid w:val="00215D44"/>
    <w:rsid w:val="002169EC"/>
    <w:rsid w:val="00216A47"/>
    <w:rsid w:val="00216B07"/>
    <w:rsid w:val="00216CD3"/>
    <w:rsid w:val="00216CDC"/>
    <w:rsid w:val="00217B7C"/>
    <w:rsid w:val="00217E5B"/>
    <w:rsid w:val="00220849"/>
    <w:rsid w:val="00220FD5"/>
    <w:rsid w:val="00221339"/>
    <w:rsid w:val="00221801"/>
    <w:rsid w:val="00221B10"/>
    <w:rsid w:val="002221A0"/>
    <w:rsid w:val="00222297"/>
    <w:rsid w:val="002226C5"/>
    <w:rsid w:val="00222772"/>
    <w:rsid w:val="002228A7"/>
    <w:rsid w:val="00222E31"/>
    <w:rsid w:val="00223B3C"/>
    <w:rsid w:val="00223E02"/>
    <w:rsid w:val="00224327"/>
    <w:rsid w:val="002245BB"/>
    <w:rsid w:val="00224ADF"/>
    <w:rsid w:val="00224D4A"/>
    <w:rsid w:val="00225042"/>
    <w:rsid w:val="002251CB"/>
    <w:rsid w:val="00225255"/>
    <w:rsid w:val="00225B49"/>
    <w:rsid w:val="00226047"/>
    <w:rsid w:val="00226412"/>
    <w:rsid w:val="002268D7"/>
    <w:rsid w:val="002269A3"/>
    <w:rsid w:val="00226DCE"/>
    <w:rsid w:val="0022733D"/>
    <w:rsid w:val="00230156"/>
    <w:rsid w:val="002302E3"/>
    <w:rsid w:val="00230EAA"/>
    <w:rsid w:val="00230FD8"/>
    <w:rsid w:val="002314A8"/>
    <w:rsid w:val="002322A3"/>
    <w:rsid w:val="002328B0"/>
    <w:rsid w:val="00232932"/>
    <w:rsid w:val="00232A98"/>
    <w:rsid w:val="00233875"/>
    <w:rsid w:val="00233A2B"/>
    <w:rsid w:val="00234D71"/>
    <w:rsid w:val="00234EF4"/>
    <w:rsid w:val="00234F74"/>
    <w:rsid w:val="00235091"/>
    <w:rsid w:val="00235BD3"/>
    <w:rsid w:val="00235FE3"/>
    <w:rsid w:val="002363A2"/>
    <w:rsid w:val="002363DE"/>
    <w:rsid w:val="00236B68"/>
    <w:rsid w:val="00237C56"/>
    <w:rsid w:val="00237D44"/>
    <w:rsid w:val="002409B0"/>
    <w:rsid w:val="00240A7D"/>
    <w:rsid w:val="00240E39"/>
    <w:rsid w:val="0024136A"/>
    <w:rsid w:val="00241775"/>
    <w:rsid w:val="0024233C"/>
    <w:rsid w:val="002426E7"/>
    <w:rsid w:val="00243051"/>
    <w:rsid w:val="0024392F"/>
    <w:rsid w:val="00243D72"/>
    <w:rsid w:val="00243F08"/>
    <w:rsid w:val="0024474C"/>
    <w:rsid w:val="00244A9D"/>
    <w:rsid w:val="00245242"/>
    <w:rsid w:val="0024571F"/>
    <w:rsid w:val="002458EB"/>
    <w:rsid w:val="00245986"/>
    <w:rsid w:val="00246035"/>
    <w:rsid w:val="00246A12"/>
    <w:rsid w:val="00246C05"/>
    <w:rsid w:val="00246F97"/>
    <w:rsid w:val="002472D8"/>
    <w:rsid w:val="002474DC"/>
    <w:rsid w:val="00247812"/>
    <w:rsid w:val="00247FDB"/>
    <w:rsid w:val="002500AF"/>
    <w:rsid w:val="002502CE"/>
    <w:rsid w:val="002504F8"/>
    <w:rsid w:val="00250763"/>
    <w:rsid w:val="002507B5"/>
    <w:rsid w:val="00250846"/>
    <w:rsid w:val="00251B93"/>
    <w:rsid w:val="00251FA8"/>
    <w:rsid w:val="00252BAA"/>
    <w:rsid w:val="00252F0F"/>
    <w:rsid w:val="00252F35"/>
    <w:rsid w:val="00253A2D"/>
    <w:rsid w:val="0025458B"/>
    <w:rsid w:val="00254E22"/>
    <w:rsid w:val="00254E6C"/>
    <w:rsid w:val="0025507C"/>
    <w:rsid w:val="00255DDD"/>
    <w:rsid w:val="00255EF9"/>
    <w:rsid w:val="00255FD9"/>
    <w:rsid w:val="002562B5"/>
    <w:rsid w:val="00256423"/>
    <w:rsid w:val="002565F1"/>
    <w:rsid w:val="00256EB2"/>
    <w:rsid w:val="00256F32"/>
    <w:rsid w:val="002578EE"/>
    <w:rsid w:val="00260108"/>
    <w:rsid w:val="0026082A"/>
    <w:rsid w:val="00260B1A"/>
    <w:rsid w:val="002612BE"/>
    <w:rsid w:val="0026175C"/>
    <w:rsid w:val="00261EC3"/>
    <w:rsid w:val="0026274C"/>
    <w:rsid w:val="00262E44"/>
    <w:rsid w:val="00262E5A"/>
    <w:rsid w:val="00262EFE"/>
    <w:rsid w:val="00262F3F"/>
    <w:rsid w:val="0026495C"/>
    <w:rsid w:val="00264BE9"/>
    <w:rsid w:val="00264FBD"/>
    <w:rsid w:val="00265831"/>
    <w:rsid w:val="00265909"/>
    <w:rsid w:val="0026660D"/>
    <w:rsid w:val="00266BA2"/>
    <w:rsid w:val="00266C2F"/>
    <w:rsid w:val="00267120"/>
    <w:rsid w:val="0026734E"/>
    <w:rsid w:val="00267DE6"/>
    <w:rsid w:val="0027047C"/>
    <w:rsid w:val="0027048D"/>
    <w:rsid w:val="0027065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46D"/>
    <w:rsid w:val="00277783"/>
    <w:rsid w:val="0027778E"/>
    <w:rsid w:val="00280064"/>
    <w:rsid w:val="00280BAC"/>
    <w:rsid w:val="00280EB1"/>
    <w:rsid w:val="0028113E"/>
    <w:rsid w:val="00281AF9"/>
    <w:rsid w:val="00281B4F"/>
    <w:rsid w:val="00282C00"/>
    <w:rsid w:val="00283404"/>
    <w:rsid w:val="002841F0"/>
    <w:rsid w:val="0028447B"/>
    <w:rsid w:val="00284A4F"/>
    <w:rsid w:val="00285089"/>
    <w:rsid w:val="002854D0"/>
    <w:rsid w:val="002855AF"/>
    <w:rsid w:val="00285763"/>
    <w:rsid w:val="002867DB"/>
    <w:rsid w:val="00287B58"/>
    <w:rsid w:val="00287F48"/>
    <w:rsid w:val="002913C3"/>
    <w:rsid w:val="00291694"/>
    <w:rsid w:val="00291B3B"/>
    <w:rsid w:val="00291E1C"/>
    <w:rsid w:val="0029230D"/>
    <w:rsid w:val="00292575"/>
    <w:rsid w:val="0029357F"/>
    <w:rsid w:val="002940C9"/>
    <w:rsid w:val="002960F9"/>
    <w:rsid w:val="0029610B"/>
    <w:rsid w:val="0029658F"/>
    <w:rsid w:val="00296957"/>
    <w:rsid w:val="002977F5"/>
    <w:rsid w:val="002A0051"/>
    <w:rsid w:val="002A005E"/>
    <w:rsid w:val="002A0492"/>
    <w:rsid w:val="002A0EC7"/>
    <w:rsid w:val="002A1467"/>
    <w:rsid w:val="002A1B78"/>
    <w:rsid w:val="002A28FD"/>
    <w:rsid w:val="002A2AC8"/>
    <w:rsid w:val="002A31DB"/>
    <w:rsid w:val="002A32F1"/>
    <w:rsid w:val="002A355D"/>
    <w:rsid w:val="002A51DA"/>
    <w:rsid w:val="002A5AF4"/>
    <w:rsid w:val="002A650E"/>
    <w:rsid w:val="002A661C"/>
    <w:rsid w:val="002A6ABC"/>
    <w:rsid w:val="002A770B"/>
    <w:rsid w:val="002A7F6A"/>
    <w:rsid w:val="002B00D5"/>
    <w:rsid w:val="002B09ED"/>
    <w:rsid w:val="002B0F20"/>
    <w:rsid w:val="002B13E1"/>
    <w:rsid w:val="002B189D"/>
    <w:rsid w:val="002B1B38"/>
    <w:rsid w:val="002B1D44"/>
    <w:rsid w:val="002B217E"/>
    <w:rsid w:val="002B21C1"/>
    <w:rsid w:val="002B3537"/>
    <w:rsid w:val="002B3863"/>
    <w:rsid w:val="002B3CAF"/>
    <w:rsid w:val="002B4FD3"/>
    <w:rsid w:val="002B6520"/>
    <w:rsid w:val="002B6816"/>
    <w:rsid w:val="002B7021"/>
    <w:rsid w:val="002C02F9"/>
    <w:rsid w:val="002C05A4"/>
    <w:rsid w:val="002C0D31"/>
    <w:rsid w:val="002C250E"/>
    <w:rsid w:val="002C2605"/>
    <w:rsid w:val="002C282E"/>
    <w:rsid w:val="002C3BD6"/>
    <w:rsid w:val="002C4DEF"/>
    <w:rsid w:val="002C4EDA"/>
    <w:rsid w:val="002C4EE9"/>
    <w:rsid w:val="002C5789"/>
    <w:rsid w:val="002C6D4E"/>
    <w:rsid w:val="002C6FA6"/>
    <w:rsid w:val="002C7116"/>
    <w:rsid w:val="002C75E1"/>
    <w:rsid w:val="002D03F7"/>
    <w:rsid w:val="002D05F5"/>
    <w:rsid w:val="002D1D26"/>
    <w:rsid w:val="002D2264"/>
    <w:rsid w:val="002D3319"/>
    <w:rsid w:val="002D337E"/>
    <w:rsid w:val="002D3598"/>
    <w:rsid w:val="002D3AE9"/>
    <w:rsid w:val="002D4156"/>
    <w:rsid w:val="002D471A"/>
    <w:rsid w:val="002D4F55"/>
    <w:rsid w:val="002D5309"/>
    <w:rsid w:val="002D54E0"/>
    <w:rsid w:val="002D571C"/>
    <w:rsid w:val="002D57F3"/>
    <w:rsid w:val="002D5845"/>
    <w:rsid w:val="002D5B7B"/>
    <w:rsid w:val="002D6010"/>
    <w:rsid w:val="002D6378"/>
    <w:rsid w:val="002D6CD8"/>
    <w:rsid w:val="002D7632"/>
    <w:rsid w:val="002D7EAF"/>
    <w:rsid w:val="002E1D22"/>
    <w:rsid w:val="002E2D78"/>
    <w:rsid w:val="002E307C"/>
    <w:rsid w:val="002E35EC"/>
    <w:rsid w:val="002E4F61"/>
    <w:rsid w:val="002E5978"/>
    <w:rsid w:val="002E5F3F"/>
    <w:rsid w:val="002E67A6"/>
    <w:rsid w:val="002E6843"/>
    <w:rsid w:val="002E7178"/>
    <w:rsid w:val="002E7775"/>
    <w:rsid w:val="002E7846"/>
    <w:rsid w:val="002E78A3"/>
    <w:rsid w:val="002E7B4C"/>
    <w:rsid w:val="002E7E3D"/>
    <w:rsid w:val="002F00B4"/>
    <w:rsid w:val="002F0498"/>
    <w:rsid w:val="002F0719"/>
    <w:rsid w:val="002F0855"/>
    <w:rsid w:val="002F0A87"/>
    <w:rsid w:val="002F0B82"/>
    <w:rsid w:val="002F22A0"/>
    <w:rsid w:val="002F253E"/>
    <w:rsid w:val="002F3751"/>
    <w:rsid w:val="002F385D"/>
    <w:rsid w:val="002F3966"/>
    <w:rsid w:val="002F39A2"/>
    <w:rsid w:val="002F40EE"/>
    <w:rsid w:val="002F4332"/>
    <w:rsid w:val="002F45D7"/>
    <w:rsid w:val="002F4C85"/>
    <w:rsid w:val="002F5679"/>
    <w:rsid w:val="002F5749"/>
    <w:rsid w:val="002F5B82"/>
    <w:rsid w:val="002F5C29"/>
    <w:rsid w:val="002F5E03"/>
    <w:rsid w:val="002F696B"/>
    <w:rsid w:val="002F74AC"/>
    <w:rsid w:val="002F7C33"/>
    <w:rsid w:val="002F7D4A"/>
    <w:rsid w:val="00300852"/>
    <w:rsid w:val="00300F15"/>
    <w:rsid w:val="003013EB"/>
    <w:rsid w:val="0030197F"/>
    <w:rsid w:val="00302B49"/>
    <w:rsid w:val="00302C81"/>
    <w:rsid w:val="00302F82"/>
    <w:rsid w:val="00303197"/>
    <w:rsid w:val="00303D20"/>
    <w:rsid w:val="00304201"/>
    <w:rsid w:val="003043B7"/>
    <w:rsid w:val="00304EB3"/>
    <w:rsid w:val="0030596C"/>
    <w:rsid w:val="0030652E"/>
    <w:rsid w:val="0030657F"/>
    <w:rsid w:val="00307A6E"/>
    <w:rsid w:val="00307E8D"/>
    <w:rsid w:val="00307FA0"/>
    <w:rsid w:val="003101EB"/>
    <w:rsid w:val="003101F5"/>
    <w:rsid w:val="00310D41"/>
    <w:rsid w:val="0031120C"/>
    <w:rsid w:val="00312829"/>
    <w:rsid w:val="00312C36"/>
    <w:rsid w:val="00313BC4"/>
    <w:rsid w:val="00314344"/>
    <w:rsid w:val="00314EE2"/>
    <w:rsid w:val="00314FBB"/>
    <w:rsid w:val="00315469"/>
    <w:rsid w:val="0031569D"/>
    <w:rsid w:val="003157CD"/>
    <w:rsid w:val="0031666A"/>
    <w:rsid w:val="00317968"/>
    <w:rsid w:val="00317BD0"/>
    <w:rsid w:val="003202B7"/>
    <w:rsid w:val="00320BB5"/>
    <w:rsid w:val="00321084"/>
    <w:rsid w:val="00321191"/>
    <w:rsid w:val="003218CE"/>
    <w:rsid w:val="00321CFE"/>
    <w:rsid w:val="00321E09"/>
    <w:rsid w:val="00323609"/>
    <w:rsid w:val="00323E7A"/>
    <w:rsid w:val="003244E7"/>
    <w:rsid w:val="00324EC9"/>
    <w:rsid w:val="00325298"/>
    <w:rsid w:val="0032564A"/>
    <w:rsid w:val="00325C92"/>
    <w:rsid w:val="003266BF"/>
    <w:rsid w:val="00326B5F"/>
    <w:rsid w:val="003279E5"/>
    <w:rsid w:val="00327A84"/>
    <w:rsid w:val="00327ABE"/>
    <w:rsid w:val="003306E2"/>
    <w:rsid w:val="00330A64"/>
    <w:rsid w:val="00330C82"/>
    <w:rsid w:val="00331088"/>
    <w:rsid w:val="003314C2"/>
    <w:rsid w:val="003316F0"/>
    <w:rsid w:val="00331CF5"/>
    <w:rsid w:val="0033202C"/>
    <w:rsid w:val="0033241A"/>
    <w:rsid w:val="003329F1"/>
    <w:rsid w:val="00333580"/>
    <w:rsid w:val="00333F27"/>
    <w:rsid w:val="0033404D"/>
    <w:rsid w:val="00334105"/>
    <w:rsid w:val="003342C3"/>
    <w:rsid w:val="00334AC8"/>
    <w:rsid w:val="00335116"/>
    <w:rsid w:val="00335557"/>
    <w:rsid w:val="00335835"/>
    <w:rsid w:val="003360EB"/>
    <w:rsid w:val="0033657F"/>
    <w:rsid w:val="00336B8B"/>
    <w:rsid w:val="00336DDE"/>
    <w:rsid w:val="00336EC4"/>
    <w:rsid w:val="003370C7"/>
    <w:rsid w:val="003371F4"/>
    <w:rsid w:val="00337211"/>
    <w:rsid w:val="00337D72"/>
    <w:rsid w:val="00340D54"/>
    <w:rsid w:val="003417EF"/>
    <w:rsid w:val="003419FD"/>
    <w:rsid w:val="003430B4"/>
    <w:rsid w:val="003438E9"/>
    <w:rsid w:val="00343F20"/>
    <w:rsid w:val="00344939"/>
    <w:rsid w:val="0034516E"/>
    <w:rsid w:val="00345366"/>
    <w:rsid w:val="00345AB7"/>
    <w:rsid w:val="003464BA"/>
    <w:rsid w:val="00346EDE"/>
    <w:rsid w:val="0034729F"/>
    <w:rsid w:val="00347D04"/>
    <w:rsid w:val="003505CB"/>
    <w:rsid w:val="0035079F"/>
    <w:rsid w:val="00350BE9"/>
    <w:rsid w:val="00351251"/>
    <w:rsid w:val="0035202E"/>
    <w:rsid w:val="0035277E"/>
    <w:rsid w:val="0035279B"/>
    <w:rsid w:val="00353C82"/>
    <w:rsid w:val="0035495D"/>
    <w:rsid w:val="00355A11"/>
    <w:rsid w:val="00355AF6"/>
    <w:rsid w:val="00355E53"/>
    <w:rsid w:val="00355EE2"/>
    <w:rsid w:val="003563EA"/>
    <w:rsid w:val="00356F84"/>
    <w:rsid w:val="00357560"/>
    <w:rsid w:val="00360958"/>
    <w:rsid w:val="00360A7D"/>
    <w:rsid w:val="00360CC4"/>
    <w:rsid w:val="00361433"/>
    <w:rsid w:val="0036153B"/>
    <w:rsid w:val="00361963"/>
    <w:rsid w:val="003625B2"/>
    <w:rsid w:val="003628B5"/>
    <w:rsid w:val="00362CF3"/>
    <w:rsid w:val="003637C9"/>
    <w:rsid w:val="00364DDE"/>
    <w:rsid w:val="003655DF"/>
    <w:rsid w:val="00365DC7"/>
    <w:rsid w:val="003665D0"/>
    <w:rsid w:val="0036707E"/>
    <w:rsid w:val="00367D75"/>
    <w:rsid w:val="00367EEA"/>
    <w:rsid w:val="00367FE1"/>
    <w:rsid w:val="00370182"/>
    <w:rsid w:val="003708D7"/>
    <w:rsid w:val="00370E13"/>
    <w:rsid w:val="0037256B"/>
    <w:rsid w:val="00372998"/>
    <w:rsid w:val="003732F7"/>
    <w:rsid w:val="003745B2"/>
    <w:rsid w:val="00374630"/>
    <w:rsid w:val="00374790"/>
    <w:rsid w:val="0037487F"/>
    <w:rsid w:val="003752D2"/>
    <w:rsid w:val="00375FEA"/>
    <w:rsid w:val="00376696"/>
    <w:rsid w:val="00376AA5"/>
    <w:rsid w:val="00376CBB"/>
    <w:rsid w:val="00377009"/>
    <w:rsid w:val="00377B5F"/>
    <w:rsid w:val="00377EC4"/>
    <w:rsid w:val="00377FFE"/>
    <w:rsid w:val="003803D6"/>
    <w:rsid w:val="0038067C"/>
    <w:rsid w:val="003813EA"/>
    <w:rsid w:val="00381998"/>
    <w:rsid w:val="003831DF"/>
    <w:rsid w:val="00383383"/>
    <w:rsid w:val="0038379E"/>
    <w:rsid w:val="00383A49"/>
    <w:rsid w:val="003845A5"/>
    <w:rsid w:val="00384B7A"/>
    <w:rsid w:val="00384EB9"/>
    <w:rsid w:val="00385AAE"/>
    <w:rsid w:val="003866D8"/>
    <w:rsid w:val="00386C6F"/>
    <w:rsid w:val="0038735E"/>
    <w:rsid w:val="003873E0"/>
    <w:rsid w:val="0038744B"/>
    <w:rsid w:val="003878DF"/>
    <w:rsid w:val="00387ABD"/>
    <w:rsid w:val="00390741"/>
    <w:rsid w:val="003909C5"/>
    <w:rsid w:val="003909C9"/>
    <w:rsid w:val="00390D68"/>
    <w:rsid w:val="00391272"/>
    <w:rsid w:val="0039242B"/>
    <w:rsid w:val="00392911"/>
    <w:rsid w:val="00392D57"/>
    <w:rsid w:val="003931E2"/>
    <w:rsid w:val="00394094"/>
    <w:rsid w:val="003945CC"/>
    <w:rsid w:val="003950D0"/>
    <w:rsid w:val="0039553D"/>
    <w:rsid w:val="00395A56"/>
    <w:rsid w:val="00395AFD"/>
    <w:rsid w:val="00396B0B"/>
    <w:rsid w:val="00396BBD"/>
    <w:rsid w:val="00396EAD"/>
    <w:rsid w:val="00397287"/>
    <w:rsid w:val="00397640"/>
    <w:rsid w:val="00397A59"/>
    <w:rsid w:val="00397B9B"/>
    <w:rsid w:val="003A049B"/>
    <w:rsid w:val="003A0662"/>
    <w:rsid w:val="003A115B"/>
    <w:rsid w:val="003A11B6"/>
    <w:rsid w:val="003A1543"/>
    <w:rsid w:val="003A1745"/>
    <w:rsid w:val="003A1803"/>
    <w:rsid w:val="003A2326"/>
    <w:rsid w:val="003A30B1"/>
    <w:rsid w:val="003A3387"/>
    <w:rsid w:val="003A3711"/>
    <w:rsid w:val="003A3C39"/>
    <w:rsid w:val="003A3FDF"/>
    <w:rsid w:val="003A4041"/>
    <w:rsid w:val="003A409F"/>
    <w:rsid w:val="003A45D9"/>
    <w:rsid w:val="003A4AE5"/>
    <w:rsid w:val="003A4D3C"/>
    <w:rsid w:val="003A542D"/>
    <w:rsid w:val="003A6083"/>
    <w:rsid w:val="003A78EA"/>
    <w:rsid w:val="003A7BE1"/>
    <w:rsid w:val="003B0212"/>
    <w:rsid w:val="003B0647"/>
    <w:rsid w:val="003B09A9"/>
    <w:rsid w:val="003B0BC8"/>
    <w:rsid w:val="003B1B57"/>
    <w:rsid w:val="003B211F"/>
    <w:rsid w:val="003B21AA"/>
    <w:rsid w:val="003B3704"/>
    <w:rsid w:val="003B3D98"/>
    <w:rsid w:val="003B442A"/>
    <w:rsid w:val="003B45C2"/>
    <w:rsid w:val="003B4C3F"/>
    <w:rsid w:val="003B5030"/>
    <w:rsid w:val="003B515A"/>
    <w:rsid w:val="003B53A0"/>
    <w:rsid w:val="003B67B7"/>
    <w:rsid w:val="003B6CA5"/>
    <w:rsid w:val="003B77CB"/>
    <w:rsid w:val="003B7C11"/>
    <w:rsid w:val="003B7C77"/>
    <w:rsid w:val="003C07AC"/>
    <w:rsid w:val="003C104A"/>
    <w:rsid w:val="003C1384"/>
    <w:rsid w:val="003C139B"/>
    <w:rsid w:val="003C1426"/>
    <w:rsid w:val="003C20EA"/>
    <w:rsid w:val="003C224D"/>
    <w:rsid w:val="003C22BE"/>
    <w:rsid w:val="003C2668"/>
    <w:rsid w:val="003C2A58"/>
    <w:rsid w:val="003C2B26"/>
    <w:rsid w:val="003C2DB7"/>
    <w:rsid w:val="003C2E5C"/>
    <w:rsid w:val="003C38B3"/>
    <w:rsid w:val="003C4955"/>
    <w:rsid w:val="003C5252"/>
    <w:rsid w:val="003C529B"/>
    <w:rsid w:val="003C5D75"/>
    <w:rsid w:val="003C6161"/>
    <w:rsid w:val="003C6354"/>
    <w:rsid w:val="003C6F44"/>
    <w:rsid w:val="003C6FE8"/>
    <w:rsid w:val="003C7165"/>
    <w:rsid w:val="003C7556"/>
    <w:rsid w:val="003C7626"/>
    <w:rsid w:val="003C7980"/>
    <w:rsid w:val="003C7DC0"/>
    <w:rsid w:val="003D031A"/>
    <w:rsid w:val="003D036A"/>
    <w:rsid w:val="003D1795"/>
    <w:rsid w:val="003D19AB"/>
    <w:rsid w:val="003D1C22"/>
    <w:rsid w:val="003D2278"/>
    <w:rsid w:val="003D22FA"/>
    <w:rsid w:val="003D2368"/>
    <w:rsid w:val="003D2532"/>
    <w:rsid w:val="003D2AF6"/>
    <w:rsid w:val="003D3C9B"/>
    <w:rsid w:val="003D4C73"/>
    <w:rsid w:val="003D4D10"/>
    <w:rsid w:val="003D52E5"/>
    <w:rsid w:val="003D5F5D"/>
    <w:rsid w:val="003D6096"/>
    <w:rsid w:val="003D6C17"/>
    <w:rsid w:val="003D70E3"/>
    <w:rsid w:val="003D73A5"/>
    <w:rsid w:val="003D75E6"/>
    <w:rsid w:val="003D7A25"/>
    <w:rsid w:val="003D7C78"/>
    <w:rsid w:val="003E02BA"/>
    <w:rsid w:val="003E03D6"/>
    <w:rsid w:val="003E0970"/>
    <w:rsid w:val="003E0CF0"/>
    <w:rsid w:val="003E0F6A"/>
    <w:rsid w:val="003E11C2"/>
    <w:rsid w:val="003E1347"/>
    <w:rsid w:val="003E13C5"/>
    <w:rsid w:val="003E1772"/>
    <w:rsid w:val="003E1793"/>
    <w:rsid w:val="003E1FC3"/>
    <w:rsid w:val="003E2F5B"/>
    <w:rsid w:val="003E3579"/>
    <w:rsid w:val="003E36B7"/>
    <w:rsid w:val="003E3969"/>
    <w:rsid w:val="003E3B99"/>
    <w:rsid w:val="003E4384"/>
    <w:rsid w:val="003E440B"/>
    <w:rsid w:val="003E4CD6"/>
    <w:rsid w:val="003E59A1"/>
    <w:rsid w:val="003E607E"/>
    <w:rsid w:val="003E65D3"/>
    <w:rsid w:val="003E6D1D"/>
    <w:rsid w:val="003E78FD"/>
    <w:rsid w:val="003E7E9A"/>
    <w:rsid w:val="003F0308"/>
    <w:rsid w:val="003F03CF"/>
    <w:rsid w:val="003F08D6"/>
    <w:rsid w:val="003F100A"/>
    <w:rsid w:val="003F21C3"/>
    <w:rsid w:val="003F3009"/>
    <w:rsid w:val="003F3019"/>
    <w:rsid w:val="003F358F"/>
    <w:rsid w:val="003F3871"/>
    <w:rsid w:val="003F3E4F"/>
    <w:rsid w:val="003F4326"/>
    <w:rsid w:val="003F4763"/>
    <w:rsid w:val="003F4822"/>
    <w:rsid w:val="003F4C1D"/>
    <w:rsid w:val="003F5566"/>
    <w:rsid w:val="003F568F"/>
    <w:rsid w:val="003F5A7B"/>
    <w:rsid w:val="003F6055"/>
    <w:rsid w:val="003F6672"/>
    <w:rsid w:val="003F720D"/>
    <w:rsid w:val="003F735D"/>
    <w:rsid w:val="003F751D"/>
    <w:rsid w:val="003F7918"/>
    <w:rsid w:val="003F7D42"/>
    <w:rsid w:val="003F7D93"/>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617"/>
    <w:rsid w:val="0040584F"/>
    <w:rsid w:val="00406A2B"/>
    <w:rsid w:val="00407B3B"/>
    <w:rsid w:val="00410517"/>
    <w:rsid w:val="00410701"/>
    <w:rsid w:val="00411079"/>
    <w:rsid w:val="00412263"/>
    <w:rsid w:val="00413D45"/>
    <w:rsid w:val="00414682"/>
    <w:rsid w:val="00415732"/>
    <w:rsid w:val="00415924"/>
    <w:rsid w:val="00415AA4"/>
    <w:rsid w:val="004160F6"/>
    <w:rsid w:val="00416336"/>
    <w:rsid w:val="004164D3"/>
    <w:rsid w:val="004165CC"/>
    <w:rsid w:val="004167D8"/>
    <w:rsid w:val="00416940"/>
    <w:rsid w:val="00416F41"/>
    <w:rsid w:val="00417B3A"/>
    <w:rsid w:val="00421293"/>
    <w:rsid w:val="004225D7"/>
    <w:rsid w:val="00422FAD"/>
    <w:rsid w:val="00423339"/>
    <w:rsid w:val="0042408A"/>
    <w:rsid w:val="00424AF5"/>
    <w:rsid w:val="00424B90"/>
    <w:rsid w:val="0042568E"/>
    <w:rsid w:val="004262E6"/>
    <w:rsid w:val="0042667B"/>
    <w:rsid w:val="004277E9"/>
    <w:rsid w:val="00427B70"/>
    <w:rsid w:val="00427CBB"/>
    <w:rsid w:val="00427E28"/>
    <w:rsid w:val="004306D5"/>
    <w:rsid w:val="004316DC"/>
    <w:rsid w:val="00431996"/>
    <w:rsid w:val="0043214A"/>
    <w:rsid w:val="00432D9E"/>
    <w:rsid w:val="00432DC7"/>
    <w:rsid w:val="00433298"/>
    <w:rsid w:val="0043371A"/>
    <w:rsid w:val="00433E82"/>
    <w:rsid w:val="00434024"/>
    <w:rsid w:val="004346C4"/>
    <w:rsid w:val="00434E7C"/>
    <w:rsid w:val="00436214"/>
    <w:rsid w:val="004367F1"/>
    <w:rsid w:val="00436A0B"/>
    <w:rsid w:val="004373B1"/>
    <w:rsid w:val="004374B9"/>
    <w:rsid w:val="00437A9B"/>
    <w:rsid w:val="0044067E"/>
    <w:rsid w:val="0044100E"/>
    <w:rsid w:val="004410F5"/>
    <w:rsid w:val="0044113E"/>
    <w:rsid w:val="00441187"/>
    <w:rsid w:val="004413E5"/>
    <w:rsid w:val="0044176A"/>
    <w:rsid w:val="00441D43"/>
    <w:rsid w:val="0044265B"/>
    <w:rsid w:val="004427AF"/>
    <w:rsid w:val="00443600"/>
    <w:rsid w:val="00443939"/>
    <w:rsid w:val="0044418B"/>
    <w:rsid w:val="004443C2"/>
    <w:rsid w:val="0044455C"/>
    <w:rsid w:val="004445C9"/>
    <w:rsid w:val="004451AD"/>
    <w:rsid w:val="004453AF"/>
    <w:rsid w:val="00445B8C"/>
    <w:rsid w:val="00446190"/>
    <w:rsid w:val="00446AEA"/>
    <w:rsid w:val="00447161"/>
    <w:rsid w:val="00450145"/>
    <w:rsid w:val="004506B6"/>
    <w:rsid w:val="00450B0F"/>
    <w:rsid w:val="00450CEA"/>
    <w:rsid w:val="0045137E"/>
    <w:rsid w:val="004517CC"/>
    <w:rsid w:val="004518D9"/>
    <w:rsid w:val="00451AAA"/>
    <w:rsid w:val="00451BEF"/>
    <w:rsid w:val="00452381"/>
    <w:rsid w:val="0045242F"/>
    <w:rsid w:val="004524D3"/>
    <w:rsid w:val="00452521"/>
    <w:rsid w:val="00452607"/>
    <w:rsid w:val="00452B11"/>
    <w:rsid w:val="00452EB1"/>
    <w:rsid w:val="00453004"/>
    <w:rsid w:val="00454264"/>
    <w:rsid w:val="0045475B"/>
    <w:rsid w:val="00454C01"/>
    <w:rsid w:val="00454ECA"/>
    <w:rsid w:val="004556E1"/>
    <w:rsid w:val="004558E3"/>
    <w:rsid w:val="0045597E"/>
    <w:rsid w:val="00455B20"/>
    <w:rsid w:val="00455B9E"/>
    <w:rsid w:val="00455DA1"/>
    <w:rsid w:val="00457D66"/>
    <w:rsid w:val="00457F65"/>
    <w:rsid w:val="004600BA"/>
    <w:rsid w:val="00460729"/>
    <w:rsid w:val="00460B07"/>
    <w:rsid w:val="00461818"/>
    <w:rsid w:val="00461E06"/>
    <w:rsid w:val="004622D1"/>
    <w:rsid w:val="004622E0"/>
    <w:rsid w:val="00462CC5"/>
    <w:rsid w:val="00463EC7"/>
    <w:rsid w:val="00464BDD"/>
    <w:rsid w:val="0046536F"/>
    <w:rsid w:val="0046551D"/>
    <w:rsid w:val="00465710"/>
    <w:rsid w:val="00466A95"/>
    <w:rsid w:val="00466DB8"/>
    <w:rsid w:val="0046737D"/>
    <w:rsid w:val="004673F7"/>
    <w:rsid w:val="00467467"/>
    <w:rsid w:val="004676F3"/>
    <w:rsid w:val="00467A24"/>
    <w:rsid w:val="00470373"/>
    <w:rsid w:val="0047045C"/>
    <w:rsid w:val="00470701"/>
    <w:rsid w:val="004709CE"/>
    <w:rsid w:val="004710EC"/>
    <w:rsid w:val="00471794"/>
    <w:rsid w:val="00471FB0"/>
    <w:rsid w:val="004725F5"/>
    <w:rsid w:val="00472FBF"/>
    <w:rsid w:val="00473395"/>
    <w:rsid w:val="00473448"/>
    <w:rsid w:val="004738FD"/>
    <w:rsid w:val="00473A00"/>
    <w:rsid w:val="0047464A"/>
    <w:rsid w:val="004747BE"/>
    <w:rsid w:val="00474866"/>
    <w:rsid w:val="00474F72"/>
    <w:rsid w:val="00476429"/>
    <w:rsid w:val="0047655C"/>
    <w:rsid w:val="0047705C"/>
    <w:rsid w:val="00480115"/>
    <w:rsid w:val="00480214"/>
    <w:rsid w:val="0048021C"/>
    <w:rsid w:val="00480305"/>
    <w:rsid w:val="00480E97"/>
    <w:rsid w:val="004812FA"/>
    <w:rsid w:val="00481567"/>
    <w:rsid w:val="00482190"/>
    <w:rsid w:val="00482560"/>
    <w:rsid w:val="00485578"/>
    <w:rsid w:val="004860AD"/>
    <w:rsid w:val="004869BF"/>
    <w:rsid w:val="00487190"/>
    <w:rsid w:val="00487B9A"/>
    <w:rsid w:val="004900DE"/>
    <w:rsid w:val="00490291"/>
    <w:rsid w:val="00490E80"/>
    <w:rsid w:val="00491D68"/>
    <w:rsid w:val="004923A4"/>
    <w:rsid w:val="00492646"/>
    <w:rsid w:val="0049268A"/>
    <w:rsid w:val="00492D13"/>
    <w:rsid w:val="00493273"/>
    <w:rsid w:val="0049391D"/>
    <w:rsid w:val="00494DE9"/>
    <w:rsid w:val="00494F7F"/>
    <w:rsid w:val="004959B3"/>
    <w:rsid w:val="0049601E"/>
    <w:rsid w:val="004969EF"/>
    <w:rsid w:val="00496C64"/>
    <w:rsid w:val="004972A2"/>
    <w:rsid w:val="00497328"/>
    <w:rsid w:val="00497AFF"/>
    <w:rsid w:val="00497B70"/>
    <w:rsid w:val="004A0692"/>
    <w:rsid w:val="004A08D0"/>
    <w:rsid w:val="004A091D"/>
    <w:rsid w:val="004A0956"/>
    <w:rsid w:val="004A0DA6"/>
    <w:rsid w:val="004A18EB"/>
    <w:rsid w:val="004A1D34"/>
    <w:rsid w:val="004A3433"/>
    <w:rsid w:val="004A35B9"/>
    <w:rsid w:val="004A37F5"/>
    <w:rsid w:val="004A3C76"/>
    <w:rsid w:val="004A4C01"/>
    <w:rsid w:val="004A4D42"/>
    <w:rsid w:val="004A4F73"/>
    <w:rsid w:val="004A503B"/>
    <w:rsid w:val="004A541B"/>
    <w:rsid w:val="004A5744"/>
    <w:rsid w:val="004A5B44"/>
    <w:rsid w:val="004A61A5"/>
    <w:rsid w:val="004A6939"/>
    <w:rsid w:val="004A6D6C"/>
    <w:rsid w:val="004A7372"/>
    <w:rsid w:val="004A7AAC"/>
    <w:rsid w:val="004B05B1"/>
    <w:rsid w:val="004B0D51"/>
    <w:rsid w:val="004B118D"/>
    <w:rsid w:val="004B14E2"/>
    <w:rsid w:val="004B1AE0"/>
    <w:rsid w:val="004B1C97"/>
    <w:rsid w:val="004B2A8F"/>
    <w:rsid w:val="004B2D69"/>
    <w:rsid w:val="004B3330"/>
    <w:rsid w:val="004B3ABC"/>
    <w:rsid w:val="004B3C1F"/>
    <w:rsid w:val="004B3D07"/>
    <w:rsid w:val="004B3FA2"/>
    <w:rsid w:val="004B4512"/>
    <w:rsid w:val="004B456B"/>
    <w:rsid w:val="004B4C1E"/>
    <w:rsid w:val="004B54F6"/>
    <w:rsid w:val="004B55AB"/>
    <w:rsid w:val="004B55BE"/>
    <w:rsid w:val="004B585C"/>
    <w:rsid w:val="004B5B4B"/>
    <w:rsid w:val="004B6587"/>
    <w:rsid w:val="004B73F4"/>
    <w:rsid w:val="004B75BF"/>
    <w:rsid w:val="004B78F8"/>
    <w:rsid w:val="004B7AF4"/>
    <w:rsid w:val="004B7BC2"/>
    <w:rsid w:val="004C02D2"/>
    <w:rsid w:val="004C1A46"/>
    <w:rsid w:val="004C2B6B"/>
    <w:rsid w:val="004C38F7"/>
    <w:rsid w:val="004C3978"/>
    <w:rsid w:val="004C3998"/>
    <w:rsid w:val="004C45B1"/>
    <w:rsid w:val="004C4CF2"/>
    <w:rsid w:val="004C5500"/>
    <w:rsid w:val="004C5CF2"/>
    <w:rsid w:val="004C65BD"/>
    <w:rsid w:val="004C6EE1"/>
    <w:rsid w:val="004C7C7E"/>
    <w:rsid w:val="004C7D42"/>
    <w:rsid w:val="004D0087"/>
    <w:rsid w:val="004D08C6"/>
    <w:rsid w:val="004D0A17"/>
    <w:rsid w:val="004D0D0E"/>
    <w:rsid w:val="004D183B"/>
    <w:rsid w:val="004D1CD5"/>
    <w:rsid w:val="004D1DC7"/>
    <w:rsid w:val="004D1F4B"/>
    <w:rsid w:val="004D3530"/>
    <w:rsid w:val="004D3BFF"/>
    <w:rsid w:val="004D665C"/>
    <w:rsid w:val="004D6A5E"/>
    <w:rsid w:val="004D6B0A"/>
    <w:rsid w:val="004D6D26"/>
    <w:rsid w:val="004D7BFD"/>
    <w:rsid w:val="004E0ECB"/>
    <w:rsid w:val="004E16CA"/>
    <w:rsid w:val="004E1A81"/>
    <w:rsid w:val="004E1AF7"/>
    <w:rsid w:val="004E27E6"/>
    <w:rsid w:val="004E2CBA"/>
    <w:rsid w:val="004E2E83"/>
    <w:rsid w:val="004E368B"/>
    <w:rsid w:val="004E3FC1"/>
    <w:rsid w:val="004E44FE"/>
    <w:rsid w:val="004E46CA"/>
    <w:rsid w:val="004E4D1C"/>
    <w:rsid w:val="004E5035"/>
    <w:rsid w:val="004E5550"/>
    <w:rsid w:val="004E5B27"/>
    <w:rsid w:val="004E611B"/>
    <w:rsid w:val="004E62E1"/>
    <w:rsid w:val="004E6322"/>
    <w:rsid w:val="004E7E07"/>
    <w:rsid w:val="004F12E5"/>
    <w:rsid w:val="004F14AB"/>
    <w:rsid w:val="004F28A8"/>
    <w:rsid w:val="004F2F66"/>
    <w:rsid w:val="004F383F"/>
    <w:rsid w:val="004F3E70"/>
    <w:rsid w:val="004F3FA5"/>
    <w:rsid w:val="004F4267"/>
    <w:rsid w:val="004F4B46"/>
    <w:rsid w:val="004F5DB9"/>
    <w:rsid w:val="004F672B"/>
    <w:rsid w:val="004F6981"/>
    <w:rsid w:val="004F6C03"/>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376C"/>
    <w:rsid w:val="005037FB"/>
    <w:rsid w:val="00503DF3"/>
    <w:rsid w:val="0050410A"/>
    <w:rsid w:val="00504B51"/>
    <w:rsid w:val="00504F05"/>
    <w:rsid w:val="00505796"/>
    <w:rsid w:val="00505B54"/>
    <w:rsid w:val="005060C6"/>
    <w:rsid w:val="005063E8"/>
    <w:rsid w:val="005065F2"/>
    <w:rsid w:val="005071F1"/>
    <w:rsid w:val="00507462"/>
    <w:rsid w:val="00507B8F"/>
    <w:rsid w:val="00507E7D"/>
    <w:rsid w:val="0051070E"/>
    <w:rsid w:val="00511DAB"/>
    <w:rsid w:val="005121BE"/>
    <w:rsid w:val="00512471"/>
    <w:rsid w:val="00512D1D"/>
    <w:rsid w:val="00512F51"/>
    <w:rsid w:val="005135D4"/>
    <w:rsid w:val="005136E9"/>
    <w:rsid w:val="00513AE8"/>
    <w:rsid w:val="00515689"/>
    <w:rsid w:val="00515BBE"/>
    <w:rsid w:val="00515CC1"/>
    <w:rsid w:val="005164E7"/>
    <w:rsid w:val="00516C26"/>
    <w:rsid w:val="0051786A"/>
    <w:rsid w:val="00517A7B"/>
    <w:rsid w:val="00517B9F"/>
    <w:rsid w:val="00517EE8"/>
    <w:rsid w:val="00520A5C"/>
    <w:rsid w:val="00520C04"/>
    <w:rsid w:val="00521610"/>
    <w:rsid w:val="00521F27"/>
    <w:rsid w:val="00522355"/>
    <w:rsid w:val="00522D4C"/>
    <w:rsid w:val="00522E00"/>
    <w:rsid w:val="0052300B"/>
    <w:rsid w:val="0052328B"/>
    <w:rsid w:val="00524373"/>
    <w:rsid w:val="005255A3"/>
    <w:rsid w:val="0052570D"/>
    <w:rsid w:val="00525B81"/>
    <w:rsid w:val="00525C41"/>
    <w:rsid w:val="00526A04"/>
    <w:rsid w:val="00526AD2"/>
    <w:rsid w:val="00526BD7"/>
    <w:rsid w:val="00526C92"/>
    <w:rsid w:val="00526CBD"/>
    <w:rsid w:val="00527D26"/>
    <w:rsid w:val="00530401"/>
    <w:rsid w:val="005320BE"/>
    <w:rsid w:val="005320D8"/>
    <w:rsid w:val="00532133"/>
    <w:rsid w:val="00532317"/>
    <w:rsid w:val="00532916"/>
    <w:rsid w:val="00533636"/>
    <w:rsid w:val="00533BD1"/>
    <w:rsid w:val="00533E32"/>
    <w:rsid w:val="00533F8E"/>
    <w:rsid w:val="005348F0"/>
    <w:rsid w:val="00534D52"/>
    <w:rsid w:val="005350B8"/>
    <w:rsid w:val="00535839"/>
    <w:rsid w:val="00536105"/>
    <w:rsid w:val="00537937"/>
    <w:rsid w:val="00537EA0"/>
    <w:rsid w:val="0054041F"/>
    <w:rsid w:val="00540452"/>
    <w:rsid w:val="005404F3"/>
    <w:rsid w:val="0054057F"/>
    <w:rsid w:val="005409C5"/>
    <w:rsid w:val="005410B6"/>
    <w:rsid w:val="00541319"/>
    <w:rsid w:val="00541901"/>
    <w:rsid w:val="005438EC"/>
    <w:rsid w:val="00543AFD"/>
    <w:rsid w:val="00543CC4"/>
    <w:rsid w:val="00543FFD"/>
    <w:rsid w:val="0054495D"/>
    <w:rsid w:val="00545160"/>
    <w:rsid w:val="0054534C"/>
    <w:rsid w:val="0054538D"/>
    <w:rsid w:val="00545738"/>
    <w:rsid w:val="0054622D"/>
    <w:rsid w:val="00546798"/>
    <w:rsid w:val="00546C9B"/>
    <w:rsid w:val="00546F89"/>
    <w:rsid w:val="00547695"/>
    <w:rsid w:val="005477C9"/>
    <w:rsid w:val="00550358"/>
    <w:rsid w:val="005504D3"/>
    <w:rsid w:val="005506B7"/>
    <w:rsid w:val="005512E3"/>
    <w:rsid w:val="00552793"/>
    <w:rsid w:val="00552E98"/>
    <w:rsid w:val="00553229"/>
    <w:rsid w:val="0055342B"/>
    <w:rsid w:val="00553622"/>
    <w:rsid w:val="0055405B"/>
    <w:rsid w:val="0055436A"/>
    <w:rsid w:val="005548AA"/>
    <w:rsid w:val="00554957"/>
    <w:rsid w:val="00554D7E"/>
    <w:rsid w:val="00555938"/>
    <w:rsid w:val="00555B7B"/>
    <w:rsid w:val="00555EA4"/>
    <w:rsid w:val="00556023"/>
    <w:rsid w:val="005560D0"/>
    <w:rsid w:val="005567A7"/>
    <w:rsid w:val="00556940"/>
    <w:rsid w:val="00557389"/>
    <w:rsid w:val="005602F7"/>
    <w:rsid w:val="005604D3"/>
    <w:rsid w:val="0056050A"/>
    <w:rsid w:val="0056090A"/>
    <w:rsid w:val="005609EF"/>
    <w:rsid w:val="00560BE5"/>
    <w:rsid w:val="005615C9"/>
    <w:rsid w:val="00562D8A"/>
    <w:rsid w:val="00564647"/>
    <w:rsid w:val="005647C4"/>
    <w:rsid w:val="0056487A"/>
    <w:rsid w:val="0056522F"/>
    <w:rsid w:val="00565325"/>
    <w:rsid w:val="005656B1"/>
    <w:rsid w:val="00565E64"/>
    <w:rsid w:val="00567AF7"/>
    <w:rsid w:val="00567F70"/>
    <w:rsid w:val="00570ACC"/>
    <w:rsid w:val="005710D5"/>
    <w:rsid w:val="00571208"/>
    <w:rsid w:val="00571ED6"/>
    <w:rsid w:val="00572897"/>
    <w:rsid w:val="00572FA3"/>
    <w:rsid w:val="005730DF"/>
    <w:rsid w:val="00574301"/>
    <w:rsid w:val="0057464C"/>
    <w:rsid w:val="005747B2"/>
    <w:rsid w:val="00575882"/>
    <w:rsid w:val="00575A84"/>
    <w:rsid w:val="00576532"/>
    <w:rsid w:val="0057674E"/>
    <w:rsid w:val="00576955"/>
    <w:rsid w:val="00576F19"/>
    <w:rsid w:val="00577C9C"/>
    <w:rsid w:val="0058051B"/>
    <w:rsid w:val="0058083A"/>
    <w:rsid w:val="00580875"/>
    <w:rsid w:val="00580A07"/>
    <w:rsid w:val="00580B4F"/>
    <w:rsid w:val="00580D46"/>
    <w:rsid w:val="00581766"/>
    <w:rsid w:val="00582C08"/>
    <w:rsid w:val="00582C09"/>
    <w:rsid w:val="00583088"/>
    <w:rsid w:val="00583FBD"/>
    <w:rsid w:val="005843D5"/>
    <w:rsid w:val="00584761"/>
    <w:rsid w:val="00585A27"/>
    <w:rsid w:val="00585BA4"/>
    <w:rsid w:val="005866B3"/>
    <w:rsid w:val="00586A0A"/>
    <w:rsid w:val="00586DC8"/>
    <w:rsid w:val="00586DE0"/>
    <w:rsid w:val="00587C1B"/>
    <w:rsid w:val="00587DB0"/>
    <w:rsid w:val="0059077F"/>
    <w:rsid w:val="00590CFF"/>
    <w:rsid w:val="0059147E"/>
    <w:rsid w:val="0059291A"/>
    <w:rsid w:val="00593533"/>
    <w:rsid w:val="00594475"/>
    <w:rsid w:val="005946E5"/>
    <w:rsid w:val="00594FAF"/>
    <w:rsid w:val="005958BA"/>
    <w:rsid w:val="00595FC0"/>
    <w:rsid w:val="0059644B"/>
    <w:rsid w:val="005969EF"/>
    <w:rsid w:val="0059731B"/>
    <w:rsid w:val="00597F2D"/>
    <w:rsid w:val="005A08BC"/>
    <w:rsid w:val="005A09CE"/>
    <w:rsid w:val="005A1CA2"/>
    <w:rsid w:val="005A201A"/>
    <w:rsid w:val="005A20A2"/>
    <w:rsid w:val="005A21EE"/>
    <w:rsid w:val="005A2579"/>
    <w:rsid w:val="005A270F"/>
    <w:rsid w:val="005A2E39"/>
    <w:rsid w:val="005A30E2"/>
    <w:rsid w:val="005A3291"/>
    <w:rsid w:val="005A3655"/>
    <w:rsid w:val="005A3990"/>
    <w:rsid w:val="005A3A09"/>
    <w:rsid w:val="005A461D"/>
    <w:rsid w:val="005A4A58"/>
    <w:rsid w:val="005A4BEA"/>
    <w:rsid w:val="005A4C88"/>
    <w:rsid w:val="005A4FD7"/>
    <w:rsid w:val="005A5102"/>
    <w:rsid w:val="005A5541"/>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37E"/>
    <w:rsid w:val="005C1F35"/>
    <w:rsid w:val="005C27AC"/>
    <w:rsid w:val="005C2CF7"/>
    <w:rsid w:val="005C4B67"/>
    <w:rsid w:val="005C53F1"/>
    <w:rsid w:val="005C596D"/>
    <w:rsid w:val="005C5A59"/>
    <w:rsid w:val="005C5F92"/>
    <w:rsid w:val="005C645F"/>
    <w:rsid w:val="005C695D"/>
    <w:rsid w:val="005C6A0D"/>
    <w:rsid w:val="005C6A95"/>
    <w:rsid w:val="005C6D29"/>
    <w:rsid w:val="005C72CF"/>
    <w:rsid w:val="005C78B0"/>
    <w:rsid w:val="005C7D96"/>
    <w:rsid w:val="005D03E2"/>
    <w:rsid w:val="005D0B75"/>
    <w:rsid w:val="005D0F37"/>
    <w:rsid w:val="005D119D"/>
    <w:rsid w:val="005D3456"/>
    <w:rsid w:val="005D34E9"/>
    <w:rsid w:val="005D4960"/>
    <w:rsid w:val="005D4A1C"/>
    <w:rsid w:val="005D5813"/>
    <w:rsid w:val="005D5DDE"/>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110"/>
    <w:rsid w:val="005E4876"/>
    <w:rsid w:val="005E523B"/>
    <w:rsid w:val="005E5AE3"/>
    <w:rsid w:val="005E5CAB"/>
    <w:rsid w:val="005E61F7"/>
    <w:rsid w:val="005E6756"/>
    <w:rsid w:val="005E6764"/>
    <w:rsid w:val="005E68DB"/>
    <w:rsid w:val="005E69B5"/>
    <w:rsid w:val="005E78F2"/>
    <w:rsid w:val="005F23E7"/>
    <w:rsid w:val="005F23FD"/>
    <w:rsid w:val="005F2491"/>
    <w:rsid w:val="005F258D"/>
    <w:rsid w:val="005F2E32"/>
    <w:rsid w:val="005F2FCC"/>
    <w:rsid w:val="005F3992"/>
    <w:rsid w:val="005F409E"/>
    <w:rsid w:val="005F436C"/>
    <w:rsid w:val="005F6D5D"/>
    <w:rsid w:val="005F6F3A"/>
    <w:rsid w:val="005F7594"/>
    <w:rsid w:val="00600335"/>
    <w:rsid w:val="006006DD"/>
    <w:rsid w:val="00600BD8"/>
    <w:rsid w:val="00600F10"/>
    <w:rsid w:val="00600F75"/>
    <w:rsid w:val="006017B9"/>
    <w:rsid w:val="0060187B"/>
    <w:rsid w:val="006022CF"/>
    <w:rsid w:val="00602D87"/>
    <w:rsid w:val="00603B08"/>
    <w:rsid w:val="00603E41"/>
    <w:rsid w:val="006040F7"/>
    <w:rsid w:val="006044FA"/>
    <w:rsid w:val="00604908"/>
    <w:rsid w:val="00604DBE"/>
    <w:rsid w:val="006050F4"/>
    <w:rsid w:val="006059B8"/>
    <w:rsid w:val="00606314"/>
    <w:rsid w:val="00606484"/>
    <w:rsid w:val="006066C9"/>
    <w:rsid w:val="00606A7F"/>
    <w:rsid w:val="006070D2"/>
    <w:rsid w:val="00607CB4"/>
    <w:rsid w:val="00607D2E"/>
    <w:rsid w:val="00607E2E"/>
    <w:rsid w:val="006113B0"/>
    <w:rsid w:val="00611EC3"/>
    <w:rsid w:val="006128E2"/>
    <w:rsid w:val="00612AAB"/>
    <w:rsid w:val="0061365D"/>
    <w:rsid w:val="0061366B"/>
    <w:rsid w:val="006139B3"/>
    <w:rsid w:val="00613B97"/>
    <w:rsid w:val="00613FBB"/>
    <w:rsid w:val="006147E7"/>
    <w:rsid w:val="0061507D"/>
    <w:rsid w:val="006151FF"/>
    <w:rsid w:val="006152F7"/>
    <w:rsid w:val="00615363"/>
    <w:rsid w:val="006156B6"/>
    <w:rsid w:val="006157FC"/>
    <w:rsid w:val="00616561"/>
    <w:rsid w:val="0061676C"/>
    <w:rsid w:val="00616BBD"/>
    <w:rsid w:val="00617075"/>
    <w:rsid w:val="0061715F"/>
    <w:rsid w:val="00617617"/>
    <w:rsid w:val="0061777E"/>
    <w:rsid w:val="00621089"/>
    <w:rsid w:val="006212CA"/>
    <w:rsid w:val="00621D7B"/>
    <w:rsid w:val="006221B7"/>
    <w:rsid w:val="00622A92"/>
    <w:rsid w:val="0062314A"/>
    <w:rsid w:val="00623C1A"/>
    <w:rsid w:val="006240FF"/>
    <w:rsid w:val="00624147"/>
    <w:rsid w:val="006245EC"/>
    <w:rsid w:val="00624BA3"/>
    <w:rsid w:val="00626009"/>
    <w:rsid w:val="00626193"/>
    <w:rsid w:val="006266E1"/>
    <w:rsid w:val="0062676F"/>
    <w:rsid w:val="00626FCC"/>
    <w:rsid w:val="00627B5F"/>
    <w:rsid w:val="00627D28"/>
    <w:rsid w:val="00627F2A"/>
    <w:rsid w:val="00630FE7"/>
    <w:rsid w:val="00631127"/>
    <w:rsid w:val="00631167"/>
    <w:rsid w:val="006316F0"/>
    <w:rsid w:val="006323C6"/>
    <w:rsid w:val="00633065"/>
    <w:rsid w:val="00633C60"/>
    <w:rsid w:val="0063406C"/>
    <w:rsid w:val="00634C55"/>
    <w:rsid w:val="00634EE0"/>
    <w:rsid w:val="00634F4F"/>
    <w:rsid w:val="00635687"/>
    <w:rsid w:val="006359E2"/>
    <w:rsid w:val="00635A58"/>
    <w:rsid w:val="00636337"/>
    <w:rsid w:val="0063654D"/>
    <w:rsid w:val="00636DCF"/>
    <w:rsid w:val="00636EDB"/>
    <w:rsid w:val="00637CD5"/>
    <w:rsid w:val="0064021A"/>
    <w:rsid w:val="00640DF0"/>
    <w:rsid w:val="00641A47"/>
    <w:rsid w:val="00641B74"/>
    <w:rsid w:val="00641BA3"/>
    <w:rsid w:val="00641DEA"/>
    <w:rsid w:val="0064260A"/>
    <w:rsid w:val="006428AB"/>
    <w:rsid w:val="0064352B"/>
    <w:rsid w:val="00643E26"/>
    <w:rsid w:val="00645054"/>
    <w:rsid w:val="00645384"/>
    <w:rsid w:val="00645D2D"/>
    <w:rsid w:val="00646DDD"/>
    <w:rsid w:val="006470AA"/>
    <w:rsid w:val="00647357"/>
    <w:rsid w:val="0064786B"/>
    <w:rsid w:val="00647898"/>
    <w:rsid w:val="00647908"/>
    <w:rsid w:val="00647A26"/>
    <w:rsid w:val="0065051A"/>
    <w:rsid w:val="006509BD"/>
    <w:rsid w:val="00651B35"/>
    <w:rsid w:val="006524DD"/>
    <w:rsid w:val="00652A5E"/>
    <w:rsid w:val="00652DBB"/>
    <w:rsid w:val="006531F0"/>
    <w:rsid w:val="00654C10"/>
    <w:rsid w:val="00654CEA"/>
    <w:rsid w:val="00655183"/>
    <w:rsid w:val="006558F1"/>
    <w:rsid w:val="0065675D"/>
    <w:rsid w:val="00656BB7"/>
    <w:rsid w:val="0065708A"/>
    <w:rsid w:val="00660284"/>
    <w:rsid w:val="006608B9"/>
    <w:rsid w:val="00661878"/>
    <w:rsid w:val="00661BA6"/>
    <w:rsid w:val="00661F43"/>
    <w:rsid w:val="00662AB7"/>
    <w:rsid w:val="0066337C"/>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7CC"/>
    <w:rsid w:val="0067021D"/>
    <w:rsid w:val="006702BC"/>
    <w:rsid w:val="00670635"/>
    <w:rsid w:val="00671AB0"/>
    <w:rsid w:val="00671C3A"/>
    <w:rsid w:val="00672096"/>
    <w:rsid w:val="00672131"/>
    <w:rsid w:val="00672232"/>
    <w:rsid w:val="00672676"/>
    <w:rsid w:val="00672831"/>
    <w:rsid w:val="0067395E"/>
    <w:rsid w:val="0067395F"/>
    <w:rsid w:val="00674087"/>
    <w:rsid w:val="0067409C"/>
    <w:rsid w:val="00674F0F"/>
    <w:rsid w:val="00676039"/>
    <w:rsid w:val="0067626E"/>
    <w:rsid w:val="006766AF"/>
    <w:rsid w:val="006767EE"/>
    <w:rsid w:val="00676CF0"/>
    <w:rsid w:val="00677039"/>
    <w:rsid w:val="00677364"/>
    <w:rsid w:val="00677BCE"/>
    <w:rsid w:val="00677BF0"/>
    <w:rsid w:val="00680FCA"/>
    <w:rsid w:val="006811EC"/>
    <w:rsid w:val="00681E96"/>
    <w:rsid w:val="00682BAD"/>
    <w:rsid w:val="00684234"/>
    <w:rsid w:val="0068466B"/>
    <w:rsid w:val="00684AA4"/>
    <w:rsid w:val="0068530B"/>
    <w:rsid w:val="00686445"/>
    <w:rsid w:val="00686A4E"/>
    <w:rsid w:val="00687A2E"/>
    <w:rsid w:val="00687A7B"/>
    <w:rsid w:val="0069022A"/>
    <w:rsid w:val="00690F1A"/>
    <w:rsid w:val="00691113"/>
    <w:rsid w:val="0069135B"/>
    <w:rsid w:val="0069179E"/>
    <w:rsid w:val="00691B14"/>
    <w:rsid w:val="00692271"/>
    <w:rsid w:val="006925BB"/>
    <w:rsid w:val="00692652"/>
    <w:rsid w:val="00692C2F"/>
    <w:rsid w:val="006931C4"/>
    <w:rsid w:val="006947DC"/>
    <w:rsid w:val="00694800"/>
    <w:rsid w:val="00694C8D"/>
    <w:rsid w:val="00695BF9"/>
    <w:rsid w:val="00695E00"/>
    <w:rsid w:val="0069702C"/>
    <w:rsid w:val="006976E1"/>
    <w:rsid w:val="006A0425"/>
    <w:rsid w:val="006A078C"/>
    <w:rsid w:val="006A0826"/>
    <w:rsid w:val="006A0BC9"/>
    <w:rsid w:val="006A0DF4"/>
    <w:rsid w:val="006A0ECE"/>
    <w:rsid w:val="006A19B5"/>
    <w:rsid w:val="006A284A"/>
    <w:rsid w:val="006A290F"/>
    <w:rsid w:val="006A2F15"/>
    <w:rsid w:val="006A30C0"/>
    <w:rsid w:val="006A31E5"/>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17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529F"/>
    <w:rsid w:val="006C5D2F"/>
    <w:rsid w:val="006C6A94"/>
    <w:rsid w:val="006C71DF"/>
    <w:rsid w:val="006C7766"/>
    <w:rsid w:val="006D08C0"/>
    <w:rsid w:val="006D12AA"/>
    <w:rsid w:val="006D23FB"/>
    <w:rsid w:val="006D320F"/>
    <w:rsid w:val="006D3711"/>
    <w:rsid w:val="006D44B1"/>
    <w:rsid w:val="006D521D"/>
    <w:rsid w:val="006D5876"/>
    <w:rsid w:val="006D5AEF"/>
    <w:rsid w:val="006D5CFF"/>
    <w:rsid w:val="006D5E3A"/>
    <w:rsid w:val="006D7203"/>
    <w:rsid w:val="006D78DF"/>
    <w:rsid w:val="006D7C2F"/>
    <w:rsid w:val="006E0C30"/>
    <w:rsid w:val="006E0C5E"/>
    <w:rsid w:val="006E1252"/>
    <w:rsid w:val="006E3135"/>
    <w:rsid w:val="006E4E91"/>
    <w:rsid w:val="006E58B3"/>
    <w:rsid w:val="006E5BE6"/>
    <w:rsid w:val="006E68EE"/>
    <w:rsid w:val="006E6B7C"/>
    <w:rsid w:val="006E6D88"/>
    <w:rsid w:val="006E71B7"/>
    <w:rsid w:val="006E73C4"/>
    <w:rsid w:val="006E76E4"/>
    <w:rsid w:val="006E7751"/>
    <w:rsid w:val="006E77A4"/>
    <w:rsid w:val="006E781C"/>
    <w:rsid w:val="006E7C7D"/>
    <w:rsid w:val="006E7FF7"/>
    <w:rsid w:val="006F0423"/>
    <w:rsid w:val="006F0428"/>
    <w:rsid w:val="006F0444"/>
    <w:rsid w:val="006F04A4"/>
    <w:rsid w:val="006F05A0"/>
    <w:rsid w:val="006F0977"/>
    <w:rsid w:val="006F09D9"/>
    <w:rsid w:val="006F1239"/>
    <w:rsid w:val="006F1A79"/>
    <w:rsid w:val="006F2513"/>
    <w:rsid w:val="006F28B6"/>
    <w:rsid w:val="006F39D2"/>
    <w:rsid w:val="006F3CD2"/>
    <w:rsid w:val="006F4337"/>
    <w:rsid w:val="006F4C2D"/>
    <w:rsid w:val="006F5783"/>
    <w:rsid w:val="006F5908"/>
    <w:rsid w:val="006F5915"/>
    <w:rsid w:val="006F6BAD"/>
    <w:rsid w:val="006F6CD4"/>
    <w:rsid w:val="006F731B"/>
    <w:rsid w:val="006F76D7"/>
    <w:rsid w:val="006F7E16"/>
    <w:rsid w:val="00700427"/>
    <w:rsid w:val="00700C78"/>
    <w:rsid w:val="00700F4F"/>
    <w:rsid w:val="007017D0"/>
    <w:rsid w:val="00701E54"/>
    <w:rsid w:val="00701E99"/>
    <w:rsid w:val="007023AF"/>
    <w:rsid w:val="007029A8"/>
    <w:rsid w:val="007029E0"/>
    <w:rsid w:val="0070318C"/>
    <w:rsid w:val="0070381E"/>
    <w:rsid w:val="00704B05"/>
    <w:rsid w:val="00704E4F"/>
    <w:rsid w:val="00705070"/>
    <w:rsid w:val="0070653D"/>
    <w:rsid w:val="00706C05"/>
    <w:rsid w:val="007070DA"/>
    <w:rsid w:val="007072C1"/>
    <w:rsid w:val="00710403"/>
    <w:rsid w:val="007105B8"/>
    <w:rsid w:val="007109FA"/>
    <w:rsid w:val="0071128A"/>
    <w:rsid w:val="00711920"/>
    <w:rsid w:val="00712835"/>
    <w:rsid w:val="00713075"/>
    <w:rsid w:val="00714070"/>
    <w:rsid w:val="007140D1"/>
    <w:rsid w:val="00714321"/>
    <w:rsid w:val="00714959"/>
    <w:rsid w:val="007158D7"/>
    <w:rsid w:val="00716623"/>
    <w:rsid w:val="0071688D"/>
    <w:rsid w:val="007169F9"/>
    <w:rsid w:val="00716B6E"/>
    <w:rsid w:val="00717597"/>
    <w:rsid w:val="00717A5E"/>
    <w:rsid w:val="00717E42"/>
    <w:rsid w:val="0072000E"/>
    <w:rsid w:val="0072149F"/>
    <w:rsid w:val="00721BF0"/>
    <w:rsid w:val="00722C58"/>
    <w:rsid w:val="00722F85"/>
    <w:rsid w:val="007231E1"/>
    <w:rsid w:val="007236BD"/>
    <w:rsid w:val="00723DB3"/>
    <w:rsid w:val="00724EFD"/>
    <w:rsid w:val="007250AD"/>
    <w:rsid w:val="00725C26"/>
    <w:rsid w:val="00725C74"/>
    <w:rsid w:val="007263A7"/>
    <w:rsid w:val="007265DC"/>
    <w:rsid w:val="007266C3"/>
    <w:rsid w:val="00726743"/>
    <w:rsid w:val="0072689C"/>
    <w:rsid w:val="00727C69"/>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37E03"/>
    <w:rsid w:val="0074015B"/>
    <w:rsid w:val="00740B5C"/>
    <w:rsid w:val="00740FAB"/>
    <w:rsid w:val="007412DF"/>
    <w:rsid w:val="00741D2E"/>
    <w:rsid w:val="00742980"/>
    <w:rsid w:val="00742CFC"/>
    <w:rsid w:val="0074358B"/>
    <w:rsid w:val="00744892"/>
    <w:rsid w:val="00744E54"/>
    <w:rsid w:val="007469B9"/>
    <w:rsid w:val="00746AA8"/>
    <w:rsid w:val="00747393"/>
    <w:rsid w:val="007473EE"/>
    <w:rsid w:val="0075035E"/>
    <w:rsid w:val="00750C93"/>
    <w:rsid w:val="00750DFD"/>
    <w:rsid w:val="007516BE"/>
    <w:rsid w:val="007518F9"/>
    <w:rsid w:val="00752231"/>
    <w:rsid w:val="00752643"/>
    <w:rsid w:val="007526FB"/>
    <w:rsid w:val="00752A65"/>
    <w:rsid w:val="00752B91"/>
    <w:rsid w:val="0075399D"/>
    <w:rsid w:val="00753A94"/>
    <w:rsid w:val="00753FC7"/>
    <w:rsid w:val="0075415F"/>
    <w:rsid w:val="00754759"/>
    <w:rsid w:val="007547A5"/>
    <w:rsid w:val="00754921"/>
    <w:rsid w:val="00755198"/>
    <w:rsid w:val="007557C5"/>
    <w:rsid w:val="00756CAA"/>
    <w:rsid w:val="00756E6E"/>
    <w:rsid w:val="00756FE1"/>
    <w:rsid w:val="00757C9D"/>
    <w:rsid w:val="007611B4"/>
    <w:rsid w:val="00761258"/>
    <w:rsid w:val="00761C95"/>
    <w:rsid w:val="00761E98"/>
    <w:rsid w:val="00762074"/>
    <w:rsid w:val="00762331"/>
    <w:rsid w:val="007628E3"/>
    <w:rsid w:val="00762A09"/>
    <w:rsid w:val="00762B56"/>
    <w:rsid w:val="00762DA3"/>
    <w:rsid w:val="0076369C"/>
    <w:rsid w:val="00763916"/>
    <w:rsid w:val="0076391A"/>
    <w:rsid w:val="007648E9"/>
    <w:rsid w:val="00764B64"/>
    <w:rsid w:val="007652C2"/>
    <w:rsid w:val="0076580E"/>
    <w:rsid w:val="00765893"/>
    <w:rsid w:val="00765AE7"/>
    <w:rsid w:val="00765CAD"/>
    <w:rsid w:val="00765DD1"/>
    <w:rsid w:val="0076604F"/>
    <w:rsid w:val="00766C75"/>
    <w:rsid w:val="00767660"/>
    <w:rsid w:val="007676F3"/>
    <w:rsid w:val="007679BF"/>
    <w:rsid w:val="00767AF0"/>
    <w:rsid w:val="00767BD3"/>
    <w:rsid w:val="00767D3E"/>
    <w:rsid w:val="007704E0"/>
    <w:rsid w:val="00770CC3"/>
    <w:rsid w:val="00770D67"/>
    <w:rsid w:val="00771283"/>
    <w:rsid w:val="00771569"/>
    <w:rsid w:val="00771985"/>
    <w:rsid w:val="00771E20"/>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2BA"/>
    <w:rsid w:val="007777E9"/>
    <w:rsid w:val="007801E0"/>
    <w:rsid w:val="00780381"/>
    <w:rsid w:val="00780A05"/>
    <w:rsid w:val="007810FB"/>
    <w:rsid w:val="00781704"/>
    <w:rsid w:val="00781815"/>
    <w:rsid w:val="007823F5"/>
    <w:rsid w:val="00782448"/>
    <w:rsid w:val="00783AF5"/>
    <w:rsid w:val="0078463D"/>
    <w:rsid w:val="00785677"/>
    <w:rsid w:val="00785E7F"/>
    <w:rsid w:val="00786968"/>
    <w:rsid w:val="00787E9A"/>
    <w:rsid w:val="00790335"/>
    <w:rsid w:val="00790471"/>
    <w:rsid w:val="007909D9"/>
    <w:rsid w:val="00790CF9"/>
    <w:rsid w:val="00790F9B"/>
    <w:rsid w:val="0079163E"/>
    <w:rsid w:val="00792242"/>
    <w:rsid w:val="00792374"/>
    <w:rsid w:val="007923C7"/>
    <w:rsid w:val="007924C6"/>
    <w:rsid w:val="00792D1A"/>
    <w:rsid w:val="00794580"/>
    <w:rsid w:val="00794A6B"/>
    <w:rsid w:val="00794A7C"/>
    <w:rsid w:val="00794A91"/>
    <w:rsid w:val="00794C03"/>
    <w:rsid w:val="00794E41"/>
    <w:rsid w:val="0079512A"/>
    <w:rsid w:val="00795274"/>
    <w:rsid w:val="00795B15"/>
    <w:rsid w:val="00795DF8"/>
    <w:rsid w:val="00795F13"/>
    <w:rsid w:val="007968E6"/>
    <w:rsid w:val="007971BB"/>
    <w:rsid w:val="007A03F9"/>
    <w:rsid w:val="007A102F"/>
    <w:rsid w:val="007A1624"/>
    <w:rsid w:val="007A1BA5"/>
    <w:rsid w:val="007A1EB6"/>
    <w:rsid w:val="007A1F10"/>
    <w:rsid w:val="007A240B"/>
    <w:rsid w:val="007A27C0"/>
    <w:rsid w:val="007A2A4A"/>
    <w:rsid w:val="007A2AD5"/>
    <w:rsid w:val="007A2CA6"/>
    <w:rsid w:val="007A33D9"/>
    <w:rsid w:val="007A3535"/>
    <w:rsid w:val="007A396F"/>
    <w:rsid w:val="007A40CC"/>
    <w:rsid w:val="007A4204"/>
    <w:rsid w:val="007A4477"/>
    <w:rsid w:val="007A4CB7"/>
    <w:rsid w:val="007A5320"/>
    <w:rsid w:val="007A5736"/>
    <w:rsid w:val="007A6062"/>
    <w:rsid w:val="007A6652"/>
    <w:rsid w:val="007A668B"/>
    <w:rsid w:val="007A6AC7"/>
    <w:rsid w:val="007A6C35"/>
    <w:rsid w:val="007A722B"/>
    <w:rsid w:val="007A730D"/>
    <w:rsid w:val="007A7665"/>
    <w:rsid w:val="007A797B"/>
    <w:rsid w:val="007A7B57"/>
    <w:rsid w:val="007B0C6F"/>
    <w:rsid w:val="007B11A9"/>
    <w:rsid w:val="007B18C9"/>
    <w:rsid w:val="007B19B5"/>
    <w:rsid w:val="007B2015"/>
    <w:rsid w:val="007B2207"/>
    <w:rsid w:val="007B2628"/>
    <w:rsid w:val="007B305E"/>
    <w:rsid w:val="007B3CB7"/>
    <w:rsid w:val="007B4ACD"/>
    <w:rsid w:val="007B4C38"/>
    <w:rsid w:val="007B5E43"/>
    <w:rsid w:val="007B6B03"/>
    <w:rsid w:val="007B725D"/>
    <w:rsid w:val="007B74FC"/>
    <w:rsid w:val="007B7A57"/>
    <w:rsid w:val="007C0854"/>
    <w:rsid w:val="007C0A78"/>
    <w:rsid w:val="007C0BF3"/>
    <w:rsid w:val="007C14A0"/>
    <w:rsid w:val="007C1686"/>
    <w:rsid w:val="007C261E"/>
    <w:rsid w:val="007C2633"/>
    <w:rsid w:val="007C2935"/>
    <w:rsid w:val="007C299B"/>
    <w:rsid w:val="007C34D0"/>
    <w:rsid w:val="007C3727"/>
    <w:rsid w:val="007C4021"/>
    <w:rsid w:val="007C4DD3"/>
    <w:rsid w:val="007C4F8B"/>
    <w:rsid w:val="007C5BB7"/>
    <w:rsid w:val="007C6351"/>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2D0"/>
    <w:rsid w:val="007D4115"/>
    <w:rsid w:val="007D41A5"/>
    <w:rsid w:val="007D46B5"/>
    <w:rsid w:val="007D4B78"/>
    <w:rsid w:val="007D4C0E"/>
    <w:rsid w:val="007D4E98"/>
    <w:rsid w:val="007D5018"/>
    <w:rsid w:val="007D509B"/>
    <w:rsid w:val="007D518D"/>
    <w:rsid w:val="007D5209"/>
    <w:rsid w:val="007D52D7"/>
    <w:rsid w:val="007D566E"/>
    <w:rsid w:val="007D5D2F"/>
    <w:rsid w:val="007D61F4"/>
    <w:rsid w:val="007D63D1"/>
    <w:rsid w:val="007D6833"/>
    <w:rsid w:val="007D795A"/>
    <w:rsid w:val="007D7BE7"/>
    <w:rsid w:val="007D7EF2"/>
    <w:rsid w:val="007E0311"/>
    <w:rsid w:val="007E07F8"/>
    <w:rsid w:val="007E09F2"/>
    <w:rsid w:val="007E1190"/>
    <w:rsid w:val="007E1331"/>
    <w:rsid w:val="007E1338"/>
    <w:rsid w:val="007E1BA4"/>
    <w:rsid w:val="007E1BC3"/>
    <w:rsid w:val="007E1D1D"/>
    <w:rsid w:val="007E2492"/>
    <w:rsid w:val="007E278A"/>
    <w:rsid w:val="007E3890"/>
    <w:rsid w:val="007E4113"/>
    <w:rsid w:val="007E5BA6"/>
    <w:rsid w:val="007F0BBA"/>
    <w:rsid w:val="007F0E35"/>
    <w:rsid w:val="007F1112"/>
    <w:rsid w:val="007F16F2"/>
    <w:rsid w:val="007F1761"/>
    <w:rsid w:val="007F1A2B"/>
    <w:rsid w:val="007F252D"/>
    <w:rsid w:val="007F2D5F"/>
    <w:rsid w:val="007F339A"/>
    <w:rsid w:val="007F3538"/>
    <w:rsid w:val="007F41D4"/>
    <w:rsid w:val="007F46D6"/>
    <w:rsid w:val="007F49F9"/>
    <w:rsid w:val="007F5598"/>
    <w:rsid w:val="007F569A"/>
    <w:rsid w:val="007F697E"/>
    <w:rsid w:val="007F69B8"/>
    <w:rsid w:val="007F69F8"/>
    <w:rsid w:val="007F6DFA"/>
    <w:rsid w:val="007F7510"/>
    <w:rsid w:val="007F77C6"/>
    <w:rsid w:val="0080026B"/>
    <w:rsid w:val="00800AFA"/>
    <w:rsid w:val="00800F08"/>
    <w:rsid w:val="00801370"/>
    <w:rsid w:val="008016B8"/>
    <w:rsid w:val="0080216D"/>
    <w:rsid w:val="0080271A"/>
    <w:rsid w:val="00802AF0"/>
    <w:rsid w:val="00802B85"/>
    <w:rsid w:val="00802DB7"/>
    <w:rsid w:val="00803339"/>
    <w:rsid w:val="008043F1"/>
    <w:rsid w:val="00804CD2"/>
    <w:rsid w:val="00804D96"/>
    <w:rsid w:val="00804D99"/>
    <w:rsid w:val="00805308"/>
    <w:rsid w:val="0080564E"/>
    <w:rsid w:val="008058F7"/>
    <w:rsid w:val="00805D77"/>
    <w:rsid w:val="00805FCD"/>
    <w:rsid w:val="00806885"/>
    <w:rsid w:val="00807677"/>
    <w:rsid w:val="0081003C"/>
    <w:rsid w:val="008102DC"/>
    <w:rsid w:val="0081098F"/>
    <w:rsid w:val="00810EAF"/>
    <w:rsid w:val="008113EA"/>
    <w:rsid w:val="00811EE1"/>
    <w:rsid w:val="00812278"/>
    <w:rsid w:val="00812457"/>
    <w:rsid w:val="0081249F"/>
    <w:rsid w:val="00812D20"/>
    <w:rsid w:val="008149B7"/>
    <w:rsid w:val="00815BD7"/>
    <w:rsid w:val="00815BFB"/>
    <w:rsid w:val="00815E84"/>
    <w:rsid w:val="00815EF5"/>
    <w:rsid w:val="0081613C"/>
    <w:rsid w:val="00816764"/>
    <w:rsid w:val="008167E2"/>
    <w:rsid w:val="008169CC"/>
    <w:rsid w:val="00816AFA"/>
    <w:rsid w:val="00820198"/>
    <w:rsid w:val="00820417"/>
    <w:rsid w:val="00820422"/>
    <w:rsid w:val="008205D8"/>
    <w:rsid w:val="00820906"/>
    <w:rsid w:val="00820AEF"/>
    <w:rsid w:val="00821003"/>
    <w:rsid w:val="0082109B"/>
    <w:rsid w:val="008220EC"/>
    <w:rsid w:val="008220EF"/>
    <w:rsid w:val="00822968"/>
    <w:rsid w:val="00823194"/>
    <w:rsid w:val="00823900"/>
    <w:rsid w:val="00823DF8"/>
    <w:rsid w:val="00823FDA"/>
    <w:rsid w:val="008242D9"/>
    <w:rsid w:val="008247A5"/>
    <w:rsid w:val="00824F4C"/>
    <w:rsid w:val="008255D8"/>
    <w:rsid w:val="008267E8"/>
    <w:rsid w:val="00827278"/>
    <w:rsid w:val="00827677"/>
    <w:rsid w:val="0082782D"/>
    <w:rsid w:val="008301BA"/>
    <w:rsid w:val="0083020D"/>
    <w:rsid w:val="00830E36"/>
    <w:rsid w:val="0083105E"/>
    <w:rsid w:val="0083117A"/>
    <w:rsid w:val="00831E60"/>
    <w:rsid w:val="0083289B"/>
    <w:rsid w:val="00832D13"/>
    <w:rsid w:val="00833114"/>
    <w:rsid w:val="008332C5"/>
    <w:rsid w:val="00833DC6"/>
    <w:rsid w:val="008340CC"/>
    <w:rsid w:val="00834844"/>
    <w:rsid w:val="00834A20"/>
    <w:rsid w:val="00835214"/>
    <w:rsid w:val="008353F6"/>
    <w:rsid w:val="00835649"/>
    <w:rsid w:val="0083681B"/>
    <w:rsid w:val="00836D45"/>
    <w:rsid w:val="0083716B"/>
    <w:rsid w:val="008376A9"/>
    <w:rsid w:val="00837ABE"/>
    <w:rsid w:val="008400F3"/>
    <w:rsid w:val="00840D13"/>
    <w:rsid w:val="0084175B"/>
    <w:rsid w:val="008417A9"/>
    <w:rsid w:val="008418B4"/>
    <w:rsid w:val="00841E39"/>
    <w:rsid w:val="008425EA"/>
    <w:rsid w:val="00843B6B"/>
    <w:rsid w:val="00843DC0"/>
    <w:rsid w:val="00843ED1"/>
    <w:rsid w:val="008440EC"/>
    <w:rsid w:val="00844780"/>
    <w:rsid w:val="00844C6C"/>
    <w:rsid w:val="00844D41"/>
    <w:rsid w:val="008454FD"/>
    <w:rsid w:val="00845825"/>
    <w:rsid w:val="00845CEB"/>
    <w:rsid w:val="0084664F"/>
    <w:rsid w:val="00847548"/>
    <w:rsid w:val="00850053"/>
    <w:rsid w:val="008511E2"/>
    <w:rsid w:val="0085155E"/>
    <w:rsid w:val="008517F9"/>
    <w:rsid w:val="008518AF"/>
    <w:rsid w:val="00852425"/>
    <w:rsid w:val="0085259B"/>
    <w:rsid w:val="0085261D"/>
    <w:rsid w:val="00852620"/>
    <w:rsid w:val="00852D07"/>
    <w:rsid w:val="00852E30"/>
    <w:rsid w:val="0085313D"/>
    <w:rsid w:val="008531B8"/>
    <w:rsid w:val="00853520"/>
    <w:rsid w:val="00853997"/>
    <w:rsid w:val="00853C16"/>
    <w:rsid w:val="00854B78"/>
    <w:rsid w:val="00854BF4"/>
    <w:rsid w:val="00854C64"/>
    <w:rsid w:val="00855399"/>
    <w:rsid w:val="00855A74"/>
    <w:rsid w:val="0085632F"/>
    <w:rsid w:val="00856659"/>
    <w:rsid w:val="008566B7"/>
    <w:rsid w:val="00856826"/>
    <w:rsid w:val="00856AA4"/>
    <w:rsid w:val="00856AF3"/>
    <w:rsid w:val="00857757"/>
    <w:rsid w:val="00857E28"/>
    <w:rsid w:val="0086098E"/>
    <w:rsid w:val="0086164F"/>
    <w:rsid w:val="00861B32"/>
    <w:rsid w:val="00861D40"/>
    <w:rsid w:val="0086392B"/>
    <w:rsid w:val="00863A35"/>
    <w:rsid w:val="00863AEB"/>
    <w:rsid w:val="00863EFC"/>
    <w:rsid w:val="00864B1F"/>
    <w:rsid w:val="00864D8E"/>
    <w:rsid w:val="00865664"/>
    <w:rsid w:val="00865B00"/>
    <w:rsid w:val="00865B29"/>
    <w:rsid w:val="00865E82"/>
    <w:rsid w:val="00865EE7"/>
    <w:rsid w:val="00865F41"/>
    <w:rsid w:val="00866349"/>
    <w:rsid w:val="008669BE"/>
    <w:rsid w:val="008671E7"/>
    <w:rsid w:val="008671F2"/>
    <w:rsid w:val="0086732C"/>
    <w:rsid w:val="00867669"/>
    <w:rsid w:val="00867EFA"/>
    <w:rsid w:val="00870BEF"/>
    <w:rsid w:val="0087110F"/>
    <w:rsid w:val="008735EC"/>
    <w:rsid w:val="00873AE8"/>
    <w:rsid w:val="00873BE3"/>
    <w:rsid w:val="008741DB"/>
    <w:rsid w:val="008742DF"/>
    <w:rsid w:val="008745E3"/>
    <w:rsid w:val="008747E3"/>
    <w:rsid w:val="008750AD"/>
    <w:rsid w:val="0087543B"/>
    <w:rsid w:val="00875C3A"/>
    <w:rsid w:val="008764A4"/>
    <w:rsid w:val="00876B87"/>
    <w:rsid w:val="00876F41"/>
    <w:rsid w:val="00877518"/>
    <w:rsid w:val="008776EE"/>
    <w:rsid w:val="00877B57"/>
    <w:rsid w:val="00877BE7"/>
    <w:rsid w:val="00880371"/>
    <w:rsid w:val="008803DA"/>
    <w:rsid w:val="00880C90"/>
    <w:rsid w:val="00881126"/>
    <w:rsid w:val="00882430"/>
    <w:rsid w:val="00882742"/>
    <w:rsid w:val="00882832"/>
    <w:rsid w:val="008829C2"/>
    <w:rsid w:val="00882F20"/>
    <w:rsid w:val="008831B4"/>
    <w:rsid w:val="00883240"/>
    <w:rsid w:val="00883655"/>
    <w:rsid w:val="008838BD"/>
    <w:rsid w:val="008839F0"/>
    <w:rsid w:val="00883B56"/>
    <w:rsid w:val="00883E95"/>
    <w:rsid w:val="00884123"/>
    <w:rsid w:val="00884348"/>
    <w:rsid w:val="00884AB4"/>
    <w:rsid w:val="00885327"/>
    <w:rsid w:val="00885B6A"/>
    <w:rsid w:val="00885C6C"/>
    <w:rsid w:val="00886A7F"/>
    <w:rsid w:val="0089011E"/>
    <w:rsid w:val="00890894"/>
    <w:rsid w:val="00890CC2"/>
    <w:rsid w:val="0089124E"/>
    <w:rsid w:val="00891B81"/>
    <w:rsid w:val="00891E21"/>
    <w:rsid w:val="00892915"/>
    <w:rsid w:val="00892B00"/>
    <w:rsid w:val="0089398E"/>
    <w:rsid w:val="00894383"/>
    <w:rsid w:val="0089440D"/>
    <w:rsid w:val="008947F4"/>
    <w:rsid w:val="00894938"/>
    <w:rsid w:val="0089500F"/>
    <w:rsid w:val="0089641D"/>
    <w:rsid w:val="00897BA6"/>
    <w:rsid w:val="008A01F5"/>
    <w:rsid w:val="008A0246"/>
    <w:rsid w:val="008A032E"/>
    <w:rsid w:val="008A050F"/>
    <w:rsid w:val="008A06ED"/>
    <w:rsid w:val="008A09A2"/>
    <w:rsid w:val="008A0AB7"/>
    <w:rsid w:val="008A10D5"/>
    <w:rsid w:val="008A1140"/>
    <w:rsid w:val="008A211E"/>
    <w:rsid w:val="008A2B31"/>
    <w:rsid w:val="008A2C61"/>
    <w:rsid w:val="008A346F"/>
    <w:rsid w:val="008A3914"/>
    <w:rsid w:val="008A3AB4"/>
    <w:rsid w:val="008A425D"/>
    <w:rsid w:val="008A44DC"/>
    <w:rsid w:val="008A46F5"/>
    <w:rsid w:val="008A50B6"/>
    <w:rsid w:val="008A5D78"/>
    <w:rsid w:val="008A5E79"/>
    <w:rsid w:val="008A5FC3"/>
    <w:rsid w:val="008A60DF"/>
    <w:rsid w:val="008A6374"/>
    <w:rsid w:val="008A69DC"/>
    <w:rsid w:val="008A69F8"/>
    <w:rsid w:val="008A7403"/>
    <w:rsid w:val="008A7C1B"/>
    <w:rsid w:val="008B0023"/>
    <w:rsid w:val="008B048E"/>
    <w:rsid w:val="008B0BC4"/>
    <w:rsid w:val="008B0D28"/>
    <w:rsid w:val="008B0D5C"/>
    <w:rsid w:val="008B18F4"/>
    <w:rsid w:val="008B1D16"/>
    <w:rsid w:val="008B25F7"/>
    <w:rsid w:val="008B2CA4"/>
    <w:rsid w:val="008B4D61"/>
    <w:rsid w:val="008B7500"/>
    <w:rsid w:val="008B7512"/>
    <w:rsid w:val="008B792C"/>
    <w:rsid w:val="008B7BE2"/>
    <w:rsid w:val="008C0387"/>
    <w:rsid w:val="008C03C1"/>
    <w:rsid w:val="008C09AF"/>
    <w:rsid w:val="008C12AB"/>
    <w:rsid w:val="008C196D"/>
    <w:rsid w:val="008C1E53"/>
    <w:rsid w:val="008C2355"/>
    <w:rsid w:val="008C2376"/>
    <w:rsid w:val="008C2AE3"/>
    <w:rsid w:val="008C2E6D"/>
    <w:rsid w:val="008C39DA"/>
    <w:rsid w:val="008C3D42"/>
    <w:rsid w:val="008C40E0"/>
    <w:rsid w:val="008C4A91"/>
    <w:rsid w:val="008C55B6"/>
    <w:rsid w:val="008C5605"/>
    <w:rsid w:val="008C58B7"/>
    <w:rsid w:val="008C5A38"/>
    <w:rsid w:val="008C6009"/>
    <w:rsid w:val="008C64BF"/>
    <w:rsid w:val="008C67CA"/>
    <w:rsid w:val="008C7191"/>
    <w:rsid w:val="008C74EF"/>
    <w:rsid w:val="008C7712"/>
    <w:rsid w:val="008D09E2"/>
    <w:rsid w:val="008D0AF8"/>
    <w:rsid w:val="008D0D34"/>
    <w:rsid w:val="008D16C7"/>
    <w:rsid w:val="008D176B"/>
    <w:rsid w:val="008D1AF9"/>
    <w:rsid w:val="008D230A"/>
    <w:rsid w:val="008D3FA6"/>
    <w:rsid w:val="008D41B7"/>
    <w:rsid w:val="008D48CD"/>
    <w:rsid w:val="008D49BB"/>
    <w:rsid w:val="008D4AF6"/>
    <w:rsid w:val="008D5089"/>
    <w:rsid w:val="008D5297"/>
    <w:rsid w:val="008D5A36"/>
    <w:rsid w:val="008D5B9C"/>
    <w:rsid w:val="008D66B9"/>
    <w:rsid w:val="008D716D"/>
    <w:rsid w:val="008D7863"/>
    <w:rsid w:val="008D797B"/>
    <w:rsid w:val="008D7C9D"/>
    <w:rsid w:val="008E0A22"/>
    <w:rsid w:val="008E0AC6"/>
    <w:rsid w:val="008E1340"/>
    <w:rsid w:val="008E27B8"/>
    <w:rsid w:val="008E2F9B"/>
    <w:rsid w:val="008E32EA"/>
    <w:rsid w:val="008E381B"/>
    <w:rsid w:val="008E3C68"/>
    <w:rsid w:val="008E41CE"/>
    <w:rsid w:val="008E4526"/>
    <w:rsid w:val="008E5560"/>
    <w:rsid w:val="008E5576"/>
    <w:rsid w:val="008E5595"/>
    <w:rsid w:val="008E5973"/>
    <w:rsid w:val="008E5CA3"/>
    <w:rsid w:val="008E5F04"/>
    <w:rsid w:val="008E68D5"/>
    <w:rsid w:val="008E691A"/>
    <w:rsid w:val="008E6A69"/>
    <w:rsid w:val="008E6A6B"/>
    <w:rsid w:val="008E7B41"/>
    <w:rsid w:val="008F043A"/>
    <w:rsid w:val="008F0536"/>
    <w:rsid w:val="008F0AE7"/>
    <w:rsid w:val="008F0DF7"/>
    <w:rsid w:val="008F209C"/>
    <w:rsid w:val="008F2BE7"/>
    <w:rsid w:val="008F3EAB"/>
    <w:rsid w:val="008F4CF3"/>
    <w:rsid w:val="008F4E87"/>
    <w:rsid w:val="008F560D"/>
    <w:rsid w:val="008F5E2F"/>
    <w:rsid w:val="008F64D8"/>
    <w:rsid w:val="008F6695"/>
    <w:rsid w:val="008F7264"/>
    <w:rsid w:val="008F745F"/>
    <w:rsid w:val="008F78C3"/>
    <w:rsid w:val="008F79CB"/>
    <w:rsid w:val="008F7F79"/>
    <w:rsid w:val="00900053"/>
    <w:rsid w:val="00900513"/>
    <w:rsid w:val="0090080A"/>
    <w:rsid w:val="0090083C"/>
    <w:rsid w:val="009008AA"/>
    <w:rsid w:val="00900999"/>
    <w:rsid w:val="0090106D"/>
    <w:rsid w:val="00901266"/>
    <w:rsid w:val="0090168E"/>
    <w:rsid w:val="00901A9A"/>
    <w:rsid w:val="0090296F"/>
    <w:rsid w:val="00902D08"/>
    <w:rsid w:val="00903BE3"/>
    <w:rsid w:val="00903DCC"/>
    <w:rsid w:val="00904320"/>
    <w:rsid w:val="0090522C"/>
    <w:rsid w:val="00905461"/>
    <w:rsid w:val="009055D3"/>
    <w:rsid w:val="00905B74"/>
    <w:rsid w:val="00905EDA"/>
    <w:rsid w:val="00906A58"/>
    <w:rsid w:val="00906DF4"/>
    <w:rsid w:val="009105C7"/>
    <w:rsid w:val="00912334"/>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0333"/>
    <w:rsid w:val="009215D4"/>
    <w:rsid w:val="00921826"/>
    <w:rsid w:val="00921A7C"/>
    <w:rsid w:val="00921AD7"/>
    <w:rsid w:val="00921AFD"/>
    <w:rsid w:val="00921B73"/>
    <w:rsid w:val="00922237"/>
    <w:rsid w:val="009227B7"/>
    <w:rsid w:val="00922CEA"/>
    <w:rsid w:val="00922DD7"/>
    <w:rsid w:val="00923070"/>
    <w:rsid w:val="009243CC"/>
    <w:rsid w:val="00924C3B"/>
    <w:rsid w:val="00924C80"/>
    <w:rsid w:val="00925204"/>
    <w:rsid w:val="00925B16"/>
    <w:rsid w:val="00925D97"/>
    <w:rsid w:val="00925DC1"/>
    <w:rsid w:val="009261E3"/>
    <w:rsid w:val="0092677C"/>
    <w:rsid w:val="00926950"/>
    <w:rsid w:val="00926A3D"/>
    <w:rsid w:val="009273AE"/>
    <w:rsid w:val="0092753C"/>
    <w:rsid w:val="00927B2D"/>
    <w:rsid w:val="00930449"/>
    <w:rsid w:val="00930919"/>
    <w:rsid w:val="00930FA9"/>
    <w:rsid w:val="0093181E"/>
    <w:rsid w:val="00931F8A"/>
    <w:rsid w:val="009321F3"/>
    <w:rsid w:val="009322F5"/>
    <w:rsid w:val="00932CCE"/>
    <w:rsid w:val="009331AC"/>
    <w:rsid w:val="009331C9"/>
    <w:rsid w:val="00933721"/>
    <w:rsid w:val="009339E0"/>
    <w:rsid w:val="00933BAC"/>
    <w:rsid w:val="00933F7D"/>
    <w:rsid w:val="009355ED"/>
    <w:rsid w:val="00935DE1"/>
    <w:rsid w:val="0093619E"/>
    <w:rsid w:val="00936FE8"/>
    <w:rsid w:val="00937306"/>
    <w:rsid w:val="00940E8B"/>
    <w:rsid w:val="0094152D"/>
    <w:rsid w:val="009418C0"/>
    <w:rsid w:val="00941B8C"/>
    <w:rsid w:val="009425CF"/>
    <w:rsid w:val="0094294A"/>
    <w:rsid w:val="00943628"/>
    <w:rsid w:val="00943BDE"/>
    <w:rsid w:val="00944AB4"/>
    <w:rsid w:val="00944FB8"/>
    <w:rsid w:val="0094569E"/>
    <w:rsid w:val="00946065"/>
    <w:rsid w:val="009461EA"/>
    <w:rsid w:val="00946603"/>
    <w:rsid w:val="00947116"/>
    <w:rsid w:val="009478AB"/>
    <w:rsid w:val="00950A0F"/>
    <w:rsid w:val="00950B0D"/>
    <w:rsid w:val="00950E25"/>
    <w:rsid w:val="009525AA"/>
    <w:rsid w:val="009535D6"/>
    <w:rsid w:val="00953FB5"/>
    <w:rsid w:val="00954143"/>
    <w:rsid w:val="009541E7"/>
    <w:rsid w:val="009542FD"/>
    <w:rsid w:val="00954972"/>
    <w:rsid w:val="00954F23"/>
    <w:rsid w:val="009553F4"/>
    <w:rsid w:val="00955442"/>
    <w:rsid w:val="00955672"/>
    <w:rsid w:val="00956007"/>
    <w:rsid w:val="00956141"/>
    <w:rsid w:val="009562BA"/>
    <w:rsid w:val="00957346"/>
    <w:rsid w:val="00957946"/>
    <w:rsid w:val="00957A66"/>
    <w:rsid w:val="00957D10"/>
    <w:rsid w:val="00960A3E"/>
    <w:rsid w:val="00960B2E"/>
    <w:rsid w:val="00961041"/>
    <w:rsid w:val="00961AFD"/>
    <w:rsid w:val="00962971"/>
    <w:rsid w:val="00963243"/>
    <w:rsid w:val="00963D0A"/>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640B"/>
    <w:rsid w:val="0097644D"/>
    <w:rsid w:val="00976669"/>
    <w:rsid w:val="00980191"/>
    <w:rsid w:val="00980685"/>
    <w:rsid w:val="00980BA1"/>
    <w:rsid w:val="009813AA"/>
    <w:rsid w:val="009817D1"/>
    <w:rsid w:val="00981867"/>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8D4"/>
    <w:rsid w:val="00987BEF"/>
    <w:rsid w:val="00987FB6"/>
    <w:rsid w:val="00990623"/>
    <w:rsid w:val="009918EE"/>
    <w:rsid w:val="00991A8E"/>
    <w:rsid w:val="009924AB"/>
    <w:rsid w:val="00992B96"/>
    <w:rsid w:val="0099355F"/>
    <w:rsid w:val="009938FC"/>
    <w:rsid w:val="00993CEC"/>
    <w:rsid w:val="00994211"/>
    <w:rsid w:val="0099470E"/>
    <w:rsid w:val="0099479D"/>
    <w:rsid w:val="00994E94"/>
    <w:rsid w:val="009953FD"/>
    <w:rsid w:val="009959C2"/>
    <w:rsid w:val="0099601E"/>
    <w:rsid w:val="009962EF"/>
    <w:rsid w:val="00996B12"/>
    <w:rsid w:val="00996F1F"/>
    <w:rsid w:val="0099735A"/>
    <w:rsid w:val="00997785"/>
    <w:rsid w:val="0099780B"/>
    <w:rsid w:val="00997B84"/>
    <w:rsid w:val="00997CE2"/>
    <w:rsid w:val="009A1576"/>
    <w:rsid w:val="009A172D"/>
    <w:rsid w:val="009A1BED"/>
    <w:rsid w:val="009A2312"/>
    <w:rsid w:val="009A2A86"/>
    <w:rsid w:val="009A31EB"/>
    <w:rsid w:val="009A45D8"/>
    <w:rsid w:val="009A4AEB"/>
    <w:rsid w:val="009A4CBD"/>
    <w:rsid w:val="009A5B4B"/>
    <w:rsid w:val="009A64B9"/>
    <w:rsid w:val="009B0238"/>
    <w:rsid w:val="009B2043"/>
    <w:rsid w:val="009B2D3C"/>
    <w:rsid w:val="009B3C49"/>
    <w:rsid w:val="009B3EC8"/>
    <w:rsid w:val="009B4603"/>
    <w:rsid w:val="009B5027"/>
    <w:rsid w:val="009B55DA"/>
    <w:rsid w:val="009B561A"/>
    <w:rsid w:val="009B5CF7"/>
    <w:rsid w:val="009B6051"/>
    <w:rsid w:val="009B62E6"/>
    <w:rsid w:val="009B645D"/>
    <w:rsid w:val="009B64B7"/>
    <w:rsid w:val="009B650E"/>
    <w:rsid w:val="009B6563"/>
    <w:rsid w:val="009B6592"/>
    <w:rsid w:val="009B6753"/>
    <w:rsid w:val="009B6C0C"/>
    <w:rsid w:val="009B7319"/>
    <w:rsid w:val="009B7851"/>
    <w:rsid w:val="009C0237"/>
    <w:rsid w:val="009C05D5"/>
    <w:rsid w:val="009C10F3"/>
    <w:rsid w:val="009C1151"/>
    <w:rsid w:val="009C15B3"/>
    <w:rsid w:val="009C16D9"/>
    <w:rsid w:val="009C1FC4"/>
    <w:rsid w:val="009C2730"/>
    <w:rsid w:val="009C2EF8"/>
    <w:rsid w:val="009C2F10"/>
    <w:rsid w:val="009C3940"/>
    <w:rsid w:val="009C3E70"/>
    <w:rsid w:val="009C3EB7"/>
    <w:rsid w:val="009C45EE"/>
    <w:rsid w:val="009C5119"/>
    <w:rsid w:val="009C5181"/>
    <w:rsid w:val="009C5205"/>
    <w:rsid w:val="009C5998"/>
    <w:rsid w:val="009C5DE8"/>
    <w:rsid w:val="009C5E90"/>
    <w:rsid w:val="009C6950"/>
    <w:rsid w:val="009C6F0F"/>
    <w:rsid w:val="009C7290"/>
    <w:rsid w:val="009C745B"/>
    <w:rsid w:val="009C746B"/>
    <w:rsid w:val="009D0619"/>
    <w:rsid w:val="009D0624"/>
    <w:rsid w:val="009D0C5E"/>
    <w:rsid w:val="009D1703"/>
    <w:rsid w:val="009D17E4"/>
    <w:rsid w:val="009D1E95"/>
    <w:rsid w:val="009D278B"/>
    <w:rsid w:val="009D33D2"/>
    <w:rsid w:val="009D372C"/>
    <w:rsid w:val="009D4232"/>
    <w:rsid w:val="009D4775"/>
    <w:rsid w:val="009D47E9"/>
    <w:rsid w:val="009D4913"/>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324"/>
    <w:rsid w:val="009E240D"/>
    <w:rsid w:val="009E266D"/>
    <w:rsid w:val="009E2947"/>
    <w:rsid w:val="009E29A0"/>
    <w:rsid w:val="009E38D2"/>
    <w:rsid w:val="009E40A3"/>
    <w:rsid w:val="009E429F"/>
    <w:rsid w:val="009E42A9"/>
    <w:rsid w:val="009E4A93"/>
    <w:rsid w:val="009E4BCA"/>
    <w:rsid w:val="009E5A80"/>
    <w:rsid w:val="009E5BDD"/>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1A2"/>
    <w:rsid w:val="009F3501"/>
    <w:rsid w:val="009F3B66"/>
    <w:rsid w:val="009F3D9E"/>
    <w:rsid w:val="009F3DCA"/>
    <w:rsid w:val="009F401E"/>
    <w:rsid w:val="009F535B"/>
    <w:rsid w:val="009F537B"/>
    <w:rsid w:val="009F53BF"/>
    <w:rsid w:val="009F6013"/>
    <w:rsid w:val="009F60AE"/>
    <w:rsid w:val="009F639C"/>
    <w:rsid w:val="009F662C"/>
    <w:rsid w:val="009F666C"/>
    <w:rsid w:val="009F6723"/>
    <w:rsid w:val="009F6D7B"/>
    <w:rsid w:val="009F7199"/>
    <w:rsid w:val="009F7C21"/>
    <w:rsid w:val="009F7C42"/>
    <w:rsid w:val="00A00269"/>
    <w:rsid w:val="00A00C5B"/>
    <w:rsid w:val="00A016C7"/>
    <w:rsid w:val="00A019A3"/>
    <w:rsid w:val="00A01A92"/>
    <w:rsid w:val="00A0224F"/>
    <w:rsid w:val="00A022AB"/>
    <w:rsid w:val="00A024E9"/>
    <w:rsid w:val="00A029D5"/>
    <w:rsid w:val="00A03420"/>
    <w:rsid w:val="00A03D79"/>
    <w:rsid w:val="00A04301"/>
    <w:rsid w:val="00A048EC"/>
    <w:rsid w:val="00A04B46"/>
    <w:rsid w:val="00A04BDB"/>
    <w:rsid w:val="00A05258"/>
    <w:rsid w:val="00A059B4"/>
    <w:rsid w:val="00A05F84"/>
    <w:rsid w:val="00A06259"/>
    <w:rsid w:val="00A062DE"/>
    <w:rsid w:val="00A068BD"/>
    <w:rsid w:val="00A06E61"/>
    <w:rsid w:val="00A06FCD"/>
    <w:rsid w:val="00A07133"/>
    <w:rsid w:val="00A0787A"/>
    <w:rsid w:val="00A078C7"/>
    <w:rsid w:val="00A07BB7"/>
    <w:rsid w:val="00A07F7E"/>
    <w:rsid w:val="00A10452"/>
    <w:rsid w:val="00A10861"/>
    <w:rsid w:val="00A10C21"/>
    <w:rsid w:val="00A12023"/>
    <w:rsid w:val="00A122D2"/>
    <w:rsid w:val="00A1316F"/>
    <w:rsid w:val="00A13ADD"/>
    <w:rsid w:val="00A1444C"/>
    <w:rsid w:val="00A1472C"/>
    <w:rsid w:val="00A1557D"/>
    <w:rsid w:val="00A15A79"/>
    <w:rsid w:val="00A15C89"/>
    <w:rsid w:val="00A16185"/>
    <w:rsid w:val="00A161B9"/>
    <w:rsid w:val="00A16496"/>
    <w:rsid w:val="00A16652"/>
    <w:rsid w:val="00A1667C"/>
    <w:rsid w:val="00A16AFA"/>
    <w:rsid w:val="00A171C1"/>
    <w:rsid w:val="00A177A5"/>
    <w:rsid w:val="00A203ED"/>
    <w:rsid w:val="00A20945"/>
    <w:rsid w:val="00A209D3"/>
    <w:rsid w:val="00A20CAE"/>
    <w:rsid w:val="00A2116E"/>
    <w:rsid w:val="00A21414"/>
    <w:rsid w:val="00A22A32"/>
    <w:rsid w:val="00A22D82"/>
    <w:rsid w:val="00A22D9E"/>
    <w:rsid w:val="00A23029"/>
    <w:rsid w:val="00A2303D"/>
    <w:rsid w:val="00A23234"/>
    <w:rsid w:val="00A23D58"/>
    <w:rsid w:val="00A23E05"/>
    <w:rsid w:val="00A23E72"/>
    <w:rsid w:val="00A242CA"/>
    <w:rsid w:val="00A24737"/>
    <w:rsid w:val="00A252E0"/>
    <w:rsid w:val="00A2534B"/>
    <w:rsid w:val="00A256DE"/>
    <w:rsid w:val="00A25878"/>
    <w:rsid w:val="00A25A8B"/>
    <w:rsid w:val="00A26080"/>
    <w:rsid w:val="00A26B9A"/>
    <w:rsid w:val="00A270FF"/>
    <w:rsid w:val="00A2737F"/>
    <w:rsid w:val="00A274CA"/>
    <w:rsid w:val="00A27B1A"/>
    <w:rsid w:val="00A30C18"/>
    <w:rsid w:val="00A31589"/>
    <w:rsid w:val="00A31771"/>
    <w:rsid w:val="00A320E1"/>
    <w:rsid w:val="00A33780"/>
    <w:rsid w:val="00A337BA"/>
    <w:rsid w:val="00A33FE7"/>
    <w:rsid w:val="00A357AB"/>
    <w:rsid w:val="00A3593B"/>
    <w:rsid w:val="00A35C34"/>
    <w:rsid w:val="00A3620F"/>
    <w:rsid w:val="00A363C8"/>
    <w:rsid w:val="00A36A9E"/>
    <w:rsid w:val="00A37DF3"/>
    <w:rsid w:val="00A401F0"/>
    <w:rsid w:val="00A40B1F"/>
    <w:rsid w:val="00A410CC"/>
    <w:rsid w:val="00A417FD"/>
    <w:rsid w:val="00A41AD1"/>
    <w:rsid w:val="00A41F59"/>
    <w:rsid w:val="00A428C3"/>
    <w:rsid w:val="00A430FC"/>
    <w:rsid w:val="00A440DE"/>
    <w:rsid w:val="00A44BE0"/>
    <w:rsid w:val="00A45036"/>
    <w:rsid w:val="00A451D2"/>
    <w:rsid w:val="00A45220"/>
    <w:rsid w:val="00A457FE"/>
    <w:rsid w:val="00A463D3"/>
    <w:rsid w:val="00A47235"/>
    <w:rsid w:val="00A47341"/>
    <w:rsid w:val="00A47686"/>
    <w:rsid w:val="00A50090"/>
    <w:rsid w:val="00A50182"/>
    <w:rsid w:val="00A50391"/>
    <w:rsid w:val="00A50D43"/>
    <w:rsid w:val="00A51203"/>
    <w:rsid w:val="00A513CA"/>
    <w:rsid w:val="00A5177F"/>
    <w:rsid w:val="00A521D7"/>
    <w:rsid w:val="00A522E5"/>
    <w:rsid w:val="00A53030"/>
    <w:rsid w:val="00A533B3"/>
    <w:rsid w:val="00A53F65"/>
    <w:rsid w:val="00A541AA"/>
    <w:rsid w:val="00A54952"/>
    <w:rsid w:val="00A54BB7"/>
    <w:rsid w:val="00A54C96"/>
    <w:rsid w:val="00A5543D"/>
    <w:rsid w:val="00A561DB"/>
    <w:rsid w:val="00A5627E"/>
    <w:rsid w:val="00A562BF"/>
    <w:rsid w:val="00A563EB"/>
    <w:rsid w:val="00A5750B"/>
    <w:rsid w:val="00A602A1"/>
    <w:rsid w:val="00A6036F"/>
    <w:rsid w:val="00A618DE"/>
    <w:rsid w:val="00A61B88"/>
    <w:rsid w:val="00A61D57"/>
    <w:rsid w:val="00A627D9"/>
    <w:rsid w:val="00A62BF5"/>
    <w:rsid w:val="00A62DDC"/>
    <w:rsid w:val="00A6329C"/>
    <w:rsid w:val="00A63778"/>
    <w:rsid w:val="00A64054"/>
    <w:rsid w:val="00A64163"/>
    <w:rsid w:val="00A64465"/>
    <w:rsid w:val="00A645C1"/>
    <w:rsid w:val="00A64700"/>
    <w:rsid w:val="00A64E8D"/>
    <w:rsid w:val="00A65816"/>
    <w:rsid w:val="00A6616D"/>
    <w:rsid w:val="00A661CE"/>
    <w:rsid w:val="00A66431"/>
    <w:rsid w:val="00A664F3"/>
    <w:rsid w:val="00A6655A"/>
    <w:rsid w:val="00A6665A"/>
    <w:rsid w:val="00A669E1"/>
    <w:rsid w:val="00A66B99"/>
    <w:rsid w:val="00A66C91"/>
    <w:rsid w:val="00A671AB"/>
    <w:rsid w:val="00A675A5"/>
    <w:rsid w:val="00A67768"/>
    <w:rsid w:val="00A677B5"/>
    <w:rsid w:val="00A710E5"/>
    <w:rsid w:val="00A71644"/>
    <w:rsid w:val="00A7167D"/>
    <w:rsid w:val="00A71840"/>
    <w:rsid w:val="00A718B2"/>
    <w:rsid w:val="00A71AAA"/>
    <w:rsid w:val="00A71BD1"/>
    <w:rsid w:val="00A71F32"/>
    <w:rsid w:val="00A7274B"/>
    <w:rsid w:val="00A72987"/>
    <w:rsid w:val="00A72A7A"/>
    <w:rsid w:val="00A72B75"/>
    <w:rsid w:val="00A7300E"/>
    <w:rsid w:val="00A7349B"/>
    <w:rsid w:val="00A735A5"/>
    <w:rsid w:val="00A735D0"/>
    <w:rsid w:val="00A738BA"/>
    <w:rsid w:val="00A748A1"/>
    <w:rsid w:val="00A7494A"/>
    <w:rsid w:val="00A749FB"/>
    <w:rsid w:val="00A75744"/>
    <w:rsid w:val="00A75A9E"/>
    <w:rsid w:val="00A75D57"/>
    <w:rsid w:val="00A76505"/>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240"/>
    <w:rsid w:val="00A86377"/>
    <w:rsid w:val="00A86EC2"/>
    <w:rsid w:val="00A877A0"/>
    <w:rsid w:val="00A87C29"/>
    <w:rsid w:val="00A9046D"/>
    <w:rsid w:val="00A90813"/>
    <w:rsid w:val="00A90918"/>
    <w:rsid w:val="00A90B04"/>
    <w:rsid w:val="00A91400"/>
    <w:rsid w:val="00A91590"/>
    <w:rsid w:val="00A9226F"/>
    <w:rsid w:val="00A92492"/>
    <w:rsid w:val="00A931FB"/>
    <w:rsid w:val="00A93AB4"/>
    <w:rsid w:val="00A93CCB"/>
    <w:rsid w:val="00A94658"/>
    <w:rsid w:val="00A94C09"/>
    <w:rsid w:val="00A94E02"/>
    <w:rsid w:val="00A94E2A"/>
    <w:rsid w:val="00A95011"/>
    <w:rsid w:val="00A96017"/>
    <w:rsid w:val="00A96251"/>
    <w:rsid w:val="00A96910"/>
    <w:rsid w:val="00A9742D"/>
    <w:rsid w:val="00A979F1"/>
    <w:rsid w:val="00A97CAD"/>
    <w:rsid w:val="00A97E77"/>
    <w:rsid w:val="00A97ED1"/>
    <w:rsid w:val="00AA04CE"/>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326"/>
    <w:rsid w:val="00AA5800"/>
    <w:rsid w:val="00AA5FBA"/>
    <w:rsid w:val="00AA6DDB"/>
    <w:rsid w:val="00AA74DF"/>
    <w:rsid w:val="00AB00E5"/>
    <w:rsid w:val="00AB02BD"/>
    <w:rsid w:val="00AB0631"/>
    <w:rsid w:val="00AB0CF0"/>
    <w:rsid w:val="00AB0E37"/>
    <w:rsid w:val="00AB110C"/>
    <w:rsid w:val="00AB1380"/>
    <w:rsid w:val="00AB16D3"/>
    <w:rsid w:val="00AB1CB5"/>
    <w:rsid w:val="00AB2053"/>
    <w:rsid w:val="00AB3468"/>
    <w:rsid w:val="00AB3AB4"/>
    <w:rsid w:val="00AB3F9B"/>
    <w:rsid w:val="00AB568D"/>
    <w:rsid w:val="00AB57D5"/>
    <w:rsid w:val="00AB651F"/>
    <w:rsid w:val="00AB6FDF"/>
    <w:rsid w:val="00AB77AF"/>
    <w:rsid w:val="00AC085B"/>
    <w:rsid w:val="00AC0962"/>
    <w:rsid w:val="00AC098A"/>
    <w:rsid w:val="00AC168D"/>
    <w:rsid w:val="00AC2AE8"/>
    <w:rsid w:val="00AC3276"/>
    <w:rsid w:val="00AC336C"/>
    <w:rsid w:val="00AC3B7E"/>
    <w:rsid w:val="00AC41A6"/>
    <w:rsid w:val="00AC4AC1"/>
    <w:rsid w:val="00AC4DE0"/>
    <w:rsid w:val="00AC50E6"/>
    <w:rsid w:val="00AC53FA"/>
    <w:rsid w:val="00AC59A4"/>
    <w:rsid w:val="00AC5ABE"/>
    <w:rsid w:val="00AC6355"/>
    <w:rsid w:val="00AC6794"/>
    <w:rsid w:val="00AC6A0D"/>
    <w:rsid w:val="00AC6B15"/>
    <w:rsid w:val="00AC6B91"/>
    <w:rsid w:val="00AC6C1D"/>
    <w:rsid w:val="00AC6D59"/>
    <w:rsid w:val="00AC7BAE"/>
    <w:rsid w:val="00AD1942"/>
    <w:rsid w:val="00AD2200"/>
    <w:rsid w:val="00AD29D6"/>
    <w:rsid w:val="00AD47A1"/>
    <w:rsid w:val="00AD4D1F"/>
    <w:rsid w:val="00AD4D23"/>
    <w:rsid w:val="00AD4EE1"/>
    <w:rsid w:val="00AD516E"/>
    <w:rsid w:val="00AD591F"/>
    <w:rsid w:val="00AD5B5B"/>
    <w:rsid w:val="00AD6171"/>
    <w:rsid w:val="00AD62EE"/>
    <w:rsid w:val="00AD6D09"/>
    <w:rsid w:val="00AD7A83"/>
    <w:rsid w:val="00AD7FF6"/>
    <w:rsid w:val="00AE0748"/>
    <w:rsid w:val="00AE0838"/>
    <w:rsid w:val="00AE0FA8"/>
    <w:rsid w:val="00AE1ABB"/>
    <w:rsid w:val="00AE2358"/>
    <w:rsid w:val="00AE2A3E"/>
    <w:rsid w:val="00AE2B70"/>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34E"/>
    <w:rsid w:val="00AE7A98"/>
    <w:rsid w:val="00AE7D9D"/>
    <w:rsid w:val="00AF084D"/>
    <w:rsid w:val="00AF0EE9"/>
    <w:rsid w:val="00AF0FF2"/>
    <w:rsid w:val="00AF15D4"/>
    <w:rsid w:val="00AF1741"/>
    <w:rsid w:val="00AF1751"/>
    <w:rsid w:val="00AF1DC9"/>
    <w:rsid w:val="00AF2351"/>
    <w:rsid w:val="00AF2AE6"/>
    <w:rsid w:val="00AF3415"/>
    <w:rsid w:val="00AF37DB"/>
    <w:rsid w:val="00AF47CA"/>
    <w:rsid w:val="00AF4AC1"/>
    <w:rsid w:val="00AF4B20"/>
    <w:rsid w:val="00AF545D"/>
    <w:rsid w:val="00AF6180"/>
    <w:rsid w:val="00AF770A"/>
    <w:rsid w:val="00AF7C32"/>
    <w:rsid w:val="00AF7C93"/>
    <w:rsid w:val="00B007DC"/>
    <w:rsid w:val="00B017FC"/>
    <w:rsid w:val="00B01B98"/>
    <w:rsid w:val="00B0263B"/>
    <w:rsid w:val="00B031BD"/>
    <w:rsid w:val="00B03451"/>
    <w:rsid w:val="00B037E8"/>
    <w:rsid w:val="00B05603"/>
    <w:rsid w:val="00B05F28"/>
    <w:rsid w:val="00B06881"/>
    <w:rsid w:val="00B077B7"/>
    <w:rsid w:val="00B07E68"/>
    <w:rsid w:val="00B1085A"/>
    <w:rsid w:val="00B10A5C"/>
    <w:rsid w:val="00B11204"/>
    <w:rsid w:val="00B11A20"/>
    <w:rsid w:val="00B11FA9"/>
    <w:rsid w:val="00B1201A"/>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17B80"/>
    <w:rsid w:val="00B2024E"/>
    <w:rsid w:val="00B20D31"/>
    <w:rsid w:val="00B20E46"/>
    <w:rsid w:val="00B216C0"/>
    <w:rsid w:val="00B21D3A"/>
    <w:rsid w:val="00B21E20"/>
    <w:rsid w:val="00B22B06"/>
    <w:rsid w:val="00B22CC8"/>
    <w:rsid w:val="00B22E4C"/>
    <w:rsid w:val="00B23616"/>
    <w:rsid w:val="00B23AA6"/>
    <w:rsid w:val="00B23C8A"/>
    <w:rsid w:val="00B23FEA"/>
    <w:rsid w:val="00B24348"/>
    <w:rsid w:val="00B243B8"/>
    <w:rsid w:val="00B2453E"/>
    <w:rsid w:val="00B24605"/>
    <w:rsid w:val="00B2465E"/>
    <w:rsid w:val="00B2478E"/>
    <w:rsid w:val="00B24909"/>
    <w:rsid w:val="00B24B52"/>
    <w:rsid w:val="00B24E5E"/>
    <w:rsid w:val="00B264C9"/>
    <w:rsid w:val="00B265DC"/>
    <w:rsid w:val="00B2708D"/>
    <w:rsid w:val="00B2791F"/>
    <w:rsid w:val="00B2798F"/>
    <w:rsid w:val="00B302BD"/>
    <w:rsid w:val="00B30493"/>
    <w:rsid w:val="00B30945"/>
    <w:rsid w:val="00B30DAD"/>
    <w:rsid w:val="00B30E08"/>
    <w:rsid w:val="00B3102B"/>
    <w:rsid w:val="00B3137F"/>
    <w:rsid w:val="00B3214A"/>
    <w:rsid w:val="00B3249B"/>
    <w:rsid w:val="00B32659"/>
    <w:rsid w:val="00B32BE6"/>
    <w:rsid w:val="00B32F60"/>
    <w:rsid w:val="00B33EBA"/>
    <w:rsid w:val="00B340D0"/>
    <w:rsid w:val="00B35320"/>
    <w:rsid w:val="00B35446"/>
    <w:rsid w:val="00B35599"/>
    <w:rsid w:val="00B355EB"/>
    <w:rsid w:val="00B35706"/>
    <w:rsid w:val="00B358F7"/>
    <w:rsid w:val="00B35982"/>
    <w:rsid w:val="00B35A9D"/>
    <w:rsid w:val="00B35DED"/>
    <w:rsid w:val="00B364E5"/>
    <w:rsid w:val="00B36B86"/>
    <w:rsid w:val="00B3770E"/>
    <w:rsid w:val="00B4048A"/>
    <w:rsid w:val="00B40739"/>
    <w:rsid w:val="00B407B9"/>
    <w:rsid w:val="00B40AA6"/>
    <w:rsid w:val="00B41AF9"/>
    <w:rsid w:val="00B41B81"/>
    <w:rsid w:val="00B41FAC"/>
    <w:rsid w:val="00B42C12"/>
    <w:rsid w:val="00B44001"/>
    <w:rsid w:val="00B44085"/>
    <w:rsid w:val="00B44811"/>
    <w:rsid w:val="00B44874"/>
    <w:rsid w:val="00B45449"/>
    <w:rsid w:val="00B4602C"/>
    <w:rsid w:val="00B4650F"/>
    <w:rsid w:val="00B46550"/>
    <w:rsid w:val="00B477B2"/>
    <w:rsid w:val="00B504FB"/>
    <w:rsid w:val="00B50BD8"/>
    <w:rsid w:val="00B50C0D"/>
    <w:rsid w:val="00B5106F"/>
    <w:rsid w:val="00B5179A"/>
    <w:rsid w:val="00B52815"/>
    <w:rsid w:val="00B529F8"/>
    <w:rsid w:val="00B52F0D"/>
    <w:rsid w:val="00B5313C"/>
    <w:rsid w:val="00B531BC"/>
    <w:rsid w:val="00B535AF"/>
    <w:rsid w:val="00B53632"/>
    <w:rsid w:val="00B5377F"/>
    <w:rsid w:val="00B53B43"/>
    <w:rsid w:val="00B549E9"/>
    <w:rsid w:val="00B55018"/>
    <w:rsid w:val="00B550C8"/>
    <w:rsid w:val="00B55494"/>
    <w:rsid w:val="00B55503"/>
    <w:rsid w:val="00B556E2"/>
    <w:rsid w:val="00B558F6"/>
    <w:rsid w:val="00B56CAD"/>
    <w:rsid w:val="00B602DB"/>
    <w:rsid w:val="00B60F85"/>
    <w:rsid w:val="00B614CB"/>
    <w:rsid w:val="00B617C2"/>
    <w:rsid w:val="00B61815"/>
    <w:rsid w:val="00B624E1"/>
    <w:rsid w:val="00B625FE"/>
    <w:rsid w:val="00B6280E"/>
    <w:rsid w:val="00B638F4"/>
    <w:rsid w:val="00B63F6A"/>
    <w:rsid w:val="00B642B0"/>
    <w:rsid w:val="00B645FD"/>
    <w:rsid w:val="00B64DF5"/>
    <w:rsid w:val="00B65447"/>
    <w:rsid w:val="00B65667"/>
    <w:rsid w:val="00B656C0"/>
    <w:rsid w:val="00B65760"/>
    <w:rsid w:val="00B65AD5"/>
    <w:rsid w:val="00B6666F"/>
    <w:rsid w:val="00B669A9"/>
    <w:rsid w:val="00B66EED"/>
    <w:rsid w:val="00B66F93"/>
    <w:rsid w:val="00B67024"/>
    <w:rsid w:val="00B6784F"/>
    <w:rsid w:val="00B67C30"/>
    <w:rsid w:val="00B70DF1"/>
    <w:rsid w:val="00B71542"/>
    <w:rsid w:val="00B71575"/>
    <w:rsid w:val="00B71622"/>
    <w:rsid w:val="00B71BFA"/>
    <w:rsid w:val="00B72265"/>
    <w:rsid w:val="00B731E5"/>
    <w:rsid w:val="00B733BD"/>
    <w:rsid w:val="00B73F3B"/>
    <w:rsid w:val="00B742AC"/>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413"/>
    <w:rsid w:val="00B81770"/>
    <w:rsid w:val="00B818B2"/>
    <w:rsid w:val="00B81A6D"/>
    <w:rsid w:val="00B81F4C"/>
    <w:rsid w:val="00B8297C"/>
    <w:rsid w:val="00B84A75"/>
    <w:rsid w:val="00B84DFA"/>
    <w:rsid w:val="00B857AC"/>
    <w:rsid w:val="00B858A3"/>
    <w:rsid w:val="00B85CD9"/>
    <w:rsid w:val="00B8675B"/>
    <w:rsid w:val="00B87561"/>
    <w:rsid w:val="00B87E1C"/>
    <w:rsid w:val="00B9048F"/>
    <w:rsid w:val="00B909F2"/>
    <w:rsid w:val="00B90EE3"/>
    <w:rsid w:val="00B90FC8"/>
    <w:rsid w:val="00B91383"/>
    <w:rsid w:val="00B91C94"/>
    <w:rsid w:val="00B92C50"/>
    <w:rsid w:val="00B93069"/>
    <w:rsid w:val="00B9336F"/>
    <w:rsid w:val="00B93542"/>
    <w:rsid w:val="00B939AD"/>
    <w:rsid w:val="00B93E32"/>
    <w:rsid w:val="00B941A7"/>
    <w:rsid w:val="00B9450E"/>
    <w:rsid w:val="00B94783"/>
    <w:rsid w:val="00B94B89"/>
    <w:rsid w:val="00B94C01"/>
    <w:rsid w:val="00B94DFE"/>
    <w:rsid w:val="00B94EAB"/>
    <w:rsid w:val="00B9557A"/>
    <w:rsid w:val="00B95CB0"/>
    <w:rsid w:val="00B960A2"/>
    <w:rsid w:val="00B96510"/>
    <w:rsid w:val="00B96DDB"/>
    <w:rsid w:val="00B96E9A"/>
    <w:rsid w:val="00B973D9"/>
    <w:rsid w:val="00B976B6"/>
    <w:rsid w:val="00BA01F6"/>
    <w:rsid w:val="00BA0E57"/>
    <w:rsid w:val="00BA1445"/>
    <w:rsid w:val="00BA1450"/>
    <w:rsid w:val="00BA1697"/>
    <w:rsid w:val="00BA1CC7"/>
    <w:rsid w:val="00BA1D0D"/>
    <w:rsid w:val="00BA34DE"/>
    <w:rsid w:val="00BA3E60"/>
    <w:rsid w:val="00BA4414"/>
    <w:rsid w:val="00BA5391"/>
    <w:rsid w:val="00BA5709"/>
    <w:rsid w:val="00BA5722"/>
    <w:rsid w:val="00BA580A"/>
    <w:rsid w:val="00BA585C"/>
    <w:rsid w:val="00BA5A5C"/>
    <w:rsid w:val="00BA5D84"/>
    <w:rsid w:val="00BA66A8"/>
    <w:rsid w:val="00BA6A4C"/>
    <w:rsid w:val="00BA6B83"/>
    <w:rsid w:val="00BA6C0D"/>
    <w:rsid w:val="00BA6C69"/>
    <w:rsid w:val="00BA7212"/>
    <w:rsid w:val="00BA724C"/>
    <w:rsid w:val="00BB10A9"/>
    <w:rsid w:val="00BB14B7"/>
    <w:rsid w:val="00BB1C27"/>
    <w:rsid w:val="00BB1DA1"/>
    <w:rsid w:val="00BB25EB"/>
    <w:rsid w:val="00BB2A54"/>
    <w:rsid w:val="00BB2BA6"/>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AE8"/>
    <w:rsid w:val="00BB6B27"/>
    <w:rsid w:val="00BB6B82"/>
    <w:rsid w:val="00BB70B0"/>
    <w:rsid w:val="00BB7441"/>
    <w:rsid w:val="00BB7545"/>
    <w:rsid w:val="00BB773D"/>
    <w:rsid w:val="00BC0067"/>
    <w:rsid w:val="00BC01AA"/>
    <w:rsid w:val="00BC0D73"/>
    <w:rsid w:val="00BC1782"/>
    <w:rsid w:val="00BC18F6"/>
    <w:rsid w:val="00BC1FB2"/>
    <w:rsid w:val="00BC224C"/>
    <w:rsid w:val="00BC227E"/>
    <w:rsid w:val="00BC2B72"/>
    <w:rsid w:val="00BC330E"/>
    <w:rsid w:val="00BC3532"/>
    <w:rsid w:val="00BC392E"/>
    <w:rsid w:val="00BC467C"/>
    <w:rsid w:val="00BC4934"/>
    <w:rsid w:val="00BC5F8F"/>
    <w:rsid w:val="00BC63FB"/>
    <w:rsid w:val="00BC6951"/>
    <w:rsid w:val="00BC6D6F"/>
    <w:rsid w:val="00BC7F92"/>
    <w:rsid w:val="00BD079B"/>
    <w:rsid w:val="00BD09D9"/>
    <w:rsid w:val="00BD1E7E"/>
    <w:rsid w:val="00BD237C"/>
    <w:rsid w:val="00BD244E"/>
    <w:rsid w:val="00BD282E"/>
    <w:rsid w:val="00BD2AD5"/>
    <w:rsid w:val="00BD2AE1"/>
    <w:rsid w:val="00BD2B9F"/>
    <w:rsid w:val="00BD3DC9"/>
    <w:rsid w:val="00BD4C2B"/>
    <w:rsid w:val="00BD4D39"/>
    <w:rsid w:val="00BD4E72"/>
    <w:rsid w:val="00BD506A"/>
    <w:rsid w:val="00BD5580"/>
    <w:rsid w:val="00BD59FA"/>
    <w:rsid w:val="00BD6099"/>
    <w:rsid w:val="00BD60AA"/>
    <w:rsid w:val="00BD645F"/>
    <w:rsid w:val="00BD6FA0"/>
    <w:rsid w:val="00BD7563"/>
    <w:rsid w:val="00BE0043"/>
    <w:rsid w:val="00BE05AC"/>
    <w:rsid w:val="00BE08C7"/>
    <w:rsid w:val="00BE0BE9"/>
    <w:rsid w:val="00BE18E7"/>
    <w:rsid w:val="00BE1E84"/>
    <w:rsid w:val="00BE21E4"/>
    <w:rsid w:val="00BE287D"/>
    <w:rsid w:val="00BE2DEE"/>
    <w:rsid w:val="00BE31C1"/>
    <w:rsid w:val="00BE3FAB"/>
    <w:rsid w:val="00BE42F0"/>
    <w:rsid w:val="00BE4307"/>
    <w:rsid w:val="00BE4337"/>
    <w:rsid w:val="00BE43CD"/>
    <w:rsid w:val="00BE4FA3"/>
    <w:rsid w:val="00BE5A7B"/>
    <w:rsid w:val="00BE5B1D"/>
    <w:rsid w:val="00BE62C0"/>
    <w:rsid w:val="00BE62D5"/>
    <w:rsid w:val="00BE69E1"/>
    <w:rsid w:val="00BE706F"/>
    <w:rsid w:val="00BF0003"/>
    <w:rsid w:val="00BF0387"/>
    <w:rsid w:val="00BF3068"/>
    <w:rsid w:val="00BF3168"/>
    <w:rsid w:val="00BF42DE"/>
    <w:rsid w:val="00BF4826"/>
    <w:rsid w:val="00BF4971"/>
    <w:rsid w:val="00BF4F43"/>
    <w:rsid w:val="00BF5401"/>
    <w:rsid w:val="00BF56B1"/>
    <w:rsid w:val="00BF5804"/>
    <w:rsid w:val="00BF5F3C"/>
    <w:rsid w:val="00BF7B24"/>
    <w:rsid w:val="00BF7C0B"/>
    <w:rsid w:val="00C00210"/>
    <w:rsid w:val="00C00377"/>
    <w:rsid w:val="00C008AA"/>
    <w:rsid w:val="00C00E42"/>
    <w:rsid w:val="00C01198"/>
    <w:rsid w:val="00C019FF"/>
    <w:rsid w:val="00C02C30"/>
    <w:rsid w:val="00C0355C"/>
    <w:rsid w:val="00C03C58"/>
    <w:rsid w:val="00C0422A"/>
    <w:rsid w:val="00C048BB"/>
    <w:rsid w:val="00C04AF6"/>
    <w:rsid w:val="00C04B8E"/>
    <w:rsid w:val="00C053BB"/>
    <w:rsid w:val="00C0588B"/>
    <w:rsid w:val="00C05F5B"/>
    <w:rsid w:val="00C063E3"/>
    <w:rsid w:val="00C06805"/>
    <w:rsid w:val="00C06A8C"/>
    <w:rsid w:val="00C06DE1"/>
    <w:rsid w:val="00C07538"/>
    <w:rsid w:val="00C07587"/>
    <w:rsid w:val="00C078B6"/>
    <w:rsid w:val="00C11AC6"/>
    <w:rsid w:val="00C12AE2"/>
    <w:rsid w:val="00C12C9B"/>
    <w:rsid w:val="00C12F56"/>
    <w:rsid w:val="00C1357A"/>
    <w:rsid w:val="00C13858"/>
    <w:rsid w:val="00C13C0F"/>
    <w:rsid w:val="00C152C5"/>
    <w:rsid w:val="00C15449"/>
    <w:rsid w:val="00C15B90"/>
    <w:rsid w:val="00C15C92"/>
    <w:rsid w:val="00C16D20"/>
    <w:rsid w:val="00C1729C"/>
    <w:rsid w:val="00C17564"/>
    <w:rsid w:val="00C17851"/>
    <w:rsid w:val="00C17A61"/>
    <w:rsid w:val="00C2018F"/>
    <w:rsid w:val="00C20325"/>
    <w:rsid w:val="00C20D3E"/>
    <w:rsid w:val="00C20EC3"/>
    <w:rsid w:val="00C21482"/>
    <w:rsid w:val="00C22269"/>
    <w:rsid w:val="00C22511"/>
    <w:rsid w:val="00C234E3"/>
    <w:rsid w:val="00C23953"/>
    <w:rsid w:val="00C248FA"/>
    <w:rsid w:val="00C24F55"/>
    <w:rsid w:val="00C25BE3"/>
    <w:rsid w:val="00C25FC2"/>
    <w:rsid w:val="00C26162"/>
    <w:rsid w:val="00C266C4"/>
    <w:rsid w:val="00C26BEA"/>
    <w:rsid w:val="00C26D05"/>
    <w:rsid w:val="00C2703C"/>
    <w:rsid w:val="00C2736B"/>
    <w:rsid w:val="00C30FB3"/>
    <w:rsid w:val="00C3106D"/>
    <w:rsid w:val="00C31361"/>
    <w:rsid w:val="00C31423"/>
    <w:rsid w:val="00C31770"/>
    <w:rsid w:val="00C318DC"/>
    <w:rsid w:val="00C31967"/>
    <w:rsid w:val="00C325D0"/>
    <w:rsid w:val="00C32791"/>
    <w:rsid w:val="00C33F72"/>
    <w:rsid w:val="00C357C2"/>
    <w:rsid w:val="00C35984"/>
    <w:rsid w:val="00C35AC3"/>
    <w:rsid w:val="00C35C0F"/>
    <w:rsid w:val="00C36763"/>
    <w:rsid w:val="00C36CCF"/>
    <w:rsid w:val="00C3734C"/>
    <w:rsid w:val="00C375D2"/>
    <w:rsid w:val="00C37644"/>
    <w:rsid w:val="00C377E3"/>
    <w:rsid w:val="00C379F8"/>
    <w:rsid w:val="00C37B30"/>
    <w:rsid w:val="00C40635"/>
    <w:rsid w:val="00C423E5"/>
    <w:rsid w:val="00C42A96"/>
    <w:rsid w:val="00C42B1B"/>
    <w:rsid w:val="00C42B83"/>
    <w:rsid w:val="00C43525"/>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A5F"/>
    <w:rsid w:val="00C52DF6"/>
    <w:rsid w:val="00C532A9"/>
    <w:rsid w:val="00C53B1B"/>
    <w:rsid w:val="00C545A0"/>
    <w:rsid w:val="00C545EC"/>
    <w:rsid w:val="00C548C0"/>
    <w:rsid w:val="00C54BA3"/>
    <w:rsid w:val="00C54F62"/>
    <w:rsid w:val="00C55B7E"/>
    <w:rsid w:val="00C55F5B"/>
    <w:rsid w:val="00C5645D"/>
    <w:rsid w:val="00C56BE2"/>
    <w:rsid w:val="00C5701A"/>
    <w:rsid w:val="00C570B1"/>
    <w:rsid w:val="00C57946"/>
    <w:rsid w:val="00C60AE3"/>
    <w:rsid w:val="00C60D8B"/>
    <w:rsid w:val="00C611AA"/>
    <w:rsid w:val="00C61823"/>
    <w:rsid w:val="00C6226B"/>
    <w:rsid w:val="00C6314F"/>
    <w:rsid w:val="00C633EA"/>
    <w:rsid w:val="00C639AA"/>
    <w:rsid w:val="00C643D5"/>
    <w:rsid w:val="00C64435"/>
    <w:rsid w:val="00C64B1A"/>
    <w:rsid w:val="00C65D39"/>
    <w:rsid w:val="00C665F6"/>
    <w:rsid w:val="00C66D09"/>
    <w:rsid w:val="00C66E4D"/>
    <w:rsid w:val="00C67E4A"/>
    <w:rsid w:val="00C704F2"/>
    <w:rsid w:val="00C705CB"/>
    <w:rsid w:val="00C70782"/>
    <w:rsid w:val="00C7120E"/>
    <w:rsid w:val="00C71A8E"/>
    <w:rsid w:val="00C71BBF"/>
    <w:rsid w:val="00C71FC7"/>
    <w:rsid w:val="00C72D05"/>
    <w:rsid w:val="00C735E3"/>
    <w:rsid w:val="00C73BA5"/>
    <w:rsid w:val="00C7475F"/>
    <w:rsid w:val="00C74958"/>
    <w:rsid w:val="00C7496C"/>
    <w:rsid w:val="00C75329"/>
    <w:rsid w:val="00C75A08"/>
    <w:rsid w:val="00C764E3"/>
    <w:rsid w:val="00C76B74"/>
    <w:rsid w:val="00C76CBB"/>
    <w:rsid w:val="00C77E39"/>
    <w:rsid w:val="00C77FC2"/>
    <w:rsid w:val="00C80581"/>
    <w:rsid w:val="00C80C03"/>
    <w:rsid w:val="00C80EB3"/>
    <w:rsid w:val="00C812C7"/>
    <w:rsid w:val="00C815F4"/>
    <w:rsid w:val="00C83AA6"/>
    <w:rsid w:val="00C842CD"/>
    <w:rsid w:val="00C844F4"/>
    <w:rsid w:val="00C8502B"/>
    <w:rsid w:val="00C855E4"/>
    <w:rsid w:val="00C856F6"/>
    <w:rsid w:val="00C858B7"/>
    <w:rsid w:val="00C86619"/>
    <w:rsid w:val="00C8667B"/>
    <w:rsid w:val="00C878A6"/>
    <w:rsid w:val="00C879F7"/>
    <w:rsid w:val="00C87D8F"/>
    <w:rsid w:val="00C90358"/>
    <w:rsid w:val="00C903F4"/>
    <w:rsid w:val="00C906E9"/>
    <w:rsid w:val="00C90833"/>
    <w:rsid w:val="00C90986"/>
    <w:rsid w:val="00C90B5B"/>
    <w:rsid w:val="00C91E42"/>
    <w:rsid w:val="00C91EC8"/>
    <w:rsid w:val="00C938F5"/>
    <w:rsid w:val="00C93B91"/>
    <w:rsid w:val="00C93E33"/>
    <w:rsid w:val="00C93E6B"/>
    <w:rsid w:val="00C943A2"/>
    <w:rsid w:val="00C943DA"/>
    <w:rsid w:val="00C94AA4"/>
    <w:rsid w:val="00C951DE"/>
    <w:rsid w:val="00C95297"/>
    <w:rsid w:val="00C9571D"/>
    <w:rsid w:val="00C95CD9"/>
    <w:rsid w:val="00C96C4B"/>
    <w:rsid w:val="00C97EA1"/>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5E2"/>
    <w:rsid w:val="00CA6BF4"/>
    <w:rsid w:val="00CA7D99"/>
    <w:rsid w:val="00CB0122"/>
    <w:rsid w:val="00CB05BE"/>
    <w:rsid w:val="00CB06D0"/>
    <w:rsid w:val="00CB08BB"/>
    <w:rsid w:val="00CB0C10"/>
    <w:rsid w:val="00CB0F78"/>
    <w:rsid w:val="00CB0FF3"/>
    <w:rsid w:val="00CB17D2"/>
    <w:rsid w:val="00CB268D"/>
    <w:rsid w:val="00CB2FFB"/>
    <w:rsid w:val="00CB39FC"/>
    <w:rsid w:val="00CB3CB7"/>
    <w:rsid w:val="00CB4083"/>
    <w:rsid w:val="00CB46BC"/>
    <w:rsid w:val="00CB47D6"/>
    <w:rsid w:val="00CB4ABC"/>
    <w:rsid w:val="00CB4D30"/>
    <w:rsid w:val="00CB5441"/>
    <w:rsid w:val="00CB54AA"/>
    <w:rsid w:val="00CB54ED"/>
    <w:rsid w:val="00CB61AD"/>
    <w:rsid w:val="00CB63F4"/>
    <w:rsid w:val="00CB66D3"/>
    <w:rsid w:val="00CB69AE"/>
    <w:rsid w:val="00CB6C1E"/>
    <w:rsid w:val="00CB6DC2"/>
    <w:rsid w:val="00CB6FAE"/>
    <w:rsid w:val="00CB7679"/>
    <w:rsid w:val="00CB771E"/>
    <w:rsid w:val="00CB7974"/>
    <w:rsid w:val="00CB7BD4"/>
    <w:rsid w:val="00CB7CA7"/>
    <w:rsid w:val="00CC03C3"/>
    <w:rsid w:val="00CC051E"/>
    <w:rsid w:val="00CC0B0D"/>
    <w:rsid w:val="00CC13E8"/>
    <w:rsid w:val="00CC2696"/>
    <w:rsid w:val="00CC286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ABA"/>
    <w:rsid w:val="00CD233A"/>
    <w:rsid w:val="00CD3F68"/>
    <w:rsid w:val="00CD420E"/>
    <w:rsid w:val="00CD4771"/>
    <w:rsid w:val="00CD47F4"/>
    <w:rsid w:val="00CD4F3D"/>
    <w:rsid w:val="00CD572F"/>
    <w:rsid w:val="00CD5999"/>
    <w:rsid w:val="00CD6E79"/>
    <w:rsid w:val="00CD7FAD"/>
    <w:rsid w:val="00CE02D9"/>
    <w:rsid w:val="00CE05F0"/>
    <w:rsid w:val="00CE0739"/>
    <w:rsid w:val="00CE12AC"/>
    <w:rsid w:val="00CE2294"/>
    <w:rsid w:val="00CE2C20"/>
    <w:rsid w:val="00CE2DA5"/>
    <w:rsid w:val="00CE3C0C"/>
    <w:rsid w:val="00CE3DEF"/>
    <w:rsid w:val="00CE4D31"/>
    <w:rsid w:val="00CE53C9"/>
    <w:rsid w:val="00CE58F9"/>
    <w:rsid w:val="00CE5D2F"/>
    <w:rsid w:val="00CE5F1D"/>
    <w:rsid w:val="00CE648D"/>
    <w:rsid w:val="00CE65CB"/>
    <w:rsid w:val="00CE6C52"/>
    <w:rsid w:val="00CE7132"/>
    <w:rsid w:val="00CE72C5"/>
    <w:rsid w:val="00CE7CD3"/>
    <w:rsid w:val="00CF0226"/>
    <w:rsid w:val="00CF0410"/>
    <w:rsid w:val="00CF066A"/>
    <w:rsid w:val="00CF0A5D"/>
    <w:rsid w:val="00CF1473"/>
    <w:rsid w:val="00CF3B8B"/>
    <w:rsid w:val="00CF45E0"/>
    <w:rsid w:val="00CF4AC1"/>
    <w:rsid w:val="00CF517A"/>
    <w:rsid w:val="00CF5C82"/>
    <w:rsid w:val="00CF5DD2"/>
    <w:rsid w:val="00CF5E5D"/>
    <w:rsid w:val="00CF6228"/>
    <w:rsid w:val="00CF62EA"/>
    <w:rsid w:val="00CF63D9"/>
    <w:rsid w:val="00CF6757"/>
    <w:rsid w:val="00CF6B1D"/>
    <w:rsid w:val="00CF6D53"/>
    <w:rsid w:val="00CF6EF2"/>
    <w:rsid w:val="00CF70F3"/>
    <w:rsid w:val="00CF7925"/>
    <w:rsid w:val="00D004DE"/>
    <w:rsid w:val="00D01421"/>
    <w:rsid w:val="00D01D5C"/>
    <w:rsid w:val="00D02ED0"/>
    <w:rsid w:val="00D02EF1"/>
    <w:rsid w:val="00D02F62"/>
    <w:rsid w:val="00D03718"/>
    <w:rsid w:val="00D039D2"/>
    <w:rsid w:val="00D03BB7"/>
    <w:rsid w:val="00D04D82"/>
    <w:rsid w:val="00D04F91"/>
    <w:rsid w:val="00D05C0A"/>
    <w:rsid w:val="00D05C7C"/>
    <w:rsid w:val="00D05CB1"/>
    <w:rsid w:val="00D061A3"/>
    <w:rsid w:val="00D06E8C"/>
    <w:rsid w:val="00D0790C"/>
    <w:rsid w:val="00D1006B"/>
    <w:rsid w:val="00D1022D"/>
    <w:rsid w:val="00D10E2A"/>
    <w:rsid w:val="00D112D9"/>
    <w:rsid w:val="00D1195B"/>
    <w:rsid w:val="00D122D1"/>
    <w:rsid w:val="00D127D8"/>
    <w:rsid w:val="00D1281B"/>
    <w:rsid w:val="00D12836"/>
    <w:rsid w:val="00D13925"/>
    <w:rsid w:val="00D13D98"/>
    <w:rsid w:val="00D14A1B"/>
    <w:rsid w:val="00D14AB5"/>
    <w:rsid w:val="00D1560B"/>
    <w:rsid w:val="00D1561F"/>
    <w:rsid w:val="00D15647"/>
    <w:rsid w:val="00D158A2"/>
    <w:rsid w:val="00D15A24"/>
    <w:rsid w:val="00D16770"/>
    <w:rsid w:val="00D17C31"/>
    <w:rsid w:val="00D209E3"/>
    <w:rsid w:val="00D2105B"/>
    <w:rsid w:val="00D212A4"/>
    <w:rsid w:val="00D21F72"/>
    <w:rsid w:val="00D222BA"/>
    <w:rsid w:val="00D22476"/>
    <w:rsid w:val="00D22974"/>
    <w:rsid w:val="00D229E2"/>
    <w:rsid w:val="00D22CB6"/>
    <w:rsid w:val="00D2319F"/>
    <w:rsid w:val="00D23E2A"/>
    <w:rsid w:val="00D24324"/>
    <w:rsid w:val="00D2461E"/>
    <w:rsid w:val="00D2630D"/>
    <w:rsid w:val="00D268B7"/>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00F"/>
    <w:rsid w:val="00D35A91"/>
    <w:rsid w:val="00D35AFF"/>
    <w:rsid w:val="00D35CD9"/>
    <w:rsid w:val="00D363DD"/>
    <w:rsid w:val="00D371AF"/>
    <w:rsid w:val="00D373E8"/>
    <w:rsid w:val="00D379C0"/>
    <w:rsid w:val="00D37C79"/>
    <w:rsid w:val="00D400EB"/>
    <w:rsid w:val="00D407D5"/>
    <w:rsid w:val="00D407D8"/>
    <w:rsid w:val="00D4088A"/>
    <w:rsid w:val="00D42AEA"/>
    <w:rsid w:val="00D42EDA"/>
    <w:rsid w:val="00D43F81"/>
    <w:rsid w:val="00D44407"/>
    <w:rsid w:val="00D4458F"/>
    <w:rsid w:val="00D44AB4"/>
    <w:rsid w:val="00D44E68"/>
    <w:rsid w:val="00D44FE8"/>
    <w:rsid w:val="00D45218"/>
    <w:rsid w:val="00D45314"/>
    <w:rsid w:val="00D45362"/>
    <w:rsid w:val="00D45DBF"/>
    <w:rsid w:val="00D45F06"/>
    <w:rsid w:val="00D46309"/>
    <w:rsid w:val="00D46F61"/>
    <w:rsid w:val="00D47384"/>
    <w:rsid w:val="00D47B29"/>
    <w:rsid w:val="00D47F3F"/>
    <w:rsid w:val="00D50206"/>
    <w:rsid w:val="00D50B9B"/>
    <w:rsid w:val="00D50F9F"/>
    <w:rsid w:val="00D51C6E"/>
    <w:rsid w:val="00D5247A"/>
    <w:rsid w:val="00D52AFA"/>
    <w:rsid w:val="00D535B3"/>
    <w:rsid w:val="00D53F4E"/>
    <w:rsid w:val="00D53FAE"/>
    <w:rsid w:val="00D54526"/>
    <w:rsid w:val="00D54710"/>
    <w:rsid w:val="00D547FB"/>
    <w:rsid w:val="00D54CC2"/>
    <w:rsid w:val="00D55818"/>
    <w:rsid w:val="00D56605"/>
    <w:rsid w:val="00D56875"/>
    <w:rsid w:val="00D56C48"/>
    <w:rsid w:val="00D5728D"/>
    <w:rsid w:val="00D57305"/>
    <w:rsid w:val="00D575D0"/>
    <w:rsid w:val="00D57AB6"/>
    <w:rsid w:val="00D60839"/>
    <w:rsid w:val="00D60936"/>
    <w:rsid w:val="00D60D59"/>
    <w:rsid w:val="00D61351"/>
    <w:rsid w:val="00D6186E"/>
    <w:rsid w:val="00D61B20"/>
    <w:rsid w:val="00D6202B"/>
    <w:rsid w:val="00D62D16"/>
    <w:rsid w:val="00D62E30"/>
    <w:rsid w:val="00D636CE"/>
    <w:rsid w:val="00D63A5D"/>
    <w:rsid w:val="00D63B5A"/>
    <w:rsid w:val="00D63F9B"/>
    <w:rsid w:val="00D643D9"/>
    <w:rsid w:val="00D64DD7"/>
    <w:rsid w:val="00D65135"/>
    <w:rsid w:val="00D6556B"/>
    <w:rsid w:val="00D65573"/>
    <w:rsid w:val="00D65BD7"/>
    <w:rsid w:val="00D65E97"/>
    <w:rsid w:val="00D6670D"/>
    <w:rsid w:val="00D66D64"/>
    <w:rsid w:val="00D66F6B"/>
    <w:rsid w:val="00D676A2"/>
    <w:rsid w:val="00D700E2"/>
    <w:rsid w:val="00D703F5"/>
    <w:rsid w:val="00D704A3"/>
    <w:rsid w:val="00D7102D"/>
    <w:rsid w:val="00D71148"/>
    <w:rsid w:val="00D71B6C"/>
    <w:rsid w:val="00D728C1"/>
    <w:rsid w:val="00D72933"/>
    <w:rsid w:val="00D72C80"/>
    <w:rsid w:val="00D74077"/>
    <w:rsid w:val="00D74314"/>
    <w:rsid w:val="00D749E8"/>
    <w:rsid w:val="00D74B16"/>
    <w:rsid w:val="00D74D04"/>
    <w:rsid w:val="00D75115"/>
    <w:rsid w:val="00D761FC"/>
    <w:rsid w:val="00D7635F"/>
    <w:rsid w:val="00D769FE"/>
    <w:rsid w:val="00D77563"/>
    <w:rsid w:val="00D77DDE"/>
    <w:rsid w:val="00D8093A"/>
    <w:rsid w:val="00D81174"/>
    <w:rsid w:val="00D815A7"/>
    <w:rsid w:val="00D815D3"/>
    <w:rsid w:val="00D821CF"/>
    <w:rsid w:val="00D82468"/>
    <w:rsid w:val="00D82D77"/>
    <w:rsid w:val="00D82DD9"/>
    <w:rsid w:val="00D856E3"/>
    <w:rsid w:val="00D8598C"/>
    <w:rsid w:val="00D859CC"/>
    <w:rsid w:val="00D863DC"/>
    <w:rsid w:val="00D86AFD"/>
    <w:rsid w:val="00D86C2D"/>
    <w:rsid w:val="00D86E2B"/>
    <w:rsid w:val="00D870FC"/>
    <w:rsid w:val="00D874EF"/>
    <w:rsid w:val="00D87565"/>
    <w:rsid w:val="00D90461"/>
    <w:rsid w:val="00D90464"/>
    <w:rsid w:val="00D90FD2"/>
    <w:rsid w:val="00D9101D"/>
    <w:rsid w:val="00D9195E"/>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1DA"/>
    <w:rsid w:val="00DA26FA"/>
    <w:rsid w:val="00DA271E"/>
    <w:rsid w:val="00DA2DE3"/>
    <w:rsid w:val="00DA3633"/>
    <w:rsid w:val="00DA395F"/>
    <w:rsid w:val="00DA3D16"/>
    <w:rsid w:val="00DA47CD"/>
    <w:rsid w:val="00DA4AE3"/>
    <w:rsid w:val="00DA4B36"/>
    <w:rsid w:val="00DA501B"/>
    <w:rsid w:val="00DA512D"/>
    <w:rsid w:val="00DA5A85"/>
    <w:rsid w:val="00DA5DC2"/>
    <w:rsid w:val="00DA6369"/>
    <w:rsid w:val="00DA658D"/>
    <w:rsid w:val="00DA7098"/>
    <w:rsid w:val="00DA7F51"/>
    <w:rsid w:val="00DB094D"/>
    <w:rsid w:val="00DB0B23"/>
    <w:rsid w:val="00DB1142"/>
    <w:rsid w:val="00DB17C3"/>
    <w:rsid w:val="00DB2611"/>
    <w:rsid w:val="00DB2786"/>
    <w:rsid w:val="00DB3060"/>
    <w:rsid w:val="00DB34A8"/>
    <w:rsid w:val="00DB3567"/>
    <w:rsid w:val="00DB36DE"/>
    <w:rsid w:val="00DB41A5"/>
    <w:rsid w:val="00DB4CCA"/>
    <w:rsid w:val="00DB4ED2"/>
    <w:rsid w:val="00DB5A82"/>
    <w:rsid w:val="00DB5B31"/>
    <w:rsid w:val="00DB5D51"/>
    <w:rsid w:val="00DB68F4"/>
    <w:rsid w:val="00DB69AA"/>
    <w:rsid w:val="00DB7542"/>
    <w:rsid w:val="00DB76BE"/>
    <w:rsid w:val="00DB7B11"/>
    <w:rsid w:val="00DB7B69"/>
    <w:rsid w:val="00DB7E40"/>
    <w:rsid w:val="00DB7FC0"/>
    <w:rsid w:val="00DC0584"/>
    <w:rsid w:val="00DC0894"/>
    <w:rsid w:val="00DC0EA8"/>
    <w:rsid w:val="00DC1C6A"/>
    <w:rsid w:val="00DC2214"/>
    <w:rsid w:val="00DC2CFA"/>
    <w:rsid w:val="00DC3154"/>
    <w:rsid w:val="00DC3A2A"/>
    <w:rsid w:val="00DC3E11"/>
    <w:rsid w:val="00DC41B2"/>
    <w:rsid w:val="00DC44CD"/>
    <w:rsid w:val="00DC5D95"/>
    <w:rsid w:val="00DC5DDC"/>
    <w:rsid w:val="00DC5ED0"/>
    <w:rsid w:val="00DC5FAA"/>
    <w:rsid w:val="00DC6BA3"/>
    <w:rsid w:val="00DC7389"/>
    <w:rsid w:val="00DC7799"/>
    <w:rsid w:val="00DC77D1"/>
    <w:rsid w:val="00DD132A"/>
    <w:rsid w:val="00DD1545"/>
    <w:rsid w:val="00DD1FF2"/>
    <w:rsid w:val="00DD2811"/>
    <w:rsid w:val="00DD2F6C"/>
    <w:rsid w:val="00DD336A"/>
    <w:rsid w:val="00DD34B4"/>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6038"/>
    <w:rsid w:val="00DE71FF"/>
    <w:rsid w:val="00DE7893"/>
    <w:rsid w:val="00DE79A4"/>
    <w:rsid w:val="00DF0681"/>
    <w:rsid w:val="00DF0798"/>
    <w:rsid w:val="00DF0E20"/>
    <w:rsid w:val="00DF1D31"/>
    <w:rsid w:val="00DF3BCB"/>
    <w:rsid w:val="00DF4F8F"/>
    <w:rsid w:val="00DF554B"/>
    <w:rsid w:val="00DF647F"/>
    <w:rsid w:val="00DF6582"/>
    <w:rsid w:val="00DF7EC7"/>
    <w:rsid w:val="00E001E2"/>
    <w:rsid w:val="00E00E31"/>
    <w:rsid w:val="00E01340"/>
    <w:rsid w:val="00E01493"/>
    <w:rsid w:val="00E01A4F"/>
    <w:rsid w:val="00E01A71"/>
    <w:rsid w:val="00E02889"/>
    <w:rsid w:val="00E02AB3"/>
    <w:rsid w:val="00E02C53"/>
    <w:rsid w:val="00E02F57"/>
    <w:rsid w:val="00E02FBF"/>
    <w:rsid w:val="00E03434"/>
    <w:rsid w:val="00E03E19"/>
    <w:rsid w:val="00E053D6"/>
    <w:rsid w:val="00E0559C"/>
    <w:rsid w:val="00E057D5"/>
    <w:rsid w:val="00E05F5A"/>
    <w:rsid w:val="00E064FB"/>
    <w:rsid w:val="00E07097"/>
    <w:rsid w:val="00E074D0"/>
    <w:rsid w:val="00E07E74"/>
    <w:rsid w:val="00E103AD"/>
    <w:rsid w:val="00E10A5D"/>
    <w:rsid w:val="00E10E5E"/>
    <w:rsid w:val="00E1165D"/>
    <w:rsid w:val="00E11D6E"/>
    <w:rsid w:val="00E121B0"/>
    <w:rsid w:val="00E12444"/>
    <w:rsid w:val="00E1395B"/>
    <w:rsid w:val="00E144FE"/>
    <w:rsid w:val="00E14530"/>
    <w:rsid w:val="00E14BFC"/>
    <w:rsid w:val="00E1502E"/>
    <w:rsid w:val="00E154B4"/>
    <w:rsid w:val="00E15D21"/>
    <w:rsid w:val="00E1677A"/>
    <w:rsid w:val="00E17132"/>
    <w:rsid w:val="00E17911"/>
    <w:rsid w:val="00E17EB8"/>
    <w:rsid w:val="00E200FA"/>
    <w:rsid w:val="00E2046F"/>
    <w:rsid w:val="00E206CB"/>
    <w:rsid w:val="00E20BDF"/>
    <w:rsid w:val="00E20C75"/>
    <w:rsid w:val="00E215F1"/>
    <w:rsid w:val="00E21ADF"/>
    <w:rsid w:val="00E232C5"/>
    <w:rsid w:val="00E23364"/>
    <w:rsid w:val="00E234A6"/>
    <w:rsid w:val="00E237B2"/>
    <w:rsid w:val="00E2401B"/>
    <w:rsid w:val="00E24113"/>
    <w:rsid w:val="00E24F77"/>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ACD"/>
    <w:rsid w:val="00E3475F"/>
    <w:rsid w:val="00E3476E"/>
    <w:rsid w:val="00E34F90"/>
    <w:rsid w:val="00E35403"/>
    <w:rsid w:val="00E3561D"/>
    <w:rsid w:val="00E358BD"/>
    <w:rsid w:val="00E35B70"/>
    <w:rsid w:val="00E36E6F"/>
    <w:rsid w:val="00E36E95"/>
    <w:rsid w:val="00E3758C"/>
    <w:rsid w:val="00E379DF"/>
    <w:rsid w:val="00E37FBF"/>
    <w:rsid w:val="00E40403"/>
    <w:rsid w:val="00E40469"/>
    <w:rsid w:val="00E4064C"/>
    <w:rsid w:val="00E409DA"/>
    <w:rsid w:val="00E40DC8"/>
    <w:rsid w:val="00E410C6"/>
    <w:rsid w:val="00E41318"/>
    <w:rsid w:val="00E41444"/>
    <w:rsid w:val="00E41A4E"/>
    <w:rsid w:val="00E41B29"/>
    <w:rsid w:val="00E41B44"/>
    <w:rsid w:val="00E423C8"/>
    <w:rsid w:val="00E42666"/>
    <w:rsid w:val="00E4291A"/>
    <w:rsid w:val="00E436BE"/>
    <w:rsid w:val="00E43E16"/>
    <w:rsid w:val="00E43EF7"/>
    <w:rsid w:val="00E44CC1"/>
    <w:rsid w:val="00E44FE8"/>
    <w:rsid w:val="00E4586E"/>
    <w:rsid w:val="00E45BA7"/>
    <w:rsid w:val="00E45C73"/>
    <w:rsid w:val="00E47658"/>
    <w:rsid w:val="00E47826"/>
    <w:rsid w:val="00E50154"/>
    <w:rsid w:val="00E50970"/>
    <w:rsid w:val="00E521FE"/>
    <w:rsid w:val="00E52C2F"/>
    <w:rsid w:val="00E5390A"/>
    <w:rsid w:val="00E54981"/>
    <w:rsid w:val="00E549C0"/>
    <w:rsid w:val="00E54B5A"/>
    <w:rsid w:val="00E54FA4"/>
    <w:rsid w:val="00E55424"/>
    <w:rsid w:val="00E55683"/>
    <w:rsid w:val="00E55A86"/>
    <w:rsid w:val="00E55E88"/>
    <w:rsid w:val="00E55FA3"/>
    <w:rsid w:val="00E5771B"/>
    <w:rsid w:val="00E57A9E"/>
    <w:rsid w:val="00E57B41"/>
    <w:rsid w:val="00E60CE0"/>
    <w:rsid w:val="00E60CEA"/>
    <w:rsid w:val="00E60F9D"/>
    <w:rsid w:val="00E61095"/>
    <w:rsid w:val="00E6131B"/>
    <w:rsid w:val="00E615C6"/>
    <w:rsid w:val="00E6160D"/>
    <w:rsid w:val="00E6167D"/>
    <w:rsid w:val="00E6220F"/>
    <w:rsid w:val="00E62366"/>
    <w:rsid w:val="00E62A4E"/>
    <w:rsid w:val="00E635B5"/>
    <w:rsid w:val="00E6377E"/>
    <w:rsid w:val="00E63B0B"/>
    <w:rsid w:val="00E63DDC"/>
    <w:rsid w:val="00E6461C"/>
    <w:rsid w:val="00E651C1"/>
    <w:rsid w:val="00E65910"/>
    <w:rsid w:val="00E65A79"/>
    <w:rsid w:val="00E65C6D"/>
    <w:rsid w:val="00E66504"/>
    <w:rsid w:val="00E66589"/>
    <w:rsid w:val="00E6755D"/>
    <w:rsid w:val="00E67B6E"/>
    <w:rsid w:val="00E67DF0"/>
    <w:rsid w:val="00E71626"/>
    <w:rsid w:val="00E737F0"/>
    <w:rsid w:val="00E73C6D"/>
    <w:rsid w:val="00E73F7A"/>
    <w:rsid w:val="00E741EB"/>
    <w:rsid w:val="00E744BE"/>
    <w:rsid w:val="00E751B8"/>
    <w:rsid w:val="00E75BAB"/>
    <w:rsid w:val="00E765FE"/>
    <w:rsid w:val="00E76D3C"/>
    <w:rsid w:val="00E76D84"/>
    <w:rsid w:val="00E7712E"/>
    <w:rsid w:val="00E7738C"/>
    <w:rsid w:val="00E77FE6"/>
    <w:rsid w:val="00E80084"/>
    <w:rsid w:val="00E8030E"/>
    <w:rsid w:val="00E80878"/>
    <w:rsid w:val="00E81314"/>
    <w:rsid w:val="00E81516"/>
    <w:rsid w:val="00E81818"/>
    <w:rsid w:val="00E8276A"/>
    <w:rsid w:val="00E828CC"/>
    <w:rsid w:val="00E8313A"/>
    <w:rsid w:val="00E8466A"/>
    <w:rsid w:val="00E85240"/>
    <w:rsid w:val="00E8557F"/>
    <w:rsid w:val="00E86BFE"/>
    <w:rsid w:val="00E8788A"/>
    <w:rsid w:val="00E878CC"/>
    <w:rsid w:val="00E878D5"/>
    <w:rsid w:val="00E87F32"/>
    <w:rsid w:val="00E90E3F"/>
    <w:rsid w:val="00E9135A"/>
    <w:rsid w:val="00E9344A"/>
    <w:rsid w:val="00E93C55"/>
    <w:rsid w:val="00E93DF7"/>
    <w:rsid w:val="00E94059"/>
    <w:rsid w:val="00E94A24"/>
    <w:rsid w:val="00E94BEC"/>
    <w:rsid w:val="00E94D99"/>
    <w:rsid w:val="00E95769"/>
    <w:rsid w:val="00E9599D"/>
    <w:rsid w:val="00E95A5D"/>
    <w:rsid w:val="00E95A8E"/>
    <w:rsid w:val="00E95B08"/>
    <w:rsid w:val="00E95FB5"/>
    <w:rsid w:val="00E960E6"/>
    <w:rsid w:val="00E969DA"/>
    <w:rsid w:val="00E96EA1"/>
    <w:rsid w:val="00E97AF7"/>
    <w:rsid w:val="00EA0374"/>
    <w:rsid w:val="00EA0638"/>
    <w:rsid w:val="00EA1084"/>
    <w:rsid w:val="00EA14AC"/>
    <w:rsid w:val="00EA1BC6"/>
    <w:rsid w:val="00EA2435"/>
    <w:rsid w:val="00EA25AD"/>
    <w:rsid w:val="00EA2826"/>
    <w:rsid w:val="00EA309C"/>
    <w:rsid w:val="00EA3258"/>
    <w:rsid w:val="00EA48F7"/>
    <w:rsid w:val="00EA50D3"/>
    <w:rsid w:val="00EA5D03"/>
    <w:rsid w:val="00EA666E"/>
    <w:rsid w:val="00EA6C1B"/>
    <w:rsid w:val="00EA70E2"/>
    <w:rsid w:val="00EB113F"/>
    <w:rsid w:val="00EB1BE5"/>
    <w:rsid w:val="00EB21D3"/>
    <w:rsid w:val="00EB232A"/>
    <w:rsid w:val="00EB40C6"/>
    <w:rsid w:val="00EB474C"/>
    <w:rsid w:val="00EB4B63"/>
    <w:rsid w:val="00EB5453"/>
    <w:rsid w:val="00EB54CA"/>
    <w:rsid w:val="00EB54ED"/>
    <w:rsid w:val="00EB5853"/>
    <w:rsid w:val="00EB59F5"/>
    <w:rsid w:val="00EB5D1C"/>
    <w:rsid w:val="00EB5D8D"/>
    <w:rsid w:val="00EB6053"/>
    <w:rsid w:val="00EB6774"/>
    <w:rsid w:val="00EB68AF"/>
    <w:rsid w:val="00EB7B34"/>
    <w:rsid w:val="00EB7CC9"/>
    <w:rsid w:val="00EC040A"/>
    <w:rsid w:val="00EC14E3"/>
    <w:rsid w:val="00EC1A34"/>
    <w:rsid w:val="00EC1A6A"/>
    <w:rsid w:val="00EC1E69"/>
    <w:rsid w:val="00EC1F41"/>
    <w:rsid w:val="00EC2308"/>
    <w:rsid w:val="00EC3082"/>
    <w:rsid w:val="00EC30FF"/>
    <w:rsid w:val="00EC457E"/>
    <w:rsid w:val="00EC459D"/>
    <w:rsid w:val="00EC513B"/>
    <w:rsid w:val="00EC54B2"/>
    <w:rsid w:val="00EC5668"/>
    <w:rsid w:val="00EC6161"/>
    <w:rsid w:val="00EC6806"/>
    <w:rsid w:val="00EC7ED1"/>
    <w:rsid w:val="00ED145E"/>
    <w:rsid w:val="00ED216E"/>
    <w:rsid w:val="00ED28B4"/>
    <w:rsid w:val="00ED31D5"/>
    <w:rsid w:val="00ED356C"/>
    <w:rsid w:val="00ED357A"/>
    <w:rsid w:val="00ED4471"/>
    <w:rsid w:val="00ED57D6"/>
    <w:rsid w:val="00ED5A8D"/>
    <w:rsid w:val="00ED61A4"/>
    <w:rsid w:val="00ED622A"/>
    <w:rsid w:val="00ED64B3"/>
    <w:rsid w:val="00ED6AFF"/>
    <w:rsid w:val="00ED7387"/>
    <w:rsid w:val="00ED77B8"/>
    <w:rsid w:val="00ED7C44"/>
    <w:rsid w:val="00ED7F8E"/>
    <w:rsid w:val="00EE09BE"/>
    <w:rsid w:val="00EE15DE"/>
    <w:rsid w:val="00EE1C7E"/>
    <w:rsid w:val="00EE2EE9"/>
    <w:rsid w:val="00EE3EC8"/>
    <w:rsid w:val="00EE41F7"/>
    <w:rsid w:val="00EE466A"/>
    <w:rsid w:val="00EE46A6"/>
    <w:rsid w:val="00EE497F"/>
    <w:rsid w:val="00EE535B"/>
    <w:rsid w:val="00EE5531"/>
    <w:rsid w:val="00EE5861"/>
    <w:rsid w:val="00EE5B3A"/>
    <w:rsid w:val="00EE6547"/>
    <w:rsid w:val="00EE6616"/>
    <w:rsid w:val="00EE66E4"/>
    <w:rsid w:val="00EE67BE"/>
    <w:rsid w:val="00EE7123"/>
    <w:rsid w:val="00EF0295"/>
    <w:rsid w:val="00EF162F"/>
    <w:rsid w:val="00EF1636"/>
    <w:rsid w:val="00EF1FA1"/>
    <w:rsid w:val="00EF1FDC"/>
    <w:rsid w:val="00EF21C2"/>
    <w:rsid w:val="00EF2539"/>
    <w:rsid w:val="00EF25F1"/>
    <w:rsid w:val="00EF2667"/>
    <w:rsid w:val="00EF2C0A"/>
    <w:rsid w:val="00EF2C69"/>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6C85"/>
    <w:rsid w:val="00EF70B0"/>
    <w:rsid w:val="00EF7108"/>
    <w:rsid w:val="00EF79C9"/>
    <w:rsid w:val="00F00920"/>
    <w:rsid w:val="00F011B0"/>
    <w:rsid w:val="00F01BEB"/>
    <w:rsid w:val="00F01C02"/>
    <w:rsid w:val="00F028FB"/>
    <w:rsid w:val="00F02C1B"/>
    <w:rsid w:val="00F03335"/>
    <w:rsid w:val="00F03A17"/>
    <w:rsid w:val="00F03E8A"/>
    <w:rsid w:val="00F07694"/>
    <w:rsid w:val="00F07C66"/>
    <w:rsid w:val="00F07F53"/>
    <w:rsid w:val="00F1025D"/>
    <w:rsid w:val="00F10428"/>
    <w:rsid w:val="00F10429"/>
    <w:rsid w:val="00F107E2"/>
    <w:rsid w:val="00F110F6"/>
    <w:rsid w:val="00F113AF"/>
    <w:rsid w:val="00F11440"/>
    <w:rsid w:val="00F1261E"/>
    <w:rsid w:val="00F12921"/>
    <w:rsid w:val="00F12AA3"/>
    <w:rsid w:val="00F1330B"/>
    <w:rsid w:val="00F134FC"/>
    <w:rsid w:val="00F1352C"/>
    <w:rsid w:val="00F13D07"/>
    <w:rsid w:val="00F14850"/>
    <w:rsid w:val="00F148A5"/>
    <w:rsid w:val="00F151CF"/>
    <w:rsid w:val="00F15212"/>
    <w:rsid w:val="00F156FB"/>
    <w:rsid w:val="00F15B9D"/>
    <w:rsid w:val="00F161A8"/>
    <w:rsid w:val="00F16274"/>
    <w:rsid w:val="00F171FC"/>
    <w:rsid w:val="00F17499"/>
    <w:rsid w:val="00F17972"/>
    <w:rsid w:val="00F20DAD"/>
    <w:rsid w:val="00F20F6C"/>
    <w:rsid w:val="00F21B55"/>
    <w:rsid w:val="00F21E98"/>
    <w:rsid w:val="00F22FC4"/>
    <w:rsid w:val="00F22FE9"/>
    <w:rsid w:val="00F233BE"/>
    <w:rsid w:val="00F23484"/>
    <w:rsid w:val="00F23B5A"/>
    <w:rsid w:val="00F251BB"/>
    <w:rsid w:val="00F251DB"/>
    <w:rsid w:val="00F25464"/>
    <w:rsid w:val="00F25837"/>
    <w:rsid w:val="00F25970"/>
    <w:rsid w:val="00F25C2B"/>
    <w:rsid w:val="00F2627D"/>
    <w:rsid w:val="00F26354"/>
    <w:rsid w:val="00F2677C"/>
    <w:rsid w:val="00F27E46"/>
    <w:rsid w:val="00F304B0"/>
    <w:rsid w:val="00F3172C"/>
    <w:rsid w:val="00F31EAB"/>
    <w:rsid w:val="00F32E06"/>
    <w:rsid w:val="00F330BC"/>
    <w:rsid w:val="00F35840"/>
    <w:rsid w:val="00F3631C"/>
    <w:rsid w:val="00F36466"/>
    <w:rsid w:val="00F36497"/>
    <w:rsid w:val="00F36998"/>
    <w:rsid w:val="00F37474"/>
    <w:rsid w:val="00F37694"/>
    <w:rsid w:val="00F376BE"/>
    <w:rsid w:val="00F37E3B"/>
    <w:rsid w:val="00F40774"/>
    <w:rsid w:val="00F407E2"/>
    <w:rsid w:val="00F40BB2"/>
    <w:rsid w:val="00F40D5B"/>
    <w:rsid w:val="00F414F7"/>
    <w:rsid w:val="00F42204"/>
    <w:rsid w:val="00F42F32"/>
    <w:rsid w:val="00F4310D"/>
    <w:rsid w:val="00F435D3"/>
    <w:rsid w:val="00F437F2"/>
    <w:rsid w:val="00F43F05"/>
    <w:rsid w:val="00F44037"/>
    <w:rsid w:val="00F441A6"/>
    <w:rsid w:val="00F44916"/>
    <w:rsid w:val="00F45174"/>
    <w:rsid w:val="00F451BA"/>
    <w:rsid w:val="00F45269"/>
    <w:rsid w:val="00F4531A"/>
    <w:rsid w:val="00F454B7"/>
    <w:rsid w:val="00F45B72"/>
    <w:rsid w:val="00F45CE6"/>
    <w:rsid w:val="00F470F2"/>
    <w:rsid w:val="00F4717A"/>
    <w:rsid w:val="00F47193"/>
    <w:rsid w:val="00F47A57"/>
    <w:rsid w:val="00F47ED0"/>
    <w:rsid w:val="00F47F75"/>
    <w:rsid w:val="00F50634"/>
    <w:rsid w:val="00F50C0E"/>
    <w:rsid w:val="00F50DC5"/>
    <w:rsid w:val="00F51100"/>
    <w:rsid w:val="00F520A2"/>
    <w:rsid w:val="00F5215B"/>
    <w:rsid w:val="00F5251B"/>
    <w:rsid w:val="00F52B44"/>
    <w:rsid w:val="00F54091"/>
    <w:rsid w:val="00F5506F"/>
    <w:rsid w:val="00F56989"/>
    <w:rsid w:val="00F57241"/>
    <w:rsid w:val="00F57B93"/>
    <w:rsid w:val="00F57BF7"/>
    <w:rsid w:val="00F57E33"/>
    <w:rsid w:val="00F6108A"/>
    <w:rsid w:val="00F61474"/>
    <w:rsid w:val="00F61630"/>
    <w:rsid w:val="00F61A7A"/>
    <w:rsid w:val="00F61DBF"/>
    <w:rsid w:val="00F61F53"/>
    <w:rsid w:val="00F62048"/>
    <w:rsid w:val="00F6204F"/>
    <w:rsid w:val="00F62422"/>
    <w:rsid w:val="00F62C7F"/>
    <w:rsid w:val="00F62D35"/>
    <w:rsid w:val="00F62FB2"/>
    <w:rsid w:val="00F63B60"/>
    <w:rsid w:val="00F63DD8"/>
    <w:rsid w:val="00F64B72"/>
    <w:rsid w:val="00F654EF"/>
    <w:rsid w:val="00F65507"/>
    <w:rsid w:val="00F65FEA"/>
    <w:rsid w:val="00F6624C"/>
    <w:rsid w:val="00F664AA"/>
    <w:rsid w:val="00F6671C"/>
    <w:rsid w:val="00F66999"/>
    <w:rsid w:val="00F66B73"/>
    <w:rsid w:val="00F675EF"/>
    <w:rsid w:val="00F67D42"/>
    <w:rsid w:val="00F7022F"/>
    <w:rsid w:val="00F7036F"/>
    <w:rsid w:val="00F706D9"/>
    <w:rsid w:val="00F711B5"/>
    <w:rsid w:val="00F72449"/>
    <w:rsid w:val="00F72CCD"/>
    <w:rsid w:val="00F73B79"/>
    <w:rsid w:val="00F73C5A"/>
    <w:rsid w:val="00F73DDA"/>
    <w:rsid w:val="00F74B2D"/>
    <w:rsid w:val="00F75389"/>
    <w:rsid w:val="00F755A4"/>
    <w:rsid w:val="00F75F16"/>
    <w:rsid w:val="00F7627A"/>
    <w:rsid w:val="00F7637F"/>
    <w:rsid w:val="00F76451"/>
    <w:rsid w:val="00F800A7"/>
    <w:rsid w:val="00F801FA"/>
    <w:rsid w:val="00F80BEB"/>
    <w:rsid w:val="00F815C8"/>
    <w:rsid w:val="00F818B3"/>
    <w:rsid w:val="00F82958"/>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6C6"/>
    <w:rsid w:val="00F8777A"/>
    <w:rsid w:val="00F87FA5"/>
    <w:rsid w:val="00F90478"/>
    <w:rsid w:val="00F90BC8"/>
    <w:rsid w:val="00F90C05"/>
    <w:rsid w:val="00F90EA7"/>
    <w:rsid w:val="00F91224"/>
    <w:rsid w:val="00F921CF"/>
    <w:rsid w:val="00F923A0"/>
    <w:rsid w:val="00F92411"/>
    <w:rsid w:val="00F9349E"/>
    <w:rsid w:val="00F93BFB"/>
    <w:rsid w:val="00F95571"/>
    <w:rsid w:val="00F959A5"/>
    <w:rsid w:val="00F95D81"/>
    <w:rsid w:val="00F96EFA"/>
    <w:rsid w:val="00F97C68"/>
    <w:rsid w:val="00FA0260"/>
    <w:rsid w:val="00FA02DD"/>
    <w:rsid w:val="00FA102D"/>
    <w:rsid w:val="00FA130C"/>
    <w:rsid w:val="00FA1E84"/>
    <w:rsid w:val="00FA210C"/>
    <w:rsid w:val="00FA2282"/>
    <w:rsid w:val="00FA2342"/>
    <w:rsid w:val="00FA26C8"/>
    <w:rsid w:val="00FA2B55"/>
    <w:rsid w:val="00FA2BCE"/>
    <w:rsid w:val="00FA2FF9"/>
    <w:rsid w:val="00FA3A8A"/>
    <w:rsid w:val="00FA3C43"/>
    <w:rsid w:val="00FA4399"/>
    <w:rsid w:val="00FA4693"/>
    <w:rsid w:val="00FA52B7"/>
    <w:rsid w:val="00FA55FB"/>
    <w:rsid w:val="00FA5A24"/>
    <w:rsid w:val="00FA6B16"/>
    <w:rsid w:val="00FA7170"/>
    <w:rsid w:val="00FA74C2"/>
    <w:rsid w:val="00FA7853"/>
    <w:rsid w:val="00FA7EE1"/>
    <w:rsid w:val="00FB057A"/>
    <w:rsid w:val="00FB06EE"/>
    <w:rsid w:val="00FB0A1F"/>
    <w:rsid w:val="00FB1409"/>
    <w:rsid w:val="00FB1E82"/>
    <w:rsid w:val="00FB27F6"/>
    <w:rsid w:val="00FB2AAF"/>
    <w:rsid w:val="00FB30BB"/>
    <w:rsid w:val="00FB3295"/>
    <w:rsid w:val="00FB44D7"/>
    <w:rsid w:val="00FB5378"/>
    <w:rsid w:val="00FB5597"/>
    <w:rsid w:val="00FB628C"/>
    <w:rsid w:val="00FB6308"/>
    <w:rsid w:val="00FB6A82"/>
    <w:rsid w:val="00FB6B25"/>
    <w:rsid w:val="00FB6F08"/>
    <w:rsid w:val="00FB6F09"/>
    <w:rsid w:val="00FB7432"/>
    <w:rsid w:val="00FB7D26"/>
    <w:rsid w:val="00FC0099"/>
    <w:rsid w:val="00FC0437"/>
    <w:rsid w:val="00FC0B99"/>
    <w:rsid w:val="00FC0CA5"/>
    <w:rsid w:val="00FC0DEE"/>
    <w:rsid w:val="00FC1A2B"/>
    <w:rsid w:val="00FC1C0E"/>
    <w:rsid w:val="00FC200F"/>
    <w:rsid w:val="00FC4491"/>
    <w:rsid w:val="00FC4963"/>
    <w:rsid w:val="00FC4C14"/>
    <w:rsid w:val="00FC5619"/>
    <w:rsid w:val="00FC5B45"/>
    <w:rsid w:val="00FC5FDA"/>
    <w:rsid w:val="00FC6AA1"/>
    <w:rsid w:val="00FC74DF"/>
    <w:rsid w:val="00FC7560"/>
    <w:rsid w:val="00FC7981"/>
    <w:rsid w:val="00FD10E6"/>
    <w:rsid w:val="00FD1122"/>
    <w:rsid w:val="00FD1B0A"/>
    <w:rsid w:val="00FD1EBF"/>
    <w:rsid w:val="00FD2071"/>
    <w:rsid w:val="00FD2AA9"/>
    <w:rsid w:val="00FD331C"/>
    <w:rsid w:val="00FD3F16"/>
    <w:rsid w:val="00FD401D"/>
    <w:rsid w:val="00FD49C5"/>
    <w:rsid w:val="00FD4B43"/>
    <w:rsid w:val="00FD4BFE"/>
    <w:rsid w:val="00FD4DE6"/>
    <w:rsid w:val="00FD5020"/>
    <w:rsid w:val="00FD58E8"/>
    <w:rsid w:val="00FD5FD5"/>
    <w:rsid w:val="00FD5FE5"/>
    <w:rsid w:val="00FD6092"/>
    <w:rsid w:val="00FD631F"/>
    <w:rsid w:val="00FD71F4"/>
    <w:rsid w:val="00FD770F"/>
    <w:rsid w:val="00FE00BC"/>
    <w:rsid w:val="00FE184C"/>
    <w:rsid w:val="00FE195E"/>
    <w:rsid w:val="00FE1C38"/>
    <w:rsid w:val="00FE272F"/>
    <w:rsid w:val="00FE38CD"/>
    <w:rsid w:val="00FE3CCB"/>
    <w:rsid w:val="00FE42F1"/>
    <w:rsid w:val="00FE430F"/>
    <w:rsid w:val="00FE4736"/>
    <w:rsid w:val="00FE4B47"/>
    <w:rsid w:val="00FE4F58"/>
    <w:rsid w:val="00FE50D8"/>
    <w:rsid w:val="00FE5869"/>
    <w:rsid w:val="00FE5E75"/>
    <w:rsid w:val="00FE5F19"/>
    <w:rsid w:val="00FE6F3C"/>
    <w:rsid w:val="00FE72F1"/>
    <w:rsid w:val="00FE74E6"/>
    <w:rsid w:val="00FE7B29"/>
    <w:rsid w:val="00FE7CC9"/>
    <w:rsid w:val="00FE7EAA"/>
    <w:rsid w:val="00FF019C"/>
    <w:rsid w:val="00FF0ABA"/>
    <w:rsid w:val="00FF2338"/>
    <w:rsid w:val="00FF24EE"/>
    <w:rsid w:val="00FF2DA0"/>
    <w:rsid w:val="00FF2EF3"/>
    <w:rsid w:val="00FF390B"/>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6E12"/>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15:docId w15:val="{60428E78-31C3-47DE-87AB-45F8CAF5F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0BC8"/>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Heading 2 Char,Sub-section,Heading Two,l2,Head 2,List level 2,Sub-Heading,A"/>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出,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paragraph" w:styleId="TOC9">
    <w:name w:val="toc 9"/>
    <w:basedOn w:val="a"/>
    <w:next w:val="a"/>
    <w:autoRedefine/>
    <w:uiPriority w:val="39"/>
    <w:rsid w:val="00CA65E2"/>
    <w:pPr>
      <w:ind w:left="1920"/>
    </w:pPr>
    <w:rPr>
      <w:rFonts w:eastAsia="MS Mincho"/>
      <w:sz w:val="24"/>
      <w:lang w:val="en-GB" w:eastAsia="ja-JP"/>
    </w:rPr>
  </w:style>
  <w:style w:type="paragraph" w:customStyle="1" w:styleId="StyleHeading1H1h1appheading1l1MemoHeading1h11h12h13h">
    <w:name w:val="Style Heading 1H1h1app heading 1l1Memo Heading 1h11h12h13h..."/>
    <w:basedOn w:val="1"/>
    <w:rsid w:val="00CA65E2"/>
    <w:pPr>
      <w:keepNext w:val="0"/>
      <w:widowControl w:val="0"/>
      <w:numPr>
        <w:numId w:val="7"/>
      </w:numPr>
    </w:pPr>
    <w:rPr>
      <w:rFonts w:eastAsia="Times New Roman" w:cs="Times New Roman"/>
      <w:b/>
      <w:szCs w:val="20"/>
    </w:rPr>
  </w:style>
  <w:style w:type="paragraph" w:customStyle="1" w:styleId="maintext">
    <w:name w:val="main text"/>
    <w:basedOn w:val="a"/>
    <w:link w:val="maintextChar"/>
    <w:qFormat/>
    <w:rsid w:val="00CA65E2"/>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CA65E2"/>
    <w:rPr>
      <w:rFonts w:ascii="Times New Roman" w:eastAsia="Malgun Gothic" w:hAnsi="Times New Roman" w:cs="Times New Roman"/>
      <w:sz w:val="20"/>
      <w:szCs w:val="20"/>
      <w:lang w:val="en-GB" w:eastAsia="ko-KR"/>
    </w:rPr>
  </w:style>
  <w:style w:type="character" w:customStyle="1" w:styleId="TALCar">
    <w:name w:val="TAL Car"/>
    <w:basedOn w:val="a1"/>
    <w:qFormat/>
    <w:locked/>
    <w:rsid w:val="00921B73"/>
    <w:rPr>
      <w:rFonts w:ascii="Arial" w:eastAsiaTheme="minorEastAsia" w:hAnsi="Arial"/>
      <w:sz w:val="18"/>
      <w:lang w:val="en-GB" w:eastAsia="en-US"/>
    </w:rPr>
  </w:style>
  <w:style w:type="character" w:styleId="afa">
    <w:name w:val="FollowedHyperlink"/>
    <w:rsid w:val="00392D57"/>
    <w:rPr>
      <w:rFonts w:eastAsia="Times New Roman"/>
      <w:noProof w:val="0"/>
      <w:color w:val="800080"/>
      <w:kern w:val="2"/>
      <w:sz w:val="21"/>
      <w:u w:val="single"/>
      <w:lang w:val="en-GB"/>
    </w:rPr>
  </w:style>
  <w:style w:type="paragraph" w:customStyle="1" w:styleId="Doc-text2">
    <w:name w:val="Doc-text2"/>
    <w:basedOn w:val="a"/>
    <w:link w:val="Doc-text2Char"/>
    <w:uiPriority w:val="99"/>
    <w:qFormat/>
    <w:rsid w:val="00152C51"/>
    <w:pPr>
      <w:tabs>
        <w:tab w:val="left" w:pos="1622"/>
      </w:tabs>
      <w:ind w:left="1622" w:hanging="363"/>
    </w:pPr>
    <w:rPr>
      <w:rFonts w:ascii="Arial" w:eastAsia="MS Mincho" w:hAnsi="Arial"/>
      <w:lang w:val="en-GB" w:eastAsia="en-GB"/>
    </w:rPr>
  </w:style>
  <w:style w:type="character" w:customStyle="1" w:styleId="Doc-text2Char">
    <w:name w:val="Doc-text2 Char"/>
    <w:link w:val="Doc-text2"/>
    <w:uiPriority w:val="99"/>
    <w:rsid w:val="00152C51"/>
    <w:rPr>
      <w:rFonts w:ascii="Arial" w:eastAsia="MS Mincho" w:hAnsi="Arial" w:cs="Times New Roman"/>
      <w:sz w:val="20"/>
      <w:szCs w:val="24"/>
      <w:lang w:val="en-GB" w:eastAsia="en-GB"/>
    </w:rPr>
  </w:style>
  <w:style w:type="paragraph" w:customStyle="1" w:styleId="B2">
    <w:name w:val="B2"/>
    <w:basedOn w:val="21"/>
    <w:link w:val="B2Char"/>
    <w:qFormat/>
    <w:rsid w:val="00B55018"/>
    <w:pPr>
      <w:overflowPunct w:val="0"/>
      <w:autoSpaceDE w:val="0"/>
      <w:autoSpaceDN w:val="0"/>
      <w:adjustRightInd w:val="0"/>
      <w:spacing w:after="180"/>
      <w:ind w:leftChars="0" w:left="851" w:firstLineChars="0" w:hanging="284"/>
      <w:contextualSpacing w:val="0"/>
      <w:textAlignment w:val="baseline"/>
    </w:pPr>
    <w:rPr>
      <w:rFonts w:eastAsia="MS Mincho"/>
      <w:szCs w:val="20"/>
      <w:lang w:val="en-GB"/>
    </w:rPr>
  </w:style>
  <w:style w:type="character" w:customStyle="1" w:styleId="B2Char">
    <w:name w:val="B2 Char"/>
    <w:link w:val="B2"/>
    <w:qFormat/>
    <w:rsid w:val="00B55018"/>
    <w:rPr>
      <w:rFonts w:ascii="Times New Roman" w:eastAsia="MS Mincho" w:hAnsi="Times New Roman" w:cs="Times New Roman"/>
      <w:sz w:val="20"/>
      <w:szCs w:val="20"/>
      <w:lang w:val="en-GB" w:eastAsia="en-US"/>
    </w:rPr>
  </w:style>
  <w:style w:type="paragraph" w:styleId="21">
    <w:name w:val="List 2"/>
    <w:basedOn w:val="a"/>
    <w:uiPriority w:val="99"/>
    <w:semiHidden/>
    <w:unhideWhenUsed/>
    <w:rsid w:val="00B55018"/>
    <w:pPr>
      <w:ind w:leftChars="200" w:left="100" w:hangingChars="200" w:hanging="200"/>
      <w:contextualSpacing/>
    </w:pPr>
  </w:style>
  <w:style w:type="paragraph" w:customStyle="1" w:styleId="bodytext">
    <w:name w:val="bodytext"/>
    <w:basedOn w:val="a"/>
    <w:uiPriority w:val="99"/>
    <w:qFormat/>
    <w:rsid w:val="00196C5F"/>
    <w:pPr>
      <w:spacing w:before="100" w:beforeAutospacing="1" w:after="100" w:afterAutospacing="1"/>
    </w:pPr>
    <w:rPr>
      <w:rFonts w:ascii="Gulim" w:eastAsia="Gulim" w:hAnsi="Gulim"/>
      <w:sz w:val="24"/>
      <w:lang w:eastAsia="ko-KR"/>
    </w:rPr>
  </w:style>
  <w:style w:type="paragraph" w:customStyle="1" w:styleId="References">
    <w:name w:val="References"/>
    <w:basedOn w:val="a"/>
    <w:rsid w:val="00E232C5"/>
    <w:pPr>
      <w:numPr>
        <w:ilvl w:val="2"/>
        <w:numId w:val="30"/>
      </w:numPr>
    </w:pPr>
  </w:style>
  <w:style w:type="numbering" w:customStyle="1" w:styleId="StyleBulleted1">
    <w:name w:val="Style Bulleted1"/>
    <w:rsid w:val="00BB2BA6"/>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9960125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 w:id="1789229355">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sChild>
    </w:div>
    <w:div w:id="1694916418">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949501300">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822551845">
          <w:marLeft w:val="1166"/>
          <w:marRight w:val="0"/>
          <w:marTop w:val="0"/>
          <w:marBottom w:val="0"/>
          <w:divBdr>
            <w:top w:val="none" w:sz="0" w:space="0" w:color="auto"/>
            <w:left w:val="none" w:sz="0" w:space="0" w:color="auto"/>
            <w:bottom w:val="none" w:sz="0" w:space="0" w:color="auto"/>
            <w:right w:val="none" w:sz="0" w:space="0" w:color="auto"/>
          </w:divBdr>
        </w:div>
        <w:div w:id="1669625842">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51333-8134-49CD-BBBF-35AFBB974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23</Pages>
  <Words>6850</Words>
  <Characters>39047</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Cao</dc:creator>
  <cp:keywords/>
  <dc:description/>
  <cp:lastModifiedBy>Wenhong Chen</cp:lastModifiedBy>
  <cp:revision>18</cp:revision>
  <dcterms:created xsi:type="dcterms:W3CDTF">2024-11-06T07:36:00Z</dcterms:created>
  <dcterms:modified xsi:type="dcterms:W3CDTF">2024-11-07T03:13:00Z</dcterms:modified>
</cp:coreProperties>
</file>