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3825" w14:textId="68D477FB" w:rsidR="006116AF" w:rsidRPr="006116AF" w:rsidRDefault="006116AF" w:rsidP="006116AF">
      <w:pPr>
        <w:pStyle w:val="a6"/>
        <w:tabs>
          <w:tab w:val="left" w:pos="1800"/>
        </w:tabs>
        <w:rPr>
          <w:rFonts w:eastAsia="宋体"/>
          <w:bCs/>
          <w:sz w:val="22"/>
          <w:lang w:val="en-GB" w:eastAsia="zh-CN"/>
        </w:rPr>
      </w:pPr>
      <w:r w:rsidRPr="006116AF">
        <w:rPr>
          <w:rFonts w:eastAsia="宋体"/>
          <w:bCs/>
          <w:sz w:val="22"/>
          <w:lang w:val="en-GB" w:eastAsia="zh-CN"/>
        </w:rPr>
        <w:t>3GPP TSG RAN WG1 #11</w:t>
      </w:r>
      <w:r w:rsidR="00592D95">
        <w:rPr>
          <w:rFonts w:eastAsia="宋体"/>
          <w:bCs/>
          <w:sz w:val="22"/>
          <w:lang w:val="en-GB" w:eastAsia="zh-CN"/>
        </w:rPr>
        <w:t>9</w:t>
      </w:r>
      <w:r w:rsidRPr="006116AF">
        <w:rPr>
          <w:rFonts w:eastAsia="宋体"/>
          <w:bCs/>
          <w:sz w:val="22"/>
          <w:lang w:val="en-GB" w:eastAsia="zh-CN"/>
        </w:rPr>
        <w:tab/>
      </w:r>
      <w:r w:rsidRPr="006116AF">
        <w:rPr>
          <w:rFonts w:eastAsia="宋体"/>
          <w:bCs/>
          <w:sz w:val="22"/>
          <w:lang w:val="en-GB" w:eastAsia="zh-CN"/>
        </w:rPr>
        <w:tab/>
      </w:r>
      <w:r w:rsidR="003B17C9" w:rsidRPr="003B17C9">
        <w:rPr>
          <w:rFonts w:eastAsia="宋体"/>
          <w:bCs/>
          <w:sz w:val="22"/>
          <w:lang w:val="en-GB" w:eastAsia="zh-CN"/>
        </w:rPr>
        <w:t>R1-</w:t>
      </w:r>
      <w:r w:rsidR="00857847" w:rsidRPr="003B17C9">
        <w:rPr>
          <w:rFonts w:eastAsia="宋体"/>
          <w:bCs/>
          <w:sz w:val="22"/>
          <w:lang w:val="en-GB" w:eastAsia="zh-CN"/>
        </w:rPr>
        <w:t>24</w:t>
      </w:r>
      <w:r w:rsidR="00857847">
        <w:rPr>
          <w:rFonts w:eastAsia="宋体"/>
          <w:bCs/>
          <w:sz w:val="22"/>
          <w:lang w:val="en-GB" w:eastAsia="zh-CN"/>
        </w:rPr>
        <w:t>10099</w:t>
      </w:r>
    </w:p>
    <w:p w14:paraId="39E0386C" w14:textId="6EC2B5ED" w:rsidR="000E59C2" w:rsidRDefault="00592D95" w:rsidP="006116AF">
      <w:pPr>
        <w:pStyle w:val="a6"/>
        <w:tabs>
          <w:tab w:val="left" w:pos="1800"/>
        </w:tabs>
        <w:rPr>
          <w:rFonts w:eastAsia="宋体"/>
          <w:bCs/>
          <w:sz w:val="22"/>
          <w:lang w:val="en-GB" w:eastAsia="zh-CN"/>
        </w:rPr>
      </w:pPr>
      <w:r w:rsidRPr="00F52B44">
        <w:rPr>
          <w:rFonts w:eastAsia="宋体"/>
          <w:bCs/>
          <w:sz w:val="22"/>
          <w:lang w:val="en-GB" w:eastAsia="zh-CN"/>
        </w:rPr>
        <w:t>Orlando, US, November 18</w:t>
      </w:r>
      <w:r w:rsidRPr="00134537">
        <w:rPr>
          <w:rFonts w:eastAsia="宋体"/>
          <w:bCs/>
          <w:sz w:val="22"/>
          <w:vertAlign w:val="superscript"/>
          <w:lang w:val="en-GB" w:eastAsia="zh-CN"/>
        </w:rPr>
        <w:t>th</w:t>
      </w:r>
      <w:r w:rsidRPr="00F52B44">
        <w:rPr>
          <w:rFonts w:eastAsia="宋体"/>
          <w:bCs/>
          <w:sz w:val="22"/>
          <w:lang w:val="en-GB" w:eastAsia="zh-CN"/>
        </w:rPr>
        <w:t xml:space="preserve"> – 22</w:t>
      </w:r>
      <w:r w:rsidRPr="00134537">
        <w:rPr>
          <w:rFonts w:eastAsia="宋体"/>
          <w:bCs/>
          <w:sz w:val="22"/>
          <w:vertAlign w:val="superscript"/>
          <w:lang w:val="en-GB" w:eastAsia="zh-CN"/>
        </w:rPr>
        <w:t>nd</w:t>
      </w:r>
      <w:r w:rsidRPr="00F52B44">
        <w:rPr>
          <w:rFonts w:eastAsia="宋体"/>
          <w:bCs/>
          <w:sz w:val="22"/>
          <w:lang w:val="en-GB" w:eastAsia="zh-CN"/>
        </w:rPr>
        <w:t>, 2024</w:t>
      </w:r>
    </w:p>
    <w:p w14:paraId="1AC22F63" w14:textId="77777777" w:rsidR="006116AF" w:rsidRPr="00134537"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B80FE35"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262B07" w:rsidRPr="00262B07">
        <w:rPr>
          <w:rFonts w:eastAsia="宋体"/>
          <w:sz w:val="22"/>
          <w:lang w:eastAsia="zh-CN"/>
        </w:rPr>
        <w:t>Channel model adaptation and extension for 7-24GHz</w:t>
      </w:r>
    </w:p>
    <w:p w14:paraId="4D626EB5" w14:textId="07EC9F51"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w:t>
      </w:r>
      <w:r w:rsidR="005D0A78">
        <w:rPr>
          <w:rFonts w:eastAsia="宋体"/>
          <w:sz w:val="22"/>
          <w:lang w:eastAsia="zh-CN"/>
        </w:rPr>
        <w:t>8</w:t>
      </w:r>
      <w:r w:rsidR="001D41B1">
        <w:rPr>
          <w:rFonts w:eastAsia="宋体"/>
          <w:sz w:val="22"/>
          <w:lang w:eastAsia="zh-CN"/>
        </w:rPr>
        <w:t>.2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388179F" w14:textId="198B9F0D" w:rsidR="00980679" w:rsidRDefault="00980679" w:rsidP="006B3DD0">
      <w:pPr>
        <w:snapToGrid w:val="0"/>
        <w:rPr>
          <w:rFonts w:eastAsiaTheme="minorEastAsia"/>
          <w:bCs/>
          <w:lang w:eastAsia="zh-CN"/>
        </w:rPr>
      </w:pPr>
      <w:r>
        <w:rPr>
          <w:rFonts w:eastAsiaTheme="minorEastAsia"/>
          <w:bCs/>
          <w:lang w:eastAsia="zh-CN"/>
        </w:rPr>
        <w:t>RAN1#118</w:t>
      </w:r>
      <w:r w:rsidR="00134537">
        <w:rPr>
          <w:rFonts w:eastAsiaTheme="minorEastAsia" w:hint="eastAsia"/>
          <w:bCs/>
          <w:lang w:eastAsia="zh-CN"/>
        </w:rPr>
        <w:t>bis</w:t>
      </w:r>
      <w:r>
        <w:rPr>
          <w:rFonts w:eastAsiaTheme="minorEastAsia"/>
          <w:bCs/>
          <w:lang w:eastAsia="zh-CN"/>
        </w:rPr>
        <w:t xml:space="preserve"> meeting</w:t>
      </w:r>
      <w:r w:rsidRPr="00980679">
        <w:rPr>
          <w:rFonts w:eastAsiaTheme="minorEastAsia"/>
          <w:bCs/>
          <w:lang w:eastAsia="zh-CN"/>
        </w:rPr>
        <w:t xml:space="preserve"> discusses </w:t>
      </w:r>
      <w:r>
        <w:rPr>
          <w:rFonts w:eastAsiaTheme="minorEastAsia" w:hint="eastAsia"/>
          <w:bCs/>
          <w:lang w:eastAsia="zh-CN"/>
        </w:rPr>
        <w:t>c</w:t>
      </w:r>
      <w:r w:rsidRPr="00980679">
        <w:rPr>
          <w:rFonts w:eastAsiaTheme="minorEastAsia"/>
          <w:bCs/>
          <w:lang w:eastAsia="zh-CN"/>
        </w:rPr>
        <w:t>hannel model adaptation and extension to TR38.901 for near-field propagation modeling</w:t>
      </w:r>
      <w:r>
        <w:rPr>
          <w:rFonts w:eastAsiaTheme="minorEastAsia"/>
          <w:bCs/>
          <w:lang w:eastAsia="zh-CN"/>
        </w:rPr>
        <w:t xml:space="preserve"> with the following agreements:</w:t>
      </w:r>
    </w:p>
    <w:p w14:paraId="3638CDCD" w14:textId="77777777" w:rsidR="00980679" w:rsidRDefault="00980679" w:rsidP="006B3DD0">
      <w:pPr>
        <w:snapToGrid w:val="0"/>
        <w:rPr>
          <w:rFonts w:eastAsiaTheme="minorEastAsia"/>
          <w:bCs/>
          <w:lang w:eastAsia="zh-CN"/>
        </w:rPr>
      </w:pPr>
    </w:p>
    <w:p w14:paraId="025BA38A" w14:textId="77777777" w:rsidR="00DC7141" w:rsidRPr="00DC7141" w:rsidRDefault="00DC7141" w:rsidP="00E802A8">
      <w:pPr>
        <w:snapToGrid w:val="0"/>
        <w:rPr>
          <w:rFonts w:eastAsia="等线"/>
          <w:i/>
          <w:highlight w:val="green"/>
          <w:lang w:val="en-GB" w:eastAsia="zh-CN"/>
        </w:rPr>
      </w:pPr>
      <w:r w:rsidRPr="00DC7141">
        <w:rPr>
          <w:rFonts w:eastAsia="等线" w:hint="eastAsia"/>
          <w:i/>
          <w:highlight w:val="green"/>
          <w:lang w:val="en-GB" w:eastAsia="zh-CN"/>
        </w:rPr>
        <w:t>Agreement</w:t>
      </w:r>
    </w:p>
    <w:p w14:paraId="109D8E7F" w14:textId="77777777" w:rsidR="00DC7141" w:rsidRPr="00DC7141" w:rsidRDefault="00DC7141" w:rsidP="00E802A8">
      <w:pPr>
        <w:snapToGrid w:val="0"/>
        <w:rPr>
          <w:rFonts w:eastAsia="Batang"/>
          <w:b/>
          <w:i/>
          <w:lang w:val="en-GB" w:eastAsia="x-none"/>
        </w:rPr>
      </w:pPr>
      <w:r w:rsidRPr="00DC7141">
        <w:rPr>
          <w:rFonts w:eastAsia="等线"/>
          <w:i/>
          <w:lang w:val="en-GB" w:eastAsia="x-none"/>
        </w:rPr>
        <w:t>For near-field channel, if necessary, to model the following antenna element-wise channel parameters of direct path between TRP and UE,</w:t>
      </w:r>
    </w:p>
    <w:p w14:paraId="07705BCF" w14:textId="77777777" w:rsidR="00DC7141" w:rsidRPr="00DC7141" w:rsidRDefault="00DC7141" w:rsidP="00E802A8">
      <w:pPr>
        <w:widowControl w:val="0"/>
        <w:numPr>
          <w:ilvl w:val="0"/>
          <w:numId w:val="34"/>
        </w:numPr>
        <w:tabs>
          <w:tab w:val="left" w:pos="1304"/>
          <w:tab w:val="left" w:pos="1440"/>
          <w:tab w:val="left" w:pos="2160"/>
        </w:tabs>
        <w:snapToGrid w:val="0"/>
        <w:jc w:val="both"/>
        <w:rPr>
          <w:rFonts w:eastAsia="等线"/>
          <w:b/>
          <w:i/>
          <w:lang w:val="en-GB" w:eastAsia="x-none"/>
        </w:rPr>
      </w:pPr>
      <w:r w:rsidRPr="00DC7141">
        <w:rPr>
          <w:rFonts w:eastAsia="Batang"/>
          <w:i/>
          <w:lang w:val="en-GB" w:eastAsia="x-none"/>
        </w:rPr>
        <w:t>Angular domain parameters</w:t>
      </w:r>
    </w:p>
    <w:p w14:paraId="7C7ECB1E" w14:textId="77777777" w:rsidR="00DC7141" w:rsidRPr="00DC7141" w:rsidRDefault="00DC7141" w:rsidP="00E802A8">
      <w:pPr>
        <w:widowControl w:val="0"/>
        <w:numPr>
          <w:ilvl w:val="0"/>
          <w:numId w:val="34"/>
        </w:numPr>
        <w:tabs>
          <w:tab w:val="left" w:pos="1304"/>
          <w:tab w:val="left" w:pos="1440"/>
          <w:tab w:val="left" w:pos="2160"/>
        </w:tabs>
        <w:snapToGrid w:val="0"/>
        <w:jc w:val="both"/>
        <w:rPr>
          <w:rFonts w:eastAsia="宋体"/>
          <w:i/>
          <w:lang w:eastAsia="x-none"/>
        </w:rPr>
      </w:pPr>
      <w:r w:rsidRPr="00DC7141">
        <w:rPr>
          <w:rFonts w:eastAsia="Batang"/>
          <w:i/>
          <w:lang w:eastAsia="x-none"/>
        </w:rPr>
        <w:t>FFS: Doppler shift</w:t>
      </w:r>
      <w:r w:rsidRPr="00DC7141">
        <w:rPr>
          <w:rFonts w:eastAsia="等线" w:hint="eastAsia"/>
          <w:i/>
          <w:lang w:eastAsia="zh-CN"/>
        </w:rPr>
        <w:t>, Delay</w:t>
      </w:r>
    </w:p>
    <w:p w14:paraId="27434393" w14:textId="77777777" w:rsidR="00DC7141" w:rsidRPr="00DC7141" w:rsidRDefault="00DC7141" w:rsidP="00E802A8">
      <w:pPr>
        <w:snapToGrid w:val="0"/>
        <w:rPr>
          <w:rFonts w:eastAsia="等线"/>
          <w:i/>
          <w:lang w:val="en-GB" w:eastAsia="x-none"/>
        </w:rPr>
      </w:pPr>
      <w:r w:rsidRPr="00DC7141">
        <w:rPr>
          <w:rFonts w:eastAsia="等线"/>
          <w:i/>
          <w:lang w:val="en-GB" w:eastAsia="x-none"/>
        </w:rPr>
        <w:t xml:space="preserve">with </w:t>
      </w:r>
      <w:r w:rsidRPr="00DC7141">
        <w:rPr>
          <w:rFonts w:eastAsia="Batang"/>
          <w:i/>
          <w:lang w:val="en-GB" w:eastAsia="x-none"/>
        </w:rPr>
        <w:t>Option-2</w:t>
      </w:r>
      <w:r w:rsidRPr="00DC7141">
        <w:rPr>
          <w:rFonts w:eastAsia="等线"/>
          <w:i/>
          <w:lang w:val="en-GB" w:eastAsia="x-none"/>
        </w:rPr>
        <w:t xml:space="preserve"> “</w:t>
      </w:r>
      <w:r w:rsidRPr="00DC7141">
        <w:rPr>
          <w:rFonts w:eastAsia="Batang"/>
          <w:i/>
          <w:lang w:val="en-GB" w:eastAsia="x-none"/>
        </w:rPr>
        <w:t xml:space="preserve">Determined by the </w:t>
      </w:r>
      <w:r w:rsidRPr="00DC7141">
        <w:rPr>
          <w:rFonts w:eastAsia="等线"/>
          <w:i/>
          <w:lang w:val="en-GB" w:eastAsia="x-none"/>
        </w:rPr>
        <w:t xml:space="preserve">antenna </w:t>
      </w:r>
      <w:r w:rsidRPr="00DC7141">
        <w:rPr>
          <w:rFonts w:eastAsia="Batang"/>
          <w:i/>
          <w:lang w:val="en-GB" w:eastAsia="x-none"/>
        </w:rPr>
        <w:t>element locations of both TRP and UE</w:t>
      </w:r>
      <w:r w:rsidRPr="00DC7141">
        <w:rPr>
          <w:rFonts w:eastAsia="等线"/>
          <w:i/>
          <w:lang w:val="en-GB" w:eastAsia="x-none"/>
        </w:rPr>
        <w:t>”.</w:t>
      </w:r>
    </w:p>
    <w:p w14:paraId="5A8413AD" w14:textId="77777777" w:rsidR="00DC7141" w:rsidRPr="00DC7141" w:rsidRDefault="00DC7141" w:rsidP="00E802A8">
      <w:pPr>
        <w:widowControl w:val="0"/>
        <w:tabs>
          <w:tab w:val="left" w:pos="1440"/>
          <w:tab w:val="left" w:pos="2160"/>
        </w:tabs>
        <w:snapToGrid w:val="0"/>
        <w:jc w:val="both"/>
        <w:rPr>
          <w:rFonts w:eastAsia="Batang"/>
          <w:i/>
          <w:lang w:val="en-GB" w:eastAsia="x-none"/>
        </w:rPr>
      </w:pPr>
      <w:r w:rsidRPr="00DC7141">
        <w:rPr>
          <w:rFonts w:eastAsia="Batang"/>
          <w:i/>
          <w:lang w:val="en-GB" w:eastAsia="x-none"/>
        </w:rPr>
        <w:t>No</w:t>
      </w:r>
      <w:r w:rsidRPr="00DC7141">
        <w:rPr>
          <w:rFonts w:eastAsia="Batang" w:hint="eastAsia"/>
          <w:i/>
          <w:lang w:val="en-GB" w:eastAsia="x-none"/>
        </w:rPr>
        <w:t>te</w:t>
      </w:r>
      <w:r w:rsidRPr="00DC7141">
        <w:rPr>
          <w:rFonts w:eastAsia="Batang"/>
          <w:i/>
          <w:lang w:val="en-GB" w:eastAsia="x-none"/>
        </w:rPr>
        <w:t>: Angular domain parameters can be optionally model</w:t>
      </w:r>
      <w:r w:rsidRPr="00DC7141">
        <w:rPr>
          <w:rFonts w:eastAsia="等线" w:hint="eastAsia"/>
          <w:i/>
          <w:lang w:val="en-GB" w:eastAsia="zh-CN"/>
        </w:rPr>
        <w:t>led</w:t>
      </w:r>
      <w:r w:rsidRPr="00DC7141">
        <w:rPr>
          <w:rFonts w:eastAsia="Batang"/>
          <w:i/>
          <w:lang w:val="en-GB" w:eastAsia="x-none"/>
        </w:rPr>
        <w:t>.</w:t>
      </w:r>
    </w:p>
    <w:p w14:paraId="17F3B34F" w14:textId="77777777" w:rsidR="00DC7141" w:rsidRPr="00DC7141" w:rsidRDefault="00DC7141" w:rsidP="00E802A8">
      <w:pPr>
        <w:widowControl w:val="0"/>
        <w:tabs>
          <w:tab w:val="left" w:pos="1440"/>
          <w:tab w:val="left" w:pos="2160"/>
        </w:tabs>
        <w:snapToGrid w:val="0"/>
        <w:jc w:val="both"/>
        <w:rPr>
          <w:rFonts w:eastAsia="Batang"/>
          <w:i/>
          <w:lang w:val="en-GB" w:eastAsia="x-none"/>
        </w:rPr>
      </w:pPr>
    </w:p>
    <w:p w14:paraId="7B32A0E8" w14:textId="77777777" w:rsidR="00DC7141" w:rsidRPr="00DC7141" w:rsidRDefault="00DC7141" w:rsidP="00E802A8">
      <w:pPr>
        <w:snapToGrid w:val="0"/>
        <w:rPr>
          <w:rFonts w:ascii="Times" w:eastAsia="等线" w:hAnsi="Times"/>
          <w:i/>
          <w:highlight w:val="green"/>
          <w:lang w:val="en-GB" w:eastAsia="zh-CN"/>
        </w:rPr>
      </w:pPr>
      <w:r w:rsidRPr="00DC7141">
        <w:rPr>
          <w:rFonts w:ascii="Times" w:eastAsia="等线" w:hAnsi="Times" w:hint="eastAsia"/>
          <w:i/>
          <w:highlight w:val="green"/>
          <w:lang w:val="en-GB" w:eastAsia="zh-CN"/>
        </w:rPr>
        <w:t>Agreement</w:t>
      </w:r>
    </w:p>
    <w:p w14:paraId="6053E1DC" w14:textId="77777777" w:rsidR="00DC7141" w:rsidRPr="00DC7141" w:rsidRDefault="00DC7141" w:rsidP="00E802A8">
      <w:pPr>
        <w:snapToGrid w:val="0"/>
        <w:rPr>
          <w:rFonts w:eastAsia="Batang"/>
          <w:b/>
          <w:i/>
          <w:iCs/>
          <w:lang w:val="en-GB" w:eastAsia="x-none"/>
        </w:rPr>
      </w:pPr>
      <w:r w:rsidRPr="00DC7141">
        <w:rPr>
          <w:rFonts w:eastAsia="等线"/>
          <w:i/>
          <w:iCs/>
          <w:lang w:val="en-GB" w:eastAsia="x-none"/>
        </w:rPr>
        <w:t>For near-field channel, if necessary, to model the following antenna element-wise channel parameter of direct path between TRP and UE,</w:t>
      </w:r>
    </w:p>
    <w:p w14:paraId="0D0C9F40" w14:textId="77777777" w:rsidR="00DC7141" w:rsidRPr="00DC7141" w:rsidRDefault="00DC7141" w:rsidP="00E802A8">
      <w:pPr>
        <w:widowControl w:val="0"/>
        <w:numPr>
          <w:ilvl w:val="0"/>
          <w:numId w:val="39"/>
        </w:numPr>
        <w:tabs>
          <w:tab w:val="left" w:pos="1304"/>
          <w:tab w:val="left" w:pos="1440"/>
          <w:tab w:val="left" w:pos="2160"/>
        </w:tabs>
        <w:snapToGrid w:val="0"/>
        <w:jc w:val="both"/>
        <w:rPr>
          <w:rFonts w:eastAsia="宋体"/>
          <w:i/>
          <w:iCs/>
          <w:lang w:val="en-GB" w:eastAsia="x-none"/>
        </w:rPr>
      </w:pPr>
      <w:r w:rsidRPr="00DC7141">
        <w:rPr>
          <w:rFonts w:eastAsia="等线" w:hint="eastAsia"/>
          <w:i/>
          <w:iCs/>
          <w:lang w:val="en-GB"/>
        </w:rPr>
        <w:t>Delay</w:t>
      </w:r>
      <w:r w:rsidRPr="00DC7141">
        <w:rPr>
          <w:rFonts w:eastAsia="等线" w:hint="eastAsia"/>
          <w:i/>
          <w:iCs/>
          <w:lang w:val="en-GB" w:eastAsia="zh-CN"/>
        </w:rPr>
        <w:t xml:space="preserve"> (</w:t>
      </w:r>
      <w:r w:rsidRPr="00DC7141">
        <w:rPr>
          <w:rFonts w:eastAsia="Batang"/>
          <w:i/>
          <w:iCs/>
          <w:lang w:val="en-GB"/>
        </w:rPr>
        <w:t>can be optionally modelled</w:t>
      </w:r>
      <w:r w:rsidRPr="00DC7141">
        <w:rPr>
          <w:rFonts w:eastAsia="等线" w:hint="eastAsia"/>
          <w:i/>
          <w:iCs/>
          <w:lang w:val="en-GB" w:eastAsia="zh-CN"/>
        </w:rPr>
        <w:t>)</w:t>
      </w:r>
    </w:p>
    <w:p w14:paraId="38460410" w14:textId="77777777" w:rsidR="00DC7141" w:rsidRPr="00DC7141" w:rsidRDefault="00DC7141" w:rsidP="00E802A8">
      <w:pPr>
        <w:widowControl w:val="0"/>
        <w:numPr>
          <w:ilvl w:val="2"/>
          <w:numId w:val="39"/>
        </w:numPr>
        <w:tabs>
          <w:tab w:val="left" w:pos="1304"/>
          <w:tab w:val="left" w:pos="1440"/>
          <w:tab w:val="left" w:pos="2160"/>
        </w:tabs>
        <w:snapToGrid w:val="0"/>
        <w:jc w:val="both"/>
        <w:rPr>
          <w:rFonts w:eastAsia="Batang"/>
          <w:i/>
          <w:iCs/>
          <w:highlight w:val="darkYellow"/>
          <w:lang w:val="en-GB"/>
        </w:rPr>
      </w:pPr>
      <w:r w:rsidRPr="00DC7141">
        <w:rPr>
          <w:rFonts w:eastAsia="Batang"/>
          <w:i/>
          <w:iCs/>
          <w:highlight w:val="darkYellow"/>
          <w:lang w:val="en-GB"/>
        </w:rPr>
        <w:t>W</w:t>
      </w:r>
      <w:r w:rsidRPr="00DC7141">
        <w:rPr>
          <w:rFonts w:eastAsia="等线" w:hint="eastAsia"/>
          <w:i/>
          <w:iCs/>
          <w:highlight w:val="darkYellow"/>
          <w:lang w:val="en-GB" w:eastAsia="zh-CN"/>
        </w:rPr>
        <w:t>orking Assumption</w:t>
      </w:r>
      <w:r w:rsidRPr="00DC7141">
        <w:rPr>
          <w:rFonts w:eastAsia="Batang"/>
          <w:i/>
          <w:iCs/>
          <w:highlight w:val="darkYellow"/>
          <w:lang w:val="en-GB"/>
        </w:rPr>
        <w:t xml:space="preserve"> </w:t>
      </w:r>
    </w:p>
    <w:p w14:paraId="71169AEC" w14:textId="77777777" w:rsidR="00DC7141" w:rsidRPr="00DC7141" w:rsidRDefault="00DC7141" w:rsidP="00E802A8">
      <w:pPr>
        <w:widowControl w:val="0"/>
        <w:numPr>
          <w:ilvl w:val="3"/>
          <w:numId w:val="39"/>
        </w:numPr>
        <w:tabs>
          <w:tab w:val="left" w:pos="1304"/>
          <w:tab w:val="left" w:pos="1440"/>
          <w:tab w:val="left" w:pos="2160"/>
        </w:tabs>
        <w:snapToGrid w:val="0"/>
        <w:jc w:val="both"/>
        <w:rPr>
          <w:rFonts w:eastAsia="Batang"/>
          <w:i/>
          <w:iCs/>
          <w:lang w:val="en-GB"/>
        </w:rPr>
      </w:pPr>
      <w:r w:rsidRPr="00DC7141">
        <w:rPr>
          <w:rFonts w:eastAsia="Batang"/>
          <w:i/>
          <w:iCs/>
          <w:lang w:val="en-GB"/>
        </w:rPr>
        <w:t>The existing model in Clause 7.6.2 of TR 38.901 is used to model the delay.</w:t>
      </w:r>
    </w:p>
    <w:p w14:paraId="0B424A05" w14:textId="77777777" w:rsidR="00DC7141" w:rsidRPr="00DC7141" w:rsidRDefault="00DC7141" w:rsidP="00E802A8">
      <w:pPr>
        <w:snapToGrid w:val="0"/>
        <w:rPr>
          <w:rFonts w:eastAsia="等线"/>
          <w:i/>
          <w:iCs/>
          <w:lang w:val="en-GB" w:eastAsia="x-none"/>
        </w:rPr>
      </w:pPr>
      <w:r w:rsidRPr="00DC7141">
        <w:rPr>
          <w:rFonts w:eastAsia="等线"/>
          <w:i/>
          <w:iCs/>
          <w:lang w:val="en-GB" w:eastAsia="x-none"/>
        </w:rPr>
        <w:t xml:space="preserve">with </w:t>
      </w:r>
      <w:r w:rsidRPr="00DC7141">
        <w:rPr>
          <w:rFonts w:eastAsia="Batang"/>
          <w:i/>
          <w:iCs/>
          <w:lang w:val="en-GB" w:eastAsia="x-none"/>
        </w:rPr>
        <w:t>Option-2</w:t>
      </w:r>
      <w:r w:rsidRPr="00DC7141">
        <w:rPr>
          <w:rFonts w:eastAsia="等线"/>
          <w:i/>
          <w:iCs/>
          <w:lang w:val="en-GB" w:eastAsia="x-none"/>
        </w:rPr>
        <w:t xml:space="preserve"> “</w:t>
      </w:r>
      <w:r w:rsidRPr="00DC7141">
        <w:rPr>
          <w:rFonts w:eastAsia="Batang"/>
          <w:i/>
          <w:iCs/>
          <w:lang w:val="en-GB" w:eastAsia="x-none"/>
        </w:rPr>
        <w:t xml:space="preserve">Determined by the </w:t>
      </w:r>
      <w:r w:rsidRPr="00DC7141">
        <w:rPr>
          <w:rFonts w:eastAsia="等线"/>
          <w:i/>
          <w:iCs/>
          <w:lang w:val="en-GB" w:eastAsia="x-none"/>
        </w:rPr>
        <w:t xml:space="preserve">antenna </w:t>
      </w:r>
      <w:r w:rsidRPr="00DC7141">
        <w:rPr>
          <w:rFonts w:eastAsia="Batang"/>
          <w:i/>
          <w:iCs/>
          <w:lang w:val="en-GB" w:eastAsia="x-none"/>
        </w:rPr>
        <w:t>element locations of both TRP and UE</w:t>
      </w:r>
      <w:r w:rsidRPr="00DC7141">
        <w:rPr>
          <w:rFonts w:eastAsia="等线"/>
          <w:i/>
          <w:iCs/>
          <w:lang w:val="en-GB" w:eastAsia="x-none"/>
        </w:rPr>
        <w:t>”.</w:t>
      </w:r>
    </w:p>
    <w:p w14:paraId="091E6614" w14:textId="77777777" w:rsidR="00DC7141" w:rsidRPr="00DC7141" w:rsidRDefault="00DC7141" w:rsidP="00E802A8">
      <w:pPr>
        <w:widowControl w:val="0"/>
        <w:tabs>
          <w:tab w:val="left" w:pos="1440"/>
          <w:tab w:val="left" w:pos="2160"/>
        </w:tabs>
        <w:snapToGrid w:val="0"/>
        <w:jc w:val="both"/>
        <w:rPr>
          <w:rFonts w:eastAsia="Batang"/>
          <w:i/>
          <w:lang w:val="en-GB" w:eastAsia="x-none"/>
        </w:rPr>
      </w:pPr>
    </w:p>
    <w:p w14:paraId="6E3ED2F2" w14:textId="77777777" w:rsidR="00DC7141" w:rsidRPr="00DC7141" w:rsidRDefault="00DC7141" w:rsidP="00E802A8">
      <w:pPr>
        <w:snapToGrid w:val="0"/>
        <w:rPr>
          <w:rFonts w:ascii="Times" w:eastAsia="等线" w:hAnsi="Times"/>
          <w:b/>
          <w:i/>
          <w:lang w:val="en-GB" w:eastAsia="zh-CN"/>
        </w:rPr>
      </w:pPr>
      <w:r w:rsidRPr="00DC7141">
        <w:rPr>
          <w:rFonts w:ascii="Times" w:eastAsia="等线" w:hAnsi="Times" w:hint="eastAsia"/>
          <w:b/>
          <w:i/>
          <w:lang w:val="en-GB" w:eastAsia="zh-CN"/>
        </w:rPr>
        <w:t>Conclusion</w:t>
      </w:r>
    </w:p>
    <w:p w14:paraId="7B2F8B44" w14:textId="77777777" w:rsidR="00DC7141" w:rsidRPr="00DC7141" w:rsidRDefault="00DC7141" w:rsidP="00E802A8">
      <w:pPr>
        <w:snapToGrid w:val="0"/>
        <w:rPr>
          <w:rFonts w:eastAsia="等线"/>
          <w:i/>
          <w:lang w:eastAsia="x-none"/>
        </w:rPr>
      </w:pPr>
      <w:r w:rsidRPr="00DC7141">
        <w:rPr>
          <w:rFonts w:eastAsia="等线"/>
          <w:i/>
          <w:lang w:val="en-GB" w:eastAsia="x-none"/>
        </w:rPr>
        <w:t>For near-field channel,</w:t>
      </w:r>
      <w:r w:rsidRPr="00DC7141">
        <w:rPr>
          <w:rFonts w:eastAsia="等线"/>
          <w:i/>
          <w:lang w:eastAsia="x-none"/>
        </w:rPr>
        <w:t xml:space="preserve"> no changes are expected on </w:t>
      </w:r>
      <w:r w:rsidRPr="00DC7141">
        <w:rPr>
          <w:rFonts w:eastAsia="等线"/>
          <w:i/>
          <w:lang w:val="en-GB" w:eastAsia="x-none"/>
        </w:rPr>
        <w:t>following parameters of the non-direct path between TRP and UE</w:t>
      </w:r>
      <w:r w:rsidRPr="00DC7141">
        <w:rPr>
          <w:rFonts w:eastAsia="等线"/>
          <w:i/>
          <w:lang w:eastAsia="x-none"/>
        </w:rPr>
        <w:t>:</w:t>
      </w:r>
    </w:p>
    <w:p w14:paraId="69FEAB8F" w14:textId="77777777" w:rsidR="00DC7141" w:rsidRPr="00DC7141" w:rsidRDefault="00DC7141" w:rsidP="00E802A8">
      <w:pPr>
        <w:widowControl w:val="0"/>
        <w:numPr>
          <w:ilvl w:val="0"/>
          <w:numId w:val="34"/>
        </w:numPr>
        <w:tabs>
          <w:tab w:val="left" w:pos="1304"/>
          <w:tab w:val="left" w:pos="1440"/>
          <w:tab w:val="left" w:pos="2160"/>
        </w:tabs>
        <w:snapToGrid w:val="0"/>
        <w:jc w:val="both"/>
        <w:rPr>
          <w:rFonts w:eastAsia="Batang"/>
          <w:i/>
          <w:lang w:eastAsia="x-none"/>
        </w:rPr>
      </w:pPr>
      <w:r w:rsidRPr="00DC7141">
        <w:rPr>
          <w:rFonts w:eastAsia="Batang"/>
          <w:i/>
          <w:lang w:eastAsia="x-none"/>
        </w:rPr>
        <w:t>Amplitude</w:t>
      </w:r>
    </w:p>
    <w:p w14:paraId="6A087087" w14:textId="77777777" w:rsidR="00DC7141" w:rsidRPr="00DC7141" w:rsidRDefault="00DC7141" w:rsidP="00E802A8">
      <w:pPr>
        <w:snapToGrid w:val="0"/>
        <w:rPr>
          <w:rFonts w:ascii="Times" w:eastAsia="等线" w:hAnsi="Times"/>
          <w:i/>
          <w:lang w:val="en-GB" w:eastAsia="zh-CN"/>
        </w:rPr>
      </w:pPr>
    </w:p>
    <w:p w14:paraId="60D1D43E" w14:textId="77777777" w:rsidR="00DC7141" w:rsidRPr="00DC7141" w:rsidRDefault="00DC7141" w:rsidP="00E802A8">
      <w:pPr>
        <w:snapToGrid w:val="0"/>
        <w:rPr>
          <w:rFonts w:ascii="Times" w:eastAsia="等线" w:hAnsi="Times"/>
          <w:i/>
          <w:highlight w:val="green"/>
          <w:lang w:val="en-GB" w:eastAsia="zh-CN"/>
        </w:rPr>
      </w:pPr>
      <w:r w:rsidRPr="00DC7141">
        <w:rPr>
          <w:rFonts w:ascii="Times" w:eastAsia="等线" w:hAnsi="Times" w:hint="eastAsia"/>
          <w:i/>
          <w:highlight w:val="green"/>
          <w:lang w:val="en-GB" w:eastAsia="zh-CN"/>
        </w:rPr>
        <w:t>Agreement</w:t>
      </w:r>
    </w:p>
    <w:p w14:paraId="6CC82942" w14:textId="77777777" w:rsidR="00DC7141" w:rsidRPr="00DC7141" w:rsidRDefault="00DC7141" w:rsidP="00E802A8">
      <w:pPr>
        <w:snapToGrid w:val="0"/>
        <w:rPr>
          <w:rFonts w:eastAsia="等线"/>
          <w:i/>
          <w:lang w:eastAsia="x-none"/>
        </w:rPr>
      </w:pPr>
      <w:r w:rsidRPr="00DC7141">
        <w:rPr>
          <w:rFonts w:eastAsia="等线"/>
          <w:i/>
          <w:lang w:val="en-GB" w:eastAsia="x-none"/>
        </w:rPr>
        <w:t>For near-field channel,</w:t>
      </w:r>
      <w:r w:rsidRPr="00DC7141">
        <w:rPr>
          <w:rFonts w:eastAsia="等线"/>
          <w:i/>
          <w:lang w:eastAsia="x-none"/>
        </w:rPr>
        <w:t xml:space="preserve"> </w:t>
      </w:r>
      <w:r w:rsidRPr="00DC7141">
        <w:rPr>
          <w:rFonts w:eastAsia="等线"/>
          <w:i/>
          <w:lang w:val="en-GB" w:eastAsia="x-none"/>
        </w:rPr>
        <w:t xml:space="preserve">if necessary, </w:t>
      </w:r>
      <w:r w:rsidRPr="00DC7141">
        <w:rPr>
          <w:rFonts w:eastAsia="等线"/>
          <w:i/>
          <w:lang w:eastAsia="x-none"/>
        </w:rPr>
        <w:t xml:space="preserve">the </w:t>
      </w:r>
      <w:r w:rsidRPr="00DC7141">
        <w:rPr>
          <w:rFonts w:eastAsia="等线"/>
          <w:i/>
          <w:lang w:val="en-GB" w:eastAsia="x-none"/>
        </w:rPr>
        <w:t xml:space="preserve">following parameters </w:t>
      </w:r>
      <w:r w:rsidRPr="00DC7141">
        <w:rPr>
          <w:rFonts w:eastAsia="等线"/>
          <w:i/>
          <w:lang w:eastAsia="x-none"/>
        </w:rPr>
        <w:t>of the</w:t>
      </w:r>
      <w:r w:rsidRPr="00DC7141">
        <w:rPr>
          <w:rFonts w:eastAsia="等线"/>
          <w:i/>
          <w:lang w:val="en-GB" w:eastAsia="x-none"/>
        </w:rPr>
        <w:t xml:space="preserve"> </w:t>
      </w:r>
      <w:r w:rsidRPr="00DC7141">
        <w:rPr>
          <w:rFonts w:eastAsia="等线"/>
          <w:i/>
          <w:lang w:eastAsia="x-none"/>
        </w:rPr>
        <w:t>non-</w:t>
      </w:r>
      <w:r w:rsidRPr="00DC7141">
        <w:rPr>
          <w:rFonts w:eastAsia="等线"/>
          <w:i/>
          <w:lang w:val="en-GB" w:eastAsia="x-none"/>
        </w:rPr>
        <w:t>direct path between TRP and UE</w:t>
      </w:r>
      <w:r w:rsidRPr="00DC7141">
        <w:rPr>
          <w:rFonts w:eastAsia="等线"/>
          <w:i/>
          <w:lang w:eastAsia="x-none"/>
        </w:rPr>
        <w:t xml:space="preserve"> should be modeled as </w:t>
      </w:r>
      <w:r w:rsidRPr="00DC7141">
        <w:rPr>
          <w:rFonts w:eastAsia="等线"/>
          <w:i/>
          <w:lang w:val="en-GB" w:eastAsia="x-none"/>
        </w:rPr>
        <w:t xml:space="preserve">antenna element-wise </w:t>
      </w:r>
      <w:r w:rsidRPr="00DC7141">
        <w:rPr>
          <w:rFonts w:eastAsia="等线"/>
          <w:i/>
          <w:lang w:eastAsia="x-none"/>
        </w:rPr>
        <w:t>parameter</w:t>
      </w:r>
      <w:r w:rsidRPr="00DC7141">
        <w:rPr>
          <w:rFonts w:eastAsia="等线"/>
          <w:i/>
          <w:lang w:val="en-GB" w:eastAsia="x-none"/>
        </w:rPr>
        <w:t>.</w:t>
      </w:r>
    </w:p>
    <w:p w14:paraId="55E3C7E7" w14:textId="77777777" w:rsidR="00DC7141" w:rsidRPr="00DC7141" w:rsidRDefault="00DC7141" w:rsidP="00E802A8">
      <w:pPr>
        <w:widowControl w:val="0"/>
        <w:numPr>
          <w:ilvl w:val="0"/>
          <w:numId w:val="39"/>
        </w:numPr>
        <w:tabs>
          <w:tab w:val="left" w:pos="1304"/>
          <w:tab w:val="left" w:pos="1440"/>
          <w:tab w:val="left" w:pos="2160"/>
        </w:tabs>
        <w:snapToGrid w:val="0"/>
        <w:jc w:val="both"/>
        <w:rPr>
          <w:rFonts w:eastAsia="Batang"/>
          <w:i/>
          <w:lang w:val="en-GB"/>
        </w:rPr>
      </w:pPr>
      <w:r w:rsidRPr="00DC7141">
        <w:rPr>
          <w:rFonts w:eastAsia="Batang"/>
          <w:i/>
          <w:lang w:val="en-GB"/>
        </w:rPr>
        <w:t>Angular domain parameters, Delay</w:t>
      </w:r>
      <w:r w:rsidRPr="00DC7141">
        <w:rPr>
          <w:rFonts w:eastAsia="等线" w:hint="eastAsia"/>
          <w:i/>
          <w:lang w:val="en-GB" w:eastAsia="zh-CN"/>
        </w:rPr>
        <w:t xml:space="preserve"> (both </w:t>
      </w:r>
      <w:r w:rsidRPr="00DC7141">
        <w:rPr>
          <w:rFonts w:eastAsia="Batang"/>
          <w:i/>
          <w:lang w:val="en-GB"/>
        </w:rPr>
        <w:t>can be optionally modelled</w:t>
      </w:r>
      <w:r w:rsidRPr="00DC7141">
        <w:rPr>
          <w:rFonts w:eastAsia="等线" w:hint="eastAsia"/>
          <w:i/>
          <w:lang w:val="en-GB" w:eastAsia="zh-CN"/>
        </w:rPr>
        <w:t>)</w:t>
      </w:r>
      <w:r w:rsidRPr="00DC7141">
        <w:rPr>
          <w:rFonts w:eastAsia="等线"/>
          <w:i/>
          <w:lang w:val="en-GB" w:eastAsia="zh-CN"/>
        </w:rPr>
        <w:tab/>
      </w:r>
    </w:p>
    <w:p w14:paraId="1E78DDBC" w14:textId="77777777" w:rsidR="00DC7141" w:rsidRPr="00DC7141" w:rsidRDefault="00DC7141" w:rsidP="00E802A8">
      <w:pPr>
        <w:widowControl w:val="0"/>
        <w:numPr>
          <w:ilvl w:val="2"/>
          <w:numId w:val="39"/>
        </w:numPr>
        <w:tabs>
          <w:tab w:val="left" w:pos="1304"/>
          <w:tab w:val="left" w:pos="1440"/>
          <w:tab w:val="left" w:pos="2160"/>
        </w:tabs>
        <w:snapToGrid w:val="0"/>
        <w:jc w:val="both"/>
        <w:rPr>
          <w:rFonts w:eastAsia="Batang"/>
          <w:i/>
          <w:lang w:val="en-GB"/>
        </w:rPr>
      </w:pPr>
      <w:r w:rsidRPr="00DC7141">
        <w:rPr>
          <w:rFonts w:eastAsia="等线" w:hint="eastAsia"/>
          <w:i/>
          <w:highlight w:val="darkYellow"/>
          <w:lang w:val="en-GB" w:eastAsia="zh-CN"/>
        </w:rPr>
        <w:t>Working Assumption</w:t>
      </w:r>
    </w:p>
    <w:p w14:paraId="1DDF2F98" w14:textId="77777777" w:rsidR="00DC7141" w:rsidRPr="00DC7141" w:rsidRDefault="00DC7141" w:rsidP="00E802A8">
      <w:pPr>
        <w:widowControl w:val="0"/>
        <w:numPr>
          <w:ilvl w:val="3"/>
          <w:numId w:val="39"/>
        </w:numPr>
        <w:tabs>
          <w:tab w:val="left" w:pos="1304"/>
          <w:tab w:val="left" w:pos="1440"/>
          <w:tab w:val="left" w:pos="2160"/>
        </w:tabs>
        <w:snapToGrid w:val="0"/>
        <w:jc w:val="both"/>
        <w:rPr>
          <w:rFonts w:eastAsia="Batang"/>
          <w:i/>
          <w:lang w:val="en-GB"/>
        </w:rPr>
      </w:pPr>
      <w:r w:rsidRPr="00DC7141">
        <w:rPr>
          <w:rFonts w:eastAsia="Batang"/>
          <w:i/>
          <w:lang w:val="en-GB"/>
        </w:rPr>
        <w:t>The existing model in Clause 7.6.2 of TR 38.901 is used to model the delay.</w:t>
      </w:r>
    </w:p>
    <w:p w14:paraId="163199D6" w14:textId="77777777" w:rsidR="00DC7141" w:rsidRPr="00DC7141" w:rsidRDefault="00DC7141" w:rsidP="00E802A8">
      <w:pPr>
        <w:widowControl w:val="0"/>
        <w:numPr>
          <w:ilvl w:val="0"/>
          <w:numId w:val="39"/>
        </w:numPr>
        <w:tabs>
          <w:tab w:val="left" w:pos="1304"/>
          <w:tab w:val="left" w:pos="1440"/>
          <w:tab w:val="left" w:pos="2160"/>
        </w:tabs>
        <w:snapToGrid w:val="0"/>
        <w:jc w:val="both"/>
        <w:rPr>
          <w:rFonts w:eastAsia="Batang"/>
          <w:i/>
          <w:lang w:val="en-GB"/>
        </w:rPr>
      </w:pPr>
      <w:r w:rsidRPr="00DC7141">
        <w:rPr>
          <w:rFonts w:eastAsia="Batang"/>
          <w:i/>
          <w:lang w:val="en-GB"/>
        </w:rPr>
        <w:t>FFS: Doppler shift</w:t>
      </w:r>
    </w:p>
    <w:p w14:paraId="07E76264" w14:textId="77777777" w:rsidR="00DC7141" w:rsidRPr="00DC7141" w:rsidRDefault="00DC7141" w:rsidP="00E802A8">
      <w:pPr>
        <w:snapToGrid w:val="0"/>
        <w:rPr>
          <w:rFonts w:ascii="Times" w:eastAsia="等线" w:hAnsi="Times"/>
          <w:i/>
          <w:lang w:val="en-GB" w:eastAsia="zh-CN"/>
        </w:rPr>
      </w:pPr>
    </w:p>
    <w:p w14:paraId="52B639EB" w14:textId="77777777" w:rsidR="00DC7141" w:rsidRPr="00DC7141" w:rsidRDefault="00DC7141" w:rsidP="00E802A8">
      <w:pPr>
        <w:snapToGrid w:val="0"/>
        <w:rPr>
          <w:rFonts w:ascii="Times" w:eastAsia="等线" w:hAnsi="Times"/>
          <w:i/>
          <w:highlight w:val="green"/>
          <w:lang w:val="en-GB" w:eastAsia="zh-CN"/>
        </w:rPr>
      </w:pPr>
      <w:r w:rsidRPr="00DC7141">
        <w:rPr>
          <w:rFonts w:ascii="Times" w:eastAsia="等线" w:hAnsi="Times" w:hint="eastAsia"/>
          <w:i/>
          <w:highlight w:val="green"/>
          <w:lang w:val="en-GB" w:eastAsia="zh-CN"/>
        </w:rPr>
        <w:t>Agreement</w:t>
      </w:r>
    </w:p>
    <w:p w14:paraId="33D8D0ED" w14:textId="77777777" w:rsidR="00DC7141" w:rsidRPr="00DC7141" w:rsidRDefault="00DC7141" w:rsidP="00E802A8">
      <w:pPr>
        <w:snapToGrid w:val="0"/>
        <w:rPr>
          <w:rFonts w:eastAsia="Batang"/>
          <w:i/>
          <w:szCs w:val="20"/>
          <w:lang w:val="en-GB"/>
        </w:rPr>
      </w:pPr>
      <w:r w:rsidRPr="00DC7141">
        <w:rPr>
          <w:rFonts w:eastAsia="等线"/>
          <w:i/>
          <w:szCs w:val="20"/>
          <w:lang w:val="en-GB"/>
        </w:rPr>
        <w:t>For near-field channel, if necessary, t</w:t>
      </w:r>
      <w:r w:rsidRPr="00DC7141">
        <w:rPr>
          <w:rFonts w:eastAsia="Batang"/>
          <w:i/>
          <w:szCs w:val="20"/>
          <w:lang w:val="en-GB"/>
        </w:rPr>
        <w:t xml:space="preserve">he antenna element-wise channel parameters of </w:t>
      </w:r>
      <w:r w:rsidRPr="00DC7141">
        <w:rPr>
          <w:rFonts w:eastAsia="等线"/>
          <w:i/>
          <w:szCs w:val="20"/>
          <w:lang w:val="en-GB"/>
        </w:rPr>
        <w:t>non-direct path between TRP and UE</w:t>
      </w:r>
      <w:r w:rsidRPr="00DC7141">
        <w:rPr>
          <w:rFonts w:eastAsia="Batang"/>
          <w:i/>
          <w:szCs w:val="20"/>
          <w:lang w:val="en-GB"/>
        </w:rPr>
        <w:t xml:space="preserve"> is modelled by:</w:t>
      </w:r>
    </w:p>
    <w:p w14:paraId="1FD3E4CC" w14:textId="77777777" w:rsidR="00DC7141" w:rsidRPr="00DC7141" w:rsidRDefault="00DC7141" w:rsidP="00E802A8">
      <w:pPr>
        <w:widowControl w:val="0"/>
        <w:numPr>
          <w:ilvl w:val="0"/>
          <w:numId w:val="39"/>
        </w:numPr>
        <w:snapToGrid w:val="0"/>
        <w:jc w:val="both"/>
        <w:rPr>
          <w:rFonts w:eastAsia="Calibri"/>
          <w:bCs/>
          <w:i/>
          <w:szCs w:val="20"/>
          <w:lang w:val="en-GB"/>
        </w:rPr>
      </w:pPr>
      <w:r w:rsidRPr="00DC7141">
        <w:rPr>
          <w:rFonts w:eastAsia="宋体"/>
          <w:bCs/>
          <w:i/>
          <w:szCs w:val="20"/>
          <w:lang w:val="en-GB"/>
        </w:rPr>
        <w:t xml:space="preserve">For the non-direct paths, the antenna element-wise channel parameters are derived based on at least the distance between the BS/UE and a point associated with cluster, i.e., </w:t>
      </w:r>
    </w:p>
    <w:p w14:paraId="1EFD31A4" w14:textId="6F6A8B82" w:rsidR="00DC7141" w:rsidRPr="00DC7141" w:rsidRDefault="00F32026" w:rsidP="00E802A8">
      <w:pPr>
        <w:widowControl w:val="0"/>
        <w:numPr>
          <w:ilvl w:val="1"/>
          <w:numId w:val="39"/>
        </w:numPr>
        <w:tabs>
          <w:tab w:val="left" w:pos="1304"/>
          <w:tab w:val="left" w:pos="1440"/>
          <w:tab w:val="left" w:pos="2160"/>
        </w:tabs>
        <w:snapToGrid w:val="0"/>
        <w:jc w:val="both"/>
        <w:rPr>
          <w:rFonts w:eastAsia="Calibri"/>
          <w:bCs/>
          <w:i/>
          <w:szCs w:val="20"/>
          <w:lang w:val="en-GB"/>
        </w:rPr>
      </w:pP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1</m:t>
            </m:r>
          </m:sub>
        </m:sSub>
      </m:oMath>
      <w:r w:rsidR="00DC7141" w:rsidRPr="00DC7141">
        <w:rPr>
          <w:rFonts w:eastAsia="宋体"/>
          <w:bCs/>
          <w:i/>
          <w:szCs w:val="20"/>
          <w:lang w:val="en-GB"/>
        </w:rPr>
        <w:t xml:space="preserve"> </w:t>
      </w:r>
      <w:r w:rsidR="00DC7141" w:rsidRPr="00DC7141">
        <w:rPr>
          <w:rFonts w:eastAsia="宋体" w:hint="eastAsia"/>
          <w:bCs/>
          <w:i/>
          <w:szCs w:val="20"/>
          <w:lang w:val="en-GB"/>
        </w:rPr>
        <w:t>is</w:t>
      </w:r>
      <w:r w:rsidR="00DC7141" w:rsidRPr="00DC7141">
        <w:rPr>
          <w:rFonts w:eastAsia="宋体"/>
          <w:bCs/>
          <w:i/>
          <w:szCs w:val="20"/>
          <w:lang w:val="en-GB"/>
        </w:rPr>
        <w:t xml:space="preserve"> </w:t>
      </w:r>
      <w:r w:rsidR="00DC7141" w:rsidRPr="00DC7141">
        <w:rPr>
          <w:rFonts w:eastAsia="宋体" w:hint="eastAsia"/>
          <w:bCs/>
          <w:i/>
          <w:szCs w:val="20"/>
          <w:lang w:val="en-GB"/>
        </w:rPr>
        <w:t>used</w:t>
      </w:r>
      <w:r w:rsidR="00DC7141" w:rsidRPr="00DC7141">
        <w:rPr>
          <w:rFonts w:eastAsia="宋体"/>
          <w:bCs/>
          <w:i/>
          <w:szCs w:val="20"/>
          <w:lang w:val="en-GB"/>
        </w:rPr>
        <w:t xml:space="preserve"> to determine the 1</w:t>
      </w:r>
      <w:r w:rsidR="00DC7141" w:rsidRPr="00DC7141">
        <w:rPr>
          <w:rFonts w:eastAsia="宋体" w:hint="eastAsia"/>
          <w:bCs/>
          <w:i/>
          <w:szCs w:val="20"/>
          <w:vertAlign w:val="superscript"/>
          <w:lang w:val="en-GB"/>
        </w:rPr>
        <w:t>st</w:t>
      </w:r>
      <w:r w:rsidR="00DC7141" w:rsidRPr="00DC7141">
        <w:rPr>
          <w:rFonts w:eastAsia="宋体"/>
          <w:bCs/>
          <w:i/>
          <w:szCs w:val="20"/>
          <w:lang w:val="en-GB"/>
        </w:rPr>
        <w:t xml:space="preserve"> </w:t>
      </w:r>
      <w:r w:rsidR="00DC7141" w:rsidRPr="00DC7141">
        <w:rPr>
          <w:rFonts w:eastAsia="宋体" w:hint="eastAsia"/>
          <w:bCs/>
          <w:i/>
          <w:szCs w:val="20"/>
          <w:lang w:val="en-GB"/>
        </w:rPr>
        <w:t>point</w:t>
      </w:r>
      <w:r w:rsidR="00DC7141" w:rsidRPr="00DC7141">
        <w:rPr>
          <w:rFonts w:eastAsia="宋体"/>
          <w:bCs/>
          <w:i/>
          <w:szCs w:val="20"/>
          <w:lang w:val="en-GB"/>
        </w:rPr>
        <w:t xml:space="preserve"> associated with cluster </w:t>
      </w:r>
      <w:r w:rsidR="00DC7141" w:rsidRPr="00DC7141">
        <w:rPr>
          <w:rFonts w:eastAsia="宋体" w:hint="eastAsia"/>
          <w:bCs/>
          <w:i/>
          <w:szCs w:val="20"/>
          <w:lang w:val="en-GB"/>
        </w:rPr>
        <w:t>to</w:t>
      </w:r>
      <w:r w:rsidR="00DC7141" w:rsidRPr="00DC7141">
        <w:rPr>
          <w:rFonts w:eastAsia="宋体"/>
          <w:bCs/>
          <w:i/>
          <w:szCs w:val="20"/>
          <w:lang w:val="en-GB"/>
        </w:rPr>
        <w:t xml:space="preserve"> calculate the parameter at least for BS side;</w:t>
      </w:r>
    </w:p>
    <w:p w14:paraId="726617A6" w14:textId="541AA0B0" w:rsidR="00DC7141" w:rsidRPr="00DC7141" w:rsidRDefault="00DC7141" w:rsidP="00E802A8">
      <w:pPr>
        <w:widowControl w:val="0"/>
        <w:numPr>
          <w:ilvl w:val="1"/>
          <w:numId w:val="39"/>
        </w:numPr>
        <w:tabs>
          <w:tab w:val="left" w:pos="1304"/>
          <w:tab w:val="left" w:pos="1440"/>
          <w:tab w:val="left" w:pos="2160"/>
        </w:tabs>
        <w:snapToGrid w:val="0"/>
        <w:jc w:val="both"/>
        <w:rPr>
          <w:rFonts w:eastAsia="Calibri"/>
          <w:bCs/>
          <w:i/>
          <w:szCs w:val="20"/>
          <w:lang w:val="en-GB"/>
        </w:rPr>
      </w:pPr>
      <w:r w:rsidRPr="00DC7141">
        <w:rPr>
          <w:rFonts w:eastAsia="Calibri"/>
          <w:bCs/>
          <w:i/>
          <w:szCs w:val="20"/>
          <w:lang w:val="en-GB"/>
        </w:rPr>
        <w:t xml:space="preserve">FFS: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2</m:t>
            </m:r>
          </m:sub>
        </m:sSub>
      </m:oMath>
      <w:r w:rsidRPr="00DC7141">
        <w:rPr>
          <w:rFonts w:eastAsia="宋体"/>
          <w:bCs/>
          <w:i/>
          <w:szCs w:val="20"/>
          <w:lang w:val="en-GB"/>
        </w:rPr>
        <w:t xml:space="preserve"> </w:t>
      </w:r>
      <w:r w:rsidRPr="00DC7141">
        <w:rPr>
          <w:rFonts w:eastAsia="宋体" w:hint="eastAsia"/>
          <w:bCs/>
          <w:i/>
          <w:szCs w:val="20"/>
          <w:lang w:val="en-GB"/>
        </w:rPr>
        <w:t>is</w:t>
      </w:r>
      <w:r w:rsidRPr="00DC7141">
        <w:rPr>
          <w:rFonts w:eastAsia="宋体"/>
          <w:bCs/>
          <w:i/>
          <w:szCs w:val="20"/>
          <w:lang w:val="en-GB"/>
        </w:rPr>
        <w:t xml:space="preserve"> </w:t>
      </w:r>
      <w:r w:rsidRPr="00DC7141">
        <w:rPr>
          <w:rFonts w:eastAsia="宋体" w:hint="eastAsia"/>
          <w:bCs/>
          <w:i/>
          <w:szCs w:val="20"/>
          <w:lang w:val="en-GB"/>
        </w:rPr>
        <w:t>used</w:t>
      </w:r>
      <w:r w:rsidRPr="00DC7141">
        <w:rPr>
          <w:rFonts w:eastAsia="宋体"/>
          <w:bCs/>
          <w:i/>
          <w:szCs w:val="20"/>
          <w:lang w:val="en-GB"/>
        </w:rPr>
        <w:t xml:space="preserve"> to determine the 2</w:t>
      </w:r>
      <w:r w:rsidRPr="00DC7141">
        <w:rPr>
          <w:rFonts w:eastAsia="宋体"/>
          <w:bCs/>
          <w:i/>
          <w:szCs w:val="20"/>
          <w:vertAlign w:val="superscript"/>
          <w:lang w:val="en-GB"/>
        </w:rPr>
        <w:t>nd</w:t>
      </w:r>
      <w:r w:rsidRPr="00DC7141">
        <w:rPr>
          <w:rFonts w:eastAsia="宋体"/>
          <w:bCs/>
          <w:i/>
          <w:szCs w:val="20"/>
          <w:lang w:val="en-GB"/>
        </w:rPr>
        <w:t xml:space="preserve"> </w:t>
      </w:r>
      <w:r w:rsidRPr="00DC7141">
        <w:rPr>
          <w:rFonts w:eastAsia="宋体" w:hint="eastAsia"/>
          <w:bCs/>
          <w:i/>
          <w:szCs w:val="20"/>
          <w:lang w:val="en-GB"/>
        </w:rPr>
        <w:t>point</w:t>
      </w:r>
      <w:r w:rsidRPr="00DC7141">
        <w:rPr>
          <w:rFonts w:eastAsia="宋体"/>
          <w:bCs/>
          <w:i/>
          <w:szCs w:val="20"/>
          <w:lang w:val="en-GB"/>
        </w:rPr>
        <w:t xml:space="preserve"> associated with cluster </w:t>
      </w:r>
      <w:r w:rsidRPr="00DC7141">
        <w:rPr>
          <w:rFonts w:eastAsia="宋体" w:hint="eastAsia"/>
          <w:bCs/>
          <w:i/>
          <w:szCs w:val="20"/>
          <w:lang w:val="en-GB"/>
        </w:rPr>
        <w:t>to</w:t>
      </w:r>
      <w:r w:rsidRPr="00DC7141">
        <w:rPr>
          <w:rFonts w:eastAsia="宋体"/>
          <w:bCs/>
          <w:i/>
          <w:szCs w:val="20"/>
          <w:lang w:val="en-GB"/>
        </w:rPr>
        <w:t xml:space="preserve"> calculate the parameter at least for UE side;</w:t>
      </w:r>
    </w:p>
    <w:p w14:paraId="51A6288D" w14:textId="77777777" w:rsidR="00DC7141" w:rsidRPr="00DC7141" w:rsidRDefault="00DC7141" w:rsidP="00E802A8">
      <w:pPr>
        <w:widowControl w:val="0"/>
        <w:numPr>
          <w:ilvl w:val="1"/>
          <w:numId w:val="39"/>
        </w:numPr>
        <w:tabs>
          <w:tab w:val="left" w:pos="1304"/>
          <w:tab w:val="left" w:pos="1440"/>
          <w:tab w:val="left" w:pos="2160"/>
        </w:tabs>
        <w:snapToGrid w:val="0"/>
        <w:jc w:val="both"/>
        <w:rPr>
          <w:rFonts w:eastAsia="Calibri"/>
          <w:bCs/>
          <w:i/>
          <w:szCs w:val="20"/>
          <w:lang w:val="en-GB"/>
        </w:rPr>
      </w:pPr>
      <w:r w:rsidRPr="00DC7141">
        <w:rPr>
          <w:rFonts w:eastAsia="Calibri"/>
          <w:bCs/>
          <w:i/>
          <w:szCs w:val="20"/>
          <w:lang w:val="en-GB"/>
        </w:rPr>
        <w:t>FFS: whether one point is sufficient</w:t>
      </w:r>
    </w:p>
    <w:p w14:paraId="6E6E7CC4" w14:textId="4B808B80" w:rsidR="00DC7141" w:rsidRPr="00DC7141" w:rsidRDefault="00DC7141" w:rsidP="00E802A8">
      <w:pPr>
        <w:widowControl w:val="0"/>
        <w:numPr>
          <w:ilvl w:val="1"/>
          <w:numId w:val="39"/>
        </w:numPr>
        <w:tabs>
          <w:tab w:val="left" w:pos="1304"/>
          <w:tab w:val="left" w:pos="1440"/>
          <w:tab w:val="left" w:pos="2160"/>
        </w:tabs>
        <w:snapToGrid w:val="0"/>
        <w:jc w:val="both"/>
        <w:rPr>
          <w:rFonts w:eastAsia="Calibri"/>
          <w:bCs/>
          <w:i/>
          <w:szCs w:val="20"/>
          <w:lang w:val="en-GB"/>
        </w:rPr>
      </w:pPr>
      <w:r w:rsidRPr="00DC7141">
        <w:rPr>
          <w:rFonts w:eastAsia="Calibri"/>
          <w:bCs/>
          <w:i/>
          <w:szCs w:val="20"/>
          <w:lang w:val="en-GB"/>
        </w:rPr>
        <w:t xml:space="preserve">FFS: the details to generate the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1</m:t>
            </m:r>
          </m:sub>
        </m:sSub>
      </m:oMath>
      <w:r w:rsidRPr="00DC7141">
        <w:rPr>
          <w:rFonts w:eastAsia="Calibri"/>
          <w:bCs/>
          <w:i/>
          <w:szCs w:val="20"/>
          <w:lang w:val="en-GB"/>
        </w:rPr>
        <w:t xml:space="preserve">,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2</m:t>
            </m:r>
          </m:sub>
        </m:sSub>
      </m:oMath>
      <w:r w:rsidRPr="00DC7141">
        <w:rPr>
          <w:rFonts w:ascii="宋体" w:eastAsia="宋体" w:hAnsi="宋体" w:cs="宋体" w:hint="eastAsia"/>
          <w:bCs/>
          <w:i/>
          <w:szCs w:val="20"/>
          <w:lang w:val="en-GB"/>
        </w:rPr>
        <w:t>,</w:t>
      </w:r>
      <w:proofErr w:type="spellStart"/>
      <w:r w:rsidRPr="00DC7141">
        <w:rPr>
          <w:rFonts w:eastAsia="Calibri"/>
          <w:bCs/>
          <w:i/>
          <w:szCs w:val="20"/>
          <w:lang w:val="en-GB"/>
        </w:rPr>
        <w:t>e.g.,if</w:t>
      </w:r>
      <w:proofErr w:type="spellEnd"/>
      <w:r w:rsidRPr="00DC7141">
        <w:rPr>
          <w:rFonts w:eastAsia="Calibri"/>
          <w:bCs/>
          <w:i/>
          <w:szCs w:val="20"/>
          <w:lang w:val="en-GB"/>
        </w:rPr>
        <w:t xml:space="preserve"> the d2 </w:t>
      </w:r>
      <w:r w:rsidRPr="00DC7141">
        <w:rPr>
          <w:rFonts w:eastAsia="Calibri" w:hint="eastAsia"/>
          <w:bCs/>
          <w:i/>
          <w:szCs w:val="20"/>
          <w:lang w:val="en-GB"/>
        </w:rPr>
        <w:t>is</w:t>
      </w:r>
      <w:r w:rsidRPr="00DC7141">
        <w:rPr>
          <w:rFonts w:eastAsia="Calibri"/>
          <w:bCs/>
          <w:i/>
          <w:szCs w:val="20"/>
          <w:lang w:val="en-GB"/>
        </w:rPr>
        <w:t xml:space="preserve"> needed, both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1</m:t>
            </m:r>
          </m:sub>
        </m:sSub>
      </m:oMath>
      <w:r w:rsidRPr="00DC7141">
        <w:rPr>
          <w:rFonts w:eastAsia="Calibri"/>
          <w:bCs/>
          <w:i/>
          <w:szCs w:val="20"/>
          <w:lang w:val="en-GB"/>
        </w:rPr>
        <w:t xml:space="preserve"> and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2</m:t>
            </m:r>
          </m:sub>
        </m:sSub>
      </m:oMath>
      <w:r w:rsidRPr="00DC7141">
        <w:rPr>
          <w:rFonts w:eastAsia="Calibri"/>
          <w:bCs/>
          <w:i/>
          <w:szCs w:val="20"/>
          <w:lang w:val="en-GB"/>
        </w:rPr>
        <w:t xml:space="preserve"> will be generated pair</w:t>
      </w:r>
      <w:r w:rsidRPr="00DC7141">
        <w:rPr>
          <w:rFonts w:eastAsia="等线" w:hint="eastAsia"/>
          <w:bCs/>
          <w:i/>
          <w:szCs w:val="20"/>
          <w:lang w:val="en-GB" w:eastAsia="zh-CN"/>
        </w:rPr>
        <w:t xml:space="preserve"> wise</w:t>
      </w:r>
      <w:r w:rsidRPr="00DC7141">
        <w:rPr>
          <w:rFonts w:eastAsia="Calibri"/>
          <w:bCs/>
          <w:i/>
          <w:szCs w:val="20"/>
          <w:lang w:val="en-GB"/>
        </w:rPr>
        <w:t>.</w:t>
      </w:r>
    </w:p>
    <w:p w14:paraId="1FB5595A" w14:textId="77777777" w:rsidR="00DC7141" w:rsidRPr="00DC7141" w:rsidRDefault="00DC7141" w:rsidP="00E802A8">
      <w:pPr>
        <w:widowControl w:val="0"/>
        <w:numPr>
          <w:ilvl w:val="1"/>
          <w:numId w:val="39"/>
        </w:numPr>
        <w:tabs>
          <w:tab w:val="left" w:pos="1304"/>
          <w:tab w:val="left" w:pos="1440"/>
          <w:tab w:val="left" w:pos="2160"/>
        </w:tabs>
        <w:snapToGrid w:val="0"/>
        <w:jc w:val="both"/>
        <w:rPr>
          <w:rFonts w:eastAsia="Calibri"/>
          <w:bCs/>
          <w:i/>
          <w:szCs w:val="20"/>
          <w:lang w:val="en-GB"/>
        </w:rPr>
      </w:pPr>
      <w:r w:rsidRPr="00DC7141">
        <w:rPr>
          <w:rFonts w:eastAsia="Calibri"/>
          <w:bCs/>
          <w:i/>
          <w:szCs w:val="20"/>
          <w:lang w:val="en-GB"/>
        </w:rPr>
        <w:t>FFS: The ratio of non-direct path which show the phenomenon with spherical wavefront</w:t>
      </w:r>
    </w:p>
    <w:p w14:paraId="0B3185C6" w14:textId="77777777" w:rsidR="00DC7141" w:rsidRPr="00DC7141" w:rsidRDefault="00DC7141" w:rsidP="00E802A8">
      <w:pPr>
        <w:widowControl w:val="0"/>
        <w:numPr>
          <w:ilvl w:val="1"/>
          <w:numId w:val="39"/>
        </w:numPr>
        <w:tabs>
          <w:tab w:val="left" w:pos="1304"/>
          <w:tab w:val="left" w:pos="1440"/>
          <w:tab w:val="left" w:pos="2160"/>
        </w:tabs>
        <w:snapToGrid w:val="0"/>
        <w:jc w:val="both"/>
        <w:rPr>
          <w:rFonts w:eastAsia="Calibri"/>
          <w:bCs/>
          <w:i/>
          <w:szCs w:val="20"/>
          <w:lang w:val="en-GB"/>
        </w:rPr>
      </w:pPr>
      <w:r w:rsidRPr="00DC7141">
        <w:rPr>
          <w:rFonts w:eastAsia="等线" w:hint="eastAsia"/>
          <w:bCs/>
          <w:i/>
          <w:szCs w:val="20"/>
          <w:lang w:val="en-GB" w:eastAsia="zh-CN"/>
        </w:rPr>
        <w:t>FFS</w:t>
      </w:r>
      <w:r w:rsidRPr="00DC7141">
        <w:rPr>
          <w:rFonts w:eastAsia="Calibri"/>
          <w:bCs/>
          <w:i/>
          <w:szCs w:val="20"/>
          <w:lang w:val="en-GB"/>
        </w:rPr>
        <w:t xml:space="preserve">: </w:t>
      </w:r>
      <w:r w:rsidRPr="00DC7141">
        <w:rPr>
          <w:rFonts w:eastAsia="Calibri" w:hint="eastAsia"/>
          <w:bCs/>
          <w:i/>
          <w:szCs w:val="20"/>
          <w:lang w:val="en-GB"/>
        </w:rPr>
        <w:t>T</w:t>
      </w:r>
      <w:r w:rsidRPr="00DC7141">
        <w:rPr>
          <w:rFonts w:eastAsia="Calibri"/>
          <w:bCs/>
          <w:i/>
          <w:szCs w:val="20"/>
          <w:lang w:val="en-GB"/>
        </w:rPr>
        <w:t xml:space="preserve">he determination of the point associated with cluster is conducted in </w:t>
      </w:r>
      <w:r w:rsidRPr="00DC7141">
        <w:rPr>
          <w:rFonts w:eastAsia="Calibri" w:hint="eastAsia"/>
          <w:bCs/>
          <w:i/>
          <w:szCs w:val="20"/>
          <w:lang w:val="en-GB"/>
        </w:rPr>
        <w:t>C</w:t>
      </w:r>
      <w:r w:rsidRPr="00DC7141">
        <w:rPr>
          <w:rFonts w:eastAsia="Calibri"/>
          <w:bCs/>
          <w:i/>
          <w:szCs w:val="20"/>
          <w:lang w:val="en-GB"/>
        </w:rPr>
        <w:t>luster-level</w:t>
      </w:r>
    </w:p>
    <w:p w14:paraId="05E5B9A0" w14:textId="77777777" w:rsidR="00DC7141" w:rsidRPr="00DC7141" w:rsidRDefault="00DC7141" w:rsidP="00E802A8">
      <w:pPr>
        <w:snapToGrid w:val="0"/>
        <w:rPr>
          <w:rFonts w:ascii="Times" w:eastAsia="等线" w:hAnsi="Times"/>
          <w:i/>
          <w:lang w:val="en-GB" w:eastAsia="zh-CN"/>
        </w:rPr>
      </w:pPr>
    </w:p>
    <w:p w14:paraId="590EE78B" w14:textId="77777777" w:rsidR="00DC7141" w:rsidRPr="00DC7141" w:rsidRDefault="00DC7141" w:rsidP="00E802A8">
      <w:pPr>
        <w:snapToGrid w:val="0"/>
        <w:rPr>
          <w:rFonts w:ascii="Times" w:eastAsia="等线" w:hAnsi="Times"/>
          <w:b/>
          <w:i/>
          <w:lang w:val="en-GB" w:eastAsia="zh-CN"/>
        </w:rPr>
      </w:pPr>
      <w:r w:rsidRPr="00DC7141">
        <w:rPr>
          <w:rFonts w:ascii="Times" w:eastAsia="等线" w:hAnsi="Times" w:hint="eastAsia"/>
          <w:b/>
          <w:i/>
          <w:lang w:val="en-GB" w:eastAsia="zh-CN"/>
        </w:rPr>
        <w:t>Conclusion</w:t>
      </w:r>
    </w:p>
    <w:p w14:paraId="2BD5B715" w14:textId="77777777" w:rsidR="00DC7141" w:rsidRPr="00DC7141" w:rsidRDefault="00DC7141" w:rsidP="00E802A8">
      <w:pPr>
        <w:snapToGrid w:val="0"/>
        <w:rPr>
          <w:rFonts w:eastAsia="Batang"/>
          <w:i/>
          <w:szCs w:val="20"/>
          <w:lang w:val="en-GB"/>
        </w:rPr>
      </w:pPr>
      <w:r w:rsidRPr="00DC7141">
        <w:rPr>
          <w:rFonts w:eastAsia="Batang"/>
          <w:i/>
          <w:szCs w:val="20"/>
          <w:lang w:val="en-GB"/>
        </w:rPr>
        <w:lastRenderedPageBreak/>
        <w:t xml:space="preserve">RAN1 confirms that the modelling of near-field propagation characteristics (i.e., characteristics of spherical wavefront) </w:t>
      </w:r>
      <w:r w:rsidRPr="00DC7141">
        <w:rPr>
          <w:rFonts w:eastAsia="Batang"/>
          <w:i/>
          <w:lang w:val="en-GB"/>
        </w:rPr>
        <w:t xml:space="preserve">is </w:t>
      </w:r>
      <w:r w:rsidRPr="00DC7141">
        <w:rPr>
          <w:rFonts w:eastAsia="等线" w:hint="eastAsia"/>
          <w:i/>
          <w:lang w:val="en-GB" w:eastAsia="zh-CN"/>
        </w:rPr>
        <w:t>taken as an</w:t>
      </w:r>
      <w:r w:rsidRPr="00DC7141">
        <w:rPr>
          <w:rFonts w:eastAsia="Batang"/>
          <w:i/>
          <w:lang w:val="en-GB"/>
        </w:rPr>
        <w:t xml:space="preserve"> additional modelling component,</w:t>
      </w:r>
      <w:r w:rsidRPr="00DC7141">
        <w:rPr>
          <w:rFonts w:eastAsia="等线" w:hint="eastAsia"/>
          <w:i/>
          <w:lang w:val="en-GB" w:eastAsia="zh-CN"/>
        </w:rPr>
        <w:t xml:space="preserve"> and</w:t>
      </w:r>
      <w:r w:rsidRPr="00DC7141">
        <w:rPr>
          <w:rFonts w:eastAsia="Batang"/>
          <w:i/>
          <w:lang w:val="en-GB"/>
        </w:rPr>
        <w:t xml:space="preserve"> the relevant progress (e.g., the agreement(s) with/without “if necessary”) in AI 9.8.2 will be captured in TR 38.901.</w:t>
      </w:r>
    </w:p>
    <w:p w14:paraId="185ECAC8" w14:textId="77777777" w:rsidR="00DC7141" w:rsidRPr="00DC7141" w:rsidRDefault="00DC7141" w:rsidP="00E802A8">
      <w:pPr>
        <w:snapToGrid w:val="0"/>
        <w:rPr>
          <w:rFonts w:ascii="Times" w:eastAsia="等线" w:hAnsi="Times"/>
          <w:i/>
          <w:lang w:val="en-GB" w:eastAsia="zh-CN"/>
        </w:rPr>
      </w:pPr>
    </w:p>
    <w:p w14:paraId="07961567" w14:textId="77777777" w:rsidR="00DC7141" w:rsidRPr="00DC7141" w:rsidRDefault="00DC7141" w:rsidP="00E802A8">
      <w:pPr>
        <w:snapToGrid w:val="0"/>
        <w:rPr>
          <w:rFonts w:eastAsia="等线"/>
          <w:b/>
          <w:i/>
          <w:iCs/>
          <w:szCs w:val="20"/>
          <w:lang w:val="en-GB" w:eastAsia="zh-CN"/>
        </w:rPr>
      </w:pPr>
      <w:r w:rsidRPr="00DC7141">
        <w:rPr>
          <w:rFonts w:eastAsia="等线" w:hint="eastAsia"/>
          <w:b/>
          <w:i/>
          <w:iCs/>
          <w:szCs w:val="20"/>
          <w:lang w:val="en-GB" w:eastAsia="zh-CN"/>
        </w:rPr>
        <w:t>Conclusion</w:t>
      </w:r>
    </w:p>
    <w:p w14:paraId="23BFD37B" w14:textId="77777777" w:rsidR="00DC7141" w:rsidRPr="00DC7141" w:rsidRDefault="00DC7141" w:rsidP="00E802A8">
      <w:pPr>
        <w:snapToGrid w:val="0"/>
        <w:rPr>
          <w:rFonts w:eastAsia="Batang"/>
          <w:i/>
          <w:iCs/>
          <w:color w:val="000000"/>
          <w:szCs w:val="20"/>
          <w:lang w:val="en-GB"/>
        </w:rPr>
      </w:pPr>
      <w:r w:rsidRPr="00DC7141">
        <w:rPr>
          <w:rFonts w:eastAsia="Batang"/>
          <w:i/>
          <w:iCs/>
          <w:color w:val="000000"/>
          <w:szCs w:val="20"/>
          <w:lang w:val="en-GB"/>
        </w:rPr>
        <w:t>The spatial non-stationarity characteristics at UE side (</w:t>
      </w:r>
      <w:r w:rsidRPr="00DC7141">
        <w:rPr>
          <w:rFonts w:eastAsia="等线" w:hint="eastAsia"/>
          <w:i/>
          <w:iCs/>
          <w:color w:val="000000"/>
          <w:szCs w:val="20"/>
          <w:lang w:val="en-GB" w:eastAsia="zh-CN"/>
        </w:rPr>
        <w:t xml:space="preserve">e.g., </w:t>
      </w:r>
      <w:r w:rsidRPr="00DC7141">
        <w:rPr>
          <w:rFonts w:eastAsia="Batang"/>
          <w:i/>
          <w:iCs/>
          <w:color w:val="000000"/>
          <w:szCs w:val="20"/>
          <w:lang w:val="en-GB"/>
        </w:rPr>
        <w:t>due to the impact of hand(s) and/or head), i.e., the antenna element-wise power variation, is supported in the channel modelling in TR 38.901 with potential updates.</w:t>
      </w:r>
    </w:p>
    <w:p w14:paraId="1120DEF7" w14:textId="77777777" w:rsidR="00DC7141" w:rsidRPr="00DC7141" w:rsidRDefault="00DC7141" w:rsidP="00E802A8">
      <w:pPr>
        <w:snapToGrid w:val="0"/>
        <w:rPr>
          <w:rFonts w:ascii="Times" w:eastAsia="等线" w:hAnsi="Times"/>
          <w:i/>
          <w:lang w:val="en-GB" w:eastAsia="zh-CN"/>
        </w:rPr>
      </w:pPr>
    </w:p>
    <w:p w14:paraId="351675EF" w14:textId="77777777" w:rsidR="00DC7141" w:rsidRPr="00DC7141" w:rsidRDefault="00DC7141" w:rsidP="00E802A8">
      <w:pPr>
        <w:snapToGrid w:val="0"/>
        <w:rPr>
          <w:rFonts w:ascii="Times" w:eastAsia="等线" w:hAnsi="Times"/>
          <w:i/>
          <w:highlight w:val="green"/>
          <w:lang w:val="en-GB" w:eastAsia="zh-CN"/>
        </w:rPr>
      </w:pPr>
      <w:r w:rsidRPr="00DC7141">
        <w:rPr>
          <w:rFonts w:ascii="Times" w:eastAsia="等线" w:hAnsi="Times" w:hint="eastAsia"/>
          <w:i/>
          <w:highlight w:val="green"/>
          <w:lang w:val="en-GB" w:eastAsia="zh-CN"/>
        </w:rPr>
        <w:t>Agreement</w:t>
      </w:r>
    </w:p>
    <w:p w14:paraId="39B72140" w14:textId="77777777" w:rsidR="00DC7141" w:rsidRPr="00DC7141" w:rsidRDefault="00DC7141" w:rsidP="00E802A8">
      <w:pPr>
        <w:snapToGrid w:val="0"/>
        <w:rPr>
          <w:rFonts w:eastAsia="Batang"/>
          <w:i/>
          <w:szCs w:val="20"/>
          <w:lang w:val="en-GB"/>
        </w:rPr>
      </w:pPr>
      <w:r w:rsidRPr="00DC7141">
        <w:rPr>
          <w:rFonts w:eastAsia="Batang"/>
          <w:i/>
          <w:szCs w:val="20"/>
          <w:lang w:val="en-GB"/>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DC7141" w:rsidRPr="00DC7141" w14:paraId="5805E564" w14:textId="77777777" w:rsidTr="005B38F9">
        <w:trPr>
          <w:jc w:val="center"/>
        </w:trPr>
        <w:tc>
          <w:tcPr>
            <w:tcW w:w="0" w:type="auto"/>
            <w:shd w:val="clear" w:color="auto" w:fill="FFFFFF"/>
          </w:tcPr>
          <w:p w14:paraId="41835C68" w14:textId="77777777" w:rsidR="00DC7141" w:rsidRPr="00DC7141" w:rsidRDefault="00DC7141" w:rsidP="00E802A8">
            <w:pPr>
              <w:snapToGrid w:val="0"/>
              <w:jc w:val="center"/>
              <w:rPr>
                <w:bCs/>
                <w:i/>
                <w:szCs w:val="20"/>
                <w:lang w:val="en-GB"/>
              </w:rPr>
            </w:pPr>
          </w:p>
        </w:tc>
        <w:tc>
          <w:tcPr>
            <w:tcW w:w="0" w:type="auto"/>
            <w:shd w:val="clear" w:color="auto" w:fill="D9D9D9"/>
          </w:tcPr>
          <w:p w14:paraId="677CD88C" w14:textId="77777777" w:rsidR="00DC7141" w:rsidRPr="00DC7141" w:rsidRDefault="00DC7141" w:rsidP="00E802A8">
            <w:pPr>
              <w:snapToGrid w:val="0"/>
              <w:jc w:val="center"/>
              <w:rPr>
                <w:bCs/>
                <w:i/>
                <w:szCs w:val="20"/>
                <w:lang w:val="en-GB"/>
              </w:rPr>
            </w:pPr>
            <w:r w:rsidRPr="00DC7141">
              <w:rPr>
                <w:bCs/>
                <w:i/>
                <w:szCs w:val="20"/>
                <w:lang w:val="en-GB"/>
              </w:rPr>
              <w:t>Typical set of blockers</w:t>
            </w:r>
          </w:p>
        </w:tc>
        <w:tc>
          <w:tcPr>
            <w:tcW w:w="0" w:type="auto"/>
            <w:shd w:val="clear" w:color="auto" w:fill="D9D9D9"/>
          </w:tcPr>
          <w:p w14:paraId="3B8C59BD" w14:textId="77777777" w:rsidR="00DC7141" w:rsidRPr="00DC7141" w:rsidRDefault="00DC7141" w:rsidP="00E802A8">
            <w:pPr>
              <w:snapToGrid w:val="0"/>
              <w:jc w:val="center"/>
              <w:rPr>
                <w:bCs/>
                <w:i/>
                <w:szCs w:val="20"/>
                <w:lang w:val="en-GB"/>
              </w:rPr>
            </w:pPr>
            <w:r w:rsidRPr="00DC7141">
              <w:rPr>
                <w:bCs/>
                <w:i/>
                <w:szCs w:val="20"/>
                <w:lang w:val="en-GB"/>
              </w:rPr>
              <w:t>Blocker dimensions</w:t>
            </w:r>
          </w:p>
        </w:tc>
        <w:tc>
          <w:tcPr>
            <w:tcW w:w="0" w:type="auto"/>
            <w:shd w:val="clear" w:color="auto" w:fill="D9D9D9"/>
          </w:tcPr>
          <w:p w14:paraId="125B6A33" w14:textId="77777777" w:rsidR="00DC7141" w:rsidRPr="00DC7141" w:rsidRDefault="00DC7141" w:rsidP="00E802A8">
            <w:pPr>
              <w:snapToGrid w:val="0"/>
              <w:jc w:val="center"/>
              <w:rPr>
                <w:bCs/>
                <w:i/>
                <w:szCs w:val="20"/>
                <w:lang w:val="en-GB"/>
              </w:rPr>
            </w:pPr>
            <w:r w:rsidRPr="00DC7141">
              <w:rPr>
                <w:bCs/>
                <w:i/>
                <w:szCs w:val="20"/>
                <w:lang w:val="en-GB"/>
              </w:rPr>
              <w:t>Mobility pattern</w:t>
            </w:r>
          </w:p>
        </w:tc>
      </w:tr>
      <w:tr w:rsidR="00DC7141" w:rsidRPr="00DC7141" w14:paraId="7F8BA799" w14:textId="77777777" w:rsidTr="005B38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3E1660" w14:textId="77777777" w:rsidR="00DC7141" w:rsidRPr="00DC7141" w:rsidRDefault="00DC7141" w:rsidP="00E802A8">
            <w:pPr>
              <w:snapToGrid w:val="0"/>
              <w:jc w:val="center"/>
              <w:rPr>
                <w:bCs/>
                <w:i/>
                <w:szCs w:val="20"/>
                <w:lang w:val="en-GB"/>
              </w:rPr>
            </w:pPr>
            <w:r w:rsidRPr="00DC7141">
              <w:rPr>
                <w:bCs/>
                <w:i/>
                <w:szCs w:val="20"/>
                <w:lang w:val="en-GB"/>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540A" w14:textId="77777777" w:rsidR="00DC7141" w:rsidRPr="00DC7141" w:rsidRDefault="00DC7141" w:rsidP="00E802A8">
            <w:pPr>
              <w:snapToGrid w:val="0"/>
              <w:jc w:val="center"/>
              <w:rPr>
                <w:bCs/>
                <w:i/>
                <w:szCs w:val="20"/>
                <w:lang w:val="en-GB"/>
              </w:rPr>
            </w:pPr>
            <w:r w:rsidRPr="00DC7141">
              <w:rPr>
                <w:bCs/>
                <w:i/>
                <w:szCs w:val="20"/>
                <w:lang w:val="en-GB"/>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E484" w14:textId="77777777" w:rsidR="00DC7141" w:rsidRPr="00DC7141" w:rsidRDefault="00DC7141" w:rsidP="00E802A8">
            <w:pPr>
              <w:snapToGrid w:val="0"/>
              <w:jc w:val="center"/>
              <w:rPr>
                <w:rFonts w:eastAsia="Batang"/>
                <w:bCs/>
                <w:i/>
                <w:szCs w:val="20"/>
                <w:lang w:val="en-GB"/>
              </w:rPr>
            </w:pPr>
            <w:r w:rsidRPr="00DC7141">
              <w:rPr>
                <w:bCs/>
                <w:i/>
                <w:szCs w:val="20"/>
                <w:lang w:val="en-GB"/>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7079" w14:textId="77777777" w:rsidR="00DC7141" w:rsidRPr="00DC7141" w:rsidRDefault="00DC7141" w:rsidP="00E802A8">
            <w:pPr>
              <w:snapToGrid w:val="0"/>
              <w:jc w:val="center"/>
              <w:rPr>
                <w:bCs/>
                <w:i/>
                <w:szCs w:val="20"/>
                <w:lang w:val="en-GB"/>
              </w:rPr>
            </w:pPr>
            <w:r w:rsidRPr="00DC7141">
              <w:rPr>
                <w:bCs/>
                <w:i/>
                <w:szCs w:val="20"/>
                <w:lang w:val="en-GB"/>
              </w:rPr>
              <w:t xml:space="preserve">Stationary </w:t>
            </w:r>
          </w:p>
        </w:tc>
      </w:tr>
      <w:tr w:rsidR="00DC7141" w:rsidRPr="00DC7141" w14:paraId="44B5CE82" w14:textId="77777777" w:rsidTr="005B38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98A06" w14:textId="77777777" w:rsidR="00DC7141" w:rsidRPr="00DC7141" w:rsidRDefault="00DC7141" w:rsidP="00E802A8">
            <w:pPr>
              <w:snapToGrid w:val="0"/>
              <w:jc w:val="center"/>
              <w:rPr>
                <w:bCs/>
                <w:i/>
                <w:szCs w:val="20"/>
                <w:lang w:val="en-GB"/>
              </w:rPr>
            </w:pPr>
            <w:r w:rsidRPr="00DC7141">
              <w:rPr>
                <w:bCs/>
                <w:i/>
                <w:szCs w:val="20"/>
                <w:lang w:val="en-GB"/>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E252" w14:textId="77777777" w:rsidR="00DC7141" w:rsidRPr="00DC7141" w:rsidRDefault="00DC7141" w:rsidP="00E802A8">
            <w:pPr>
              <w:snapToGrid w:val="0"/>
              <w:jc w:val="center"/>
              <w:rPr>
                <w:bCs/>
                <w:i/>
                <w:szCs w:val="20"/>
                <w:lang w:val="en-GB"/>
              </w:rPr>
            </w:pPr>
            <w:r w:rsidRPr="00DC7141">
              <w:rPr>
                <w:bCs/>
                <w:i/>
                <w:szCs w:val="20"/>
                <w:lang w:val="en-GB"/>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2AF8" w14:textId="77777777" w:rsidR="00DC7141" w:rsidRPr="00DC7141" w:rsidRDefault="00DC7141" w:rsidP="00E802A8">
            <w:pPr>
              <w:snapToGrid w:val="0"/>
              <w:jc w:val="center"/>
              <w:rPr>
                <w:bCs/>
                <w:i/>
                <w:szCs w:val="20"/>
                <w:lang w:val="en-GB"/>
              </w:rPr>
            </w:pPr>
            <w:r w:rsidRPr="00DC7141">
              <w:rPr>
                <w:bCs/>
                <w:i/>
                <w:szCs w:val="20"/>
                <w:lang w:val="en-GB"/>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85B5C" w14:textId="77777777" w:rsidR="00DC7141" w:rsidRPr="00DC7141" w:rsidRDefault="00DC7141" w:rsidP="00E802A8">
            <w:pPr>
              <w:snapToGrid w:val="0"/>
              <w:jc w:val="center"/>
              <w:rPr>
                <w:bCs/>
                <w:i/>
                <w:szCs w:val="20"/>
                <w:lang w:val="en-GB"/>
              </w:rPr>
            </w:pPr>
            <w:r w:rsidRPr="00DC7141">
              <w:rPr>
                <w:bCs/>
                <w:i/>
                <w:szCs w:val="20"/>
                <w:lang w:val="en-GB"/>
              </w:rPr>
              <w:t xml:space="preserve">Stationary </w:t>
            </w:r>
          </w:p>
        </w:tc>
      </w:tr>
      <w:tr w:rsidR="00DC7141" w:rsidRPr="00DC7141" w14:paraId="339DB8C3" w14:textId="77777777" w:rsidTr="005B38F9">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0DC03542" w14:textId="77777777" w:rsidR="00DC7141" w:rsidRPr="00DC7141" w:rsidRDefault="00DC7141" w:rsidP="00E802A8">
            <w:pPr>
              <w:snapToGrid w:val="0"/>
              <w:jc w:val="center"/>
              <w:rPr>
                <w:bCs/>
                <w:i/>
                <w:szCs w:val="20"/>
                <w:lang w:val="en-GB"/>
              </w:rPr>
            </w:pPr>
            <w:r w:rsidRPr="00DC7141">
              <w:rPr>
                <w:bCs/>
                <w:i/>
                <w:szCs w:val="20"/>
                <w:lang w:val="en-GB"/>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21C7EB43" w14:textId="77777777" w:rsidR="00DC7141" w:rsidRPr="00DC7141" w:rsidRDefault="00DC7141" w:rsidP="00E802A8">
            <w:pPr>
              <w:snapToGrid w:val="0"/>
              <w:jc w:val="center"/>
              <w:rPr>
                <w:bCs/>
                <w:i/>
                <w:szCs w:val="20"/>
                <w:lang w:val="en-GB"/>
              </w:rPr>
            </w:pPr>
            <w:r w:rsidRPr="00DC7141">
              <w:rPr>
                <w:bCs/>
                <w:i/>
                <w:szCs w:val="20"/>
                <w:lang w:val="en-GB"/>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0D992B5B" w14:textId="77777777" w:rsidR="00DC7141" w:rsidRPr="00DC7141" w:rsidRDefault="00DC7141" w:rsidP="00E802A8">
            <w:pPr>
              <w:snapToGrid w:val="0"/>
              <w:jc w:val="center"/>
              <w:rPr>
                <w:bCs/>
                <w:i/>
                <w:szCs w:val="20"/>
                <w:lang w:val="fr-FR"/>
              </w:rPr>
            </w:pPr>
            <w:r w:rsidRPr="00DC7141">
              <w:rPr>
                <w:bCs/>
                <w:i/>
                <w:szCs w:val="20"/>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4820F682" w14:textId="77777777" w:rsidR="00DC7141" w:rsidRPr="00DC7141" w:rsidRDefault="00DC7141" w:rsidP="00E802A8">
            <w:pPr>
              <w:snapToGrid w:val="0"/>
              <w:jc w:val="center"/>
              <w:rPr>
                <w:bCs/>
                <w:i/>
                <w:szCs w:val="20"/>
                <w:lang w:val="en-GB"/>
              </w:rPr>
            </w:pPr>
            <w:r w:rsidRPr="00DC7141">
              <w:rPr>
                <w:bCs/>
                <w:i/>
                <w:szCs w:val="20"/>
                <w:lang w:val="en-GB"/>
              </w:rPr>
              <w:t xml:space="preserve">Stationary </w:t>
            </w:r>
          </w:p>
        </w:tc>
      </w:tr>
      <w:tr w:rsidR="00DC7141" w:rsidRPr="00DC7141" w14:paraId="7AC514A1" w14:textId="77777777" w:rsidTr="005B38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5DB05" w14:textId="77777777" w:rsidR="00DC7141" w:rsidRPr="00DC7141" w:rsidRDefault="00DC7141" w:rsidP="00E802A8">
            <w:pPr>
              <w:snapToGrid w:val="0"/>
              <w:jc w:val="center"/>
              <w:rPr>
                <w:bCs/>
                <w:i/>
                <w:szCs w:val="20"/>
                <w:lang w:val="en-GB"/>
              </w:rPr>
            </w:pPr>
            <w:r w:rsidRPr="00DC7141">
              <w:rPr>
                <w:bCs/>
                <w:i/>
                <w:szCs w:val="20"/>
                <w:lang w:val="en-GB"/>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21E9" w14:textId="77777777" w:rsidR="00DC7141" w:rsidRPr="00DC7141" w:rsidRDefault="00DC7141" w:rsidP="00E802A8">
            <w:pPr>
              <w:snapToGrid w:val="0"/>
              <w:jc w:val="center"/>
              <w:rPr>
                <w:bCs/>
                <w:i/>
                <w:szCs w:val="20"/>
                <w:lang w:val="en-GB"/>
              </w:rPr>
            </w:pPr>
            <w:r w:rsidRPr="00DC7141">
              <w:rPr>
                <w:bCs/>
                <w:i/>
                <w:szCs w:val="20"/>
                <w:lang w:val="en-GB"/>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D257" w14:textId="77777777" w:rsidR="00DC7141" w:rsidRPr="00DC7141" w:rsidRDefault="00DC7141" w:rsidP="00E802A8">
            <w:pPr>
              <w:snapToGrid w:val="0"/>
              <w:jc w:val="center"/>
              <w:rPr>
                <w:rFonts w:eastAsia="Batang"/>
                <w:bCs/>
                <w:i/>
                <w:szCs w:val="20"/>
                <w:lang w:val="en-GB"/>
              </w:rPr>
            </w:pPr>
            <w:r w:rsidRPr="00DC7141">
              <w:rPr>
                <w:bCs/>
                <w:i/>
                <w:szCs w:val="20"/>
                <w:lang w:val="en-GB"/>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F469F" w14:textId="77777777" w:rsidR="00DC7141" w:rsidRPr="00DC7141" w:rsidRDefault="00DC7141" w:rsidP="00E802A8">
            <w:pPr>
              <w:snapToGrid w:val="0"/>
              <w:jc w:val="center"/>
              <w:rPr>
                <w:bCs/>
                <w:i/>
                <w:szCs w:val="20"/>
                <w:lang w:val="en-GB"/>
              </w:rPr>
            </w:pPr>
            <w:r w:rsidRPr="00DC7141">
              <w:rPr>
                <w:bCs/>
                <w:i/>
                <w:szCs w:val="20"/>
                <w:lang w:val="en-GB"/>
              </w:rPr>
              <w:t xml:space="preserve">Stationary </w:t>
            </w:r>
          </w:p>
        </w:tc>
      </w:tr>
    </w:tbl>
    <w:p w14:paraId="75B560A4" w14:textId="77777777" w:rsidR="00DC7141" w:rsidRPr="00DC7141" w:rsidRDefault="00DC7141" w:rsidP="00E802A8">
      <w:pPr>
        <w:widowControl w:val="0"/>
        <w:numPr>
          <w:ilvl w:val="0"/>
          <w:numId w:val="40"/>
        </w:numPr>
        <w:overflowPunct w:val="0"/>
        <w:snapToGrid w:val="0"/>
        <w:ind w:left="442"/>
        <w:jc w:val="both"/>
        <w:textAlignment w:val="baseline"/>
        <w:rPr>
          <w:rFonts w:eastAsia="Batang"/>
          <w:i/>
          <w:szCs w:val="20"/>
          <w:lang w:val="en-GB"/>
        </w:rPr>
      </w:pPr>
      <w:r w:rsidRPr="00DC7141">
        <w:rPr>
          <w:rFonts w:eastAsia="Batang"/>
          <w:i/>
          <w:szCs w:val="20"/>
          <w:lang w:val="en-GB"/>
        </w:rPr>
        <w:t>FFS: the value of X and Y for the blocker dimensions of building edge is needed.</w:t>
      </w:r>
    </w:p>
    <w:p w14:paraId="4A497308" w14:textId="77777777" w:rsidR="00DC7141" w:rsidRPr="00DC7141" w:rsidRDefault="00DC7141" w:rsidP="00E802A8">
      <w:pPr>
        <w:widowControl w:val="0"/>
        <w:numPr>
          <w:ilvl w:val="0"/>
          <w:numId w:val="40"/>
        </w:numPr>
        <w:overflowPunct w:val="0"/>
        <w:snapToGrid w:val="0"/>
        <w:ind w:left="442"/>
        <w:jc w:val="both"/>
        <w:textAlignment w:val="baseline"/>
        <w:rPr>
          <w:rFonts w:eastAsia="Batang"/>
          <w:i/>
          <w:szCs w:val="20"/>
          <w:lang w:val="en-GB"/>
        </w:rPr>
      </w:pPr>
      <w:r w:rsidRPr="00DC7141">
        <w:rPr>
          <w:rFonts w:eastAsia="Batang"/>
          <w:i/>
          <w:szCs w:val="20"/>
          <w:lang w:val="en-GB"/>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516"/>
        <w:gridCol w:w="3092"/>
        <w:gridCol w:w="1050"/>
      </w:tblGrid>
      <w:tr w:rsidR="00DC7141" w:rsidRPr="00DC7141" w14:paraId="40F53F77" w14:textId="77777777" w:rsidTr="005B38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ED2B1" w14:textId="77777777" w:rsidR="00DC7141" w:rsidRPr="00DC7141" w:rsidRDefault="00DC7141" w:rsidP="00E802A8">
            <w:pPr>
              <w:snapToGrid w:val="0"/>
              <w:jc w:val="center"/>
              <w:rPr>
                <w:bCs/>
                <w:i/>
                <w:szCs w:val="20"/>
                <w:lang w:val="en-GB"/>
              </w:rPr>
            </w:pPr>
            <w:proofErr w:type="spellStart"/>
            <w:proofErr w:type="gramStart"/>
            <w:r w:rsidRPr="00DC7141">
              <w:rPr>
                <w:bCs/>
                <w:i/>
                <w:szCs w:val="20"/>
                <w:lang w:val="en-GB"/>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D9DE" w14:textId="77777777" w:rsidR="00DC7141" w:rsidRPr="00DC7141" w:rsidRDefault="00DC7141" w:rsidP="00E802A8">
            <w:pPr>
              <w:snapToGrid w:val="0"/>
              <w:jc w:val="center"/>
              <w:rPr>
                <w:bCs/>
                <w:i/>
                <w:szCs w:val="20"/>
                <w:lang w:val="en-GB"/>
              </w:rPr>
            </w:pPr>
            <w:r w:rsidRPr="00DC7141">
              <w:rPr>
                <w:bCs/>
                <w:i/>
                <w:szCs w:val="20"/>
                <w:lang w:val="en-GB"/>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065F" w14:textId="77777777" w:rsidR="00DC7141" w:rsidRPr="00DC7141" w:rsidRDefault="00DC7141" w:rsidP="00E802A8">
            <w:pPr>
              <w:snapToGrid w:val="0"/>
              <w:jc w:val="center"/>
              <w:rPr>
                <w:rFonts w:eastAsia="Batang"/>
                <w:bCs/>
                <w:i/>
                <w:szCs w:val="20"/>
                <w:lang w:val="en-GB"/>
              </w:rPr>
            </w:pPr>
            <w:r w:rsidRPr="00DC7141">
              <w:rPr>
                <w:bCs/>
                <w:i/>
                <w:szCs w:val="20"/>
                <w:lang w:val="en-GB"/>
              </w:rPr>
              <w:t>Cartesian: w</w:t>
            </w:r>
            <w:proofErr w:type="gramStart"/>
            <w:r w:rsidRPr="00DC7141">
              <w:rPr>
                <w:bCs/>
                <w:i/>
                <w:szCs w:val="20"/>
                <w:lang w:val="en-GB"/>
              </w:rPr>
              <w:t>=[</w:t>
            </w:r>
            <w:proofErr w:type="gramEnd"/>
            <w:r w:rsidRPr="00DC7141">
              <w:rPr>
                <w:bCs/>
                <w:i/>
                <w:szCs w:val="20"/>
                <w:lang w:val="en-GB"/>
              </w:rPr>
              <w:t>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5337E" w14:textId="77777777" w:rsidR="00DC7141" w:rsidRPr="00DC7141" w:rsidRDefault="00DC7141" w:rsidP="00E802A8">
            <w:pPr>
              <w:snapToGrid w:val="0"/>
              <w:jc w:val="center"/>
              <w:rPr>
                <w:bCs/>
                <w:i/>
                <w:szCs w:val="20"/>
                <w:lang w:val="en-GB"/>
              </w:rPr>
            </w:pPr>
            <w:r w:rsidRPr="00DC7141">
              <w:rPr>
                <w:bCs/>
                <w:i/>
                <w:szCs w:val="20"/>
                <w:lang w:val="en-GB"/>
              </w:rPr>
              <w:t>Stationary</w:t>
            </w:r>
          </w:p>
        </w:tc>
      </w:tr>
      <w:tr w:rsidR="00DC7141" w:rsidRPr="00DC7141" w14:paraId="6044F25B" w14:textId="77777777" w:rsidTr="005B38F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09824" w14:textId="77777777" w:rsidR="00DC7141" w:rsidRPr="00DC7141" w:rsidRDefault="00DC7141" w:rsidP="00E802A8">
            <w:pPr>
              <w:snapToGrid w:val="0"/>
              <w:jc w:val="center"/>
              <w:rPr>
                <w:bCs/>
                <w:i/>
                <w:szCs w:val="20"/>
                <w:lang w:val="en-GB"/>
              </w:rPr>
            </w:pPr>
            <w:proofErr w:type="spellStart"/>
            <w:proofErr w:type="gramStart"/>
            <w:r w:rsidRPr="00DC7141">
              <w:rPr>
                <w:bCs/>
                <w:i/>
                <w:szCs w:val="20"/>
                <w:lang w:val="en-GB"/>
              </w:rPr>
              <w:t>Indoor;Outdoor</w:t>
            </w:r>
            <w:proofErr w:type="spellEnd"/>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963BD" w14:textId="77777777" w:rsidR="00DC7141" w:rsidRPr="00DC7141" w:rsidRDefault="00DC7141" w:rsidP="00E802A8">
            <w:pPr>
              <w:snapToGrid w:val="0"/>
              <w:jc w:val="center"/>
              <w:rPr>
                <w:bCs/>
                <w:i/>
                <w:szCs w:val="20"/>
                <w:lang w:val="en-GB"/>
              </w:rPr>
            </w:pPr>
            <w:r w:rsidRPr="00DC7141">
              <w:rPr>
                <w:bCs/>
                <w:i/>
                <w:szCs w:val="20"/>
                <w:lang w:val="en-GB"/>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40826" w14:textId="77777777" w:rsidR="00DC7141" w:rsidRPr="00DC7141" w:rsidRDefault="00DC7141" w:rsidP="00E802A8">
            <w:pPr>
              <w:snapToGrid w:val="0"/>
              <w:jc w:val="center"/>
              <w:rPr>
                <w:bCs/>
                <w:i/>
                <w:szCs w:val="20"/>
                <w:lang w:val="en-GB"/>
              </w:rPr>
            </w:pPr>
            <w:r w:rsidRPr="00DC7141">
              <w:rPr>
                <w:bCs/>
                <w:i/>
                <w:szCs w:val="20"/>
                <w:lang w:val="en-GB"/>
              </w:rPr>
              <w:t>Cartesian: w</w:t>
            </w:r>
            <w:proofErr w:type="gramStart"/>
            <w:r w:rsidRPr="00DC7141">
              <w:rPr>
                <w:bCs/>
                <w:i/>
                <w:szCs w:val="20"/>
                <w:lang w:val="en-GB"/>
              </w:rPr>
              <w:t>=[</w:t>
            </w:r>
            <w:proofErr w:type="gramEnd"/>
            <w:r w:rsidRPr="00DC7141">
              <w:rPr>
                <w:bCs/>
                <w:i/>
                <w:szCs w:val="20"/>
                <w:lang w:val="en-GB"/>
              </w:rPr>
              <w:t xml:space="preserve">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8661" w14:textId="77777777" w:rsidR="00DC7141" w:rsidRPr="00DC7141" w:rsidRDefault="00DC7141" w:rsidP="00E802A8">
            <w:pPr>
              <w:snapToGrid w:val="0"/>
              <w:jc w:val="center"/>
              <w:rPr>
                <w:bCs/>
                <w:i/>
                <w:szCs w:val="20"/>
                <w:lang w:val="en-GB"/>
              </w:rPr>
            </w:pPr>
            <w:r w:rsidRPr="00DC7141">
              <w:rPr>
                <w:bCs/>
                <w:i/>
                <w:szCs w:val="20"/>
                <w:lang w:val="en-GB"/>
              </w:rPr>
              <w:t>Stationary</w:t>
            </w:r>
          </w:p>
        </w:tc>
      </w:tr>
    </w:tbl>
    <w:p w14:paraId="501272F6" w14:textId="53109F7A" w:rsidR="00DC7141" w:rsidRPr="00DC7141" w:rsidRDefault="00DC7141" w:rsidP="00E802A8">
      <w:pPr>
        <w:widowControl w:val="0"/>
        <w:numPr>
          <w:ilvl w:val="0"/>
          <w:numId w:val="40"/>
        </w:numPr>
        <w:overflowPunct w:val="0"/>
        <w:snapToGrid w:val="0"/>
        <w:ind w:left="442"/>
        <w:jc w:val="both"/>
        <w:textAlignment w:val="baseline"/>
        <w:rPr>
          <w:rFonts w:eastAsia="Batang"/>
          <w:i/>
          <w:szCs w:val="20"/>
          <w:lang w:val="en-GB"/>
        </w:rPr>
      </w:pPr>
      <w:r w:rsidRPr="00DC7141">
        <w:rPr>
          <w:rFonts w:eastAsia="Batang"/>
          <w:i/>
          <w:szCs w:val="20"/>
          <w:lang w:val="en-GB"/>
        </w:rPr>
        <w:t>FFS:</w:t>
      </w:r>
      <w:r w:rsidR="003321BD">
        <w:rPr>
          <w:rFonts w:eastAsia="Batang"/>
          <w:i/>
          <w:szCs w:val="20"/>
          <w:lang w:val="en-GB"/>
        </w:rPr>
        <w:t xml:space="preserve"> </w:t>
      </w:r>
      <w:r w:rsidRPr="00DC7141">
        <w:rPr>
          <w:rFonts w:eastAsia="Batang"/>
          <w:i/>
          <w:szCs w:val="20"/>
          <w:lang w:val="en-GB"/>
        </w:rPr>
        <w:t>The details of blockage model B to implement the impact of user hand and head.</w:t>
      </w:r>
    </w:p>
    <w:p w14:paraId="6ED12267" w14:textId="77777777" w:rsidR="00DC7141" w:rsidRPr="00DC7141" w:rsidRDefault="00DC7141" w:rsidP="00E802A8">
      <w:pPr>
        <w:widowControl w:val="0"/>
        <w:numPr>
          <w:ilvl w:val="0"/>
          <w:numId w:val="40"/>
        </w:numPr>
        <w:overflowPunct w:val="0"/>
        <w:snapToGrid w:val="0"/>
        <w:ind w:left="442"/>
        <w:jc w:val="both"/>
        <w:textAlignment w:val="baseline"/>
        <w:rPr>
          <w:rFonts w:eastAsia="Batang"/>
          <w:i/>
          <w:szCs w:val="20"/>
          <w:lang w:val="en-GB"/>
        </w:rPr>
      </w:pPr>
      <w:r w:rsidRPr="00DC7141">
        <w:rPr>
          <w:rFonts w:eastAsia="Batang"/>
          <w:i/>
          <w:szCs w:val="20"/>
          <w:lang w:val="en-GB"/>
        </w:rPr>
        <w:t>FFS: The location of the user hand/head</w:t>
      </w:r>
    </w:p>
    <w:p w14:paraId="6821BDDB" w14:textId="77777777" w:rsidR="00DC7141" w:rsidRPr="00DC7141" w:rsidRDefault="00DC7141" w:rsidP="00E802A8">
      <w:pPr>
        <w:snapToGrid w:val="0"/>
        <w:rPr>
          <w:rFonts w:ascii="Times" w:eastAsia="等线" w:hAnsi="Times"/>
          <w:i/>
          <w:lang w:val="en-GB" w:eastAsia="zh-CN"/>
        </w:rPr>
      </w:pPr>
    </w:p>
    <w:p w14:paraId="717D5EE3" w14:textId="77777777" w:rsidR="00DC7141" w:rsidRPr="00DC7141" w:rsidRDefault="00DC7141" w:rsidP="00E802A8">
      <w:pPr>
        <w:snapToGrid w:val="0"/>
        <w:rPr>
          <w:rFonts w:ascii="Times" w:eastAsia="等线" w:hAnsi="Times"/>
          <w:i/>
          <w:highlight w:val="green"/>
          <w:lang w:val="en-GB" w:eastAsia="zh-CN"/>
        </w:rPr>
      </w:pPr>
      <w:r w:rsidRPr="00DC7141">
        <w:rPr>
          <w:rFonts w:ascii="Times" w:eastAsia="等线" w:hAnsi="Times" w:hint="eastAsia"/>
          <w:i/>
          <w:highlight w:val="green"/>
          <w:lang w:val="en-GB" w:eastAsia="zh-CN"/>
        </w:rPr>
        <w:t>Agreement</w:t>
      </w:r>
    </w:p>
    <w:p w14:paraId="71AE0C9E" w14:textId="77777777" w:rsidR="00DC7141" w:rsidRPr="00DC7141" w:rsidRDefault="00DC7141" w:rsidP="00E802A8">
      <w:pPr>
        <w:snapToGrid w:val="0"/>
        <w:rPr>
          <w:rFonts w:eastAsia="Batang"/>
          <w:i/>
          <w:szCs w:val="20"/>
          <w:lang w:val="en-GB"/>
        </w:rPr>
      </w:pPr>
      <w:r w:rsidRPr="00DC7141">
        <w:rPr>
          <w:rFonts w:eastAsia="Batang"/>
          <w:i/>
          <w:szCs w:val="20"/>
          <w:lang w:val="en-GB"/>
        </w:rPr>
        <w:t>For the modelling of spatial non-stationarity at BS side, if physical blocker-based approach is adopted, for blockage model B, the procedure to determine the number of blockers and locations are same as existing blockage model B.</w:t>
      </w:r>
    </w:p>
    <w:p w14:paraId="3D2707CE" w14:textId="77777777" w:rsidR="00DC7141" w:rsidRPr="00DC7141" w:rsidRDefault="00DC7141" w:rsidP="00E802A8">
      <w:pPr>
        <w:overflowPunct w:val="0"/>
        <w:snapToGrid w:val="0"/>
        <w:ind w:left="2"/>
        <w:textAlignment w:val="baseline"/>
        <w:rPr>
          <w:rFonts w:eastAsia="Batang"/>
          <w:i/>
          <w:szCs w:val="20"/>
          <w:lang w:val="en-GB"/>
        </w:rPr>
      </w:pPr>
      <w:r w:rsidRPr="00DC7141">
        <w:rPr>
          <w:rFonts w:eastAsia="Batang"/>
          <w:i/>
          <w:szCs w:val="20"/>
          <w:lang w:val="en-GB"/>
        </w:rPr>
        <w:t>For the modelling of spatial non-stationarity at UE side, if blocker-based approach is adopted</w:t>
      </w:r>
      <w:r w:rsidRPr="00DC7141">
        <w:rPr>
          <w:rFonts w:eastAsia="等线" w:hint="eastAsia"/>
          <w:i/>
          <w:szCs w:val="20"/>
          <w:lang w:val="en-GB" w:eastAsia="zh-CN"/>
        </w:rPr>
        <w:t>,</w:t>
      </w:r>
      <w:r w:rsidRPr="00DC7141">
        <w:rPr>
          <w:rFonts w:eastAsia="Batang"/>
          <w:i/>
          <w:szCs w:val="20"/>
          <w:lang w:val="en-GB"/>
        </w:rPr>
        <w:t xml:space="preserve"> an attenuation per antenna element is introduced, the following options can be considered with down-selection </w:t>
      </w:r>
      <w:r w:rsidRPr="00DC7141">
        <w:rPr>
          <w:rFonts w:eastAsia="等线" w:hint="eastAsia"/>
          <w:i/>
          <w:szCs w:val="20"/>
          <w:lang w:val="en-GB" w:eastAsia="zh-CN"/>
        </w:rPr>
        <w:t>by</w:t>
      </w:r>
      <w:r w:rsidRPr="00DC7141">
        <w:rPr>
          <w:rFonts w:eastAsia="Batang"/>
          <w:i/>
          <w:szCs w:val="20"/>
          <w:lang w:val="en-GB"/>
        </w:rPr>
        <w:t xml:space="preserve"> RAN1#120:</w:t>
      </w:r>
    </w:p>
    <w:p w14:paraId="1D632DCC" w14:textId="77777777" w:rsidR="00DC7141" w:rsidRPr="00DC7141" w:rsidRDefault="00DC7141" w:rsidP="00E802A8">
      <w:pPr>
        <w:widowControl w:val="0"/>
        <w:numPr>
          <w:ilvl w:val="0"/>
          <w:numId w:val="41"/>
        </w:numPr>
        <w:snapToGrid w:val="0"/>
        <w:jc w:val="both"/>
        <w:rPr>
          <w:rFonts w:eastAsia="Batang"/>
          <w:i/>
          <w:lang w:val="en-GB" w:eastAsia="x-none"/>
        </w:rPr>
      </w:pPr>
      <w:r w:rsidRPr="00DC7141">
        <w:rPr>
          <w:rFonts w:eastAsia="Batang"/>
          <w:i/>
          <w:lang w:val="en-GB" w:eastAsia="x-none"/>
        </w:rPr>
        <w:t xml:space="preserve">Option-1: </w:t>
      </w:r>
      <w:r w:rsidRPr="00DC7141">
        <w:rPr>
          <w:rFonts w:eastAsia="等线" w:hint="eastAsia"/>
          <w:i/>
          <w:lang w:val="en-GB" w:eastAsia="zh-CN"/>
        </w:rPr>
        <w:t>g</w:t>
      </w:r>
      <w:r w:rsidRPr="00DC7141">
        <w:rPr>
          <w:rFonts w:eastAsia="Batang"/>
          <w:i/>
          <w:lang w:val="en-GB" w:eastAsia="x-none"/>
        </w:rPr>
        <w:t>enerated by leveraging the existing blockage Model-B with potential updates.</w:t>
      </w:r>
    </w:p>
    <w:p w14:paraId="00E0BB49" w14:textId="77777777" w:rsidR="00DC7141" w:rsidRPr="00DC7141" w:rsidRDefault="00DC7141" w:rsidP="00E802A8">
      <w:pPr>
        <w:widowControl w:val="0"/>
        <w:numPr>
          <w:ilvl w:val="1"/>
          <w:numId w:val="41"/>
        </w:numPr>
        <w:tabs>
          <w:tab w:val="left" w:pos="1304"/>
          <w:tab w:val="left" w:pos="1440"/>
          <w:tab w:val="left" w:pos="2160"/>
        </w:tabs>
        <w:snapToGrid w:val="0"/>
        <w:jc w:val="both"/>
        <w:rPr>
          <w:rFonts w:eastAsia="Batang"/>
          <w:i/>
          <w:lang w:val="en-GB" w:eastAsia="x-none"/>
        </w:rPr>
      </w:pPr>
      <w:r w:rsidRPr="00DC7141">
        <w:rPr>
          <w:rFonts w:eastAsia="Batang"/>
          <w:i/>
          <w:lang w:val="en-GB" w:eastAsia="x-none"/>
        </w:rPr>
        <w:t>At most 2 hand type blockers and one head type blocker for a specific UE is assumed.</w:t>
      </w:r>
    </w:p>
    <w:p w14:paraId="487DA0A2" w14:textId="77777777" w:rsidR="00DC7141" w:rsidRPr="00DC7141" w:rsidRDefault="00DC7141" w:rsidP="00E802A8">
      <w:pPr>
        <w:widowControl w:val="0"/>
        <w:numPr>
          <w:ilvl w:val="0"/>
          <w:numId w:val="41"/>
        </w:numPr>
        <w:snapToGrid w:val="0"/>
        <w:jc w:val="both"/>
        <w:rPr>
          <w:rFonts w:eastAsia="Batang"/>
          <w:i/>
          <w:lang w:val="en-GB" w:eastAsia="x-none"/>
        </w:rPr>
      </w:pPr>
      <w:r w:rsidRPr="00DC7141">
        <w:rPr>
          <w:rFonts w:eastAsia="Batang"/>
          <w:i/>
          <w:lang w:val="en-GB" w:eastAsia="x-none"/>
        </w:rPr>
        <w:t xml:space="preserve">Option-2: </w:t>
      </w:r>
      <w:r w:rsidRPr="00DC7141">
        <w:rPr>
          <w:rFonts w:eastAsia="等线" w:hint="eastAsia"/>
          <w:i/>
          <w:lang w:val="en-GB" w:eastAsia="zh-CN"/>
        </w:rPr>
        <w:t>g</w:t>
      </w:r>
      <w:r w:rsidRPr="00DC7141">
        <w:rPr>
          <w:rFonts w:eastAsia="Batang"/>
          <w:i/>
          <w:lang w:val="en-GB" w:eastAsia="x-none"/>
        </w:rPr>
        <w:t>enerated by leveraging the existing blockage Model-A with potential updates</w:t>
      </w:r>
    </w:p>
    <w:p w14:paraId="16883AC6" w14:textId="77777777" w:rsidR="00DC7141" w:rsidRPr="00DC7141" w:rsidRDefault="00DC7141" w:rsidP="00E802A8">
      <w:pPr>
        <w:widowControl w:val="0"/>
        <w:numPr>
          <w:ilvl w:val="0"/>
          <w:numId w:val="41"/>
        </w:numPr>
        <w:snapToGrid w:val="0"/>
        <w:jc w:val="both"/>
        <w:rPr>
          <w:rFonts w:eastAsia="Batang"/>
          <w:i/>
          <w:lang w:val="en-GB" w:eastAsia="x-none"/>
        </w:rPr>
      </w:pPr>
      <w:r w:rsidRPr="00DC7141">
        <w:rPr>
          <w:rFonts w:eastAsia="Batang"/>
          <w:i/>
          <w:lang w:val="en-GB" w:eastAsia="x-none"/>
        </w:rPr>
        <w:t xml:space="preserve">Option-3: </w:t>
      </w:r>
      <w:r w:rsidRPr="00DC7141">
        <w:rPr>
          <w:rFonts w:eastAsia="等线" w:hint="eastAsia"/>
          <w:i/>
          <w:lang w:val="en-GB" w:eastAsia="zh-CN"/>
        </w:rPr>
        <w:t>g</w:t>
      </w:r>
      <w:r w:rsidRPr="00DC7141">
        <w:rPr>
          <w:rFonts w:eastAsia="Batang"/>
          <w:i/>
          <w:lang w:val="en-GB" w:eastAsia="x-none"/>
        </w:rPr>
        <w:t>enerated by a distribution or a fixed value due to the hand grip and/or head proximity</w:t>
      </w:r>
    </w:p>
    <w:p w14:paraId="62A825ED" w14:textId="257DF80C" w:rsidR="006B3DD0" w:rsidRPr="00DC7141" w:rsidRDefault="00DC7141" w:rsidP="00E802A8">
      <w:pPr>
        <w:widowControl w:val="0"/>
        <w:numPr>
          <w:ilvl w:val="1"/>
          <w:numId w:val="41"/>
        </w:numPr>
        <w:tabs>
          <w:tab w:val="left" w:pos="840"/>
          <w:tab w:val="left" w:pos="1304"/>
          <w:tab w:val="left" w:pos="1440"/>
          <w:tab w:val="left" w:pos="2160"/>
        </w:tabs>
        <w:snapToGrid w:val="0"/>
        <w:spacing w:afterLines="50" w:after="120"/>
        <w:ind w:left="1434" w:hanging="357"/>
        <w:jc w:val="both"/>
        <w:rPr>
          <w:rFonts w:eastAsia="Batang"/>
          <w:i/>
          <w:lang w:val="en-GB" w:eastAsia="x-none"/>
        </w:rPr>
      </w:pPr>
      <w:r w:rsidRPr="00DC7141">
        <w:rPr>
          <w:rFonts w:eastAsia="Batang"/>
          <w:i/>
          <w:lang w:val="en-GB" w:eastAsia="x-none"/>
        </w:rPr>
        <w:t>FFS: the details, e.g., how to determine the value of loss for the case as one hand grip, a dual hand grip and/or head proximity</w:t>
      </w:r>
    </w:p>
    <w:p w14:paraId="6F4644ED" w14:textId="7230BC89" w:rsidR="006B3DD0" w:rsidRPr="006B3DD0" w:rsidRDefault="006B3DD0" w:rsidP="006B3DD0">
      <w:pPr>
        <w:widowControl w:val="0"/>
        <w:snapToGrid w:val="0"/>
        <w:spacing w:after="120"/>
        <w:jc w:val="both"/>
        <w:rPr>
          <w:rFonts w:eastAsia="Batang"/>
          <w:szCs w:val="20"/>
          <w:lang w:val="en-GB"/>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w:t>
      </w:r>
      <w:r w:rsidR="00C73BB1">
        <w:rPr>
          <w:rFonts w:eastAsiaTheme="minorEastAsia" w:hint="eastAsia"/>
          <w:bCs/>
          <w:lang w:eastAsia="zh-CN"/>
        </w:rPr>
        <w:t>c</w:t>
      </w:r>
      <w:r w:rsidR="00C73BB1" w:rsidRPr="00980679">
        <w:rPr>
          <w:rFonts w:eastAsiaTheme="minorEastAsia"/>
          <w:bCs/>
          <w:lang w:eastAsia="zh-CN"/>
        </w:rPr>
        <w:t>hannel model adaptation and extension to TR38.901 for</w:t>
      </w:r>
      <w:r w:rsidR="00C73BB1">
        <w:rPr>
          <w:rFonts w:eastAsiaTheme="minorEastAsia"/>
          <w:bCs/>
          <w:lang w:eastAsia="zh-CN"/>
        </w:rPr>
        <w:t xml:space="preserve"> 7-24GHz</w:t>
      </w:r>
      <w:r>
        <w:rPr>
          <w:rFonts w:eastAsiaTheme="minorEastAsia"/>
          <w:bCs/>
          <w:lang w:eastAsia="zh-CN"/>
        </w:rPr>
        <w:t>.</w:t>
      </w:r>
    </w:p>
    <w:p w14:paraId="3AA049C0" w14:textId="555B0F5A" w:rsidR="00EF3573" w:rsidRDefault="00171FCE" w:rsidP="008750AD">
      <w:pPr>
        <w:pStyle w:val="1"/>
      </w:pPr>
      <w:r>
        <w:t>Discussion</w:t>
      </w:r>
    </w:p>
    <w:p w14:paraId="6E6C6C93" w14:textId="784C2F21" w:rsidR="00C17F7D" w:rsidRPr="00C17F7D" w:rsidRDefault="00DD232F" w:rsidP="00C17F7D">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Near-field Channel Modeling</w:t>
      </w:r>
    </w:p>
    <w:p w14:paraId="73E96DE5" w14:textId="74065972" w:rsidR="00914927" w:rsidRDefault="00914927" w:rsidP="0072126D">
      <w:pPr>
        <w:pStyle w:val="a2"/>
        <w:numPr>
          <w:ilvl w:val="0"/>
          <w:numId w:val="43"/>
        </w:numPr>
        <w:rPr>
          <w:rFonts w:eastAsia="MS Mincho"/>
          <w:b/>
          <w:bCs/>
          <w:iCs/>
        </w:rPr>
      </w:pPr>
      <w:r>
        <w:rPr>
          <w:rFonts w:eastAsia="MS Mincho"/>
          <w:b/>
          <w:bCs/>
          <w:iCs/>
        </w:rPr>
        <w:t>On definition of</w:t>
      </w:r>
      <w:r w:rsidRPr="00914927">
        <w:rPr>
          <w:rFonts w:eastAsia="MS Mincho"/>
          <w:b/>
          <w:bCs/>
          <w:iCs/>
        </w:rPr>
        <w:t xml:space="preserve"> the near-field region</w:t>
      </w:r>
    </w:p>
    <w:p w14:paraId="13449173" w14:textId="3E9D3107" w:rsidR="00F125DF" w:rsidRDefault="00686365" w:rsidP="00531E1C">
      <w:pPr>
        <w:pStyle w:val="a2"/>
        <w:jc w:val="both"/>
        <w:rPr>
          <w:szCs w:val="20"/>
        </w:rPr>
      </w:pPr>
      <w:r>
        <w:rPr>
          <w:rFonts w:eastAsia="Batang"/>
          <w:lang w:val="en-GB"/>
        </w:rPr>
        <w:t>In the past meetings, w</w:t>
      </w:r>
      <w:r w:rsidRPr="00C91512">
        <w:rPr>
          <w:rFonts w:eastAsia="Batang"/>
          <w:lang w:val="en-GB"/>
        </w:rPr>
        <w:t>hether/</w:t>
      </w:r>
      <w:r>
        <w:rPr>
          <w:rFonts w:eastAsia="Batang"/>
          <w:lang w:val="en-GB"/>
        </w:rPr>
        <w:t>h</w:t>
      </w:r>
      <w:r w:rsidRPr="00C91512">
        <w:rPr>
          <w:rFonts w:eastAsia="Batang"/>
          <w:lang w:val="en-GB"/>
        </w:rPr>
        <w:t>ow to define the near-field region</w:t>
      </w:r>
      <w:r>
        <w:rPr>
          <w:rFonts w:eastAsia="Batang"/>
          <w:lang w:val="en-GB"/>
        </w:rPr>
        <w:t>, e.g.</w:t>
      </w:r>
      <w:r>
        <w:rPr>
          <w:rFonts w:eastAsiaTheme="minorEastAsia" w:hint="eastAsia"/>
          <w:lang w:val="en-GB" w:eastAsia="zh-CN"/>
        </w:rPr>
        <w:t xml:space="preserve"> </w:t>
      </w:r>
      <w:r>
        <w:rPr>
          <w:rFonts w:eastAsiaTheme="minorEastAsia"/>
          <w:lang w:val="en-GB" w:eastAsia="zh-CN"/>
        </w:rPr>
        <w:t xml:space="preserve">based on </w:t>
      </w:r>
      <w:r w:rsidRPr="00C91512">
        <w:rPr>
          <w:rFonts w:eastAsia="Batang"/>
          <w:lang w:val="en-GB"/>
        </w:rPr>
        <w:t>Rayleigh distance</w:t>
      </w:r>
      <w:r>
        <w:rPr>
          <w:rFonts w:eastAsia="Batang"/>
          <w:lang w:val="en-GB"/>
        </w:rPr>
        <w:t xml:space="preserve">, was discussed. The near-field region could be used to distinguish the use of </w:t>
      </w:r>
      <w:r w:rsidRPr="00C91512">
        <w:rPr>
          <w:rFonts w:eastAsiaTheme="minorEastAsia"/>
          <w:lang w:eastAsia="zh-CN"/>
        </w:rPr>
        <w:t>non-planar wavefront</w:t>
      </w:r>
      <w:r>
        <w:rPr>
          <w:rFonts w:eastAsiaTheme="minorEastAsia"/>
          <w:lang w:eastAsia="zh-CN"/>
        </w:rPr>
        <w:t xml:space="preserve"> and</w:t>
      </w:r>
      <w:r>
        <w:rPr>
          <w:szCs w:val="20"/>
        </w:rPr>
        <w:t xml:space="preserve"> planar wavefront</w:t>
      </w:r>
      <w:r w:rsidR="00F43517">
        <w:rPr>
          <w:szCs w:val="20"/>
        </w:rPr>
        <w:t xml:space="preserve"> </w:t>
      </w:r>
      <w:r w:rsidR="005B2005">
        <w:rPr>
          <w:szCs w:val="20"/>
        </w:rPr>
        <w:t>as well as</w:t>
      </w:r>
      <w:r w:rsidR="00F43517">
        <w:rPr>
          <w:szCs w:val="20"/>
        </w:rPr>
        <w:t xml:space="preserve"> different channel models</w:t>
      </w:r>
      <w:r>
        <w:rPr>
          <w:szCs w:val="20"/>
        </w:rPr>
        <w:t>. However, companies were not able to have consensus in this issue.</w:t>
      </w:r>
    </w:p>
    <w:p w14:paraId="684B3885" w14:textId="71261A68" w:rsidR="003D505D" w:rsidRPr="00B15698" w:rsidRDefault="003D505D" w:rsidP="00531E1C">
      <w:pPr>
        <w:pStyle w:val="a2"/>
        <w:jc w:val="both"/>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shall again clarify that the planar wave model is approximation of spherical wave model at large propagation distances. The spherical wave model gradually degrades into planar wave model and there is no strict and clear boundary for these two models. The near-field region is defined mainly for an easy-to-operate criterion on the channel modelling method. For this reason, the near-field region characterized in </w:t>
      </w:r>
      <w:r w:rsidRPr="00B15698">
        <w:rPr>
          <w:rFonts w:eastAsiaTheme="minorEastAsia" w:hint="eastAsia"/>
          <w:lang w:val="en-GB" w:eastAsia="zh-CN"/>
        </w:rPr>
        <w:t>liter</w:t>
      </w:r>
      <w:r w:rsidRPr="00B15698">
        <w:rPr>
          <w:rFonts w:eastAsiaTheme="minorEastAsia"/>
          <w:lang w:val="en-GB" w:eastAsia="zh-CN"/>
        </w:rPr>
        <w:t>ature</w:t>
      </w:r>
      <w:r>
        <w:rPr>
          <w:rFonts w:eastAsiaTheme="minorEastAsia"/>
          <w:lang w:val="en-GB" w:eastAsia="zh-CN"/>
        </w:rPr>
        <w:t xml:space="preserve"> follows a threshold method, i.e. the near-field region is defined as a maximum distance where the related metric (such as amplitude and phase discrepancy) exceeds a predefined threshold.</w:t>
      </w:r>
      <w:r w:rsidR="008679AC">
        <w:rPr>
          <w:rFonts w:eastAsiaTheme="minorEastAsia"/>
          <w:lang w:val="en-GB" w:eastAsia="zh-CN"/>
        </w:rPr>
        <w:t xml:space="preserve"> </w:t>
      </w:r>
      <w:r>
        <w:rPr>
          <w:rFonts w:eastAsiaTheme="minorEastAsia"/>
          <w:lang w:val="en-GB" w:eastAsia="zh-CN"/>
        </w:rPr>
        <w:t>Following such method, t</w:t>
      </w:r>
      <w:r w:rsidRPr="00B15698">
        <w:rPr>
          <w:rFonts w:eastAsiaTheme="minorEastAsia"/>
          <w:lang w:val="en-GB" w:eastAsia="zh-CN"/>
        </w:rPr>
        <w:t>he criterion</w:t>
      </w:r>
      <w:r>
        <w:rPr>
          <w:rFonts w:eastAsiaTheme="minorEastAsia"/>
          <w:lang w:val="en-GB" w:eastAsia="zh-CN"/>
        </w:rPr>
        <w:t xml:space="preserve"> for defining near-field region</w:t>
      </w:r>
      <w:r w:rsidRPr="00B15698">
        <w:rPr>
          <w:rFonts w:eastAsiaTheme="minorEastAsia"/>
          <w:lang w:val="en-GB" w:eastAsia="zh-CN"/>
        </w:rPr>
        <w:t xml:space="preserve"> can be classified into two categories, i.e. from perspective of channel modelling difference and from perspective of system performance.</w:t>
      </w:r>
    </w:p>
    <w:p w14:paraId="28C4312A" w14:textId="77777777" w:rsidR="003D505D" w:rsidRPr="00B15698" w:rsidRDefault="003D505D" w:rsidP="00531E1C">
      <w:pPr>
        <w:pStyle w:val="a2"/>
        <w:jc w:val="both"/>
        <w:rPr>
          <w:rFonts w:eastAsiaTheme="minorEastAsia"/>
          <w:lang w:val="en-GB" w:eastAsia="zh-CN"/>
        </w:rPr>
      </w:pPr>
      <w:r w:rsidRPr="00B15698">
        <w:rPr>
          <w:rFonts w:eastAsiaTheme="minorEastAsia" w:hint="eastAsia"/>
          <w:lang w:val="en-GB" w:eastAsia="zh-CN"/>
        </w:rPr>
        <w:t>F</w:t>
      </w:r>
      <w:r w:rsidRPr="00B15698">
        <w:rPr>
          <w:rFonts w:eastAsiaTheme="minorEastAsia"/>
          <w:lang w:val="en-GB" w:eastAsia="zh-CN"/>
        </w:rPr>
        <w:t xml:space="preserve">rom the perspective of channel modelling </w:t>
      </w:r>
      <w:r>
        <w:rPr>
          <w:rFonts w:eastAsiaTheme="minorEastAsia"/>
          <w:lang w:val="en-GB" w:eastAsia="zh-CN"/>
        </w:rPr>
        <w:t>discrepancy</w:t>
      </w:r>
      <w:r w:rsidRPr="00B15698">
        <w:rPr>
          <w:rFonts w:eastAsiaTheme="minorEastAsia"/>
          <w:lang w:val="en-GB" w:eastAsia="zh-CN"/>
        </w:rPr>
        <w:t>, the near-field region was defined based on the phase</w:t>
      </w:r>
      <w:r>
        <w:rPr>
          <w:rFonts w:eastAsiaTheme="minorEastAsia"/>
          <w:lang w:val="en-GB" w:eastAsia="zh-CN"/>
        </w:rPr>
        <w:t>/amplitude</w:t>
      </w:r>
      <w:r w:rsidRPr="00B15698">
        <w:rPr>
          <w:rFonts w:eastAsiaTheme="minorEastAsia"/>
          <w:lang w:val="en-GB" w:eastAsia="zh-CN"/>
        </w:rPr>
        <w:t xml:space="preserve"> modelling </w:t>
      </w:r>
      <w:r>
        <w:rPr>
          <w:rFonts w:eastAsiaTheme="minorEastAsia"/>
          <w:lang w:val="en-GB" w:eastAsia="zh-CN"/>
        </w:rPr>
        <w:t>discrepancy</w:t>
      </w:r>
      <w:r w:rsidRPr="00B15698">
        <w:rPr>
          <w:rFonts w:eastAsiaTheme="minorEastAsia"/>
          <w:lang w:val="en-GB" w:eastAsia="zh-CN"/>
        </w:rPr>
        <w:t xml:space="preserve"> between planar and spherical wave model.</w:t>
      </w:r>
    </w:p>
    <w:p w14:paraId="71CF84B6" w14:textId="77777777" w:rsidR="008679AC" w:rsidRDefault="003D505D" w:rsidP="008679AC">
      <w:pPr>
        <w:pStyle w:val="a2"/>
        <w:numPr>
          <w:ilvl w:val="0"/>
          <w:numId w:val="48"/>
        </w:numPr>
        <w:jc w:val="both"/>
        <w:rPr>
          <w:rFonts w:eastAsiaTheme="minorEastAsia"/>
          <w:lang w:val="en-GB" w:eastAsia="zh-CN"/>
        </w:rPr>
      </w:pPr>
      <w:r w:rsidRPr="00B15698">
        <w:rPr>
          <w:rFonts w:eastAsiaTheme="minorEastAsia" w:hint="eastAsia"/>
          <w:lang w:val="en-GB" w:eastAsia="zh-CN"/>
        </w:rPr>
        <w:lastRenderedPageBreak/>
        <w:t>P</w:t>
      </w:r>
      <w:r w:rsidRPr="00B15698">
        <w:rPr>
          <w:rFonts w:eastAsiaTheme="minorEastAsia"/>
          <w:lang w:val="en-GB" w:eastAsia="zh-CN"/>
        </w:rPr>
        <w:t>hase: The propagation distance of electromagnetic wave is different between planar and spherical model</w:t>
      </w:r>
      <w:r>
        <w:rPr>
          <w:rFonts w:eastAsiaTheme="minorEastAsia"/>
          <w:lang w:val="en-GB" w:eastAsia="zh-CN"/>
        </w:rPr>
        <w:t xml:space="preserve"> in each path. Owing to the short wavelength of </w:t>
      </w:r>
      <w:r w:rsidRPr="00B15698">
        <w:rPr>
          <w:rFonts w:eastAsiaTheme="minorEastAsia"/>
          <w:lang w:val="en-GB" w:eastAsia="zh-CN"/>
        </w:rPr>
        <w:t>electromagnetic wave</w:t>
      </w:r>
      <w:r>
        <w:rPr>
          <w:rFonts w:eastAsiaTheme="minorEastAsia"/>
          <w:lang w:val="en-GB" w:eastAsia="zh-CN"/>
        </w:rPr>
        <w:t>s, the</w:t>
      </w:r>
      <w:r w:rsidRPr="00B15698">
        <w:rPr>
          <w:rFonts w:eastAsiaTheme="minorEastAsia"/>
          <w:lang w:val="en-GB" w:eastAsia="zh-CN"/>
        </w:rPr>
        <w:t xml:space="preserve"> distance</w:t>
      </w:r>
      <w:r>
        <w:rPr>
          <w:rFonts w:eastAsiaTheme="minorEastAsia"/>
          <w:lang w:val="en-GB" w:eastAsia="zh-CN"/>
        </w:rPr>
        <w:t xml:space="preserve"> difference </w:t>
      </w:r>
      <w:r w:rsidRPr="00B15698">
        <w:rPr>
          <w:rFonts w:eastAsiaTheme="minorEastAsia"/>
          <w:lang w:val="en-GB" w:eastAsia="zh-CN"/>
        </w:rPr>
        <w:t>between planar and spherical model</w:t>
      </w:r>
      <w:r>
        <w:rPr>
          <w:rFonts w:eastAsiaTheme="minorEastAsia"/>
          <w:lang w:val="en-GB" w:eastAsia="zh-CN"/>
        </w:rPr>
        <w:t xml:space="preserve"> could result in significant difference in the channel phase term. The </w:t>
      </w:r>
      <w:r w:rsidRPr="00B21DB5">
        <w:rPr>
          <w:rFonts w:eastAsiaTheme="minorEastAsia"/>
          <w:i/>
          <w:iCs/>
          <w:lang w:val="en-GB" w:eastAsia="zh-CN"/>
        </w:rPr>
        <w:t>Rayleigh distance</w:t>
      </w:r>
      <w:r>
        <w:rPr>
          <w:rFonts w:eastAsiaTheme="minorEastAsia"/>
          <w:lang w:val="en-GB" w:eastAsia="zh-CN"/>
        </w:rPr>
        <w:t xml:space="preserve"> (also known as </w:t>
      </w:r>
      <w:r w:rsidRPr="00B21DB5">
        <w:rPr>
          <w:rFonts w:eastAsiaTheme="minorEastAsia"/>
          <w:i/>
          <w:iCs/>
          <w:lang w:val="en-GB" w:eastAsia="zh-CN"/>
        </w:rPr>
        <w:t>Fraunhofer boundary</w:t>
      </w:r>
      <w:r>
        <w:rPr>
          <w:rFonts w:eastAsiaTheme="minorEastAsia"/>
          <w:lang w:val="en-GB" w:eastAsia="zh-CN"/>
        </w:rPr>
        <w:t xml:space="preserve">) is defined as the distance where the maximum phase difference at any antenna element exceeds a </w:t>
      </w:r>
      <w:r w:rsidRPr="004072FF">
        <w:rPr>
          <w:rFonts w:eastAsiaTheme="minorEastAsia"/>
          <w:lang w:val="en-GB" w:eastAsia="zh-CN"/>
        </w:rPr>
        <w:t>predetermined threshold</w:t>
      </w:r>
      <w:r>
        <w:rPr>
          <w:rFonts w:eastAsiaTheme="minorEastAsia"/>
          <w:lang w:val="en-GB" w:eastAsia="zh-CN"/>
        </w:rPr>
        <w:t xml:space="preserve">, such as </w:t>
      </w:r>
      <w:r>
        <w:rPr>
          <w:rFonts w:eastAsiaTheme="minorEastAsia"/>
          <w:lang w:val="en-GB" w:eastAsia="zh-CN"/>
        </w:rPr>
        <w:sym w:font="Symbol" w:char="F070"/>
      </w:r>
      <w:r>
        <w:rPr>
          <w:rFonts w:eastAsiaTheme="minorEastAsia"/>
          <w:lang w:val="en-GB" w:eastAsia="zh-CN"/>
        </w:rPr>
        <w:t xml:space="preserve">/8, in the </w:t>
      </w:r>
      <w:proofErr w:type="spellStart"/>
      <w:r>
        <w:rPr>
          <w:rFonts w:eastAsiaTheme="minorEastAsia"/>
          <w:lang w:val="en-GB" w:eastAsia="zh-CN"/>
        </w:rPr>
        <w:t>LoS</w:t>
      </w:r>
      <w:proofErr w:type="spellEnd"/>
      <w:r>
        <w:rPr>
          <w:rFonts w:eastAsiaTheme="minorEastAsia"/>
          <w:lang w:val="en-GB" w:eastAsia="zh-CN"/>
        </w:rPr>
        <w:t xml:space="preserve"> path [1] [2]. In addition, Rayleigh distance is also related to the setup of transmitter and receiver, and is different between MISO and MIMO scenario [3].</w:t>
      </w:r>
    </w:p>
    <w:p w14:paraId="31D73976" w14:textId="5EE7A8D0" w:rsidR="003D505D" w:rsidRPr="008679AC" w:rsidRDefault="003D505D" w:rsidP="008679AC">
      <w:pPr>
        <w:pStyle w:val="a2"/>
        <w:numPr>
          <w:ilvl w:val="0"/>
          <w:numId w:val="48"/>
        </w:numPr>
        <w:jc w:val="both"/>
        <w:rPr>
          <w:rFonts w:eastAsiaTheme="minorEastAsia"/>
          <w:lang w:val="en-GB" w:eastAsia="zh-CN"/>
        </w:rPr>
      </w:pPr>
      <w:r w:rsidRPr="008679AC">
        <w:rPr>
          <w:rFonts w:eastAsiaTheme="minorEastAsia"/>
          <w:lang w:val="en-GB" w:eastAsia="zh-CN"/>
        </w:rPr>
        <w:t xml:space="preserve">Amplitude: The different propagation distance between planar and spherical model could result in different propagation attenuation. Thus, the near-field region can be defined as the amplitude difference of planar/spherical wave model. </w:t>
      </w:r>
      <w:r w:rsidRPr="008679AC">
        <w:rPr>
          <w:rFonts w:eastAsiaTheme="minorEastAsia"/>
          <w:i/>
          <w:iCs/>
          <w:lang w:val="en-GB" w:eastAsia="zh-CN"/>
        </w:rPr>
        <w:t>Bjornson distance</w:t>
      </w:r>
      <w:r w:rsidRPr="008679AC">
        <w:rPr>
          <w:rFonts w:eastAsiaTheme="minorEastAsia"/>
          <w:lang w:val="en-GB" w:eastAsia="zh-CN"/>
        </w:rPr>
        <w:t xml:space="preserve"> is defined as the distance observing amplitude variation at different antennas, which is comparable to array aperture and grows linearly with the number of antennas [4]. Instead, the near-field region could also be defined as the distance where the ratio of weakest and strongest amplitude term equals </w:t>
      </w:r>
      <w:r w:rsidR="006A2AD3">
        <w:rPr>
          <w:rFonts w:eastAsiaTheme="minorEastAsia"/>
          <w:lang w:val="en-GB" w:eastAsia="zh-CN"/>
        </w:rPr>
        <w:t>to</w:t>
      </w:r>
      <w:r w:rsidRPr="008679AC">
        <w:rPr>
          <w:rFonts w:eastAsiaTheme="minorEastAsia"/>
          <w:lang w:val="en-GB" w:eastAsia="zh-CN"/>
        </w:rPr>
        <w:t xml:space="preserve"> a predetermined threshold, which is called </w:t>
      </w:r>
      <w:r w:rsidRPr="008679AC">
        <w:rPr>
          <w:rFonts w:eastAsiaTheme="minorEastAsia"/>
          <w:i/>
          <w:iCs/>
          <w:lang w:val="en-GB" w:eastAsia="zh-CN"/>
        </w:rPr>
        <w:t>uniform-power distance</w:t>
      </w:r>
      <w:r w:rsidRPr="008679AC">
        <w:rPr>
          <w:rFonts w:eastAsiaTheme="minorEastAsia"/>
          <w:lang w:val="en-GB" w:eastAsia="zh-CN"/>
        </w:rPr>
        <w:t xml:space="preserve"> or </w:t>
      </w:r>
      <w:proofErr w:type="spellStart"/>
      <w:r w:rsidRPr="008679AC">
        <w:rPr>
          <w:rFonts w:eastAsiaTheme="minorEastAsia"/>
          <w:i/>
          <w:iCs/>
          <w:lang w:val="en-GB" w:eastAsia="zh-CN"/>
        </w:rPr>
        <w:t>equi</w:t>
      </w:r>
      <w:proofErr w:type="spellEnd"/>
      <w:r w:rsidRPr="008679AC">
        <w:rPr>
          <w:rFonts w:eastAsiaTheme="minorEastAsia"/>
          <w:i/>
          <w:iCs/>
          <w:lang w:val="en-GB" w:eastAsia="zh-CN"/>
        </w:rPr>
        <w:t>-power distance</w:t>
      </w:r>
      <w:r w:rsidRPr="008679AC">
        <w:rPr>
          <w:rFonts w:eastAsiaTheme="minorEastAsia"/>
          <w:lang w:val="en-GB" w:eastAsia="zh-CN"/>
        </w:rPr>
        <w:t xml:space="preserve"> [5] [6]. </w:t>
      </w:r>
    </w:p>
    <w:p w14:paraId="28C43A69" w14:textId="71E766E1" w:rsidR="003D505D" w:rsidRDefault="003D505D" w:rsidP="00531E1C">
      <w:pPr>
        <w:pStyle w:val="a2"/>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esides the </w:t>
      </w:r>
      <w:r w:rsidRPr="00B15698">
        <w:rPr>
          <w:rFonts w:eastAsiaTheme="minorEastAsia"/>
          <w:lang w:val="en-GB" w:eastAsia="zh-CN"/>
        </w:rPr>
        <w:t xml:space="preserve">modelling </w:t>
      </w:r>
      <w:r>
        <w:rPr>
          <w:rFonts w:eastAsiaTheme="minorEastAsia"/>
          <w:lang w:val="en-GB" w:eastAsia="zh-CN"/>
        </w:rPr>
        <w:t xml:space="preserve">discrepancy, the near-field region could also be defined </w:t>
      </w:r>
      <w:r w:rsidR="00CD2F3F">
        <w:rPr>
          <w:rFonts w:eastAsiaTheme="minorEastAsia" w:hint="eastAsia"/>
          <w:lang w:val="en-GB" w:eastAsia="zh-CN"/>
        </w:rPr>
        <w:t>as</w:t>
      </w:r>
      <w:r w:rsidR="00CD2F3F">
        <w:rPr>
          <w:rFonts w:eastAsiaTheme="minorEastAsia"/>
          <w:lang w:val="en-GB" w:eastAsia="zh-CN"/>
        </w:rPr>
        <w:t xml:space="preserve"> </w:t>
      </w:r>
      <w:r>
        <w:rPr>
          <w:rFonts w:eastAsiaTheme="minorEastAsia"/>
          <w:lang w:val="en-GB" w:eastAsia="zh-CN"/>
        </w:rPr>
        <w:t>closely related to the system performance. Since the near-field condition is not considered in legacy MIMO designs, the beamforming vector is always designed based on far-field planar propagation model. Due to the enlarged array aperture and frequency, the spherical propagation has to be considered and the legacy far-field beamforming vector becomes inaccurate. The near-field region could be defined according to the beamforming gain loss result</w:t>
      </w:r>
      <w:r w:rsidR="00CD2F3F">
        <w:rPr>
          <w:rFonts w:eastAsiaTheme="minorEastAsia"/>
          <w:lang w:val="en-GB" w:eastAsia="zh-CN"/>
        </w:rPr>
        <w:t>ing</w:t>
      </w:r>
      <w:r>
        <w:rPr>
          <w:rFonts w:eastAsiaTheme="minorEastAsia"/>
          <w:lang w:val="en-GB" w:eastAsia="zh-CN"/>
        </w:rPr>
        <w:t xml:space="preserve"> from the inaccurate beamforming vector. Following this </w:t>
      </w:r>
      <w:r w:rsidRPr="007813C2">
        <w:rPr>
          <w:rFonts w:eastAsiaTheme="minorEastAsia"/>
          <w:lang w:val="en-GB" w:eastAsia="zh-CN"/>
        </w:rPr>
        <w:t>intuition</w:t>
      </w:r>
      <w:r>
        <w:rPr>
          <w:rFonts w:eastAsiaTheme="minorEastAsia"/>
          <w:lang w:val="en-GB" w:eastAsia="zh-CN"/>
        </w:rPr>
        <w:t xml:space="preserve">, the near-field region could be redefined as the </w:t>
      </w:r>
      <w:r w:rsidRPr="00B21DB5">
        <w:rPr>
          <w:rFonts w:eastAsiaTheme="minorEastAsia"/>
          <w:i/>
          <w:iCs/>
          <w:lang w:val="en-GB" w:eastAsia="zh-CN"/>
        </w:rPr>
        <w:t>effective Rayleigh distance</w:t>
      </w:r>
      <w:r>
        <w:rPr>
          <w:rFonts w:eastAsiaTheme="minorEastAsia"/>
          <w:lang w:val="en-GB" w:eastAsia="zh-CN"/>
        </w:rPr>
        <w:t xml:space="preserve"> where the far-field planar-wave-based beamforming vector results in beamforming gain loss exceeding a threshold in near-field spherical-wave-based channels [7]. We shall highlight that this definition is closely related to the system performance, and reflects how near-field spherical wave model impact</w:t>
      </w:r>
      <w:r w:rsidR="00CD2F3F">
        <w:rPr>
          <w:rFonts w:eastAsiaTheme="minorEastAsia"/>
          <w:lang w:val="en-GB" w:eastAsia="zh-CN"/>
        </w:rPr>
        <w:t>s</w:t>
      </w:r>
      <w:r>
        <w:rPr>
          <w:rFonts w:eastAsiaTheme="minorEastAsia"/>
          <w:lang w:val="en-GB" w:eastAsia="zh-CN"/>
        </w:rPr>
        <w:t xml:space="preserve"> the MIMO system.</w:t>
      </w:r>
    </w:p>
    <w:p w14:paraId="0B01A01F" w14:textId="77777777" w:rsidR="003D505D" w:rsidRDefault="003D505D" w:rsidP="00531E1C">
      <w:pPr>
        <w:pStyle w:val="a2"/>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above definitions of near-field region are summarized in the following table. </w:t>
      </w:r>
    </w:p>
    <w:p w14:paraId="58686DCC" w14:textId="21FA536B" w:rsidR="003D505D" w:rsidRPr="001A2C60" w:rsidRDefault="003D505D" w:rsidP="00E546F0">
      <w:pPr>
        <w:pStyle w:val="aff7"/>
        <w:suppressAutoHyphens w:val="0"/>
        <w:overflowPunct/>
        <w:autoSpaceDE/>
        <w:spacing w:before="0" w:after="0"/>
        <w:jc w:val="center"/>
        <w:textAlignment w:val="auto"/>
        <w:rPr>
          <w:rFonts w:eastAsia="Malgun Gothic"/>
          <w:b w:val="0"/>
          <w:iCs/>
          <w:lang w:eastAsia="en-US"/>
        </w:rPr>
      </w:pPr>
      <w:r w:rsidRPr="001A2C60">
        <w:rPr>
          <w:rFonts w:eastAsia="Malgun Gothic" w:hint="eastAsia"/>
          <w:b w:val="0"/>
          <w:iCs/>
          <w:lang w:eastAsia="en-US"/>
        </w:rPr>
        <w:t>T</w:t>
      </w:r>
      <w:r w:rsidRPr="001A2C60">
        <w:rPr>
          <w:rFonts w:eastAsia="Malgun Gothic"/>
          <w:b w:val="0"/>
          <w:iCs/>
          <w:lang w:eastAsia="en-US"/>
        </w:rPr>
        <w:t>able 1</w:t>
      </w:r>
      <w:r w:rsidR="001A2C60">
        <w:rPr>
          <w:rFonts w:asciiTheme="minorEastAsia" w:eastAsiaTheme="minorEastAsia" w:hAnsiTheme="minorEastAsia" w:hint="eastAsia"/>
          <w:b w:val="0"/>
          <w:iCs/>
          <w:lang w:eastAsia="zh-CN"/>
        </w:rPr>
        <w:t>:</w:t>
      </w:r>
      <w:r w:rsidRPr="001A2C60">
        <w:rPr>
          <w:rFonts w:eastAsia="Malgun Gothic"/>
          <w:b w:val="0"/>
          <w:iCs/>
          <w:lang w:eastAsia="en-US"/>
        </w:rPr>
        <w:t xml:space="preserve"> Comparison of different near-field region definitions</w:t>
      </w:r>
    </w:p>
    <w:tbl>
      <w:tblPr>
        <w:tblStyle w:val="a8"/>
        <w:tblW w:w="0" w:type="auto"/>
        <w:tblLayout w:type="fixed"/>
        <w:tblLook w:val="04A0" w:firstRow="1" w:lastRow="0" w:firstColumn="1" w:lastColumn="0" w:noHBand="0" w:noVBand="1"/>
      </w:tblPr>
      <w:tblGrid>
        <w:gridCol w:w="1271"/>
        <w:gridCol w:w="1418"/>
        <w:gridCol w:w="1275"/>
        <w:gridCol w:w="2552"/>
        <w:gridCol w:w="2546"/>
      </w:tblGrid>
      <w:tr w:rsidR="003D505D" w14:paraId="547BCC27" w14:textId="77777777" w:rsidTr="003F3FCC">
        <w:tc>
          <w:tcPr>
            <w:tcW w:w="1271" w:type="dxa"/>
            <w:shd w:val="clear" w:color="auto" w:fill="D9E2F3" w:themeFill="accent1" w:themeFillTint="33"/>
            <w:vAlign w:val="center"/>
          </w:tcPr>
          <w:p w14:paraId="39490F37"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C</w:t>
            </w:r>
            <w:r w:rsidRPr="00D3514B">
              <w:rPr>
                <w:rFonts w:eastAsiaTheme="minorEastAsia"/>
                <w:b/>
                <w:bCs/>
                <w:lang w:val="en-GB" w:eastAsia="zh-CN"/>
              </w:rPr>
              <w:t>riterion</w:t>
            </w:r>
          </w:p>
        </w:tc>
        <w:tc>
          <w:tcPr>
            <w:tcW w:w="1418" w:type="dxa"/>
            <w:shd w:val="clear" w:color="auto" w:fill="D9E2F3" w:themeFill="accent1" w:themeFillTint="33"/>
            <w:vAlign w:val="center"/>
          </w:tcPr>
          <w:p w14:paraId="42D97E3B" w14:textId="77777777" w:rsidR="003D505D" w:rsidRPr="00D3514B" w:rsidRDefault="003D505D" w:rsidP="00531E1C">
            <w:pPr>
              <w:pStyle w:val="a2"/>
              <w:spacing w:after="0"/>
              <w:jc w:val="both"/>
              <w:rPr>
                <w:rFonts w:eastAsiaTheme="minorEastAsia"/>
                <w:b/>
                <w:bCs/>
                <w:lang w:val="en-GB" w:eastAsia="zh-CN"/>
              </w:rPr>
            </w:pPr>
            <w:r>
              <w:rPr>
                <w:rFonts w:eastAsiaTheme="minorEastAsia"/>
                <w:b/>
                <w:bCs/>
                <w:lang w:val="en-GB" w:eastAsia="zh-CN"/>
              </w:rPr>
              <w:t>Metric</w:t>
            </w:r>
          </w:p>
        </w:tc>
        <w:tc>
          <w:tcPr>
            <w:tcW w:w="1275" w:type="dxa"/>
            <w:shd w:val="clear" w:color="auto" w:fill="D9E2F3" w:themeFill="accent1" w:themeFillTint="33"/>
            <w:vAlign w:val="center"/>
          </w:tcPr>
          <w:p w14:paraId="2CCC81B0"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N</w:t>
            </w:r>
            <w:r w:rsidRPr="00D3514B">
              <w:rPr>
                <w:rFonts w:eastAsiaTheme="minorEastAsia"/>
                <w:b/>
                <w:bCs/>
                <w:lang w:val="en-GB" w:eastAsia="zh-CN"/>
              </w:rPr>
              <w:t>ame</w:t>
            </w:r>
          </w:p>
        </w:tc>
        <w:tc>
          <w:tcPr>
            <w:tcW w:w="2552" w:type="dxa"/>
            <w:shd w:val="clear" w:color="auto" w:fill="D9E2F3" w:themeFill="accent1" w:themeFillTint="33"/>
            <w:vAlign w:val="center"/>
          </w:tcPr>
          <w:p w14:paraId="3C981820"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D</w:t>
            </w:r>
            <w:r w:rsidRPr="00D3514B">
              <w:rPr>
                <w:rFonts w:eastAsiaTheme="minorEastAsia"/>
                <w:b/>
                <w:bCs/>
                <w:lang w:val="en-GB" w:eastAsia="zh-CN"/>
              </w:rPr>
              <w:t>efinition</w:t>
            </w:r>
          </w:p>
        </w:tc>
        <w:tc>
          <w:tcPr>
            <w:tcW w:w="2546" w:type="dxa"/>
            <w:shd w:val="clear" w:color="auto" w:fill="D9E2F3" w:themeFill="accent1" w:themeFillTint="33"/>
            <w:vAlign w:val="center"/>
          </w:tcPr>
          <w:p w14:paraId="31E25FA3" w14:textId="77777777" w:rsidR="003D505D" w:rsidRPr="00D3514B" w:rsidRDefault="003D505D" w:rsidP="00531E1C">
            <w:pPr>
              <w:pStyle w:val="a2"/>
              <w:spacing w:after="0"/>
              <w:jc w:val="both"/>
              <w:rPr>
                <w:rFonts w:eastAsiaTheme="minorEastAsia"/>
                <w:b/>
                <w:bCs/>
                <w:lang w:val="en-GB" w:eastAsia="zh-CN"/>
              </w:rPr>
            </w:pPr>
            <w:r w:rsidRPr="00D3514B">
              <w:rPr>
                <w:rFonts w:eastAsiaTheme="minorEastAsia" w:hint="eastAsia"/>
                <w:b/>
                <w:bCs/>
                <w:lang w:val="en-GB" w:eastAsia="zh-CN"/>
              </w:rPr>
              <w:t>T</w:t>
            </w:r>
            <w:r w:rsidRPr="00D3514B">
              <w:rPr>
                <w:rFonts w:eastAsiaTheme="minorEastAsia"/>
                <w:b/>
                <w:bCs/>
                <w:lang w:val="en-GB" w:eastAsia="zh-CN"/>
              </w:rPr>
              <w:t>y</w:t>
            </w:r>
            <w:r w:rsidRPr="00D3514B">
              <w:rPr>
                <w:rFonts w:eastAsiaTheme="minorEastAsia" w:hint="eastAsia"/>
                <w:b/>
                <w:bCs/>
                <w:lang w:val="en-GB" w:eastAsia="zh-CN"/>
              </w:rPr>
              <w:t>pi</w:t>
            </w:r>
            <w:r w:rsidRPr="00D3514B">
              <w:rPr>
                <w:rFonts w:eastAsiaTheme="minorEastAsia"/>
                <w:b/>
                <w:bCs/>
                <w:lang w:val="en-GB" w:eastAsia="zh-CN"/>
              </w:rPr>
              <w:t xml:space="preserve">cal value </w:t>
            </w:r>
            <w:r>
              <w:rPr>
                <w:rFonts w:eastAsiaTheme="minorEastAsia"/>
                <w:b/>
                <w:bCs/>
                <w:lang w:val="en-GB" w:eastAsia="zh-CN"/>
              </w:rPr>
              <w:t>with</w:t>
            </w:r>
            <w:r w:rsidRPr="00D3514B">
              <w:rPr>
                <w:rFonts w:eastAsiaTheme="minorEastAsia"/>
                <w:b/>
                <w:bCs/>
                <w:lang w:val="en-GB" w:eastAsia="zh-CN"/>
              </w:rPr>
              <w:t xml:space="preserve"> threshold</w:t>
            </w:r>
          </w:p>
        </w:tc>
      </w:tr>
      <w:tr w:rsidR="003D505D" w14:paraId="1D67C992" w14:textId="77777777" w:rsidTr="003F3FCC">
        <w:tc>
          <w:tcPr>
            <w:tcW w:w="1271" w:type="dxa"/>
            <w:vMerge w:val="restart"/>
            <w:vAlign w:val="center"/>
          </w:tcPr>
          <w:p w14:paraId="2C53C923" w14:textId="77777777"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M</w:t>
            </w:r>
            <w:r w:rsidRPr="00B15698">
              <w:rPr>
                <w:rFonts w:eastAsiaTheme="minorEastAsia"/>
                <w:lang w:val="en-GB" w:eastAsia="zh-CN"/>
              </w:rPr>
              <w:t xml:space="preserve">odelling </w:t>
            </w:r>
            <w:r>
              <w:rPr>
                <w:rFonts w:eastAsiaTheme="minorEastAsia"/>
                <w:lang w:val="en-GB" w:eastAsia="zh-CN"/>
              </w:rPr>
              <w:t>Discrepancy</w:t>
            </w:r>
          </w:p>
        </w:tc>
        <w:tc>
          <w:tcPr>
            <w:tcW w:w="1418" w:type="dxa"/>
            <w:vAlign w:val="center"/>
          </w:tcPr>
          <w:p w14:paraId="25581CCE"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P</w:t>
            </w:r>
            <w:r>
              <w:rPr>
                <w:rFonts w:eastAsiaTheme="minorEastAsia"/>
                <w:lang w:val="en-GB" w:eastAsia="zh-CN"/>
              </w:rPr>
              <w:t>hase</w:t>
            </w:r>
          </w:p>
        </w:tc>
        <w:tc>
          <w:tcPr>
            <w:tcW w:w="1275" w:type="dxa"/>
            <w:vAlign w:val="center"/>
          </w:tcPr>
          <w:p w14:paraId="4055E38D"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ayleigh distance</w:t>
            </w:r>
          </w:p>
        </w:tc>
        <w:tc>
          <w:tcPr>
            <w:tcW w:w="2552" w:type="dxa"/>
            <w:vAlign w:val="center"/>
          </w:tcPr>
          <w:p w14:paraId="3A077476"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phase modelling discrepancy between planar/spherical model</w:t>
            </w:r>
          </w:p>
        </w:tc>
        <w:tc>
          <w:tcPr>
            <w:tcW w:w="2546" w:type="dxa"/>
            <w:vAlign w:val="center"/>
          </w:tcPr>
          <w:p w14:paraId="4B0B9D58"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ISO: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17A027F1" w14:textId="77777777" w:rsidR="003D505D" w:rsidRPr="00E74B83" w:rsidRDefault="003D505D" w:rsidP="00531E1C">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IMO: </w:t>
            </w:r>
            <m:oMath>
              <m:r>
                <w:rPr>
                  <w:rFonts w:ascii="Cambria Math" w:eastAsiaTheme="minorEastAsia" w:hAnsi="Cambria Math"/>
                  <w:lang w:val="en-GB" w:eastAsia="zh-CN"/>
                </w:rPr>
                <m:t>r=2</m:t>
              </m:r>
              <m:sSup>
                <m:sSupPr>
                  <m:ctrlPr>
                    <w:rPr>
                      <w:rFonts w:ascii="Cambria Math" w:eastAsiaTheme="minorEastAsia" w:hAnsi="Cambria Math"/>
                      <w:i/>
                      <w:lang w:val="en-GB" w:eastAsia="zh-CN"/>
                    </w:rPr>
                  </m:ctrlPr>
                </m:sSupPr>
                <m:e>
                  <m:d>
                    <m:dPr>
                      <m:ctrlPr>
                        <w:rPr>
                          <w:rFonts w:ascii="Cambria Math" w:eastAsiaTheme="minorEastAsia" w:hAnsi="Cambria Math"/>
                          <w:i/>
                          <w:lang w:val="en-GB" w:eastAsia="zh-CN"/>
                        </w:rPr>
                      </m:ctrlPr>
                    </m:dPr>
                    <m:e>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1</m:t>
                          </m:r>
                        </m:sub>
                      </m:sSub>
                      <m: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2</m:t>
                          </m:r>
                        </m:sub>
                      </m:sSub>
                    </m:e>
                  </m:d>
                </m:e>
                <m:sup>
                  <m:r>
                    <w:rPr>
                      <w:rFonts w:ascii="Cambria Math" w:eastAsiaTheme="minorEastAsia" w:hAnsi="Cambria Math"/>
                      <w:lang w:val="en-GB" w:eastAsia="zh-CN"/>
                    </w:rPr>
                    <m:t>2</m:t>
                  </m:r>
                </m:sup>
              </m:sSup>
              <m:r>
                <w:rPr>
                  <w:rFonts w:ascii="Cambria Math" w:eastAsiaTheme="minorEastAsia" w:hAnsi="Cambria Math"/>
                  <w:lang w:val="en-GB" w:eastAsia="zh-CN"/>
                </w:rPr>
                <m:t>/λ</m:t>
              </m:r>
            </m:oMath>
          </w:p>
          <w:p w14:paraId="7628FC66" w14:textId="5562B6CE"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 xml:space="preserve">for threshold </w:t>
            </w:r>
            <m:oMath>
              <m:r>
                <w:rPr>
                  <w:rFonts w:ascii="Cambria Math" w:eastAsiaTheme="minorEastAsia" w:hAnsi="Cambria Math"/>
                  <w:lang w:val="en-GB" w:eastAsia="zh-CN"/>
                </w:rPr>
                <m:t>δ=π/8</m:t>
              </m:r>
            </m:oMath>
          </w:p>
        </w:tc>
      </w:tr>
      <w:tr w:rsidR="003D505D" w14:paraId="3ECB6A1F" w14:textId="77777777" w:rsidTr="003F3FCC">
        <w:tc>
          <w:tcPr>
            <w:tcW w:w="1271" w:type="dxa"/>
            <w:vMerge/>
            <w:vAlign w:val="center"/>
          </w:tcPr>
          <w:p w14:paraId="31ACAAE6" w14:textId="77777777" w:rsidR="003D505D" w:rsidRPr="005B0032" w:rsidRDefault="003D505D" w:rsidP="00F87528">
            <w:pPr>
              <w:pStyle w:val="a2"/>
              <w:spacing w:after="0"/>
              <w:jc w:val="both"/>
              <w:rPr>
                <w:rFonts w:eastAsiaTheme="minorEastAsia"/>
                <w:lang w:val="en-GB" w:eastAsia="zh-CN"/>
              </w:rPr>
            </w:pPr>
          </w:p>
        </w:tc>
        <w:tc>
          <w:tcPr>
            <w:tcW w:w="1418" w:type="dxa"/>
            <w:vMerge w:val="restart"/>
            <w:vAlign w:val="center"/>
          </w:tcPr>
          <w:p w14:paraId="4825109F" w14:textId="77777777" w:rsidR="003D505D" w:rsidRPr="005B0032" w:rsidRDefault="003D505D" w:rsidP="00F87528">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mplitude</w:t>
            </w:r>
          </w:p>
        </w:tc>
        <w:tc>
          <w:tcPr>
            <w:tcW w:w="1275" w:type="dxa"/>
            <w:vAlign w:val="center"/>
          </w:tcPr>
          <w:p w14:paraId="50FB8026" w14:textId="77777777" w:rsidR="003D505D" w:rsidRDefault="003D505D" w:rsidP="00F87528">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jornson </w:t>
            </w:r>
          </w:p>
          <w:p w14:paraId="5B700A38" w14:textId="77777777" w:rsidR="003D505D" w:rsidRPr="005B0032" w:rsidRDefault="003D505D" w:rsidP="00F87528">
            <w:pPr>
              <w:pStyle w:val="a2"/>
              <w:spacing w:after="0"/>
              <w:jc w:val="both"/>
              <w:rPr>
                <w:rFonts w:eastAsiaTheme="minorEastAsia"/>
                <w:lang w:val="en-GB" w:eastAsia="zh-CN"/>
              </w:rPr>
            </w:pPr>
            <w:r>
              <w:rPr>
                <w:rFonts w:eastAsiaTheme="minorEastAsia"/>
                <w:lang w:val="en-GB" w:eastAsia="zh-CN"/>
              </w:rPr>
              <w:t>distance</w:t>
            </w:r>
          </w:p>
        </w:tc>
        <w:tc>
          <w:tcPr>
            <w:tcW w:w="2552" w:type="dxa"/>
            <w:vAlign w:val="center"/>
          </w:tcPr>
          <w:p w14:paraId="7444ED11" w14:textId="77777777" w:rsidR="003D505D" w:rsidRPr="005B0032" w:rsidRDefault="003D505D" w:rsidP="00F87528">
            <w:pPr>
              <w:pStyle w:val="a2"/>
              <w:spacing w:after="0"/>
              <w:jc w:val="both"/>
              <w:rPr>
                <w:rFonts w:eastAsiaTheme="minorEastAsia"/>
                <w:lang w:val="en-GB" w:eastAsia="zh-CN"/>
              </w:rPr>
            </w:pPr>
            <w:r>
              <w:rPr>
                <w:rFonts w:eastAsiaTheme="minorEastAsia" w:hint="eastAsia"/>
                <w:lang w:val="en-GB" w:eastAsia="zh-CN"/>
              </w:rPr>
              <w:t>M</w:t>
            </w:r>
            <w:r>
              <w:rPr>
                <w:rFonts w:eastAsiaTheme="minorEastAsia"/>
                <w:lang w:val="en-GB" w:eastAsia="zh-CN"/>
              </w:rPr>
              <w:t>aximum amplitude modelling discrepancy between planar/spherical model</w:t>
            </w:r>
          </w:p>
        </w:tc>
        <w:tc>
          <w:tcPr>
            <w:tcW w:w="2546" w:type="dxa"/>
            <w:vAlign w:val="center"/>
          </w:tcPr>
          <w:p w14:paraId="1347A681" w14:textId="6F4AB585" w:rsidR="003D505D" w:rsidRPr="005B0032" w:rsidRDefault="00AB095F" w:rsidP="00F87528">
            <w:pPr>
              <w:pStyle w:val="a2"/>
              <w:spacing w:after="0"/>
              <w:jc w:val="both"/>
              <w:rPr>
                <w:rFonts w:eastAsiaTheme="minorEastAsia"/>
                <w:lang w:val="en-GB" w:eastAsia="zh-CN"/>
              </w:rPr>
            </w:pPr>
            <w:r>
              <w:rPr>
                <w:rFonts w:eastAsiaTheme="minorEastAsia" w:hint="eastAsia"/>
                <w:lang w:val="en-GB" w:eastAsia="zh-CN"/>
              </w:rPr>
              <w:t>a</w:t>
            </w:r>
            <w:r>
              <w:rPr>
                <w:rFonts w:eastAsiaTheme="minorEastAsia"/>
                <w:lang w:val="en-GB" w:eastAsia="zh-CN"/>
              </w:rPr>
              <w:t>pproximate</w:t>
            </w:r>
            <w:r w:rsidR="00E959D8">
              <w:rPr>
                <w:rFonts w:eastAsiaTheme="minorEastAsia"/>
                <w:lang w:val="en-GB" w:eastAsia="zh-CN"/>
              </w:rPr>
              <w:t>ly</w:t>
            </w:r>
            <w:r>
              <w:rPr>
                <w:rFonts w:eastAsiaTheme="minorEastAsia"/>
                <w:lang w:val="en-GB" w:eastAsia="zh-CN"/>
              </w:rPr>
              <w:t xml:space="preserve"> </w:t>
            </w:r>
            <m:oMath>
              <m:r>
                <w:rPr>
                  <w:rFonts w:ascii="Cambria Math" w:eastAsiaTheme="minorEastAsia" w:hAnsi="Cambria Math"/>
                  <w:lang w:val="en-GB" w:eastAsia="zh-CN"/>
                </w:rPr>
                <m:t>r=2D</m:t>
              </m:r>
            </m:oMath>
          </w:p>
        </w:tc>
      </w:tr>
      <w:tr w:rsidR="003D505D" w14:paraId="42ED6F3E" w14:textId="77777777" w:rsidTr="003F3FCC">
        <w:tc>
          <w:tcPr>
            <w:tcW w:w="1271" w:type="dxa"/>
            <w:vMerge/>
            <w:vAlign w:val="center"/>
          </w:tcPr>
          <w:p w14:paraId="1CB2F723" w14:textId="77777777" w:rsidR="003D505D" w:rsidRPr="005B0032" w:rsidRDefault="003D505D" w:rsidP="00F87528">
            <w:pPr>
              <w:pStyle w:val="a2"/>
              <w:spacing w:after="0"/>
              <w:jc w:val="both"/>
              <w:rPr>
                <w:rFonts w:eastAsiaTheme="minorEastAsia"/>
                <w:lang w:val="en-GB" w:eastAsia="zh-CN"/>
              </w:rPr>
            </w:pPr>
          </w:p>
        </w:tc>
        <w:tc>
          <w:tcPr>
            <w:tcW w:w="1418" w:type="dxa"/>
            <w:vMerge/>
            <w:vAlign w:val="center"/>
          </w:tcPr>
          <w:p w14:paraId="18BFC552" w14:textId="77777777" w:rsidR="003D505D" w:rsidRPr="005B0032" w:rsidRDefault="003D505D" w:rsidP="00F87528">
            <w:pPr>
              <w:pStyle w:val="a2"/>
              <w:spacing w:after="0"/>
              <w:jc w:val="both"/>
              <w:rPr>
                <w:rFonts w:eastAsiaTheme="minorEastAsia"/>
                <w:lang w:val="en-GB" w:eastAsia="zh-CN"/>
              </w:rPr>
            </w:pPr>
          </w:p>
        </w:tc>
        <w:tc>
          <w:tcPr>
            <w:tcW w:w="1275" w:type="dxa"/>
            <w:vAlign w:val="center"/>
          </w:tcPr>
          <w:p w14:paraId="100198D5" w14:textId="77777777" w:rsidR="003D505D" w:rsidRPr="005B0032" w:rsidRDefault="003D505D" w:rsidP="00F87528">
            <w:pPr>
              <w:pStyle w:val="a2"/>
              <w:spacing w:after="0"/>
              <w:jc w:val="both"/>
              <w:rPr>
                <w:rFonts w:eastAsiaTheme="minorEastAsia"/>
                <w:lang w:val="en-GB" w:eastAsia="zh-CN"/>
              </w:rPr>
            </w:pPr>
            <w:r>
              <w:rPr>
                <w:rFonts w:eastAsiaTheme="minorEastAsia"/>
                <w:lang w:val="en-GB" w:eastAsia="zh-CN"/>
              </w:rPr>
              <w:t>Uniform-power distance</w:t>
            </w:r>
          </w:p>
        </w:tc>
        <w:tc>
          <w:tcPr>
            <w:tcW w:w="2552" w:type="dxa"/>
            <w:vAlign w:val="center"/>
          </w:tcPr>
          <w:p w14:paraId="2850E624" w14:textId="77777777" w:rsidR="003D505D" w:rsidRPr="005B0032" w:rsidRDefault="003D505D" w:rsidP="00F87528">
            <w:pPr>
              <w:pStyle w:val="a2"/>
              <w:spacing w:after="0"/>
              <w:jc w:val="both"/>
              <w:rPr>
                <w:rFonts w:eastAsiaTheme="minorEastAsia"/>
                <w:lang w:val="en-GB" w:eastAsia="zh-CN"/>
              </w:rPr>
            </w:pPr>
            <w:r>
              <w:rPr>
                <w:rFonts w:eastAsiaTheme="minorEastAsia" w:hint="eastAsia"/>
                <w:lang w:val="en-GB" w:eastAsia="zh-CN"/>
              </w:rPr>
              <w:t>R</w:t>
            </w:r>
            <w:r>
              <w:rPr>
                <w:rFonts w:eastAsiaTheme="minorEastAsia"/>
                <w:lang w:val="en-GB" w:eastAsia="zh-CN"/>
              </w:rPr>
              <w:t>atio of weakest and strongest amplitude with spherical model</w:t>
            </w:r>
          </w:p>
        </w:tc>
        <w:tc>
          <w:tcPr>
            <w:tcW w:w="2546" w:type="dxa"/>
            <w:vAlign w:val="center"/>
          </w:tcPr>
          <w:p w14:paraId="4299C6D9" w14:textId="470BDA6C" w:rsidR="003D505D" w:rsidRPr="00E74B83" w:rsidRDefault="003D505D" w:rsidP="00F87528">
            <w:pPr>
              <w:pStyle w:val="a2"/>
              <w:spacing w:after="0"/>
              <w:jc w:val="both"/>
              <w:rPr>
                <w:rFonts w:eastAsiaTheme="minorEastAsia"/>
                <w:lang w:val="en-GB" w:eastAsia="zh-CN"/>
              </w:rPr>
            </w:pPr>
            <m:oMathPara>
              <m:oMath>
                <m:r>
                  <w:rPr>
                    <w:rFonts w:ascii="Cambria Math" w:eastAsiaTheme="minorEastAsia" w:hAnsi="Cambria Math"/>
                    <w:lang w:val="en-GB" w:eastAsia="zh-CN"/>
                  </w:rPr>
                  <m:t>r=</m:t>
                </m:r>
                <m:rad>
                  <m:radPr>
                    <m:degHide m:val="1"/>
                    <m:ctrlPr>
                      <w:rPr>
                        <w:rFonts w:ascii="Cambria Math" w:eastAsiaTheme="minorEastAsia" w:hAnsi="Cambria Math"/>
                        <w:i/>
                        <w:lang w:val="en-GB" w:eastAsia="zh-CN"/>
                      </w:rPr>
                    </m:ctrlPr>
                  </m:radPr>
                  <m:deg/>
                  <m:e>
                    <m:f>
                      <m:fPr>
                        <m:ctrlPr>
                          <w:rPr>
                            <w:rFonts w:ascii="Cambria Math" w:eastAsiaTheme="minorEastAsia" w:hAnsi="Cambria Math"/>
                            <w:i/>
                            <w:lang w:val="en-GB" w:eastAsia="zh-CN"/>
                          </w:rPr>
                        </m:ctrlPr>
                      </m:fPr>
                      <m:num>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Γ</m:t>
                            </m:r>
                          </m:e>
                          <m:sup>
                            <m:r>
                              <m:rPr>
                                <m:sty m:val="p"/>
                              </m:rPr>
                              <w:rPr>
                                <w:rFonts w:ascii="Cambria Math" w:eastAsiaTheme="minorEastAsia" w:hAnsi="Cambria Math"/>
                                <w:lang w:val="en-GB" w:eastAsia="zh-CN"/>
                              </w:rPr>
                              <m:t>2/3</m:t>
                            </m:r>
                          </m:sup>
                        </m:sSup>
                        <m:ctrlPr>
                          <w:rPr>
                            <w:rFonts w:ascii="Cambria Math" w:eastAsiaTheme="minorEastAsia" w:hAnsi="Cambria Math"/>
                            <w:lang w:val="en-GB" w:eastAsia="zh-CN"/>
                          </w:rPr>
                        </m:ctrlPr>
                      </m:num>
                      <m:den>
                        <m:r>
                          <w:rPr>
                            <w:rFonts w:ascii="Cambria Math" w:eastAsiaTheme="minorEastAsia" w:hAnsi="Cambria Math"/>
                            <w:lang w:val="en-GB" w:eastAsia="zh-CN"/>
                          </w:rPr>
                          <m:t>1-</m:t>
                        </m:r>
                        <m:sSup>
                          <m:sSupPr>
                            <m:ctrlPr>
                              <w:rPr>
                                <w:rFonts w:ascii="Cambria Math" w:eastAsiaTheme="minorEastAsia" w:hAnsi="Cambria Math"/>
                                <w:i/>
                                <w:lang w:val="en-GB" w:eastAsia="zh-CN"/>
                              </w:rPr>
                            </m:ctrlPr>
                          </m:sSupPr>
                          <m:e>
                            <m:r>
                              <m:rPr>
                                <m:sty m:val="p"/>
                              </m:rPr>
                              <w:rPr>
                                <w:rFonts w:ascii="Cambria Math" w:eastAsiaTheme="minorEastAsia" w:hAnsi="Cambria Math"/>
                                <w:lang w:val="en-GB" w:eastAsia="zh-CN"/>
                              </w:rPr>
                              <m:t>Γ</m:t>
                            </m:r>
                          </m:e>
                          <m:sup>
                            <m:r>
                              <w:rPr>
                                <w:rFonts w:ascii="Cambria Math" w:eastAsiaTheme="minorEastAsia" w:hAnsi="Cambria Math"/>
                                <w:lang w:val="en-GB" w:eastAsia="zh-CN"/>
                              </w:rPr>
                              <m:t>2/3</m:t>
                            </m:r>
                          </m:sup>
                        </m:sSup>
                      </m:den>
                    </m:f>
                  </m:e>
                </m:rad>
                <m:r>
                  <w:rPr>
                    <w:rFonts w:ascii="Cambria Math" w:eastAsiaTheme="minorEastAsia" w:hAnsi="Cambria Math"/>
                    <w:lang w:val="en-GB" w:eastAsia="zh-CN"/>
                  </w:rPr>
                  <m:t>⋅</m:t>
                </m:r>
                <m:f>
                  <m:fPr>
                    <m:ctrlPr>
                      <w:rPr>
                        <w:rFonts w:ascii="Cambria Math" w:eastAsiaTheme="minorEastAsia" w:hAnsi="Cambria Math"/>
                        <w:i/>
                        <w:lang w:val="en-GB" w:eastAsia="zh-CN"/>
                      </w:rPr>
                    </m:ctrlPr>
                  </m:fPr>
                  <m:num>
                    <m:r>
                      <w:rPr>
                        <w:rFonts w:ascii="Cambria Math" w:eastAsiaTheme="minorEastAsia" w:hAnsi="Cambria Math"/>
                        <w:lang w:val="en-GB" w:eastAsia="zh-CN"/>
                      </w:rPr>
                      <m:t>D</m:t>
                    </m:r>
                  </m:num>
                  <m:den>
                    <m:r>
                      <w:rPr>
                        <w:rFonts w:ascii="Cambria Math" w:eastAsiaTheme="minorEastAsia" w:hAnsi="Cambria Math"/>
                        <w:lang w:val="en-GB" w:eastAsia="zh-CN"/>
                      </w:rPr>
                      <m:t>2</m:t>
                    </m:r>
                  </m:den>
                </m:f>
              </m:oMath>
            </m:oMathPara>
          </w:p>
          <w:p w14:paraId="206E4F85" w14:textId="77777777" w:rsidR="003D505D" w:rsidRPr="005B0032" w:rsidRDefault="003D505D" w:rsidP="00F87528">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m:rPr>
                  <m:sty m:val="p"/>
                </m:rPr>
                <w:rPr>
                  <w:rFonts w:ascii="Cambria Math" w:eastAsiaTheme="minorEastAsia" w:hAnsi="Cambria Math"/>
                  <w:lang w:val="en-GB" w:eastAsia="zh-CN"/>
                </w:rPr>
                <m:t>Γ</m:t>
              </m:r>
            </m:oMath>
          </w:p>
        </w:tc>
      </w:tr>
      <w:tr w:rsidR="003D505D" w14:paraId="0122B137" w14:textId="77777777" w:rsidTr="003F3FCC">
        <w:tc>
          <w:tcPr>
            <w:tcW w:w="1271" w:type="dxa"/>
            <w:vAlign w:val="center"/>
          </w:tcPr>
          <w:p w14:paraId="29D173C5" w14:textId="77777777"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System Performance</w:t>
            </w:r>
          </w:p>
        </w:tc>
        <w:tc>
          <w:tcPr>
            <w:tcW w:w="1418" w:type="dxa"/>
            <w:vAlign w:val="center"/>
          </w:tcPr>
          <w:p w14:paraId="635302AA"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w:t>
            </w:r>
          </w:p>
        </w:tc>
        <w:tc>
          <w:tcPr>
            <w:tcW w:w="1275" w:type="dxa"/>
            <w:vAlign w:val="center"/>
          </w:tcPr>
          <w:p w14:paraId="029A1325"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E</w:t>
            </w:r>
            <w:r>
              <w:rPr>
                <w:rFonts w:eastAsiaTheme="minorEastAsia"/>
                <w:lang w:val="en-GB" w:eastAsia="zh-CN"/>
              </w:rPr>
              <w:t>ffective Rayleigh distance</w:t>
            </w:r>
          </w:p>
        </w:tc>
        <w:tc>
          <w:tcPr>
            <w:tcW w:w="2552" w:type="dxa"/>
            <w:vAlign w:val="center"/>
          </w:tcPr>
          <w:p w14:paraId="6BDD2EAE" w14:textId="77777777" w:rsidR="003D505D" w:rsidRPr="005B0032" w:rsidRDefault="003D505D" w:rsidP="00531E1C">
            <w:pPr>
              <w:pStyle w:val="a2"/>
              <w:spacing w:after="0"/>
              <w:jc w:val="both"/>
              <w:rPr>
                <w:rFonts w:eastAsiaTheme="minorEastAsia"/>
                <w:lang w:val="en-GB" w:eastAsia="zh-CN"/>
              </w:rPr>
            </w:pPr>
            <w:r>
              <w:rPr>
                <w:rFonts w:eastAsiaTheme="minorEastAsia" w:hint="eastAsia"/>
                <w:lang w:val="en-GB" w:eastAsia="zh-CN"/>
              </w:rPr>
              <w:t>B</w:t>
            </w:r>
            <w:r>
              <w:rPr>
                <w:rFonts w:eastAsiaTheme="minorEastAsia"/>
                <w:lang w:val="en-GB" w:eastAsia="zh-CN"/>
              </w:rPr>
              <w:t>eamforming gain loss using far-field beamforming vector</w:t>
            </w:r>
          </w:p>
        </w:tc>
        <w:tc>
          <w:tcPr>
            <w:tcW w:w="2546" w:type="dxa"/>
            <w:vAlign w:val="center"/>
          </w:tcPr>
          <w:p w14:paraId="1F54CAEB" w14:textId="77777777" w:rsidR="003D505D" w:rsidRPr="00601F4C" w:rsidRDefault="003D505D" w:rsidP="00531E1C">
            <w:pPr>
              <w:pStyle w:val="a2"/>
              <w:spacing w:after="0"/>
              <w:jc w:val="both"/>
              <w:rPr>
                <w:rFonts w:eastAsiaTheme="minorEastAsia"/>
                <w:lang w:val="en-GB" w:eastAsia="zh-CN"/>
              </w:rPr>
            </w:pPr>
            <m:oMathPara>
              <m:oMath>
                <m:r>
                  <w:rPr>
                    <w:rFonts w:ascii="Cambria Math" w:eastAsiaTheme="minorEastAsia" w:hAnsi="Cambria Math"/>
                    <w:lang w:val="en-GB" w:eastAsia="zh-CN"/>
                  </w:rPr>
                  <m:t>r=0.367</m:t>
                </m:r>
                <m:func>
                  <m:funcPr>
                    <m:ctrlPr>
                      <w:rPr>
                        <w:rFonts w:ascii="Cambria Math" w:eastAsiaTheme="minorEastAsia" w:hAnsi="Cambria Math"/>
                        <w:i/>
                        <w:lang w:val="en-GB" w:eastAsia="zh-CN"/>
                      </w:rPr>
                    </m:ctrlPr>
                  </m:funcPr>
                  <m:fName>
                    <m:sSup>
                      <m:sSupPr>
                        <m:ctrlPr>
                          <w:rPr>
                            <w:rFonts w:ascii="Cambria Math" w:eastAsiaTheme="minorEastAsia" w:hAnsi="Cambria Math"/>
                            <w:lang w:val="en-GB" w:eastAsia="zh-CN"/>
                          </w:rPr>
                        </m:ctrlPr>
                      </m:sSupPr>
                      <m:e>
                        <m:r>
                          <m:rPr>
                            <m:sty m:val="p"/>
                          </m:rPr>
                          <w:rPr>
                            <w:rFonts w:ascii="Cambria Math" w:eastAsiaTheme="minorEastAsia" w:hAnsi="Cambria Math"/>
                            <w:lang w:val="en-GB" w:eastAsia="zh-CN"/>
                          </w:rPr>
                          <m:t>cos</m:t>
                        </m:r>
                      </m:e>
                      <m:sup>
                        <m:r>
                          <m:rPr>
                            <m:sty m:val="p"/>
                          </m:rPr>
                          <w:rPr>
                            <w:rFonts w:ascii="Cambria Math" w:eastAsiaTheme="minorEastAsia" w:hAnsi="Cambria Math"/>
                            <w:lang w:val="en-GB" w:eastAsia="zh-CN"/>
                          </w:rPr>
                          <m:t>2</m:t>
                        </m:r>
                      </m:sup>
                    </m:sSup>
                  </m:fName>
                  <m:e>
                    <m:r>
                      <w:rPr>
                        <w:rFonts w:ascii="Cambria Math" w:eastAsiaTheme="minorEastAsia" w:hAnsi="Cambria Math"/>
                        <w:lang w:val="en-GB" w:eastAsia="zh-CN"/>
                      </w:rPr>
                      <m:t>θ</m:t>
                    </m:r>
                  </m:e>
                </m:func>
                <m:f>
                  <m:fPr>
                    <m:ctrlPr>
                      <w:rPr>
                        <w:rFonts w:ascii="Cambria Math" w:eastAsiaTheme="minorEastAsia" w:hAnsi="Cambria Math"/>
                        <w:i/>
                        <w:lang w:val="en-GB" w:eastAsia="zh-CN"/>
                      </w:rPr>
                    </m:ctrlPr>
                  </m:fPr>
                  <m:num>
                    <m:r>
                      <w:rPr>
                        <w:rFonts w:ascii="Cambria Math" w:eastAsiaTheme="minorEastAsia" w:hAnsi="Cambria Math"/>
                        <w:lang w:val="en-GB" w:eastAsia="zh-CN"/>
                      </w:rPr>
                      <m:t>2</m:t>
                    </m:r>
                    <m:sSup>
                      <m:sSupPr>
                        <m:ctrlPr>
                          <w:rPr>
                            <w:rFonts w:ascii="Cambria Math" w:eastAsiaTheme="minorEastAsia" w:hAnsi="Cambria Math"/>
                            <w:i/>
                            <w:lang w:val="en-GB" w:eastAsia="zh-CN"/>
                          </w:rPr>
                        </m:ctrlPr>
                      </m:sSupPr>
                      <m:e>
                        <m:r>
                          <w:rPr>
                            <w:rFonts w:ascii="Cambria Math" w:eastAsiaTheme="minorEastAsia" w:hAnsi="Cambria Math"/>
                            <w:lang w:val="en-GB" w:eastAsia="zh-CN"/>
                          </w:rPr>
                          <m:t>D</m:t>
                        </m:r>
                      </m:e>
                      <m:sup>
                        <m:r>
                          <w:rPr>
                            <w:rFonts w:ascii="Cambria Math" w:eastAsiaTheme="minorEastAsia" w:hAnsi="Cambria Math"/>
                            <w:lang w:val="en-GB" w:eastAsia="zh-CN"/>
                          </w:rPr>
                          <m:t>2</m:t>
                        </m:r>
                      </m:sup>
                    </m:sSup>
                  </m:num>
                  <m:den>
                    <m:r>
                      <w:rPr>
                        <w:rFonts w:ascii="Cambria Math" w:eastAsiaTheme="minorEastAsia" w:hAnsi="Cambria Math"/>
                        <w:lang w:val="en-GB" w:eastAsia="zh-CN"/>
                      </w:rPr>
                      <m:t>λ</m:t>
                    </m:r>
                  </m:den>
                </m:f>
              </m:oMath>
            </m:oMathPara>
          </w:p>
          <w:p w14:paraId="12F94D99" w14:textId="77777777" w:rsidR="003D505D" w:rsidRPr="005B0032" w:rsidRDefault="003D505D" w:rsidP="00531E1C">
            <w:pPr>
              <w:pStyle w:val="a2"/>
              <w:spacing w:after="0"/>
              <w:jc w:val="both"/>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Pr>
                <w:rFonts w:eastAsiaTheme="minorEastAsia"/>
                <w:lang w:val="en-GB" w:eastAsia="zh-CN"/>
              </w:rPr>
              <w:t xml:space="preserve">hreshold </w:t>
            </w:r>
            <m:oMath>
              <m:r>
                <w:rPr>
                  <w:rFonts w:ascii="Cambria Math" w:eastAsiaTheme="minorEastAsia" w:hAnsi="Cambria Math"/>
                  <w:lang w:val="en-GB" w:eastAsia="zh-CN"/>
                </w:rPr>
                <m:t>δ=0.05</m:t>
              </m:r>
            </m:oMath>
          </w:p>
        </w:tc>
      </w:tr>
    </w:tbl>
    <w:p w14:paraId="1CEB65DF" w14:textId="13E83D8A" w:rsidR="003D505D" w:rsidRDefault="003D505D" w:rsidP="00C96A1C">
      <w:pPr>
        <w:pStyle w:val="a2"/>
        <w:spacing w:before="120"/>
        <w:jc w:val="both"/>
        <w:rPr>
          <w:rFonts w:eastAsiaTheme="minorEastAsia"/>
          <w:bCs/>
          <w:lang w:eastAsia="zh-CN"/>
        </w:rPr>
      </w:pPr>
      <w:r w:rsidRPr="00B07EE7">
        <w:rPr>
          <w:rFonts w:eastAsiaTheme="minorEastAsia"/>
          <w:lang w:val="en-GB" w:eastAsia="zh-CN"/>
        </w:rPr>
        <w:t xml:space="preserve">It can be seen from the table that </w:t>
      </w:r>
      <w:r w:rsidRPr="00B07EE7">
        <w:rPr>
          <w:rFonts w:eastAsiaTheme="minorEastAsia"/>
          <w:lang w:eastAsia="zh-CN"/>
        </w:rPr>
        <w:t>t</w:t>
      </w:r>
      <w:r>
        <w:rPr>
          <w:rFonts w:eastAsiaTheme="minorEastAsia"/>
          <w:bCs/>
          <w:lang w:eastAsia="zh-CN"/>
        </w:rPr>
        <w:t xml:space="preserve">he near-field region based on </w:t>
      </w:r>
      <w:r w:rsidRPr="00B07EE7">
        <w:rPr>
          <w:rFonts w:eastAsiaTheme="minorEastAsia"/>
          <w:bCs/>
          <w:i/>
          <w:iCs/>
          <w:lang w:eastAsia="zh-CN"/>
        </w:rPr>
        <w:t>amplitude</w:t>
      </w:r>
      <w:r>
        <w:rPr>
          <w:rFonts w:eastAsiaTheme="minorEastAsia"/>
          <w:bCs/>
          <w:lang w:eastAsia="zh-CN"/>
        </w:rPr>
        <w:t xml:space="preserve"> is only comparable with the array aperture and is negligible in most considered scenarios. And ac</w:t>
      </w:r>
      <w:r w:rsidRPr="00283235">
        <w:rPr>
          <w:rFonts w:eastAsiaTheme="minorEastAsia"/>
          <w:lang w:val="en-GB" w:eastAsia="zh-CN"/>
        </w:rPr>
        <w:t xml:space="preserve">cording to the </w:t>
      </w:r>
      <w:r>
        <w:rPr>
          <w:rFonts w:eastAsiaTheme="minorEastAsia"/>
          <w:bCs/>
          <w:lang w:eastAsia="zh-CN"/>
        </w:rPr>
        <w:t xml:space="preserve">agreements in previous meetings, the amplitude will not be modeled as element-wise parameters in both direct and non-direct paths. Therefore, the near-field region is not recommended to be defined </w:t>
      </w:r>
      <w:r w:rsidR="006C6D5E">
        <w:rPr>
          <w:rFonts w:eastAsiaTheme="minorEastAsia"/>
          <w:bCs/>
          <w:lang w:eastAsia="zh-CN"/>
        </w:rPr>
        <w:t xml:space="preserve">according </w:t>
      </w:r>
      <w:r>
        <w:rPr>
          <w:rFonts w:eastAsiaTheme="minorEastAsia"/>
          <w:bCs/>
          <w:lang w:eastAsia="zh-CN"/>
        </w:rPr>
        <w:t xml:space="preserve">to </w:t>
      </w:r>
      <w:r w:rsidR="006C6D5E">
        <w:rPr>
          <w:rFonts w:eastAsiaTheme="minorEastAsia"/>
          <w:bCs/>
          <w:lang w:eastAsia="zh-CN"/>
        </w:rPr>
        <w:t xml:space="preserve">variation of </w:t>
      </w:r>
      <w:r>
        <w:rPr>
          <w:rFonts w:eastAsiaTheme="minorEastAsia"/>
          <w:bCs/>
          <w:lang w:eastAsia="zh-CN"/>
        </w:rPr>
        <w:t>amplitude.</w:t>
      </w:r>
    </w:p>
    <w:p w14:paraId="0DAFD00E" w14:textId="10509329" w:rsidR="003D505D" w:rsidRDefault="003D505D" w:rsidP="00531E1C">
      <w:pPr>
        <w:pStyle w:val="a2"/>
        <w:jc w:val="both"/>
        <w:rPr>
          <w:rFonts w:eastAsiaTheme="minorEastAsia"/>
          <w:bCs/>
          <w:lang w:eastAsia="zh-CN"/>
        </w:rPr>
      </w:pPr>
      <w:r>
        <w:rPr>
          <w:rFonts w:eastAsiaTheme="minorEastAsia"/>
          <w:bCs/>
          <w:lang w:eastAsia="zh-CN"/>
        </w:rPr>
        <w:t xml:space="preserve">In terms of the system performance criterion, the near-field region is defined with the metric of beamforming gain loss, which is efficient to </w:t>
      </w:r>
      <w:r w:rsidR="006C6D5E">
        <w:rPr>
          <w:rFonts w:eastAsiaTheme="minorEastAsia"/>
          <w:bCs/>
          <w:lang w:eastAsia="zh-CN"/>
        </w:rPr>
        <w:t xml:space="preserve">reflect </w:t>
      </w:r>
      <w:r>
        <w:rPr>
          <w:rFonts w:eastAsiaTheme="minorEastAsia"/>
          <w:bCs/>
          <w:lang w:eastAsia="zh-CN"/>
        </w:rPr>
        <w:t xml:space="preserve">when we need to </w:t>
      </w:r>
      <w:r w:rsidR="006C6D5E">
        <w:rPr>
          <w:rFonts w:eastAsiaTheme="minorEastAsia"/>
          <w:bCs/>
          <w:lang w:eastAsia="zh-CN"/>
        </w:rPr>
        <w:t xml:space="preserve">turn to </w:t>
      </w:r>
      <w:r>
        <w:rPr>
          <w:rFonts w:eastAsiaTheme="minorEastAsia"/>
          <w:bCs/>
          <w:lang w:eastAsia="zh-CN"/>
        </w:rPr>
        <w:t>near-field beamforming vectors for MIMO transmissions. We shall further illustrate that the effective Rayleigh distance could be directly linked to Rayleigh distance with a scaling factor changing with the beamforming gain loss threshold, if effective Rayleigh distance (ERD) is defined as the following format</w:t>
      </w:r>
    </w:p>
    <w:p w14:paraId="2CCD4F1D" w14:textId="77777777" w:rsidR="003D505D" w:rsidRDefault="00F32026" w:rsidP="00531E1C">
      <w:pPr>
        <w:pStyle w:val="a2"/>
        <w:jc w:val="both"/>
        <w:rPr>
          <w:rFonts w:eastAsiaTheme="minorEastAsia"/>
          <w:bCs/>
          <w:lang w:eastAsia="zh-CN"/>
        </w:rPr>
      </w:pPr>
      <m:oMathPara>
        <m:oMath>
          <m:sSub>
            <m:sSubPr>
              <m:ctrlPr>
                <w:rPr>
                  <w:rFonts w:ascii="Cambria Math" w:eastAsiaTheme="minorEastAsia" w:hAnsi="Cambria Math"/>
                  <w:bCs/>
                  <w:i/>
                  <w:lang w:eastAsia="zh-CN"/>
                </w:rPr>
              </m:ctrlPr>
            </m:sSubPr>
            <m:e>
              <m:r>
                <w:rPr>
                  <w:rFonts w:ascii="Cambria Math" w:eastAsiaTheme="minorEastAsia" w:hAnsi="Cambria Math"/>
                  <w:lang w:eastAsia="zh-CN"/>
                </w:rPr>
                <m:t>r</m:t>
              </m:r>
            </m:e>
            <m:sub>
              <m:r>
                <w:rPr>
                  <w:rFonts w:ascii="Cambria Math" w:eastAsiaTheme="minorEastAsia" w:hAnsi="Cambria Math"/>
                  <w:lang w:eastAsia="zh-CN"/>
                </w:rPr>
                <m:t>ERD</m:t>
              </m:r>
            </m:sub>
          </m:sSub>
          <m:r>
            <w:rPr>
              <w:rFonts w:ascii="Cambria Math" w:eastAsiaTheme="minorEastAsia" w:hAnsi="Cambria Math"/>
              <w:lang w:eastAsia="zh-CN"/>
            </w:rPr>
            <m:t>=η</m:t>
          </m:r>
          <m:func>
            <m:funcPr>
              <m:ctrlPr>
                <w:rPr>
                  <w:rFonts w:ascii="Cambria Math" w:eastAsiaTheme="minorEastAsia" w:hAnsi="Cambria Math"/>
                  <w:bCs/>
                  <w:i/>
                  <w:lang w:eastAsia="zh-CN"/>
                </w:rPr>
              </m:ctrlPr>
            </m:funcPr>
            <m:fName>
              <m:sSup>
                <m:sSupPr>
                  <m:ctrlPr>
                    <w:rPr>
                      <w:rFonts w:ascii="Cambria Math" w:eastAsiaTheme="minorEastAsia" w:hAnsi="Cambria Math"/>
                      <w:bCs/>
                      <w:lang w:eastAsia="zh-CN"/>
                    </w:rPr>
                  </m:ctrlPr>
                </m:sSupPr>
                <m:e>
                  <m:r>
                    <m:rPr>
                      <m:sty m:val="p"/>
                    </m:rPr>
                    <w:rPr>
                      <w:rFonts w:ascii="Cambria Math" w:eastAsiaTheme="minorEastAsia" w:hAnsi="Cambria Math"/>
                      <w:lang w:eastAsia="zh-CN"/>
                    </w:rPr>
                    <m:t>cos</m:t>
                  </m:r>
                </m:e>
                <m:sup>
                  <m:r>
                    <m:rPr>
                      <m:sty m:val="p"/>
                    </m:rPr>
                    <w:rPr>
                      <w:rFonts w:ascii="Cambria Math" w:eastAsiaTheme="minorEastAsia" w:hAnsi="Cambria Math"/>
                      <w:lang w:eastAsia="zh-CN"/>
                    </w:rPr>
                    <m:t>2</m:t>
                  </m:r>
                </m:sup>
              </m:sSup>
            </m:fName>
            <m:e>
              <m:r>
                <w:rPr>
                  <w:rFonts w:ascii="Cambria Math" w:eastAsiaTheme="minorEastAsia" w:hAnsi="Cambria Math"/>
                  <w:lang w:eastAsia="zh-CN"/>
                </w:rPr>
                <m:t>θ</m:t>
              </m:r>
            </m:e>
          </m:func>
          <m:f>
            <m:fPr>
              <m:ctrlPr>
                <w:rPr>
                  <w:rFonts w:ascii="Cambria Math" w:eastAsiaTheme="minorEastAsia" w:hAnsi="Cambria Math"/>
                  <w:bCs/>
                  <w:i/>
                  <w:lang w:eastAsia="zh-CN"/>
                </w:rPr>
              </m:ctrlPr>
            </m:fPr>
            <m:num>
              <m:r>
                <w:rPr>
                  <w:rFonts w:ascii="Cambria Math" w:eastAsiaTheme="minorEastAsia" w:hAnsi="Cambria Math"/>
                  <w:lang w:eastAsia="zh-CN"/>
                </w:rPr>
                <m:t>2</m:t>
              </m:r>
              <m:sSup>
                <m:sSupPr>
                  <m:ctrlPr>
                    <w:rPr>
                      <w:rFonts w:ascii="Cambria Math" w:eastAsiaTheme="minorEastAsia" w:hAnsi="Cambria Math"/>
                      <w:bCs/>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2</m:t>
                  </m:r>
                </m:sup>
              </m:sSup>
            </m:num>
            <m:den>
              <m:r>
                <w:rPr>
                  <w:rFonts w:ascii="Cambria Math" w:eastAsiaTheme="minorEastAsia" w:hAnsi="Cambria Math"/>
                  <w:lang w:eastAsia="zh-CN"/>
                </w:rPr>
                <m:t>λ</m:t>
              </m:r>
            </m:den>
          </m:f>
          <m:r>
            <w:rPr>
              <w:rFonts w:ascii="Cambria Math" w:eastAsiaTheme="minorEastAsia" w:hAnsi="Cambria Math"/>
              <w:lang w:eastAsia="zh-CN"/>
            </w:rPr>
            <m:t>,</m:t>
          </m:r>
        </m:oMath>
      </m:oMathPara>
    </w:p>
    <w:p w14:paraId="5B60D932" w14:textId="7E2A4FDA" w:rsidR="003D505D" w:rsidRDefault="003D505D" w:rsidP="00531E1C">
      <w:pPr>
        <w:pStyle w:val="a2"/>
        <w:jc w:val="both"/>
        <w:rPr>
          <w:rFonts w:eastAsiaTheme="minorEastAsia"/>
          <w:lang w:val="en-GB" w:eastAsia="zh-CN"/>
        </w:rPr>
      </w:pPr>
      <w:r>
        <w:rPr>
          <w:rFonts w:eastAsiaTheme="minorEastAsia"/>
          <w:lang w:val="en-GB" w:eastAsia="zh-CN"/>
        </w:rPr>
        <w:t xml:space="preserve">where </w:t>
      </w:r>
      <m:oMath>
        <m:r>
          <w:rPr>
            <w:rFonts w:ascii="Cambria Math" w:eastAsiaTheme="minorEastAsia" w:hAnsi="Cambria Math"/>
            <w:lang w:val="en-GB" w:eastAsia="zh-CN"/>
          </w:rPr>
          <m:t>η</m:t>
        </m:r>
      </m:oMath>
      <w:r>
        <w:rPr>
          <w:rFonts w:eastAsiaTheme="minorEastAsia" w:hint="eastAsia"/>
          <w:lang w:val="en-GB" w:eastAsia="zh-CN"/>
        </w:rPr>
        <w:t xml:space="preserve"> </w:t>
      </w:r>
      <w:r>
        <w:rPr>
          <w:rFonts w:eastAsiaTheme="minorEastAsia"/>
          <w:lang w:val="en-GB" w:eastAsia="zh-CN"/>
        </w:rPr>
        <w:t xml:space="preserve">is the scaling </w:t>
      </w:r>
      <w:proofErr w:type="gramStart"/>
      <w:r>
        <w:rPr>
          <w:rFonts w:eastAsiaTheme="minorEastAsia"/>
          <w:lang w:val="en-GB" w:eastAsia="zh-CN"/>
        </w:rPr>
        <w:t>factor.</w:t>
      </w:r>
      <w:proofErr w:type="gramEnd"/>
      <w:r>
        <w:rPr>
          <w:rFonts w:eastAsiaTheme="minorEastAsia"/>
          <w:lang w:val="en-GB" w:eastAsia="zh-CN"/>
        </w:rPr>
        <w:t xml:space="preserve"> The following figure and table illustrate how scaling factor changes with the threshold of beamforming vector.</w:t>
      </w:r>
    </w:p>
    <w:p w14:paraId="2D794A90" w14:textId="5B9EFEFE" w:rsidR="003D505D" w:rsidRDefault="003D505D" w:rsidP="006F7D8C">
      <w:pPr>
        <w:pStyle w:val="a2"/>
        <w:jc w:val="center"/>
        <w:rPr>
          <w:rFonts w:eastAsiaTheme="minorEastAsia"/>
          <w:lang w:val="en-GB" w:eastAsia="zh-CN"/>
        </w:rPr>
      </w:pPr>
      <w:r w:rsidRPr="002F29BD">
        <w:rPr>
          <w:rFonts w:eastAsiaTheme="minorEastAsia"/>
          <w:noProof/>
          <w:lang w:eastAsia="zh-CN"/>
        </w:rPr>
        <w:lastRenderedPageBreak/>
        <w:drawing>
          <wp:inline distT="0" distB="0" distL="0" distR="0" wp14:anchorId="413BE028" wp14:editId="311325B7">
            <wp:extent cx="2880000" cy="2160000"/>
            <wp:effectExtent l="0" t="0" r="0" b="0"/>
            <wp:docPr id="16" name="图片 15">
              <a:extLst xmlns:a="http://schemas.openxmlformats.org/drawingml/2006/main">
                <a:ext uri="{FF2B5EF4-FFF2-40B4-BE49-F238E27FC236}">
                  <a16:creationId xmlns:a16="http://schemas.microsoft.com/office/drawing/2014/main" id="{50638CE8-8B6F-45EB-AB00-3781BC2AC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50638CE8-8B6F-45EB-AB00-3781BC2AC209}"/>
                        </a:ext>
                      </a:extLst>
                    </pic:cNvPr>
                    <pic:cNvPicPr>
                      <a:picLocks noChangeAspect="1"/>
                    </pic:cNvPicPr>
                  </pic:nvPicPr>
                  <pic:blipFill>
                    <a:blip r:embed="rId8"/>
                    <a:stretch>
                      <a:fillRect/>
                    </a:stretch>
                  </pic:blipFill>
                  <pic:spPr>
                    <a:xfrm>
                      <a:off x="0" y="0"/>
                      <a:ext cx="2880000" cy="2160000"/>
                    </a:xfrm>
                    <a:prstGeom prst="rect">
                      <a:avLst/>
                    </a:prstGeom>
                  </pic:spPr>
                </pic:pic>
              </a:graphicData>
            </a:graphic>
          </wp:inline>
        </w:drawing>
      </w:r>
    </w:p>
    <w:p w14:paraId="212E4DFB" w14:textId="64B55BE9" w:rsidR="003D505D" w:rsidRPr="006F7D8C" w:rsidRDefault="003D505D" w:rsidP="006F7D8C">
      <w:pPr>
        <w:spacing w:after="200"/>
        <w:jc w:val="center"/>
        <w:rPr>
          <w:rFonts w:eastAsia="Malgun Gothic"/>
          <w:iCs/>
          <w:szCs w:val="20"/>
          <w:lang w:val="en-GB"/>
        </w:rPr>
      </w:pPr>
      <w:bookmarkStart w:id="0" w:name="_Ref173880232"/>
      <w:r w:rsidRPr="006F7D8C">
        <w:rPr>
          <w:rFonts w:eastAsia="Malgun Gothic"/>
          <w:iCs/>
          <w:szCs w:val="20"/>
          <w:lang w:val="en-GB"/>
        </w:rPr>
        <w:t xml:space="preserve">Figure </w:t>
      </w:r>
      <w:bookmarkEnd w:id="0"/>
      <w:r w:rsidRPr="006F7D8C">
        <w:rPr>
          <w:rFonts w:eastAsia="Malgun Gothic"/>
          <w:iCs/>
          <w:szCs w:val="20"/>
          <w:lang w:val="en-GB"/>
        </w:rPr>
        <w:t xml:space="preserve">1 Change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beamforming gain loss threshold</w:t>
      </w:r>
      <w:r w:rsidRPr="006F7D8C">
        <w:rPr>
          <w:rFonts w:eastAsia="Malgun Gothic"/>
          <w:iCs/>
          <w:szCs w:val="20"/>
          <w:lang w:val="en-GB"/>
        </w:rPr>
        <w:t>.</w:t>
      </w:r>
    </w:p>
    <w:p w14:paraId="08725D98" w14:textId="7374B08B" w:rsidR="003D505D" w:rsidRPr="006F7D8C" w:rsidRDefault="003D505D" w:rsidP="00CC0D11">
      <w:pPr>
        <w:jc w:val="center"/>
        <w:rPr>
          <w:rFonts w:eastAsiaTheme="minorEastAsia"/>
          <w:iCs/>
          <w:szCs w:val="20"/>
          <w:lang w:val="en-GB" w:eastAsia="zh-CN"/>
        </w:rPr>
      </w:pPr>
      <w:r w:rsidRPr="006F7D8C">
        <w:rPr>
          <w:rFonts w:eastAsiaTheme="minorEastAsia"/>
          <w:iCs/>
          <w:szCs w:val="20"/>
          <w:lang w:val="en-GB" w:eastAsia="zh-CN"/>
        </w:rPr>
        <w:t xml:space="preserve">Table 2 Some </w:t>
      </w:r>
      <w:r w:rsidRPr="006F7D8C">
        <w:rPr>
          <w:rFonts w:eastAsia="Malgun Gothic"/>
          <w:iCs/>
          <w:szCs w:val="20"/>
          <w:lang w:val="en-GB"/>
        </w:rPr>
        <w:t xml:space="preserve">values of scaling factor </w:t>
      </w:r>
      <m:oMath>
        <m:r>
          <m:rPr>
            <m:sty m:val="p"/>
          </m:rPr>
          <w:rPr>
            <w:rFonts w:ascii="Cambria Math" w:eastAsia="Malgun Gothic" w:hAnsi="Cambria Math"/>
            <w:szCs w:val="20"/>
            <w:lang w:val="en-GB"/>
          </w:rPr>
          <m:t>η</m:t>
        </m:r>
      </m:oMath>
      <w:r w:rsidRPr="006F7D8C">
        <w:rPr>
          <w:rFonts w:eastAsiaTheme="minorEastAsia"/>
          <w:iCs/>
          <w:szCs w:val="20"/>
          <w:lang w:val="en-GB" w:eastAsia="zh-CN"/>
        </w:rPr>
        <w:t xml:space="preserve"> with different threshold</w:t>
      </w:r>
    </w:p>
    <w:tbl>
      <w:tblPr>
        <w:tblStyle w:val="a8"/>
        <w:tblW w:w="0" w:type="auto"/>
        <w:tblLook w:val="04A0" w:firstRow="1" w:lastRow="0" w:firstColumn="1" w:lastColumn="0" w:noHBand="0" w:noVBand="1"/>
      </w:tblPr>
      <w:tblGrid>
        <w:gridCol w:w="1756"/>
        <w:gridCol w:w="1757"/>
        <w:gridCol w:w="1757"/>
        <w:gridCol w:w="1757"/>
        <w:gridCol w:w="1757"/>
      </w:tblGrid>
      <w:tr w:rsidR="003D505D" w14:paraId="2F3232D6" w14:textId="77777777" w:rsidTr="003F3FCC">
        <w:trPr>
          <w:trHeight w:val="340"/>
        </w:trPr>
        <w:tc>
          <w:tcPr>
            <w:tcW w:w="1756" w:type="dxa"/>
            <w:shd w:val="clear" w:color="auto" w:fill="D9E2F3" w:themeFill="accent1" w:themeFillTint="33"/>
            <w:vAlign w:val="center"/>
          </w:tcPr>
          <w:p w14:paraId="267D47AB" w14:textId="1CAAAB06" w:rsidR="003D505D" w:rsidRPr="002F29BD" w:rsidRDefault="003D505D" w:rsidP="00A90ED5">
            <w:pPr>
              <w:pStyle w:val="a2"/>
              <w:spacing w:after="0"/>
              <w:rPr>
                <w:rFonts w:eastAsiaTheme="minorEastAsia"/>
                <w:b/>
                <w:bCs/>
                <w:lang w:val="en-GB" w:eastAsia="zh-CN"/>
              </w:rPr>
            </w:pPr>
            <w:r w:rsidRPr="002F29BD">
              <w:rPr>
                <w:rFonts w:eastAsiaTheme="minorEastAsia" w:hint="eastAsia"/>
                <w:b/>
                <w:bCs/>
                <w:lang w:val="en-GB" w:eastAsia="zh-CN"/>
              </w:rPr>
              <w:t>T</w:t>
            </w:r>
            <w:r w:rsidRPr="002F29BD">
              <w:rPr>
                <w:rFonts w:eastAsiaTheme="minorEastAsia"/>
                <w:b/>
                <w:bCs/>
                <w:lang w:val="en-GB" w:eastAsia="zh-CN"/>
              </w:rPr>
              <w:t>hreshold</w:t>
            </w:r>
            <w:r w:rsidR="00A90ED5">
              <w:rPr>
                <w:rFonts w:eastAsiaTheme="minorEastAsia"/>
                <w:b/>
                <w:bCs/>
                <w:lang w:val="en-GB" w:eastAsia="zh-CN"/>
              </w:rPr>
              <w:t xml:space="preserve"> of beamforming loss</w:t>
            </w:r>
          </w:p>
        </w:tc>
        <w:tc>
          <w:tcPr>
            <w:tcW w:w="1757" w:type="dxa"/>
            <w:vAlign w:val="center"/>
          </w:tcPr>
          <w:p w14:paraId="2F332E7C" w14:textId="7D2D718E" w:rsidR="003D505D" w:rsidRDefault="006C6D5E" w:rsidP="00531E1C">
            <w:pPr>
              <w:pStyle w:val="a2"/>
              <w:spacing w:after="0"/>
              <w:jc w:val="both"/>
              <w:rPr>
                <w:rFonts w:eastAsiaTheme="minorEastAsia"/>
                <w:lang w:val="en-GB" w:eastAsia="zh-CN"/>
              </w:rPr>
            </w:pPr>
            <w:r>
              <w:rPr>
                <w:rFonts w:eastAsiaTheme="minorEastAsia"/>
                <w:lang w:val="en-GB" w:eastAsia="zh-CN"/>
              </w:rPr>
              <w:t>0.05</w:t>
            </w:r>
          </w:p>
        </w:tc>
        <w:tc>
          <w:tcPr>
            <w:tcW w:w="1757" w:type="dxa"/>
            <w:vAlign w:val="center"/>
          </w:tcPr>
          <w:p w14:paraId="598B09D6" w14:textId="536A5CCE"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w:t>
            </w:r>
            <w:r w:rsidR="006C6D5E">
              <w:rPr>
                <w:rFonts w:eastAsiaTheme="minorEastAsia"/>
                <w:lang w:val="en-GB" w:eastAsia="zh-CN"/>
              </w:rPr>
              <w:t>1</w:t>
            </w:r>
          </w:p>
        </w:tc>
        <w:tc>
          <w:tcPr>
            <w:tcW w:w="1757" w:type="dxa"/>
            <w:vAlign w:val="center"/>
          </w:tcPr>
          <w:p w14:paraId="460538D3" w14:textId="32772D5E"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w:t>
            </w:r>
            <w:r w:rsidR="006C6D5E">
              <w:rPr>
                <w:rFonts w:eastAsiaTheme="minorEastAsia"/>
                <w:lang w:val="en-GB" w:eastAsia="zh-CN"/>
              </w:rPr>
              <w:t>4</w:t>
            </w:r>
          </w:p>
        </w:tc>
        <w:tc>
          <w:tcPr>
            <w:tcW w:w="1757" w:type="dxa"/>
            <w:vAlign w:val="center"/>
          </w:tcPr>
          <w:p w14:paraId="5161C793"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.5</w:t>
            </w:r>
          </w:p>
        </w:tc>
      </w:tr>
      <w:tr w:rsidR="003D505D" w14:paraId="3F06A7C3" w14:textId="77777777" w:rsidTr="003F3FCC">
        <w:trPr>
          <w:trHeight w:val="340"/>
        </w:trPr>
        <w:tc>
          <w:tcPr>
            <w:tcW w:w="1756" w:type="dxa"/>
            <w:shd w:val="clear" w:color="auto" w:fill="D9E2F3" w:themeFill="accent1" w:themeFillTint="33"/>
            <w:vAlign w:val="center"/>
          </w:tcPr>
          <w:p w14:paraId="33D50CD1" w14:textId="77777777" w:rsidR="003D505D" w:rsidRPr="002F29BD" w:rsidRDefault="003D505D" w:rsidP="00531E1C">
            <w:pPr>
              <w:pStyle w:val="a2"/>
              <w:spacing w:after="0"/>
              <w:jc w:val="both"/>
              <w:rPr>
                <w:rFonts w:eastAsiaTheme="minorEastAsia"/>
                <w:b/>
                <w:bCs/>
                <w:lang w:val="en-GB" w:eastAsia="zh-CN"/>
              </w:rPr>
            </w:pPr>
            <w:r w:rsidRPr="002F29BD">
              <w:rPr>
                <w:rFonts w:eastAsiaTheme="minorEastAsia" w:hint="eastAsia"/>
                <w:b/>
                <w:bCs/>
                <w:lang w:val="en-GB" w:eastAsia="zh-CN"/>
              </w:rPr>
              <w:t>S</w:t>
            </w:r>
            <w:r w:rsidRPr="002F29BD">
              <w:rPr>
                <w:rFonts w:eastAsiaTheme="minorEastAsia"/>
                <w:b/>
                <w:bCs/>
                <w:lang w:val="en-GB" w:eastAsia="zh-CN"/>
              </w:rPr>
              <w:t xml:space="preserve">caling factor </w:t>
            </w:r>
            <m:oMath>
              <m:r>
                <m:rPr>
                  <m:sty m:val="bi"/>
                </m:rPr>
                <w:rPr>
                  <w:rFonts w:ascii="Cambria Math" w:eastAsiaTheme="minorEastAsia" w:hAnsi="Cambria Math"/>
                  <w:lang w:val="en-GB" w:eastAsia="zh-CN"/>
                </w:rPr>
                <m:t>η</m:t>
              </m:r>
            </m:oMath>
          </w:p>
        </w:tc>
        <w:tc>
          <w:tcPr>
            <w:tcW w:w="1757" w:type="dxa"/>
            <w:vAlign w:val="center"/>
          </w:tcPr>
          <w:p w14:paraId="0F5975EF"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.367</w:t>
            </w:r>
          </w:p>
        </w:tc>
        <w:tc>
          <w:tcPr>
            <w:tcW w:w="1757" w:type="dxa"/>
            <w:vAlign w:val="center"/>
          </w:tcPr>
          <w:p w14:paraId="760E1AA7"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.2565</w:t>
            </w:r>
          </w:p>
        </w:tc>
        <w:tc>
          <w:tcPr>
            <w:tcW w:w="1757" w:type="dxa"/>
            <w:vAlign w:val="center"/>
          </w:tcPr>
          <w:p w14:paraId="162167CA"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.1194</w:t>
            </w:r>
          </w:p>
        </w:tc>
        <w:tc>
          <w:tcPr>
            <w:tcW w:w="1757" w:type="dxa"/>
            <w:vAlign w:val="center"/>
          </w:tcPr>
          <w:p w14:paraId="1A97723F" w14:textId="77777777" w:rsidR="003D505D" w:rsidRDefault="003D505D" w:rsidP="00531E1C">
            <w:pPr>
              <w:pStyle w:val="a2"/>
              <w:spacing w:after="0"/>
              <w:jc w:val="both"/>
              <w:rPr>
                <w:rFonts w:eastAsiaTheme="minorEastAsia"/>
                <w:lang w:val="en-GB" w:eastAsia="zh-CN"/>
              </w:rPr>
            </w:pPr>
            <w:r>
              <w:rPr>
                <w:rFonts w:eastAsiaTheme="minorEastAsia" w:hint="eastAsia"/>
                <w:lang w:val="en-GB" w:eastAsia="zh-CN"/>
              </w:rPr>
              <w:t>0</w:t>
            </w:r>
            <w:r>
              <w:rPr>
                <w:rFonts w:eastAsiaTheme="minorEastAsia"/>
                <w:lang w:val="en-GB" w:eastAsia="zh-CN"/>
              </w:rPr>
              <w:t>.1032</w:t>
            </w:r>
          </w:p>
        </w:tc>
      </w:tr>
    </w:tbl>
    <w:p w14:paraId="7D5ECB9D" w14:textId="77777777" w:rsidR="003D505D" w:rsidRDefault="003D505D" w:rsidP="0075768C">
      <w:pPr>
        <w:pStyle w:val="a2"/>
        <w:spacing w:before="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t can be seen from the figure and table that, the region where spherical model starts to impact the beamforming gain is smaller than Rayleigh distance, accounting for the phenomenon that the near-field effect seems not significant in other company’s simulation results. </w:t>
      </w:r>
    </w:p>
    <w:p w14:paraId="1FF6B43D" w14:textId="50A1EDAD" w:rsidR="003D505D" w:rsidRPr="003D505D" w:rsidRDefault="003D505D" w:rsidP="00531E1C">
      <w:pPr>
        <w:pStyle w:val="a2"/>
        <w:jc w:val="both"/>
        <w:rPr>
          <w:rFonts w:eastAsiaTheme="minorEastAsia"/>
          <w:lang w:val="en-GB" w:eastAsia="zh-CN"/>
        </w:rPr>
      </w:pPr>
      <w:r>
        <w:rPr>
          <w:rFonts w:eastAsiaTheme="minorEastAsia" w:hint="eastAsia"/>
          <w:lang w:val="en-GB" w:eastAsia="zh-CN"/>
        </w:rPr>
        <w:t>A</w:t>
      </w:r>
      <w:r>
        <w:rPr>
          <w:rFonts w:eastAsiaTheme="minorEastAsia"/>
          <w:lang w:val="en-GB" w:eastAsia="zh-CN"/>
        </w:rPr>
        <w:t xml:space="preserve">lthough effective Rayleigh distance appears to accurately reflect the variation of beamforming gain in different regions, </w:t>
      </w:r>
      <w:r w:rsidR="00756961">
        <w:rPr>
          <w:rFonts w:eastAsiaTheme="minorEastAsia"/>
          <w:lang w:val="en-GB" w:eastAsia="zh-CN"/>
        </w:rPr>
        <w:t>this definition</w:t>
      </w:r>
      <w:r>
        <w:rPr>
          <w:rFonts w:eastAsiaTheme="minorEastAsia"/>
          <w:lang w:val="en-GB" w:eastAsia="zh-CN"/>
        </w:rPr>
        <w:t xml:space="preserve"> is tightly linked to the </w:t>
      </w:r>
      <w:r w:rsidRPr="006B2418">
        <w:rPr>
          <w:rFonts w:eastAsiaTheme="minorEastAsia"/>
          <w:lang w:val="en-GB" w:eastAsia="zh-CN"/>
        </w:rPr>
        <w:t>evaluation scenario</w:t>
      </w:r>
      <w:r>
        <w:rPr>
          <w:rFonts w:eastAsiaTheme="minorEastAsia"/>
          <w:lang w:val="en-GB" w:eastAsia="zh-CN"/>
        </w:rPr>
        <w:t>. From the perspective of the accuracy of channel models, we recommend</w:t>
      </w:r>
      <w:r w:rsidR="00756961">
        <w:rPr>
          <w:rFonts w:eastAsiaTheme="minorEastAsia"/>
          <w:lang w:val="en-GB" w:eastAsia="zh-CN"/>
        </w:rPr>
        <w:t xml:space="preserve"> </w:t>
      </w:r>
      <w:r>
        <w:rPr>
          <w:rFonts w:eastAsiaTheme="minorEastAsia"/>
          <w:lang w:val="en-GB" w:eastAsia="zh-CN"/>
        </w:rPr>
        <w:t>us</w:t>
      </w:r>
      <w:r w:rsidR="00756961">
        <w:rPr>
          <w:rFonts w:eastAsiaTheme="minorEastAsia"/>
          <w:lang w:val="en-GB" w:eastAsia="zh-CN"/>
        </w:rPr>
        <w:t>ing</w:t>
      </w:r>
      <w:r>
        <w:rPr>
          <w:rFonts w:eastAsiaTheme="minorEastAsia"/>
          <w:lang w:val="en-GB" w:eastAsia="zh-CN"/>
        </w:rPr>
        <w:t xml:space="preserve"> the variation of antenna-element</w:t>
      </w:r>
      <w:r w:rsidR="00756961">
        <w:rPr>
          <w:rFonts w:eastAsiaTheme="minorEastAsia"/>
          <w:lang w:val="en-GB" w:eastAsia="zh-CN"/>
        </w:rPr>
        <w:t>-</w:t>
      </w:r>
      <w:r>
        <w:rPr>
          <w:rFonts w:eastAsiaTheme="minorEastAsia"/>
          <w:lang w:val="en-GB" w:eastAsia="zh-CN"/>
        </w:rPr>
        <w:t>wise channel parameters-based method to define the near-field region. Among those metrics, the phase item is the most representative</w:t>
      </w:r>
      <w:r w:rsidR="00756961">
        <w:rPr>
          <w:rFonts w:eastAsiaTheme="minorEastAsia"/>
          <w:lang w:val="en-GB" w:eastAsia="zh-CN"/>
        </w:rPr>
        <w:t xml:space="preserve"> parameter</w:t>
      </w:r>
      <w:r>
        <w:rPr>
          <w:rFonts w:eastAsiaTheme="minorEastAsia"/>
          <w:lang w:val="en-GB" w:eastAsia="zh-CN"/>
        </w:rPr>
        <w:t xml:space="preserve">, which is more sensitive to the variation of modelling. In addition, the performance of beamforming gain could also be directly reflected with Rayleigh distance with an additional scaling factor </w:t>
      </w:r>
      <w:r w:rsidR="00756961">
        <w:rPr>
          <w:rFonts w:eastAsiaTheme="minorEastAsia"/>
          <w:lang w:val="en-GB" w:eastAsia="zh-CN"/>
        </w:rPr>
        <w:t xml:space="preserve">when </w:t>
      </w:r>
      <w:r>
        <w:rPr>
          <w:rFonts w:eastAsiaTheme="minorEastAsia"/>
          <w:lang w:val="en-GB" w:eastAsia="zh-CN"/>
        </w:rPr>
        <w:t>needed</w:t>
      </w:r>
      <w:r w:rsidR="00756961">
        <w:rPr>
          <w:rFonts w:eastAsiaTheme="minorEastAsia"/>
          <w:lang w:val="en-GB" w:eastAsia="zh-CN"/>
        </w:rPr>
        <w:t xml:space="preserve"> in future</w:t>
      </w:r>
      <w:r>
        <w:rPr>
          <w:rFonts w:eastAsiaTheme="minorEastAsia"/>
          <w:lang w:val="en-GB" w:eastAsia="zh-CN"/>
        </w:rPr>
        <w:t>.</w:t>
      </w:r>
    </w:p>
    <w:p w14:paraId="337BCC7A" w14:textId="77777777" w:rsidR="00E33CEE" w:rsidRDefault="00F125DF"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00B17609" w:rsidRPr="00B17609">
        <w:rPr>
          <w:rFonts w:eastAsiaTheme="minorEastAsia"/>
          <w:b/>
          <w:bCs/>
          <w:i/>
          <w:iCs/>
          <w:lang w:val="en-GB" w:eastAsia="zh-CN"/>
        </w:rPr>
        <w:t xml:space="preserve"> </w:t>
      </w:r>
      <w:r w:rsidR="00B17609" w:rsidRPr="00B17609">
        <w:rPr>
          <w:rFonts w:eastAsiaTheme="minorEastAsia" w:hint="eastAsia"/>
          <w:b/>
          <w:bCs/>
          <w:i/>
          <w:iCs/>
          <w:lang w:val="en-GB" w:eastAsia="zh-CN"/>
        </w:rPr>
        <w:t>T</w:t>
      </w:r>
      <w:r w:rsidR="00B17609" w:rsidRPr="00B17609">
        <w:rPr>
          <w:rFonts w:eastAsiaTheme="minorEastAsia"/>
          <w:b/>
          <w:bCs/>
          <w:i/>
          <w:iCs/>
          <w:lang w:val="en-GB" w:eastAsia="zh-CN"/>
        </w:rPr>
        <w:t>he near-field region</w:t>
      </w:r>
      <w:r w:rsidR="00B17609">
        <w:rPr>
          <w:rFonts w:eastAsiaTheme="minorEastAsia"/>
          <w:b/>
          <w:bCs/>
          <w:i/>
          <w:iCs/>
          <w:lang w:val="en-GB" w:eastAsia="zh-CN"/>
        </w:rPr>
        <w:t xml:space="preserve"> can be defined based on </w:t>
      </w:r>
      <w:r w:rsidR="00B17609" w:rsidRPr="00B17609">
        <w:rPr>
          <w:rFonts w:eastAsiaTheme="minorEastAsia"/>
          <w:b/>
          <w:bCs/>
          <w:i/>
          <w:iCs/>
          <w:lang w:val="en-GB" w:eastAsia="zh-CN"/>
        </w:rPr>
        <w:t>Rayleigh distance</w:t>
      </w:r>
      <w:r w:rsidR="00D73557">
        <w:rPr>
          <w:rFonts w:eastAsiaTheme="minorEastAsia"/>
          <w:b/>
          <w:bCs/>
          <w:i/>
          <w:iCs/>
          <w:lang w:val="en-GB" w:eastAsia="zh-CN"/>
        </w:rPr>
        <w:t xml:space="preserve"> and</w:t>
      </w:r>
      <w:r w:rsidR="00B17609">
        <w:rPr>
          <w:rFonts w:eastAsiaTheme="minorEastAsia"/>
          <w:b/>
          <w:bCs/>
          <w:i/>
          <w:iCs/>
          <w:lang w:val="en-GB" w:eastAsia="zh-CN"/>
        </w:rPr>
        <w:t xml:space="preserve"> FFS </w:t>
      </w:r>
      <w:r w:rsidR="007D71A7">
        <w:rPr>
          <w:rFonts w:eastAsiaTheme="minorEastAsia"/>
          <w:b/>
          <w:bCs/>
          <w:i/>
          <w:iCs/>
          <w:lang w:val="en-GB" w:eastAsia="zh-CN"/>
        </w:rPr>
        <w:t>on</w:t>
      </w:r>
      <w:r w:rsidR="00B17609">
        <w:rPr>
          <w:rFonts w:eastAsiaTheme="minorEastAsia"/>
          <w:b/>
          <w:bCs/>
          <w:i/>
          <w:iCs/>
          <w:lang w:val="en-GB" w:eastAsia="zh-CN"/>
        </w:rPr>
        <w:t xml:space="preserve"> </w:t>
      </w:r>
      <w:r w:rsidR="00B17609" w:rsidRPr="00B17609">
        <w:rPr>
          <w:rFonts w:eastAsiaTheme="minorEastAsia"/>
          <w:b/>
          <w:bCs/>
          <w:i/>
          <w:iCs/>
          <w:lang w:val="en-GB" w:eastAsia="zh-CN"/>
        </w:rPr>
        <w:t>scaling factor</w:t>
      </w:r>
      <w:r w:rsidR="00B17609">
        <w:rPr>
          <w:rFonts w:eastAsiaTheme="minorEastAsia"/>
          <w:b/>
          <w:bCs/>
          <w:i/>
          <w:iCs/>
          <w:lang w:val="en-GB" w:eastAsia="zh-CN"/>
        </w:rPr>
        <w:t>.</w:t>
      </w:r>
    </w:p>
    <w:p w14:paraId="2355A37E" w14:textId="4827A1ED" w:rsidR="00C17F7D" w:rsidRDefault="00686365" w:rsidP="00531E1C">
      <w:pPr>
        <w:pStyle w:val="a2"/>
        <w:jc w:val="both"/>
      </w:pPr>
      <w:r>
        <w:rPr>
          <w:rFonts w:eastAsiaTheme="minorEastAsia"/>
          <w:szCs w:val="20"/>
          <w:lang w:eastAsia="zh-CN"/>
        </w:rPr>
        <w:t>W</w:t>
      </w:r>
      <w:r>
        <w:rPr>
          <w:szCs w:val="20"/>
        </w:rPr>
        <w:t xml:space="preserve">ith the increase of antenna elements and reduction of </w:t>
      </w:r>
      <w:proofErr w:type="spellStart"/>
      <w:r w:rsidRPr="00C91512">
        <w:rPr>
          <w:rFonts w:eastAsiaTheme="minorEastAsia"/>
          <w:bCs/>
          <w:iCs/>
          <w:lang w:val="en-GB" w:eastAsia="zh-CN"/>
        </w:rPr>
        <w:t>gNB</w:t>
      </w:r>
      <w:proofErr w:type="spellEnd"/>
      <w:r w:rsidRPr="00C91512">
        <w:rPr>
          <w:rFonts w:eastAsiaTheme="minorEastAsia"/>
          <w:bCs/>
          <w:iCs/>
          <w:lang w:val="en-GB" w:eastAsia="zh-CN"/>
        </w:rPr>
        <w:t>-UE distance</w:t>
      </w:r>
      <w:r>
        <w:rPr>
          <w:rFonts w:eastAsiaTheme="minorEastAsia"/>
          <w:bCs/>
          <w:iCs/>
          <w:lang w:val="en-GB" w:eastAsia="zh-CN"/>
        </w:rPr>
        <w:t xml:space="preserve">, the </w:t>
      </w:r>
      <w:proofErr w:type="spellStart"/>
      <w:r>
        <w:rPr>
          <w:rFonts w:eastAsiaTheme="minorEastAsia"/>
          <w:bCs/>
          <w:iCs/>
          <w:lang w:val="en-GB" w:eastAsia="zh-CN"/>
        </w:rPr>
        <w:t>wavefront</w:t>
      </w:r>
      <w:proofErr w:type="spellEnd"/>
      <w:r>
        <w:rPr>
          <w:rFonts w:eastAsiaTheme="minorEastAsia"/>
          <w:bCs/>
          <w:iCs/>
          <w:lang w:val="en-GB" w:eastAsia="zh-CN"/>
        </w:rPr>
        <w:t xml:space="preserve"> may </w:t>
      </w:r>
      <w:r w:rsidRPr="00C91512">
        <w:rPr>
          <w:rFonts w:eastAsiaTheme="minorEastAsia"/>
          <w:bCs/>
          <w:iCs/>
          <w:lang w:val="en-GB" w:eastAsia="zh-CN"/>
        </w:rPr>
        <w:t xml:space="preserve">gradually </w:t>
      </w:r>
      <w:r>
        <w:rPr>
          <w:rFonts w:eastAsiaTheme="minorEastAsia"/>
          <w:bCs/>
          <w:iCs/>
          <w:lang w:val="en-GB" w:eastAsia="zh-CN"/>
        </w:rPr>
        <w:t xml:space="preserve">change from </w:t>
      </w:r>
      <w:r>
        <w:rPr>
          <w:szCs w:val="20"/>
        </w:rPr>
        <w:t xml:space="preserve">planar wavefront to </w:t>
      </w:r>
      <w:r w:rsidRPr="00C91512">
        <w:rPr>
          <w:rFonts w:eastAsiaTheme="minorEastAsia"/>
          <w:lang w:eastAsia="zh-CN"/>
        </w:rPr>
        <w:t>non-planar wavefront</w:t>
      </w:r>
      <w:r>
        <w:rPr>
          <w:szCs w:val="20"/>
        </w:rPr>
        <w:t xml:space="preserve">. There would be a middle area between near filed and far field around the edge of the </w:t>
      </w:r>
      <w:r w:rsidRPr="00C91512">
        <w:rPr>
          <w:rFonts w:eastAsia="Batang"/>
          <w:lang w:val="en-GB"/>
        </w:rPr>
        <w:t>near-field region</w:t>
      </w:r>
      <w:r>
        <w:rPr>
          <w:rFonts w:eastAsia="Batang"/>
          <w:lang w:val="en-GB"/>
        </w:rPr>
        <w:t xml:space="preserve">, which makes it difficult to use two totally independent channel models within and out of </w:t>
      </w:r>
      <w:r w:rsidRPr="00C91512">
        <w:rPr>
          <w:rFonts w:eastAsia="Batang"/>
          <w:lang w:val="en-GB"/>
        </w:rPr>
        <w:t>the near-field region</w:t>
      </w:r>
      <w:r>
        <w:rPr>
          <w:rFonts w:eastAsia="Batang"/>
          <w:lang w:val="en-GB"/>
        </w:rPr>
        <w:t>.</w:t>
      </w:r>
      <w:r>
        <w:rPr>
          <w:rFonts w:eastAsiaTheme="minorEastAsia" w:hint="eastAsia"/>
          <w:lang w:val="en-GB" w:eastAsia="zh-CN"/>
        </w:rPr>
        <w:t xml:space="preserve"> </w:t>
      </w:r>
      <w:r w:rsidR="00373BA1" w:rsidRPr="00C91512">
        <w:rPr>
          <w:rFonts w:eastAsia="Batang"/>
          <w:lang w:val="en-GB"/>
        </w:rPr>
        <w:t xml:space="preserve">For the near-field channel </w:t>
      </w:r>
      <w:r w:rsidRPr="00C91512">
        <w:rPr>
          <w:rFonts w:eastAsia="Batang"/>
          <w:lang w:val="en-GB"/>
        </w:rPr>
        <w:t>modelling</w:t>
      </w:r>
      <w:r w:rsidR="00373BA1" w:rsidRPr="00C91512">
        <w:rPr>
          <w:rFonts w:eastAsia="Batang"/>
          <w:lang w:val="en-GB"/>
        </w:rPr>
        <w:t xml:space="preserve">, some small-scale parameters were agreed to be modelled </w:t>
      </w:r>
      <w:r w:rsidR="00373BA1" w:rsidRPr="00C91512">
        <w:rPr>
          <w:rFonts w:eastAsia="等线"/>
          <w:szCs w:val="20"/>
          <w:lang w:val="en-GB"/>
        </w:rPr>
        <w:t>as</w:t>
      </w:r>
      <w:r w:rsidR="00373BA1" w:rsidRPr="00C91512">
        <w:rPr>
          <w:rFonts w:eastAsia="Batang"/>
          <w:szCs w:val="20"/>
          <w:lang w:val="en-GB"/>
        </w:rPr>
        <w:t xml:space="preserve"> antenna element-wise channel parameter</w:t>
      </w:r>
      <w:r w:rsidR="00497619" w:rsidRPr="00C91512">
        <w:rPr>
          <w:rFonts w:eastAsia="Batang"/>
          <w:szCs w:val="20"/>
          <w:lang w:val="en-GB"/>
        </w:rPr>
        <w:t xml:space="preserve">, e.g. phase and angle. </w:t>
      </w:r>
      <w:r w:rsidR="00C91512">
        <w:rPr>
          <w:rFonts w:eastAsia="Batang"/>
          <w:szCs w:val="20"/>
          <w:lang w:val="en-GB"/>
        </w:rPr>
        <w:t>To ensure the transition between far field channel and near field channel, a</w:t>
      </w:r>
      <w:r w:rsidR="0096176A" w:rsidRPr="00C91512">
        <w:rPr>
          <w:rFonts w:eastAsiaTheme="minorEastAsia"/>
          <w:bCs/>
          <w:iCs/>
          <w:lang w:val="en-GB" w:eastAsia="zh-CN"/>
        </w:rPr>
        <w:t xml:space="preserve">ntenna-element-wise channel parameters should </w:t>
      </w:r>
      <w:r w:rsidR="00C91512">
        <w:rPr>
          <w:rFonts w:eastAsiaTheme="minorEastAsia"/>
          <w:bCs/>
          <w:iCs/>
          <w:lang w:val="en-GB" w:eastAsia="zh-CN"/>
        </w:rPr>
        <w:t>a</w:t>
      </w:r>
      <w:r w:rsidR="00C91512" w:rsidRPr="00C91512">
        <w:rPr>
          <w:rFonts w:eastAsiaTheme="minorEastAsia"/>
          <w:bCs/>
          <w:iCs/>
          <w:lang w:val="en-GB" w:eastAsia="zh-CN"/>
        </w:rPr>
        <w:t xml:space="preserve">pproximate </w:t>
      </w:r>
      <w:r w:rsidR="0096176A" w:rsidRPr="00C91512">
        <w:rPr>
          <w:rFonts w:eastAsiaTheme="minorEastAsia"/>
          <w:bCs/>
          <w:iCs/>
          <w:lang w:val="en-GB" w:eastAsia="zh-CN"/>
        </w:rPr>
        <w:t xml:space="preserve">to the same with reduction of antenna elements and increase of </w:t>
      </w:r>
      <w:proofErr w:type="spellStart"/>
      <w:r w:rsidR="0096176A" w:rsidRPr="00C91512">
        <w:rPr>
          <w:rFonts w:eastAsiaTheme="minorEastAsia"/>
          <w:bCs/>
          <w:iCs/>
          <w:lang w:val="en-GB" w:eastAsia="zh-CN"/>
        </w:rPr>
        <w:t>gNB</w:t>
      </w:r>
      <w:proofErr w:type="spellEnd"/>
      <w:r w:rsidR="0096176A" w:rsidRPr="00C91512">
        <w:rPr>
          <w:rFonts w:eastAsiaTheme="minorEastAsia"/>
          <w:bCs/>
          <w:iCs/>
          <w:lang w:val="en-GB" w:eastAsia="zh-CN"/>
        </w:rPr>
        <w:t>-UE</w:t>
      </w:r>
      <w:r w:rsidR="00A001EF">
        <w:rPr>
          <w:rFonts w:eastAsiaTheme="minorEastAsia"/>
          <w:bCs/>
          <w:iCs/>
          <w:lang w:val="en-GB" w:eastAsia="zh-CN"/>
        </w:rPr>
        <w:t>/cluster</w:t>
      </w:r>
      <w:r w:rsidR="0096176A" w:rsidRPr="00C91512">
        <w:rPr>
          <w:rFonts w:eastAsiaTheme="minorEastAsia"/>
          <w:bCs/>
          <w:iCs/>
          <w:lang w:val="en-GB" w:eastAsia="zh-CN"/>
        </w:rPr>
        <w:t xml:space="preserve"> distance</w:t>
      </w:r>
      <w:r w:rsidR="00C91512">
        <w:rPr>
          <w:rFonts w:eastAsiaTheme="minorEastAsia"/>
          <w:bCs/>
          <w:iCs/>
          <w:lang w:val="en-GB" w:eastAsia="zh-CN"/>
        </w:rPr>
        <w:t xml:space="preserve"> (e.g. approach to the edge of </w:t>
      </w:r>
      <w:r w:rsidR="00C91512" w:rsidRPr="00C91512">
        <w:rPr>
          <w:rFonts w:eastAsia="Batang"/>
          <w:lang w:val="en-GB"/>
        </w:rPr>
        <w:t>the near-field region</w:t>
      </w:r>
      <w:r w:rsidR="00C91512">
        <w:rPr>
          <w:rFonts w:eastAsiaTheme="minorEastAsia"/>
          <w:bCs/>
          <w:iCs/>
          <w:lang w:val="en-GB" w:eastAsia="zh-CN"/>
        </w:rPr>
        <w:t>)</w:t>
      </w:r>
      <w:r w:rsidR="0096176A" w:rsidRPr="00C91512">
        <w:rPr>
          <w:rFonts w:eastAsiaTheme="minorEastAsia"/>
          <w:bCs/>
          <w:iCs/>
          <w:lang w:val="en-GB" w:eastAsia="zh-CN"/>
        </w:rPr>
        <w:t xml:space="preserve">, in which case the channel is </w:t>
      </w:r>
      <w:r w:rsidR="00674F4C">
        <w:rPr>
          <w:rFonts w:eastAsiaTheme="minorEastAsia"/>
          <w:bCs/>
          <w:iCs/>
          <w:lang w:val="en-GB" w:eastAsia="zh-CN"/>
        </w:rPr>
        <w:t>similar</w:t>
      </w:r>
      <w:r w:rsidR="0096176A" w:rsidRPr="00C91512">
        <w:rPr>
          <w:rFonts w:eastAsiaTheme="minorEastAsia"/>
          <w:bCs/>
          <w:iCs/>
          <w:lang w:val="en-GB" w:eastAsia="zh-CN"/>
        </w:rPr>
        <w:t xml:space="preserve"> to </w:t>
      </w:r>
      <w:r w:rsidR="00674F4C">
        <w:rPr>
          <w:rFonts w:eastAsiaTheme="minorEastAsia"/>
          <w:bCs/>
          <w:iCs/>
          <w:lang w:val="en-GB" w:eastAsia="zh-CN"/>
        </w:rPr>
        <w:t xml:space="preserve">current </w:t>
      </w:r>
      <w:r w:rsidR="0096176A" w:rsidRPr="00C91512">
        <w:rPr>
          <w:rFonts w:eastAsiaTheme="minorEastAsia"/>
          <w:bCs/>
          <w:iCs/>
          <w:lang w:val="en-GB" w:eastAsia="zh-CN"/>
        </w:rPr>
        <w:t>38.901 for far field.</w:t>
      </w:r>
      <w:r w:rsidR="00A001EF">
        <w:rPr>
          <w:rFonts w:eastAsiaTheme="minorEastAsia"/>
          <w:bCs/>
          <w:iCs/>
          <w:lang w:val="en-GB" w:eastAsia="zh-CN"/>
        </w:rPr>
        <w:t xml:space="preserve"> This should be considered regardless of </w:t>
      </w:r>
      <w:r w:rsidR="00A001EF">
        <w:rPr>
          <w:rFonts w:eastAsia="等线"/>
        </w:rPr>
        <w:t>whether t</w:t>
      </w:r>
      <w:r w:rsidR="00A001EF">
        <w:t>he same or different implementations, e.g., procedures/equations, are used for near- and far-field channel realization</w:t>
      </w:r>
      <w:r w:rsidR="00F43198">
        <w:t>.</w:t>
      </w:r>
    </w:p>
    <w:p w14:paraId="64EF7147" w14:textId="69701448" w:rsidR="00256A5C" w:rsidRPr="00686365" w:rsidRDefault="003D505D" w:rsidP="00F43517">
      <w:pPr>
        <w:pStyle w:val="a2"/>
        <w:jc w:val="both"/>
        <w:rPr>
          <w:rFonts w:eastAsia="Batang"/>
          <w:lang w:val="en-GB"/>
        </w:rPr>
      </w:pPr>
      <w:r>
        <w:rPr>
          <w:rFonts w:eastAsiaTheme="minorEastAsia" w:hint="eastAsia"/>
          <w:lang w:eastAsia="zh-CN"/>
        </w:rPr>
        <w:t>F</w:t>
      </w:r>
      <w:r>
        <w:rPr>
          <w:rFonts w:eastAsiaTheme="minorEastAsia"/>
          <w:lang w:eastAsia="zh-CN"/>
        </w:rPr>
        <w:t xml:space="preserve">or the </w:t>
      </w:r>
      <w:r w:rsidR="00F87949">
        <w:rPr>
          <w:rFonts w:eastAsiaTheme="minorEastAsia"/>
          <w:lang w:eastAsia="zh-CN"/>
        </w:rPr>
        <w:t xml:space="preserve">direct path, </w:t>
      </w:r>
      <w:r w:rsidR="00256A5C">
        <w:rPr>
          <w:rFonts w:eastAsiaTheme="minorEastAsia"/>
          <w:lang w:eastAsia="zh-CN"/>
        </w:rPr>
        <w:t xml:space="preserve">the near-field BS-UE channel will gradually degenerate into the far-field channel as BS-UE distance scales up. Thus, the direct path has no concern </w:t>
      </w:r>
      <w:r w:rsidR="00756961">
        <w:rPr>
          <w:rFonts w:eastAsiaTheme="minorEastAsia"/>
          <w:lang w:eastAsia="zh-CN"/>
        </w:rPr>
        <w:t xml:space="preserve">of </w:t>
      </w:r>
      <w:r w:rsidR="00256A5C">
        <w:rPr>
          <w:rFonts w:eastAsiaTheme="minorEastAsia"/>
          <w:lang w:eastAsia="zh-CN"/>
        </w:rPr>
        <w:t>the smooth transition problem.</w:t>
      </w:r>
      <w:r w:rsidR="00C2491D">
        <w:rPr>
          <w:rFonts w:eastAsiaTheme="minorEastAsia"/>
          <w:lang w:eastAsia="zh-CN"/>
        </w:rPr>
        <w:t xml:space="preserve"> </w:t>
      </w:r>
      <w:r w:rsidR="00256A5C">
        <w:rPr>
          <w:rFonts w:eastAsiaTheme="minorEastAsia" w:hint="eastAsia"/>
          <w:lang w:eastAsia="zh-CN"/>
        </w:rPr>
        <w:t>F</w:t>
      </w:r>
      <w:r w:rsidR="00256A5C">
        <w:rPr>
          <w:rFonts w:eastAsiaTheme="minorEastAsia"/>
          <w:lang w:eastAsia="zh-CN"/>
        </w:rPr>
        <w:t xml:space="preserve">or the non-direct path, </w:t>
      </w:r>
      <w:r w:rsidR="008127C7">
        <w:rPr>
          <w:rFonts w:eastAsiaTheme="minorEastAsia"/>
          <w:lang w:eastAsia="zh-CN"/>
        </w:rPr>
        <w:t xml:space="preserve">the distance between BS and first bounce scatterer, i.e.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8127C7">
        <w:rPr>
          <w:rFonts w:eastAsiaTheme="minorEastAsia" w:hint="eastAsia"/>
          <w:lang w:eastAsia="zh-CN"/>
        </w:rPr>
        <w:t>,</w:t>
      </w:r>
      <w:r w:rsidR="008127C7">
        <w:rPr>
          <w:rFonts w:eastAsiaTheme="minorEastAsia"/>
          <w:lang w:eastAsia="zh-CN"/>
        </w:rPr>
        <w:t xml:space="preserve"> should grow as the BS-UE distance scales up. It can be realized by assuming a distribution for generating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8127C7">
        <w:rPr>
          <w:rFonts w:eastAsiaTheme="minorEastAsia" w:hint="eastAsia"/>
          <w:lang w:eastAsia="zh-CN"/>
        </w:rPr>
        <w:t xml:space="preserve"> w</w:t>
      </w:r>
      <w:r w:rsidR="008127C7">
        <w:rPr>
          <w:rFonts w:eastAsiaTheme="minorEastAsia"/>
          <w:lang w:eastAsia="zh-CN"/>
        </w:rPr>
        <w:t xml:space="preserve">here the </w:t>
      </w:r>
      <w:r w:rsidR="00470AB1">
        <w:rPr>
          <w:rFonts w:eastAsiaTheme="minorEastAsia"/>
          <w:lang w:eastAsia="zh-CN"/>
        </w:rPr>
        <w:t xml:space="preserve">mathematic expectation grows with the BS-UE distance. This rule </w:t>
      </w:r>
      <w:r w:rsidR="00756961">
        <w:rPr>
          <w:rFonts w:eastAsiaTheme="minorEastAsia"/>
          <w:lang w:eastAsia="zh-CN"/>
        </w:rPr>
        <w:t xml:space="preserve">will </w:t>
      </w:r>
      <w:r w:rsidR="00470AB1">
        <w:rPr>
          <w:rFonts w:eastAsiaTheme="minorEastAsia"/>
          <w:lang w:eastAsia="zh-CN"/>
        </w:rPr>
        <w:t>be further explained in subsequent proposals.</w:t>
      </w:r>
    </w:p>
    <w:p w14:paraId="754F5387" w14:textId="77777777" w:rsidR="00B053CA" w:rsidRDefault="00B053CA"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8E1F79">
        <w:rPr>
          <w:rFonts w:eastAsiaTheme="minorEastAsia"/>
          <w:b/>
          <w:bCs/>
          <w:i/>
          <w:iCs/>
          <w:lang w:val="en-GB" w:eastAsia="zh-CN"/>
        </w:rPr>
        <w:t>The near/far-field</w:t>
      </w:r>
      <w:r w:rsidRPr="0038640E">
        <w:rPr>
          <w:rFonts w:eastAsiaTheme="minorEastAsia"/>
          <w:b/>
          <w:bCs/>
          <w:i/>
          <w:iCs/>
          <w:lang w:val="en-GB" w:eastAsia="zh-CN"/>
        </w:rPr>
        <w:t xml:space="preserve"> condition for non-direct paths is determined </w:t>
      </w:r>
      <w:r>
        <w:rPr>
          <w:rFonts w:eastAsiaTheme="minorEastAsia"/>
          <w:b/>
          <w:bCs/>
          <w:i/>
          <w:iCs/>
          <w:lang w:val="en-GB" w:eastAsia="zh-CN"/>
        </w:rPr>
        <w:t xml:space="preserve">per cluster based </w:t>
      </w:r>
      <w:r w:rsidRPr="0038640E">
        <w:rPr>
          <w:rFonts w:eastAsiaTheme="minorEastAsia"/>
          <w:b/>
          <w:bCs/>
          <w:i/>
          <w:iCs/>
          <w:lang w:val="en-GB" w:eastAsia="zh-CN"/>
        </w:rPr>
        <w:t xml:space="preserve">on the distance between </w:t>
      </w:r>
      <w:proofErr w:type="spellStart"/>
      <w:r w:rsidRPr="0038640E">
        <w:rPr>
          <w:rFonts w:eastAsiaTheme="minorEastAsia"/>
          <w:b/>
          <w:bCs/>
          <w:i/>
          <w:iCs/>
          <w:lang w:val="en-GB" w:eastAsia="zh-CN"/>
        </w:rPr>
        <w:t>gNB</w:t>
      </w:r>
      <w:proofErr w:type="spellEnd"/>
      <w:r w:rsidRPr="0038640E">
        <w:rPr>
          <w:rFonts w:eastAsiaTheme="minorEastAsia"/>
          <w:b/>
          <w:bCs/>
          <w:i/>
          <w:iCs/>
          <w:lang w:val="en-GB" w:eastAsia="zh-CN"/>
        </w:rPr>
        <w:t xml:space="preserve"> antenna array and cluster, e.g.</w:t>
      </w:r>
      <m:oMath>
        <m:r>
          <m:rPr>
            <m:sty m:val="bi"/>
          </m:rPr>
          <w:rPr>
            <w:rFonts w:ascii="Cambria Math" w:eastAsiaTheme="minorEastAsia" w:hAnsi="Cambria Math"/>
            <w:szCs w:val="20"/>
            <w:lang w:val="en-GB" w:eastAsia="zh-CN"/>
          </w:rPr>
          <m:t xml:space="preserve"> </m:t>
        </m:r>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Pr>
          <w:rFonts w:eastAsiaTheme="minorEastAsia"/>
          <w:b/>
          <w:bCs/>
          <w:i/>
          <w:iCs/>
          <w:lang w:val="en-GB" w:eastAsia="zh-CN"/>
        </w:rPr>
        <w:t>.</w:t>
      </w:r>
    </w:p>
    <w:p w14:paraId="24328841" w14:textId="30E194EE" w:rsidR="002360F3" w:rsidRPr="00F125DF" w:rsidRDefault="00C17F7D" w:rsidP="00531E1C">
      <w:pPr>
        <w:pStyle w:val="a2"/>
        <w:jc w:val="both"/>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8372D2">
        <w:rPr>
          <w:rFonts w:eastAsiaTheme="minorEastAsia"/>
          <w:b/>
          <w:bCs/>
          <w:i/>
          <w:iCs/>
          <w:lang w:val="en-GB" w:eastAsia="zh-CN"/>
        </w:rPr>
        <w:t>3</w:t>
      </w:r>
      <w:r>
        <w:rPr>
          <w:rFonts w:eastAsiaTheme="minorEastAsia" w:hint="eastAsia"/>
          <w:b/>
          <w:bCs/>
          <w:i/>
          <w:iCs/>
          <w:lang w:val="en-GB" w:eastAsia="zh-CN"/>
        </w:rPr>
        <w:t>:</w:t>
      </w:r>
      <w:r>
        <w:rPr>
          <w:rFonts w:eastAsiaTheme="minorEastAsia"/>
          <w:b/>
          <w:bCs/>
          <w:i/>
          <w:iCs/>
          <w:lang w:val="en-GB" w:eastAsia="zh-CN"/>
        </w:rPr>
        <w:t xml:space="preserve"> </w:t>
      </w:r>
      <w:r w:rsidRPr="00C17F7D">
        <w:rPr>
          <w:rFonts w:eastAsiaTheme="minorEastAsia"/>
          <w:b/>
          <w:bCs/>
          <w:i/>
          <w:iCs/>
          <w:lang w:val="en-GB" w:eastAsia="zh-CN"/>
        </w:rPr>
        <w:t xml:space="preserve">Consider </w:t>
      </w:r>
      <w:r w:rsidR="00BA6AE6" w:rsidRPr="00BA6AE6">
        <w:rPr>
          <w:rFonts w:eastAsiaTheme="minorEastAsia"/>
          <w:b/>
          <w:bCs/>
          <w:i/>
          <w:iCs/>
          <w:lang w:val="en-GB" w:eastAsia="zh-CN"/>
        </w:rPr>
        <w:t xml:space="preserve">smooth transition </w:t>
      </w:r>
      <w:r w:rsidR="00BA6AE6">
        <w:rPr>
          <w:rFonts w:eastAsiaTheme="minorEastAsia"/>
          <w:b/>
          <w:bCs/>
          <w:i/>
          <w:iCs/>
          <w:lang w:val="en-GB" w:eastAsia="zh-CN"/>
        </w:rPr>
        <w:t>to far field channel</w:t>
      </w:r>
      <w:r w:rsidRPr="00C17F7D">
        <w:rPr>
          <w:rFonts w:eastAsiaTheme="minorEastAsia"/>
          <w:b/>
          <w:bCs/>
          <w:i/>
          <w:iCs/>
          <w:lang w:val="en-GB" w:eastAsia="zh-CN"/>
        </w:rPr>
        <w:t xml:space="preserve"> for near-</w:t>
      </w:r>
      <w:r w:rsidR="00BA6AE6" w:rsidRPr="00C17F7D">
        <w:rPr>
          <w:rFonts w:eastAsiaTheme="minorEastAsia"/>
          <w:b/>
          <w:bCs/>
          <w:i/>
          <w:iCs/>
          <w:lang w:val="en-GB" w:eastAsia="zh-CN"/>
        </w:rPr>
        <w:t>field</w:t>
      </w:r>
      <w:r w:rsidRPr="00C17F7D">
        <w:rPr>
          <w:rFonts w:eastAsiaTheme="minorEastAsia"/>
          <w:b/>
          <w:bCs/>
          <w:i/>
          <w:iCs/>
          <w:lang w:val="en-GB" w:eastAsia="zh-CN"/>
        </w:rPr>
        <w:t xml:space="preserve"> channel</w:t>
      </w:r>
      <w:r w:rsidR="00BA6AE6">
        <w:rPr>
          <w:rFonts w:eastAsiaTheme="minorEastAsia"/>
          <w:b/>
          <w:bCs/>
          <w:i/>
          <w:iCs/>
          <w:lang w:val="en-GB" w:eastAsia="zh-CN"/>
        </w:rPr>
        <w:t xml:space="preserve"> modelling</w:t>
      </w:r>
      <w:r w:rsidR="00CB1BDE">
        <w:rPr>
          <w:rFonts w:eastAsiaTheme="minorEastAsia"/>
          <w:b/>
          <w:bCs/>
          <w:i/>
          <w:iCs/>
          <w:lang w:val="en-GB" w:eastAsia="zh-CN"/>
        </w:rPr>
        <w:t>, e.g. at the edge of</w:t>
      </w:r>
      <w:r w:rsidR="00CB1BDE" w:rsidRPr="006E036D">
        <w:rPr>
          <w:rFonts w:eastAsiaTheme="minorEastAsia"/>
          <w:b/>
          <w:bCs/>
          <w:i/>
          <w:iCs/>
          <w:lang w:val="en-GB" w:eastAsia="zh-CN"/>
        </w:rPr>
        <w:t xml:space="preserve"> </w:t>
      </w:r>
      <w:r w:rsidR="00CB1BDE" w:rsidRPr="006E036D">
        <w:rPr>
          <w:rFonts w:eastAsia="Batang"/>
          <w:b/>
          <w:i/>
          <w:lang w:val="en-GB"/>
        </w:rPr>
        <w:t>the near-field region</w:t>
      </w:r>
      <w:r w:rsidR="00BA6AE6">
        <w:rPr>
          <w:rFonts w:eastAsiaTheme="minorEastAsia"/>
          <w:b/>
          <w:bCs/>
          <w:i/>
          <w:iCs/>
          <w:lang w:val="en-GB" w:eastAsia="zh-CN"/>
        </w:rPr>
        <w:t>.</w:t>
      </w:r>
    </w:p>
    <w:p w14:paraId="53D8CB05" w14:textId="1F643735" w:rsidR="0072126D" w:rsidRPr="00F125DF" w:rsidRDefault="0072126D" w:rsidP="00F125DF">
      <w:pPr>
        <w:pStyle w:val="a2"/>
        <w:numPr>
          <w:ilvl w:val="0"/>
          <w:numId w:val="43"/>
        </w:numPr>
        <w:rPr>
          <w:rFonts w:eastAsia="MS Mincho"/>
          <w:b/>
          <w:bCs/>
          <w:iCs/>
        </w:rPr>
      </w:pPr>
      <w:r w:rsidRPr="00F125DF">
        <w:rPr>
          <w:rFonts w:eastAsia="MS Mincho" w:hint="eastAsia"/>
          <w:b/>
          <w:bCs/>
          <w:iCs/>
        </w:rPr>
        <w:t>O</w:t>
      </w:r>
      <w:r w:rsidRPr="00F125DF">
        <w:rPr>
          <w:rFonts w:eastAsia="MS Mincho"/>
          <w:b/>
          <w:bCs/>
          <w:iCs/>
        </w:rPr>
        <w:t>n antenna element-wise channel parameters</w:t>
      </w:r>
    </w:p>
    <w:p w14:paraId="1F76486C" w14:textId="5D6EF460" w:rsidR="00882682" w:rsidRPr="00B569A7" w:rsidRDefault="009B09E2" w:rsidP="00506D40">
      <w:pPr>
        <w:pStyle w:val="a2"/>
        <w:jc w:val="both"/>
        <w:rPr>
          <w:rFonts w:eastAsiaTheme="minorEastAsia"/>
          <w:bCs/>
          <w:iCs/>
          <w:szCs w:val="20"/>
          <w:lang w:val="en-GB" w:eastAsia="zh-CN"/>
        </w:rPr>
      </w:pPr>
      <w:r>
        <w:rPr>
          <w:rFonts w:eastAsiaTheme="minorEastAsia" w:hint="eastAsia"/>
          <w:bCs/>
          <w:iCs/>
          <w:szCs w:val="20"/>
          <w:lang w:val="en-GB" w:eastAsia="zh-CN"/>
        </w:rPr>
        <w:t>In</w:t>
      </w:r>
      <w:r>
        <w:rPr>
          <w:rFonts w:eastAsiaTheme="minorEastAsia"/>
          <w:bCs/>
          <w:iCs/>
          <w:szCs w:val="20"/>
          <w:lang w:val="en-GB" w:eastAsia="zh-CN"/>
        </w:rPr>
        <w:t xml:space="preserve"> </w:t>
      </w:r>
      <w:r>
        <w:rPr>
          <w:rFonts w:eastAsiaTheme="minorEastAsia" w:hint="eastAsia"/>
          <w:bCs/>
          <w:iCs/>
          <w:szCs w:val="20"/>
          <w:lang w:val="en-GB" w:eastAsia="zh-CN"/>
        </w:rPr>
        <w:t>RAN1</w:t>
      </w:r>
      <w:r>
        <w:rPr>
          <w:rFonts w:eastAsiaTheme="minorEastAsia"/>
          <w:bCs/>
          <w:iCs/>
          <w:szCs w:val="20"/>
          <w:lang w:val="en-GB" w:eastAsia="zh-CN"/>
        </w:rPr>
        <w:t>#118</w:t>
      </w:r>
      <w:r w:rsidR="00631F81">
        <w:rPr>
          <w:rFonts w:eastAsiaTheme="minorEastAsia" w:hint="eastAsia"/>
          <w:bCs/>
          <w:iCs/>
          <w:szCs w:val="20"/>
          <w:lang w:val="en-GB" w:eastAsia="zh-CN"/>
        </w:rPr>
        <w:t>bis</w:t>
      </w:r>
      <w:r>
        <w:rPr>
          <w:rFonts w:eastAsiaTheme="minorEastAsia"/>
          <w:bCs/>
          <w:iCs/>
          <w:szCs w:val="20"/>
          <w:lang w:val="en-GB" w:eastAsia="zh-CN"/>
        </w:rPr>
        <w:t xml:space="preserve"> </w:t>
      </w:r>
      <w:r>
        <w:rPr>
          <w:rFonts w:eastAsiaTheme="minorEastAsia" w:hint="eastAsia"/>
          <w:bCs/>
          <w:iCs/>
          <w:szCs w:val="20"/>
          <w:lang w:val="en-GB" w:eastAsia="zh-CN"/>
        </w:rPr>
        <w:t>meeting</w:t>
      </w:r>
      <w:r>
        <w:rPr>
          <w:rFonts w:eastAsiaTheme="minorEastAsia"/>
          <w:bCs/>
          <w:iCs/>
          <w:szCs w:val="20"/>
          <w:lang w:val="en-GB" w:eastAsia="zh-CN"/>
        </w:rPr>
        <w:t xml:space="preserve">, </w:t>
      </w:r>
      <w:r w:rsidR="00631F81">
        <w:rPr>
          <w:rFonts w:eastAsiaTheme="minorEastAsia"/>
          <w:bCs/>
          <w:iCs/>
          <w:szCs w:val="20"/>
          <w:lang w:val="en-GB" w:eastAsia="zh-CN"/>
        </w:rPr>
        <w:t xml:space="preserve">it was agreed that the </w:t>
      </w:r>
      <w:r w:rsidR="00631F81" w:rsidRPr="00631F81">
        <w:rPr>
          <w:rFonts w:eastAsiaTheme="minorEastAsia"/>
          <w:bCs/>
          <w:iCs/>
          <w:szCs w:val="20"/>
          <w:lang w:val="en-GB" w:eastAsia="zh-CN"/>
        </w:rPr>
        <w:t>antenna element-wise channel parameters of non-direct path</w:t>
      </w:r>
      <w:r w:rsidR="00631F81">
        <w:rPr>
          <w:rFonts w:eastAsiaTheme="minorEastAsia"/>
          <w:bCs/>
          <w:iCs/>
          <w:szCs w:val="20"/>
          <w:lang w:val="en-GB" w:eastAsia="zh-CN"/>
        </w:rPr>
        <w:t xml:space="preserve"> </w:t>
      </w:r>
      <w:r w:rsidR="00631F81" w:rsidRPr="00631F81">
        <w:rPr>
          <w:rFonts w:eastAsiaTheme="minorEastAsia"/>
          <w:bCs/>
          <w:iCs/>
          <w:szCs w:val="20"/>
          <w:lang w:val="en-GB" w:eastAsia="zh-CN"/>
        </w:rPr>
        <w:t>are derived based on</w:t>
      </w:r>
      <w:r w:rsidR="00631F81">
        <w:rPr>
          <w:rFonts w:eastAsiaTheme="minorEastAsia"/>
          <w:bCs/>
          <w:iCs/>
          <w:szCs w:val="20"/>
          <w:lang w:val="en-GB" w:eastAsia="zh-CN"/>
        </w:rPr>
        <w:t xml:space="preserve"> at least </w:t>
      </w:r>
      <w:r w:rsidR="00631F81" w:rsidRPr="00631F81">
        <w:rPr>
          <w:rFonts w:eastAsiaTheme="minorEastAsia"/>
          <w:bCs/>
          <w:iCs/>
          <w:szCs w:val="20"/>
          <w:lang w:val="en-GB" w:eastAsia="zh-CN"/>
        </w:rPr>
        <w:t xml:space="preserve">the distance between the BS </w:t>
      </w:r>
      <w:r w:rsidR="00EB7B57">
        <w:rPr>
          <w:rFonts w:eastAsiaTheme="minorEastAsia"/>
          <w:bCs/>
          <w:iCs/>
          <w:szCs w:val="20"/>
          <w:lang w:val="en-GB" w:eastAsia="zh-CN"/>
        </w:rPr>
        <w:t xml:space="preserve">antenna array </w:t>
      </w:r>
      <w:r w:rsidR="00631F81" w:rsidRPr="00631F81">
        <w:rPr>
          <w:rFonts w:eastAsiaTheme="minorEastAsia"/>
          <w:bCs/>
          <w:iCs/>
          <w:szCs w:val="20"/>
          <w:lang w:val="en-GB" w:eastAsia="zh-CN"/>
        </w:rPr>
        <w:t>and a point associated with cluster</w:t>
      </w:r>
      <w:r w:rsidR="00631F81">
        <w:rPr>
          <w:rFonts w:eastAsiaTheme="minorEastAsia"/>
          <w:bCs/>
          <w:iCs/>
          <w:szCs w:val="20"/>
          <w:lang w:val="en-GB" w:eastAsia="zh-CN"/>
        </w:rPr>
        <w:t xml:space="preserve">, i.e.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1</m:t>
            </m:r>
          </m:sub>
        </m:sSub>
      </m:oMath>
      <w:r w:rsidR="00631F81">
        <w:rPr>
          <w:rFonts w:eastAsiaTheme="minorEastAsia"/>
          <w:bCs/>
          <w:iCs/>
          <w:szCs w:val="20"/>
          <w:lang w:val="en-GB" w:eastAsia="zh-CN"/>
        </w:rPr>
        <w:t>.</w:t>
      </w:r>
      <w:r w:rsidR="00EB7B57">
        <w:rPr>
          <w:rFonts w:eastAsiaTheme="minorEastAsia"/>
          <w:bCs/>
          <w:iCs/>
          <w:szCs w:val="20"/>
          <w:lang w:val="en-GB" w:eastAsia="zh-CN"/>
        </w:rPr>
        <w:t xml:space="preserve"> It is FFS whether another </w:t>
      </w:r>
      <m:oMath>
        <m:sSub>
          <m:sSubPr>
            <m:ctrlPr>
              <w:rPr>
                <w:rFonts w:ascii="Cambria Math" w:eastAsia="Calibri" w:hAnsi="Cambria Math"/>
                <w:bCs/>
                <w:i/>
                <w:szCs w:val="20"/>
                <w:lang w:val="en-GB"/>
              </w:rPr>
            </m:ctrlPr>
          </m:sSubPr>
          <m:e>
            <m:r>
              <w:rPr>
                <w:rFonts w:ascii="Cambria Math" w:eastAsia="Calibri" w:hAnsi="Cambria Math"/>
                <w:szCs w:val="20"/>
                <w:lang w:val="en-GB"/>
              </w:rPr>
              <m:t>d</m:t>
            </m:r>
          </m:e>
          <m:sub>
            <m:r>
              <w:rPr>
                <w:rFonts w:ascii="Cambria Math" w:eastAsia="Calibri" w:hAnsi="Cambria Math"/>
                <w:szCs w:val="20"/>
                <w:lang w:val="en-GB"/>
              </w:rPr>
              <m:t>2</m:t>
            </m:r>
          </m:sub>
        </m:sSub>
      </m:oMath>
      <w:r w:rsidR="00EB7B57" w:rsidRPr="00DC7141">
        <w:rPr>
          <w:rFonts w:eastAsia="宋体"/>
          <w:bCs/>
          <w:i/>
          <w:szCs w:val="20"/>
          <w:lang w:val="en-GB"/>
        </w:rPr>
        <w:t xml:space="preserve"> </w:t>
      </w:r>
      <w:r w:rsidR="00922895" w:rsidRPr="00922895">
        <w:rPr>
          <w:rFonts w:eastAsia="宋体"/>
          <w:bCs/>
          <w:szCs w:val="20"/>
          <w:lang w:val="en-GB"/>
        </w:rPr>
        <w:t>via 2</w:t>
      </w:r>
      <w:r w:rsidR="00922895" w:rsidRPr="00922895">
        <w:rPr>
          <w:rFonts w:eastAsia="宋体"/>
          <w:bCs/>
          <w:szCs w:val="20"/>
          <w:vertAlign w:val="superscript"/>
          <w:lang w:val="en-GB"/>
        </w:rPr>
        <w:t>nd</w:t>
      </w:r>
      <w:r w:rsidR="00922895" w:rsidRPr="00922895">
        <w:rPr>
          <w:rFonts w:eastAsia="宋体"/>
          <w:bCs/>
          <w:szCs w:val="20"/>
          <w:lang w:val="en-GB"/>
        </w:rPr>
        <w:t xml:space="preserve"> </w:t>
      </w:r>
      <w:r w:rsidR="00922895" w:rsidRPr="00922895">
        <w:rPr>
          <w:rFonts w:eastAsia="宋体" w:hint="eastAsia"/>
          <w:bCs/>
          <w:szCs w:val="20"/>
          <w:lang w:val="en-GB"/>
        </w:rPr>
        <w:t>point</w:t>
      </w:r>
      <w:r w:rsidR="00922895" w:rsidRPr="00922895">
        <w:rPr>
          <w:rFonts w:eastAsia="宋体"/>
          <w:bCs/>
          <w:szCs w:val="20"/>
          <w:lang w:val="en-GB"/>
        </w:rPr>
        <w:t xml:space="preserve"> associated with cluster</w:t>
      </w:r>
      <w:r w:rsidR="00922895" w:rsidRPr="00922895">
        <w:rPr>
          <w:rFonts w:eastAsiaTheme="minorEastAsia"/>
          <w:bCs/>
          <w:iCs/>
          <w:szCs w:val="20"/>
          <w:lang w:val="en-GB" w:eastAsia="zh-CN"/>
        </w:rPr>
        <w:t xml:space="preserve"> </w:t>
      </w:r>
      <w:r w:rsidR="00EB7B57">
        <w:rPr>
          <w:rFonts w:eastAsiaTheme="minorEastAsia"/>
          <w:bCs/>
          <w:iCs/>
          <w:szCs w:val="20"/>
          <w:lang w:val="en-GB" w:eastAsia="zh-CN"/>
        </w:rPr>
        <w:t>is needed</w:t>
      </w:r>
      <w:r w:rsidR="00AE4C3A" w:rsidRPr="00AE4C3A">
        <w:rPr>
          <w:rFonts w:eastAsiaTheme="minorEastAsia"/>
          <w:bCs/>
          <w:iCs/>
          <w:szCs w:val="20"/>
          <w:lang w:val="en-GB" w:eastAsia="zh-CN"/>
        </w:rPr>
        <w:t xml:space="preserve"> to calculate the parameter for UE side</w:t>
      </w:r>
      <w:r w:rsidR="00AE4C3A">
        <w:rPr>
          <w:rFonts w:eastAsiaTheme="minorEastAsia"/>
          <w:bCs/>
          <w:iCs/>
          <w:szCs w:val="20"/>
          <w:lang w:val="en-GB" w:eastAsia="zh-CN"/>
        </w:rPr>
        <w:t>.</w:t>
      </w:r>
      <w:r w:rsidR="00882682">
        <w:rPr>
          <w:rFonts w:eastAsiaTheme="minorEastAsia"/>
          <w:bCs/>
          <w:iCs/>
          <w:szCs w:val="20"/>
          <w:lang w:val="en-GB" w:eastAsia="zh-CN"/>
        </w:rPr>
        <w:t xml:space="preserve"> Firstly, the antenna array at UE side is very restricted by the device size, antenna architecture and cost. Even in </w:t>
      </w:r>
      <w:r w:rsidR="00882682">
        <w:rPr>
          <w:rFonts w:eastAsiaTheme="minorEastAsia"/>
          <w:bCs/>
          <w:iCs/>
          <w:szCs w:val="20"/>
          <w:lang w:val="en-GB" w:eastAsia="zh-CN"/>
        </w:rPr>
        <w:lastRenderedPageBreak/>
        <w:t>FR3</w:t>
      </w:r>
      <w:r w:rsidR="00B569A7">
        <w:rPr>
          <w:rFonts w:eastAsiaTheme="minorEastAsia"/>
          <w:bCs/>
          <w:iCs/>
          <w:szCs w:val="20"/>
          <w:lang w:val="en-GB" w:eastAsia="zh-CN"/>
        </w:rPr>
        <w:t xml:space="preserve">, the number of Rx antennae at UE is not likely to exceed 8 (2 or 4 for most hand-hold UEs). With such small size and number of antennae, it is almost impossible to </w:t>
      </w:r>
      <w:r w:rsidR="00B569A7" w:rsidRPr="00B569A7">
        <w:rPr>
          <w:rFonts w:eastAsiaTheme="minorEastAsia"/>
          <w:bCs/>
          <w:iCs/>
          <w:szCs w:val="20"/>
          <w:lang w:val="en-GB" w:eastAsia="zh-CN"/>
        </w:rPr>
        <w:t xml:space="preserve">show the phenomenon </w:t>
      </w:r>
      <w:r w:rsidR="003E24AA">
        <w:rPr>
          <w:rFonts w:eastAsiaTheme="minorEastAsia"/>
          <w:bCs/>
          <w:iCs/>
          <w:szCs w:val="20"/>
          <w:lang w:val="en-GB" w:eastAsia="zh-CN"/>
        </w:rPr>
        <w:t>of</w:t>
      </w:r>
      <w:r w:rsidR="00B569A7" w:rsidRPr="00B569A7">
        <w:rPr>
          <w:rFonts w:eastAsiaTheme="minorEastAsia"/>
          <w:bCs/>
          <w:iCs/>
          <w:szCs w:val="20"/>
          <w:lang w:val="en-GB" w:eastAsia="zh-CN"/>
        </w:rPr>
        <w:t xml:space="preserve"> spherical wavefront</w:t>
      </w:r>
      <w:r w:rsidR="00B569A7">
        <w:rPr>
          <w:rFonts w:eastAsiaTheme="minorEastAsia"/>
          <w:bCs/>
          <w:iCs/>
          <w:szCs w:val="20"/>
          <w:lang w:val="en-GB" w:eastAsia="zh-CN"/>
        </w:rPr>
        <w:t xml:space="preserve"> at UE side.</w:t>
      </w:r>
      <w:r w:rsidR="003E24AA">
        <w:rPr>
          <w:rFonts w:eastAsiaTheme="minorEastAsia"/>
          <w:bCs/>
          <w:iCs/>
          <w:szCs w:val="20"/>
          <w:lang w:val="en-GB" w:eastAsia="zh-CN"/>
        </w:rPr>
        <w:t xml:space="preserve"> The small-scale parameters </w:t>
      </w:r>
      <w:r w:rsidR="007A1D17">
        <w:rPr>
          <w:rFonts w:eastAsiaTheme="minorEastAsia"/>
          <w:bCs/>
          <w:iCs/>
          <w:szCs w:val="20"/>
          <w:lang w:val="en-GB" w:eastAsia="zh-CN"/>
        </w:rPr>
        <w:t xml:space="preserve">between cluster and </w:t>
      </w:r>
      <w:r w:rsidR="00E45F64">
        <w:rPr>
          <w:rFonts w:eastAsiaTheme="minorEastAsia"/>
          <w:bCs/>
          <w:iCs/>
          <w:szCs w:val="20"/>
          <w:lang w:val="en-GB" w:eastAsia="zh-CN"/>
        </w:rPr>
        <w:t>different antenna elements at UE,</w:t>
      </w:r>
      <w:r w:rsidR="003E24AA">
        <w:rPr>
          <w:rFonts w:eastAsiaTheme="minorEastAsia"/>
          <w:bCs/>
          <w:iCs/>
          <w:szCs w:val="20"/>
          <w:lang w:val="en-GB" w:eastAsia="zh-CN"/>
        </w:rPr>
        <w:t xml:space="preserve"> e.g. delay, a</w:t>
      </w:r>
      <w:r w:rsidR="003E24AA" w:rsidRPr="003E24AA">
        <w:rPr>
          <w:rFonts w:eastAsiaTheme="minorEastAsia"/>
          <w:bCs/>
          <w:iCs/>
          <w:szCs w:val="20"/>
          <w:lang w:val="en-GB" w:eastAsia="zh-CN"/>
        </w:rPr>
        <w:t>ngular domain parameters</w:t>
      </w:r>
      <w:r w:rsidR="003E24AA">
        <w:rPr>
          <w:rFonts w:eastAsiaTheme="minorEastAsia"/>
          <w:bCs/>
          <w:iCs/>
          <w:szCs w:val="20"/>
          <w:lang w:val="en-GB" w:eastAsia="zh-CN"/>
        </w:rPr>
        <w:t xml:space="preserve"> and Doppler shift, can be generated in the same way as far field model</w:t>
      </w:r>
      <w:r w:rsidR="007A1D17">
        <w:rPr>
          <w:rFonts w:eastAsiaTheme="minorEastAsia"/>
          <w:bCs/>
          <w:iCs/>
          <w:szCs w:val="20"/>
          <w:lang w:val="en-GB" w:eastAsia="zh-CN"/>
        </w:rPr>
        <w:t xml:space="preserve">. That is, </w:t>
      </w:r>
      <w:r w:rsidR="007A1D17" w:rsidRPr="007A1D17">
        <w:rPr>
          <w:rFonts w:eastAsiaTheme="minorEastAsia"/>
          <w:bCs/>
          <w:iCs/>
          <w:szCs w:val="20"/>
          <w:lang w:val="en-GB" w:eastAsia="zh-CN"/>
        </w:rPr>
        <w:t xml:space="preserve">antenna element-common </w:t>
      </w:r>
      <w:r w:rsidR="007A1D17">
        <w:rPr>
          <w:rFonts w:eastAsiaTheme="minorEastAsia"/>
          <w:bCs/>
          <w:iCs/>
          <w:szCs w:val="20"/>
          <w:lang w:val="en-GB" w:eastAsia="zh-CN"/>
        </w:rPr>
        <w:t xml:space="preserve">channel </w:t>
      </w:r>
      <w:r w:rsidR="007A1D17" w:rsidRPr="007A1D17">
        <w:rPr>
          <w:rFonts w:eastAsiaTheme="minorEastAsia"/>
          <w:bCs/>
          <w:iCs/>
          <w:szCs w:val="20"/>
          <w:lang w:val="en-GB" w:eastAsia="zh-CN"/>
        </w:rPr>
        <w:t xml:space="preserve">parameters </w:t>
      </w:r>
      <w:r w:rsidR="007A1D17">
        <w:rPr>
          <w:rFonts w:eastAsiaTheme="minorEastAsia"/>
          <w:bCs/>
          <w:iCs/>
          <w:szCs w:val="20"/>
          <w:lang w:val="en-GB" w:eastAsia="zh-CN"/>
        </w:rPr>
        <w:t xml:space="preserve">can be applied at UE </w:t>
      </w:r>
      <w:r w:rsidR="003E24AA">
        <w:rPr>
          <w:rFonts w:eastAsiaTheme="minorEastAsia"/>
          <w:bCs/>
          <w:iCs/>
          <w:szCs w:val="20"/>
          <w:lang w:val="en-GB" w:eastAsia="zh-CN"/>
        </w:rPr>
        <w:t xml:space="preserve">based on a reference </w:t>
      </w:r>
      <w:r w:rsidR="003E24AA" w:rsidRPr="003E24AA">
        <w:rPr>
          <w:rFonts w:eastAsiaTheme="minorEastAsia"/>
          <w:bCs/>
          <w:iCs/>
          <w:szCs w:val="20"/>
          <w:lang w:val="en-GB" w:eastAsia="zh-CN"/>
        </w:rPr>
        <w:t>location of antenna element</w:t>
      </w:r>
      <w:r w:rsidR="003E24AA">
        <w:rPr>
          <w:rFonts w:eastAsiaTheme="minorEastAsia"/>
          <w:bCs/>
          <w:iCs/>
          <w:szCs w:val="20"/>
          <w:lang w:val="en-GB" w:eastAsia="zh-CN"/>
        </w:rPr>
        <w:t xml:space="preserve">. </w:t>
      </w:r>
      <w:r w:rsidR="007A1D17">
        <w:rPr>
          <w:rFonts w:eastAsiaTheme="minorEastAsia"/>
          <w:bCs/>
          <w:iCs/>
          <w:szCs w:val="20"/>
          <w:lang w:val="en-GB" w:eastAsia="zh-CN"/>
        </w:rPr>
        <w:t xml:space="preserve">On the other aspect, the near field condition </w:t>
      </w:r>
      <w:r w:rsidR="007A1D17" w:rsidRPr="007A1D17">
        <w:rPr>
          <w:rFonts w:eastAsiaTheme="minorEastAsia"/>
          <w:bCs/>
          <w:iCs/>
          <w:szCs w:val="20"/>
          <w:lang w:val="en-GB" w:eastAsia="zh-CN"/>
        </w:rPr>
        <w:t>for non-direct paths</w:t>
      </w:r>
      <w:r w:rsidR="007A1D17">
        <w:rPr>
          <w:rFonts w:eastAsiaTheme="minorEastAsia"/>
          <w:bCs/>
          <w:iCs/>
          <w:szCs w:val="20"/>
          <w:lang w:val="en-GB" w:eastAsia="zh-CN"/>
        </w:rPr>
        <w:t xml:space="preserve"> occurs when the clusters are near </w:t>
      </w:r>
      <w:proofErr w:type="spellStart"/>
      <w:r w:rsidR="007A1D17">
        <w:rPr>
          <w:rFonts w:eastAsiaTheme="minorEastAsia"/>
          <w:bCs/>
          <w:iCs/>
          <w:szCs w:val="20"/>
          <w:lang w:val="en-GB" w:eastAsia="zh-CN"/>
        </w:rPr>
        <w:t>gNB</w:t>
      </w:r>
      <w:proofErr w:type="spellEnd"/>
      <w:r w:rsidR="007A1D17">
        <w:rPr>
          <w:rFonts w:eastAsiaTheme="minorEastAsia"/>
          <w:bCs/>
          <w:iCs/>
          <w:szCs w:val="20"/>
          <w:lang w:val="en-GB" w:eastAsia="zh-CN"/>
        </w:rPr>
        <w:t xml:space="preserve"> antenna array</w:t>
      </w:r>
      <w:r w:rsidR="001B0A7E">
        <w:rPr>
          <w:rFonts w:eastAsiaTheme="minorEastAsia"/>
          <w:bCs/>
          <w:iCs/>
          <w:szCs w:val="20"/>
          <w:lang w:val="en-GB" w:eastAsia="zh-CN"/>
        </w:rPr>
        <w:t>.</w:t>
      </w:r>
      <w:r w:rsidR="007A1D17">
        <w:rPr>
          <w:rFonts w:eastAsiaTheme="minorEastAsia"/>
          <w:bCs/>
          <w:iCs/>
          <w:szCs w:val="20"/>
          <w:lang w:val="en-GB" w:eastAsia="zh-CN"/>
        </w:rPr>
        <w:t xml:space="preserve"> </w:t>
      </w:r>
      <w:r w:rsidR="001B0A7E">
        <w:rPr>
          <w:rFonts w:eastAsiaTheme="minorEastAsia"/>
          <w:bCs/>
          <w:iCs/>
          <w:szCs w:val="20"/>
          <w:lang w:val="en-GB" w:eastAsia="zh-CN"/>
        </w:rPr>
        <w:t>It</w:t>
      </w:r>
      <w:r w:rsidR="007A1D17">
        <w:rPr>
          <w:rFonts w:eastAsiaTheme="minorEastAsia"/>
          <w:bCs/>
          <w:iCs/>
          <w:szCs w:val="20"/>
          <w:lang w:val="en-GB" w:eastAsia="zh-CN"/>
        </w:rPr>
        <w:t xml:space="preserve"> means that they are </w:t>
      </w:r>
      <w:r w:rsidR="008A6BBF">
        <w:rPr>
          <w:rFonts w:eastAsiaTheme="minorEastAsia"/>
          <w:bCs/>
          <w:iCs/>
          <w:szCs w:val="20"/>
          <w:lang w:val="en-GB" w:eastAsia="zh-CN"/>
        </w:rPr>
        <w:t xml:space="preserve">usually </w:t>
      </w:r>
      <w:r w:rsidR="007A1D17">
        <w:rPr>
          <w:rFonts w:eastAsiaTheme="minorEastAsia"/>
          <w:bCs/>
          <w:iCs/>
          <w:szCs w:val="20"/>
          <w:lang w:val="en-GB" w:eastAsia="zh-CN"/>
        </w:rPr>
        <w:t>far from UE antenna array</w:t>
      </w:r>
      <w:r w:rsidR="00165BF7">
        <w:rPr>
          <w:rFonts w:eastAsiaTheme="minorEastAsia"/>
          <w:bCs/>
          <w:iCs/>
          <w:szCs w:val="20"/>
          <w:lang w:val="en-GB" w:eastAsia="zh-CN"/>
        </w:rPr>
        <w:t xml:space="preserve"> and </w:t>
      </w:r>
      <w:r w:rsidR="001B0A7E">
        <w:rPr>
          <w:rFonts w:eastAsiaTheme="minorEastAsia"/>
          <w:bCs/>
          <w:iCs/>
          <w:szCs w:val="20"/>
          <w:lang w:val="en-GB" w:eastAsia="zh-CN"/>
        </w:rPr>
        <w:t xml:space="preserve">would </w:t>
      </w:r>
      <w:r w:rsidR="00165BF7">
        <w:rPr>
          <w:rFonts w:eastAsiaTheme="minorEastAsia"/>
          <w:bCs/>
          <w:iCs/>
          <w:szCs w:val="20"/>
          <w:lang w:val="en-GB" w:eastAsia="zh-CN"/>
        </w:rPr>
        <w:t>result in far field</w:t>
      </w:r>
      <w:r w:rsidR="00AC7CEA">
        <w:rPr>
          <w:rFonts w:eastAsiaTheme="minorEastAsia"/>
          <w:bCs/>
          <w:iCs/>
          <w:szCs w:val="20"/>
          <w:lang w:val="en-GB" w:eastAsia="zh-CN"/>
        </w:rPr>
        <w:t xml:space="preserve"> like</w:t>
      </w:r>
      <w:r w:rsidR="00165BF7">
        <w:rPr>
          <w:rFonts w:eastAsiaTheme="minorEastAsia"/>
          <w:bCs/>
          <w:iCs/>
          <w:szCs w:val="20"/>
          <w:lang w:val="en-GB" w:eastAsia="zh-CN"/>
        </w:rPr>
        <w:t xml:space="preserve"> channel</w:t>
      </w:r>
      <w:r w:rsidR="007A1D17">
        <w:rPr>
          <w:rFonts w:eastAsiaTheme="minorEastAsia"/>
          <w:bCs/>
          <w:iCs/>
          <w:szCs w:val="20"/>
          <w:lang w:val="en-GB" w:eastAsia="zh-CN"/>
        </w:rPr>
        <w:t>. At UE side, modelling of SNS (e.g. impact of hand and head) is sufficient. This</w:t>
      </w:r>
      <w:r w:rsidR="006F029C">
        <w:rPr>
          <w:rFonts w:eastAsiaTheme="minorEastAsia"/>
          <w:bCs/>
          <w:iCs/>
          <w:szCs w:val="20"/>
          <w:lang w:val="en-GB" w:eastAsia="zh-CN"/>
        </w:rPr>
        <w:t xml:space="preserve"> can also be extended to </w:t>
      </w:r>
      <w:r w:rsidR="006F029C" w:rsidRPr="006F029C">
        <w:rPr>
          <w:rFonts w:eastAsiaTheme="minorEastAsia"/>
          <w:bCs/>
          <w:iCs/>
          <w:szCs w:val="20"/>
          <w:lang w:val="en-GB" w:eastAsia="zh-CN"/>
        </w:rPr>
        <w:t>antenna element-wise channel parameters</w:t>
      </w:r>
      <w:r w:rsidR="006F029C">
        <w:rPr>
          <w:rFonts w:eastAsiaTheme="minorEastAsia"/>
          <w:bCs/>
          <w:iCs/>
          <w:szCs w:val="20"/>
          <w:lang w:val="en-GB" w:eastAsia="zh-CN"/>
        </w:rPr>
        <w:t xml:space="preserve"> for direct path, which</w:t>
      </w:r>
      <w:r w:rsidR="007A1D17">
        <w:rPr>
          <w:rFonts w:eastAsiaTheme="minorEastAsia"/>
          <w:bCs/>
          <w:iCs/>
          <w:szCs w:val="20"/>
          <w:lang w:val="en-GB" w:eastAsia="zh-CN"/>
        </w:rPr>
        <w:t xml:space="preserve"> would simpl</w:t>
      </w:r>
      <w:r w:rsidR="00A67AD9">
        <w:rPr>
          <w:rFonts w:eastAsiaTheme="minorEastAsia"/>
          <w:bCs/>
          <w:iCs/>
          <w:szCs w:val="20"/>
          <w:lang w:val="en-GB" w:eastAsia="zh-CN"/>
        </w:rPr>
        <w:t>if</w:t>
      </w:r>
      <w:r w:rsidR="007A1D17">
        <w:rPr>
          <w:rFonts w:eastAsiaTheme="minorEastAsia"/>
          <w:bCs/>
          <w:iCs/>
          <w:szCs w:val="20"/>
          <w:lang w:val="en-GB" w:eastAsia="zh-CN"/>
        </w:rPr>
        <w:t xml:space="preserve">y the near field channel modelling. </w:t>
      </w:r>
    </w:p>
    <w:p w14:paraId="59F19A02" w14:textId="55F35746" w:rsidR="00F87949" w:rsidRDefault="00F87949" w:rsidP="00F87949">
      <w:pPr>
        <w:pStyle w:val="a2"/>
        <w:jc w:val="both"/>
        <w:rPr>
          <w:rFonts w:eastAsiaTheme="minorEastAsia"/>
          <w:bCs/>
          <w:iCs/>
          <w:szCs w:val="20"/>
          <w:lang w:val="en-GB" w:eastAsia="zh-CN"/>
        </w:rPr>
      </w:pPr>
      <w:r>
        <w:rPr>
          <w:rFonts w:eastAsiaTheme="minorEastAsia" w:hint="eastAsia"/>
          <w:bCs/>
          <w:iCs/>
          <w:szCs w:val="20"/>
          <w:lang w:val="en-GB" w:eastAsia="zh-CN"/>
        </w:rPr>
        <w:t>T</w:t>
      </w:r>
      <w:r>
        <w:rPr>
          <w:rFonts w:eastAsiaTheme="minorEastAsia"/>
          <w:bCs/>
          <w:iCs/>
          <w:szCs w:val="20"/>
          <w:lang w:val="en-GB" w:eastAsia="zh-CN"/>
        </w:rPr>
        <w:t xml:space="preserve">he consideration for not modelling </w:t>
      </w:r>
      <m:oMath>
        <m:sSub>
          <m:sSubPr>
            <m:ctrlPr>
              <w:rPr>
                <w:rFonts w:ascii="Cambria Math" w:eastAsiaTheme="minorEastAsia" w:hAnsi="Cambria Math"/>
                <w:bCs/>
                <w:i/>
                <w:iCs/>
                <w:szCs w:val="20"/>
                <w:lang w:val="en-GB" w:eastAsia="zh-CN"/>
              </w:rPr>
            </m:ctrlPr>
          </m:sSubPr>
          <m:e>
            <m:r>
              <w:rPr>
                <w:rFonts w:ascii="Cambria Math" w:eastAsiaTheme="minorEastAsia" w:hAnsi="Cambria Math"/>
                <w:szCs w:val="20"/>
                <w:lang w:val="en-GB" w:eastAsia="zh-CN"/>
              </w:rPr>
              <m:t>d</m:t>
            </m:r>
          </m:e>
          <m:sub>
            <m:r>
              <w:rPr>
                <w:rFonts w:ascii="Cambria Math" w:eastAsiaTheme="minorEastAsia" w:hAnsi="Cambria Math"/>
                <w:szCs w:val="20"/>
                <w:lang w:val="en-GB" w:eastAsia="zh-CN"/>
              </w:rPr>
              <m:t>2</m:t>
            </m:r>
          </m:sub>
        </m:sSub>
      </m:oMath>
      <w:r>
        <w:rPr>
          <w:rFonts w:eastAsiaTheme="minorEastAsia" w:hint="eastAsia"/>
          <w:bCs/>
          <w:iCs/>
          <w:szCs w:val="20"/>
          <w:lang w:val="en-GB" w:eastAsia="zh-CN"/>
        </w:rPr>
        <w:t xml:space="preserve"> </w:t>
      </w:r>
      <w:r>
        <w:rPr>
          <w:rFonts w:eastAsiaTheme="minorEastAsia"/>
          <w:bCs/>
          <w:iCs/>
          <w:szCs w:val="20"/>
          <w:lang w:val="en-GB" w:eastAsia="zh-CN"/>
        </w:rPr>
        <w:t xml:space="preserve">is also critical for ensuring the compatibility of near-field model with existing far-field models. If the location </w:t>
      </w:r>
      <w:r w:rsidR="007B3751">
        <w:rPr>
          <w:rFonts w:eastAsiaTheme="minorEastAsia"/>
          <w:bCs/>
          <w:iCs/>
          <w:szCs w:val="20"/>
          <w:lang w:val="en-GB" w:eastAsia="zh-CN"/>
        </w:rPr>
        <w:t xml:space="preserve">of </w:t>
      </w:r>
      <w:r>
        <w:rPr>
          <w:rFonts w:eastAsiaTheme="minorEastAsia"/>
          <w:bCs/>
          <w:iCs/>
          <w:szCs w:val="20"/>
          <w:lang w:val="en-GB" w:eastAsia="zh-CN"/>
        </w:rPr>
        <w:t>first/last bounce scatterer and the combination of first and last bounce scatter</w:t>
      </w:r>
      <w:r w:rsidR="007B3751">
        <w:rPr>
          <w:rFonts w:eastAsiaTheme="minorEastAsia"/>
          <w:bCs/>
          <w:iCs/>
          <w:szCs w:val="20"/>
          <w:lang w:val="en-GB" w:eastAsia="zh-CN"/>
        </w:rPr>
        <w:t xml:space="preserve"> are determined</w:t>
      </w:r>
      <w:r>
        <w:rPr>
          <w:rFonts w:eastAsiaTheme="minorEastAsia"/>
          <w:bCs/>
          <w:iCs/>
          <w:szCs w:val="20"/>
          <w:lang w:val="en-GB" w:eastAsia="zh-CN"/>
        </w:rPr>
        <w:t xml:space="preserve"> after generating delay and power, it is more like a deterministic modelling procedure. The new deterministic-like procedure </w:t>
      </w:r>
      <w:r w:rsidR="001B152F">
        <w:rPr>
          <w:rFonts w:eastAsiaTheme="minorEastAsia"/>
          <w:bCs/>
          <w:iCs/>
          <w:szCs w:val="20"/>
          <w:lang w:val="en-GB" w:eastAsia="zh-CN"/>
        </w:rPr>
        <w:t>would</w:t>
      </w:r>
      <w:r>
        <w:rPr>
          <w:rFonts w:eastAsiaTheme="minorEastAsia"/>
          <w:bCs/>
          <w:iCs/>
          <w:szCs w:val="20"/>
          <w:lang w:val="en-GB" w:eastAsia="zh-CN"/>
        </w:rPr>
        <w:t xml:space="preserve"> bring difficulties </w:t>
      </w:r>
      <w:r w:rsidR="001B152F">
        <w:rPr>
          <w:rFonts w:eastAsiaTheme="minorEastAsia"/>
          <w:bCs/>
          <w:iCs/>
          <w:szCs w:val="20"/>
          <w:lang w:val="en-GB" w:eastAsia="zh-CN"/>
        </w:rPr>
        <w:t xml:space="preserve">to </w:t>
      </w:r>
      <w:r>
        <w:rPr>
          <w:rFonts w:eastAsiaTheme="minorEastAsia"/>
          <w:bCs/>
          <w:iCs/>
          <w:szCs w:val="20"/>
          <w:lang w:val="en-GB" w:eastAsia="zh-CN"/>
        </w:rPr>
        <w:t>existing modelling procedure:</w:t>
      </w:r>
    </w:p>
    <w:p w14:paraId="24AE1353" w14:textId="7E747B66" w:rsidR="00F87949" w:rsidRPr="008679AC" w:rsidRDefault="00F87949" w:rsidP="008679AC">
      <w:pPr>
        <w:pStyle w:val="a2"/>
        <w:numPr>
          <w:ilvl w:val="0"/>
          <w:numId w:val="48"/>
        </w:numPr>
        <w:jc w:val="both"/>
        <w:rPr>
          <w:rFonts w:eastAsiaTheme="minorEastAsia"/>
          <w:lang w:val="en-GB" w:eastAsia="zh-CN"/>
        </w:rPr>
      </w:pPr>
      <w:r w:rsidRPr="008679AC">
        <w:rPr>
          <w:rFonts w:eastAsiaTheme="minorEastAsia"/>
          <w:lang w:val="en-GB" w:eastAsia="zh-CN"/>
        </w:rPr>
        <w:t xml:space="preserve">After determining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1</m:t>
            </m:r>
          </m:sub>
        </m:sSub>
      </m:oMath>
      <w:r w:rsidRPr="008679AC">
        <w:rPr>
          <w:rFonts w:eastAsiaTheme="minorEastAsia"/>
          <w:lang w:val="en-GB" w:eastAsia="zh-CN"/>
        </w:rPr>
        <w:t xml:space="preserve"> and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d</m:t>
            </m:r>
          </m:e>
          <m:sub>
            <m:r>
              <m:rPr>
                <m:sty m:val="p"/>
              </m:rPr>
              <w:rPr>
                <w:rFonts w:ascii="Cambria Math" w:eastAsiaTheme="minorEastAsia" w:hAnsi="Cambria Math"/>
                <w:lang w:val="en-GB" w:eastAsia="zh-CN"/>
              </w:rPr>
              <m:t>2</m:t>
            </m:r>
          </m:sub>
        </m:sSub>
      </m:oMath>
      <w:r w:rsidRPr="008679AC">
        <w:rPr>
          <w:rFonts w:eastAsiaTheme="minorEastAsia" w:hint="eastAsia"/>
          <w:lang w:val="en-GB" w:eastAsia="zh-CN"/>
        </w:rPr>
        <w:t>,</w:t>
      </w:r>
      <w:r w:rsidRPr="008679AC">
        <w:rPr>
          <w:rFonts w:eastAsiaTheme="minorEastAsia"/>
          <w:lang w:val="en-GB" w:eastAsia="zh-CN"/>
        </w:rPr>
        <w:t xml:space="preserve"> the propagation time along the first and last path component may already exceed the corresponding delay for the cluster, violating the physical propagation rule.</w:t>
      </w:r>
    </w:p>
    <w:p w14:paraId="45280D67" w14:textId="76670B7E" w:rsidR="00F87949" w:rsidRPr="008679AC" w:rsidRDefault="00F87949" w:rsidP="008679AC">
      <w:pPr>
        <w:pStyle w:val="a2"/>
        <w:numPr>
          <w:ilvl w:val="0"/>
          <w:numId w:val="48"/>
        </w:numPr>
        <w:jc w:val="both"/>
        <w:rPr>
          <w:rFonts w:eastAsiaTheme="minorEastAsia"/>
          <w:lang w:val="en-GB" w:eastAsia="zh-CN"/>
        </w:rPr>
      </w:pPr>
      <w:r w:rsidRPr="008679AC">
        <w:rPr>
          <w:rFonts w:eastAsiaTheme="minorEastAsia" w:hint="eastAsia"/>
          <w:lang w:val="en-GB" w:eastAsia="zh-CN"/>
        </w:rPr>
        <w:t>T</w:t>
      </w:r>
      <w:r w:rsidRPr="008679AC">
        <w:rPr>
          <w:rFonts w:eastAsiaTheme="minorEastAsia"/>
          <w:lang w:val="en-GB" w:eastAsia="zh-CN"/>
        </w:rPr>
        <w:t xml:space="preserve">o </w:t>
      </w:r>
      <w:r w:rsidR="001B152F">
        <w:rPr>
          <w:rFonts w:eastAsiaTheme="minorEastAsia"/>
          <w:lang w:val="en-GB" w:eastAsia="zh-CN"/>
        </w:rPr>
        <w:t>ensure</w:t>
      </w:r>
      <w:r w:rsidRPr="008679AC">
        <w:rPr>
          <w:rFonts w:eastAsiaTheme="minorEastAsia"/>
          <w:lang w:val="en-GB" w:eastAsia="zh-CN"/>
        </w:rPr>
        <w:t xml:space="preserve"> the physical propagation rule, constraints </w:t>
      </w:r>
      <w:r w:rsidR="001B152F">
        <w:rPr>
          <w:rFonts w:eastAsiaTheme="minorEastAsia"/>
          <w:lang w:val="en-GB" w:eastAsia="zh-CN"/>
        </w:rPr>
        <w:t xml:space="preserve">should be imposed </w:t>
      </w:r>
      <w:r w:rsidRPr="008679AC">
        <w:rPr>
          <w:rFonts w:eastAsiaTheme="minorEastAsia"/>
          <w:lang w:val="en-GB" w:eastAsia="zh-CN"/>
        </w:rPr>
        <w:t>on the location of first/last bounce scatterer. Since it is hard to ensure a smooth transition with and without the additional scatterer location constraints, it brings new compatibility problem at the boundary of near/far-field region.</w:t>
      </w:r>
    </w:p>
    <w:p w14:paraId="20AC2543" w14:textId="2F6033D2" w:rsidR="00525D4B" w:rsidRDefault="00F87949" w:rsidP="00F87949">
      <w:pPr>
        <w:pStyle w:val="a2"/>
        <w:jc w:val="both"/>
        <w:rPr>
          <w:rFonts w:eastAsiaTheme="minorEastAsia"/>
          <w:bCs/>
          <w:iCs/>
          <w:szCs w:val="20"/>
          <w:lang w:val="en-GB" w:eastAsia="zh-CN"/>
        </w:rPr>
      </w:pPr>
      <w:r>
        <w:rPr>
          <w:rFonts w:eastAsiaTheme="minorEastAsia"/>
          <w:bCs/>
          <w:iCs/>
          <w:szCs w:val="20"/>
          <w:lang w:val="en-GB" w:eastAsia="zh-CN"/>
        </w:rPr>
        <w:t xml:space="preserve">To reduce the standardization effort and ensure a </w:t>
      </w:r>
      <w:r w:rsidRPr="0090226F">
        <w:rPr>
          <w:rFonts w:eastAsiaTheme="minorEastAsia"/>
          <w:bCs/>
          <w:iCs/>
          <w:szCs w:val="20"/>
          <w:lang w:val="en-GB" w:eastAsia="zh-CN"/>
        </w:rPr>
        <w:t>compatib</w:t>
      </w:r>
      <w:r>
        <w:rPr>
          <w:rFonts w:eastAsiaTheme="minorEastAsia"/>
          <w:bCs/>
          <w:iCs/>
          <w:szCs w:val="20"/>
          <w:lang w:val="en-GB" w:eastAsia="zh-CN"/>
        </w:rPr>
        <w:t xml:space="preserve">le near-field modelling procedure, it is preferred to reduce the deterministic manner in the near-field modelling procedure. </w:t>
      </w:r>
      <w:r w:rsidR="00525D4B">
        <w:rPr>
          <w:rFonts w:eastAsiaTheme="minorEastAsia"/>
          <w:bCs/>
          <w:iCs/>
          <w:szCs w:val="20"/>
          <w:lang w:val="en-GB" w:eastAsia="zh-CN"/>
        </w:rPr>
        <w:t>W</w:t>
      </w:r>
      <w:r>
        <w:rPr>
          <w:rFonts w:eastAsiaTheme="minorEastAsia"/>
          <w:bCs/>
          <w:iCs/>
          <w:szCs w:val="20"/>
          <w:lang w:val="en-GB" w:eastAsia="zh-CN"/>
        </w:rPr>
        <w:t xml:space="preserve">e propose to model </w:t>
      </w:r>
      <m:oMath>
        <m:sSub>
          <m:sSubPr>
            <m:ctrlPr>
              <w:rPr>
                <w:rFonts w:ascii="Cambria Math" w:eastAsiaTheme="minorEastAsia" w:hAnsi="Cambria Math"/>
                <w:bCs/>
                <w:i/>
                <w:iCs/>
                <w:szCs w:val="20"/>
                <w:lang w:val="en-GB" w:eastAsia="zh-CN"/>
              </w:rPr>
            </m:ctrlPr>
          </m:sSubPr>
          <m:e>
            <m:r>
              <w:rPr>
                <w:rFonts w:ascii="Cambria Math" w:eastAsiaTheme="minorEastAsia" w:hAnsi="Cambria Math"/>
                <w:szCs w:val="20"/>
                <w:lang w:val="en-GB" w:eastAsia="zh-CN"/>
              </w:rPr>
              <m:t>d</m:t>
            </m:r>
          </m:e>
          <m:sub>
            <m:r>
              <w:rPr>
                <w:rFonts w:ascii="Cambria Math" w:eastAsiaTheme="minorEastAsia" w:hAnsi="Cambria Math"/>
                <w:szCs w:val="20"/>
                <w:lang w:val="en-GB" w:eastAsia="zh-CN"/>
              </w:rPr>
              <m:t>1</m:t>
            </m:r>
          </m:sub>
        </m:sSub>
      </m:oMath>
      <w:r>
        <w:rPr>
          <w:rFonts w:eastAsiaTheme="minorEastAsia" w:hint="eastAsia"/>
          <w:bCs/>
          <w:iCs/>
          <w:szCs w:val="20"/>
          <w:lang w:val="en-GB" w:eastAsia="zh-CN"/>
        </w:rPr>
        <w:t xml:space="preserve"> </w:t>
      </w:r>
      <w:r>
        <w:rPr>
          <w:rFonts w:eastAsiaTheme="minorEastAsia"/>
          <w:bCs/>
          <w:iCs/>
          <w:szCs w:val="20"/>
          <w:lang w:val="en-GB" w:eastAsia="zh-CN"/>
        </w:rPr>
        <w:t xml:space="preserve">based on a distribution related to the generated delay and power. The main principle is larger delay and smaller power would result in larger </w:t>
      </w:r>
      <m:oMath>
        <m:sSub>
          <m:sSubPr>
            <m:ctrlPr>
              <w:rPr>
                <w:rFonts w:ascii="Cambria Math" w:eastAsiaTheme="minorEastAsia" w:hAnsi="Cambria Math"/>
                <w:bCs/>
                <w:i/>
                <w:iCs/>
                <w:szCs w:val="20"/>
                <w:lang w:val="en-GB" w:eastAsia="zh-CN"/>
              </w:rPr>
            </m:ctrlPr>
          </m:sSubPr>
          <m:e>
            <m:r>
              <w:rPr>
                <w:rFonts w:ascii="Cambria Math" w:eastAsiaTheme="minorEastAsia" w:hAnsi="Cambria Math"/>
                <w:szCs w:val="20"/>
                <w:lang w:val="en-GB" w:eastAsia="zh-CN"/>
              </w:rPr>
              <m:t>d</m:t>
            </m:r>
          </m:e>
          <m:sub>
            <m:r>
              <w:rPr>
                <w:rFonts w:ascii="Cambria Math" w:eastAsiaTheme="minorEastAsia" w:hAnsi="Cambria Math"/>
                <w:szCs w:val="20"/>
                <w:lang w:val="en-GB" w:eastAsia="zh-CN"/>
              </w:rPr>
              <m:t>1</m:t>
            </m:r>
          </m:sub>
        </m:sSub>
      </m:oMath>
      <w:r>
        <w:rPr>
          <w:rFonts w:eastAsiaTheme="minorEastAsia"/>
          <w:bCs/>
          <w:iCs/>
          <w:szCs w:val="20"/>
          <w:lang w:val="en-GB" w:eastAsia="zh-CN"/>
        </w:rPr>
        <w:t xml:space="preserve">. A minimum allowed distance is required to avoid generating </w:t>
      </w:r>
      <w:r w:rsidR="00525D4B">
        <w:rPr>
          <w:rFonts w:eastAsiaTheme="minorEastAsia"/>
          <w:bCs/>
          <w:iCs/>
          <w:szCs w:val="20"/>
          <w:lang w:val="en-GB" w:eastAsia="zh-CN"/>
        </w:rPr>
        <w:t>too near channel component</w:t>
      </w:r>
      <w:r w:rsidR="00A90ED5">
        <w:rPr>
          <w:rFonts w:eastAsiaTheme="minorEastAsia"/>
          <w:bCs/>
          <w:iCs/>
          <w:szCs w:val="20"/>
          <w:lang w:val="en-GB" w:eastAsia="zh-CN"/>
        </w:rPr>
        <w:t>s</w:t>
      </w:r>
      <w:r w:rsidR="00525D4B">
        <w:rPr>
          <w:rFonts w:eastAsiaTheme="minorEastAsia"/>
          <w:bCs/>
          <w:iCs/>
          <w:szCs w:val="20"/>
          <w:lang w:val="en-GB" w:eastAsia="zh-CN"/>
        </w:rPr>
        <w:t xml:space="preserve">. A maximum allowed distance is </w:t>
      </w:r>
      <w:r w:rsidR="00A90ED5">
        <w:rPr>
          <w:rFonts w:eastAsiaTheme="minorEastAsia"/>
          <w:bCs/>
          <w:iCs/>
          <w:szCs w:val="20"/>
          <w:lang w:val="en-GB" w:eastAsia="zh-CN"/>
        </w:rPr>
        <w:t xml:space="preserve">also </w:t>
      </w:r>
      <w:r w:rsidR="00525D4B">
        <w:rPr>
          <w:rFonts w:eastAsiaTheme="minorEastAsia"/>
          <w:bCs/>
          <w:iCs/>
          <w:szCs w:val="20"/>
          <w:lang w:val="en-GB" w:eastAsia="zh-CN"/>
        </w:rPr>
        <w:t>required to ensure the first propagation time does not exceed the generated delay.</w:t>
      </w:r>
    </w:p>
    <w:p w14:paraId="7F651A82" w14:textId="70112A1E" w:rsidR="00F87949" w:rsidRPr="00525D4B" w:rsidRDefault="00525D4B" w:rsidP="00506D40">
      <w:pPr>
        <w:pStyle w:val="a2"/>
        <w:jc w:val="both"/>
        <w:rPr>
          <w:rFonts w:eastAsiaTheme="minorEastAsia"/>
          <w:bCs/>
          <w:iCs/>
          <w:szCs w:val="20"/>
          <w:lang w:val="en-GB" w:eastAsia="zh-CN"/>
        </w:rPr>
      </w:pPr>
      <w:r>
        <w:rPr>
          <w:rFonts w:eastAsiaTheme="minorEastAsia"/>
          <w:bCs/>
          <w:iCs/>
          <w:szCs w:val="20"/>
          <w:lang w:val="en-GB" w:eastAsia="zh-CN"/>
        </w:rPr>
        <w:t>In addition, we think t</w:t>
      </w:r>
      <w:r w:rsidR="00F87949">
        <w:rPr>
          <w:rFonts w:eastAsiaTheme="minorEastAsia"/>
          <w:bCs/>
          <w:iCs/>
          <w:szCs w:val="20"/>
          <w:lang w:val="en-GB" w:eastAsia="zh-CN"/>
        </w:rPr>
        <w:t xml:space="preserve">he positive correlation of </w:t>
      </w:r>
      <m:oMath>
        <m:sSub>
          <m:sSubPr>
            <m:ctrlPr>
              <w:rPr>
                <w:rFonts w:ascii="Cambria Math" w:eastAsiaTheme="minorEastAsia" w:hAnsi="Cambria Math"/>
                <w:bCs/>
                <w:i/>
                <w:iCs/>
                <w:szCs w:val="20"/>
                <w:lang w:val="en-GB" w:eastAsia="zh-CN"/>
              </w:rPr>
            </m:ctrlPr>
          </m:sSubPr>
          <m:e>
            <m:r>
              <w:rPr>
                <w:rFonts w:ascii="Cambria Math" w:eastAsiaTheme="minorEastAsia" w:hAnsi="Cambria Math"/>
                <w:szCs w:val="20"/>
                <w:lang w:val="en-GB" w:eastAsia="zh-CN"/>
              </w:rPr>
              <m:t>d</m:t>
            </m:r>
          </m:e>
          <m:sub>
            <m:r>
              <w:rPr>
                <w:rFonts w:ascii="Cambria Math" w:eastAsiaTheme="minorEastAsia" w:hAnsi="Cambria Math"/>
                <w:szCs w:val="20"/>
                <w:lang w:val="en-GB" w:eastAsia="zh-CN"/>
              </w:rPr>
              <m:t>1</m:t>
            </m:r>
          </m:sub>
        </m:sSub>
      </m:oMath>
      <w:r w:rsidR="00F87949">
        <w:rPr>
          <w:rFonts w:eastAsiaTheme="minorEastAsia" w:hint="eastAsia"/>
          <w:bCs/>
          <w:iCs/>
          <w:szCs w:val="20"/>
          <w:lang w:val="en-GB" w:eastAsia="zh-CN"/>
        </w:rPr>
        <w:t xml:space="preserve"> </w:t>
      </w:r>
      <w:r w:rsidR="00F87949">
        <w:rPr>
          <w:rFonts w:eastAsiaTheme="minorEastAsia"/>
          <w:bCs/>
          <w:iCs/>
          <w:szCs w:val="20"/>
          <w:lang w:val="en-GB" w:eastAsia="zh-CN"/>
        </w:rPr>
        <w:t xml:space="preserve">and </w:t>
      </w:r>
      <m:oMath>
        <m:sSub>
          <m:sSubPr>
            <m:ctrlPr>
              <w:rPr>
                <w:rFonts w:ascii="Cambria Math" w:eastAsiaTheme="minorEastAsia" w:hAnsi="Cambria Math"/>
                <w:bCs/>
                <w:i/>
                <w:iCs/>
                <w:szCs w:val="20"/>
                <w:lang w:val="en-GB" w:eastAsia="zh-CN"/>
              </w:rPr>
            </m:ctrlPr>
          </m:sSubPr>
          <m:e>
            <m:r>
              <w:rPr>
                <w:rFonts w:ascii="Cambria Math" w:eastAsiaTheme="minorEastAsia" w:hAnsi="Cambria Math"/>
                <w:szCs w:val="20"/>
                <w:lang w:val="en-GB" w:eastAsia="zh-CN"/>
              </w:rPr>
              <m:t>d</m:t>
            </m:r>
          </m:e>
          <m:sub>
            <m:r>
              <w:rPr>
                <w:rFonts w:ascii="Cambria Math" w:eastAsiaTheme="minorEastAsia" w:hAnsi="Cambria Math"/>
                <w:szCs w:val="20"/>
                <w:lang w:val="en-GB" w:eastAsia="zh-CN"/>
              </w:rPr>
              <m:t>3D</m:t>
            </m:r>
          </m:sub>
        </m:sSub>
      </m:oMath>
      <w:r w:rsidR="00F87949">
        <w:rPr>
          <w:rFonts w:eastAsiaTheme="minorEastAsia" w:hint="eastAsia"/>
          <w:bCs/>
          <w:iCs/>
          <w:szCs w:val="20"/>
          <w:lang w:val="en-GB" w:eastAsia="zh-CN"/>
        </w:rPr>
        <w:t xml:space="preserve"> </w:t>
      </w:r>
      <w:r w:rsidR="00F87949">
        <w:rPr>
          <w:rFonts w:eastAsiaTheme="minorEastAsia"/>
          <w:bCs/>
          <w:iCs/>
          <w:szCs w:val="20"/>
          <w:lang w:val="en-GB" w:eastAsia="zh-CN"/>
        </w:rPr>
        <w:t xml:space="preserve">shall also be </w:t>
      </w:r>
      <w:r>
        <w:rPr>
          <w:rFonts w:eastAsiaTheme="minorEastAsia"/>
          <w:bCs/>
          <w:iCs/>
          <w:szCs w:val="20"/>
          <w:lang w:val="en-GB" w:eastAsia="zh-CN"/>
        </w:rPr>
        <w:t>implicitly inherited in the generating procedure</w:t>
      </w:r>
      <w:r w:rsidR="00F87949">
        <w:rPr>
          <w:rFonts w:eastAsiaTheme="minorEastAsia"/>
          <w:bCs/>
          <w:iCs/>
          <w:szCs w:val="20"/>
          <w:lang w:val="en-GB" w:eastAsia="zh-CN"/>
        </w:rPr>
        <w:t xml:space="preserve">. </w:t>
      </w:r>
      <w:r w:rsidR="00E03339">
        <w:rPr>
          <w:rFonts w:eastAsiaTheme="minorEastAsia"/>
          <w:bCs/>
          <w:iCs/>
          <w:szCs w:val="20"/>
          <w:lang w:val="en-GB" w:eastAsia="zh-CN"/>
        </w:rPr>
        <w:t xml:space="preserve">To be specific, </w:t>
      </w:r>
      <w:r w:rsidR="00E03339">
        <w:rPr>
          <w:rFonts w:eastAsiaTheme="minorEastAsia"/>
          <w:lang w:val="en-GB" w:eastAsia="zh-CN"/>
        </w:rPr>
        <w:t xml:space="preserve">after setting the maximum and minimum allowed distance, we can assume </w:t>
      </w:r>
      <w:r w:rsidR="00E03339">
        <w:rPr>
          <w:rFonts w:eastAsiaTheme="minorEastAsia"/>
          <w:lang w:eastAsia="zh-CN"/>
        </w:rPr>
        <w:t xml:space="preserve">a distribution for generating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E03339">
        <w:rPr>
          <w:rFonts w:eastAsiaTheme="minorEastAsia"/>
          <w:lang w:eastAsia="zh-CN"/>
        </w:rPr>
        <w:t xml:space="preserve">, such as Gaussian or Gamma distribution </w:t>
      </w:r>
      <w:r w:rsidR="00E03339">
        <w:rPr>
          <w:rFonts w:eastAsiaTheme="minorEastAsia" w:hint="eastAsia"/>
          <w:lang w:eastAsia="zh-CN"/>
        </w:rPr>
        <w:t>w</w:t>
      </w:r>
      <w:r w:rsidR="00E03339">
        <w:rPr>
          <w:rFonts w:eastAsiaTheme="minorEastAsia"/>
          <w:lang w:eastAsia="zh-CN"/>
        </w:rPr>
        <w:t>here the mathematic expectation of the distribution grows with the BS-UE distance.</w:t>
      </w:r>
      <w:r w:rsidR="002029AF">
        <w:rPr>
          <w:rFonts w:eastAsiaTheme="minorEastAsia"/>
          <w:bCs/>
          <w:iCs/>
          <w:szCs w:val="20"/>
          <w:lang w:eastAsia="zh-CN"/>
        </w:rPr>
        <w:t xml:space="preserve"> </w:t>
      </w:r>
      <w:r w:rsidR="00F87949">
        <w:rPr>
          <w:rFonts w:eastAsiaTheme="minorEastAsia"/>
          <w:bCs/>
          <w:iCs/>
          <w:szCs w:val="20"/>
          <w:lang w:val="en-GB" w:eastAsia="zh-CN"/>
        </w:rPr>
        <w:t xml:space="preserve">This </w:t>
      </w:r>
      <w:r>
        <w:rPr>
          <w:rFonts w:eastAsiaTheme="minorEastAsia"/>
          <w:bCs/>
          <w:iCs/>
          <w:szCs w:val="20"/>
          <w:lang w:val="en-GB" w:eastAsia="zh-CN"/>
        </w:rPr>
        <w:t>additional constraint</w:t>
      </w:r>
      <w:r w:rsidR="00A90ED5">
        <w:rPr>
          <w:rFonts w:eastAsiaTheme="minorEastAsia"/>
          <w:bCs/>
          <w:iCs/>
          <w:szCs w:val="20"/>
          <w:lang w:val="en-GB" w:eastAsia="zh-CN"/>
        </w:rPr>
        <w:t xml:space="preserve"> on the growth of</w:t>
      </w:r>
      <w:r w:rsidR="00F87949">
        <w:rPr>
          <w:rFonts w:eastAsiaTheme="minorEastAsia"/>
          <w:bCs/>
          <w:iCs/>
          <w:szCs w:val="20"/>
          <w:lang w:val="en-GB"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d</m:t>
            </m:r>
          </m:e>
          <m:sub>
            <m:r>
              <w:rPr>
                <w:rFonts w:ascii="Cambria Math" w:eastAsiaTheme="minorEastAsia" w:hAnsi="Cambria Math"/>
                <w:lang w:eastAsia="zh-CN"/>
              </w:rPr>
              <m:t>1</m:t>
            </m:r>
          </m:sub>
        </m:sSub>
      </m:oMath>
      <w:r w:rsidR="00A90ED5">
        <w:rPr>
          <w:rFonts w:eastAsiaTheme="minorEastAsia" w:hint="eastAsia"/>
          <w:lang w:eastAsia="zh-CN"/>
        </w:rPr>
        <w:t xml:space="preserve"> </w:t>
      </w:r>
      <w:r w:rsidR="00F87949">
        <w:rPr>
          <w:rFonts w:eastAsiaTheme="minorEastAsia"/>
          <w:bCs/>
          <w:iCs/>
          <w:szCs w:val="20"/>
          <w:lang w:val="en-GB" w:eastAsia="zh-CN"/>
        </w:rPr>
        <w:t>is helpful to avoid generating too much near-field scatterers</w:t>
      </w:r>
      <w:r>
        <w:rPr>
          <w:rFonts w:eastAsiaTheme="minorEastAsia"/>
          <w:bCs/>
          <w:iCs/>
          <w:szCs w:val="20"/>
          <w:lang w:val="en-GB" w:eastAsia="zh-CN"/>
        </w:rPr>
        <w:t xml:space="preserve"> when UE is located</w:t>
      </w:r>
      <w:r w:rsidR="00F87949">
        <w:rPr>
          <w:rFonts w:eastAsiaTheme="minorEastAsia"/>
          <w:bCs/>
          <w:iCs/>
          <w:szCs w:val="20"/>
          <w:lang w:val="en-GB" w:eastAsia="zh-CN"/>
        </w:rPr>
        <w:t xml:space="preserve"> in far-field </w:t>
      </w:r>
      <w:r>
        <w:rPr>
          <w:rFonts w:eastAsiaTheme="minorEastAsia"/>
          <w:bCs/>
          <w:iCs/>
          <w:szCs w:val="20"/>
          <w:lang w:val="en-GB" w:eastAsia="zh-CN"/>
        </w:rPr>
        <w:t>region</w:t>
      </w:r>
      <w:r w:rsidR="00F87949">
        <w:rPr>
          <w:rFonts w:eastAsiaTheme="minorEastAsia"/>
          <w:bCs/>
          <w:iCs/>
          <w:szCs w:val="20"/>
          <w:lang w:val="en-GB" w:eastAsia="zh-CN"/>
        </w:rPr>
        <w:t xml:space="preserve">, </w:t>
      </w:r>
      <w:r w:rsidR="0081606D">
        <w:rPr>
          <w:rFonts w:eastAsiaTheme="minorEastAsia"/>
          <w:bCs/>
          <w:iCs/>
          <w:szCs w:val="20"/>
          <w:lang w:val="en-GB" w:eastAsia="zh-CN"/>
        </w:rPr>
        <w:t xml:space="preserve">and ensure </w:t>
      </w:r>
      <w:r w:rsidR="00F87949">
        <w:rPr>
          <w:rFonts w:eastAsiaTheme="minorEastAsia"/>
          <w:bCs/>
          <w:iCs/>
          <w:szCs w:val="20"/>
          <w:lang w:val="en-GB" w:eastAsia="zh-CN"/>
        </w:rPr>
        <w:t>smooth transition from near-field to far-field channel model.</w:t>
      </w:r>
    </w:p>
    <w:p w14:paraId="7D718424" w14:textId="77777777" w:rsidR="008372D2" w:rsidRDefault="00EA340B" w:rsidP="00506D40">
      <w:pPr>
        <w:pStyle w:val="a2"/>
        <w:jc w:val="both"/>
        <w:rPr>
          <w:rFonts w:eastAsiaTheme="minorEastAsia"/>
          <w:b/>
          <w:bCs/>
          <w:i/>
          <w:iCs/>
          <w:szCs w:val="20"/>
          <w:lang w:val="en-GB" w:eastAsia="zh-CN"/>
        </w:rPr>
      </w:pPr>
      <w:r w:rsidRPr="00CC11BA">
        <w:rPr>
          <w:rFonts w:eastAsiaTheme="minorEastAsia"/>
          <w:b/>
          <w:bCs/>
          <w:i/>
          <w:iCs/>
          <w:szCs w:val="20"/>
          <w:lang w:val="en-GB" w:eastAsia="zh-CN"/>
        </w:rPr>
        <w:t xml:space="preserve">Proposal </w:t>
      </w:r>
      <w:r w:rsidR="008372D2">
        <w:rPr>
          <w:rFonts w:eastAsiaTheme="minorEastAsia"/>
          <w:b/>
          <w:bCs/>
          <w:i/>
          <w:iCs/>
          <w:szCs w:val="20"/>
          <w:lang w:val="en-GB" w:eastAsia="zh-CN"/>
        </w:rPr>
        <w:t>4</w:t>
      </w:r>
      <w:r w:rsidRPr="00CC11BA">
        <w:rPr>
          <w:rFonts w:eastAsiaTheme="minorEastAsia"/>
          <w:b/>
          <w:bCs/>
          <w:i/>
          <w:iCs/>
          <w:szCs w:val="20"/>
          <w:lang w:val="en-GB" w:eastAsia="zh-CN"/>
        </w:rPr>
        <w:t>:</w:t>
      </w:r>
      <w:r w:rsidR="00935F6D" w:rsidRPr="00CC11BA">
        <w:rPr>
          <w:rFonts w:eastAsiaTheme="minorEastAsia"/>
          <w:b/>
          <w:bCs/>
          <w:i/>
          <w:iCs/>
          <w:szCs w:val="20"/>
          <w:lang w:val="en-GB" w:eastAsia="zh-CN"/>
        </w:rPr>
        <w:t xml:space="preserve"> </w:t>
      </w:r>
      <w:r w:rsidR="00442B58" w:rsidRPr="00CC11BA">
        <w:rPr>
          <w:rFonts w:eastAsiaTheme="minorEastAsia"/>
          <w:b/>
          <w:bCs/>
          <w:i/>
          <w:iCs/>
          <w:szCs w:val="20"/>
          <w:lang w:val="en-GB" w:eastAsia="zh-CN"/>
        </w:rPr>
        <w:t xml:space="preserve">For near-field channel, the antenna element-wise channel parameters of non-direct path between TRP and UE </w:t>
      </w:r>
      <w:r w:rsidR="007F74E2">
        <w:rPr>
          <w:rFonts w:eastAsiaTheme="minorEastAsia"/>
          <w:b/>
          <w:bCs/>
          <w:i/>
          <w:iCs/>
          <w:szCs w:val="20"/>
          <w:lang w:val="en-GB" w:eastAsia="zh-CN"/>
        </w:rPr>
        <w:t xml:space="preserve">only consider the </w:t>
      </w:r>
      <w:r w:rsidR="00FF03DD" w:rsidRPr="00CC11BA">
        <w:rPr>
          <w:rFonts w:eastAsiaTheme="minorEastAsia"/>
          <w:b/>
          <w:bCs/>
          <w:i/>
          <w:iCs/>
          <w:szCs w:val="20"/>
          <w:lang w:val="en-GB" w:eastAsia="zh-CN"/>
        </w:rPr>
        <w:t xml:space="preserve">parameters </w:t>
      </w:r>
      <w:r w:rsidR="00FF03DD">
        <w:rPr>
          <w:rFonts w:eastAsiaTheme="minorEastAsia"/>
          <w:b/>
          <w:bCs/>
          <w:i/>
          <w:iCs/>
          <w:szCs w:val="20"/>
          <w:lang w:val="en-GB" w:eastAsia="zh-CN"/>
        </w:rPr>
        <w:t xml:space="preserve">for </w:t>
      </w:r>
      <w:r w:rsidR="001E6C21">
        <w:rPr>
          <w:rFonts w:eastAsiaTheme="minorEastAsia"/>
          <w:b/>
          <w:bCs/>
          <w:i/>
          <w:iCs/>
          <w:szCs w:val="20"/>
          <w:lang w:val="en-GB" w:eastAsia="zh-CN"/>
        </w:rPr>
        <w:t xml:space="preserve">different </w:t>
      </w:r>
      <w:r w:rsidR="007F74E2" w:rsidRPr="00CC11BA">
        <w:rPr>
          <w:rFonts w:eastAsiaTheme="minorEastAsia"/>
          <w:b/>
          <w:bCs/>
          <w:i/>
          <w:iCs/>
          <w:szCs w:val="20"/>
          <w:lang w:val="en-GB" w:eastAsia="zh-CN"/>
        </w:rPr>
        <w:t>antenna element</w:t>
      </w:r>
      <w:r w:rsidR="007F74E2">
        <w:rPr>
          <w:rFonts w:eastAsiaTheme="minorEastAsia"/>
          <w:b/>
          <w:bCs/>
          <w:i/>
          <w:iCs/>
          <w:szCs w:val="20"/>
          <w:lang w:val="en-GB" w:eastAsia="zh-CN"/>
        </w:rPr>
        <w:t xml:space="preserve">s at </w:t>
      </w:r>
      <w:proofErr w:type="spellStart"/>
      <w:r w:rsidR="007F74E2">
        <w:rPr>
          <w:rFonts w:eastAsiaTheme="minorEastAsia"/>
          <w:b/>
          <w:bCs/>
          <w:i/>
          <w:iCs/>
          <w:szCs w:val="20"/>
          <w:lang w:val="en-GB" w:eastAsia="zh-CN"/>
        </w:rPr>
        <w:t>gNB</w:t>
      </w:r>
      <w:proofErr w:type="spellEnd"/>
      <w:r w:rsidR="007F74E2">
        <w:rPr>
          <w:rFonts w:eastAsiaTheme="minorEastAsia"/>
          <w:b/>
          <w:bCs/>
          <w:i/>
          <w:iCs/>
          <w:szCs w:val="20"/>
          <w:lang w:val="en-GB" w:eastAsia="zh-CN"/>
        </w:rPr>
        <w:t xml:space="preserve">. </w:t>
      </w:r>
    </w:p>
    <w:p w14:paraId="31EF5866" w14:textId="77777777" w:rsidR="008372D2" w:rsidRDefault="007F74E2" w:rsidP="008372D2">
      <w:pPr>
        <w:pStyle w:val="a2"/>
        <w:numPr>
          <w:ilvl w:val="2"/>
          <w:numId w:val="39"/>
        </w:numPr>
        <w:ind w:left="567"/>
        <w:rPr>
          <w:rFonts w:eastAsiaTheme="minorEastAsia"/>
          <w:b/>
          <w:bCs/>
          <w:i/>
          <w:iCs/>
          <w:szCs w:val="20"/>
          <w:lang w:val="en-GB" w:eastAsia="zh-CN"/>
        </w:rPr>
      </w:pPr>
      <w:r>
        <w:rPr>
          <w:rFonts w:eastAsiaTheme="minorEastAsia"/>
          <w:b/>
          <w:bCs/>
          <w:i/>
          <w:iCs/>
          <w:szCs w:val="20"/>
          <w:lang w:val="en-GB" w:eastAsia="zh-CN"/>
        </w:rPr>
        <w:t>T</w:t>
      </w:r>
      <w:r w:rsidRPr="00CC11BA">
        <w:rPr>
          <w:rFonts w:eastAsiaTheme="minorEastAsia"/>
          <w:b/>
          <w:bCs/>
          <w:i/>
          <w:iCs/>
          <w:szCs w:val="20"/>
          <w:lang w:val="en-GB" w:eastAsia="zh-CN"/>
        </w:rPr>
        <w:t>he antenna element-wise channel parameters</w:t>
      </w:r>
      <w:r w:rsidRPr="007F74E2">
        <w:rPr>
          <w:rFonts w:eastAsiaTheme="minorEastAsia"/>
          <w:b/>
          <w:bCs/>
          <w:i/>
          <w:iCs/>
          <w:szCs w:val="20"/>
          <w:lang w:val="en-GB" w:eastAsia="zh-CN"/>
        </w:rPr>
        <w:t xml:space="preserve"> </w:t>
      </w:r>
      <w:r w:rsidR="00050DF9">
        <w:rPr>
          <w:rFonts w:eastAsiaTheme="minorEastAsia"/>
          <w:b/>
          <w:bCs/>
          <w:i/>
          <w:iCs/>
          <w:szCs w:val="20"/>
          <w:lang w:val="en-GB" w:eastAsia="zh-CN"/>
        </w:rPr>
        <w:t xml:space="preserve">at </w:t>
      </w:r>
      <w:proofErr w:type="spellStart"/>
      <w:r w:rsidR="00050DF9">
        <w:rPr>
          <w:rFonts w:eastAsiaTheme="minorEastAsia"/>
          <w:b/>
          <w:bCs/>
          <w:i/>
          <w:iCs/>
          <w:szCs w:val="20"/>
          <w:lang w:val="en-GB" w:eastAsia="zh-CN"/>
        </w:rPr>
        <w:t>gNB</w:t>
      </w:r>
      <w:proofErr w:type="spellEnd"/>
      <w:r w:rsidR="00050DF9">
        <w:rPr>
          <w:rFonts w:eastAsiaTheme="minorEastAsia"/>
          <w:b/>
          <w:bCs/>
          <w:i/>
          <w:iCs/>
          <w:szCs w:val="20"/>
          <w:lang w:val="en-GB" w:eastAsia="zh-CN"/>
        </w:rPr>
        <w:t xml:space="preserve"> </w:t>
      </w:r>
      <w:r w:rsidRPr="007F74E2">
        <w:rPr>
          <w:rFonts w:eastAsiaTheme="minorEastAsia"/>
          <w:b/>
          <w:bCs/>
          <w:i/>
          <w:iCs/>
          <w:szCs w:val="20"/>
          <w:lang w:val="en-GB" w:eastAsia="zh-CN"/>
        </w:rPr>
        <w:t xml:space="preserve">can be derived based on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sidRPr="007F74E2">
        <w:rPr>
          <w:rFonts w:eastAsiaTheme="minorEastAsia"/>
          <w:b/>
          <w:bCs/>
          <w:i/>
          <w:iCs/>
          <w:szCs w:val="20"/>
          <w:lang w:val="en-GB" w:eastAsia="zh-CN"/>
        </w:rPr>
        <w:t>.</w:t>
      </w:r>
    </w:p>
    <w:p w14:paraId="57DFE86F" w14:textId="00AABAAD" w:rsidR="008372D2" w:rsidRPr="008372D2" w:rsidRDefault="008372D2" w:rsidP="008372D2">
      <w:pPr>
        <w:pStyle w:val="a2"/>
        <w:numPr>
          <w:ilvl w:val="2"/>
          <w:numId w:val="39"/>
        </w:numPr>
        <w:ind w:left="567"/>
        <w:rPr>
          <w:rFonts w:eastAsiaTheme="minorEastAsia"/>
          <w:b/>
          <w:bCs/>
          <w:i/>
          <w:iCs/>
          <w:szCs w:val="20"/>
          <w:lang w:val="en-GB" w:eastAsia="zh-CN"/>
        </w:rPr>
      </w:pPr>
      <w:r w:rsidRPr="008372D2">
        <w:rPr>
          <w:rFonts w:eastAsiaTheme="minorEastAsia"/>
          <w:b/>
          <w:bCs/>
          <w:i/>
          <w:iCs/>
          <w:szCs w:val="20"/>
          <w:lang w:val="en-GB" w:eastAsia="zh-CN"/>
        </w:rPr>
        <w:t xml:space="preserve">At UE side, antenna element-common parameters are </w:t>
      </w:r>
      <w:r>
        <w:rPr>
          <w:rFonts w:eastAsiaTheme="minorEastAsia"/>
          <w:b/>
          <w:bCs/>
          <w:i/>
          <w:iCs/>
          <w:szCs w:val="20"/>
          <w:lang w:val="en-GB" w:eastAsia="zh-CN"/>
        </w:rPr>
        <w:t xml:space="preserve">derived based on legacy method without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2</m:t>
            </m:r>
          </m:sub>
        </m:sSub>
      </m:oMath>
      <w:r w:rsidR="000E67D4">
        <w:rPr>
          <w:rFonts w:eastAsiaTheme="minorEastAsia" w:hint="eastAsia"/>
          <w:b/>
          <w:bCs/>
          <w:i/>
          <w:iCs/>
          <w:szCs w:val="20"/>
          <w:lang w:val="en-GB" w:eastAsia="zh-CN"/>
        </w:rPr>
        <w:t>.</w:t>
      </w:r>
    </w:p>
    <w:p w14:paraId="6D2F74F5" w14:textId="0FB4F259" w:rsidR="003D505D" w:rsidRDefault="000E67D4" w:rsidP="00AF6C44">
      <w:pPr>
        <w:pStyle w:val="a2"/>
        <w:jc w:val="both"/>
        <w:rPr>
          <w:rFonts w:eastAsiaTheme="minorEastAsia"/>
          <w:bCs/>
          <w:iCs/>
          <w:szCs w:val="20"/>
          <w:lang w:eastAsia="zh-CN"/>
        </w:rPr>
      </w:pPr>
      <w:r>
        <w:rPr>
          <w:rFonts w:eastAsiaTheme="minorEastAsia"/>
          <w:bCs/>
          <w:iCs/>
          <w:szCs w:val="20"/>
          <w:lang w:eastAsia="zh-CN"/>
        </w:rPr>
        <w:t>S</w:t>
      </w:r>
      <w:r w:rsidR="00934FB2">
        <w:rPr>
          <w:rFonts w:eastAsiaTheme="minorEastAsia"/>
          <w:bCs/>
          <w:iCs/>
          <w:szCs w:val="20"/>
          <w:lang w:eastAsia="zh-CN"/>
        </w:rPr>
        <w:t xml:space="preserve">ince the doppler shift is calculated based on the angular domain parameters (e.g. moving direction), it could also be </w:t>
      </w:r>
      <w:r>
        <w:rPr>
          <w:rFonts w:eastAsiaTheme="minorEastAsia" w:hint="eastAsia"/>
          <w:bCs/>
          <w:iCs/>
          <w:szCs w:val="20"/>
          <w:lang w:eastAsia="zh-CN"/>
        </w:rPr>
        <w:t>different</w:t>
      </w:r>
      <w:r>
        <w:rPr>
          <w:rFonts w:eastAsiaTheme="minorEastAsia"/>
          <w:bCs/>
          <w:iCs/>
          <w:szCs w:val="20"/>
          <w:lang w:eastAsia="zh-CN"/>
        </w:rPr>
        <w:t xml:space="preserve"> for different </w:t>
      </w:r>
      <w:r w:rsidR="00934FB2">
        <w:rPr>
          <w:rFonts w:eastAsiaTheme="minorEastAsia"/>
          <w:bCs/>
          <w:iCs/>
          <w:szCs w:val="20"/>
          <w:lang w:eastAsia="zh-CN"/>
        </w:rPr>
        <w:t xml:space="preserve">antenna elements. </w:t>
      </w:r>
      <w:r w:rsidR="004E7A78">
        <w:rPr>
          <w:rFonts w:eastAsiaTheme="minorEastAsia"/>
          <w:bCs/>
          <w:iCs/>
          <w:szCs w:val="20"/>
          <w:lang w:eastAsia="zh-CN"/>
        </w:rPr>
        <w:t>To determine whether antenna element-wise Doppler shift</w:t>
      </w:r>
      <w:r w:rsidR="00EB06A6">
        <w:rPr>
          <w:rFonts w:eastAsiaTheme="minorEastAsia"/>
          <w:bCs/>
          <w:iCs/>
          <w:szCs w:val="20"/>
          <w:lang w:eastAsia="zh-CN"/>
        </w:rPr>
        <w:t xml:space="preserve"> is needed or not</w:t>
      </w:r>
      <w:r w:rsidR="004E7A78">
        <w:rPr>
          <w:rFonts w:eastAsiaTheme="minorEastAsia"/>
          <w:bCs/>
          <w:iCs/>
          <w:szCs w:val="20"/>
          <w:lang w:eastAsia="zh-CN"/>
        </w:rPr>
        <w:t xml:space="preserve">, we </w:t>
      </w:r>
      <w:r w:rsidR="000A6B9F">
        <w:rPr>
          <w:rFonts w:eastAsiaTheme="minorEastAsia"/>
          <w:bCs/>
          <w:iCs/>
          <w:szCs w:val="20"/>
          <w:lang w:eastAsia="zh-CN"/>
        </w:rPr>
        <w:t xml:space="preserve">evaluate </w:t>
      </w:r>
      <w:r w:rsidR="00206B1C">
        <w:rPr>
          <w:rFonts w:eastAsiaTheme="minorEastAsia"/>
          <w:bCs/>
          <w:iCs/>
          <w:szCs w:val="20"/>
          <w:lang w:eastAsia="zh-CN"/>
        </w:rPr>
        <w:t xml:space="preserve">the </w:t>
      </w:r>
      <w:r w:rsidR="000A6B9F">
        <w:rPr>
          <w:rFonts w:eastAsiaTheme="minorEastAsia"/>
          <w:bCs/>
          <w:iCs/>
          <w:szCs w:val="20"/>
          <w:lang w:eastAsia="zh-CN"/>
        </w:rPr>
        <w:t xml:space="preserve">impact on the </w:t>
      </w:r>
      <w:r w:rsidR="00C95110">
        <w:rPr>
          <w:rFonts w:eastAsiaTheme="minorEastAsia"/>
          <w:bCs/>
          <w:iCs/>
          <w:szCs w:val="20"/>
          <w:lang w:eastAsia="zh-CN"/>
        </w:rPr>
        <w:t xml:space="preserve">Doppler </w:t>
      </w:r>
      <w:r w:rsidR="000A6B9F">
        <w:rPr>
          <w:rFonts w:eastAsiaTheme="minorEastAsia"/>
          <w:bCs/>
          <w:iCs/>
          <w:szCs w:val="20"/>
          <w:lang w:eastAsia="zh-CN"/>
        </w:rPr>
        <w:t xml:space="preserve">shift </w:t>
      </w:r>
      <w:r w:rsidR="00957D45">
        <w:rPr>
          <w:rFonts w:eastAsiaTheme="minorEastAsia"/>
          <w:bCs/>
          <w:iCs/>
          <w:szCs w:val="20"/>
          <w:lang w:eastAsia="zh-CN"/>
        </w:rPr>
        <w:t>under planar model and spherical model</w:t>
      </w:r>
      <w:r w:rsidR="00E44884">
        <w:rPr>
          <w:rFonts w:eastAsiaTheme="minorEastAsia"/>
          <w:bCs/>
          <w:iCs/>
          <w:szCs w:val="20"/>
          <w:lang w:eastAsia="zh-CN"/>
        </w:rPr>
        <w:t xml:space="preserve"> </w:t>
      </w:r>
      <w:r w:rsidR="00C95110">
        <w:rPr>
          <w:rFonts w:eastAsiaTheme="minorEastAsia"/>
          <w:bCs/>
          <w:iCs/>
          <w:szCs w:val="20"/>
          <w:lang w:eastAsia="zh-CN"/>
        </w:rPr>
        <w:t xml:space="preserve">at </w:t>
      </w:r>
      <w:r w:rsidR="000A6B9F">
        <w:rPr>
          <w:rFonts w:eastAsiaTheme="minorEastAsia"/>
          <w:bCs/>
          <w:iCs/>
          <w:szCs w:val="20"/>
          <w:lang w:eastAsia="zh-CN"/>
        </w:rPr>
        <w:t>different mobile speed</w:t>
      </w:r>
      <w:r w:rsidR="00CD03D7">
        <w:rPr>
          <w:rFonts w:eastAsiaTheme="minorEastAsia"/>
          <w:bCs/>
          <w:iCs/>
          <w:szCs w:val="20"/>
          <w:lang w:eastAsia="zh-CN"/>
        </w:rPr>
        <w:t>s</w:t>
      </w:r>
      <w:r w:rsidR="000A6B9F">
        <w:rPr>
          <w:rFonts w:eastAsiaTheme="minorEastAsia"/>
          <w:bCs/>
          <w:iCs/>
          <w:szCs w:val="20"/>
          <w:lang w:eastAsia="zh-CN"/>
        </w:rPr>
        <w:t xml:space="preserve">. </w:t>
      </w:r>
      <w:r w:rsidR="003D505D">
        <w:rPr>
          <w:rFonts w:eastAsiaTheme="minorEastAsia"/>
          <w:bCs/>
          <w:iCs/>
          <w:szCs w:val="20"/>
          <w:lang w:eastAsia="zh-CN"/>
        </w:rPr>
        <w:t>The simulation parameters are listed in the following table.</w:t>
      </w:r>
      <w:bookmarkStart w:id="1" w:name="_GoBack"/>
      <w:bookmarkEnd w:id="1"/>
    </w:p>
    <w:p w14:paraId="2BC1FC80" w14:textId="3AE0293B" w:rsidR="00F85A03" w:rsidRPr="00F85A03" w:rsidRDefault="00F85A03" w:rsidP="00F85A03">
      <w:pPr>
        <w:jc w:val="center"/>
        <w:rPr>
          <w:rFonts w:eastAsiaTheme="minorEastAsia" w:hint="eastAsia"/>
          <w:iCs/>
          <w:szCs w:val="20"/>
          <w:lang w:val="en-GB" w:eastAsia="zh-CN"/>
        </w:rPr>
      </w:pPr>
      <w:r w:rsidRPr="006F7D8C">
        <w:rPr>
          <w:rFonts w:eastAsiaTheme="minorEastAsia"/>
          <w:iCs/>
          <w:szCs w:val="20"/>
          <w:lang w:val="en-GB" w:eastAsia="zh-CN"/>
        </w:rPr>
        <w:t xml:space="preserve">Table </w:t>
      </w:r>
      <w:r>
        <w:rPr>
          <w:rFonts w:eastAsiaTheme="minorEastAsia" w:hint="eastAsia"/>
          <w:iCs/>
          <w:szCs w:val="20"/>
          <w:lang w:val="en-GB" w:eastAsia="zh-CN"/>
        </w:rPr>
        <w:t>3</w:t>
      </w:r>
      <w:r w:rsidRPr="006F7D8C">
        <w:rPr>
          <w:rFonts w:eastAsiaTheme="minorEastAsia"/>
          <w:iCs/>
          <w:szCs w:val="20"/>
          <w:lang w:val="en-GB" w:eastAsia="zh-CN"/>
        </w:rPr>
        <w:t xml:space="preserve"> </w:t>
      </w:r>
      <w:r>
        <w:rPr>
          <w:rFonts w:eastAsiaTheme="minorEastAsia"/>
          <w:bCs/>
          <w:iCs/>
          <w:szCs w:val="20"/>
          <w:lang w:eastAsia="zh-CN"/>
        </w:rPr>
        <w:t>simulation parameters</w:t>
      </w:r>
      <w:r>
        <w:rPr>
          <w:rFonts w:eastAsiaTheme="minorEastAsia"/>
          <w:bCs/>
          <w:iCs/>
          <w:szCs w:val="20"/>
          <w:lang w:eastAsia="zh-CN"/>
        </w:rPr>
        <w:t xml:space="preserve"> </w:t>
      </w:r>
      <w:r>
        <w:rPr>
          <w:rFonts w:eastAsiaTheme="minorEastAsia" w:hint="eastAsia"/>
          <w:bCs/>
          <w:iCs/>
          <w:szCs w:val="20"/>
          <w:lang w:eastAsia="zh-CN"/>
        </w:rPr>
        <w:t>f</w:t>
      </w:r>
      <w:r>
        <w:rPr>
          <w:rFonts w:eastAsiaTheme="minorEastAsia"/>
          <w:bCs/>
          <w:iCs/>
          <w:szCs w:val="20"/>
          <w:lang w:eastAsia="zh-CN"/>
        </w:rPr>
        <w:t>or Doppler shift</w:t>
      </w:r>
    </w:p>
    <w:tbl>
      <w:tblPr>
        <w:tblStyle w:val="a8"/>
        <w:tblW w:w="0" w:type="auto"/>
        <w:tblLook w:val="04A0" w:firstRow="1" w:lastRow="0" w:firstColumn="1" w:lastColumn="0" w:noHBand="0" w:noVBand="1"/>
      </w:tblPr>
      <w:tblGrid>
        <w:gridCol w:w="4531"/>
        <w:gridCol w:w="4531"/>
      </w:tblGrid>
      <w:tr w:rsidR="003D505D" w14:paraId="27F2C354" w14:textId="77777777" w:rsidTr="003F3FCC">
        <w:tc>
          <w:tcPr>
            <w:tcW w:w="4531" w:type="dxa"/>
            <w:shd w:val="clear" w:color="auto" w:fill="D9E2F3" w:themeFill="accent1" w:themeFillTint="33"/>
            <w:vAlign w:val="center"/>
          </w:tcPr>
          <w:p w14:paraId="50A6C327" w14:textId="77777777" w:rsidR="003D505D" w:rsidRDefault="003D505D" w:rsidP="003F3FCC">
            <w:pPr>
              <w:pStyle w:val="a2"/>
              <w:spacing w:before="60" w:after="60"/>
              <w:jc w:val="both"/>
              <w:rPr>
                <w:rFonts w:eastAsiaTheme="minorEastAsia"/>
                <w:bCs/>
                <w:iCs/>
                <w:szCs w:val="20"/>
                <w:lang w:eastAsia="zh-CN"/>
              </w:rPr>
            </w:pPr>
            <w:r>
              <w:rPr>
                <w:rFonts w:eastAsiaTheme="minorEastAsia" w:hint="eastAsia"/>
                <w:bCs/>
                <w:iCs/>
                <w:szCs w:val="20"/>
                <w:lang w:eastAsia="zh-CN"/>
              </w:rPr>
              <w:t>P</w:t>
            </w:r>
            <w:r>
              <w:rPr>
                <w:rFonts w:eastAsiaTheme="minorEastAsia"/>
                <w:bCs/>
                <w:iCs/>
                <w:szCs w:val="20"/>
                <w:lang w:eastAsia="zh-CN"/>
              </w:rPr>
              <w:t>arameter</w:t>
            </w:r>
          </w:p>
        </w:tc>
        <w:tc>
          <w:tcPr>
            <w:tcW w:w="4531" w:type="dxa"/>
            <w:shd w:val="clear" w:color="auto" w:fill="D9E2F3" w:themeFill="accent1" w:themeFillTint="33"/>
            <w:vAlign w:val="center"/>
          </w:tcPr>
          <w:p w14:paraId="28999B97" w14:textId="77777777" w:rsidR="003D505D" w:rsidRDefault="003D505D" w:rsidP="003F3FCC">
            <w:pPr>
              <w:pStyle w:val="a2"/>
              <w:spacing w:before="60" w:after="60"/>
              <w:jc w:val="both"/>
              <w:rPr>
                <w:rFonts w:eastAsiaTheme="minorEastAsia"/>
                <w:bCs/>
                <w:iCs/>
                <w:szCs w:val="20"/>
                <w:lang w:eastAsia="zh-CN"/>
              </w:rPr>
            </w:pPr>
            <w:r>
              <w:rPr>
                <w:rFonts w:eastAsiaTheme="minorEastAsia" w:hint="eastAsia"/>
                <w:bCs/>
                <w:iCs/>
                <w:szCs w:val="20"/>
                <w:lang w:eastAsia="zh-CN"/>
              </w:rPr>
              <w:t>V</w:t>
            </w:r>
            <w:r>
              <w:rPr>
                <w:rFonts w:eastAsiaTheme="minorEastAsia"/>
                <w:bCs/>
                <w:iCs/>
                <w:szCs w:val="20"/>
                <w:lang w:eastAsia="zh-CN"/>
              </w:rPr>
              <w:t>alue</w:t>
            </w:r>
          </w:p>
        </w:tc>
      </w:tr>
      <w:tr w:rsidR="003D505D" w14:paraId="48DD9AD7" w14:textId="77777777" w:rsidTr="003F3FCC">
        <w:tc>
          <w:tcPr>
            <w:tcW w:w="4531" w:type="dxa"/>
            <w:vAlign w:val="center"/>
          </w:tcPr>
          <w:p w14:paraId="273C2E55" w14:textId="77777777" w:rsidR="003D505D" w:rsidRDefault="003D505D" w:rsidP="003F3FCC">
            <w:pPr>
              <w:pStyle w:val="a2"/>
              <w:spacing w:before="60" w:after="6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enter frequency</w:t>
            </w:r>
          </w:p>
        </w:tc>
        <w:tc>
          <w:tcPr>
            <w:tcW w:w="4531" w:type="dxa"/>
            <w:vAlign w:val="center"/>
          </w:tcPr>
          <w:p w14:paraId="4ACA2AED" w14:textId="77777777" w:rsidR="003D505D" w:rsidRDefault="003D505D" w:rsidP="003F3FCC">
            <w:pPr>
              <w:pStyle w:val="a2"/>
              <w:spacing w:before="60" w:after="60"/>
              <w:jc w:val="both"/>
              <w:rPr>
                <w:rFonts w:eastAsiaTheme="minorEastAsia"/>
                <w:bCs/>
                <w:iCs/>
                <w:szCs w:val="20"/>
                <w:lang w:eastAsia="zh-CN"/>
              </w:rPr>
            </w:pPr>
            <w:r>
              <w:rPr>
                <w:rFonts w:eastAsiaTheme="minorEastAsia" w:hint="eastAsia"/>
                <w:bCs/>
                <w:iCs/>
                <w:szCs w:val="20"/>
                <w:lang w:eastAsia="zh-CN"/>
              </w:rPr>
              <w:t>7</w:t>
            </w:r>
            <w:r>
              <w:rPr>
                <w:rFonts w:eastAsiaTheme="minorEastAsia"/>
                <w:bCs/>
                <w:iCs/>
                <w:szCs w:val="20"/>
                <w:lang w:eastAsia="zh-CN"/>
              </w:rPr>
              <w:t>/13 GHz</w:t>
            </w:r>
          </w:p>
        </w:tc>
      </w:tr>
      <w:tr w:rsidR="003D505D" w14:paraId="7BE71C69" w14:textId="77777777" w:rsidTr="003F3FCC">
        <w:tc>
          <w:tcPr>
            <w:tcW w:w="4531" w:type="dxa"/>
            <w:vAlign w:val="center"/>
          </w:tcPr>
          <w:p w14:paraId="788A14A6" w14:textId="77777777" w:rsidR="003D505D" w:rsidRDefault="003D505D" w:rsidP="003F3FCC">
            <w:pPr>
              <w:pStyle w:val="a2"/>
              <w:spacing w:before="60" w:after="60"/>
              <w:jc w:val="both"/>
              <w:rPr>
                <w:rFonts w:eastAsiaTheme="minorEastAsia"/>
                <w:bCs/>
                <w:iCs/>
                <w:szCs w:val="20"/>
                <w:lang w:eastAsia="zh-CN"/>
              </w:rPr>
            </w:pPr>
            <w:proofErr w:type="spellStart"/>
            <w:r>
              <w:rPr>
                <w:rFonts w:eastAsiaTheme="minorEastAsia" w:hint="eastAsia"/>
                <w:bCs/>
                <w:iCs/>
                <w:szCs w:val="20"/>
                <w:lang w:eastAsia="zh-CN"/>
              </w:rPr>
              <w:t>g</w:t>
            </w:r>
            <w:r>
              <w:rPr>
                <w:rFonts w:eastAsiaTheme="minorEastAsia"/>
                <w:bCs/>
                <w:iCs/>
                <w:szCs w:val="20"/>
                <w:lang w:eastAsia="zh-CN"/>
              </w:rPr>
              <w:t>NB</w:t>
            </w:r>
            <w:proofErr w:type="spellEnd"/>
            <w:r>
              <w:rPr>
                <w:rFonts w:eastAsiaTheme="minorEastAsia"/>
                <w:bCs/>
                <w:iCs/>
                <w:szCs w:val="20"/>
                <w:lang w:eastAsia="zh-CN"/>
              </w:rPr>
              <w:t xml:space="preserve"> antenna array</w:t>
            </w:r>
          </w:p>
        </w:tc>
        <w:tc>
          <w:tcPr>
            <w:tcW w:w="4531" w:type="dxa"/>
            <w:vAlign w:val="center"/>
          </w:tcPr>
          <w:p w14:paraId="64472FBF" w14:textId="77777777" w:rsidR="003D505D" w:rsidRDefault="003D505D" w:rsidP="003F3FCC">
            <w:pPr>
              <w:pStyle w:val="a2"/>
              <w:spacing w:before="60" w:after="60"/>
              <w:jc w:val="both"/>
              <w:rPr>
                <w:rFonts w:eastAsiaTheme="minorEastAsia"/>
                <w:bCs/>
                <w:iCs/>
                <w:szCs w:val="20"/>
                <w:lang w:eastAsia="zh-CN"/>
              </w:rPr>
            </w:pPr>
            <w:r>
              <w:rPr>
                <w:rFonts w:eastAsiaTheme="minorEastAsia"/>
                <w:bCs/>
                <w:iCs/>
                <w:szCs w:val="20"/>
                <w:lang w:eastAsia="zh-CN"/>
              </w:rPr>
              <w:t>64x32 for 7GHz (2048 antenna elements with aperture of 1.53m)</w:t>
            </w:r>
          </w:p>
          <w:p w14:paraId="19FF8D94" w14:textId="635AABC2" w:rsidR="003D505D" w:rsidRPr="007B7370" w:rsidRDefault="003D505D" w:rsidP="003F3FCC">
            <w:pPr>
              <w:pStyle w:val="a2"/>
              <w:spacing w:before="60" w:after="60"/>
              <w:jc w:val="both"/>
              <w:rPr>
                <w:rFonts w:eastAsiaTheme="minorEastAsia"/>
                <w:bCs/>
                <w:iCs/>
                <w:szCs w:val="20"/>
                <w:lang w:eastAsia="zh-CN"/>
              </w:rPr>
            </w:pPr>
            <w:r>
              <w:rPr>
                <w:rFonts w:eastAsiaTheme="minorEastAsia"/>
                <w:bCs/>
                <w:iCs/>
                <w:szCs w:val="20"/>
                <w:lang w:eastAsia="zh-CN"/>
              </w:rPr>
              <w:t>128</w:t>
            </w:r>
            <w:r w:rsidRPr="007B7370">
              <w:rPr>
                <w:rFonts w:eastAsiaTheme="minorEastAsia"/>
                <w:bCs/>
                <w:iCs/>
                <w:szCs w:val="20"/>
                <w:lang w:eastAsia="zh-CN"/>
              </w:rPr>
              <w:t>x32 for 13 GHz (4096 antenna elements</w:t>
            </w:r>
            <w:r>
              <w:rPr>
                <w:rFonts w:eastAsiaTheme="minorEastAsia"/>
                <w:bCs/>
                <w:iCs/>
                <w:szCs w:val="20"/>
                <w:lang w:eastAsia="zh-CN"/>
              </w:rPr>
              <w:t xml:space="preserve"> with aperture of 1.52</w:t>
            </w:r>
            <w:r w:rsidR="00A90ED5">
              <w:rPr>
                <w:rFonts w:eastAsiaTheme="minorEastAsia"/>
                <w:bCs/>
                <w:iCs/>
                <w:szCs w:val="20"/>
                <w:lang w:eastAsia="zh-CN"/>
              </w:rPr>
              <w:t xml:space="preserve"> </w:t>
            </w:r>
            <w:r>
              <w:rPr>
                <w:rFonts w:eastAsiaTheme="minorEastAsia"/>
                <w:bCs/>
                <w:iCs/>
                <w:szCs w:val="20"/>
                <w:lang w:eastAsia="zh-CN"/>
              </w:rPr>
              <w:t>m</w:t>
            </w:r>
            <w:r w:rsidRPr="007B7370">
              <w:rPr>
                <w:rFonts w:eastAsiaTheme="minorEastAsia"/>
                <w:bCs/>
                <w:iCs/>
                <w:szCs w:val="20"/>
                <w:lang w:eastAsia="zh-CN"/>
              </w:rPr>
              <w:t xml:space="preserve">) </w:t>
            </w:r>
            <w:r w:rsidRPr="007B7370">
              <w:rPr>
                <w:rFonts w:eastAsiaTheme="minorEastAsia"/>
                <w:bCs/>
                <w:iCs/>
                <w:szCs w:val="20"/>
                <w:lang w:eastAsia="zh-CN"/>
              </w:rPr>
              <w:t></w:t>
            </w:r>
          </w:p>
        </w:tc>
      </w:tr>
      <w:tr w:rsidR="003D505D" w14:paraId="36F324A3" w14:textId="77777777" w:rsidTr="003F3FCC">
        <w:tc>
          <w:tcPr>
            <w:tcW w:w="4531" w:type="dxa"/>
            <w:vAlign w:val="center"/>
          </w:tcPr>
          <w:p w14:paraId="6C39EA71" w14:textId="77777777" w:rsidR="003D505D" w:rsidRDefault="003D505D" w:rsidP="003F3FCC">
            <w:pPr>
              <w:pStyle w:val="a2"/>
              <w:spacing w:before="60" w:after="60"/>
              <w:rPr>
                <w:rFonts w:eastAsiaTheme="minorEastAsia"/>
                <w:bCs/>
                <w:iCs/>
                <w:szCs w:val="20"/>
                <w:lang w:eastAsia="zh-CN"/>
              </w:rPr>
            </w:pPr>
            <w:proofErr w:type="spellStart"/>
            <w:r>
              <w:t>gNB</w:t>
            </w:r>
            <w:proofErr w:type="spellEnd"/>
            <w:r>
              <w:t xml:space="preserve"> spacing between antenna elements</w:t>
            </w:r>
          </w:p>
        </w:tc>
        <w:tc>
          <w:tcPr>
            <w:tcW w:w="4531" w:type="dxa"/>
            <w:vAlign w:val="center"/>
          </w:tcPr>
          <w:p w14:paraId="04E3EC76" w14:textId="77777777" w:rsidR="003D505D" w:rsidRDefault="003D505D" w:rsidP="003F3FCC">
            <w:pPr>
              <w:pStyle w:val="a2"/>
              <w:spacing w:before="60" w:after="60"/>
              <w:rPr>
                <w:rFonts w:eastAsiaTheme="minorEastAsia"/>
                <w:bCs/>
                <w:iCs/>
                <w:szCs w:val="20"/>
                <w:lang w:eastAsia="zh-CN"/>
              </w:rPr>
            </w:pPr>
            <m:oMath>
              <m:r>
                <w:rPr>
                  <w:rFonts w:ascii="Cambria Math" w:hAnsi="Cambria Math"/>
                </w:rPr>
                <m:t>0.5λ</m:t>
              </m:r>
            </m:oMath>
            <w:r>
              <w:rPr>
                <w:rFonts w:eastAsiaTheme="minorEastAsia" w:hint="eastAsia"/>
                <w:lang w:eastAsia="zh-CN"/>
              </w:rPr>
              <w:t xml:space="preserve"> </w:t>
            </w:r>
          </w:p>
        </w:tc>
      </w:tr>
      <w:tr w:rsidR="003D505D" w14:paraId="1033E45B" w14:textId="77777777" w:rsidTr="003F3FCC">
        <w:tc>
          <w:tcPr>
            <w:tcW w:w="4531" w:type="dxa"/>
            <w:vAlign w:val="center"/>
          </w:tcPr>
          <w:p w14:paraId="28D15CC7" w14:textId="77777777" w:rsidR="003D505D" w:rsidRDefault="003D505D" w:rsidP="003F3FCC">
            <w:pPr>
              <w:pStyle w:val="a2"/>
              <w:spacing w:before="60" w:after="60"/>
            </w:pPr>
            <w:r>
              <w:t>UE antenna</w:t>
            </w:r>
          </w:p>
        </w:tc>
        <w:tc>
          <w:tcPr>
            <w:tcW w:w="4531" w:type="dxa"/>
            <w:vAlign w:val="center"/>
          </w:tcPr>
          <w:p w14:paraId="02E116CA" w14:textId="77777777" w:rsidR="003D505D" w:rsidRPr="00DD3D58" w:rsidRDefault="003D505D" w:rsidP="003F3FCC">
            <w:pPr>
              <w:pStyle w:val="a2"/>
              <w:spacing w:before="60" w:after="60"/>
              <w:rPr>
                <w:rFonts w:eastAsiaTheme="minorEastAsia"/>
                <w:lang w:eastAsia="zh-CN"/>
              </w:rPr>
            </w:pPr>
            <w:r>
              <w:rPr>
                <w:rFonts w:eastAsiaTheme="minorEastAsia" w:hint="eastAsia"/>
                <w:lang w:eastAsia="zh-CN"/>
              </w:rPr>
              <w:t>1</w:t>
            </w:r>
          </w:p>
        </w:tc>
      </w:tr>
      <w:tr w:rsidR="003D505D" w14:paraId="5C32041C" w14:textId="77777777" w:rsidTr="003F3FCC">
        <w:tc>
          <w:tcPr>
            <w:tcW w:w="4531" w:type="dxa"/>
            <w:vAlign w:val="center"/>
          </w:tcPr>
          <w:p w14:paraId="31CC278A" w14:textId="77777777" w:rsidR="003D505D" w:rsidRDefault="003D505D" w:rsidP="003F3FCC">
            <w:pPr>
              <w:pStyle w:val="a2"/>
              <w:spacing w:before="60" w:after="60"/>
            </w:pPr>
            <w:r>
              <w:t>Channel conditions</w:t>
            </w:r>
          </w:p>
        </w:tc>
        <w:tc>
          <w:tcPr>
            <w:tcW w:w="4531" w:type="dxa"/>
            <w:vAlign w:val="center"/>
          </w:tcPr>
          <w:p w14:paraId="0015B79F" w14:textId="77777777" w:rsidR="003D505D" w:rsidRDefault="003D505D" w:rsidP="003F3FCC">
            <w:pPr>
              <w:pStyle w:val="a2"/>
              <w:spacing w:before="60" w:after="60"/>
            </w:pPr>
            <w:r>
              <w:t>LOS</w:t>
            </w:r>
          </w:p>
        </w:tc>
      </w:tr>
      <w:tr w:rsidR="003D505D" w14:paraId="3DACEC53" w14:textId="77777777" w:rsidTr="003F3FCC">
        <w:tc>
          <w:tcPr>
            <w:tcW w:w="4531" w:type="dxa"/>
            <w:vAlign w:val="center"/>
          </w:tcPr>
          <w:p w14:paraId="05D48C9B" w14:textId="77777777" w:rsidR="003D505D" w:rsidRDefault="003D505D" w:rsidP="003F3FCC">
            <w:pPr>
              <w:pStyle w:val="a2"/>
              <w:spacing w:before="60" w:after="60"/>
            </w:pPr>
            <w:r>
              <w:t>BS-UE distance</w:t>
            </w:r>
          </w:p>
        </w:tc>
        <w:tc>
          <w:tcPr>
            <w:tcW w:w="4531" w:type="dxa"/>
            <w:vAlign w:val="center"/>
          </w:tcPr>
          <w:p w14:paraId="4622BCAC" w14:textId="3DAEF740" w:rsidR="003D505D" w:rsidRDefault="003D505D" w:rsidP="003F3FCC">
            <w:pPr>
              <w:pStyle w:val="a2"/>
              <w:spacing w:before="60" w:after="60"/>
            </w:pPr>
            <w:r>
              <w:t>40</w:t>
            </w:r>
            <w:r w:rsidR="00A90ED5">
              <w:t xml:space="preserve"> </w:t>
            </w:r>
            <w:r>
              <w:t>m</w:t>
            </w:r>
          </w:p>
        </w:tc>
      </w:tr>
      <w:tr w:rsidR="003D505D" w14:paraId="4F97B138" w14:textId="77777777" w:rsidTr="003F3FCC">
        <w:tc>
          <w:tcPr>
            <w:tcW w:w="4531" w:type="dxa"/>
            <w:vAlign w:val="center"/>
          </w:tcPr>
          <w:p w14:paraId="2DF2FDD3" w14:textId="77777777" w:rsidR="003D505D" w:rsidRPr="00DD3D58" w:rsidRDefault="003D505D" w:rsidP="003F3FCC">
            <w:pPr>
              <w:pStyle w:val="a2"/>
              <w:spacing w:before="60" w:after="60"/>
              <w:rPr>
                <w:rFonts w:eastAsiaTheme="minorEastAsia"/>
                <w:lang w:eastAsia="zh-CN"/>
              </w:rPr>
            </w:pPr>
            <w:r>
              <w:rPr>
                <w:rFonts w:eastAsiaTheme="minorEastAsia" w:hint="eastAsia"/>
                <w:lang w:eastAsia="zh-CN"/>
              </w:rPr>
              <w:t>B</w:t>
            </w:r>
            <w:r>
              <w:rPr>
                <w:rFonts w:eastAsiaTheme="minorEastAsia"/>
                <w:lang w:eastAsia="zh-CN"/>
              </w:rPr>
              <w:t>S-UE angle</w:t>
            </w:r>
          </w:p>
        </w:tc>
        <w:tc>
          <w:tcPr>
            <w:tcW w:w="4531" w:type="dxa"/>
            <w:vAlign w:val="center"/>
          </w:tcPr>
          <w:p w14:paraId="5E00610A" w14:textId="77777777" w:rsidR="003D505D" w:rsidRPr="00DD3D58" w:rsidRDefault="003D505D" w:rsidP="003F3FCC">
            <w:pPr>
              <w:pStyle w:val="a2"/>
              <w:spacing w:before="60" w:after="60"/>
              <w:rPr>
                <w:rFonts w:eastAsiaTheme="minorEastAsia"/>
                <w:lang w:eastAsia="zh-CN"/>
              </w:rPr>
            </w:pPr>
            <w:r>
              <w:rPr>
                <w:rFonts w:eastAsiaTheme="minorEastAsia" w:hint="eastAsia"/>
                <w:lang w:eastAsia="zh-CN"/>
              </w:rPr>
              <w:t>0</w:t>
            </w:r>
            <w:r>
              <w:rPr>
                <w:rFonts w:eastAsiaTheme="minorEastAsia"/>
                <w:lang w:eastAsia="zh-CN"/>
              </w:rPr>
              <w:t xml:space="preserve">, </w:t>
            </w:r>
            <m:oMath>
              <m:r>
                <w:rPr>
                  <w:rFonts w:ascii="Cambria Math" w:eastAsiaTheme="minorEastAsia" w:hAnsi="Cambria Math"/>
                  <w:lang w:eastAsia="zh-CN"/>
                </w:rPr>
                <m:t>π/6</m:t>
              </m:r>
            </m:oMath>
            <w:r>
              <w:rPr>
                <w:rFonts w:eastAsiaTheme="minorEastAsia" w:hint="eastAsia"/>
                <w:lang w:eastAsia="zh-CN"/>
              </w:rPr>
              <w:t>,</w:t>
            </w:r>
            <w:r>
              <w:rPr>
                <w:rFonts w:eastAsiaTheme="minorEastAsia"/>
                <w:lang w:eastAsia="zh-CN"/>
              </w:rPr>
              <w:t xml:space="preserve"> </w:t>
            </w:r>
            <m:oMath>
              <m:r>
                <w:rPr>
                  <w:rFonts w:ascii="Cambria Math" w:eastAsiaTheme="minorEastAsia" w:hAnsi="Cambria Math"/>
                  <w:lang w:eastAsia="zh-CN"/>
                </w:rPr>
                <m:t>π/3</m:t>
              </m:r>
            </m:oMath>
          </w:p>
        </w:tc>
      </w:tr>
      <w:tr w:rsidR="003D505D" w14:paraId="1CD88C5A" w14:textId="77777777" w:rsidTr="003F3FCC">
        <w:tc>
          <w:tcPr>
            <w:tcW w:w="4531" w:type="dxa"/>
            <w:vAlign w:val="center"/>
          </w:tcPr>
          <w:p w14:paraId="0976A377" w14:textId="77777777" w:rsidR="003D505D" w:rsidRPr="00DD3D58" w:rsidRDefault="003D505D" w:rsidP="003F3FCC">
            <w:pPr>
              <w:pStyle w:val="a2"/>
              <w:spacing w:before="60" w:after="60"/>
              <w:rPr>
                <w:rFonts w:eastAsiaTheme="minorEastAsia"/>
                <w:lang w:eastAsia="zh-CN"/>
              </w:rPr>
            </w:pPr>
            <w:r>
              <w:rPr>
                <w:rFonts w:eastAsiaTheme="minorEastAsia" w:hint="eastAsia"/>
                <w:lang w:eastAsia="zh-CN"/>
              </w:rPr>
              <w:lastRenderedPageBreak/>
              <w:t>U</w:t>
            </w:r>
            <w:r>
              <w:rPr>
                <w:rFonts w:eastAsiaTheme="minorEastAsia"/>
                <w:lang w:eastAsia="zh-CN"/>
              </w:rPr>
              <w:t>E velocity</w:t>
            </w:r>
          </w:p>
        </w:tc>
        <w:tc>
          <w:tcPr>
            <w:tcW w:w="4531" w:type="dxa"/>
            <w:vAlign w:val="center"/>
          </w:tcPr>
          <w:p w14:paraId="2769B1D9" w14:textId="287C2548" w:rsidR="003D505D" w:rsidRPr="00DD3D58" w:rsidRDefault="003D505D" w:rsidP="003F3FCC">
            <w:pPr>
              <w:pStyle w:val="a2"/>
              <w:spacing w:before="60" w:after="60"/>
              <w:rPr>
                <w:rFonts w:eastAsiaTheme="minorEastAsia"/>
                <w:lang w:eastAsia="zh-CN"/>
              </w:rPr>
            </w:pPr>
            <w:r>
              <w:rPr>
                <w:rFonts w:eastAsiaTheme="minorEastAsia" w:hint="eastAsia"/>
                <w:lang w:eastAsia="zh-CN"/>
              </w:rPr>
              <w:t>1</w:t>
            </w:r>
            <w:r>
              <w:rPr>
                <w:rFonts w:eastAsiaTheme="minorEastAsia"/>
                <w:lang w:eastAsia="zh-CN"/>
              </w:rPr>
              <w:t>20</w:t>
            </w:r>
            <w:r w:rsidR="00A90ED5">
              <w:rPr>
                <w:rFonts w:eastAsiaTheme="minorEastAsia"/>
                <w:lang w:eastAsia="zh-CN"/>
              </w:rPr>
              <w:t xml:space="preserve"> </w:t>
            </w:r>
            <w:r>
              <w:rPr>
                <w:rFonts w:eastAsiaTheme="minorEastAsia"/>
                <w:lang w:eastAsia="zh-CN"/>
              </w:rPr>
              <w:t>km/h</w:t>
            </w:r>
          </w:p>
        </w:tc>
      </w:tr>
    </w:tbl>
    <w:p w14:paraId="646E6F5E" w14:textId="77777777" w:rsidR="00AF6C44" w:rsidRDefault="00AF6C44" w:rsidP="003D505D">
      <w:pPr>
        <w:pStyle w:val="a2"/>
        <w:jc w:val="both"/>
        <w:rPr>
          <w:rFonts w:eastAsiaTheme="minorEastAsia"/>
          <w:bCs/>
          <w:iCs/>
          <w:szCs w:val="20"/>
          <w:lang w:eastAsia="zh-CN"/>
        </w:rPr>
      </w:pPr>
    </w:p>
    <w:p w14:paraId="3A8D2D37" w14:textId="3993569C" w:rsidR="003D505D" w:rsidRDefault="003D505D" w:rsidP="003D505D">
      <w:pPr>
        <w:pStyle w:val="a2"/>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he Doppler shifts between far/near-field model in each antenna of the center line are shown as follows.</w:t>
      </w:r>
    </w:p>
    <w:p w14:paraId="550C6C9F" w14:textId="77777777" w:rsidR="003D505D" w:rsidRDefault="003D505D" w:rsidP="003D505D">
      <w:pPr>
        <w:pStyle w:val="a2"/>
        <w:jc w:val="center"/>
        <w:rPr>
          <w:rFonts w:eastAsia="Malgun Gothic"/>
          <w:i/>
          <w:iCs/>
          <w:color w:val="44546A"/>
          <w:sz w:val="18"/>
          <w:szCs w:val="18"/>
          <w:lang w:val="en-GB"/>
        </w:rPr>
      </w:pPr>
      <w:r w:rsidRPr="00827E62">
        <w:rPr>
          <w:rFonts w:eastAsiaTheme="minorEastAsia"/>
          <w:bCs/>
          <w:iCs/>
          <w:noProof/>
          <w:szCs w:val="20"/>
          <w:lang w:eastAsia="zh-CN"/>
        </w:rPr>
        <w:drawing>
          <wp:inline distT="0" distB="0" distL="0" distR="0" wp14:anchorId="3CBEA3D1" wp14:editId="789F6097">
            <wp:extent cx="2520000" cy="188887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888873"/>
                    </a:xfrm>
                    <a:prstGeom prst="rect">
                      <a:avLst/>
                    </a:prstGeom>
                    <a:noFill/>
                    <a:ln>
                      <a:noFill/>
                    </a:ln>
                  </pic:spPr>
                </pic:pic>
              </a:graphicData>
            </a:graphic>
          </wp:inline>
        </w:drawing>
      </w:r>
      <w:r w:rsidRPr="00136848">
        <w:rPr>
          <w:rFonts w:eastAsiaTheme="minorEastAsia"/>
          <w:bCs/>
          <w:iCs/>
          <w:noProof/>
          <w:szCs w:val="20"/>
          <w:lang w:eastAsia="zh-CN"/>
        </w:rPr>
        <w:drawing>
          <wp:inline distT="0" distB="0" distL="0" distR="0" wp14:anchorId="15496EA1" wp14:editId="3D25CE03">
            <wp:extent cx="2520000" cy="18884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0000" cy="1888422"/>
                    </a:xfrm>
                    <a:prstGeom prst="rect">
                      <a:avLst/>
                    </a:prstGeom>
                    <a:noFill/>
                    <a:ln>
                      <a:noFill/>
                    </a:ln>
                  </pic:spPr>
                </pic:pic>
              </a:graphicData>
            </a:graphic>
          </wp:inline>
        </w:drawing>
      </w:r>
    </w:p>
    <w:p w14:paraId="58B00134" w14:textId="14665F30" w:rsidR="003D505D" w:rsidRPr="00F87528" w:rsidRDefault="003D505D" w:rsidP="003D505D">
      <w:pPr>
        <w:pStyle w:val="a2"/>
        <w:jc w:val="center"/>
        <w:rPr>
          <w:rFonts w:eastAsia="Malgun Gothic"/>
          <w:iCs/>
          <w:sz w:val="18"/>
          <w:szCs w:val="18"/>
          <w:lang w:val="en-GB"/>
        </w:rPr>
      </w:pPr>
      <w:r w:rsidRPr="00F87528">
        <w:rPr>
          <w:rFonts w:eastAsia="Malgun Gothic"/>
          <w:iCs/>
          <w:sz w:val="18"/>
          <w:szCs w:val="18"/>
          <w:lang w:val="en-GB"/>
        </w:rPr>
        <w:t xml:space="preserve">Figure 2(a) </w:t>
      </w:r>
      <w:r w:rsidR="00A90ED5">
        <w:rPr>
          <w:rFonts w:eastAsia="Malgun Gothic"/>
          <w:iCs/>
          <w:sz w:val="18"/>
          <w:szCs w:val="18"/>
          <w:lang w:val="en-GB"/>
        </w:rPr>
        <w:t>7</w:t>
      </w:r>
      <w:r w:rsidR="00A90ED5" w:rsidRPr="00F87528">
        <w:rPr>
          <w:rFonts w:eastAsia="Malgun Gothic"/>
          <w:iCs/>
          <w:sz w:val="18"/>
          <w:szCs w:val="18"/>
          <w:lang w:val="en-GB"/>
        </w:rPr>
        <w:t xml:space="preserve">GHz </w:t>
      </w:r>
      <w:r w:rsidRPr="00F87528">
        <w:rPr>
          <w:rFonts w:eastAsia="Malgun Gothic"/>
          <w:iCs/>
          <w:sz w:val="18"/>
          <w:szCs w:val="18"/>
          <w:lang w:val="en-GB"/>
        </w:rPr>
        <w:t xml:space="preserve">with angle of 0                  Figure 2(b) </w:t>
      </w:r>
      <w:r w:rsidR="00A90ED5">
        <w:rPr>
          <w:rFonts w:eastAsia="Malgun Gothic"/>
          <w:iCs/>
          <w:sz w:val="18"/>
          <w:szCs w:val="18"/>
          <w:lang w:val="en-GB"/>
        </w:rPr>
        <w:t>7</w:t>
      </w:r>
      <w:r w:rsidR="00A90ED5" w:rsidRPr="00F87528">
        <w:rPr>
          <w:rFonts w:eastAsia="Malgun Gothic"/>
          <w:iCs/>
          <w:sz w:val="18"/>
          <w:szCs w:val="18"/>
          <w:lang w:val="en-GB"/>
        </w:rPr>
        <w:t xml:space="preserve">GHz </w:t>
      </w:r>
      <w:r w:rsidRPr="00F87528">
        <w:rPr>
          <w:rFonts w:eastAsia="Malgun Gothic"/>
          <w:iCs/>
          <w:sz w:val="18"/>
          <w:szCs w:val="18"/>
          <w:lang w:val="en-GB"/>
        </w:rPr>
        <w:t xml:space="preserve">with angle of </w:t>
      </w:r>
      <m:oMath>
        <m:r>
          <m:rPr>
            <m:sty m:val="p"/>
          </m:rPr>
          <w:rPr>
            <w:rFonts w:ascii="Cambria Math" w:eastAsia="Malgun Gothic" w:hAnsi="Cambria Math"/>
            <w:sz w:val="18"/>
            <w:szCs w:val="18"/>
            <w:lang w:val="en-GB"/>
          </w:rPr>
          <m:t>π/6</m:t>
        </m:r>
      </m:oMath>
    </w:p>
    <w:p w14:paraId="732B01E0" w14:textId="77777777" w:rsidR="003D505D" w:rsidRDefault="003D505D" w:rsidP="003D505D">
      <w:pPr>
        <w:pStyle w:val="a2"/>
        <w:jc w:val="center"/>
        <w:rPr>
          <w:rFonts w:eastAsiaTheme="minorEastAsia"/>
          <w:bCs/>
          <w:iCs/>
          <w:szCs w:val="20"/>
          <w:lang w:eastAsia="zh-CN"/>
        </w:rPr>
      </w:pPr>
      <w:r w:rsidRPr="00136848">
        <w:rPr>
          <w:rFonts w:eastAsiaTheme="minorEastAsia" w:hint="eastAsia"/>
          <w:bCs/>
          <w:iCs/>
          <w:noProof/>
          <w:szCs w:val="20"/>
          <w:lang w:eastAsia="zh-CN"/>
        </w:rPr>
        <w:drawing>
          <wp:inline distT="0" distB="0" distL="0" distR="0" wp14:anchorId="6E5D136B" wp14:editId="03BED0E8">
            <wp:extent cx="2520000" cy="188909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r w:rsidRPr="00136848">
        <w:rPr>
          <w:rFonts w:eastAsiaTheme="minorEastAsia" w:hint="eastAsia"/>
          <w:bCs/>
          <w:iCs/>
          <w:noProof/>
          <w:szCs w:val="20"/>
          <w:lang w:eastAsia="zh-CN"/>
        </w:rPr>
        <w:drawing>
          <wp:inline distT="0" distB="0" distL="0" distR="0" wp14:anchorId="4A611073" wp14:editId="08C0E026">
            <wp:extent cx="2520000" cy="18890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53F3F459" w14:textId="365E6272" w:rsidR="003D505D" w:rsidRPr="00F87528" w:rsidRDefault="003D505D" w:rsidP="003D505D">
      <w:pPr>
        <w:pStyle w:val="a2"/>
        <w:jc w:val="center"/>
        <w:rPr>
          <w:rFonts w:eastAsia="Malgun Gothic"/>
          <w:iCs/>
          <w:sz w:val="18"/>
          <w:szCs w:val="18"/>
          <w:lang w:val="en-GB"/>
        </w:rPr>
      </w:pPr>
      <w:r w:rsidRPr="00F87528">
        <w:rPr>
          <w:rFonts w:eastAsia="Malgun Gothic"/>
          <w:iCs/>
          <w:sz w:val="18"/>
          <w:szCs w:val="18"/>
          <w:lang w:val="en-GB"/>
        </w:rPr>
        <w:t xml:space="preserve">Figure 2(c) </w:t>
      </w:r>
      <w:r w:rsidR="00A90ED5">
        <w:rPr>
          <w:rFonts w:eastAsia="Malgun Gothic"/>
          <w:iCs/>
          <w:sz w:val="18"/>
          <w:szCs w:val="18"/>
          <w:lang w:val="en-GB"/>
        </w:rPr>
        <w:t>7</w:t>
      </w:r>
      <w:r w:rsidR="00A90ED5" w:rsidRPr="00F87528">
        <w:rPr>
          <w:rFonts w:eastAsia="Malgun Gothic"/>
          <w:iCs/>
          <w:sz w:val="18"/>
          <w:szCs w:val="18"/>
          <w:lang w:val="en-GB"/>
        </w:rPr>
        <w:t xml:space="preserve">GHz </w:t>
      </w:r>
      <w:r w:rsidRPr="00F87528">
        <w:rPr>
          <w:rFonts w:eastAsia="Malgun Gothic"/>
          <w:iCs/>
          <w:sz w:val="18"/>
          <w:szCs w:val="18"/>
          <w:lang w:val="en-GB"/>
        </w:rPr>
        <w:t xml:space="preserve">with angle of </w:t>
      </w:r>
      <m:oMath>
        <m:r>
          <m:rPr>
            <m:sty m:val="p"/>
          </m:rPr>
          <w:rPr>
            <w:rFonts w:ascii="Cambria Math" w:eastAsia="Malgun Gothic" w:hAnsi="Cambria Math"/>
            <w:sz w:val="18"/>
            <w:szCs w:val="18"/>
            <w:lang w:val="en-GB"/>
          </w:rPr>
          <m:t>π/3</m:t>
        </m:r>
      </m:oMath>
      <w:r w:rsidRPr="00F87528">
        <w:rPr>
          <w:rFonts w:eastAsia="Malgun Gothic"/>
          <w:iCs/>
          <w:sz w:val="18"/>
          <w:szCs w:val="18"/>
          <w:lang w:val="en-GB"/>
        </w:rPr>
        <w:t xml:space="preserve">                  Figure 2(d) 13GHz with angle of </w:t>
      </w:r>
      <m:oMath>
        <m:r>
          <m:rPr>
            <m:sty m:val="p"/>
          </m:rPr>
          <w:rPr>
            <w:rFonts w:ascii="Cambria Math" w:eastAsia="Malgun Gothic" w:hAnsi="Cambria Math"/>
            <w:sz w:val="18"/>
            <w:szCs w:val="18"/>
            <w:lang w:val="en-GB"/>
          </w:rPr>
          <m:t>0</m:t>
        </m:r>
      </m:oMath>
    </w:p>
    <w:p w14:paraId="50F1CB7B" w14:textId="77777777" w:rsidR="003D505D" w:rsidRDefault="003D505D" w:rsidP="003D505D">
      <w:pPr>
        <w:pStyle w:val="a2"/>
        <w:jc w:val="center"/>
        <w:rPr>
          <w:rFonts w:eastAsiaTheme="minorEastAsia"/>
          <w:bCs/>
          <w:iCs/>
          <w:szCs w:val="20"/>
          <w:lang w:eastAsia="zh-CN"/>
        </w:rPr>
      </w:pPr>
      <w:r w:rsidRPr="00136848">
        <w:rPr>
          <w:rFonts w:eastAsiaTheme="minorEastAsia" w:hint="eastAsia"/>
          <w:bCs/>
          <w:iCs/>
          <w:noProof/>
          <w:szCs w:val="20"/>
          <w:lang w:eastAsia="zh-CN"/>
        </w:rPr>
        <w:drawing>
          <wp:inline distT="0" distB="0" distL="0" distR="0" wp14:anchorId="6A63D982" wp14:editId="139C49EA">
            <wp:extent cx="2520000" cy="188909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r w:rsidRPr="00136848">
        <w:rPr>
          <w:rFonts w:eastAsiaTheme="minorEastAsia" w:hint="eastAsia"/>
          <w:bCs/>
          <w:iCs/>
          <w:noProof/>
          <w:szCs w:val="20"/>
          <w:lang w:eastAsia="zh-CN"/>
        </w:rPr>
        <w:drawing>
          <wp:inline distT="0" distB="0" distL="0" distR="0" wp14:anchorId="6DCC48E2" wp14:editId="5114ECC1">
            <wp:extent cx="2520000" cy="188909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0000" cy="1889099"/>
                    </a:xfrm>
                    <a:prstGeom prst="rect">
                      <a:avLst/>
                    </a:prstGeom>
                    <a:noFill/>
                    <a:ln>
                      <a:noFill/>
                    </a:ln>
                  </pic:spPr>
                </pic:pic>
              </a:graphicData>
            </a:graphic>
          </wp:inline>
        </w:drawing>
      </w:r>
    </w:p>
    <w:p w14:paraId="6717FCA8" w14:textId="35AB9CEB" w:rsidR="003D505D" w:rsidRPr="003734E3" w:rsidRDefault="003D505D" w:rsidP="003D505D">
      <w:pPr>
        <w:pStyle w:val="a2"/>
        <w:jc w:val="center"/>
        <w:rPr>
          <w:rFonts w:eastAsiaTheme="minorEastAsia"/>
          <w:bCs/>
          <w:iCs/>
          <w:szCs w:val="20"/>
          <w:lang w:eastAsia="zh-CN"/>
        </w:rPr>
      </w:pPr>
      <w:r w:rsidRPr="003734E3">
        <w:rPr>
          <w:rFonts w:eastAsia="Malgun Gothic"/>
          <w:iCs/>
          <w:sz w:val="18"/>
          <w:szCs w:val="18"/>
          <w:lang w:val="en-GB"/>
        </w:rPr>
        <w:t xml:space="preserve">Figure 2(e) 13GHz with angle of </w:t>
      </w:r>
      <m:oMath>
        <m:r>
          <m:rPr>
            <m:sty m:val="p"/>
          </m:rPr>
          <w:rPr>
            <w:rFonts w:ascii="Cambria Math" w:eastAsia="Malgun Gothic" w:hAnsi="Cambria Math"/>
            <w:sz w:val="18"/>
            <w:szCs w:val="18"/>
            <w:lang w:val="en-GB"/>
          </w:rPr>
          <m:t>π/6</m:t>
        </m:r>
      </m:oMath>
      <w:r w:rsidRPr="003734E3">
        <w:rPr>
          <w:rFonts w:eastAsia="Malgun Gothic"/>
          <w:iCs/>
          <w:sz w:val="18"/>
          <w:szCs w:val="18"/>
          <w:lang w:val="en-GB"/>
        </w:rPr>
        <w:t xml:space="preserve">                   Figure 2(f) 13GHz with angle of </w:t>
      </w:r>
      <m:oMath>
        <m:r>
          <m:rPr>
            <m:sty m:val="p"/>
          </m:rPr>
          <w:rPr>
            <w:rFonts w:ascii="Cambria Math" w:eastAsia="Malgun Gothic" w:hAnsi="Cambria Math"/>
            <w:sz w:val="18"/>
            <w:szCs w:val="18"/>
            <w:lang w:val="en-GB"/>
          </w:rPr>
          <m:t>π/3</m:t>
        </m:r>
      </m:oMath>
    </w:p>
    <w:p w14:paraId="1E44A41B" w14:textId="602DB395" w:rsidR="003D505D" w:rsidRPr="009230C4" w:rsidRDefault="003D505D" w:rsidP="003D505D">
      <w:pPr>
        <w:spacing w:after="200"/>
        <w:jc w:val="center"/>
        <w:rPr>
          <w:rFonts w:eastAsia="Malgun Gothic"/>
          <w:iCs/>
          <w:szCs w:val="20"/>
          <w:lang w:val="en-GB"/>
        </w:rPr>
      </w:pPr>
      <w:r w:rsidRPr="009230C4">
        <w:rPr>
          <w:rFonts w:eastAsia="Malgun Gothic"/>
          <w:iCs/>
          <w:szCs w:val="20"/>
          <w:lang w:val="en-GB"/>
        </w:rPr>
        <w:t>Figure 2</w:t>
      </w:r>
      <w:r w:rsidR="009230C4" w:rsidRPr="009230C4">
        <w:rPr>
          <w:rFonts w:asciiTheme="minorEastAsia" w:eastAsiaTheme="minorEastAsia" w:hAnsiTheme="minorEastAsia" w:hint="eastAsia"/>
          <w:iCs/>
          <w:szCs w:val="20"/>
          <w:lang w:val="en-GB" w:eastAsia="zh-CN"/>
        </w:rPr>
        <w:t>:</w:t>
      </w:r>
      <w:r w:rsidRPr="009230C4">
        <w:rPr>
          <w:rFonts w:eastAsia="Malgun Gothic"/>
          <w:iCs/>
          <w:szCs w:val="20"/>
          <w:lang w:val="en-GB"/>
        </w:rPr>
        <w:t xml:space="preserve"> Doppler frequency shift in each antenna with different frequency and angles</w:t>
      </w:r>
    </w:p>
    <w:p w14:paraId="6D465DDC" w14:textId="544F345E" w:rsidR="003D505D" w:rsidRPr="00256A5C" w:rsidRDefault="00957D45" w:rsidP="00934FB2">
      <w:pPr>
        <w:pStyle w:val="a2"/>
        <w:jc w:val="both"/>
        <w:rPr>
          <w:rFonts w:eastAsiaTheme="minorEastAsia"/>
          <w:bCs/>
          <w:iCs/>
          <w:szCs w:val="20"/>
          <w:lang w:val="en-GB" w:eastAsia="zh-CN"/>
        </w:rPr>
      </w:pPr>
      <w:r>
        <w:rPr>
          <w:rFonts w:eastAsiaTheme="minorEastAsia" w:hint="eastAsia"/>
          <w:bCs/>
          <w:iCs/>
          <w:szCs w:val="20"/>
          <w:lang w:eastAsia="zh-CN"/>
        </w:rPr>
        <w:t>For</w:t>
      </w:r>
      <w:r>
        <w:rPr>
          <w:rFonts w:eastAsiaTheme="minorEastAsia"/>
          <w:bCs/>
          <w:iCs/>
          <w:szCs w:val="20"/>
          <w:lang w:eastAsia="zh-CN"/>
        </w:rPr>
        <w:t xml:space="preserve"> both direct and non-direct path</w:t>
      </w:r>
      <w:r>
        <w:rPr>
          <w:rFonts w:eastAsiaTheme="minorEastAsia" w:hint="eastAsia"/>
          <w:bCs/>
          <w:iCs/>
          <w:szCs w:val="20"/>
          <w:lang w:eastAsia="zh-CN"/>
        </w:rPr>
        <w:t>s</w:t>
      </w:r>
      <w:r>
        <w:rPr>
          <w:rFonts w:eastAsiaTheme="minorEastAsia"/>
          <w:bCs/>
          <w:iCs/>
          <w:szCs w:val="20"/>
          <w:lang w:eastAsia="zh-CN"/>
        </w:rPr>
        <w:t xml:space="preserve">, although the angular domain parameters are different between far/near-field model, the limited mobility of UE would result in small Doppler shift deviation when considering the spherical model. </w:t>
      </w:r>
      <w:r w:rsidR="003D505D">
        <w:rPr>
          <w:rFonts w:eastAsiaTheme="minorEastAsia" w:hint="eastAsia"/>
          <w:bCs/>
          <w:iCs/>
          <w:szCs w:val="20"/>
          <w:lang w:val="en-GB" w:eastAsia="zh-CN"/>
        </w:rPr>
        <w:t>I</w:t>
      </w:r>
      <w:r w:rsidR="003D505D">
        <w:rPr>
          <w:rFonts w:eastAsiaTheme="minorEastAsia"/>
          <w:bCs/>
          <w:iCs/>
          <w:szCs w:val="20"/>
          <w:lang w:val="en-GB" w:eastAsia="zh-CN"/>
        </w:rPr>
        <w:t xml:space="preserve">t can be seen that although the UE velocity has been set 120km/h, the Doppler shifts discrepancy between far/near-field channel is only &lt;20Hz and can be viewed </w:t>
      </w:r>
      <w:r w:rsidR="00C95110">
        <w:rPr>
          <w:rFonts w:eastAsiaTheme="minorEastAsia"/>
          <w:bCs/>
          <w:iCs/>
          <w:szCs w:val="20"/>
          <w:lang w:val="en-GB" w:eastAsia="zh-CN"/>
        </w:rPr>
        <w:t xml:space="preserve">as </w:t>
      </w:r>
      <w:r w:rsidR="003D505D">
        <w:rPr>
          <w:rFonts w:eastAsiaTheme="minorEastAsia"/>
          <w:bCs/>
          <w:iCs/>
          <w:szCs w:val="20"/>
          <w:lang w:val="en-GB" w:eastAsia="zh-CN"/>
        </w:rPr>
        <w:t xml:space="preserve">negligible. Thus, the Doppler shift could remain </w:t>
      </w:r>
      <w:r w:rsidR="004049B1">
        <w:rPr>
          <w:rFonts w:eastAsiaTheme="minorEastAsia"/>
          <w:bCs/>
          <w:iCs/>
          <w:szCs w:val="20"/>
          <w:lang w:val="en-GB" w:eastAsia="zh-CN"/>
        </w:rPr>
        <w:t xml:space="preserve">the </w:t>
      </w:r>
      <w:r w:rsidR="003D505D">
        <w:rPr>
          <w:rFonts w:eastAsiaTheme="minorEastAsia"/>
          <w:bCs/>
          <w:iCs/>
          <w:szCs w:val="20"/>
          <w:lang w:val="en-GB" w:eastAsia="zh-CN"/>
        </w:rPr>
        <w:t xml:space="preserve">same </w:t>
      </w:r>
      <w:r w:rsidR="009872A1">
        <w:rPr>
          <w:rFonts w:eastAsiaTheme="minorEastAsia"/>
          <w:bCs/>
          <w:iCs/>
          <w:szCs w:val="20"/>
          <w:lang w:val="en-GB" w:eastAsia="zh-CN"/>
        </w:rPr>
        <w:t xml:space="preserve">as </w:t>
      </w:r>
      <w:r w:rsidR="003D505D">
        <w:rPr>
          <w:rFonts w:eastAsiaTheme="minorEastAsia"/>
          <w:bCs/>
          <w:iCs/>
          <w:szCs w:val="20"/>
          <w:lang w:val="en-GB" w:eastAsia="zh-CN"/>
        </w:rPr>
        <w:t>in far-field scenarios.</w:t>
      </w:r>
    </w:p>
    <w:p w14:paraId="534AE38B" w14:textId="239241B3" w:rsidR="00D34698" w:rsidRPr="00A345DF" w:rsidRDefault="00CB1BDE" w:rsidP="00A345DF">
      <w:pPr>
        <w:snapToGrid w:val="0"/>
        <w:rPr>
          <w:rFonts w:eastAsia="等线"/>
          <w:b/>
          <w:i/>
          <w:szCs w:val="20"/>
          <w:lang w:eastAsia="x-none"/>
        </w:rPr>
      </w:pPr>
      <w:r w:rsidRPr="00CC11BA">
        <w:rPr>
          <w:rFonts w:eastAsiaTheme="minorEastAsia"/>
          <w:b/>
          <w:bCs/>
          <w:i/>
          <w:iCs/>
          <w:szCs w:val="20"/>
          <w:lang w:val="en-GB" w:eastAsia="zh-CN"/>
        </w:rPr>
        <w:t xml:space="preserve">Proposal </w:t>
      </w:r>
      <w:r w:rsidR="00D279D8">
        <w:rPr>
          <w:rFonts w:eastAsiaTheme="minorEastAsia"/>
          <w:b/>
          <w:bCs/>
          <w:i/>
          <w:iCs/>
          <w:szCs w:val="20"/>
          <w:lang w:val="en-GB" w:eastAsia="zh-CN"/>
        </w:rPr>
        <w:t>5</w:t>
      </w:r>
      <w:r w:rsidRPr="00CC11BA">
        <w:rPr>
          <w:rFonts w:eastAsiaTheme="minorEastAsia"/>
          <w:b/>
          <w:bCs/>
          <w:i/>
          <w:iCs/>
          <w:szCs w:val="20"/>
          <w:lang w:val="en-GB" w:eastAsia="zh-CN"/>
        </w:rPr>
        <w:t xml:space="preserve">: </w:t>
      </w:r>
      <w:r w:rsidRPr="00CC11BA">
        <w:rPr>
          <w:rFonts w:eastAsia="等线"/>
          <w:b/>
          <w:i/>
          <w:szCs w:val="20"/>
          <w:lang w:val="en-GB" w:eastAsia="x-none"/>
        </w:rPr>
        <w:t>For near-field channel,</w:t>
      </w:r>
      <w:r w:rsidRPr="00CC11BA">
        <w:rPr>
          <w:rFonts w:eastAsia="等线"/>
          <w:b/>
          <w:i/>
          <w:szCs w:val="20"/>
          <w:lang w:eastAsia="x-none"/>
        </w:rPr>
        <w:t xml:space="preserve"> no changes are expected on </w:t>
      </w:r>
      <w:r w:rsidR="00A345DF" w:rsidRPr="00A345DF">
        <w:rPr>
          <w:rFonts w:eastAsia="等线"/>
          <w:b/>
          <w:i/>
          <w:szCs w:val="20"/>
          <w:lang w:eastAsia="x-none"/>
        </w:rPr>
        <w:t>Doppler shift</w:t>
      </w:r>
      <w:r w:rsidRPr="00CC11BA">
        <w:rPr>
          <w:rFonts w:eastAsia="等线"/>
          <w:b/>
          <w:i/>
          <w:szCs w:val="20"/>
          <w:lang w:val="en-GB" w:eastAsia="x-none"/>
        </w:rPr>
        <w:t xml:space="preserve"> of </w:t>
      </w:r>
      <w:r w:rsidR="00FC6976">
        <w:rPr>
          <w:rFonts w:eastAsia="等线"/>
          <w:b/>
          <w:i/>
          <w:szCs w:val="20"/>
          <w:lang w:val="en-GB" w:eastAsia="x-none"/>
        </w:rPr>
        <w:t>both</w:t>
      </w:r>
      <w:r w:rsidRPr="00CC11BA">
        <w:rPr>
          <w:rFonts w:eastAsia="等线"/>
          <w:b/>
          <w:i/>
          <w:szCs w:val="20"/>
          <w:lang w:val="en-GB" w:eastAsia="x-none"/>
        </w:rPr>
        <w:t xml:space="preserve"> </w:t>
      </w:r>
      <w:r w:rsidR="00A345DF">
        <w:rPr>
          <w:rFonts w:eastAsia="等线" w:hint="eastAsia"/>
          <w:b/>
          <w:i/>
          <w:szCs w:val="20"/>
          <w:lang w:val="en-GB" w:eastAsia="zh-CN"/>
        </w:rPr>
        <w:t>direct</w:t>
      </w:r>
      <w:r w:rsidR="00A345DF">
        <w:rPr>
          <w:rFonts w:eastAsia="等线"/>
          <w:b/>
          <w:i/>
          <w:szCs w:val="20"/>
          <w:lang w:val="en-GB" w:eastAsia="x-none"/>
        </w:rPr>
        <w:t xml:space="preserve"> path and </w:t>
      </w:r>
      <w:r w:rsidRPr="00CC11BA">
        <w:rPr>
          <w:rFonts w:eastAsia="等线"/>
          <w:b/>
          <w:i/>
          <w:szCs w:val="20"/>
          <w:lang w:val="en-GB" w:eastAsia="x-none"/>
        </w:rPr>
        <w:t>non-direct path between TRP and UE</w:t>
      </w:r>
      <w:r w:rsidR="00D34698">
        <w:rPr>
          <w:rFonts w:eastAsia="等线"/>
          <w:b/>
          <w:i/>
          <w:szCs w:val="20"/>
          <w:lang w:eastAsia="x-none"/>
        </w:rPr>
        <w:t>.</w:t>
      </w:r>
    </w:p>
    <w:p w14:paraId="45C9D2DE" w14:textId="005BF24D" w:rsidR="00F7231A" w:rsidRPr="00DD232F" w:rsidRDefault="00F7231A" w:rsidP="00F7231A">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lastRenderedPageBreak/>
        <w:t>Spatial non-</w:t>
      </w:r>
      <w:r w:rsidR="00402816" w:rsidRPr="00DD232F">
        <w:rPr>
          <w:rFonts w:eastAsia="MS Mincho"/>
          <w:b/>
          <w:bCs/>
          <w:iCs/>
          <w:sz w:val="24"/>
          <w:szCs w:val="28"/>
        </w:rPr>
        <w:t>stationarity</w:t>
      </w:r>
      <w:r w:rsidR="005F0A68">
        <w:rPr>
          <w:rFonts w:eastAsia="MS Mincho"/>
          <w:b/>
          <w:bCs/>
          <w:iCs/>
          <w:sz w:val="24"/>
          <w:szCs w:val="28"/>
        </w:rPr>
        <w:t xml:space="preserve"> </w:t>
      </w:r>
      <w:r w:rsidR="005F0A68" w:rsidRPr="005F0A68">
        <w:rPr>
          <w:rFonts w:eastAsia="MS Mincho" w:hint="eastAsia"/>
          <w:b/>
          <w:bCs/>
          <w:iCs/>
          <w:sz w:val="24"/>
          <w:szCs w:val="28"/>
        </w:rPr>
        <w:t>issue</w:t>
      </w:r>
    </w:p>
    <w:p w14:paraId="23CF0939" w14:textId="29801339" w:rsidR="00D33A3A" w:rsidRDefault="00C459AE" w:rsidP="00D33A3A">
      <w:pPr>
        <w:widowControl w:val="0"/>
        <w:tabs>
          <w:tab w:val="left" w:pos="1304"/>
          <w:tab w:val="left" w:pos="1440"/>
          <w:tab w:val="left" w:pos="2160"/>
        </w:tabs>
        <w:snapToGrid w:val="0"/>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RAN1#118 meeting, two modelling methods for </w:t>
      </w:r>
      <w:r w:rsidRPr="00873805">
        <w:rPr>
          <w:rFonts w:eastAsiaTheme="minorEastAsia"/>
          <w:lang w:val="en-GB" w:eastAsia="zh-CN"/>
        </w:rPr>
        <w:t>antenna element-wise</w:t>
      </w:r>
      <w:r w:rsidRPr="00C459AE">
        <w:rPr>
          <w:rFonts w:eastAsiaTheme="minorEastAsia"/>
          <w:lang w:val="en-GB" w:eastAsia="zh-CN"/>
        </w:rPr>
        <w:t xml:space="preserve"> variation of power for the impacted ray/cluster</w:t>
      </w:r>
      <w:r>
        <w:rPr>
          <w:rFonts w:eastAsiaTheme="minorEastAsia"/>
          <w:lang w:val="en-GB" w:eastAsia="zh-CN"/>
        </w:rPr>
        <w:t xml:space="preserve"> were discussed</w:t>
      </w:r>
      <w:r w:rsidR="006812DB">
        <w:rPr>
          <w:rFonts w:eastAsiaTheme="minorEastAsia"/>
          <w:lang w:val="en-GB" w:eastAsia="zh-CN"/>
        </w:rPr>
        <w:t xml:space="preserve">, </w:t>
      </w:r>
      <w:r w:rsidR="00AA4C41">
        <w:rPr>
          <w:rFonts w:eastAsiaTheme="minorEastAsia"/>
          <w:lang w:val="en-GB" w:eastAsia="zh-CN"/>
        </w:rPr>
        <w:t>i.e</w:t>
      </w:r>
      <w:r w:rsidR="006812DB">
        <w:rPr>
          <w:rFonts w:eastAsiaTheme="minorEastAsia"/>
          <w:lang w:val="en-GB" w:eastAsia="zh-CN"/>
        </w:rPr>
        <w:t>.</w:t>
      </w:r>
      <w:r>
        <w:rPr>
          <w:rFonts w:eastAsiaTheme="minorEastAsia"/>
          <w:lang w:val="en-GB" w:eastAsia="zh-CN"/>
        </w:rPr>
        <w:t xml:space="preserve"> VP/VR</w:t>
      </w:r>
      <w:r w:rsidR="0098128F">
        <w:rPr>
          <w:rFonts w:eastAsiaTheme="minorEastAsia"/>
          <w:lang w:val="en-GB" w:eastAsia="zh-CN"/>
        </w:rPr>
        <w:t xml:space="preserve"> </w:t>
      </w:r>
      <w:r w:rsidR="0098128F" w:rsidRPr="006B3DD0">
        <w:rPr>
          <w:rFonts w:eastAsia="Batang"/>
          <w:szCs w:val="20"/>
          <w:lang w:val="en-GB"/>
        </w:rPr>
        <w:t>approach</w:t>
      </w:r>
      <w:r w:rsidR="0098128F">
        <w:rPr>
          <w:rFonts w:eastAsiaTheme="minorEastAsia"/>
          <w:lang w:val="en-GB" w:eastAsia="zh-CN"/>
        </w:rPr>
        <w:t xml:space="preserve"> or </w:t>
      </w:r>
      <w:r w:rsidR="0098128F" w:rsidRPr="006B3DD0">
        <w:rPr>
          <w:rFonts w:eastAsia="Batang"/>
          <w:szCs w:val="20"/>
          <w:lang w:val="en-GB"/>
        </w:rPr>
        <w:t>physical blocker-based approach</w:t>
      </w:r>
      <w:r w:rsidR="006812DB">
        <w:rPr>
          <w:rFonts w:eastAsia="Batang"/>
          <w:szCs w:val="20"/>
          <w:lang w:val="en-GB"/>
        </w:rPr>
        <w:t xml:space="preserve">. </w:t>
      </w:r>
      <w:r w:rsidR="00D33A3A">
        <w:rPr>
          <w:rFonts w:eastAsiaTheme="minorEastAsia"/>
          <w:lang w:val="en-GB" w:eastAsia="zh-CN"/>
        </w:rPr>
        <w:t>T</w:t>
      </w:r>
      <w:r w:rsidR="00D33A3A" w:rsidRPr="002A01A1">
        <w:rPr>
          <w:rFonts w:eastAsiaTheme="minorEastAsia"/>
          <w:lang w:val="en-GB" w:eastAsia="zh-CN"/>
        </w:rPr>
        <w:t>he companies</w:t>
      </w:r>
      <w:r w:rsidR="00D33A3A">
        <w:rPr>
          <w:rFonts w:eastAsiaTheme="minorEastAsia"/>
          <w:lang w:val="en-GB" w:eastAsia="zh-CN"/>
        </w:rPr>
        <w:t xml:space="preserve"> preferring </w:t>
      </w:r>
      <w:r w:rsidR="00D33A3A" w:rsidRPr="002A01A1">
        <w:rPr>
          <w:rFonts w:eastAsiaTheme="minorEastAsia"/>
          <w:lang w:val="en-GB" w:eastAsia="zh-CN"/>
        </w:rPr>
        <w:t>VP or VR</w:t>
      </w:r>
      <w:r w:rsidR="00D33A3A" w:rsidRPr="00D33A3A">
        <w:rPr>
          <w:rFonts w:eastAsia="Batang"/>
          <w:szCs w:val="20"/>
          <w:lang w:val="en-GB"/>
        </w:rPr>
        <w:t xml:space="preserve"> </w:t>
      </w:r>
      <w:r w:rsidR="00D33A3A" w:rsidRPr="006B3DD0">
        <w:rPr>
          <w:rFonts w:eastAsia="Batang"/>
          <w:szCs w:val="20"/>
          <w:lang w:val="en-GB"/>
        </w:rPr>
        <w:t>approach</w:t>
      </w:r>
      <w:r w:rsidR="00D33A3A" w:rsidRPr="002A01A1">
        <w:rPr>
          <w:rFonts w:eastAsiaTheme="minorEastAsia"/>
          <w:lang w:val="en-GB" w:eastAsia="zh-CN"/>
        </w:rPr>
        <w:t xml:space="preserve"> suggest to define an attenuation factor</w:t>
      </w:r>
      <w:r w:rsidR="000C035E">
        <w:rPr>
          <w:rFonts w:eastAsiaTheme="minorEastAsia"/>
          <w:lang w:val="en-GB" w:eastAsia="zh-CN"/>
        </w:rPr>
        <w:t xml:space="preserve"> for each element</w:t>
      </w:r>
      <w:r w:rsidR="00D33A3A" w:rsidRPr="002A01A1">
        <w:rPr>
          <w:rFonts w:eastAsiaTheme="minorEastAsia"/>
          <w:lang w:val="en-GB" w:eastAsia="zh-CN"/>
        </w:rPr>
        <w:t>, while companies support</w:t>
      </w:r>
      <w:r w:rsidR="00D33A3A">
        <w:rPr>
          <w:rFonts w:eastAsiaTheme="minorEastAsia"/>
          <w:lang w:val="en-GB" w:eastAsia="zh-CN"/>
        </w:rPr>
        <w:t>ing</w:t>
      </w:r>
      <w:r w:rsidR="00D33A3A" w:rsidRPr="002A01A1">
        <w:rPr>
          <w:rFonts w:eastAsiaTheme="minorEastAsia"/>
          <w:lang w:val="en-GB" w:eastAsia="zh-CN"/>
        </w:rPr>
        <w:t xml:space="preserve"> physical blocker </w:t>
      </w:r>
      <w:r w:rsidR="006D3EF3" w:rsidRPr="006B3DD0">
        <w:rPr>
          <w:rFonts w:eastAsia="Batang"/>
          <w:szCs w:val="20"/>
          <w:lang w:val="en-GB"/>
        </w:rPr>
        <w:t>approach</w:t>
      </w:r>
      <w:r w:rsidR="006D3EF3" w:rsidRPr="002A01A1">
        <w:rPr>
          <w:rFonts w:eastAsiaTheme="minorEastAsia"/>
          <w:lang w:val="en-GB" w:eastAsia="zh-CN"/>
        </w:rPr>
        <w:t xml:space="preserve"> </w:t>
      </w:r>
      <w:r w:rsidR="006D3EF3">
        <w:rPr>
          <w:rFonts w:eastAsiaTheme="minorEastAsia"/>
          <w:lang w:val="en-GB" w:eastAsia="zh-CN"/>
        </w:rPr>
        <w:t>prefer to</w:t>
      </w:r>
      <w:r w:rsidR="00D33A3A" w:rsidRPr="002A01A1">
        <w:rPr>
          <w:rFonts w:eastAsiaTheme="minorEastAsia"/>
          <w:lang w:val="en-GB" w:eastAsia="zh-CN"/>
        </w:rPr>
        <w:t xml:space="preserve"> reuse existing knife edge attenuation model</w:t>
      </w:r>
      <w:r w:rsidR="00001C67">
        <w:rPr>
          <w:rFonts w:eastAsiaTheme="minorEastAsia"/>
          <w:lang w:val="en-GB" w:eastAsia="zh-CN"/>
        </w:rPr>
        <w:t xml:space="preserve"> (</w:t>
      </w:r>
      <w:r w:rsidR="00001C67" w:rsidRPr="00001C67">
        <w:rPr>
          <w:rFonts w:eastAsia="Batang"/>
          <w:lang w:val="en-GB" w:eastAsia="x-none"/>
        </w:rPr>
        <w:t>blockage Model-B</w:t>
      </w:r>
      <w:r w:rsidR="00001C67" w:rsidRPr="00001C67">
        <w:rPr>
          <w:rFonts w:eastAsiaTheme="minorEastAsia"/>
          <w:lang w:val="en-GB" w:eastAsia="zh-CN"/>
        </w:rPr>
        <w:t>)</w:t>
      </w:r>
      <w:r w:rsidR="00D33A3A" w:rsidRPr="00001C67">
        <w:rPr>
          <w:rFonts w:eastAsiaTheme="minorEastAsia"/>
          <w:lang w:val="en-GB" w:eastAsia="zh-CN"/>
        </w:rPr>
        <w:t xml:space="preserve"> in</w:t>
      </w:r>
      <w:r w:rsidR="00D33A3A" w:rsidRPr="002A01A1">
        <w:rPr>
          <w:rFonts w:eastAsiaTheme="minorEastAsia"/>
          <w:lang w:val="en-GB" w:eastAsia="zh-CN"/>
        </w:rPr>
        <w:t xml:space="preserve"> TR 38.901.</w:t>
      </w:r>
      <w:r w:rsidR="00001C67">
        <w:rPr>
          <w:rFonts w:eastAsiaTheme="minorEastAsia"/>
          <w:lang w:val="en-GB" w:eastAsia="zh-CN"/>
        </w:rPr>
        <w:t xml:space="preserve"> </w:t>
      </w:r>
      <w:r w:rsidR="00001C67">
        <w:rPr>
          <w:rFonts w:eastAsiaTheme="minorEastAsia" w:hint="eastAsia"/>
          <w:lang w:val="en-GB" w:eastAsia="zh-CN"/>
        </w:rPr>
        <w:t>In</w:t>
      </w:r>
      <w:r w:rsidR="00001C67">
        <w:rPr>
          <w:rFonts w:eastAsiaTheme="minorEastAsia"/>
          <w:lang w:val="en-GB" w:eastAsia="zh-CN"/>
        </w:rPr>
        <w:t xml:space="preserve"> our </w:t>
      </w:r>
      <w:r w:rsidR="008A6BBF">
        <w:rPr>
          <w:rFonts w:eastAsiaTheme="minorEastAsia"/>
          <w:lang w:val="en-GB" w:eastAsia="zh-CN"/>
        </w:rPr>
        <w:t>opinion</w:t>
      </w:r>
      <w:r w:rsidR="001F0981">
        <w:rPr>
          <w:rFonts w:eastAsiaTheme="minorEastAsia"/>
          <w:lang w:val="en-GB" w:eastAsia="zh-CN"/>
        </w:rPr>
        <w:t xml:space="preserve">, the latter method can provide some additional benefits. For example, for blockage model-B, the blockage condition for different antenna elements are based on the geometric </w:t>
      </w:r>
      <w:r w:rsidR="00547607">
        <w:rPr>
          <w:rFonts w:eastAsiaTheme="minorEastAsia"/>
          <w:lang w:val="en-GB" w:eastAsia="zh-CN"/>
        </w:rPr>
        <w:t>relation</w:t>
      </w:r>
      <w:r w:rsidR="001F0981">
        <w:rPr>
          <w:rFonts w:eastAsiaTheme="minorEastAsia"/>
          <w:lang w:val="en-GB" w:eastAsia="zh-CN"/>
        </w:rPr>
        <w:t xml:space="preserve"> </w:t>
      </w:r>
      <w:r w:rsidR="00547607">
        <w:rPr>
          <w:rFonts w:eastAsiaTheme="minorEastAsia"/>
          <w:lang w:val="en-GB" w:eastAsia="zh-CN"/>
        </w:rPr>
        <w:t>between</w:t>
      </w:r>
      <w:r w:rsidR="001F0981">
        <w:rPr>
          <w:rFonts w:eastAsiaTheme="minorEastAsia"/>
          <w:lang w:val="en-GB" w:eastAsia="zh-CN"/>
        </w:rPr>
        <w:t xml:space="preserve"> the antenna elements and blocker</w:t>
      </w:r>
      <w:r w:rsidR="00547607">
        <w:rPr>
          <w:rFonts w:eastAsiaTheme="minorEastAsia"/>
          <w:lang w:val="en-GB" w:eastAsia="zh-CN"/>
        </w:rPr>
        <w:t xml:space="preserve"> (Figure 1 and 2)</w:t>
      </w:r>
      <w:r w:rsidR="001F0981">
        <w:rPr>
          <w:rFonts w:eastAsiaTheme="minorEastAsia"/>
          <w:lang w:val="en-GB" w:eastAsia="zh-CN"/>
        </w:rPr>
        <w:t xml:space="preserve">, which can achieve </w:t>
      </w:r>
      <w:r w:rsidR="001F0981" w:rsidRPr="001F0981">
        <w:rPr>
          <w:rFonts w:eastAsiaTheme="minorEastAsia"/>
          <w:lang w:val="en-GB" w:eastAsia="zh-CN"/>
        </w:rPr>
        <w:t>antenna element</w:t>
      </w:r>
      <w:r w:rsidR="001F0981">
        <w:rPr>
          <w:rFonts w:eastAsiaTheme="minorEastAsia"/>
          <w:lang w:val="en-GB" w:eastAsia="zh-CN"/>
        </w:rPr>
        <w:t>-</w:t>
      </w:r>
      <w:r w:rsidR="001F0981" w:rsidRPr="001F0981">
        <w:rPr>
          <w:rFonts w:eastAsiaTheme="minorEastAsia"/>
          <w:lang w:val="en-GB" w:eastAsia="zh-CN"/>
        </w:rPr>
        <w:t>wise blockag</w:t>
      </w:r>
      <w:r w:rsidR="001F0981">
        <w:rPr>
          <w:rFonts w:eastAsiaTheme="minorEastAsia"/>
          <w:lang w:val="en-GB" w:eastAsia="zh-CN"/>
        </w:rPr>
        <w:t>e</w:t>
      </w:r>
      <w:r w:rsidR="001F0981" w:rsidRPr="001F0981">
        <w:t xml:space="preserve"> </w:t>
      </w:r>
      <w:r w:rsidR="001F0981" w:rsidRPr="001F0981">
        <w:rPr>
          <w:rFonts w:eastAsiaTheme="minorEastAsia"/>
          <w:lang w:val="en-GB" w:eastAsia="zh-CN"/>
        </w:rPr>
        <w:t>effect</w:t>
      </w:r>
      <w:r w:rsidR="001F0981">
        <w:rPr>
          <w:rFonts w:eastAsiaTheme="minorEastAsia"/>
          <w:lang w:val="en-GB" w:eastAsia="zh-CN"/>
        </w:rPr>
        <w:t xml:space="preserve"> (power reduction)</w:t>
      </w:r>
      <w:r w:rsidR="001F0981" w:rsidRPr="001F0981">
        <w:rPr>
          <w:rFonts w:eastAsiaTheme="minorEastAsia"/>
          <w:lang w:val="en-GB" w:eastAsia="zh-CN"/>
        </w:rPr>
        <w:t xml:space="preserve"> for spatial non-stationary property.</w:t>
      </w:r>
      <w:r w:rsidR="001F0981">
        <w:rPr>
          <w:rFonts w:eastAsiaTheme="minorEastAsia"/>
          <w:lang w:val="en-GB" w:eastAsia="zh-CN"/>
        </w:rPr>
        <w:t xml:space="preserve"> For </w:t>
      </w:r>
      <w:r w:rsidR="00C17E2A" w:rsidRPr="00C17E2A">
        <w:rPr>
          <w:rFonts w:eastAsiaTheme="minorEastAsia"/>
          <w:lang w:val="en-GB" w:eastAsia="zh-CN"/>
        </w:rPr>
        <w:t xml:space="preserve">visibility </w:t>
      </w:r>
      <w:r w:rsidR="009B1020">
        <w:rPr>
          <w:rFonts w:eastAsiaTheme="minorEastAsia"/>
          <w:lang w:val="en-GB" w:eastAsia="zh-CN"/>
        </w:rPr>
        <w:t xml:space="preserve">region </w:t>
      </w:r>
      <w:r w:rsidR="001F0981">
        <w:rPr>
          <w:rFonts w:eastAsiaTheme="minorEastAsia"/>
          <w:lang w:val="en-GB" w:eastAsia="zh-CN"/>
        </w:rPr>
        <w:t>approach, the power for invisible region</w:t>
      </w:r>
      <w:r w:rsidR="009B1020">
        <w:rPr>
          <w:rFonts w:eastAsiaTheme="minorEastAsia"/>
          <w:lang w:val="en-GB" w:eastAsia="zh-CN"/>
        </w:rPr>
        <w:t xml:space="preserve"> may be directly set to 0, or based on a distribution, </w:t>
      </w:r>
      <w:r w:rsidR="00C60E5A">
        <w:rPr>
          <w:rFonts w:eastAsiaTheme="minorEastAsia"/>
          <w:lang w:val="en-GB" w:eastAsia="zh-CN"/>
        </w:rPr>
        <w:t xml:space="preserve">or by a fixed factor, </w:t>
      </w:r>
      <w:r w:rsidR="009B1020">
        <w:rPr>
          <w:rFonts w:eastAsiaTheme="minorEastAsia"/>
          <w:lang w:val="en-GB" w:eastAsia="zh-CN"/>
        </w:rPr>
        <w:t>which is difficult</w:t>
      </w:r>
      <w:r w:rsidR="00C60E5A">
        <w:rPr>
          <w:rFonts w:eastAsiaTheme="minorEastAsia"/>
          <w:lang w:val="en-GB" w:eastAsia="zh-CN"/>
        </w:rPr>
        <w:t xml:space="preserve"> to</w:t>
      </w:r>
      <w:r w:rsidR="009B1020">
        <w:rPr>
          <w:rFonts w:eastAsiaTheme="minorEastAsia"/>
          <w:lang w:val="en-GB" w:eastAsia="zh-CN"/>
        </w:rPr>
        <w:t xml:space="preserve"> ensure the channel</w:t>
      </w:r>
      <w:r w:rsidR="00C60E5A">
        <w:rPr>
          <w:rFonts w:eastAsiaTheme="minorEastAsia"/>
          <w:lang w:val="en-GB" w:eastAsia="zh-CN"/>
        </w:rPr>
        <w:t>/power</w:t>
      </w:r>
      <w:r w:rsidR="009B1020">
        <w:rPr>
          <w:rFonts w:eastAsiaTheme="minorEastAsia"/>
          <w:lang w:val="en-GB" w:eastAsia="zh-CN"/>
        </w:rPr>
        <w:t xml:space="preserve"> </w:t>
      </w:r>
      <w:r w:rsidR="009B1020">
        <w:rPr>
          <w:rFonts w:eastAsiaTheme="minorEastAsia" w:hint="eastAsia"/>
          <w:lang w:val="en-GB" w:eastAsia="zh-CN"/>
        </w:rPr>
        <w:t>c</w:t>
      </w:r>
      <w:r w:rsidR="009B1020" w:rsidRPr="009B1020">
        <w:rPr>
          <w:rFonts w:eastAsiaTheme="minorEastAsia"/>
          <w:lang w:val="en-GB" w:eastAsia="zh-CN"/>
        </w:rPr>
        <w:t>ontinuity</w:t>
      </w:r>
      <w:r w:rsidR="009B1020">
        <w:rPr>
          <w:rFonts w:eastAsiaTheme="minorEastAsia"/>
          <w:lang w:val="en-GB" w:eastAsia="zh-CN"/>
        </w:rPr>
        <w:t xml:space="preserve"> between antenna elements. There is similar issue for </w:t>
      </w:r>
      <w:r w:rsidR="009B1020" w:rsidRPr="001E7B44">
        <w:rPr>
          <w:rFonts w:eastAsiaTheme="minorEastAsia"/>
          <w:lang w:val="en-GB" w:eastAsia="zh-CN"/>
        </w:rPr>
        <w:t>visible probability</w:t>
      </w:r>
      <w:r w:rsidR="009B1020">
        <w:rPr>
          <w:rFonts w:eastAsiaTheme="minorEastAsia"/>
          <w:lang w:val="en-GB" w:eastAsia="zh-CN"/>
        </w:rPr>
        <w:t xml:space="preserve"> approach. Furthermore, reusing the blockage model in current 38.901 is beneficial for </w:t>
      </w:r>
      <w:r w:rsidR="009B1020" w:rsidRPr="009B1020">
        <w:rPr>
          <w:rFonts w:eastAsiaTheme="minorEastAsia"/>
          <w:lang w:val="en-GB" w:eastAsia="zh-CN"/>
        </w:rPr>
        <w:t xml:space="preserve">unified channel </w:t>
      </w:r>
      <w:r w:rsidR="009B1020">
        <w:rPr>
          <w:rFonts w:eastAsiaTheme="minorEastAsia"/>
          <w:lang w:val="en-GB" w:eastAsia="zh-CN"/>
        </w:rPr>
        <w:t xml:space="preserve">modelling for near field and far field channel. </w:t>
      </w:r>
    </w:p>
    <w:bookmarkStart w:id="2" w:name="OLE_LINK6"/>
    <w:p w14:paraId="69C8AFC9" w14:textId="7CAAED05" w:rsidR="00547607" w:rsidRDefault="00547607" w:rsidP="00547607">
      <w:pPr>
        <w:widowControl w:val="0"/>
        <w:tabs>
          <w:tab w:val="left" w:pos="1304"/>
          <w:tab w:val="left" w:pos="1440"/>
          <w:tab w:val="left" w:pos="2160"/>
        </w:tabs>
        <w:snapToGrid w:val="0"/>
        <w:spacing w:after="120"/>
        <w:jc w:val="center"/>
      </w:pPr>
      <w:r w:rsidRPr="00147F39">
        <w:object w:dxaOrig="10222" w:dyaOrig="6051" w14:anchorId="2A24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35pt;height:159.05pt" o:ole="">
            <v:imagedata r:id="rId15" o:title=""/>
          </v:shape>
          <o:OLEObject Type="Embed" ProgID="Visio.Drawing.11" ShapeID="_x0000_i1025" DrawAspect="Content" ObjectID="_1792483547" r:id="rId16"/>
        </w:object>
      </w:r>
      <w:bookmarkEnd w:id="2"/>
    </w:p>
    <w:p w14:paraId="4453DD5D" w14:textId="03BDE21A" w:rsidR="00547607" w:rsidRPr="00547607" w:rsidRDefault="00547607" w:rsidP="00547607">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igure 1: T</w:t>
      </w:r>
      <w:r w:rsidRPr="00547607">
        <w:rPr>
          <w:rFonts w:eastAsiaTheme="minorEastAsia"/>
          <w:lang w:eastAsia="zh-CN"/>
        </w:rPr>
        <w:t>he geometric relation among blocker, receiver and transmitter for the LOS path</w:t>
      </w:r>
    </w:p>
    <w:p w14:paraId="30CB218D" w14:textId="2A6BB5BB" w:rsidR="00547607" w:rsidRDefault="00547607" w:rsidP="00547607">
      <w:pPr>
        <w:widowControl w:val="0"/>
        <w:tabs>
          <w:tab w:val="left" w:pos="1304"/>
          <w:tab w:val="left" w:pos="1440"/>
          <w:tab w:val="left" w:pos="2160"/>
        </w:tabs>
        <w:snapToGrid w:val="0"/>
        <w:spacing w:after="120"/>
        <w:jc w:val="center"/>
        <w:rPr>
          <w:rFonts w:eastAsiaTheme="minorEastAsia"/>
          <w:lang w:val="en-GB" w:eastAsia="zh-CN"/>
        </w:rPr>
      </w:pPr>
      <w:r w:rsidRPr="00147F39">
        <w:object w:dxaOrig="10222" w:dyaOrig="6051" w14:anchorId="11662C06">
          <v:shape id="_x0000_i1026" type="#_x0000_t75" style="width:272.95pt;height:158.6pt" o:ole="">
            <v:imagedata r:id="rId17" o:title=""/>
          </v:shape>
          <o:OLEObject Type="Embed" ProgID="Visio.Drawing.11" ShapeID="_x0000_i1026" DrawAspect="Content" ObjectID="_1792483548" r:id="rId18"/>
        </w:object>
      </w:r>
    </w:p>
    <w:p w14:paraId="636C25CE" w14:textId="3B9D638B" w:rsidR="003321BD" w:rsidRPr="002360F3" w:rsidRDefault="00547607" w:rsidP="002360F3">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igure 2: T</w:t>
      </w:r>
      <w:r w:rsidRPr="00547607">
        <w:rPr>
          <w:rFonts w:eastAsiaTheme="minorEastAsia"/>
          <w:lang w:eastAsia="zh-CN"/>
        </w:rPr>
        <w:t xml:space="preserve">he geometric relation among blocker, receiver and transmitter for the </w:t>
      </w:r>
      <w:r w:rsidRPr="00147F39">
        <w:rPr>
          <w:lang w:eastAsia="zh-CN"/>
        </w:rPr>
        <w:t>N</w:t>
      </w:r>
      <w:r w:rsidRPr="00147F39">
        <w:rPr>
          <w:rFonts w:hint="eastAsia"/>
          <w:lang w:eastAsia="zh-CN"/>
        </w:rPr>
        <w:t xml:space="preserve">LOS </w:t>
      </w:r>
      <w:r w:rsidRPr="00547607">
        <w:rPr>
          <w:rFonts w:eastAsiaTheme="minorEastAsia"/>
          <w:lang w:eastAsia="zh-CN"/>
        </w:rPr>
        <w:t>path</w:t>
      </w:r>
    </w:p>
    <w:p w14:paraId="5CC62F16" w14:textId="4264C1A8" w:rsidR="000C457C" w:rsidRDefault="000C457C" w:rsidP="00C37228">
      <w:pPr>
        <w:numPr>
          <w:ilvl w:val="255"/>
          <w:numId w:val="0"/>
        </w:numPr>
        <w:snapToGrid w:val="0"/>
        <w:spacing w:after="120"/>
        <w:jc w:val="both"/>
        <w:rPr>
          <w:rFonts w:eastAsia="Batang"/>
          <w:b/>
          <w:i/>
          <w:lang w:val="en-GB" w:eastAsia="x-none"/>
        </w:rPr>
      </w:pPr>
      <w:r>
        <w:rPr>
          <w:rFonts w:eastAsiaTheme="minorEastAsia" w:hint="eastAsia"/>
          <w:b/>
          <w:bCs/>
          <w:i/>
          <w:iCs/>
          <w:lang w:val="en-GB" w:eastAsia="zh-CN"/>
        </w:rPr>
        <w:t>P</w:t>
      </w:r>
      <w:r>
        <w:rPr>
          <w:rFonts w:eastAsiaTheme="minorEastAsia"/>
          <w:b/>
          <w:bCs/>
          <w:i/>
          <w:iCs/>
          <w:lang w:val="en-GB" w:eastAsia="zh-CN"/>
        </w:rPr>
        <w:t xml:space="preserve">roposal </w:t>
      </w:r>
      <w:r w:rsidR="00D279D8">
        <w:rPr>
          <w:rFonts w:eastAsiaTheme="minorEastAsia"/>
          <w:b/>
          <w:bCs/>
          <w:i/>
          <w:iCs/>
          <w:lang w:val="en-GB" w:eastAsia="zh-CN"/>
        </w:rPr>
        <w:t>6</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sidR="002A01A1">
        <w:rPr>
          <w:rFonts w:eastAsia="Batang"/>
          <w:b/>
          <w:i/>
          <w:lang w:val="en-GB" w:eastAsia="x-none"/>
        </w:rPr>
        <w:t>a</w:t>
      </w:r>
      <w:r w:rsidR="002A01A1" w:rsidRPr="002A01A1">
        <w:rPr>
          <w:rFonts w:eastAsia="Batang"/>
          <w:b/>
          <w:i/>
          <w:lang w:val="en-GB" w:eastAsia="x-none"/>
        </w:rPr>
        <w:t>dopt the existing knife edge attenuation model in TR 38.901 in blockage Model-B to model the power attenuation per eleme</w:t>
      </w:r>
      <w:r w:rsidR="002A01A1" w:rsidRPr="003538A4">
        <w:rPr>
          <w:rFonts w:eastAsia="Batang"/>
          <w:b/>
          <w:i/>
          <w:lang w:val="en-GB" w:eastAsia="x-none"/>
        </w:rPr>
        <w:t>nt</w:t>
      </w:r>
      <w:r w:rsidR="003538A4" w:rsidRPr="003538A4">
        <w:rPr>
          <w:rFonts w:eastAsia="Batang"/>
          <w:b/>
          <w:i/>
          <w:lang w:val="en-GB" w:eastAsia="x-none"/>
        </w:rPr>
        <w:t xml:space="preserve"> (</w:t>
      </w:r>
      <w:r w:rsidR="00AA75C0" w:rsidRPr="00AA75C0">
        <w:rPr>
          <w:rFonts w:eastAsia="Batang"/>
          <w:b/>
          <w:i/>
          <w:lang w:val="en-GB" w:eastAsia="x-none"/>
        </w:rPr>
        <w:t xml:space="preserve">i.e. </w:t>
      </w:r>
      <w:r w:rsidR="003538A4" w:rsidRPr="00AA75C0">
        <w:rPr>
          <w:rFonts w:eastAsia="Batang"/>
          <w:b/>
          <w:i/>
          <w:lang w:val="en-GB" w:eastAsia="x-none"/>
        </w:rPr>
        <w:t>physical blocker-based approach</w:t>
      </w:r>
      <w:r w:rsidR="003538A4">
        <w:rPr>
          <w:rFonts w:eastAsia="Batang"/>
          <w:b/>
          <w:i/>
          <w:lang w:val="en-GB" w:eastAsia="x-none"/>
        </w:rPr>
        <w:t>).</w:t>
      </w:r>
    </w:p>
    <w:p w14:paraId="41E764C6" w14:textId="77777777" w:rsidR="0007288A" w:rsidRDefault="004C2DA6" w:rsidP="0007288A">
      <w:pPr>
        <w:snapToGrid w:val="0"/>
        <w:spacing w:after="120"/>
        <w:jc w:val="both"/>
        <w:rPr>
          <w:rFonts w:eastAsia="Batang"/>
          <w:szCs w:val="20"/>
          <w:lang w:val="en-GB"/>
        </w:rPr>
      </w:pPr>
      <w:r w:rsidRPr="0007288A">
        <w:rPr>
          <w:rFonts w:eastAsiaTheme="minorEastAsia" w:hint="eastAsia"/>
          <w:lang w:val="en-GB" w:eastAsia="zh-CN"/>
        </w:rPr>
        <w:t>F</w:t>
      </w:r>
      <w:r w:rsidRPr="0007288A">
        <w:rPr>
          <w:rFonts w:eastAsiaTheme="minorEastAsia"/>
          <w:lang w:val="en-GB" w:eastAsia="zh-CN"/>
        </w:rPr>
        <w:t xml:space="preserve">or the </w:t>
      </w:r>
      <w:r w:rsidRPr="0007288A">
        <w:rPr>
          <w:rFonts w:eastAsia="Batang"/>
          <w:szCs w:val="20"/>
          <w:lang w:val="en-GB"/>
        </w:rPr>
        <w:t>modelling of spatial non-stationarity at UE side, if blocker-based approach is adopted</w:t>
      </w:r>
      <w:r w:rsidRPr="0007288A">
        <w:rPr>
          <w:rFonts w:eastAsia="等线" w:hint="eastAsia"/>
          <w:szCs w:val="20"/>
          <w:lang w:val="en-GB" w:eastAsia="zh-CN"/>
        </w:rPr>
        <w:t>,</w:t>
      </w:r>
      <w:r w:rsidRPr="0007288A">
        <w:rPr>
          <w:rFonts w:eastAsia="Batang"/>
          <w:szCs w:val="20"/>
          <w:lang w:val="en-GB"/>
        </w:rPr>
        <w:t xml:space="preserve"> it was agreed that an attenuation per antenna element would be introduced. </w:t>
      </w:r>
      <w:r w:rsidR="001A5F90" w:rsidRPr="0007288A">
        <w:rPr>
          <w:rFonts w:eastAsia="Batang"/>
          <w:szCs w:val="20"/>
          <w:lang w:val="en-GB"/>
        </w:rPr>
        <w:t xml:space="preserve">Three options were discussed in RAN1#118bis meeting. </w:t>
      </w:r>
    </w:p>
    <w:p w14:paraId="777B8FCA" w14:textId="5C320FDB" w:rsidR="00F12D70" w:rsidRDefault="001A5F90" w:rsidP="00F12D70">
      <w:pPr>
        <w:pStyle w:val="af5"/>
        <w:numPr>
          <w:ilvl w:val="0"/>
          <w:numId w:val="45"/>
        </w:numPr>
        <w:snapToGrid w:val="0"/>
        <w:spacing w:after="120" w:line="240" w:lineRule="auto"/>
        <w:ind w:firstLineChars="0"/>
        <w:jc w:val="both"/>
        <w:rPr>
          <w:rFonts w:eastAsia="Batang"/>
          <w:sz w:val="20"/>
          <w:szCs w:val="20"/>
          <w:lang w:val="en-GB"/>
        </w:rPr>
      </w:pPr>
      <w:r w:rsidRPr="0007288A">
        <w:rPr>
          <w:rFonts w:eastAsia="Batang"/>
          <w:sz w:val="20"/>
          <w:szCs w:val="20"/>
          <w:lang w:val="en-GB"/>
        </w:rPr>
        <w:t>For Option1, which is existing blockage Model-B with potential updates, a geometric method is used to generate hand/head blocking.</w:t>
      </w:r>
      <w:r w:rsidR="00F12D70">
        <w:rPr>
          <w:rFonts w:eastAsia="Batang"/>
          <w:sz w:val="20"/>
          <w:szCs w:val="20"/>
          <w:lang w:val="en-GB"/>
        </w:rPr>
        <w:t xml:space="preserve"> The modelling could be more accurate than other options for SNS at gNB side. However, for hand or head type blocker</w:t>
      </w:r>
      <w:r w:rsidR="005D30EC">
        <w:rPr>
          <w:rFonts w:eastAsia="Batang"/>
          <w:sz w:val="20"/>
          <w:szCs w:val="20"/>
          <w:lang w:val="en-GB"/>
        </w:rPr>
        <w:t xml:space="preserve"> at </w:t>
      </w:r>
      <w:r w:rsidR="005D30EC" w:rsidRPr="005D30EC">
        <w:rPr>
          <w:rFonts w:eastAsia="Batang" w:hint="eastAsia"/>
          <w:sz w:val="20"/>
          <w:szCs w:val="20"/>
          <w:lang w:val="en-GB"/>
        </w:rPr>
        <w:t>UE</w:t>
      </w:r>
      <w:r w:rsidR="005D30EC" w:rsidRPr="005D30EC">
        <w:rPr>
          <w:rFonts w:eastAsia="Batang"/>
          <w:sz w:val="20"/>
          <w:szCs w:val="20"/>
          <w:lang w:val="en-GB"/>
        </w:rPr>
        <w:t xml:space="preserve"> </w:t>
      </w:r>
      <w:r w:rsidR="005D30EC" w:rsidRPr="005D30EC">
        <w:rPr>
          <w:rFonts w:eastAsia="Batang" w:hint="eastAsia"/>
          <w:sz w:val="20"/>
          <w:szCs w:val="20"/>
          <w:lang w:val="en-GB"/>
        </w:rPr>
        <w:t>side</w:t>
      </w:r>
      <w:r w:rsidR="003740E6">
        <w:rPr>
          <w:rFonts w:eastAsia="Batang"/>
          <w:sz w:val="20"/>
          <w:szCs w:val="20"/>
          <w:lang w:val="en-GB"/>
        </w:rPr>
        <w:t>, which is very closer to</w:t>
      </w:r>
      <w:r w:rsidR="005D30EC">
        <w:rPr>
          <w:rFonts w:eastAsia="Batang"/>
          <w:sz w:val="20"/>
          <w:szCs w:val="20"/>
          <w:lang w:val="en-GB"/>
        </w:rPr>
        <w:t xml:space="preserve"> (almost touch)</w:t>
      </w:r>
      <w:r w:rsidR="003740E6">
        <w:rPr>
          <w:rFonts w:eastAsia="Batang"/>
          <w:sz w:val="20"/>
          <w:szCs w:val="20"/>
          <w:lang w:val="en-GB"/>
        </w:rPr>
        <w:t xml:space="preserve"> UE antenna element, </w:t>
      </w:r>
      <w:r w:rsidR="005D30EC">
        <w:rPr>
          <w:rFonts w:eastAsia="Batang"/>
          <w:sz w:val="20"/>
          <w:szCs w:val="20"/>
          <w:lang w:val="en-GB"/>
        </w:rPr>
        <w:t>blockage model-B is a bit overkill. The attenuation has nothing about the distance between blocker and antenna array since there is no distance at all</w:t>
      </w:r>
      <w:r w:rsidR="00C51C23">
        <w:rPr>
          <w:rFonts w:eastAsia="Batang"/>
          <w:sz w:val="20"/>
          <w:szCs w:val="20"/>
          <w:lang w:val="en-GB"/>
        </w:rPr>
        <w:t>. Instead, the attenuation mostly come</w:t>
      </w:r>
      <w:r w:rsidR="00EA3BF2">
        <w:rPr>
          <w:rFonts w:eastAsia="Batang"/>
          <w:sz w:val="20"/>
          <w:szCs w:val="20"/>
          <w:lang w:val="en-GB"/>
        </w:rPr>
        <w:t>s</w:t>
      </w:r>
      <w:r w:rsidR="00C51C23">
        <w:rPr>
          <w:rFonts w:eastAsia="Batang"/>
          <w:sz w:val="20"/>
          <w:szCs w:val="20"/>
          <w:lang w:val="en-GB"/>
        </w:rPr>
        <w:t xml:space="preserve"> from </w:t>
      </w:r>
      <w:r w:rsidR="00EA3BF2">
        <w:rPr>
          <w:rFonts w:eastAsia="Batang"/>
          <w:sz w:val="20"/>
          <w:szCs w:val="20"/>
          <w:lang w:val="en-GB"/>
        </w:rPr>
        <w:t>touch of hand/head</w:t>
      </w:r>
      <w:r w:rsidR="00C51C23">
        <w:rPr>
          <w:rFonts w:eastAsia="Batang"/>
          <w:sz w:val="20"/>
          <w:szCs w:val="20"/>
          <w:lang w:val="en-GB"/>
        </w:rPr>
        <w:t xml:space="preserve"> with UE shell as a </w:t>
      </w:r>
      <w:r w:rsidR="005D30EC" w:rsidRPr="005D30EC">
        <w:rPr>
          <w:rFonts w:eastAsia="Batang"/>
          <w:sz w:val="20"/>
          <w:szCs w:val="20"/>
          <w:lang w:val="en-GB"/>
        </w:rPr>
        <w:t>conductor</w:t>
      </w:r>
      <w:r w:rsidR="00EA3BF2">
        <w:rPr>
          <w:rFonts w:eastAsia="Batang"/>
          <w:sz w:val="20"/>
          <w:szCs w:val="20"/>
          <w:lang w:val="en-GB"/>
        </w:rPr>
        <w:t>.</w:t>
      </w:r>
      <w:r w:rsidR="00B73B4F">
        <w:rPr>
          <w:rFonts w:eastAsia="Batang"/>
          <w:sz w:val="20"/>
          <w:szCs w:val="20"/>
          <w:lang w:val="en-GB"/>
        </w:rPr>
        <w:t xml:space="preserve"> A blocker usually generates significant impact in some antennae but nothing in the other antennae. </w:t>
      </w:r>
    </w:p>
    <w:p w14:paraId="1ECF6E54" w14:textId="585C8FCA" w:rsidR="00F12D70" w:rsidRDefault="001F182A" w:rsidP="00F12D70">
      <w:pPr>
        <w:pStyle w:val="af5"/>
        <w:numPr>
          <w:ilvl w:val="0"/>
          <w:numId w:val="45"/>
        </w:numPr>
        <w:snapToGrid w:val="0"/>
        <w:spacing w:after="120" w:line="240" w:lineRule="auto"/>
        <w:ind w:firstLineChars="0"/>
        <w:jc w:val="both"/>
        <w:rPr>
          <w:rFonts w:eastAsia="Batang"/>
          <w:sz w:val="20"/>
          <w:szCs w:val="20"/>
          <w:lang w:val="en-GB"/>
        </w:rPr>
      </w:pPr>
      <w:r w:rsidRPr="0007288A">
        <w:rPr>
          <w:rFonts w:eastAsia="Batang"/>
          <w:sz w:val="20"/>
          <w:szCs w:val="20"/>
          <w:lang w:val="en-GB"/>
        </w:rPr>
        <w:lastRenderedPageBreak/>
        <w:t xml:space="preserve">For Option 2, which is existing blockage Model-A with potential updates, a stochastic method is used to generate hand/head blocking. </w:t>
      </w:r>
      <w:r w:rsidR="00E976BF">
        <w:rPr>
          <w:rFonts w:eastAsia="Batang"/>
          <w:sz w:val="20"/>
          <w:szCs w:val="20"/>
          <w:lang w:val="en-GB"/>
        </w:rPr>
        <w:t xml:space="preserve">The issue of option 2 is similar to </w:t>
      </w:r>
      <w:r w:rsidR="00C0431B">
        <w:rPr>
          <w:rFonts w:eastAsia="Batang"/>
          <w:sz w:val="20"/>
          <w:szCs w:val="20"/>
          <w:lang w:val="en-GB"/>
        </w:rPr>
        <w:t>option 1, which cannot reflect the actual impact of hand/head to UE antennae.</w:t>
      </w:r>
    </w:p>
    <w:p w14:paraId="5F253A60" w14:textId="1293880A" w:rsidR="00DB56DB" w:rsidRPr="006F79E5" w:rsidRDefault="0007288A" w:rsidP="006F79E5">
      <w:pPr>
        <w:pStyle w:val="af5"/>
        <w:numPr>
          <w:ilvl w:val="0"/>
          <w:numId w:val="45"/>
        </w:numPr>
        <w:snapToGrid w:val="0"/>
        <w:spacing w:after="120" w:line="240" w:lineRule="auto"/>
        <w:ind w:firstLineChars="0"/>
        <w:jc w:val="both"/>
        <w:rPr>
          <w:rFonts w:eastAsia="Batang"/>
          <w:sz w:val="20"/>
          <w:szCs w:val="20"/>
          <w:lang w:val="en-GB"/>
        </w:rPr>
      </w:pPr>
      <w:r w:rsidRPr="0007288A">
        <w:rPr>
          <w:rFonts w:eastAsia="Batang"/>
          <w:sz w:val="20"/>
          <w:szCs w:val="20"/>
          <w:lang w:val="en-GB"/>
        </w:rPr>
        <w:t>For Option 3, the power attenuation is generated by a distribution or a fixed value for different elements.</w:t>
      </w:r>
      <w:r w:rsidR="00347FF5">
        <w:rPr>
          <w:rFonts w:eastAsia="Batang"/>
          <w:sz w:val="20"/>
          <w:szCs w:val="20"/>
          <w:lang w:val="en-GB"/>
        </w:rPr>
        <w:t xml:space="preserve"> Th</w:t>
      </w:r>
      <w:r w:rsidR="001E2F07">
        <w:rPr>
          <w:rFonts w:eastAsia="Batang"/>
          <w:sz w:val="20"/>
          <w:szCs w:val="20"/>
          <w:lang w:val="en-GB"/>
        </w:rPr>
        <w:t xml:space="preserve">is option could be used to model the power attenuation in a simple way. </w:t>
      </w:r>
      <w:r w:rsidR="00347FF5">
        <w:rPr>
          <w:rFonts w:eastAsia="Batang"/>
          <w:sz w:val="20"/>
          <w:szCs w:val="20"/>
          <w:lang w:val="en-GB"/>
        </w:rPr>
        <w:t xml:space="preserve">When there is one or two hand/head blocker around UE, only attenuation in part of antennae needs to be modelled and the impacted antennae are usually fixed in typical case. Whether the </w:t>
      </w:r>
      <w:r w:rsidR="00347FF5" w:rsidRPr="0007288A">
        <w:rPr>
          <w:rFonts w:eastAsia="Batang"/>
          <w:sz w:val="20"/>
          <w:szCs w:val="20"/>
          <w:lang w:val="en-GB"/>
        </w:rPr>
        <w:t>attenuation</w:t>
      </w:r>
      <w:r w:rsidR="006F79E5">
        <w:rPr>
          <w:rFonts w:eastAsia="Batang"/>
          <w:sz w:val="20"/>
          <w:szCs w:val="20"/>
          <w:lang w:val="en-GB"/>
        </w:rPr>
        <w:t xml:space="preserve"> values</w:t>
      </w:r>
      <w:r w:rsidR="00347FF5" w:rsidRPr="0007288A">
        <w:rPr>
          <w:rFonts w:eastAsia="Batang"/>
          <w:sz w:val="20"/>
          <w:szCs w:val="20"/>
          <w:lang w:val="en-GB"/>
        </w:rPr>
        <w:t xml:space="preserve"> </w:t>
      </w:r>
      <w:r w:rsidR="006F79E5">
        <w:rPr>
          <w:rFonts w:eastAsia="Batang"/>
          <w:sz w:val="20"/>
          <w:szCs w:val="20"/>
          <w:lang w:val="en-GB"/>
        </w:rPr>
        <w:t>are</w:t>
      </w:r>
      <w:r w:rsidR="00347FF5" w:rsidRPr="0007288A">
        <w:rPr>
          <w:rFonts w:eastAsia="Batang"/>
          <w:sz w:val="20"/>
          <w:szCs w:val="20"/>
          <w:lang w:val="en-GB"/>
        </w:rPr>
        <w:t xml:space="preserve"> generated by a distribution or a fixed value</w:t>
      </w:r>
      <w:r w:rsidR="00347FF5">
        <w:rPr>
          <w:rFonts w:eastAsia="Batang"/>
          <w:sz w:val="20"/>
          <w:szCs w:val="20"/>
          <w:lang w:val="en-GB"/>
        </w:rPr>
        <w:t xml:space="preserve"> can be further stud</w:t>
      </w:r>
      <w:r w:rsidR="006F79E5">
        <w:rPr>
          <w:rFonts w:eastAsia="Batang"/>
          <w:sz w:val="20"/>
          <w:szCs w:val="20"/>
          <w:lang w:val="en-GB"/>
        </w:rPr>
        <w:t>ied</w:t>
      </w:r>
      <w:r w:rsidR="00347FF5">
        <w:rPr>
          <w:rFonts w:eastAsia="Batang"/>
          <w:sz w:val="20"/>
          <w:szCs w:val="20"/>
          <w:lang w:val="en-GB"/>
        </w:rPr>
        <w:t xml:space="preserve">. </w:t>
      </w:r>
      <w:r w:rsidR="006F79E5" w:rsidRPr="006F79E5">
        <w:rPr>
          <w:rFonts w:eastAsia="Batang"/>
          <w:sz w:val="20"/>
          <w:szCs w:val="20"/>
          <w:lang w:val="en-GB"/>
        </w:rPr>
        <w:t xml:space="preserve">Different </w:t>
      </w:r>
      <w:r w:rsidR="006F79E5">
        <w:rPr>
          <w:rFonts w:eastAsia="Batang"/>
          <w:sz w:val="20"/>
          <w:szCs w:val="20"/>
          <w:lang w:val="en-GB"/>
        </w:rPr>
        <w:t xml:space="preserve">working </w:t>
      </w:r>
      <w:r w:rsidR="006F79E5" w:rsidRPr="006F79E5">
        <w:rPr>
          <w:rFonts w:eastAsia="Batang"/>
          <w:sz w:val="20"/>
          <w:szCs w:val="20"/>
          <w:lang w:val="en-GB"/>
        </w:rPr>
        <w:t>frequency, different antenna design (antenna radiation pattern) and different antenna placement</w:t>
      </w:r>
      <w:r w:rsidR="006F79E5">
        <w:rPr>
          <w:rFonts w:eastAsia="Batang"/>
          <w:sz w:val="20"/>
          <w:szCs w:val="20"/>
          <w:lang w:val="en-GB"/>
        </w:rPr>
        <w:t>s</w:t>
      </w:r>
      <w:r w:rsidR="006F79E5" w:rsidRPr="006F79E5">
        <w:rPr>
          <w:rFonts w:eastAsia="Batang"/>
          <w:sz w:val="20"/>
          <w:szCs w:val="20"/>
          <w:lang w:val="en-GB"/>
        </w:rPr>
        <w:t xml:space="preserve"> </w:t>
      </w:r>
      <w:r w:rsidR="006F79E5">
        <w:rPr>
          <w:rFonts w:eastAsia="Batang"/>
          <w:sz w:val="20"/>
          <w:szCs w:val="20"/>
          <w:lang w:val="en-GB"/>
        </w:rPr>
        <w:t>could</w:t>
      </w:r>
      <w:r w:rsidR="006F79E5" w:rsidRPr="006F79E5">
        <w:rPr>
          <w:rFonts w:eastAsia="Batang"/>
          <w:sz w:val="20"/>
          <w:szCs w:val="20"/>
          <w:lang w:val="en-GB"/>
        </w:rPr>
        <w:t xml:space="preserve"> lead to different attenuation per antenna element</w:t>
      </w:r>
      <w:r w:rsidR="006F79E5">
        <w:rPr>
          <w:rFonts w:eastAsia="Batang"/>
          <w:sz w:val="20"/>
          <w:szCs w:val="20"/>
          <w:lang w:val="en-GB"/>
        </w:rPr>
        <w:t xml:space="preserve">. </w:t>
      </w:r>
    </w:p>
    <w:p w14:paraId="470C29AC" w14:textId="1F9D1662" w:rsidR="003321BD" w:rsidRDefault="003321BD" w:rsidP="00C37228">
      <w:pPr>
        <w:numPr>
          <w:ilvl w:val="255"/>
          <w:numId w:val="0"/>
        </w:numPr>
        <w:snapToGrid w:val="0"/>
        <w:spacing w:after="120"/>
        <w:jc w:val="both"/>
        <w:rPr>
          <w:rFonts w:eastAsia="Batang"/>
          <w:b/>
          <w:i/>
          <w:lang w:val="en-GB" w:eastAsia="x-none"/>
        </w:rPr>
      </w:pPr>
      <w:r w:rsidRPr="003321BD">
        <w:rPr>
          <w:rFonts w:eastAsia="Batang" w:hint="eastAsia"/>
          <w:b/>
          <w:i/>
          <w:lang w:val="en-GB" w:eastAsia="x-none"/>
        </w:rPr>
        <w:t>P</w:t>
      </w:r>
      <w:r w:rsidRPr="003321BD">
        <w:rPr>
          <w:rFonts w:eastAsia="Batang"/>
          <w:b/>
          <w:i/>
          <w:lang w:val="en-GB" w:eastAsia="x-none"/>
        </w:rPr>
        <w:t xml:space="preserve">roposal </w:t>
      </w:r>
      <w:r w:rsidR="00D279D8">
        <w:rPr>
          <w:rFonts w:eastAsia="Batang"/>
          <w:b/>
          <w:i/>
          <w:lang w:val="en-GB" w:eastAsia="x-none"/>
        </w:rPr>
        <w:t>7</w:t>
      </w:r>
      <w:r w:rsidRPr="003321BD">
        <w:rPr>
          <w:rFonts w:eastAsia="Batang" w:hint="eastAsia"/>
          <w:b/>
          <w:i/>
          <w:lang w:val="en-GB" w:eastAsia="x-none"/>
        </w:rPr>
        <w:t>:</w:t>
      </w:r>
      <w:r w:rsidRPr="003321BD">
        <w:rPr>
          <w:rFonts w:eastAsia="Batang"/>
          <w:b/>
          <w:i/>
          <w:lang w:val="en-GB" w:eastAsia="x-none"/>
        </w:rPr>
        <w:t xml:space="preserve"> </w:t>
      </w:r>
      <w:r w:rsidRPr="00DC7141">
        <w:rPr>
          <w:rFonts w:eastAsia="Batang"/>
          <w:b/>
          <w:i/>
          <w:lang w:val="en-GB" w:eastAsia="x-none"/>
        </w:rPr>
        <w:t>For the modelling of spatial non-stationarity at UE side, if blocker-based approach is adopted</w:t>
      </w:r>
      <w:r w:rsidRPr="00DC7141">
        <w:rPr>
          <w:rFonts w:eastAsia="Batang" w:hint="eastAsia"/>
          <w:b/>
          <w:i/>
          <w:lang w:val="en-GB" w:eastAsia="x-none"/>
        </w:rPr>
        <w:t>,</w:t>
      </w:r>
      <w:r w:rsidRPr="003321BD">
        <w:rPr>
          <w:rFonts w:eastAsia="Batang"/>
          <w:b/>
          <w:i/>
          <w:lang w:val="en-GB" w:eastAsia="x-none"/>
        </w:rPr>
        <w:t xml:space="preserve"> </w:t>
      </w:r>
      <w:r w:rsidRPr="00DC7141">
        <w:rPr>
          <w:rFonts w:eastAsia="Batang"/>
          <w:b/>
          <w:i/>
          <w:lang w:val="en-GB" w:eastAsia="x-none"/>
        </w:rPr>
        <w:t>an attenuation per antenna element is introduced</w:t>
      </w:r>
      <w:r w:rsidRPr="003321BD">
        <w:rPr>
          <w:rFonts w:eastAsia="Batang"/>
          <w:b/>
          <w:i/>
          <w:lang w:val="en-GB" w:eastAsia="x-none"/>
        </w:rPr>
        <w:t xml:space="preserve"> </w:t>
      </w:r>
      <w:r w:rsidRPr="003321BD">
        <w:rPr>
          <w:rFonts w:eastAsia="Batang" w:hint="eastAsia"/>
          <w:b/>
          <w:i/>
          <w:lang w:val="en-GB" w:eastAsia="x-none"/>
        </w:rPr>
        <w:t>based</w:t>
      </w:r>
      <w:r w:rsidRPr="003321BD">
        <w:rPr>
          <w:rFonts w:eastAsia="Batang"/>
          <w:b/>
          <w:i/>
          <w:lang w:val="en-GB" w:eastAsia="x-none"/>
        </w:rPr>
        <w:t xml:space="preserve"> on </w:t>
      </w:r>
      <w:r w:rsidR="00EC580C">
        <w:rPr>
          <w:rFonts w:eastAsia="Batang"/>
          <w:b/>
          <w:i/>
          <w:lang w:val="en-GB" w:eastAsia="x-none"/>
        </w:rPr>
        <w:t xml:space="preserve">option </w:t>
      </w:r>
      <w:r w:rsidR="005C4590">
        <w:rPr>
          <w:rFonts w:eastAsia="Batang"/>
          <w:b/>
          <w:i/>
          <w:lang w:val="en-GB" w:eastAsia="x-none"/>
        </w:rPr>
        <w:t>3</w:t>
      </w:r>
      <w:r w:rsidR="00EC580C">
        <w:rPr>
          <w:rFonts w:eastAsia="Batang"/>
          <w:b/>
          <w:i/>
          <w:lang w:val="en-GB" w:eastAsia="x-none"/>
        </w:rPr>
        <w:t>.</w:t>
      </w:r>
    </w:p>
    <w:p w14:paraId="09A26939" w14:textId="112B81F8" w:rsidR="006F79E5" w:rsidRDefault="006F79E5" w:rsidP="006F79E5">
      <w:pPr>
        <w:pStyle w:val="a2"/>
        <w:numPr>
          <w:ilvl w:val="2"/>
          <w:numId w:val="39"/>
        </w:numPr>
        <w:ind w:left="567"/>
        <w:rPr>
          <w:rFonts w:eastAsiaTheme="minorEastAsia"/>
          <w:b/>
          <w:bCs/>
          <w:i/>
          <w:iCs/>
          <w:szCs w:val="20"/>
          <w:lang w:val="en-GB" w:eastAsia="zh-CN"/>
        </w:rPr>
      </w:pPr>
      <w:r>
        <w:rPr>
          <w:rFonts w:eastAsiaTheme="minorEastAsia"/>
          <w:b/>
          <w:bCs/>
          <w:i/>
          <w:iCs/>
          <w:szCs w:val="20"/>
          <w:lang w:val="en-GB" w:eastAsia="zh-CN"/>
        </w:rPr>
        <w:t>O</w:t>
      </w:r>
      <w:r w:rsidRPr="006F79E5">
        <w:rPr>
          <w:rFonts w:eastAsiaTheme="minorEastAsia"/>
          <w:b/>
          <w:bCs/>
          <w:i/>
          <w:iCs/>
          <w:szCs w:val="20"/>
          <w:lang w:val="en-GB" w:eastAsia="zh-CN"/>
        </w:rPr>
        <w:t>nly attenuation in part of</w:t>
      </w:r>
      <w:r>
        <w:rPr>
          <w:rFonts w:eastAsiaTheme="minorEastAsia"/>
          <w:b/>
          <w:bCs/>
          <w:i/>
          <w:iCs/>
          <w:szCs w:val="20"/>
          <w:lang w:val="en-GB" w:eastAsia="zh-CN"/>
        </w:rPr>
        <w:t xml:space="preserve"> </w:t>
      </w:r>
      <w:r>
        <w:rPr>
          <w:rFonts w:eastAsiaTheme="minorEastAsia" w:hint="eastAsia"/>
          <w:b/>
          <w:bCs/>
          <w:i/>
          <w:iCs/>
          <w:szCs w:val="20"/>
          <w:lang w:val="en-GB" w:eastAsia="zh-CN"/>
        </w:rPr>
        <w:t>(</w:t>
      </w:r>
      <w:r>
        <w:rPr>
          <w:rFonts w:eastAsiaTheme="minorEastAsia"/>
          <w:b/>
          <w:bCs/>
          <w:i/>
          <w:iCs/>
          <w:szCs w:val="20"/>
          <w:lang w:val="en-GB" w:eastAsia="zh-CN"/>
        </w:rPr>
        <w:t>fixed)</w:t>
      </w:r>
      <w:r w:rsidRPr="006F79E5">
        <w:rPr>
          <w:rFonts w:eastAsiaTheme="minorEastAsia"/>
          <w:b/>
          <w:bCs/>
          <w:i/>
          <w:iCs/>
          <w:szCs w:val="20"/>
          <w:lang w:val="en-GB" w:eastAsia="zh-CN"/>
        </w:rPr>
        <w:t xml:space="preserve"> antenna</w:t>
      </w:r>
      <w:r>
        <w:rPr>
          <w:rFonts w:eastAsiaTheme="minorEastAsia"/>
          <w:b/>
          <w:bCs/>
          <w:i/>
          <w:iCs/>
          <w:szCs w:val="20"/>
          <w:lang w:val="en-GB" w:eastAsia="zh-CN"/>
        </w:rPr>
        <w:t xml:space="preserve"> elements</w:t>
      </w:r>
      <w:r w:rsidRPr="006F79E5">
        <w:rPr>
          <w:rFonts w:eastAsiaTheme="minorEastAsia"/>
          <w:b/>
          <w:bCs/>
          <w:i/>
          <w:iCs/>
          <w:szCs w:val="20"/>
          <w:lang w:val="en-GB" w:eastAsia="zh-CN"/>
        </w:rPr>
        <w:t xml:space="preserve"> needs to be modelled</w:t>
      </w:r>
      <w:r>
        <w:rPr>
          <w:rFonts w:eastAsiaTheme="minorEastAsia"/>
          <w:b/>
          <w:bCs/>
          <w:i/>
          <w:iCs/>
          <w:szCs w:val="20"/>
          <w:lang w:val="en-GB" w:eastAsia="zh-CN"/>
        </w:rPr>
        <w:t xml:space="preserve"> for one blocker type</w:t>
      </w:r>
    </w:p>
    <w:p w14:paraId="4D25D22C" w14:textId="0BC62028" w:rsidR="006F79E5" w:rsidRPr="006F79E5" w:rsidRDefault="006F79E5" w:rsidP="006F79E5">
      <w:pPr>
        <w:pStyle w:val="a2"/>
        <w:numPr>
          <w:ilvl w:val="2"/>
          <w:numId w:val="39"/>
        </w:numPr>
        <w:ind w:left="567"/>
        <w:rPr>
          <w:rFonts w:eastAsiaTheme="minorEastAsia"/>
          <w:b/>
          <w:bCs/>
          <w:i/>
          <w:iCs/>
          <w:szCs w:val="20"/>
          <w:lang w:val="en-GB" w:eastAsia="zh-CN"/>
        </w:rPr>
      </w:pPr>
      <w:r>
        <w:rPr>
          <w:rFonts w:eastAsiaTheme="minorEastAsia" w:hint="eastAsia"/>
          <w:b/>
          <w:bCs/>
          <w:i/>
          <w:iCs/>
          <w:szCs w:val="20"/>
          <w:lang w:val="en-GB" w:eastAsia="zh-CN"/>
        </w:rPr>
        <w:t>F</w:t>
      </w:r>
      <w:r>
        <w:rPr>
          <w:rFonts w:eastAsiaTheme="minorEastAsia"/>
          <w:b/>
          <w:bCs/>
          <w:i/>
          <w:iCs/>
          <w:szCs w:val="20"/>
          <w:lang w:val="en-GB" w:eastAsia="zh-CN"/>
        </w:rPr>
        <w:t>urther study whether</w:t>
      </w:r>
      <w:r w:rsidRPr="006F79E5">
        <w:rPr>
          <w:rFonts w:eastAsiaTheme="minorEastAsia"/>
          <w:b/>
          <w:bCs/>
          <w:i/>
          <w:iCs/>
          <w:szCs w:val="20"/>
          <w:lang w:val="en-GB" w:eastAsia="zh-CN"/>
        </w:rPr>
        <w:t xml:space="preserve"> </w:t>
      </w:r>
      <w:r w:rsidRPr="006F79E5">
        <w:rPr>
          <w:rFonts w:eastAsia="Batang"/>
          <w:b/>
          <w:i/>
          <w:szCs w:val="20"/>
          <w:lang w:val="en-GB"/>
        </w:rPr>
        <w:t>the attenuation values are generated by a distribution or a fixed value</w:t>
      </w:r>
    </w:p>
    <w:p w14:paraId="5346EA2E" w14:textId="1A576828" w:rsidR="00415B81" w:rsidRDefault="00C17E2A" w:rsidP="00F7231A">
      <w:pPr>
        <w:widowControl w:val="0"/>
        <w:tabs>
          <w:tab w:val="left" w:pos="1304"/>
          <w:tab w:val="left" w:pos="1440"/>
          <w:tab w:val="left" w:pos="2160"/>
        </w:tabs>
        <w:snapToGrid w:val="0"/>
        <w:spacing w:after="120"/>
        <w:jc w:val="both"/>
        <w:rPr>
          <w:rFonts w:eastAsia="等线"/>
          <w:szCs w:val="20"/>
          <w:lang w:val="en-GB" w:eastAsia="zh-CN"/>
        </w:rPr>
      </w:pPr>
      <w:r w:rsidRPr="00C17E2A">
        <w:rPr>
          <w:rFonts w:eastAsiaTheme="minorEastAsia" w:hint="eastAsia"/>
          <w:lang w:val="en-GB" w:eastAsia="zh-CN"/>
        </w:rPr>
        <w:t>I</w:t>
      </w:r>
      <w:r w:rsidRPr="00C17E2A">
        <w:rPr>
          <w:rFonts w:eastAsiaTheme="minorEastAsia"/>
          <w:lang w:val="en-GB" w:eastAsia="zh-CN"/>
        </w:rPr>
        <w:t>f visible probability or visibility region</w:t>
      </w:r>
      <w:r>
        <w:rPr>
          <w:rFonts w:eastAsiaTheme="minorEastAsia"/>
          <w:lang w:val="en-GB" w:eastAsia="zh-CN"/>
        </w:rPr>
        <w:t xml:space="preserve"> approach</w:t>
      </w:r>
      <w:r w:rsidRPr="00C17E2A">
        <w:rPr>
          <w:rFonts w:eastAsiaTheme="minorEastAsia"/>
          <w:lang w:val="en-GB" w:eastAsia="zh-CN"/>
        </w:rPr>
        <w:t xml:space="preserve"> is adopted</w:t>
      </w:r>
      <w:r>
        <w:rPr>
          <w:rFonts w:eastAsiaTheme="minorEastAsia"/>
          <w:lang w:val="en-GB" w:eastAsia="zh-CN"/>
        </w:rPr>
        <w:t xml:space="preserve"> for </w:t>
      </w:r>
      <w:r w:rsidRPr="006B3DD0">
        <w:rPr>
          <w:rFonts w:eastAsia="Batang"/>
          <w:szCs w:val="20"/>
          <w:lang w:val="en-GB"/>
        </w:rPr>
        <w:t>spatial non-stationarity</w:t>
      </w:r>
      <w:r>
        <w:rPr>
          <w:rFonts w:eastAsia="Batang"/>
          <w:szCs w:val="20"/>
          <w:lang w:val="en-GB"/>
        </w:rPr>
        <w:t>, one essential issue is how to define the v</w:t>
      </w:r>
      <w:r w:rsidR="00547607">
        <w:rPr>
          <w:rFonts w:eastAsia="Batang"/>
          <w:szCs w:val="20"/>
          <w:lang w:val="en-GB"/>
        </w:rPr>
        <w:t xml:space="preserve">isibility region and corresponding </w:t>
      </w:r>
      <w:r w:rsidR="00547607" w:rsidRPr="002A01A1">
        <w:rPr>
          <w:rFonts w:eastAsiaTheme="minorEastAsia"/>
          <w:lang w:val="en-GB" w:eastAsia="zh-CN"/>
        </w:rPr>
        <w:t>attenuation</w:t>
      </w:r>
      <w:r w:rsidR="00547607">
        <w:rPr>
          <w:rFonts w:eastAsiaTheme="minorEastAsia"/>
          <w:lang w:val="en-GB" w:eastAsia="zh-CN"/>
        </w:rPr>
        <w:t xml:space="preserve"> model. In RAN1#118 meeting, </w:t>
      </w:r>
      <w:r w:rsidR="00547607">
        <w:rPr>
          <w:rFonts w:eastAsia="Batang"/>
          <w:szCs w:val="20"/>
          <w:lang w:val="en-GB"/>
        </w:rPr>
        <w:t>rec</w:t>
      </w:r>
      <w:r w:rsidR="00547607" w:rsidRPr="006B3DD0">
        <w:rPr>
          <w:rFonts w:eastAsia="Batang"/>
          <w:szCs w:val="20"/>
          <w:lang w:val="en-GB"/>
        </w:rPr>
        <w:t xml:space="preserve">tangle </w:t>
      </w:r>
      <w:r w:rsidR="00547607">
        <w:rPr>
          <w:rFonts w:eastAsia="Batang"/>
          <w:szCs w:val="20"/>
          <w:lang w:val="en-GB"/>
        </w:rPr>
        <w:t xml:space="preserve">was agreed </w:t>
      </w:r>
      <w:r w:rsidR="00547607" w:rsidRPr="006B3DD0">
        <w:rPr>
          <w:rFonts w:eastAsia="Batang"/>
          <w:szCs w:val="20"/>
          <w:lang w:val="en-GB"/>
        </w:rPr>
        <w:t>as</w:t>
      </w:r>
      <w:r w:rsidR="00547607">
        <w:rPr>
          <w:rFonts w:eastAsia="Batang"/>
          <w:szCs w:val="20"/>
          <w:lang w:val="en-GB"/>
        </w:rPr>
        <w:t xml:space="preserve"> the</w:t>
      </w:r>
      <w:r w:rsidR="00547607" w:rsidRPr="006B3DD0">
        <w:rPr>
          <w:rFonts w:eastAsia="Batang"/>
          <w:szCs w:val="20"/>
          <w:lang w:val="en-GB"/>
        </w:rPr>
        <w:t xml:space="preserve"> starting point for shape of VR</w:t>
      </w:r>
      <w:r w:rsidR="00547607">
        <w:rPr>
          <w:rFonts w:eastAsia="Batang"/>
          <w:szCs w:val="20"/>
          <w:lang w:val="en-GB"/>
        </w:rPr>
        <w:t xml:space="preserve">. That is, the VR can include one set of horizontal antennae and one set of vertical antennae. </w:t>
      </w:r>
      <w:r w:rsidR="007C4040">
        <w:rPr>
          <w:rFonts w:eastAsia="Batang"/>
          <w:szCs w:val="20"/>
          <w:lang w:val="en-GB"/>
        </w:rPr>
        <w:t xml:space="preserve">The VR can be further derived based on a distribution, </w:t>
      </w:r>
      <w:r w:rsidR="007C4040" w:rsidRPr="006B3DD0">
        <w:rPr>
          <w:rFonts w:eastAsia="Batang"/>
          <w:szCs w:val="20"/>
          <w:lang w:val="en-GB"/>
        </w:rPr>
        <w:t xml:space="preserve">distance between antenna array </w:t>
      </w:r>
      <w:r w:rsidR="007C4040" w:rsidRPr="006B3DD0">
        <w:rPr>
          <w:rFonts w:eastAsia="等线" w:hint="eastAsia"/>
          <w:szCs w:val="20"/>
          <w:lang w:val="en-GB" w:eastAsia="zh-CN"/>
        </w:rPr>
        <w:t xml:space="preserve">of BS </w:t>
      </w:r>
      <w:r w:rsidR="007C4040" w:rsidRPr="006B3DD0">
        <w:rPr>
          <w:rFonts w:eastAsia="Batang"/>
          <w:szCs w:val="20"/>
          <w:lang w:val="en-GB"/>
        </w:rPr>
        <w:t xml:space="preserve">and </w:t>
      </w:r>
      <w:r w:rsidR="007C4040" w:rsidRPr="006B3DD0">
        <w:rPr>
          <w:rFonts w:eastAsia="等线" w:hint="eastAsia"/>
          <w:szCs w:val="20"/>
          <w:lang w:val="en-GB" w:eastAsia="zh-CN"/>
        </w:rPr>
        <w:t>UE/cluster</w:t>
      </w:r>
      <w:r w:rsidR="007C4040">
        <w:rPr>
          <w:rFonts w:eastAsia="等线"/>
          <w:szCs w:val="20"/>
          <w:lang w:val="en-GB" w:eastAsia="zh-CN"/>
        </w:rPr>
        <w:t xml:space="preserve"> or </w:t>
      </w:r>
      <w:r w:rsidR="007C4040" w:rsidRPr="007C4040">
        <w:rPr>
          <w:rFonts w:eastAsia="等线"/>
          <w:szCs w:val="20"/>
          <w:lang w:val="en-GB" w:eastAsia="zh-CN"/>
        </w:rPr>
        <w:t>randomly generated with a minimum size limits</w:t>
      </w:r>
      <w:r w:rsidR="007C4040">
        <w:rPr>
          <w:rFonts w:eastAsia="等线"/>
          <w:szCs w:val="20"/>
          <w:lang w:val="en-GB" w:eastAsia="zh-CN"/>
        </w:rPr>
        <w:t>.</w:t>
      </w:r>
      <w:r w:rsidR="004F241E">
        <w:rPr>
          <w:rFonts w:eastAsia="等线"/>
          <w:szCs w:val="20"/>
          <w:lang w:val="en-GB" w:eastAsia="zh-CN"/>
        </w:rPr>
        <w:t xml:space="preserve"> </w:t>
      </w:r>
      <w:r w:rsidR="004A3B17">
        <w:rPr>
          <w:rFonts w:eastAsia="等线"/>
          <w:szCs w:val="20"/>
          <w:lang w:val="en-GB" w:eastAsia="zh-CN"/>
        </w:rPr>
        <w:t xml:space="preserve">Due to </w:t>
      </w:r>
      <w:r w:rsidR="0068569B">
        <w:rPr>
          <w:lang w:val="en-GB"/>
        </w:rPr>
        <w:t>partial visibility</w:t>
      </w:r>
      <w:r w:rsidR="004A3B17">
        <w:rPr>
          <w:rFonts w:eastAsia="等线"/>
          <w:szCs w:val="20"/>
          <w:lang w:val="en-GB" w:eastAsia="zh-CN"/>
        </w:rPr>
        <w:t xml:space="preserve">, the size of VR would increase along with the increase </w:t>
      </w:r>
      <w:r w:rsidR="003214A3">
        <w:rPr>
          <w:rFonts w:eastAsia="等线"/>
          <w:szCs w:val="20"/>
          <w:lang w:val="en-GB" w:eastAsia="zh-CN"/>
        </w:rPr>
        <w:t>on</w:t>
      </w:r>
      <w:r w:rsidR="004A3B17">
        <w:rPr>
          <w:rFonts w:eastAsia="等线"/>
          <w:szCs w:val="20"/>
          <w:lang w:val="en-GB" w:eastAsia="zh-CN"/>
        </w:rPr>
        <w:t xml:space="preserve"> the distance</w:t>
      </w:r>
      <w:r w:rsidR="004A3B17" w:rsidRPr="004A3B17">
        <w:rPr>
          <w:rFonts w:eastAsia="Batang"/>
          <w:szCs w:val="20"/>
          <w:lang w:val="en-GB"/>
        </w:rPr>
        <w:t xml:space="preserve"> </w:t>
      </w:r>
      <w:r w:rsidR="004A3B17" w:rsidRPr="006B3DD0">
        <w:rPr>
          <w:rFonts w:eastAsia="Batang"/>
          <w:szCs w:val="20"/>
          <w:lang w:val="en-GB"/>
        </w:rPr>
        <w:t xml:space="preserve">between antenna array </w:t>
      </w:r>
      <w:r w:rsidR="004A3B17" w:rsidRPr="006B3DD0">
        <w:rPr>
          <w:rFonts w:eastAsia="等线" w:hint="eastAsia"/>
          <w:szCs w:val="20"/>
          <w:lang w:val="en-GB" w:eastAsia="zh-CN"/>
        </w:rPr>
        <w:t xml:space="preserve">of BS </w:t>
      </w:r>
      <w:r w:rsidR="004A3B17" w:rsidRPr="006B3DD0">
        <w:rPr>
          <w:rFonts w:eastAsia="Batang"/>
          <w:szCs w:val="20"/>
          <w:lang w:val="en-GB"/>
        </w:rPr>
        <w:t xml:space="preserve">and </w:t>
      </w:r>
      <w:r w:rsidR="004A3B17" w:rsidRPr="006B3DD0">
        <w:rPr>
          <w:rFonts w:eastAsia="等线" w:hint="eastAsia"/>
          <w:szCs w:val="20"/>
          <w:lang w:val="en-GB" w:eastAsia="zh-CN"/>
        </w:rPr>
        <w:t>cluster</w:t>
      </w:r>
      <w:r w:rsidR="003214A3">
        <w:rPr>
          <w:rFonts w:eastAsia="等线"/>
          <w:szCs w:val="20"/>
          <w:lang w:val="en-GB" w:eastAsia="zh-CN"/>
        </w:rPr>
        <w:t>/UE</w:t>
      </w:r>
      <w:r w:rsidR="0068569B">
        <w:rPr>
          <w:rFonts w:eastAsia="等线"/>
          <w:szCs w:val="20"/>
          <w:lang w:val="en-GB" w:eastAsia="zh-CN"/>
        </w:rPr>
        <w:t xml:space="preserve"> (Figure 3)</w:t>
      </w:r>
      <w:r w:rsidR="004A3B17">
        <w:rPr>
          <w:rFonts w:eastAsia="等线"/>
          <w:szCs w:val="20"/>
          <w:lang w:val="en-GB" w:eastAsia="zh-CN"/>
        </w:rPr>
        <w:t xml:space="preserve">. </w:t>
      </w:r>
      <w:r w:rsidR="007157AC">
        <w:rPr>
          <w:rFonts w:eastAsia="等线"/>
          <w:szCs w:val="20"/>
          <w:lang w:val="en-GB" w:eastAsia="zh-CN"/>
        </w:rPr>
        <w:t xml:space="preserve">For Alt 1, the distribution </w:t>
      </w:r>
      <w:r w:rsidR="004A3B17">
        <w:rPr>
          <w:rFonts w:eastAsia="等线"/>
          <w:szCs w:val="20"/>
          <w:lang w:val="en-GB" w:eastAsia="zh-CN"/>
        </w:rPr>
        <w:t xml:space="preserve">for </w:t>
      </w:r>
      <w:r w:rsidR="004A3B17" w:rsidRPr="006B3DD0">
        <w:rPr>
          <w:rFonts w:eastAsia="Batang"/>
          <w:szCs w:val="20"/>
          <w:lang w:val="en-GB"/>
        </w:rPr>
        <w:t>number of elements</w:t>
      </w:r>
      <w:r w:rsidR="004A3B17">
        <w:rPr>
          <w:rFonts w:eastAsia="Batang"/>
          <w:szCs w:val="20"/>
          <w:lang w:val="en-GB"/>
        </w:rPr>
        <w:t xml:space="preserve"> should also be associated with the </w:t>
      </w:r>
      <w:r w:rsidR="004A3B17" w:rsidRPr="006B3DD0">
        <w:rPr>
          <w:rFonts w:eastAsia="Batang"/>
          <w:szCs w:val="20"/>
          <w:lang w:val="en-GB"/>
        </w:rPr>
        <w:t>distance</w:t>
      </w:r>
      <w:r w:rsidR="004A3B17">
        <w:rPr>
          <w:rFonts w:eastAsia="等线"/>
          <w:szCs w:val="20"/>
          <w:lang w:val="en-GB" w:eastAsia="zh-CN"/>
        </w:rPr>
        <w:t xml:space="preserve">. </w:t>
      </w:r>
      <w:r w:rsidR="00BB3A63">
        <w:rPr>
          <w:rFonts w:eastAsia="等线"/>
          <w:szCs w:val="20"/>
          <w:lang w:val="en-GB" w:eastAsia="zh-CN"/>
        </w:rPr>
        <w:t xml:space="preserve">For Alt 3, a </w:t>
      </w:r>
      <w:r w:rsidR="00BB3A63" w:rsidRPr="006B3DD0">
        <w:rPr>
          <w:rFonts w:eastAsia="Batang"/>
          <w:szCs w:val="20"/>
          <w:lang w:val="en-GB"/>
        </w:rPr>
        <w:t>randomly generated</w:t>
      </w:r>
      <w:r w:rsidR="00BB3A63">
        <w:rPr>
          <w:rFonts w:eastAsia="Batang"/>
          <w:szCs w:val="20"/>
          <w:lang w:val="en-GB"/>
        </w:rPr>
        <w:t xml:space="preserve"> VR size is not able to reflect the impact of the distance. </w:t>
      </w:r>
      <w:r w:rsidR="003214A3">
        <w:rPr>
          <w:rFonts w:eastAsia="Batang"/>
          <w:szCs w:val="20"/>
          <w:lang w:val="en-GB"/>
        </w:rPr>
        <w:t xml:space="preserve">Then </w:t>
      </w:r>
      <w:r w:rsidR="00BB3A63">
        <w:rPr>
          <w:rFonts w:eastAsia="Batang"/>
          <w:szCs w:val="20"/>
          <w:lang w:val="en-GB"/>
        </w:rPr>
        <w:t>Alt 2 could be a starting point for further discussion</w:t>
      </w:r>
      <w:r w:rsidR="003214A3">
        <w:rPr>
          <w:rFonts w:eastAsia="Batang"/>
          <w:szCs w:val="20"/>
          <w:lang w:val="en-GB"/>
        </w:rPr>
        <w:t>, which may also include Alt 1 depended on the detail method</w:t>
      </w:r>
      <w:r w:rsidR="00BB3A63">
        <w:rPr>
          <w:rFonts w:eastAsia="Batang"/>
          <w:szCs w:val="20"/>
          <w:lang w:val="en-GB"/>
        </w:rPr>
        <w:t xml:space="preserve">. </w:t>
      </w:r>
      <w:r w:rsidR="00B0512F">
        <w:rPr>
          <w:rFonts w:eastAsiaTheme="minorEastAsia"/>
          <w:lang w:val="en-GB" w:eastAsia="zh-CN"/>
        </w:rPr>
        <w:t xml:space="preserve">Furthermore, </w:t>
      </w:r>
      <w:r w:rsidR="003214A3">
        <w:rPr>
          <w:rFonts w:eastAsiaTheme="minorEastAsia" w:hint="eastAsia"/>
          <w:lang w:val="en-GB" w:eastAsia="zh-CN"/>
        </w:rPr>
        <w:t>with</w:t>
      </w:r>
      <w:r w:rsidR="003214A3">
        <w:rPr>
          <w:rFonts w:eastAsiaTheme="minorEastAsia"/>
          <w:lang w:val="en-GB" w:eastAsia="zh-CN"/>
        </w:rPr>
        <w:t xml:space="preserve"> </w:t>
      </w:r>
      <w:r w:rsidR="00415B81">
        <w:rPr>
          <w:rFonts w:eastAsiaTheme="minorEastAsia"/>
          <w:lang w:val="en-GB" w:eastAsia="zh-CN"/>
        </w:rPr>
        <w:t xml:space="preserve">the </w:t>
      </w:r>
      <w:r w:rsidR="00415B81" w:rsidRPr="006B3DD0">
        <w:rPr>
          <w:rFonts w:eastAsia="Batang"/>
          <w:szCs w:val="20"/>
          <w:lang w:val="en-GB"/>
        </w:rPr>
        <w:t xml:space="preserve">distance between antenna array </w:t>
      </w:r>
      <w:r w:rsidR="00415B81" w:rsidRPr="006B3DD0">
        <w:rPr>
          <w:rFonts w:eastAsia="等线" w:hint="eastAsia"/>
          <w:szCs w:val="20"/>
          <w:lang w:val="en-GB" w:eastAsia="zh-CN"/>
        </w:rPr>
        <w:t xml:space="preserve">of BS </w:t>
      </w:r>
      <w:r w:rsidR="00415B81" w:rsidRPr="006B3DD0">
        <w:rPr>
          <w:rFonts w:eastAsia="Batang"/>
          <w:szCs w:val="20"/>
          <w:lang w:val="en-GB"/>
        </w:rPr>
        <w:t xml:space="preserve">and </w:t>
      </w:r>
      <w:r w:rsidR="00415B81" w:rsidRPr="006B3DD0">
        <w:rPr>
          <w:rFonts w:eastAsia="等线" w:hint="eastAsia"/>
          <w:szCs w:val="20"/>
          <w:lang w:val="en-GB" w:eastAsia="zh-CN"/>
        </w:rPr>
        <w:t>cluster</w:t>
      </w:r>
      <w:r w:rsidR="003214A3">
        <w:rPr>
          <w:rFonts w:eastAsia="等线"/>
          <w:szCs w:val="20"/>
          <w:lang w:val="en-GB" w:eastAsia="zh-CN"/>
        </w:rPr>
        <w:t>/UE</w:t>
      </w:r>
      <w:r w:rsidR="00415B81">
        <w:rPr>
          <w:rFonts w:eastAsia="等线"/>
          <w:szCs w:val="20"/>
          <w:lang w:val="en-GB" w:eastAsia="zh-CN"/>
        </w:rPr>
        <w:t xml:space="preserve"> increased, the channel should be </w:t>
      </w:r>
      <w:r w:rsidR="00415B81" w:rsidRPr="00415B81">
        <w:rPr>
          <w:rFonts w:eastAsia="等线"/>
          <w:szCs w:val="20"/>
          <w:lang w:val="en-GB" w:eastAsia="zh-CN"/>
        </w:rPr>
        <w:t>approximate to</w:t>
      </w:r>
      <w:r w:rsidR="00415B81">
        <w:rPr>
          <w:rFonts w:eastAsia="等线"/>
          <w:szCs w:val="20"/>
          <w:lang w:val="en-GB" w:eastAsia="zh-CN"/>
        </w:rPr>
        <w:t xml:space="preserve"> far field channel in 38.901</w:t>
      </w:r>
      <w:r w:rsidR="003214A3">
        <w:rPr>
          <w:rFonts w:eastAsia="等线"/>
          <w:szCs w:val="20"/>
          <w:lang w:val="en-GB" w:eastAsia="zh-CN"/>
        </w:rPr>
        <w:t xml:space="preserve"> (then the VR would include all the elements). </w:t>
      </w:r>
      <w:r w:rsidR="00415B81">
        <w:rPr>
          <w:rFonts w:eastAsia="等线"/>
          <w:szCs w:val="20"/>
          <w:lang w:val="en-GB" w:eastAsia="zh-CN"/>
        </w:rPr>
        <w:t xml:space="preserve">Taking this intro count, </w:t>
      </w:r>
      <w:r w:rsidR="00415B81" w:rsidRPr="00415B81">
        <w:rPr>
          <w:rFonts w:eastAsia="等线"/>
          <w:szCs w:val="20"/>
          <w:lang w:val="en-GB" w:eastAsia="zh-CN"/>
        </w:rPr>
        <w:t>VR size based on distance between antenna array of BS and cluster</w:t>
      </w:r>
      <w:r w:rsidR="003214A3">
        <w:rPr>
          <w:rFonts w:eastAsia="等线"/>
          <w:szCs w:val="20"/>
          <w:lang w:val="en-GB" w:eastAsia="zh-CN"/>
        </w:rPr>
        <w:t>/UE</w:t>
      </w:r>
      <w:r w:rsidR="00415B81">
        <w:rPr>
          <w:rFonts w:eastAsia="等线"/>
          <w:szCs w:val="20"/>
          <w:lang w:val="en-GB" w:eastAsia="zh-CN"/>
        </w:rPr>
        <w:t xml:space="preserve"> is also beneficial for unified </w:t>
      </w:r>
      <w:r w:rsidR="00415B81" w:rsidRPr="00415B81">
        <w:rPr>
          <w:rFonts w:eastAsia="等线"/>
          <w:szCs w:val="20"/>
          <w:lang w:val="en-GB" w:eastAsia="zh-CN"/>
        </w:rPr>
        <w:t>channel modelling for near field and far field channel.</w:t>
      </w:r>
    </w:p>
    <w:p w14:paraId="53CFB120" w14:textId="34E583F5" w:rsidR="0069480A" w:rsidRDefault="0068569B" w:rsidP="008417D2">
      <w:pPr>
        <w:widowControl w:val="0"/>
        <w:tabs>
          <w:tab w:val="left" w:pos="1304"/>
          <w:tab w:val="left" w:pos="1440"/>
          <w:tab w:val="left" w:pos="2160"/>
        </w:tabs>
        <w:snapToGrid w:val="0"/>
        <w:spacing w:after="120"/>
        <w:jc w:val="center"/>
      </w:pPr>
      <w:r w:rsidRPr="005173DE">
        <w:object w:dxaOrig="5471" w:dyaOrig="1991" w14:anchorId="1C6D52ED">
          <v:shape id="_x0000_i1027" type="#_x0000_t75" style="width:402.85pt;height:147.65pt" o:ole="">
            <v:imagedata r:id="rId19" o:title=""/>
          </v:shape>
          <o:OLEObject Type="Embed" ProgID="Visio.Drawing.15" ShapeID="_x0000_i1027" DrawAspect="Content" ObjectID="_1792483549" r:id="rId20"/>
        </w:object>
      </w:r>
    </w:p>
    <w:p w14:paraId="72CE0BEC" w14:textId="1D24EB30" w:rsidR="008417D2" w:rsidRPr="0068569B" w:rsidRDefault="008417D2" w:rsidP="0068569B">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8569B">
        <w:rPr>
          <w:rFonts w:eastAsiaTheme="minorEastAsia"/>
          <w:lang w:eastAsia="zh-CN"/>
        </w:rPr>
        <w:t>3:</w:t>
      </w:r>
      <w:r>
        <w:rPr>
          <w:rFonts w:eastAsiaTheme="minorEastAsia"/>
          <w:lang w:eastAsia="zh-CN"/>
        </w:rPr>
        <w:t xml:space="preserve"> </w:t>
      </w:r>
      <w:r w:rsidR="0068569B">
        <w:rPr>
          <w:rFonts w:eastAsiaTheme="minorEastAsia" w:hint="eastAsia"/>
          <w:lang w:eastAsia="zh-CN"/>
        </w:rPr>
        <w:t>The</w:t>
      </w:r>
      <w:r w:rsidR="0068569B">
        <w:rPr>
          <w:rFonts w:eastAsiaTheme="minorEastAsia"/>
          <w:lang w:eastAsia="zh-CN"/>
        </w:rPr>
        <w:t xml:space="preserve"> visible region for different clusters</w:t>
      </w:r>
    </w:p>
    <w:p w14:paraId="6F3ABF0D" w14:textId="3873911D" w:rsidR="00022F21" w:rsidRPr="006B3DD0" w:rsidRDefault="00022F21" w:rsidP="009722D3">
      <w:pPr>
        <w:snapToGrid w:val="0"/>
        <w:spacing w:after="60"/>
        <w:rPr>
          <w:rFonts w:eastAsia="Batang"/>
          <w:szCs w:val="20"/>
          <w:lang w:val="en-GB"/>
        </w:rPr>
      </w:pPr>
      <w:r>
        <w:rPr>
          <w:rFonts w:eastAsiaTheme="minorEastAsia" w:hint="eastAsia"/>
          <w:b/>
          <w:bCs/>
          <w:i/>
          <w:iCs/>
          <w:lang w:val="en-GB" w:eastAsia="zh-CN"/>
        </w:rPr>
        <w:t>P</w:t>
      </w:r>
      <w:r>
        <w:rPr>
          <w:rFonts w:eastAsiaTheme="minorEastAsia"/>
          <w:b/>
          <w:bCs/>
          <w:i/>
          <w:iCs/>
          <w:lang w:val="en-GB" w:eastAsia="zh-CN"/>
        </w:rPr>
        <w:t xml:space="preserve">roposal </w:t>
      </w:r>
      <w:r w:rsidR="00D279D8">
        <w:rPr>
          <w:rFonts w:eastAsiaTheme="minorEastAsia"/>
          <w:b/>
          <w:bCs/>
          <w:i/>
          <w:iCs/>
          <w:lang w:val="en-GB" w:eastAsia="zh-CN"/>
        </w:rPr>
        <w:t>8</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 xml:space="preserve">For the modelling of spatial non-stationarity, if visible probability or visibility region is adopted, </w:t>
      </w:r>
      <w:bookmarkStart w:id="3" w:name="_Hlk178178008"/>
      <w:r w:rsidRPr="006B3DD0">
        <w:rPr>
          <w:rFonts w:eastAsia="Batang"/>
          <w:b/>
          <w:i/>
          <w:szCs w:val="20"/>
          <w:lang w:val="en-GB"/>
        </w:rPr>
        <w:t xml:space="preserve">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Pr="006B3DD0">
        <w:rPr>
          <w:rFonts w:eastAsia="等线" w:hint="eastAsia"/>
          <w:b/>
          <w:i/>
          <w:szCs w:val="20"/>
          <w:lang w:val="en-GB" w:eastAsia="zh-CN"/>
        </w:rPr>
        <w:t>cluste</w:t>
      </w:r>
      <w:r w:rsidRPr="00FE0791">
        <w:rPr>
          <w:rFonts w:eastAsia="等线" w:hint="eastAsia"/>
          <w:b/>
          <w:i/>
          <w:szCs w:val="20"/>
          <w:lang w:val="en-GB" w:eastAsia="zh-CN"/>
        </w:rPr>
        <w:t>r</w:t>
      </w:r>
      <w:bookmarkEnd w:id="3"/>
      <w:r w:rsidR="003214A3" w:rsidRPr="00FE0791">
        <w:rPr>
          <w:rFonts w:eastAsia="等线"/>
          <w:b/>
          <w:i/>
          <w:szCs w:val="20"/>
          <w:lang w:val="en-GB" w:eastAsia="zh-CN"/>
        </w:rPr>
        <w:t>/UE</w:t>
      </w:r>
      <w:r w:rsidRPr="00022F21">
        <w:rPr>
          <w:rFonts w:eastAsia="等线"/>
          <w:b/>
          <w:i/>
          <w:szCs w:val="20"/>
          <w:lang w:val="en-GB" w:eastAsia="zh-CN"/>
        </w:rPr>
        <w:t>.</w:t>
      </w:r>
    </w:p>
    <w:p w14:paraId="69A8645B" w14:textId="7731E88F" w:rsidR="00F65FEA" w:rsidRDefault="00F65FEA" w:rsidP="008750AD">
      <w:pPr>
        <w:pStyle w:val="1"/>
      </w:pPr>
      <w:r>
        <w:t>Conclusion</w:t>
      </w:r>
    </w:p>
    <w:p w14:paraId="09FE1E03" w14:textId="38BBB836" w:rsidR="00D34594" w:rsidRDefault="002328B0" w:rsidP="00F251DB">
      <w:pPr>
        <w:pStyle w:val="00Text"/>
      </w:pPr>
      <w:r w:rsidRPr="001B2F18">
        <w:t>In this contribution, we</w:t>
      </w:r>
      <w:r w:rsidR="009854EF">
        <w:t xml:space="preserve"> discuss </w:t>
      </w:r>
      <w:r w:rsidR="00B171DF">
        <w:rPr>
          <w:rFonts w:eastAsiaTheme="minorEastAsia"/>
          <w:bCs/>
        </w:rPr>
        <w:t xml:space="preserve">the </w:t>
      </w:r>
      <w:r w:rsidR="00B171DF">
        <w:rPr>
          <w:rFonts w:eastAsiaTheme="minorEastAsia" w:hint="eastAsia"/>
          <w:bCs/>
        </w:rPr>
        <w:t>c</w:t>
      </w:r>
      <w:r w:rsidR="00B171DF" w:rsidRPr="00980679">
        <w:rPr>
          <w:rFonts w:eastAsiaTheme="minorEastAsia"/>
          <w:bCs/>
        </w:rPr>
        <w:t>hannel model adaptation and extension to TR38.901 for</w:t>
      </w:r>
      <w:r w:rsidR="00B171DF">
        <w:rPr>
          <w:rFonts w:eastAsiaTheme="minorEastAsia"/>
          <w:bCs/>
        </w:rPr>
        <w:t xml:space="preserve"> near field (7-24GHz)</w:t>
      </w:r>
      <w:r w:rsidR="00723191">
        <w:t xml:space="preserve"> with the following proposals</w:t>
      </w:r>
      <w:r w:rsidR="00B10358">
        <w:t>:</w:t>
      </w:r>
    </w:p>
    <w:p w14:paraId="5727C8C2" w14:textId="3AE02F53" w:rsidR="00D458D3" w:rsidRDefault="00D458D3" w:rsidP="00D458D3">
      <w:pPr>
        <w:pStyle w:val="a2"/>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Pr="00B17609">
        <w:rPr>
          <w:rFonts w:eastAsiaTheme="minorEastAsia"/>
          <w:b/>
          <w:bCs/>
          <w:i/>
          <w:iCs/>
          <w:lang w:val="en-GB" w:eastAsia="zh-CN"/>
        </w:rPr>
        <w:t xml:space="preserve"> </w:t>
      </w:r>
      <w:r w:rsidRPr="00B17609">
        <w:rPr>
          <w:rFonts w:eastAsiaTheme="minorEastAsia" w:hint="eastAsia"/>
          <w:b/>
          <w:bCs/>
          <w:i/>
          <w:iCs/>
          <w:lang w:val="en-GB" w:eastAsia="zh-CN"/>
        </w:rPr>
        <w:t>T</w:t>
      </w:r>
      <w:r w:rsidRPr="00B17609">
        <w:rPr>
          <w:rFonts w:eastAsiaTheme="minorEastAsia"/>
          <w:b/>
          <w:bCs/>
          <w:i/>
          <w:iCs/>
          <w:lang w:val="en-GB" w:eastAsia="zh-CN"/>
        </w:rPr>
        <w:t>he near-field region</w:t>
      </w:r>
      <w:r>
        <w:rPr>
          <w:rFonts w:eastAsiaTheme="minorEastAsia"/>
          <w:b/>
          <w:bCs/>
          <w:i/>
          <w:iCs/>
          <w:lang w:val="en-GB" w:eastAsia="zh-CN"/>
        </w:rPr>
        <w:t xml:space="preserve"> can be defined based on </w:t>
      </w:r>
      <w:r w:rsidRPr="00B17609">
        <w:rPr>
          <w:rFonts w:eastAsiaTheme="minorEastAsia"/>
          <w:b/>
          <w:bCs/>
          <w:i/>
          <w:iCs/>
          <w:lang w:val="en-GB" w:eastAsia="zh-CN"/>
        </w:rPr>
        <w:t>Rayleigh distance</w:t>
      </w:r>
      <w:r>
        <w:rPr>
          <w:rFonts w:eastAsiaTheme="minorEastAsia"/>
          <w:b/>
          <w:bCs/>
          <w:i/>
          <w:iCs/>
          <w:lang w:val="en-GB" w:eastAsia="zh-CN"/>
        </w:rPr>
        <w:t xml:space="preserve"> and FFS on </w:t>
      </w:r>
      <w:r w:rsidRPr="00B17609">
        <w:rPr>
          <w:rFonts w:eastAsiaTheme="minorEastAsia"/>
          <w:b/>
          <w:bCs/>
          <w:i/>
          <w:iCs/>
          <w:lang w:val="en-GB" w:eastAsia="zh-CN"/>
        </w:rPr>
        <w:t>scaling factor</w:t>
      </w:r>
      <w:r>
        <w:rPr>
          <w:rFonts w:eastAsiaTheme="minorEastAsia"/>
          <w:b/>
          <w:bCs/>
          <w:i/>
          <w:iCs/>
          <w:lang w:val="en-GB" w:eastAsia="zh-CN"/>
        </w:rPr>
        <w:t>.</w:t>
      </w:r>
    </w:p>
    <w:p w14:paraId="2C4DAC85" w14:textId="77777777" w:rsidR="00D458D3" w:rsidRDefault="00D458D3" w:rsidP="00D458D3">
      <w:pPr>
        <w:pStyle w:val="a2"/>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8E1F79">
        <w:rPr>
          <w:rFonts w:eastAsiaTheme="minorEastAsia"/>
          <w:b/>
          <w:bCs/>
          <w:i/>
          <w:iCs/>
          <w:lang w:val="en-GB" w:eastAsia="zh-CN"/>
        </w:rPr>
        <w:t>The near/far-field</w:t>
      </w:r>
      <w:r w:rsidRPr="0038640E">
        <w:rPr>
          <w:rFonts w:eastAsiaTheme="minorEastAsia"/>
          <w:b/>
          <w:bCs/>
          <w:i/>
          <w:iCs/>
          <w:lang w:val="en-GB" w:eastAsia="zh-CN"/>
        </w:rPr>
        <w:t xml:space="preserve"> condition for non-direct paths is determined </w:t>
      </w:r>
      <w:r>
        <w:rPr>
          <w:rFonts w:eastAsiaTheme="minorEastAsia"/>
          <w:b/>
          <w:bCs/>
          <w:i/>
          <w:iCs/>
          <w:lang w:val="en-GB" w:eastAsia="zh-CN"/>
        </w:rPr>
        <w:t xml:space="preserve">per cluster based </w:t>
      </w:r>
      <w:r w:rsidRPr="0038640E">
        <w:rPr>
          <w:rFonts w:eastAsiaTheme="minorEastAsia"/>
          <w:b/>
          <w:bCs/>
          <w:i/>
          <w:iCs/>
          <w:lang w:val="en-GB" w:eastAsia="zh-CN"/>
        </w:rPr>
        <w:t>on the distance between gNB antenna array and cluster, e.g.</w:t>
      </w:r>
      <m:oMath>
        <m:r>
          <m:rPr>
            <m:sty m:val="bi"/>
          </m:rPr>
          <w:rPr>
            <w:rFonts w:ascii="Cambria Math" w:eastAsiaTheme="minorEastAsia" w:hAnsi="Cambria Math"/>
            <w:szCs w:val="20"/>
            <w:lang w:val="en-GB" w:eastAsia="zh-CN"/>
          </w:rPr>
          <m:t xml:space="preserve"> </m:t>
        </m:r>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Pr>
          <w:rFonts w:eastAsiaTheme="minorEastAsia"/>
          <w:b/>
          <w:bCs/>
          <w:i/>
          <w:iCs/>
          <w:lang w:val="en-GB" w:eastAsia="zh-CN"/>
        </w:rPr>
        <w:t>.</w:t>
      </w:r>
    </w:p>
    <w:p w14:paraId="0EE286A1" w14:textId="77777777" w:rsidR="00D458D3" w:rsidRPr="00F125DF" w:rsidRDefault="00D458D3" w:rsidP="00D458D3">
      <w:pPr>
        <w:pStyle w:val="a2"/>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Pr>
          <w:rFonts w:eastAsiaTheme="minorEastAsia"/>
          <w:b/>
          <w:bCs/>
          <w:i/>
          <w:iCs/>
          <w:lang w:val="en-GB" w:eastAsia="zh-CN"/>
        </w:rPr>
        <w:t xml:space="preserve"> </w:t>
      </w:r>
      <w:r w:rsidRPr="00C17F7D">
        <w:rPr>
          <w:rFonts w:eastAsiaTheme="minorEastAsia"/>
          <w:b/>
          <w:bCs/>
          <w:i/>
          <w:iCs/>
          <w:lang w:val="en-GB" w:eastAsia="zh-CN"/>
        </w:rPr>
        <w:t xml:space="preserve">Consider </w:t>
      </w:r>
      <w:r w:rsidRPr="00BA6AE6">
        <w:rPr>
          <w:rFonts w:eastAsiaTheme="minorEastAsia"/>
          <w:b/>
          <w:bCs/>
          <w:i/>
          <w:iCs/>
          <w:lang w:val="en-GB" w:eastAsia="zh-CN"/>
        </w:rPr>
        <w:t xml:space="preserve">smooth transition </w:t>
      </w:r>
      <w:r>
        <w:rPr>
          <w:rFonts w:eastAsiaTheme="minorEastAsia"/>
          <w:b/>
          <w:bCs/>
          <w:i/>
          <w:iCs/>
          <w:lang w:val="en-GB" w:eastAsia="zh-CN"/>
        </w:rPr>
        <w:t>to far field channel</w:t>
      </w:r>
      <w:r w:rsidRPr="00C17F7D">
        <w:rPr>
          <w:rFonts w:eastAsiaTheme="minorEastAsia"/>
          <w:b/>
          <w:bCs/>
          <w:i/>
          <w:iCs/>
          <w:lang w:val="en-GB" w:eastAsia="zh-CN"/>
        </w:rPr>
        <w:t xml:space="preserve"> for near-field channel</w:t>
      </w:r>
      <w:r>
        <w:rPr>
          <w:rFonts w:eastAsiaTheme="minorEastAsia"/>
          <w:b/>
          <w:bCs/>
          <w:i/>
          <w:iCs/>
          <w:lang w:val="en-GB" w:eastAsia="zh-CN"/>
        </w:rPr>
        <w:t xml:space="preserve"> modelling, e.g. at the edge of</w:t>
      </w:r>
      <w:r w:rsidRPr="006E036D">
        <w:rPr>
          <w:rFonts w:eastAsiaTheme="minorEastAsia"/>
          <w:b/>
          <w:bCs/>
          <w:i/>
          <w:iCs/>
          <w:lang w:val="en-GB" w:eastAsia="zh-CN"/>
        </w:rPr>
        <w:t xml:space="preserve"> </w:t>
      </w:r>
      <w:r w:rsidRPr="006E036D">
        <w:rPr>
          <w:rFonts w:eastAsia="Batang"/>
          <w:b/>
          <w:i/>
          <w:lang w:val="en-GB"/>
        </w:rPr>
        <w:t>the near-field region</w:t>
      </w:r>
      <w:r>
        <w:rPr>
          <w:rFonts w:eastAsiaTheme="minorEastAsia"/>
          <w:b/>
          <w:bCs/>
          <w:i/>
          <w:iCs/>
          <w:lang w:val="en-GB" w:eastAsia="zh-CN"/>
        </w:rPr>
        <w:t>.</w:t>
      </w:r>
    </w:p>
    <w:p w14:paraId="70F7C4A1" w14:textId="77777777" w:rsidR="00D458D3" w:rsidRDefault="00D458D3" w:rsidP="00D458D3">
      <w:pPr>
        <w:pStyle w:val="a2"/>
        <w:jc w:val="both"/>
        <w:rPr>
          <w:rFonts w:eastAsiaTheme="minorEastAsia"/>
          <w:b/>
          <w:bCs/>
          <w:i/>
          <w:iCs/>
          <w:szCs w:val="20"/>
          <w:lang w:val="en-GB" w:eastAsia="zh-CN"/>
        </w:rPr>
      </w:pPr>
      <w:r w:rsidRPr="00CC11BA">
        <w:rPr>
          <w:rFonts w:eastAsiaTheme="minorEastAsia"/>
          <w:b/>
          <w:bCs/>
          <w:i/>
          <w:iCs/>
          <w:szCs w:val="20"/>
          <w:lang w:val="en-GB" w:eastAsia="zh-CN"/>
        </w:rPr>
        <w:t xml:space="preserve">Proposal </w:t>
      </w:r>
      <w:r>
        <w:rPr>
          <w:rFonts w:eastAsiaTheme="minorEastAsia"/>
          <w:b/>
          <w:bCs/>
          <w:i/>
          <w:iCs/>
          <w:szCs w:val="20"/>
          <w:lang w:val="en-GB" w:eastAsia="zh-CN"/>
        </w:rPr>
        <w:t>4</w:t>
      </w:r>
      <w:r w:rsidRPr="00CC11BA">
        <w:rPr>
          <w:rFonts w:eastAsiaTheme="minorEastAsia"/>
          <w:b/>
          <w:bCs/>
          <w:i/>
          <w:iCs/>
          <w:szCs w:val="20"/>
          <w:lang w:val="en-GB" w:eastAsia="zh-CN"/>
        </w:rPr>
        <w:t xml:space="preserve">: For near-field channel, the antenna element-wise channel parameters of non-direct path between TRP and UE </w:t>
      </w:r>
      <w:r>
        <w:rPr>
          <w:rFonts w:eastAsiaTheme="minorEastAsia"/>
          <w:b/>
          <w:bCs/>
          <w:i/>
          <w:iCs/>
          <w:szCs w:val="20"/>
          <w:lang w:val="en-GB" w:eastAsia="zh-CN"/>
        </w:rPr>
        <w:t xml:space="preserve">only consider the </w:t>
      </w:r>
      <w:r w:rsidRPr="00CC11BA">
        <w:rPr>
          <w:rFonts w:eastAsiaTheme="minorEastAsia"/>
          <w:b/>
          <w:bCs/>
          <w:i/>
          <w:iCs/>
          <w:szCs w:val="20"/>
          <w:lang w:val="en-GB" w:eastAsia="zh-CN"/>
        </w:rPr>
        <w:t xml:space="preserve">parameters </w:t>
      </w:r>
      <w:r>
        <w:rPr>
          <w:rFonts w:eastAsiaTheme="minorEastAsia"/>
          <w:b/>
          <w:bCs/>
          <w:i/>
          <w:iCs/>
          <w:szCs w:val="20"/>
          <w:lang w:val="en-GB" w:eastAsia="zh-CN"/>
        </w:rPr>
        <w:t xml:space="preserve">for different </w:t>
      </w:r>
      <w:r w:rsidRPr="00CC11BA">
        <w:rPr>
          <w:rFonts w:eastAsiaTheme="minorEastAsia"/>
          <w:b/>
          <w:bCs/>
          <w:i/>
          <w:iCs/>
          <w:szCs w:val="20"/>
          <w:lang w:val="en-GB" w:eastAsia="zh-CN"/>
        </w:rPr>
        <w:t>antenna element</w:t>
      </w:r>
      <w:r>
        <w:rPr>
          <w:rFonts w:eastAsiaTheme="minorEastAsia"/>
          <w:b/>
          <w:bCs/>
          <w:i/>
          <w:iCs/>
          <w:szCs w:val="20"/>
          <w:lang w:val="en-GB" w:eastAsia="zh-CN"/>
        </w:rPr>
        <w:t xml:space="preserve">s at gNB. </w:t>
      </w:r>
    </w:p>
    <w:p w14:paraId="6C3F4F71" w14:textId="77777777" w:rsidR="00D458D3" w:rsidRDefault="00D458D3" w:rsidP="00D458D3">
      <w:pPr>
        <w:pStyle w:val="a2"/>
        <w:numPr>
          <w:ilvl w:val="2"/>
          <w:numId w:val="39"/>
        </w:numPr>
        <w:ind w:left="567"/>
        <w:rPr>
          <w:rFonts w:eastAsiaTheme="minorEastAsia"/>
          <w:b/>
          <w:bCs/>
          <w:i/>
          <w:iCs/>
          <w:szCs w:val="20"/>
          <w:lang w:val="en-GB" w:eastAsia="zh-CN"/>
        </w:rPr>
      </w:pPr>
      <w:r>
        <w:rPr>
          <w:rFonts w:eastAsiaTheme="minorEastAsia"/>
          <w:b/>
          <w:bCs/>
          <w:i/>
          <w:iCs/>
          <w:szCs w:val="20"/>
          <w:lang w:val="en-GB" w:eastAsia="zh-CN"/>
        </w:rPr>
        <w:t>T</w:t>
      </w:r>
      <w:r w:rsidRPr="00CC11BA">
        <w:rPr>
          <w:rFonts w:eastAsiaTheme="minorEastAsia"/>
          <w:b/>
          <w:bCs/>
          <w:i/>
          <w:iCs/>
          <w:szCs w:val="20"/>
          <w:lang w:val="en-GB" w:eastAsia="zh-CN"/>
        </w:rPr>
        <w:t>he antenna element-wise channel parameters</w:t>
      </w:r>
      <w:r w:rsidRPr="007F74E2">
        <w:rPr>
          <w:rFonts w:eastAsiaTheme="minorEastAsia"/>
          <w:b/>
          <w:bCs/>
          <w:i/>
          <w:iCs/>
          <w:szCs w:val="20"/>
          <w:lang w:val="en-GB" w:eastAsia="zh-CN"/>
        </w:rPr>
        <w:t xml:space="preserve"> </w:t>
      </w:r>
      <w:r>
        <w:rPr>
          <w:rFonts w:eastAsiaTheme="minorEastAsia"/>
          <w:b/>
          <w:bCs/>
          <w:i/>
          <w:iCs/>
          <w:szCs w:val="20"/>
          <w:lang w:val="en-GB" w:eastAsia="zh-CN"/>
        </w:rPr>
        <w:t xml:space="preserve">at gNB </w:t>
      </w:r>
      <w:r w:rsidRPr="007F74E2">
        <w:rPr>
          <w:rFonts w:eastAsiaTheme="minorEastAsia"/>
          <w:b/>
          <w:bCs/>
          <w:i/>
          <w:iCs/>
          <w:szCs w:val="20"/>
          <w:lang w:val="en-GB" w:eastAsia="zh-CN"/>
        </w:rPr>
        <w:t xml:space="preserve">can be derived based on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1</m:t>
            </m:r>
          </m:sub>
        </m:sSub>
      </m:oMath>
      <w:r w:rsidRPr="007F74E2">
        <w:rPr>
          <w:rFonts w:eastAsiaTheme="minorEastAsia"/>
          <w:b/>
          <w:bCs/>
          <w:i/>
          <w:iCs/>
          <w:szCs w:val="20"/>
          <w:lang w:val="en-GB" w:eastAsia="zh-CN"/>
        </w:rPr>
        <w:t>.</w:t>
      </w:r>
    </w:p>
    <w:p w14:paraId="53D7A519" w14:textId="77777777" w:rsidR="00D458D3" w:rsidRPr="008372D2" w:rsidRDefault="00D458D3" w:rsidP="00D458D3">
      <w:pPr>
        <w:pStyle w:val="a2"/>
        <w:numPr>
          <w:ilvl w:val="2"/>
          <w:numId w:val="39"/>
        </w:numPr>
        <w:ind w:left="567"/>
        <w:rPr>
          <w:rFonts w:eastAsiaTheme="minorEastAsia"/>
          <w:b/>
          <w:bCs/>
          <w:i/>
          <w:iCs/>
          <w:szCs w:val="20"/>
          <w:lang w:val="en-GB" w:eastAsia="zh-CN"/>
        </w:rPr>
      </w:pPr>
      <w:r w:rsidRPr="008372D2">
        <w:rPr>
          <w:rFonts w:eastAsiaTheme="minorEastAsia"/>
          <w:b/>
          <w:bCs/>
          <w:i/>
          <w:iCs/>
          <w:szCs w:val="20"/>
          <w:lang w:val="en-GB" w:eastAsia="zh-CN"/>
        </w:rPr>
        <w:lastRenderedPageBreak/>
        <w:t xml:space="preserve">At UE side, antenna element-common parameters are </w:t>
      </w:r>
      <w:r>
        <w:rPr>
          <w:rFonts w:eastAsiaTheme="minorEastAsia"/>
          <w:b/>
          <w:bCs/>
          <w:i/>
          <w:iCs/>
          <w:szCs w:val="20"/>
          <w:lang w:val="en-GB" w:eastAsia="zh-CN"/>
        </w:rPr>
        <w:t xml:space="preserve">derived based on legacy method without </w:t>
      </w:r>
      <m:oMath>
        <m:sSub>
          <m:sSubPr>
            <m:ctrlPr>
              <w:rPr>
                <w:rFonts w:ascii="Cambria Math" w:eastAsiaTheme="minorEastAsia" w:hAnsi="Cambria Math"/>
                <w:b/>
                <w:bCs/>
                <w:i/>
                <w:iCs/>
                <w:szCs w:val="20"/>
                <w:lang w:val="en-GB" w:eastAsia="zh-CN"/>
              </w:rPr>
            </m:ctrlPr>
          </m:sSubPr>
          <m:e>
            <m:r>
              <m:rPr>
                <m:sty m:val="bi"/>
              </m:rPr>
              <w:rPr>
                <w:rFonts w:ascii="Cambria Math" w:eastAsiaTheme="minorEastAsia" w:hAnsi="Cambria Math"/>
                <w:szCs w:val="20"/>
                <w:lang w:val="en-GB" w:eastAsia="zh-CN"/>
              </w:rPr>
              <m:t>d</m:t>
            </m:r>
          </m:e>
          <m:sub>
            <m:r>
              <m:rPr>
                <m:sty m:val="bi"/>
              </m:rPr>
              <w:rPr>
                <w:rFonts w:ascii="Cambria Math" w:eastAsiaTheme="minorEastAsia" w:hAnsi="Cambria Math"/>
                <w:szCs w:val="20"/>
                <w:lang w:val="en-GB" w:eastAsia="zh-CN"/>
              </w:rPr>
              <m:t>2</m:t>
            </m:r>
          </m:sub>
        </m:sSub>
      </m:oMath>
      <w:r>
        <w:rPr>
          <w:rFonts w:eastAsiaTheme="minorEastAsia" w:hint="eastAsia"/>
          <w:b/>
          <w:bCs/>
          <w:i/>
          <w:iCs/>
          <w:szCs w:val="20"/>
          <w:lang w:val="en-GB" w:eastAsia="zh-CN"/>
        </w:rPr>
        <w:t>.</w:t>
      </w:r>
    </w:p>
    <w:p w14:paraId="40FEC3EB" w14:textId="77777777" w:rsidR="00D458D3" w:rsidRPr="00D458D3" w:rsidRDefault="00D458D3" w:rsidP="00D458D3">
      <w:pPr>
        <w:snapToGrid w:val="0"/>
        <w:rPr>
          <w:rFonts w:eastAsia="等线"/>
          <w:b/>
          <w:i/>
          <w:szCs w:val="20"/>
          <w:lang w:eastAsia="x-none"/>
        </w:rPr>
      </w:pPr>
      <w:r w:rsidRPr="00D458D3">
        <w:rPr>
          <w:rFonts w:eastAsiaTheme="minorEastAsia"/>
          <w:b/>
          <w:bCs/>
          <w:i/>
          <w:iCs/>
          <w:szCs w:val="20"/>
          <w:lang w:val="en-GB" w:eastAsia="zh-CN"/>
        </w:rPr>
        <w:t xml:space="preserve">Proposal 5: </w:t>
      </w:r>
      <w:r w:rsidRPr="00D458D3">
        <w:rPr>
          <w:rFonts w:eastAsia="等线"/>
          <w:b/>
          <w:i/>
          <w:szCs w:val="20"/>
          <w:lang w:val="en-GB" w:eastAsia="x-none"/>
        </w:rPr>
        <w:t>For near-field channel,</w:t>
      </w:r>
      <w:r w:rsidRPr="00D458D3">
        <w:rPr>
          <w:rFonts w:eastAsia="等线"/>
          <w:b/>
          <w:i/>
          <w:szCs w:val="20"/>
          <w:lang w:eastAsia="x-none"/>
        </w:rPr>
        <w:t xml:space="preserve"> no changes are expected on Doppler shift</w:t>
      </w:r>
      <w:r w:rsidRPr="00D458D3">
        <w:rPr>
          <w:rFonts w:eastAsia="等线"/>
          <w:b/>
          <w:i/>
          <w:szCs w:val="20"/>
          <w:lang w:val="en-GB" w:eastAsia="x-none"/>
        </w:rPr>
        <w:t xml:space="preserve"> of both </w:t>
      </w:r>
      <w:r w:rsidRPr="00D458D3">
        <w:rPr>
          <w:rFonts w:eastAsia="等线" w:hint="eastAsia"/>
          <w:b/>
          <w:i/>
          <w:szCs w:val="20"/>
          <w:lang w:val="en-GB" w:eastAsia="zh-CN"/>
        </w:rPr>
        <w:t>direct</w:t>
      </w:r>
      <w:r w:rsidRPr="00D458D3">
        <w:rPr>
          <w:rFonts w:eastAsia="等线"/>
          <w:b/>
          <w:i/>
          <w:szCs w:val="20"/>
          <w:lang w:val="en-GB" w:eastAsia="x-none"/>
        </w:rPr>
        <w:t xml:space="preserve"> path and non-direct path between TRP and UE</w:t>
      </w:r>
      <w:r w:rsidRPr="00D458D3">
        <w:rPr>
          <w:rFonts w:eastAsia="等线"/>
          <w:b/>
          <w:i/>
          <w:szCs w:val="20"/>
          <w:lang w:eastAsia="x-none"/>
        </w:rPr>
        <w:t>.</w:t>
      </w:r>
    </w:p>
    <w:p w14:paraId="42CA4440" w14:textId="77777777" w:rsidR="00D458D3" w:rsidRDefault="00D458D3" w:rsidP="00D458D3">
      <w:pPr>
        <w:numPr>
          <w:ilvl w:val="255"/>
          <w:numId w:val="0"/>
        </w:numPr>
        <w:snapToGrid w:val="0"/>
        <w:spacing w:after="120"/>
        <w:jc w:val="both"/>
        <w:rPr>
          <w:rFonts w:eastAsia="Batang"/>
          <w:b/>
          <w:i/>
          <w:lang w:val="en-GB" w:eastAsia="x-none"/>
        </w:rPr>
      </w:pPr>
      <w:r>
        <w:rPr>
          <w:rFonts w:eastAsiaTheme="minorEastAsia" w:hint="eastAsia"/>
          <w:b/>
          <w:bCs/>
          <w:i/>
          <w:iCs/>
          <w:lang w:val="en-GB" w:eastAsia="zh-CN"/>
        </w:rPr>
        <w:t>P</w:t>
      </w:r>
      <w:r>
        <w:rPr>
          <w:rFonts w:eastAsiaTheme="minorEastAsia"/>
          <w:b/>
          <w:bCs/>
          <w:i/>
          <w:iCs/>
          <w:lang w:val="en-GB" w:eastAsia="zh-CN"/>
        </w:rPr>
        <w:t>roposal 6</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Pr>
          <w:rFonts w:eastAsia="Batang"/>
          <w:b/>
          <w:i/>
          <w:lang w:val="en-GB" w:eastAsia="x-none"/>
        </w:rPr>
        <w:t>a</w:t>
      </w:r>
      <w:r w:rsidRPr="002A01A1">
        <w:rPr>
          <w:rFonts w:eastAsia="Batang"/>
          <w:b/>
          <w:i/>
          <w:lang w:val="en-GB" w:eastAsia="x-none"/>
        </w:rPr>
        <w:t>dopt the existing knife edge attenuation model in TR 38.901 in blockage Model-B to model the power attenuation per eleme</w:t>
      </w:r>
      <w:r w:rsidRPr="003538A4">
        <w:rPr>
          <w:rFonts w:eastAsia="Batang"/>
          <w:b/>
          <w:i/>
          <w:lang w:val="en-GB" w:eastAsia="x-none"/>
        </w:rPr>
        <w:t>nt (</w:t>
      </w:r>
      <w:r w:rsidRPr="00AA75C0">
        <w:rPr>
          <w:rFonts w:eastAsia="Batang"/>
          <w:b/>
          <w:i/>
          <w:lang w:val="en-GB" w:eastAsia="x-none"/>
        </w:rPr>
        <w:t>i.e. physical blocker-based approach</w:t>
      </w:r>
      <w:r>
        <w:rPr>
          <w:rFonts w:eastAsia="Batang"/>
          <w:b/>
          <w:i/>
          <w:lang w:val="en-GB" w:eastAsia="x-none"/>
        </w:rPr>
        <w:t>).</w:t>
      </w:r>
    </w:p>
    <w:p w14:paraId="69BEF25C" w14:textId="77777777" w:rsidR="00D458D3" w:rsidRDefault="00D458D3" w:rsidP="00D458D3">
      <w:pPr>
        <w:numPr>
          <w:ilvl w:val="255"/>
          <w:numId w:val="0"/>
        </w:numPr>
        <w:snapToGrid w:val="0"/>
        <w:spacing w:after="120"/>
        <w:jc w:val="both"/>
        <w:rPr>
          <w:rFonts w:eastAsia="Batang"/>
          <w:b/>
          <w:i/>
          <w:lang w:val="en-GB" w:eastAsia="x-none"/>
        </w:rPr>
      </w:pPr>
      <w:r w:rsidRPr="003321BD">
        <w:rPr>
          <w:rFonts w:eastAsia="Batang" w:hint="eastAsia"/>
          <w:b/>
          <w:i/>
          <w:lang w:val="en-GB" w:eastAsia="x-none"/>
        </w:rPr>
        <w:t>P</w:t>
      </w:r>
      <w:r w:rsidRPr="003321BD">
        <w:rPr>
          <w:rFonts w:eastAsia="Batang"/>
          <w:b/>
          <w:i/>
          <w:lang w:val="en-GB" w:eastAsia="x-none"/>
        </w:rPr>
        <w:t xml:space="preserve">roposal </w:t>
      </w:r>
      <w:r>
        <w:rPr>
          <w:rFonts w:eastAsia="Batang"/>
          <w:b/>
          <w:i/>
          <w:lang w:val="en-GB" w:eastAsia="x-none"/>
        </w:rPr>
        <w:t>7</w:t>
      </w:r>
      <w:r w:rsidRPr="003321BD">
        <w:rPr>
          <w:rFonts w:eastAsia="Batang" w:hint="eastAsia"/>
          <w:b/>
          <w:i/>
          <w:lang w:val="en-GB" w:eastAsia="x-none"/>
        </w:rPr>
        <w:t>:</w:t>
      </w:r>
      <w:r w:rsidRPr="003321BD">
        <w:rPr>
          <w:rFonts w:eastAsia="Batang"/>
          <w:b/>
          <w:i/>
          <w:lang w:val="en-GB" w:eastAsia="x-none"/>
        </w:rPr>
        <w:t xml:space="preserve"> </w:t>
      </w:r>
      <w:r w:rsidRPr="00DC7141">
        <w:rPr>
          <w:rFonts w:eastAsia="Batang"/>
          <w:b/>
          <w:i/>
          <w:lang w:val="en-GB" w:eastAsia="x-none"/>
        </w:rPr>
        <w:t>For the modelling of spatial non-stationarity at UE side, if blocker-based approach is adopted</w:t>
      </w:r>
      <w:r w:rsidRPr="00DC7141">
        <w:rPr>
          <w:rFonts w:eastAsia="Batang" w:hint="eastAsia"/>
          <w:b/>
          <w:i/>
          <w:lang w:val="en-GB" w:eastAsia="x-none"/>
        </w:rPr>
        <w:t>,</w:t>
      </w:r>
      <w:r w:rsidRPr="003321BD">
        <w:rPr>
          <w:rFonts w:eastAsia="Batang"/>
          <w:b/>
          <w:i/>
          <w:lang w:val="en-GB" w:eastAsia="x-none"/>
        </w:rPr>
        <w:t xml:space="preserve"> </w:t>
      </w:r>
      <w:r w:rsidRPr="00DC7141">
        <w:rPr>
          <w:rFonts w:eastAsia="Batang"/>
          <w:b/>
          <w:i/>
          <w:lang w:val="en-GB" w:eastAsia="x-none"/>
        </w:rPr>
        <w:t>an attenuation per antenna element is introduced</w:t>
      </w:r>
      <w:r w:rsidRPr="003321BD">
        <w:rPr>
          <w:rFonts w:eastAsia="Batang"/>
          <w:b/>
          <w:i/>
          <w:lang w:val="en-GB" w:eastAsia="x-none"/>
        </w:rPr>
        <w:t xml:space="preserve"> </w:t>
      </w:r>
      <w:r w:rsidRPr="003321BD">
        <w:rPr>
          <w:rFonts w:eastAsia="Batang" w:hint="eastAsia"/>
          <w:b/>
          <w:i/>
          <w:lang w:val="en-GB" w:eastAsia="x-none"/>
        </w:rPr>
        <w:t>based</w:t>
      </w:r>
      <w:r w:rsidRPr="003321BD">
        <w:rPr>
          <w:rFonts w:eastAsia="Batang"/>
          <w:b/>
          <w:i/>
          <w:lang w:val="en-GB" w:eastAsia="x-none"/>
        </w:rPr>
        <w:t xml:space="preserve"> on </w:t>
      </w:r>
      <w:r>
        <w:rPr>
          <w:rFonts w:eastAsia="Batang"/>
          <w:b/>
          <w:i/>
          <w:lang w:val="en-GB" w:eastAsia="x-none"/>
        </w:rPr>
        <w:t>option 3.</w:t>
      </w:r>
    </w:p>
    <w:p w14:paraId="5D64AA2F" w14:textId="77777777" w:rsidR="00D458D3" w:rsidRDefault="00D458D3" w:rsidP="00D458D3">
      <w:pPr>
        <w:pStyle w:val="a2"/>
        <w:numPr>
          <w:ilvl w:val="2"/>
          <w:numId w:val="39"/>
        </w:numPr>
        <w:ind w:left="567"/>
        <w:rPr>
          <w:rFonts w:eastAsiaTheme="minorEastAsia"/>
          <w:b/>
          <w:bCs/>
          <w:i/>
          <w:iCs/>
          <w:szCs w:val="20"/>
          <w:lang w:val="en-GB" w:eastAsia="zh-CN"/>
        </w:rPr>
      </w:pPr>
      <w:r>
        <w:rPr>
          <w:rFonts w:eastAsiaTheme="minorEastAsia"/>
          <w:b/>
          <w:bCs/>
          <w:i/>
          <w:iCs/>
          <w:szCs w:val="20"/>
          <w:lang w:val="en-GB" w:eastAsia="zh-CN"/>
        </w:rPr>
        <w:t>O</w:t>
      </w:r>
      <w:r w:rsidRPr="006F79E5">
        <w:rPr>
          <w:rFonts w:eastAsiaTheme="minorEastAsia"/>
          <w:b/>
          <w:bCs/>
          <w:i/>
          <w:iCs/>
          <w:szCs w:val="20"/>
          <w:lang w:val="en-GB" w:eastAsia="zh-CN"/>
        </w:rPr>
        <w:t>nly attenuation in part of</w:t>
      </w:r>
      <w:r>
        <w:rPr>
          <w:rFonts w:eastAsiaTheme="minorEastAsia"/>
          <w:b/>
          <w:bCs/>
          <w:i/>
          <w:iCs/>
          <w:szCs w:val="20"/>
          <w:lang w:val="en-GB" w:eastAsia="zh-CN"/>
        </w:rPr>
        <w:t xml:space="preserve"> </w:t>
      </w:r>
      <w:r>
        <w:rPr>
          <w:rFonts w:eastAsiaTheme="minorEastAsia" w:hint="eastAsia"/>
          <w:b/>
          <w:bCs/>
          <w:i/>
          <w:iCs/>
          <w:szCs w:val="20"/>
          <w:lang w:val="en-GB" w:eastAsia="zh-CN"/>
        </w:rPr>
        <w:t>(</w:t>
      </w:r>
      <w:r>
        <w:rPr>
          <w:rFonts w:eastAsiaTheme="minorEastAsia"/>
          <w:b/>
          <w:bCs/>
          <w:i/>
          <w:iCs/>
          <w:szCs w:val="20"/>
          <w:lang w:val="en-GB" w:eastAsia="zh-CN"/>
        </w:rPr>
        <w:t>fixed)</w:t>
      </w:r>
      <w:r w:rsidRPr="006F79E5">
        <w:rPr>
          <w:rFonts w:eastAsiaTheme="minorEastAsia"/>
          <w:b/>
          <w:bCs/>
          <w:i/>
          <w:iCs/>
          <w:szCs w:val="20"/>
          <w:lang w:val="en-GB" w:eastAsia="zh-CN"/>
        </w:rPr>
        <w:t xml:space="preserve"> antenna</w:t>
      </w:r>
      <w:r>
        <w:rPr>
          <w:rFonts w:eastAsiaTheme="minorEastAsia"/>
          <w:b/>
          <w:bCs/>
          <w:i/>
          <w:iCs/>
          <w:szCs w:val="20"/>
          <w:lang w:val="en-GB" w:eastAsia="zh-CN"/>
        </w:rPr>
        <w:t xml:space="preserve"> elements</w:t>
      </w:r>
      <w:r w:rsidRPr="006F79E5">
        <w:rPr>
          <w:rFonts w:eastAsiaTheme="minorEastAsia"/>
          <w:b/>
          <w:bCs/>
          <w:i/>
          <w:iCs/>
          <w:szCs w:val="20"/>
          <w:lang w:val="en-GB" w:eastAsia="zh-CN"/>
        </w:rPr>
        <w:t xml:space="preserve"> needs to be modelled</w:t>
      </w:r>
      <w:r>
        <w:rPr>
          <w:rFonts w:eastAsiaTheme="minorEastAsia"/>
          <w:b/>
          <w:bCs/>
          <w:i/>
          <w:iCs/>
          <w:szCs w:val="20"/>
          <w:lang w:val="en-GB" w:eastAsia="zh-CN"/>
        </w:rPr>
        <w:t xml:space="preserve"> for one blocker type</w:t>
      </w:r>
    </w:p>
    <w:p w14:paraId="79E1A317" w14:textId="77777777" w:rsidR="00D458D3" w:rsidRPr="006F79E5" w:rsidRDefault="00D458D3" w:rsidP="00D458D3">
      <w:pPr>
        <w:pStyle w:val="a2"/>
        <w:numPr>
          <w:ilvl w:val="2"/>
          <w:numId w:val="39"/>
        </w:numPr>
        <w:ind w:left="567"/>
        <w:rPr>
          <w:rFonts w:eastAsiaTheme="minorEastAsia"/>
          <w:b/>
          <w:bCs/>
          <w:i/>
          <w:iCs/>
          <w:szCs w:val="20"/>
          <w:lang w:val="en-GB" w:eastAsia="zh-CN"/>
        </w:rPr>
      </w:pPr>
      <w:r>
        <w:rPr>
          <w:rFonts w:eastAsiaTheme="minorEastAsia" w:hint="eastAsia"/>
          <w:b/>
          <w:bCs/>
          <w:i/>
          <w:iCs/>
          <w:szCs w:val="20"/>
          <w:lang w:val="en-GB" w:eastAsia="zh-CN"/>
        </w:rPr>
        <w:t>F</w:t>
      </w:r>
      <w:r>
        <w:rPr>
          <w:rFonts w:eastAsiaTheme="minorEastAsia"/>
          <w:b/>
          <w:bCs/>
          <w:i/>
          <w:iCs/>
          <w:szCs w:val="20"/>
          <w:lang w:val="en-GB" w:eastAsia="zh-CN"/>
        </w:rPr>
        <w:t>urther study whether</w:t>
      </w:r>
      <w:r w:rsidRPr="006F79E5">
        <w:rPr>
          <w:rFonts w:eastAsiaTheme="minorEastAsia"/>
          <w:b/>
          <w:bCs/>
          <w:i/>
          <w:iCs/>
          <w:szCs w:val="20"/>
          <w:lang w:val="en-GB" w:eastAsia="zh-CN"/>
        </w:rPr>
        <w:t xml:space="preserve"> </w:t>
      </w:r>
      <w:r w:rsidRPr="006F79E5">
        <w:rPr>
          <w:rFonts w:eastAsia="Batang"/>
          <w:b/>
          <w:i/>
          <w:szCs w:val="20"/>
          <w:lang w:val="en-GB"/>
        </w:rPr>
        <w:t>the attenuation values are generated by a distribution or a fixed value</w:t>
      </w:r>
    </w:p>
    <w:p w14:paraId="6D013DD6" w14:textId="5E7DAB78" w:rsidR="00AE79DF" w:rsidRDefault="00365378" w:rsidP="00CA6B92">
      <w:pPr>
        <w:snapToGrid w:val="0"/>
        <w:spacing w:after="60"/>
        <w:rPr>
          <w:rFonts w:eastAsia="等线"/>
          <w:b/>
          <w:i/>
          <w:szCs w:val="20"/>
          <w:lang w:val="en-GB" w:eastAsia="zh-CN"/>
        </w:rPr>
      </w:pPr>
      <w:r>
        <w:rPr>
          <w:rFonts w:eastAsiaTheme="minorEastAsia" w:hint="eastAsia"/>
          <w:b/>
          <w:bCs/>
          <w:i/>
          <w:iCs/>
          <w:lang w:val="en-GB" w:eastAsia="zh-CN"/>
        </w:rPr>
        <w:t>P</w:t>
      </w:r>
      <w:r>
        <w:rPr>
          <w:rFonts w:eastAsiaTheme="minorEastAsia"/>
          <w:b/>
          <w:bCs/>
          <w:i/>
          <w:iCs/>
          <w:lang w:val="en-GB" w:eastAsia="zh-CN"/>
        </w:rPr>
        <w:t>roposal 8</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 xml:space="preserve">For the modelling of spatial non-stationarity, if visible probability or visibility region is adopted, 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00275B7E" w:rsidRPr="006B3DD0">
        <w:rPr>
          <w:rFonts w:eastAsia="等线" w:hint="eastAsia"/>
          <w:b/>
          <w:i/>
          <w:szCs w:val="20"/>
          <w:lang w:val="en-GB" w:eastAsia="zh-CN"/>
        </w:rPr>
        <w:t>cluste</w:t>
      </w:r>
      <w:r w:rsidR="00275B7E" w:rsidRPr="00FE0791">
        <w:rPr>
          <w:rFonts w:eastAsia="等线" w:hint="eastAsia"/>
          <w:b/>
          <w:i/>
          <w:szCs w:val="20"/>
          <w:lang w:val="en-GB" w:eastAsia="zh-CN"/>
        </w:rPr>
        <w:t>r</w:t>
      </w:r>
      <w:r w:rsidR="00275B7E" w:rsidRPr="00FE0791">
        <w:rPr>
          <w:rFonts w:eastAsia="等线"/>
          <w:b/>
          <w:i/>
          <w:szCs w:val="20"/>
          <w:lang w:val="en-GB" w:eastAsia="zh-CN"/>
        </w:rPr>
        <w:t>/UE</w:t>
      </w:r>
      <w:r w:rsidR="00275B7E" w:rsidRPr="00022F21">
        <w:rPr>
          <w:rFonts w:eastAsia="等线"/>
          <w:b/>
          <w:i/>
          <w:szCs w:val="20"/>
          <w:lang w:val="en-GB" w:eastAsia="zh-CN"/>
        </w:rPr>
        <w:t>.</w:t>
      </w:r>
    </w:p>
    <w:p w14:paraId="16199480" w14:textId="183EEE31" w:rsidR="0074145C" w:rsidRDefault="0074145C" w:rsidP="0074145C">
      <w:pPr>
        <w:pStyle w:val="1"/>
      </w:pPr>
      <w:r w:rsidRPr="0074145C">
        <w:rPr>
          <w:rFonts w:hint="eastAsia"/>
        </w:rPr>
        <w:t>Reference</w:t>
      </w:r>
    </w:p>
    <w:p w14:paraId="07813665" w14:textId="1B37CDF0" w:rsidR="001205DF" w:rsidRDefault="0074145C" w:rsidP="001205DF">
      <w:pPr>
        <w:snapToGrid w:val="0"/>
        <w:spacing w:after="60"/>
        <w:rPr>
          <w:rFonts w:eastAsia="等线"/>
          <w:bCs/>
          <w:iCs/>
          <w:szCs w:val="20"/>
          <w:lang w:val="en-GB" w:eastAsia="zh-CN"/>
        </w:rPr>
      </w:pPr>
      <w:r w:rsidDel="0074145C">
        <w:rPr>
          <w:rFonts w:eastAsia="等线" w:hint="eastAsia"/>
          <w:bCs/>
          <w:iCs/>
          <w:szCs w:val="20"/>
          <w:lang w:val="en-GB" w:eastAsia="zh-CN"/>
        </w:rPr>
        <w:t xml:space="preserve"> </w:t>
      </w:r>
      <w:r w:rsidR="001205DF">
        <w:rPr>
          <w:rFonts w:eastAsia="等线" w:hint="eastAsia"/>
          <w:bCs/>
          <w:iCs/>
          <w:szCs w:val="20"/>
          <w:lang w:val="en-GB" w:eastAsia="zh-CN"/>
        </w:rPr>
        <w:t>[</w:t>
      </w:r>
      <w:r w:rsidR="001205DF">
        <w:rPr>
          <w:rFonts w:eastAsia="等线"/>
          <w:bCs/>
          <w:iCs/>
          <w:szCs w:val="20"/>
          <w:lang w:val="en-GB" w:eastAsia="zh-CN"/>
        </w:rPr>
        <w:t xml:space="preserve">1] </w:t>
      </w:r>
      <w:r w:rsidR="001205DF" w:rsidRPr="005B0032">
        <w:rPr>
          <w:rFonts w:eastAsia="等线"/>
          <w:bCs/>
          <w:iCs/>
          <w:szCs w:val="20"/>
          <w:lang w:val="en-GB" w:eastAsia="zh-CN"/>
        </w:rPr>
        <w:t>J. Sherman, “Properties of focused apertures in the fresnel region,”</w:t>
      </w:r>
      <w:r w:rsidR="001205DF">
        <w:rPr>
          <w:rFonts w:eastAsia="等线"/>
          <w:bCs/>
          <w:iCs/>
          <w:szCs w:val="20"/>
          <w:lang w:val="en-GB" w:eastAsia="zh-CN"/>
        </w:rPr>
        <w:t xml:space="preserve"> </w:t>
      </w:r>
      <w:r w:rsidR="001205DF" w:rsidRPr="005B0032">
        <w:rPr>
          <w:rFonts w:eastAsia="等线"/>
          <w:bCs/>
          <w:iCs/>
          <w:szCs w:val="20"/>
          <w:lang w:val="en-GB" w:eastAsia="zh-CN"/>
        </w:rPr>
        <w:t>I</w:t>
      </w:r>
      <w:r w:rsidR="001205DF">
        <w:rPr>
          <w:rFonts w:eastAsia="等线"/>
          <w:bCs/>
          <w:iCs/>
          <w:szCs w:val="20"/>
          <w:lang w:val="en-GB" w:eastAsia="zh-CN"/>
        </w:rPr>
        <w:t>RE</w:t>
      </w:r>
      <w:r w:rsidR="001205DF" w:rsidRPr="005B0032">
        <w:rPr>
          <w:rFonts w:eastAsia="等线"/>
          <w:bCs/>
          <w:iCs/>
          <w:szCs w:val="20"/>
          <w:lang w:val="en-GB" w:eastAsia="zh-CN"/>
        </w:rPr>
        <w:t xml:space="preserve"> Transactions on Antennas and Propagation, vol. 10, no. 4, pp. 399–408, Jul. 1962.</w:t>
      </w:r>
    </w:p>
    <w:p w14:paraId="031086E7"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2] </w:t>
      </w:r>
      <w:r w:rsidRPr="0040164A">
        <w:rPr>
          <w:rFonts w:eastAsia="等线"/>
          <w:bCs/>
          <w:iCs/>
          <w:szCs w:val="20"/>
          <w:lang w:val="en-GB" w:eastAsia="zh-CN"/>
        </w:rPr>
        <w:t>K. T. Selvan and R. Janaswamy, “Fraunhofer and fresnel distances:</w:t>
      </w:r>
      <w:r>
        <w:rPr>
          <w:rFonts w:eastAsia="等线"/>
          <w:bCs/>
          <w:iCs/>
          <w:szCs w:val="20"/>
          <w:lang w:val="en-GB" w:eastAsia="zh-CN"/>
        </w:rPr>
        <w:t xml:space="preserve"> </w:t>
      </w:r>
      <w:r w:rsidRPr="0040164A">
        <w:rPr>
          <w:rFonts w:eastAsia="等线"/>
          <w:bCs/>
          <w:iCs/>
          <w:szCs w:val="20"/>
          <w:lang w:val="en-GB" w:eastAsia="zh-CN"/>
        </w:rPr>
        <w:t>Unified derivation for aperture antennas</w:t>
      </w:r>
      <w:r>
        <w:rPr>
          <w:rFonts w:eastAsia="等线"/>
          <w:bCs/>
          <w:iCs/>
          <w:szCs w:val="20"/>
          <w:lang w:val="en-GB" w:eastAsia="zh-CN"/>
        </w:rPr>
        <w:t>,</w:t>
      </w:r>
      <w:r w:rsidRPr="0040164A">
        <w:rPr>
          <w:rFonts w:eastAsia="等线"/>
          <w:bCs/>
          <w:iCs/>
          <w:szCs w:val="20"/>
          <w:lang w:val="en-GB" w:eastAsia="zh-CN"/>
        </w:rPr>
        <w:t>” IEEE Antennas and Propagation Magazine, vol. 59, no. 4, pp. 12–15, Aug. 2017.</w:t>
      </w:r>
    </w:p>
    <w:p w14:paraId="2C1406F7" w14:textId="77777777" w:rsidR="001205DF" w:rsidRPr="00B07EE7" w:rsidRDefault="001205DF" w:rsidP="001205DF">
      <w:pPr>
        <w:snapToGrid w:val="0"/>
        <w:spacing w:after="60"/>
        <w:rPr>
          <w:rFonts w:eastAsia="等线"/>
          <w:bCs/>
          <w:iCs/>
          <w:szCs w:val="20"/>
          <w:lang w:val="en-GB" w:eastAsia="zh-CN"/>
        </w:rPr>
      </w:pPr>
      <w:r>
        <w:rPr>
          <w:rFonts w:eastAsia="等线"/>
          <w:bCs/>
          <w:iCs/>
          <w:szCs w:val="20"/>
          <w:lang w:val="en-GB" w:eastAsia="zh-CN"/>
        </w:rPr>
        <w:t xml:space="preserve">[3] </w:t>
      </w:r>
      <w:r w:rsidRPr="004122DF">
        <w:rPr>
          <w:rFonts w:eastAsia="等线"/>
          <w:bCs/>
          <w:iCs/>
          <w:szCs w:val="20"/>
          <w:lang w:val="en-GB" w:eastAsia="zh-CN"/>
        </w:rPr>
        <w:t>M. Cui, Z. Wu, Y. Lu, X. Wei, and L. Dai, “Near-field MIMO communications for 6G: Fundamentals, challenges, potentials, and future directions,” IEEE Commun</w:t>
      </w:r>
      <w:r>
        <w:rPr>
          <w:rFonts w:eastAsia="等线"/>
          <w:bCs/>
          <w:iCs/>
          <w:szCs w:val="20"/>
          <w:lang w:val="en-GB" w:eastAsia="zh-CN"/>
        </w:rPr>
        <w:t>ication</w:t>
      </w:r>
      <w:r w:rsidRPr="004122DF">
        <w:rPr>
          <w:rFonts w:eastAsia="等线"/>
          <w:bCs/>
          <w:iCs/>
          <w:szCs w:val="20"/>
          <w:lang w:val="en-GB" w:eastAsia="zh-CN"/>
        </w:rPr>
        <w:t xml:space="preserve"> Mag</w:t>
      </w:r>
      <w:r>
        <w:rPr>
          <w:rFonts w:eastAsia="等线"/>
          <w:bCs/>
          <w:iCs/>
          <w:szCs w:val="20"/>
          <w:lang w:val="en-GB" w:eastAsia="zh-CN"/>
        </w:rPr>
        <w:t>azine</w:t>
      </w:r>
      <w:r w:rsidRPr="004122DF">
        <w:rPr>
          <w:rFonts w:eastAsia="等线"/>
          <w:bCs/>
          <w:iCs/>
          <w:szCs w:val="20"/>
          <w:lang w:val="en-GB" w:eastAsia="zh-CN"/>
        </w:rPr>
        <w:t>, vol. 61, no. 1, pp. 40-46, Jan. 2023.</w:t>
      </w:r>
    </w:p>
    <w:p w14:paraId="175BEA4E"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4] </w:t>
      </w:r>
      <w:r w:rsidRPr="00E43759">
        <w:rPr>
          <w:rFonts w:eastAsia="等线"/>
          <w:bCs/>
          <w:iCs/>
          <w:szCs w:val="20"/>
          <w:lang w:val="en-GB" w:eastAsia="zh-CN"/>
        </w:rPr>
        <w:t>E. Bjornson, O. T. Demir, and L. Sanguinetti, “A primer on nearfield</w:t>
      </w:r>
      <w:r>
        <w:rPr>
          <w:rFonts w:eastAsia="等线" w:hint="eastAsia"/>
          <w:bCs/>
          <w:iCs/>
          <w:szCs w:val="20"/>
          <w:lang w:val="en-GB" w:eastAsia="zh-CN"/>
        </w:rPr>
        <w:t xml:space="preserve"> </w:t>
      </w:r>
      <w:r w:rsidRPr="00E43759">
        <w:rPr>
          <w:rFonts w:eastAsia="等线"/>
          <w:bCs/>
          <w:iCs/>
          <w:szCs w:val="20"/>
          <w:lang w:val="en-GB" w:eastAsia="zh-CN"/>
        </w:rPr>
        <w:t xml:space="preserve">beamforming for arrays and reconfigurable intelligent surfaces,” in </w:t>
      </w:r>
      <w:r>
        <w:rPr>
          <w:rFonts w:eastAsia="等线"/>
          <w:bCs/>
          <w:iCs/>
          <w:szCs w:val="20"/>
          <w:lang w:val="en-GB" w:eastAsia="zh-CN"/>
        </w:rPr>
        <w:t xml:space="preserve">IEEE </w:t>
      </w:r>
      <w:r w:rsidRPr="00E43759">
        <w:rPr>
          <w:rFonts w:eastAsia="等线"/>
          <w:bCs/>
          <w:iCs/>
          <w:szCs w:val="20"/>
          <w:lang w:val="en-GB" w:eastAsia="zh-CN"/>
        </w:rPr>
        <w:t>55th Asilomar Conference on Signals, Systems, and Computers, 2021, pp. 105–112.</w:t>
      </w:r>
    </w:p>
    <w:p w14:paraId="3C388223" w14:textId="77777777" w:rsidR="001205DF" w:rsidRDefault="001205DF" w:rsidP="001205DF">
      <w:pPr>
        <w:snapToGrid w:val="0"/>
        <w:spacing w:after="60"/>
        <w:rPr>
          <w:rFonts w:eastAsia="等线"/>
          <w:bCs/>
          <w:iCs/>
          <w:szCs w:val="20"/>
          <w:lang w:val="en-GB" w:eastAsia="zh-CN"/>
        </w:rPr>
      </w:pPr>
      <w:r>
        <w:rPr>
          <w:rFonts w:eastAsia="等线"/>
          <w:bCs/>
          <w:iCs/>
          <w:szCs w:val="20"/>
          <w:lang w:val="en-GB" w:eastAsia="zh-CN"/>
        </w:rPr>
        <w:t xml:space="preserve">[5] </w:t>
      </w:r>
      <w:r w:rsidRPr="004072FF">
        <w:rPr>
          <w:rFonts w:eastAsia="等线"/>
          <w:bCs/>
          <w:iCs/>
          <w:szCs w:val="20"/>
          <w:lang w:val="en-GB" w:eastAsia="zh-CN"/>
        </w:rPr>
        <w:t>H. Lu and Y. Zeng, “Communicating with extremely large-scale array/surface: Unified modeling and performance analysis,” IEEE Transactions</w:t>
      </w:r>
      <w:r>
        <w:rPr>
          <w:rFonts w:eastAsia="等线" w:hint="eastAsia"/>
          <w:bCs/>
          <w:iCs/>
          <w:szCs w:val="20"/>
          <w:lang w:val="en-GB" w:eastAsia="zh-CN"/>
        </w:rPr>
        <w:t xml:space="preserve"> </w:t>
      </w:r>
      <w:r w:rsidRPr="004072FF">
        <w:rPr>
          <w:rFonts w:eastAsia="等线"/>
          <w:bCs/>
          <w:iCs/>
          <w:szCs w:val="20"/>
          <w:lang w:val="en-GB" w:eastAsia="zh-CN"/>
        </w:rPr>
        <w:t>on Wireless Communications, vol. 21, no. 6, pp. 4039–4053,</w:t>
      </w:r>
      <w:r>
        <w:rPr>
          <w:rFonts w:eastAsia="等线" w:hint="eastAsia"/>
          <w:bCs/>
          <w:iCs/>
          <w:szCs w:val="20"/>
          <w:lang w:val="en-GB" w:eastAsia="zh-CN"/>
        </w:rPr>
        <w:t xml:space="preserve"> </w:t>
      </w:r>
      <w:r w:rsidRPr="004072FF">
        <w:rPr>
          <w:rFonts w:eastAsia="等线"/>
          <w:bCs/>
          <w:iCs/>
          <w:szCs w:val="20"/>
          <w:lang w:val="en-GB" w:eastAsia="zh-CN"/>
        </w:rPr>
        <w:t>2022</w:t>
      </w:r>
      <w:r>
        <w:rPr>
          <w:rFonts w:eastAsia="等线"/>
          <w:bCs/>
          <w:iCs/>
          <w:szCs w:val="20"/>
          <w:lang w:val="en-GB" w:eastAsia="zh-CN"/>
        </w:rPr>
        <w:t>.</w:t>
      </w:r>
    </w:p>
    <w:p w14:paraId="5EE53D59" w14:textId="77777777" w:rsidR="001205DF" w:rsidRDefault="001205DF" w:rsidP="001205DF">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 xml:space="preserve">6] </w:t>
      </w:r>
      <w:r w:rsidRPr="00B711F4">
        <w:rPr>
          <w:rFonts w:eastAsia="等线"/>
          <w:bCs/>
          <w:iCs/>
          <w:szCs w:val="20"/>
          <w:lang w:val="en-GB" w:eastAsia="zh-CN"/>
        </w:rPr>
        <w:t>R. Li, S. Sun, and M. Tao, “Applicable regions of spherical and plane</w:t>
      </w:r>
      <w:r>
        <w:rPr>
          <w:rFonts w:eastAsia="等线"/>
          <w:bCs/>
          <w:iCs/>
          <w:szCs w:val="20"/>
          <w:lang w:val="en-GB" w:eastAsia="zh-CN"/>
        </w:rPr>
        <w:t xml:space="preserve"> </w:t>
      </w:r>
      <w:r w:rsidRPr="00B711F4">
        <w:rPr>
          <w:rFonts w:eastAsia="等线"/>
          <w:bCs/>
          <w:iCs/>
          <w:szCs w:val="20"/>
          <w:lang w:val="en-GB" w:eastAsia="zh-CN"/>
        </w:rPr>
        <w:t>wave models for extremely large-scale array communications,” arXiv preprint arXiv:2301.06036</w:t>
      </w:r>
      <w:r>
        <w:rPr>
          <w:rFonts w:eastAsia="等线"/>
          <w:bCs/>
          <w:iCs/>
          <w:szCs w:val="20"/>
          <w:lang w:val="en-GB" w:eastAsia="zh-CN"/>
        </w:rPr>
        <w:t xml:space="preserve">, </w:t>
      </w:r>
      <w:r w:rsidRPr="00B711F4">
        <w:rPr>
          <w:rFonts w:eastAsia="等线"/>
          <w:bCs/>
          <w:iCs/>
          <w:szCs w:val="20"/>
          <w:lang w:val="en-GB" w:eastAsia="zh-CN"/>
        </w:rPr>
        <w:t>2023.</w:t>
      </w:r>
    </w:p>
    <w:p w14:paraId="1627F6FC" w14:textId="46E4404A" w:rsidR="001205DF" w:rsidRPr="001205DF" w:rsidRDefault="001205DF" w:rsidP="00CA6B92">
      <w:pPr>
        <w:snapToGrid w:val="0"/>
        <w:spacing w:after="60"/>
        <w:rPr>
          <w:rFonts w:eastAsia="Batang"/>
          <w:iCs/>
          <w:szCs w:val="20"/>
          <w:lang w:val="en-GB"/>
        </w:rPr>
      </w:pPr>
      <w:r>
        <w:rPr>
          <w:rFonts w:eastAsia="等线" w:hint="eastAsia"/>
          <w:bCs/>
          <w:iCs/>
          <w:szCs w:val="20"/>
          <w:lang w:val="en-GB" w:eastAsia="zh-CN"/>
        </w:rPr>
        <w:t>[</w:t>
      </w:r>
      <w:r>
        <w:rPr>
          <w:rFonts w:eastAsia="等线"/>
          <w:bCs/>
          <w:iCs/>
          <w:szCs w:val="20"/>
          <w:lang w:val="en-GB" w:eastAsia="zh-CN"/>
        </w:rPr>
        <w:t xml:space="preserve">7] M. </w:t>
      </w:r>
      <w:r w:rsidRPr="003471B1">
        <w:rPr>
          <w:rFonts w:eastAsia="等线"/>
          <w:bCs/>
          <w:iCs/>
          <w:szCs w:val="20"/>
          <w:lang w:val="en-GB" w:eastAsia="zh-CN"/>
        </w:rPr>
        <w:t xml:space="preserve">Cui and </w:t>
      </w:r>
      <w:r>
        <w:rPr>
          <w:rFonts w:eastAsia="等线"/>
          <w:bCs/>
          <w:iCs/>
          <w:szCs w:val="20"/>
          <w:lang w:val="en-GB" w:eastAsia="zh-CN"/>
        </w:rPr>
        <w:t>L.</w:t>
      </w:r>
      <w:r w:rsidRPr="003471B1">
        <w:rPr>
          <w:rFonts w:eastAsia="等线"/>
          <w:bCs/>
          <w:iCs/>
          <w:szCs w:val="20"/>
          <w:lang w:val="en-GB" w:eastAsia="zh-CN"/>
        </w:rPr>
        <w:t xml:space="preserve"> Dai</w:t>
      </w:r>
      <w:r>
        <w:rPr>
          <w:rFonts w:eastAsia="等线"/>
          <w:bCs/>
          <w:iCs/>
          <w:szCs w:val="20"/>
          <w:lang w:val="en-GB" w:eastAsia="zh-CN"/>
        </w:rPr>
        <w:t>,</w:t>
      </w:r>
      <w:r w:rsidRPr="003471B1">
        <w:rPr>
          <w:rFonts w:eastAsia="等线"/>
          <w:bCs/>
          <w:iCs/>
          <w:szCs w:val="20"/>
          <w:lang w:val="en-GB" w:eastAsia="zh-CN"/>
        </w:rPr>
        <w:t xml:space="preserve"> </w:t>
      </w:r>
      <w:r>
        <w:rPr>
          <w:rFonts w:eastAsia="等线"/>
          <w:bCs/>
          <w:iCs/>
          <w:szCs w:val="20"/>
          <w:lang w:val="en-GB" w:eastAsia="zh-CN"/>
        </w:rPr>
        <w:t>“</w:t>
      </w:r>
      <w:r w:rsidRPr="003471B1">
        <w:rPr>
          <w:rFonts w:eastAsia="等线"/>
          <w:bCs/>
          <w:iCs/>
          <w:szCs w:val="20"/>
          <w:lang w:val="en-GB" w:eastAsia="zh-CN"/>
        </w:rPr>
        <w:t>Near-field wideband beamforming for extremely large antenna arrays</w:t>
      </w:r>
      <w:r>
        <w:rPr>
          <w:rFonts w:eastAsia="等线"/>
          <w:bCs/>
          <w:iCs/>
          <w:szCs w:val="20"/>
          <w:lang w:val="en-GB" w:eastAsia="zh-CN"/>
        </w:rPr>
        <w:t>,”</w:t>
      </w:r>
      <w:r w:rsidRPr="003471B1">
        <w:rPr>
          <w:rFonts w:eastAsia="等线"/>
          <w:bCs/>
          <w:iCs/>
          <w:szCs w:val="20"/>
          <w:lang w:val="en-GB" w:eastAsia="zh-CN"/>
        </w:rPr>
        <w:t xml:space="preserve"> IEEE</w:t>
      </w:r>
      <w:r>
        <w:rPr>
          <w:rFonts w:eastAsia="等线"/>
          <w:bCs/>
          <w:iCs/>
          <w:szCs w:val="20"/>
          <w:lang w:val="en-GB" w:eastAsia="zh-CN"/>
        </w:rPr>
        <w:t xml:space="preserve"> </w:t>
      </w:r>
      <w:r w:rsidRPr="003471B1">
        <w:rPr>
          <w:rFonts w:eastAsia="等线"/>
          <w:bCs/>
          <w:iCs/>
          <w:szCs w:val="20"/>
          <w:lang w:val="en-GB" w:eastAsia="zh-CN"/>
        </w:rPr>
        <w:t>Transactions on Wireless Communications</w:t>
      </w:r>
      <w:r>
        <w:rPr>
          <w:rFonts w:eastAsia="等线"/>
          <w:bCs/>
          <w:iCs/>
          <w:szCs w:val="20"/>
          <w:lang w:val="en-GB" w:eastAsia="zh-CN"/>
        </w:rPr>
        <w:t xml:space="preserve">, </w:t>
      </w:r>
      <w:r w:rsidRPr="003471B1">
        <w:rPr>
          <w:rFonts w:eastAsia="等线"/>
          <w:bCs/>
          <w:iCs/>
          <w:szCs w:val="20"/>
          <w:lang w:val="en-GB" w:eastAsia="zh-CN"/>
        </w:rPr>
        <w:t>2024.</w:t>
      </w:r>
    </w:p>
    <w:sectPr w:rsidR="001205DF" w:rsidRPr="001205D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91A36" w14:textId="77777777" w:rsidR="00F32026" w:rsidRDefault="00F32026">
      <w:r>
        <w:separator/>
      </w:r>
    </w:p>
  </w:endnote>
  <w:endnote w:type="continuationSeparator" w:id="0">
    <w:p w14:paraId="200F63DC" w14:textId="77777777" w:rsidR="00F32026" w:rsidRDefault="00F32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44BF" w14:textId="77777777" w:rsidR="00F32026" w:rsidRDefault="00F32026">
      <w:r>
        <w:separator/>
      </w:r>
    </w:p>
  </w:footnote>
  <w:footnote w:type="continuationSeparator" w:id="0">
    <w:p w14:paraId="6D42A6CE" w14:textId="77777777" w:rsidR="00F32026" w:rsidRDefault="00F32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74F33" w:rsidRDefault="00774F33"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4"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 w15:restartNumberingAfterBreak="0">
    <w:nsid w:val="14E42029"/>
    <w:multiLevelType w:val="hybridMultilevel"/>
    <w:tmpl w:val="E16A4180"/>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36982941"/>
    <w:multiLevelType w:val="hybridMultilevel"/>
    <w:tmpl w:val="A00EC6EE"/>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945462C"/>
    <w:multiLevelType w:val="hybridMultilevel"/>
    <w:tmpl w:val="25A0B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61434"/>
    <w:multiLevelType w:val="hybridMultilevel"/>
    <w:tmpl w:val="93B02E7A"/>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20C43A0"/>
    <w:multiLevelType w:val="hybridMultilevel"/>
    <w:tmpl w:val="6312282A"/>
    <w:lvl w:ilvl="0" w:tplc="E776322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34"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436F6A"/>
    <w:multiLevelType w:val="hybridMultilevel"/>
    <w:tmpl w:val="2886FDC8"/>
    <w:lvl w:ilvl="0" w:tplc="64E073E2">
      <w:start w:val="1"/>
      <w:numFmt w:val="bullet"/>
      <w:lvlText w:val="―"/>
      <w:lvlJc w:val="left"/>
      <w:pPr>
        <w:ind w:left="420"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B2E65A5"/>
    <w:multiLevelType w:val="hybridMultilevel"/>
    <w:tmpl w:val="61A67FAE"/>
    <w:lvl w:ilvl="0" w:tplc="64E073E2">
      <w:start w:val="1"/>
      <w:numFmt w:val="bullet"/>
      <w:lvlText w:val="―"/>
      <w:lvlJc w:val="left"/>
      <w:pPr>
        <w:ind w:left="420" w:hanging="420"/>
      </w:pPr>
      <w:rPr>
        <w:rFonts w:ascii="仿宋" w:eastAsia="仿宋" w:hAnsi="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16"/>
  </w:num>
  <w:num w:numId="3">
    <w:abstractNumId w:val="29"/>
  </w:num>
  <w:num w:numId="4">
    <w:abstractNumId w:val="24"/>
  </w:num>
  <w:num w:numId="5">
    <w:abstractNumId w:val="5"/>
  </w:num>
  <w:num w:numId="6">
    <w:abstractNumId w:val="3"/>
  </w:num>
  <w:num w:numId="7">
    <w:abstractNumId w:val="23"/>
  </w:num>
  <w:num w:numId="8">
    <w:abstractNumId w:val="4"/>
  </w:num>
  <w:num w:numId="9">
    <w:abstractNumId w:val="25"/>
  </w:num>
  <w:num w:numId="10">
    <w:abstractNumId w:val="10"/>
  </w:num>
  <w:num w:numId="11">
    <w:abstractNumId w:val="6"/>
  </w:num>
  <w:num w:numId="12">
    <w:abstractNumId w:val="26"/>
  </w:num>
  <w:num w:numId="13">
    <w:abstractNumId w:val="44"/>
  </w:num>
  <w:num w:numId="14">
    <w:abstractNumId w:val="35"/>
  </w:num>
  <w:num w:numId="15">
    <w:abstractNumId w:val="12"/>
  </w:num>
  <w:num w:numId="16">
    <w:abstractNumId w:val="46"/>
  </w:num>
  <w:num w:numId="17">
    <w:abstractNumId w:val="18"/>
  </w:num>
  <w:num w:numId="18">
    <w:abstractNumId w:val="36"/>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3"/>
  </w:num>
  <w:num w:numId="22">
    <w:abstractNumId w:val="32"/>
  </w:num>
  <w:num w:numId="23">
    <w:abstractNumId w:val="19"/>
  </w:num>
  <w:num w:numId="24">
    <w:abstractNumId w:val="1"/>
  </w:num>
  <w:num w:numId="25">
    <w:abstractNumId w:val="2"/>
  </w:num>
  <w:num w:numId="26">
    <w:abstractNumId w:val="39"/>
  </w:num>
  <w:num w:numId="27">
    <w:abstractNumId w:val="42"/>
  </w:num>
  <w:num w:numId="28">
    <w:abstractNumId w:val="15"/>
  </w:num>
  <w:num w:numId="29">
    <w:abstractNumId w:val="22"/>
  </w:num>
  <w:num w:numId="30">
    <w:abstractNumId w:val="45"/>
  </w:num>
  <w:num w:numId="31">
    <w:abstractNumId w:val="31"/>
  </w:num>
  <w:num w:numId="32">
    <w:abstractNumId w:val="11"/>
  </w:num>
  <w:num w:numId="33">
    <w:abstractNumId w:val="8"/>
  </w:num>
  <w:num w:numId="34">
    <w:abstractNumId w:val="14"/>
  </w:num>
  <w:num w:numId="35">
    <w:abstractNumId w:val="0"/>
  </w:num>
  <w:num w:numId="36">
    <w:abstractNumId w:val="34"/>
  </w:num>
  <w:num w:numId="37">
    <w:abstractNumId w:val="33"/>
  </w:num>
  <w:num w:numId="38">
    <w:abstractNumId w:val="28"/>
  </w:num>
  <w:num w:numId="39">
    <w:abstractNumId w:val="20"/>
  </w:num>
  <w:num w:numId="40">
    <w:abstractNumId w:val="40"/>
  </w:num>
  <w:num w:numId="41">
    <w:abstractNumId w:val="38"/>
  </w:num>
  <w:num w:numId="42">
    <w:abstractNumId w:val="30"/>
  </w:num>
  <w:num w:numId="43">
    <w:abstractNumId w:val="7"/>
  </w:num>
  <w:num w:numId="44">
    <w:abstractNumId w:val="27"/>
  </w:num>
  <w:num w:numId="45">
    <w:abstractNumId w:val="9"/>
  </w:num>
  <w:num w:numId="46">
    <w:abstractNumId w:val="37"/>
  </w:num>
  <w:num w:numId="47">
    <w:abstractNumId w:val="41"/>
  </w:num>
  <w:num w:numId="48">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1C67"/>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1F6"/>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138"/>
    <w:rsid w:val="00020241"/>
    <w:rsid w:val="000207E9"/>
    <w:rsid w:val="00020D1F"/>
    <w:rsid w:val="00020FC5"/>
    <w:rsid w:val="000215B2"/>
    <w:rsid w:val="0002174C"/>
    <w:rsid w:val="00021F1D"/>
    <w:rsid w:val="00022744"/>
    <w:rsid w:val="00022A02"/>
    <w:rsid w:val="00022D80"/>
    <w:rsid w:val="00022F21"/>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46"/>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71A"/>
    <w:rsid w:val="000509BB"/>
    <w:rsid w:val="000509E3"/>
    <w:rsid w:val="00050C30"/>
    <w:rsid w:val="00050C83"/>
    <w:rsid w:val="00050D09"/>
    <w:rsid w:val="00050DF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88A"/>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600A"/>
    <w:rsid w:val="00096025"/>
    <w:rsid w:val="00096B62"/>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B9F"/>
    <w:rsid w:val="000A6CA0"/>
    <w:rsid w:val="000A6D1F"/>
    <w:rsid w:val="000A77B9"/>
    <w:rsid w:val="000B07C2"/>
    <w:rsid w:val="000B1021"/>
    <w:rsid w:val="000B128B"/>
    <w:rsid w:val="000B15F2"/>
    <w:rsid w:val="000B1CEA"/>
    <w:rsid w:val="000B1D23"/>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705A"/>
    <w:rsid w:val="000C73F4"/>
    <w:rsid w:val="000C77B5"/>
    <w:rsid w:val="000C7DF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7D4"/>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A41"/>
    <w:rsid w:val="00116DFF"/>
    <w:rsid w:val="0011740C"/>
    <w:rsid w:val="001175F2"/>
    <w:rsid w:val="001179BB"/>
    <w:rsid w:val="0012003D"/>
    <w:rsid w:val="00120495"/>
    <w:rsid w:val="001205DF"/>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E98"/>
    <w:rsid w:val="00131EF2"/>
    <w:rsid w:val="001323A6"/>
    <w:rsid w:val="0013282C"/>
    <w:rsid w:val="001328E9"/>
    <w:rsid w:val="00132BDC"/>
    <w:rsid w:val="00132C05"/>
    <w:rsid w:val="00132DD4"/>
    <w:rsid w:val="0013399D"/>
    <w:rsid w:val="00133D4F"/>
    <w:rsid w:val="00134537"/>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5BF7"/>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0F0"/>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9D7"/>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C60"/>
    <w:rsid w:val="001A2E89"/>
    <w:rsid w:val="001A327A"/>
    <w:rsid w:val="001A3498"/>
    <w:rsid w:val="001A36D2"/>
    <w:rsid w:val="001A37E6"/>
    <w:rsid w:val="001A3EAE"/>
    <w:rsid w:val="001A418C"/>
    <w:rsid w:val="001A4299"/>
    <w:rsid w:val="001A4437"/>
    <w:rsid w:val="001A593A"/>
    <w:rsid w:val="001A5F83"/>
    <w:rsid w:val="001A5F90"/>
    <w:rsid w:val="001A6764"/>
    <w:rsid w:val="001A6772"/>
    <w:rsid w:val="001A693D"/>
    <w:rsid w:val="001A71F0"/>
    <w:rsid w:val="001A7249"/>
    <w:rsid w:val="001A772D"/>
    <w:rsid w:val="001A7B63"/>
    <w:rsid w:val="001A7BD5"/>
    <w:rsid w:val="001B0332"/>
    <w:rsid w:val="001B0417"/>
    <w:rsid w:val="001B0A33"/>
    <w:rsid w:val="001B0A7E"/>
    <w:rsid w:val="001B0B07"/>
    <w:rsid w:val="001B107A"/>
    <w:rsid w:val="001B11E9"/>
    <w:rsid w:val="001B152F"/>
    <w:rsid w:val="001B1AB2"/>
    <w:rsid w:val="001B2063"/>
    <w:rsid w:val="001B2116"/>
    <w:rsid w:val="001B220C"/>
    <w:rsid w:val="001B23E1"/>
    <w:rsid w:val="001B28E1"/>
    <w:rsid w:val="001B2A78"/>
    <w:rsid w:val="001B2ED1"/>
    <w:rsid w:val="001B2F11"/>
    <w:rsid w:val="001B3C3C"/>
    <w:rsid w:val="001B3E61"/>
    <w:rsid w:val="001B4557"/>
    <w:rsid w:val="001B47AC"/>
    <w:rsid w:val="001B5180"/>
    <w:rsid w:val="001B554E"/>
    <w:rsid w:val="001B6762"/>
    <w:rsid w:val="001B7098"/>
    <w:rsid w:val="001B72EF"/>
    <w:rsid w:val="001B73E8"/>
    <w:rsid w:val="001B78AA"/>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08"/>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2F07"/>
    <w:rsid w:val="001E34E2"/>
    <w:rsid w:val="001E3ABE"/>
    <w:rsid w:val="001E3E76"/>
    <w:rsid w:val="001E41B2"/>
    <w:rsid w:val="001E449D"/>
    <w:rsid w:val="001E5373"/>
    <w:rsid w:val="001E59C5"/>
    <w:rsid w:val="001E6019"/>
    <w:rsid w:val="001E646C"/>
    <w:rsid w:val="001E64C6"/>
    <w:rsid w:val="001E6893"/>
    <w:rsid w:val="001E6A94"/>
    <w:rsid w:val="001E6C21"/>
    <w:rsid w:val="001E70FE"/>
    <w:rsid w:val="001E744B"/>
    <w:rsid w:val="001E745F"/>
    <w:rsid w:val="001E7534"/>
    <w:rsid w:val="001E79E2"/>
    <w:rsid w:val="001E7A2A"/>
    <w:rsid w:val="001E7B44"/>
    <w:rsid w:val="001F02DB"/>
    <w:rsid w:val="001F056F"/>
    <w:rsid w:val="001F0951"/>
    <w:rsid w:val="001F0981"/>
    <w:rsid w:val="001F0C78"/>
    <w:rsid w:val="001F0DC0"/>
    <w:rsid w:val="001F168D"/>
    <w:rsid w:val="001F17E1"/>
    <w:rsid w:val="001F182A"/>
    <w:rsid w:val="001F1CA2"/>
    <w:rsid w:val="001F2110"/>
    <w:rsid w:val="001F3AD4"/>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9AF"/>
    <w:rsid w:val="00202C26"/>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B1C"/>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50F"/>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0F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A5C"/>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5B7E"/>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2E4C"/>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CF6"/>
    <w:rsid w:val="00312F53"/>
    <w:rsid w:val="003133C9"/>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4A3"/>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1FF6"/>
    <w:rsid w:val="0033202C"/>
    <w:rsid w:val="003321BD"/>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729F"/>
    <w:rsid w:val="00347D04"/>
    <w:rsid w:val="00347FF5"/>
    <w:rsid w:val="003505CB"/>
    <w:rsid w:val="00351D5C"/>
    <w:rsid w:val="0035202E"/>
    <w:rsid w:val="0035277E"/>
    <w:rsid w:val="0035279B"/>
    <w:rsid w:val="00352D63"/>
    <w:rsid w:val="003530B4"/>
    <w:rsid w:val="003538A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958"/>
    <w:rsid w:val="00360AA8"/>
    <w:rsid w:val="00360CC4"/>
    <w:rsid w:val="00361433"/>
    <w:rsid w:val="0036153B"/>
    <w:rsid w:val="00361963"/>
    <w:rsid w:val="003625B2"/>
    <w:rsid w:val="003628B5"/>
    <w:rsid w:val="00362CF3"/>
    <w:rsid w:val="00363563"/>
    <w:rsid w:val="003637C9"/>
    <w:rsid w:val="00364DDE"/>
    <w:rsid w:val="00365378"/>
    <w:rsid w:val="003655DF"/>
    <w:rsid w:val="00365DC7"/>
    <w:rsid w:val="0036707E"/>
    <w:rsid w:val="00367B62"/>
    <w:rsid w:val="00367D75"/>
    <w:rsid w:val="00367EEA"/>
    <w:rsid w:val="00367FE1"/>
    <w:rsid w:val="0037014E"/>
    <w:rsid w:val="00370182"/>
    <w:rsid w:val="003706DE"/>
    <w:rsid w:val="003708D7"/>
    <w:rsid w:val="00370E13"/>
    <w:rsid w:val="00371B21"/>
    <w:rsid w:val="00371E61"/>
    <w:rsid w:val="0037256B"/>
    <w:rsid w:val="003726DD"/>
    <w:rsid w:val="00372998"/>
    <w:rsid w:val="003732F7"/>
    <w:rsid w:val="003734E3"/>
    <w:rsid w:val="00373B13"/>
    <w:rsid w:val="00373BA1"/>
    <w:rsid w:val="00373F75"/>
    <w:rsid w:val="003740E6"/>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40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253"/>
    <w:rsid w:val="003A542D"/>
    <w:rsid w:val="003A6083"/>
    <w:rsid w:val="003A6498"/>
    <w:rsid w:val="003A64EA"/>
    <w:rsid w:val="003A6E59"/>
    <w:rsid w:val="003A78EA"/>
    <w:rsid w:val="003A7BE1"/>
    <w:rsid w:val="003B0212"/>
    <w:rsid w:val="003B0647"/>
    <w:rsid w:val="003B09A9"/>
    <w:rsid w:val="003B0B04"/>
    <w:rsid w:val="003B0BC8"/>
    <w:rsid w:val="003B0E68"/>
    <w:rsid w:val="003B17C9"/>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05D"/>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4AA"/>
    <w:rsid w:val="003E2F5B"/>
    <w:rsid w:val="003E33F6"/>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16"/>
    <w:rsid w:val="00402A98"/>
    <w:rsid w:val="00402BA6"/>
    <w:rsid w:val="004035BC"/>
    <w:rsid w:val="00403F8C"/>
    <w:rsid w:val="0040408E"/>
    <w:rsid w:val="00404383"/>
    <w:rsid w:val="004047C6"/>
    <w:rsid w:val="004049B1"/>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B58"/>
    <w:rsid w:val="004432F1"/>
    <w:rsid w:val="00443600"/>
    <w:rsid w:val="00443609"/>
    <w:rsid w:val="004437A7"/>
    <w:rsid w:val="00443939"/>
    <w:rsid w:val="00443C6D"/>
    <w:rsid w:val="00443CBE"/>
    <w:rsid w:val="00443D56"/>
    <w:rsid w:val="0044418B"/>
    <w:rsid w:val="004443C2"/>
    <w:rsid w:val="004445C9"/>
    <w:rsid w:val="004451AD"/>
    <w:rsid w:val="004453AF"/>
    <w:rsid w:val="00445D8E"/>
    <w:rsid w:val="00446AEA"/>
    <w:rsid w:val="00447084"/>
    <w:rsid w:val="00447161"/>
    <w:rsid w:val="00447F31"/>
    <w:rsid w:val="00450145"/>
    <w:rsid w:val="004506B6"/>
    <w:rsid w:val="00450B0F"/>
    <w:rsid w:val="00450C1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0AB1"/>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46E"/>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97CE5"/>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B17"/>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DA6"/>
    <w:rsid w:val="004C33E5"/>
    <w:rsid w:val="004C373B"/>
    <w:rsid w:val="004C38F7"/>
    <w:rsid w:val="004C3978"/>
    <w:rsid w:val="004C3998"/>
    <w:rsid w:val="004C39D5"/>
    <w:rsid w:val="004C43B5"/>
    <w:rsid w:val="004C4CF2"/>
    <w:rsid w:val="004C5500"/>
    <w:rsid w:val="004C569B"/>
    <w:rsid w:val="004C5C0E"/>
    <w:rsid w:val="004C5CF2"/>
    <w:rsid w:val="004C5E8F"/>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7BA"/>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591"/>
    <w:rsid w:val="004E5B27"/>
    <w:rsid w:val="004E611B"/>
    <w:rsid w:val="004E62E1"/>
    <w:rsid w:val="004E6322"/>
    <w:rsid w:val="004E64C1"/>
    <w:rsid w:val="004E66D6"/>
    <w:rsid w:val="004E681C"/>
    <w:rsid w:val="004E6D6A"/>
    <w:rsid w:val="004E72D1"/>
    <w:rsid w:val="004E74A3"/>
    <w:rsid w:val="004E760D"/>
    <w:rsid w:val="004E7A78"/>
    <w:rsid w:val="004E7E07"/>
    <w:rsid w:val="004F0239"/>
    <w:rsid w:val="004F0B6F"/>
    <w:rsid w:val="004F14AB"/>
    <w:rsid w:val="004F159A"/>
    <w:rsid w:val="004F20F9"/>
    <w:rsid w:val="004F241E"/>
    <w:rsid w:val="004F28A8"/>
    <w:rsid w:val="004F2D5C"/>
    <w:rsid w:val="004F2F66"/>
    <w:rsid w:val="004F30A7"/>
    <w:rsid w:val="004F3590"/>
    <w:rsid w:val="004F383F"/>
    <w:rsid w:val="004F3E70"/>
    <w:rsid w:val="004F4248"/>
    <w:rsid w:val="004F4267"/>
    <w:rsid w:val="004F4B46"/>
    <w:rsid w:val="004F508C"/>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6D40"/>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64E7"/>
    <w:rsid w:val="0051675B"/>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D4B"/>
    <w:rsid w:val="00525EF8"/>
    <w:rsid w:val="00526A04"/>
    <w:rsid w:val="00526AD2"/>
    <w:rsid w:val="00526BD7"/>
    <w:rsid w:val="00526CBD"/>
    <w:rsid w:val="005279AF"/>
    <w:rsid w:val="00527D26"/>
    <w:rsid w:val="00530401"/>
    <w:rsid w:val="00530D01"/>
    <w:rsid w:val="00531E1C"/>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47E"/>
    <w:rsid w:val="00591505"/>
    <w:rsid w:val="00591C97"/>
    <w:rsid w:val="0059291A"/>
    <w:rsid w:val="00592BD3"/>
    <w:rsid w:val="00592C99"/>
    <w:rsid w:val="00592D95"/>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005"/>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3D1"/>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90"/>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A78"/>
    <w:rsid w:val="005D0B75"/>
    <w:rsid w:val="005D0F37"/>
    <w:rsid w:val="005D119D"/>
    <w:rsid w:val="005D1707"/>
    <w:rsid w:val="005D30EC"/>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6F0"/>
    <w:rsid w:val="00631F81"/>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4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310F"/>
    <w:rsid w:val="006834A2"/>
    <w:rsid w:val="00683829"/>
    <w:rsid w:val="00684234"/>
    <w:rsid w:val="00684AA4"/>
    <w:rsid w:val="00684B7E"/>
    <w:rsid w:val="00684FA3"/>
    <w:rsid w:val="0068530B"/>
    <w:rsid w:val="0068569B"/>
    <w:rsid w:val="0068595C"/>
    <w:rsid w:val="00686365"/>
    <w:rsid w:val="00686445"/>
    <w:rsid w:val="006866B1"/>
    <w:rsid w:val="00686A4E"/>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3C10"/>
    <w:rsid w:val="006943F2"/>
    <w:rsid w:val="006947DC"/>
    <w:rsid w:val="0069480A"/>
    <w:rsid w:val="00694846"/>
    <w:rsid w:val="00694C8D"/>
    <w:rsid w:val="00694EA8"/>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AD3"/>
    <w:rsid w:val="006A2F15"/>
    <w:rsid w:val="006A2FE6"/>
    <w:rsid w:val="006A30C0"/>
    <w:rsid w:val="006A3F89"/>
    <w:rsid w:val="006A488C"/>
    <w:rsid w:val="006A4B60"/>
    <w:rsid w:val="006A4F64"/>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D5E"/>
    <w:rsid w:val="006C6E9F"/>
    <w:rsid w:val="006C7098"/>
    <w:rsid w:val="006C71DF"/>
    <w:rsid w:val="006C7766"/>
    <w:rsid w:val="006D08C0"/>
    <w:rsid w:val="006D12AA"/>
    <w:rsid w:val="006D16AF"/>
    <w:rsid w:val="006D1F2E"/>
    <w:rsid w:val="006D320F"/>
    <w:rsid w:val="006D3711"/>
    <w:rsid w:val="006D39C9"/>
    <w:rsid w:val="006D3EF3"/>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29C"/>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9E5"/>
    <w:rsid w:val="006F7D8C"/>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3"/>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E42"/>
    <w:rsid w:val="0072126D"/>
    <w:rsid w:val="00721395"/>
    <w:rsid w:val="0072149F"/>
    <w:rsid w:val="00721BF0"/>
    <w:rsid w:val="00721D18"/>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2BFF"/>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45C"/>
    <w:rsid w:val="00741D2E"/>
    <w:rsid w:val="00742461"/>
    <w:rsid w:val="00742488"/>
    <w:rsid w:val="00742499"/>
    <w:rsid w:val="00742980"/>
    <w:rsid w:val="00742CFC"/>
    <w:rsid w:val="007432DC"/>
    <w:rsid w:val="0074358B"/>
    <w:rsid w:val="00744592"/>
    <w:rsid w:val="00744E54"/>
    <w:rsid w:val="007455DD"/>
    <w:rsid w:val="0074580E"/>
    <w:rsid w:val="00746104"/>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961"/>
    <w:rsid w:val="00756CAA"/>
    <w:rsid w:val="00756E6E"/>
    <w:rsid w:val="00756FE1"/>
    <w:rsid w:val="0075768C"/>
    <w:rsid w:val="00760687"/>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B15"/>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D17"/>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3751"/>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1A7"/>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CCF"/>
    <w:rsid w:val="007F2D5F"/>
    <w:rsid w:val="007F3364"/>
    <w:rsid w:val="007F3538"/>
    <w:rsid w:val="007F41D4"/>
    <w:rsid w:val="007F46D6"/>
    <w:rsid w:val="007F49F9"/>
    <w:rsid w:val="007F5598"/>
    <w:rsid w:val="007F60F6"/>
    <w:rsid w:val="007F697E"/>
    <w:rsid w:val="007F69F8"/>
    <w:rsid w:val="007F6B60"/>
    <w:rsid w:val="007F6DFA"/>
    <w:rsid w:val="007F74E2"/>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79B"/>
    <w:rsid w:val="008127C7"/>
    <w:rsid w:val="00812D20"/>
    <w:rsid w:val="00812FE1"/>
    <w:rsid w:val="00813005"/>
    <w:rsid w:val="008135E8"/>
    <w:rsid w:val="00813852"/>
    <w:rsid w:val="008146FF"/>
    <w:rsid w:val="0081494A"/>
    <w:rsid w:val="008149B7"/>
    <w:rsid w:val="00815495"/>
    <w:rsid w:val="00815930"/>
    <w:rsid w:val="00815BD7"/>
    <w:rsid w:val="00815BFB"/>
    <w:rsid w:val="00815E84"/>
    <w:rsid w:val="0081606D"/>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2D2"/>
    <w:rsid w:val="008373FD"/>
    <w:rsid w:val="00837458"/>
    <w:rsid w:val="008376A9"/>
    <w:rsid w:val="00837ABE"/>
    <w:rsid w:val="008400F3"/>
    <w:rsid w:val="00840298"/>
    <w:rsid w:val="00840A63"/>
    <w:rsid w:val="00840D13"/>
    <w:rsid w:val="00840E66"/>
    <w:rsid w:val="00841486"/>
    <w:rsid w:val="008417A9"/>
    <w:rsid w:val="008417D2"/>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847"/>
    <w:rsid w:val="008579DE"/>
    <w:rsid w:val="00857E28"/>
    <w:rsid w:val="0086098E"/>
    <w:rsid w:val="00860B62"/>
    <w:rsid w:val="00861633"/>
    <w:rsid w:val="0086164F"/>
    <w:rsid w:val="00861BF6"/>
    <w:rsid w:val="008620BC"/>
    <w:rsid w:val="0086228B"/>
    <w:rsid w:val="00862500"/>
    <w:rsid w:val="00862C25"/>
    <w:rsid w:val="00863A35"/>
    <w:rsid w:val="00863AEB"/>
    <w:rsid w:val="008646A4"/>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9AC"/>
    <w:rsid w:val="00867DE5"/>
    <w:rsid w:val="00867EFA"/>
    <w:rsid w:val="0087041C"/>
    <w:rsid w:val="0087110F"/>
    <w:rsid w:val="0087156E"/>
    <w:rsid w:val="00871591"/>
    <w:rsid w:val="0087162A"/>
    <w:rsid w:val="00872F54"/>
    <w:rsid w:val="0087352D"/>
    <w:rsid w:val="00873805"/>
    <w:rsid w:val="00873AE8"/>
    <w:rsid w:val="00873BE3"/>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682"/>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6BBF"/>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834"/>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672"/>
    <w:rsid w:val="008D7863"/>
    <w:rsid w:val="008D797B"/>
    <w:rsid w:val="008D7C9D"/>
    <w:rsid w:val="008E0AC6"/>
    <w:rsid w:val="008E1338"/>
    <w:rsid w:val="008E1340"/>
    <w:rsid w:val="008E1F79"/>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514"/>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927"/>
    <w:rsid w:val="00914980"/>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895"/>
    <w:rsid w:val="00922CEA"/>
    <w:rsid w:val="00922DD7"/>
    <w:rsid w:val="00923070"/>
    <w:rsid w:val="009230C4"/>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4FB2"/>
    <w:rsid w:val="0093544F"/>
    <w:rsid w:val="009355ED"/>
    <w:rsid w:val="00935A18"/>
    <w:rsid w:val="00935DE1"/>
    <w:rsid w:val="00935F6D"/>
    <w:rsid w:val="0093619E"/>
    <w:rsid w:val="00936DC3"/>
    <w:rsid w:val="00936FE8"/>
    <w:rsid w:val="009373E9"/>
    <w:rsid w:val="0093760E"/>
    <w:rsid w:val="00937647"/>
    <w:rsid w:val="00937AE7"/>
    <w:rsid w:val="00940752"/>
    <w:rsid w:val="00940E8B"/>
    <w:rsid w:val="00940EB9"/>
    <w:rsid w:val="00941053"/>
    <w:rsid w:val="009412C0"/>
    <w:rsid w:val="0094136B"/>
    <w:rsid w:val="009414E3"/>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2E55"/>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57D45"/>
    <w:rsid w:val="009601E8"/>
    <w:rsid w:val="00960B2E"/>
    <w:rsid w:val="00960FB0"/>
    <w:rsid w:val="00960FCA"/>
    <w:rsid w:val="00961041"/>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2D3"/>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80191"/>
    <w:rsid w:val="00980591"/>
    <w:rsid w:val="00980679"/>
    <w:rsid w:val="00980685"/>
    <w:rsid w:val="00980BA1"/>
    <w:rsid w:val="0098128F"/>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2A1"/>
    <w:rsid w:val="0098774B"/>
    <w:rsid w:val="009878D4"/>
    <w:rsid w:val="00987A7B"/>
    <w:rsid w:val="00987BEF"/>
    <w:rsid w:val="00987FB6"/>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E2"/>
    <w:rsid w:val="009B09F7"/>
    <w:rsid w:val="009B1020"/>
    <w:rsid w:val="009B1AE5"/>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4EEA"/>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1EF"/>
    <w:rsid w:val="00A00269"/>
    <w:rsid w:val="00A00373"/>
    <w:rsid w:val="00A00A0E"/>
    <w:rsid w:val="00A0155E"/>
    <w:rsid w:val="00A016C7"/>
    <w:rsid w:val="00A019A3"/>
    <w:rsid w:val="00A01A92"/>
    <w:rsid w:val="00A01F0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5DF"/>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4EE"/>
    <w:rsid w:val="00A627D9"/>
    <w:rsid w:val="00A62BF5"/>
    <w:rsid w:val="00A62DDC"/>
    <w:rsid w:val="00A6329C"/>
    <w:rsid w:val="00A63D88"/>
    <w:rsid w:val="00A64054"/>
    <w:rsid w:val="00A64163"/>
    <w:rsid w:val="00A64465"/>
    <w:rsid w:val="00A645C1"/>
    <w:rsid w:val="00A64700"/>
    <w:rsid w:val="00A6489D"/>
    <w:rsid w:val="00A64A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67AD9"/>
    <w:rsid w:val="00A702CE"/>
    <w:rsid w:val="00A70CC8"/>
    <w:rsid w:val="00A714C4"/>
    <w:rsid w:val="00A7167D"/>
    <w:rsid w:val="00A718B2"/>
    <w:rsid w:val="00A71AAA"/>
    <w:rsid w:val="00A71BD1"/>
    <w:rsid w:val="00A71F32"/>
    <w:rsid w:val="00A7274B"/>
    <w:rsid w:val="00A72987"/>
    <w:rsid w:val="00A72B75"/>
    <w:rsid w:val="00A72E3B"/>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0ED5"/>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B53"/>
    <w:rsid w:val="00AA6DDB"/>
    <w:rsid w:val="00AA70AB"/>
    <w:rsid w:val="00AA74DF"/>
    <w:rsid w:val="00AA75C0"/>
    <w:rsid w:val="00AB0631"/>
    <w:rsid w:val="00AB095F"/>
    <w:rsid w:val="00AB0CF0"/>
    <w:rsid w:val="00AB0E37"/>
    <w:rsid w:val="00AB0EBD"/>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C7CEA"/>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C3A"/>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6C44"/>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12F"/>
    <w:rsid w:val="00B053CA"/>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8B0"/>
    <w:rsid w:val="00B149DD"/>
    <w:rsid w:val="00B153C7"/>
    <w:rsid w:val="00B15CE0"/>
    <w:rsid w:val="00B15EAA"/>
    <w:rsid w:val="00B1663C"/>
    <w:rsid w:val="00B16C39"/>
    <w:rsid w:val="00B16E6B"/>
    <w:rsid w:val="00B170AA"/>
    <w:rsid w:val="00B171DF"/>
    <w:rsid w:val="00B17579"/>
    <w:rsid w:val="00B175DD"/>
    <w:rsid w:val="00B17609"/>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1E22"/>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9A7"/>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B4F"/>
    <w:rsid w:val="00B73F3B"/>
    <w:rsid w:val="00B7410C"/>
    <w:rsid w:val="00B74572"/>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63"/>
    <w:rsid w:val="00BB3AF8"/>
    <w:rsid w:val="00BB4845"/>
    <w:rsid w:val="00BB4CA1"/>
    <w:rsid w:val="00BB5141"/>
    <w:rsid w:val="00BB5460"/>
    <w:rsid w:val="00BB55F0"/>
    <w:rsid w:val="00BB576E"/>
    <w:rsid w:val="00BB5A68"/>
    <w:rsid w:val="00BB5A69"/>
    <w:rsid w:val="00BB5AC7"/>
    <w:rsid w:val="00BB5AC8"/>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E7FFD"/>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31B"/>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1D"/>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CCF"/>
    <w:rsid w:val="00C36E6D"/>
    <w:rsid w:val="00C36FB8"/>
    <w:rsid w:val="00C37228"/>
    <w:rsid w:val="00C3734C"/>
    <w:rsid w:val="00C375D2"/>
    <w:rsid w:val="00C37644"/>
    <w:rsid w:val="00C377E3"/>
    <w:rsid w:val="00C3799F"/>
    <w:rsid w:val="00C379F8"/>
    <w:rsid w:val="00C37B30"/>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C23"/>
    <w:rsid w:val="00C51F93"/>
    <w:rsid w:val="00C52278"/>
    <w:rsid w:val="00C52563"/>
    <w:rsid w:val="00C528FC"/>
    <w:rsid w:val="00C52930"/>
    <w:rsid w:val="00C529E6"/>
    <w:rsid w:val="00C52A5F"/>
    <w:rsid w:val="00C52DF6"/>
    <w:rsid w:val="00C532A9"/>
    <w:rsid w:val="00C5338E"/>
    <w:rsid w:val="00C53B1B"/>
    <w:rsid w:val="00C54580"/>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72"/>
    <w:rsid w:val="00C60AE3"/>
    <w:rsid w:val="00C60E5A"/>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FC2"/>
    <w:rsid w:val="00C80581"/>
    <w:rsid w:val="00C80C03"/>
    <w:rsid w:val="00C80C7F"/>
    <w:rsid w:val="00C80EB3"/>
    <w:rsid w:val="00C80EBC"/>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10"/>
    <w:rsid w:val="00C951DE"/>
    <w:rsid w:val="00C95297"/>
    <w:rsid w:val="00C9571D"/>
    <w:rsid w:val="00C95CD9"/>
    <w:rsid w:val="00C96052"/>
    <w:rsid w:val="00C96A1C"/>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147"/>
    <w:rsid w:val="00CA46BE"/>
    <w:rsid w:val="00CA49CC"/>
    <w:rsid w:val="00CA4B92"/>
    <w:rsid w:val="00CA4BF9"/>
    <w:rsid w:val="00CA4DE4"/>
    <w:rsid w:val="00CA5154"/>
    <w:rsid w:val="00CA5377"/>
    <w:rsid w:val="00CA541C"/>
    <w:rsid w:val="00CA69A3"/>
    <w:rsid w:val="00CA6B92"/>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0D11"/>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3D7"/>
    <w:rsid w:val="00CD0818"/>
    <w:rsid w:val="00CD087C"/>
    <w:rsid w:val="00CD0C01"/>
    <w:rsid w:val="00CD15E1"/>
    <w:rsid w:val="00CD1722"/>
    <w:rsid w:val="00CD1ABA"/>
    <w:rsid w:val="00CD233A"/>
    <w:rsid w:val="00CD25DB"/>
    <w:rsid w:val="00CD2D93"/>
    <w:rsid w:val="00CD2F3F"/>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279D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98"/>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58D3"/>
    <w:rsid w:val="00D46309"/>
    <w:rsid w:val="00D47008"/>
    <w:rsid w:val="00D4742B"/>
    <w:rsid w:val="00D47B29"/>
    <w:rsid w:val="00D47ECE"/>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60406"/>
    <w:rsid w:val="00D604AE"/>
    <w:rsid w:val="00D60936"/>
    <w:rsid w:val="00D60964"/>
    <w:rsid w:val="00D60D59"/>
    <w:rsid w:val="00D60E5E"/>
    <w:rsid w:val="00D61351"/>
    <w:rsid w:val="00D61620"/>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557"/>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6DB"/>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141"/>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6A1"/>
    <w:rsid w:val="00DF7CBA"/>
    <w:rsid w:val="00E001E2"/>
    <w:rsid w:val="00E001EF"/>
    <w:rsid w:val="00E00C2D"/>
    <w:rsid w:val="00E00E31"/>
    <w:rsid w:val="00E01493"/>
    <w:rsid w:val="00E01A4F"/>
    <w:rsid w:val="00E01A71"/>
    <w:rsid w:val="00E020B6"/>
    <w:rsid w:val="00E02889"/>
    <w:rsid w:val="00E02AB3"/>
    <w:rsid w:val="00E02C53"/>
    <w:rsid w:val="00E02F57"/>
    <w:rsid w:val="00E03339"/>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5A6"/>
    <w:rsid w:val="00E16BD6"/>
    <w:rsid w:val="00E17132"/>
    <w:rsid w:val="00E17178"/>
    <w:rsid w:val="00E17911"/>
    <w:rsid w:val="00E17AD9"/>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CEE"/>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884"/>
    <w:rsid w:val="00E44CC1"/>
    <w:rsid w:val="00E44D48"/>
    <w:rsid w:val="00E44FE8"/>
    <w:rsid w:val="00E4545B"/>
    <w:rsid w:val="00E4586E"/>
    <w:rsid w:val="00E45B1C"/>
    <w:rsid w:val="00E45BA7"/>
    <w:rsid w:val="00E45C73"/>
    <w:rsid w:val="00E45F64"/>
    <w:rsid w:val="00E4757E"/>
    <w:rsid w:val="00E47658"/>
    <w:rsid w:val="00E47826"/>
    <w:rsid w:val="00E50970"/>
    <w:rsid w:val="00E517A9"/>
    <w:rsid w:val="00E51873"/>
    <w:rsid w:val="00E521FE"/>
    <w:rsid w:val="00E52C2F"/>
    <w:rsid w:val="00E531A7"/>
    <w:rsid w:val="00E531F7"/>
    <w:rsid w:val="00E535D6"/>
    <w:rsid w:val="00E537C1"/>
    <w:rsid w:val="00E53CC0"/>
    <w:rsid w:val="00E546F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A8"/>
    <w:rsid w:val="00E802D4"/>
    <w:rsid w:val="00E8030E"/>
    <w:rsid w:val="00E80878"/>
    <w:rsid w:val="00E80990"/>
    <w:rsid w:val="00E80E5D"/>
    <w:rsid w:val="00E81314"/>
    <w:rsid w:val="00E81818"/>
    <w:rsid w:val="00E8209A"/>
    <w:rsid w:val="00E82453"/>
    <w:rsid w:val="00E824C1"/>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ECE"/>
    <w:rsid w:val="00E92080"/>
    <w:rsid w:val="00E9344A"/>
    <w:rsid w:val="00E93558"/>
    <w:rsid w:val="00E93C22"/>
    <w:rsid w:val="00E93C55"/>
    <w:rsid w:val="00E93DF7"/>
    <w:rsid w:val="00E94020"/>
    <w:rsid w:val="00E94059"/>
    <w:rsid w:val="00E94D99"/>
    <w:rsid w:val="00E95769"/>
    <w:rsid w:val="00E9599D"/>
    <w:rsid w:val="00E959D8"/>
    <w:rsid w:val="00E95A5D"/>
    <w:rsid w:val="00E95A8E"/>
    <w:rsid w:val="00E95B08"/>
    <w:rsid w:val="00E95FB5"/>
    <w:rsid w:val="00E960E6"/>
    <w:rsid w:val="00E9685D"/>
    <w:rsid w:val="00E96C88"/>
    <w:rsid w:val="00E96EA1"/>
    <w:rsid w:val="00E976BF"/>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3BF2"/>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B06A6"/>
    <w:rsid w:val="00EB0ACD"/>
    <w:rsid w:val="00EB0C68"/>
    <w:rsid w:val="00EB113F"/>
    <w:rsid w:val="00EB134D"/>
    <w:rsid w:val="00EB1BE5"/>
    <w:rsid w:val="00EB1E4D"/>
    <w:rsid w:val="00EB21D3"/>
    <w:rsid w:val="00EB232A"/>
    <w:rsid w:val="00EB2A29"/>
    <w:rsid w:val="00EB35BB"/>
    <w:rsid w:val="00EB3F4C"/>
    <w:rsid w:val="00EB403B"/>
    <w:rsid w:val="00EB40C6"/>
    <w:rsid w:val="00EB474C"/>
    <w:rsid w:val="00EB4CCB"/>
    <w:rsid w:val="00EB54CA"/>
    <w:rsid w:val="00EB54ED"/>
    <w:rsid w:val="00EB576E"/>
    <w:rsid w:val="00EB5853"/>
    <w:rsid w:val="00EB59F5"/>
    <w:rsid w:val="00EB5A98"/>
    <w:rsid w:val="00EB5D1C"/>
    <w:rsid w:val="00EB5DBC"/>
    <w:rsid w:val="00EB6053"/>
    <w:rsid w:val="00EB6691"/>
    <w:rsid w:val="00EB6774"/>
    <w:rsid w:val="00EB68AF"/>
    <w:rsid w:val="00EB6F90"/>
    <w:rsid w:val="00EB73A7"/>
    <w:rsid w:val="00EB7498"/>
    <w:rsid w:val="00EB7A5B"/>
    <w:rsid w:val="00EB7B57"/>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580C"/>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249"/>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2A7"/>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18A"/>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5DF"/>
    <w:rsid w:val="00F1261E"/>
    <w:rsid w:val="00F12667"/>
    <w:rsid w:val="00F12921"/>
    <w:rsid w:val="00F12AA3"/>
    <w:rsid w:val="00F12D70"/>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D3"/>
    <w:rsid w:val="00F3118B"/>
    <w:rsid w:val="00F3172C"/>
    <w:rsid w:val="00F318D7"/>
    <w:rsid w:val="00F31995"/>
    <w:rsid w:val="00F31EAB"/>
    <w:rsid w:val="00F32026"/>
    <w:rsid w:val="00F32E06"/>
    <w:rsid w:val="00F330BC"/>
    <w:rsid w:val="00F353A9"/>
    <w:rsid w:val="00F35840"/>
    <w:rsid w:val="00F360A3"/>
    <w:rsid w:val="00F3631C"/>
    <w:rsid w:val="00F363EB"/>
    <w:rsid w:val="00F36466"/>
    <w:rsid w:val="00F36497"/>
    <w:rsid w:val="00F36998"/>
    <w:rsid w:val="00F36BA7"/>
    <w:rsid w:val="00F370ED"/>
    <w:rsid w:val="00F37474"/>
    <w:rsid w:val="00F37694"/>
    <w:rsid w:val="00F37E3B"/>
    <w:rsid w:val="00F407E2"/>
    <w:rsid w:val="00F40BB2"/>
    <w:rsid w:val="00F40D5B"/>
    <w:rsid w:val="00F414F7"/>
    <w:rsid w:val="00F41983"/>
    <w:rsid w:val="00F41A28"/>
    <w:rsid w:val="00F42204"/>
    <w:rsid w:val="00F4253A"/>
    <w:rsid w:val="00F42DB2"/>
    <w:rsid w:val="00F42F32"/>
    <w:rsid w:val="00F43198"/>
    <w:rsid w:val="00F43517"/>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752"/>
    <w:rsid w:val="00F839D1"/>
    <w:rsid w:val="00F83AAC"/>
    <w:rsid w:val="00F83B6B"/>
    <w:rsid w:val="00F84847"/>
    <w:rsid w:val="00F84B47"/>
    <w:rsid w:val="00F84BAC"/>
    <w:rsid w:val="00F84E36"/>
    <w:rsid w:val="00F858EF"/>
    <w:rsid w:val="00F85A03"/>
    <w:rsid w:val="00F85A8B"/>
    <w:rsid w:val="00F85BC1"/>
    <w:rsid w:val="00F85D47"/>
    <w:rsid w:val="00F86747"/>
    <w:rsid w:val="00F86855"/>
    <w:rsid w:val="00F86CB9"/>
    <w:rsid w:val="00F86F69"/>
    <w:rsid w:val="00F86FB7"/>
    <w:rsid w:val="00F8716D"/>
    <w:rsid w:val="00F87364"/>
    <w:rsid w:val="00F87391"/>
    <w:rsid w:val="00F87528"/>
    <w:rsid w:val="00F875A1"/>
    <w:rsid w:val="00F87949"/>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13"/>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57A"/>
    <w:rsid w:val="00FB0A1F"/>
    <w:rsid w:val="00FB0FB6"/>
    <w:rsid w:val="00FB1409"/>
    <w:rsid w:val="00FB1783"/>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976"/>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79"/>
    <w:rsid w:val="00FD71F4"/>
    <w:rsid w:val="00FD770F"/>
    <w:rsid w:val="00FD77AA"/>
    <w:rsid w:val="00FE00BC"/>
    <w:rsid w:val="00FE014C"/>
    <w:rsid w:val="00FE0791"/>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4E6"/>
    <w:rsid w:val="00FE7B9C"/>
    <w:rsid w:val="00FE7CC9"/>
    <w:rsid w:val="00FE7EAA"/>
    <w:rsid w:val="00FE7F7C"/>
    <w:rsid w:val="00FF019C"/>
    <w:rsid w:val="00FF03DD"/>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1"/>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8"/>
    <w:uiPriority w:val="35"/>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2"/>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3"/>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7"/>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4"/>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5"/>
      </w:numPr>
    </w:pPr>
  </w:style>
  <w:style w:type="numbering" w:customStyle="1" w:styleId="StyleBulletedSymbolsymbolLeft025Hanging0251">
    <w:name w:val="Style Bulleted Symbol (symbol) Left:  0.25&quot; Hanging:  0.25&quot;1"/>
    <w:basedOn w:val="a5"/>
    <w:rsid w:val="000B256F"/>
    <w:pPr>
      <w:numPr>
        <w:numId w:val="16"/>
      </w:numPr>
    </w:pPr>
  </w:style>
  <w:style w:type="numbering" w:customStyle="1" w:styleId="StyleBulletedSymbolsymbolLeft025Hanging0252">
    <w:name w:val="Style Bulleted Symbol (symbol) Left:  0.25&quot; Hanging:  0.25&quot;2"/>
    <w:basedOn w:val="a5"/>
    <w:rsid w:val="000B256F"/>
    <w:pPr>
      <w:numPr>
        <w:numId w:val="18"/>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9"/>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20"/>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2"/>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3"/>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4"/>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5"/>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6"/>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7"/>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8"/>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9"/>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10"/>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8"/>
      </w:numPr>
    </w:pPr>
  </w:style>
  <w:style w:type="numbering" w:customStyle="1" w:styleId="StyleBulletedSymbolsymbolLeft025Hanging02511">
    <w:name w:val="Style Bulleted Symbol (symbol) Left:  0.25&quot; Hanging:  0.25&quot;11"/>
    <w:basedOn w:val="a5"/>
    <w:rsid w:val="003601DE"/>
    <w:pPr>
      <w:numPr>
        <w:numId w:val="9"/>
      </w:numPr>
    </w:pPr>
  </w:style>
  <w:style w:type="numbering" w:customStyle="1" w:styleId="StyleBulletedSymbolsymbolLeft025Hanging02521">
    <w:name w:val="Style Bulleted Symbol (symbol) Left:  0.25&quot; Hanging:  0.25&quot;21"/>
    <w:basedOn w:val="a5"/>
    <w:rsid w:val="003601DE"/>
    <w:pPr>
      <w:numPr>
        <w:numId w:val="11"/>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0"/>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5E7A3-B831-4FAE-A457-0A7CE73D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4215</Words>
  <Characters>24028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2024-11-06T06:24:00Z</dcterms:created>
  <dcterms:modified xsi:type="dcterms:W3CDTF">2024-11-07T03:19:00Z</dcterms:modified>
</cp:coreProperties>
</file>