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5742A9E" w:rsidR="00EF2612" w:rsidRPr="00C27137" w:rsidRDefault="00EF2612" w:rsidP="00C27137">
      <w:pPr>
        <w:tabs>
          <w:tab w:val="right" w:pos="9216"/>
        </w:tabs>
        <w:autoSpaceDE w:val="0"/>
        <w:autoSpaceDN w:val="0"/>
        <w:adjustRightInd w:val="0"/>
        <w:snapToGrid w:val="0"/>
        <w:rPr>
          <w:rFonts w:ascii="Arial" w:eastAsia="SimSun" w:hAnsi="Arial" w:cs="Arial"/>
          <w:b/>
          <w:kern w:val="2"/>
          <w:szCs w:val="22"/>
          <w:lang w:eastAsia="zh-CN"/>
        </w:rPr>
      </w:pPr>
      <w:bookmarkStart w:id="0" w:name="_Hlk177656093"/>
      <w:bookmarkEnd w:id="0"/>
      <w:r w:rsidRPr="00C27137">
        <w:rPr>
          <w:rFonts w:ascii="Arial" w:eastAsia="SimSun" w:hAnsi="Arial" w:cs="Arial"/>
          <w:b/>
          <w:kern w:val="2"/>
          <w:szCs w:val="22"/>
          <w:lang w:eastAsia="zh-CN"/>
        </w:rPr>
        <w:t>3GPP TSG RAN WG1 Meeting #</w:t>
      </w:r>
      <w:r w:rsidR="00F83E1F" w:rsidRPr="00C27137">
        <w:rPr>
          <w:rFonts w:ascii="Arial" w:eastAsia="SimSun" w:hAnsi="Arial" w:cs="Arial"/>
          <w:b/>
          <w:kern w:val="2"/>
          <w:szCs w:val="22"/>
          <w:lang w:eastAsia="zh-CN"/>
        </w:rPr>
        <w:t>11</w:t>
      </w:r>
      <w:r w:rsidR="003F22EB">
        <w:rPr>
          <w:rFonts w:ascii="Arial" w:eastAsia="SimSun" w:hAnsi="Arial" w:cs="Arial"/>
          <w:b/>
          <w:kern w:val="2"/>
          <w:szCs w:val="22"/>
          <w:lang w:eastAsia="zh-CN"/>
        </w:rPr>
        <w:t>9</w:t>
      </w:r>
      <w:r w:rsidRPr="00C27137">
        <w:rPr>
          <w:rFonts w:ascii="Arial" w:eastAsia="SimSun" w:hAnsi="Arial" w:cs="Arial"/>
          <w:b/>
          <w:kern w:val="2"/>
          <w:szCs w:val="22"/>
          <w:lang w:eastAsia="zh-CN"/>
        </w:rPr>
        <w:tab/>
        <w:t>R1-2</w:t>
      </w:r>
      <w:r w:rsidR="004A7593" w:rsidRPr="00C27137">
        <w:rPr>
          <w:rFonts w:ascii="Arial" w:eastAsia="SimSun" w:hAnsi="Arial" w:cs="Arial"/>
          <w:b/>
          <w:kern w:val="2"/>
          <w:szCs w:val="22"/>
          <w:lang w:eastAsia="zh-CN"/>
        </w:rPr>
        <w:t>4</w:t>
      </w:r>
      <w:r w:rsidR="00EC7F76">
        <w:rPr>
          <w:rFonts w:ascii="Arial" w:eastAsia="SimSun" w:hAnsi="Arial" w:cs="Arial"/>
          <w:b/>
          <w:kern w:val="2"/>
          <w:szCs w:val="22"/>
          <w:lang w:eastAsia="zh-CN"/>
        </w:rPr>
        <w:t>10024</w:t>
      </w:r>
    </w:p>
    <w:p w14:paraId="32148778" w14:textId="5ED815CB" w:rsidR="00DF24E7" w:rsidRPr="00C27137" w:rsidRDefault="00165242" w:rsidP="00C27137">
      <w:pPr>
        <w:autoSpaceDE w:val="0"/>
        <w:autoSpaceDN w:val="0"/>
        <w:adjustRightInd w:val="0"/>
        <w:snapToGrid w:val="0"/>
        <w:rPr>
          <w:rFonts w:ascii="Arial" w:eastAsia="SimSun" w:hAnsi="Arial" w:cs="Arial"/>
          <w:b/>
          <w:kern w:val="2"/>
          <w:szCs w:val="22"/>
          <w:lang w:eastAsia="zh-CN"/>
        </w:rPr>
      </w:pPr>
      <w:r>
        <w:rPr>
          <w:rFonts w:ascii="Arial" w:eastAsia="SimSun" w:hAnsi="Arial" w:cs="Arial"/>
          <w:b/>
          <w:kern w:val="2"/>
          <w:szCs w:val="22"/>
          <w:lang w:eastAsia="zh-CN"/>
        </w:rPr>
        <w:t>Orlando</w:t>
      </w:r>
      <w:r w:rsidR="00DC730B">
        <w:rPr>
          <w:rFonts w:ascii="Arial" w:eastAsia="SimSun" w:hAnsi="Arial" w:cs="Arial"/>
          <w:b/>
          <w:kern w:val="2"/>
          <w:szCs w:val="22"/>
          <w:lang w:eastAsia="zh-CN"/>
        </w:rPr>
        <w:t>,</w:t>
      </w:r>
      <w:r w:rsidR="008E4854" w:rsidRPr="00C27137">
        <w:rPr>
          <w:rFonts w:ascii="Arial" w:eastAsia="SimSun" w:hAnsi="Arial" w:cs="Arial"/>
          <w:b/>
          <w:kern w:val="2"/>
          <w:szCs w:val="22"/>
          <w:lang w:eastAsia="zh-CN"/>
        </w:rPr>
        <w:t xml:space="preserve"> </w:t>
      </w:r>
      <w:r>
        <w:rPr>
          <w:rFonts w:ascii="Arial" w:eastAsia="SimSun" w:hAnsi="Arial" w:cs="Arial"/>
          <w:b/>
          <w:kern w:val="2"/>
          <w:szCs w:val="22"/>
          <w:lang w:eastAsia="zh-CN"/>
        </w:rPr>
        <w:t>US</w:t>
      </w:r>
      <w:r w:rsidR="008E4854" w:rsidRPr="00C27137">
        <w:rPr>
          <w:rFonts w:ascii="Arial" w:eastAsia="SimSun" w:hAnsi="Arial" w:cs="Arial"/>
          <w:b/>
          <w:kern w:val="2"/>
          <w:szCs w:val="22"/>
          <w:lang w:eastAsia="zh-CN"/>
        </w:rPr>
        <w:t xml:space="preserve">, </w:t>
      </w:r>
      <w:r>
        <w:rPr>
          <w:rFonts w:ascii="Arial" w:eastAsia="SimSun" w:hAnsi="Arial" w:cs="Arial"/>
          <w:b/>
          <w:kern w:val="2"/>
          <w:szCs w:val="22"/>
          <w:lang w:eastAsia="zh-CN"/>
        </w:rPr>
        <w:t>November</w:t>
      </w:r>
      <w:r w:rsidR="008E4854" w:rsidRPr="00C27137">
        <w:rPr>
          <w:rFonts w:ascii="Arial" w:eastAsia="SimSun" w:hAnsi="Arial" w:cs="Arial"/>
          <w:b/>
          <w:kern w:val="2"/>
          <w:szCs w:val="22"/>
          <w:lang w:eastAsia="zh-CN"/>
        </w:rPr>
        <w:t xml:space="preserve"> </w:t>
      </w:r>
      <w:r w:rsidR="00CE2FE7" w:rsidRPr="00C27137">
        <w:rPr>
          <w:rFonts w:ascii="Arial" w:eastAsia="SimSun" w:hAnsi="Arial" w:cs="Arial"/>
          <w:b/>
          <w:kern w:val="2"/>
          <w:szCs w:val="22"/>
          <w:lang w:eastAsia="zh-CN"/>
        </w:rPr>
        <w:t>1</w:t>
      </w:r>
      <w:r>
        <w:rPr>
          <w:rFonts w:ascii="Arial" w:eastAsia="SimSun" w:hAnsi="Arial" w:cs="Arial"/>
          <w:b/>
          <w:kern w:val="2"/>
          <w:szCs w:val="22"/>
          <w:lang w:eastAsia="zh-CN"/>
        </w:rPr>
        <w:t>8</w:t>
      </w:r>
      <w:r w:rsidR="008E4854" w:rsidRPr="00C27137">
        <w:rPr>
          <w:rFonts w:ascii="Arial" w:eastAsia="SimSun" w:hAnsi="Arial" w:cs="Arial"/>
          <w:b/>
          <w:kern w:val="2"/>
          <w:szCs w:val="22"/>
          <w:vertAlign w:val="superscript"/>
          <w:lang w:eastAsia="zh-CN"/>
        </w:rPr>
        <w:t>th</w:t>
      </w:r>
      <w:r w:rsidR="008E4854" w:rsidRPr="00C27137">
        <w:rPr>
          <w:rFonts w:ascii="Arial" w:eastAsia="SimSun" w:hAnsi="Arial" w:cs="Arial"/>
          <w:b/>
          <w:kern w:val="2"/>
          <w:szCs w:val="22"/>
          <w:lang w:eastAsia="zh-CN"/>
        </w:rPr>
        <w:t xml:space="preserve"> – </w:t>
      </w:r>
      <w:r>
        <w:rPr>
          <w:rFonts w:ascii="Arial" w:eastAsia="SimSun" w:hAnsi="Arial" w:cs="Arial"/>
          <w:b/>
          <w:kern w:val="2"/>
          <w:szCs w:val="22"/>
          <w:lang w:eastAsia="zh-CN"/>
        </w:rPr>
        <w:t>November</w:t>
      </w:r>
      <w:r w:rsidR="008E4854" w:rsidRPr="00C27137">
        <w:rPr>
          <w:rFonts w:ascii="Arial" w:eastAsia="SimSun" w:hAnsi="Arial" w:cs="Arial"/>
          <w:b/>
          <w:kern w:val="2"/>
          <w:szCs w:val="22"/>
          <w:lang w:eastAsia="zh-CN"/>
        </w:rPr>
        <w:t xml:space="preserve"> </w:t>
      </w:r>
      <w:r w:rsidR="00C9600A">
        <w:rPr>
          <w:rFonts w:ascii="Arial" w:eastAsia="SimSun" w:hAnsi="Arial" w:cs="Arial"/>
          <w:b/>
          <w:kern w:val="2"/>
          <w:szCs w:val="22"/>
          <w:lang w:eastAsia="zh-CN"/>
        </w:rPr>
        <w:t>22</w:t>
      </w:r>
      <w:r w:rsidR="00C9600A" w:rsidRPr="00C27137">
        <w:rPr>
          <w:rFonts w:ascii="Arial" w:eastAsia="SimSun" w:hAnsi="Arial" w:cs="Arial"/>
          <w:b/>
          <w:kern w:val="2"/>
          <w:szCs w:val="22"/>
          <w:vertAlign w:val="superscript"/>
          <w:lang w:eastAsia="zh-CN"/>
        </w:rPr>
        <w:t>nd</w:t>
      </w:r>
      <w:r w:rsidR="00DF24E7" w:rsidRPr="00C27137">
        <w:rPr>
          <w:rFonts w:ascii="Arial" w:eastAsia="SimSun" w:hAnsi="Arial" w:cs="Arial"/>
          <w:b/>
          <w:kern w:val="2"/>
          <w:szCs w:val="22"/>
          <w:lang w:eastAsia="zh-CN"/>
        </w:rPr>
        <w:t>, 202</w:t>
      </w:r>
      <w:r w:rsidR="00BE251D" w:rsidRPr="00C27137">
        <w:rPr>
          <w:rFonts w:ascii="Arial" w:eastAsia="SimSun" w:hAnsi="Arial" w:cs="Arial"/>
          <w:b/>
          <w:kern w:val="2"/>
          <w:szCs w:val="22"/>
          <w:lang w:eastAsia="zh-CN"/>
        </w:rPr>
        <w:t>4</w:t>
      </w:r>
    </w:p>
    <w:p w14:paraId="589DCD66" w14:textId="4C80D25D" w:rsidR="00DF24E7" w:rsidRPr="00C27137" w:rsidRDefault="00DF24E7" w:rsidP="00C27137">
      <w:pPr>
        <w:autoSpaceDE w:val="0"/>
        <w:autoSpaceDN w:val="0"/>
        <w:adjustRightInd w:val="0"/>
        <w:snapToGrid w:val="0"/>
        <w:spacing w:after="60"/>
        <w:ind w:left="1555" w:hanging="1555"/>
        <w:rPr>
          <w:rFonts w:ascii="Arial" w:eastAsia="SimSun" w:hAnsi="Arial" w:cs="Arial"/>
          <w:b/>
          <w:szCs w:val="22"/>
          <w:lang w:eastAsia="zh-CN"/>
        </w:rPr>
      </w:pPr>
      <w:r w:rsidRPr="00C27137">
        <w:rPr>
          <w:rFonts w:ascii="Arial" w:eastAsia="SimSun" w:hAnsi="Arial" w:cs="Arial"/>
          <w:b/>
          <w:szCs w:val="22"/>
          <w:lang w:eastAsia="zh-CN"/>
        </w:rPr>
        <w:t>Agenda Item:</w:t>
      </w:r>
      <w:r w:rsidRPr="00C27137">
        <w:rPr>
          <w:rFonts w:ascii="Arial" w:eastAsia="SimSun" w:hAnsi="Arial" w:cs="Arial"/>
          <w:b/>
          <w:szCs w:val="22"/>
          <w:lang w:eastAsia="zh-CN"/>
        </w:rPr>
        <w:tab/>
      </w:r>
      <w:r w:rsidR="001F0613" w:rsidRPr="00C27137">
        <w:rPr>
          <w:rFonts w:ascii="Arial" w:eastAsia="SimSun" w:hAnsi="Arial" w:cs="Arial"/>
          <w:b/>
          <w:szCs w:val="22"/>
          <w:lang w:eastAsia="zh-CN"/>
        </w:rPr>
        <w:t>9</w:t>
      </w:r>
      <w:r w:rsidRPr="00C27137">
        <w:rPr>
          <w:rFonts w:ascii="Arial" w:eastAsia="SimSun" w:hAnsi="Arial" w:cs="Arial"/>
          <w:b/>
          <w:szCs w:val="22"/>
          <w:lang w:eastAsia="zh-CN"/>
        </w:rPr>
        <w:t>.</w:t>
      </w:r>
      <w:r w:rsidR="00D311E1" w:rsidRPr="00C27137">
        <w:rPr>
          <w:rFonts w:ascii="Arial" w:eastAsia="SimSun" w:hAnsi="Arial" w:cs="Arial"/>
          <w:b/>
          <w:szCs w:val="22"/>
          <w:lang w:eastAsia="zh-CN"/>
        </w:rPr>
        <w:t>4</w:t>
      </w:r>
      <w:r w:rsidRPr="00C27137">
        <w:rPr>
          <w:rFonts w:ascii="Arial" w:eastAsia="SimSun" w:hAnsi="Arial" w:cs="Arial"/>
          <w:b/>
          <w:szCs w:val="22"/>
          <w:lang w:eastAsia="zh-CN"/>
        </w:rPr>
        <w:t>.</w:t>
      </w:r>
      <w:r w:rsidR="002E4775" w:rsidRPr="00C27137">
        <w:rPr>
          <w:rFonts w:ascii="Arial" w:eastAsia="SimSun" w:hAnsi="Arial" w:cs="Arial"/>
          <w:b/>
          <w:szCs w:val="22"/>
          <w:lang w:eastAsia="zh-CN"/>
        </w:rPr>
        <w:t>1.</w:t>
      </w:r>
      <w:r w:rsidR="006D513B" w:rsidRPr="00C27137">
        <w:rPr>
          <w:rFonts w:ascii="Arial" w:eastAsia="SimSun" w:hAnsi="Arial" w:cs="Arial"/>
          <w:b/>
          <w:szCs w:val="22"/>
          <w:lang w:eastAsia="zh-CN"/>
        </w:rPr>
        <w:t>1</w:t>
      </w:r>
    </w:p>
    <w:p w14:paraId="38DDB4D8" w14:textId="2CEAFD7C" w:rsidR="00DF24E7" w:rsidRPr="00C27137" w:rsidRDefault="00DF24E7" w:rsidP="00C27137">
      <w:pPr>
        <w:autoSpaceDE w:val="0"/>
        <w:autoSpaceDN w:val="0"/>
        <w:adjustRightInd w:val="0"/>
        <w:snapToGrid w:val="0"/>
        <w:spacing w:after="60"/>
        <w:ind w:left="1555" w:hanging="1555"/>
        <w:rPr>
          <w:rFonts w:ascii="Arial" w:eastAsia="SimSun" w:hAnsi="Arial" w:cs="Arial"/>
          <w:b/>
          <w:kern w:val="2"/>
          <w:szCs w:val="22"/>
          <w:lang w:eastAsia="zh-CN"/>
        </w:rPr>
      </w:pPr>
      <w:r w:rsidRPr="00C27137">
        <w:rPr>
          <w:rFonts w:ascii="Arial" w:eastAsia="SimSun" w:hAnsi="Arial" w:cs="Arial"/>
          <w:b/>
          <w:kern w:val="2"/>
          <w:szCs w:val="22"/>
          <w:lang w:eastAsia="zh-CN"/>
        </w:rPr>
        <w:t>Source:</w:t>
      </w:r>
      <w:r w:rsidRPr="00C27137">
        <w:rPr>
          <w:rFonts w:ascii="Arial" w:eastAsia="SimSun" w:hAnsi="Arial" w:cs="Arial"/>
          <w:b/>
          <w:kern w:val="2"/>
          <w:szCs w:val="22"/>
          <w:lang w:eastAsia="zh-CN"/>
        </w:rPr>
        <w:tab/>
      </w:r>
      <w:r w:rsidR="00C27137" w:rsidRPr="00C27137">
        <w:rPr>
          <w:rFonts w:ascii="Arial" w:eastAsia="SimSun" w:hAnsi="Arial" w:cs="Arial"/>
          <w:b/>
          <w:kern w:val="2"/>
          <w:szCs w:val="22"/>
          <w:lang w:eastAsia="zh-CN"/>
        </w:rPr>
        <w:t>FUTUREWEI</w:t>
      </w:r>
    </w:p>
    <w:p w14:paraId="2C6FA6CD" w14:textId="29856153" w:rsidR="00DF24E7" w:rsidRPr="00C27137" w:rsidRDefault="00DF24E7" w:rsidP="00C27137">
      <w:pPr>
        <w:autoSpaceDE w:val="0"/>
        <w:autoSpaceDN w:val="0"/>
        <w:adjustRightInd w:val="0"/>
        <w:snapToGrid w:val="0"/>
        <w:spacing w:after="60"/>
        <w:ind w:left="1555" w:hanging="1555"/>
        <w:rPr>
          <w:rFonts w:ascii="Arial" w:eastAsia="SimSun" w:hAnsi="Arial" w:cs="Arial"/>
          <w:b/>
          <w:szCs w:val="22"/>
          <w:lang w:eastAsia="zh-CN"/>
        </w:rPr>
      </w:pPr>
      <w:r w:rsidRPr="00C27137">
        <w:rPr>
          <w:rFonts w:ascii="Arial" w:eastAsia="SimSun" w:hAnsi="Arial" w:cs="Arial"/>
          <w:b/>
          <w:szCs w:val="22"/>
          <w:lang w:eastAsia="zh-CN"/>
        </w:rPr>
        <w:t>Title:</w:t>
      </w:r>
      <w:r w:rsidRPr="00C27137">
        <w:rPr>
          <w:rFonts w:ascii="Arial" w:eastAsia="SimSun" w:hAnsi="Arial" w:cs="Arial"/>
          <w:b/>
          <w:szCs w:val="22"/>
          <w:lang w:eastAsia="zh-CN"/>
        </w:rPr>
        <w:tab/>
      </w:r>
      <w:r w:rsidR="002C2B96" w:rsidRPr="00C27137">
        <w:rPr>
          <w:rFonts w:ascii="Arial" w:eastAsia="SimSun" w:hAnsi="Arial" w:cs="Arial"/>
          <w:b/>
          <w:szCs w:val="22"/>
          <w:lang w:eastAsia="zh-CN"/>
        </w:rPr>
        <w:t>Discussion on evaluation assumptions and results for Ambient IoT devices</w:t>
      </w:r>
    </w:p>
    <w:p w14:paraId="525EC244" w14:textId="705FD9AB" w:rsidR="00DF24E7" w:rsidRPr="00C27137" w:rsidRDefault="00DF24E7" w:rsidP="00C27137">
      <w:pPr>
        <w:autoSpaceDE w:val="0"/>
        <w:autoSpaceDN w:val="0"/>
        <w:adjustRightInd w:val="0"/>
        <w:snapToGrid w:val="0"/>
        <w:spacing w:after="60"/>
        <w:ind w:left="1555" w:hanging="1555"/>
        <w:rPr>
          <w:rFonts w:ascii="Arial" w:eastAsia="SimSun" w:hAnsi="Arial" w:cs="Arial"/>
          <w:b/>
          <w:kern w:val="2"/>
          <w:szCs w:val="22"/>
          <w:lang w:eastAsia="zh-CN"/>
        </w:rPr>
      </w:pPr>
      <w:r w:rsidRPr="00C27137">
        <w:rPr>
          <w:rFonts w:ascii="Arial" w:eastAsia="SimSun" w:hAnsi="Arial" w:cs="Arial"/>
          <w:b/>
          <w:kern w:val="2"/>
          <w:szCs w:val="22"/>
          <w:lang w:eastAsia="zh-CN"/>
        </w:rPr>
        <w:t>Document for:</w:t>
      </w:r>
      <w:r w:rsidRPr="00C27137">
        <w:rPr>
          <w:rFonts w:ascii="Arial" w:eastAsia="SimSun" w:hAnsi="Arial" w:cs="Arial"/>
          <w:b/>
          <w:kern w:val="2"/>
          <w:szCs w:val="22"/>
          <w:lang w:eastAsia="zh-CN"/>
        </w:rPr>
        <w:tab/>
        <w:t>Discussion</w:t>
      </w:r>
      <w:r w:rsidR="0063050D" w:rsidRPr="00C27137">
        <w:rPr>
          <w:rFonts w:ascii="Arial" w:eastAsia="SimSun" w:hAnsi="Arial" w:cs="Arial"/>
          <w:b/>
          <w:kern w:val="2"/>
          <w:szCs w:val="22"/>
          <w:lang w:eastAsia="zh-CN"/>
        </w:rPr>
        <w:t xml:space="preserve"> and </w:t>
      </w:r>
      <w:r w:rsidRPr="00C27137">
        <w:rPr>
          <w:rFonts w:ascii="Arial" w:eastAsia="SimSun" w:hAnsi="Arial" w:cs="Arial"/>
          <w:b/>
          <w:kern w:val="2"/>
          <w:szCs w:val="22"/>
          <w:lang w:eastAsia="zh-CN"/>
        </w:rPr>
        <w:t xml:space="preserve">Decision </w:t>
      </w:r>
    </w:p>
    <w:p w14:paraId="40A2E527" w14:textId="77777777" w:rsidR="00C27137" w:rsidRPr="007F5EC6" w:rsidRDefault="00C27137"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799DDA0F" w:rsidR="00DF24E7" w:rsidRDefault="00DF24E7" w:rsidP="005A0A5D">
      <w:pPr>
        <w:rPr>
          <w:rFonts w:eastAsia="Yu Mincho"/>
          <w:lang w:eastAsia="ja-JP"/>
        </w:rPr>
      </w:pPr>
      <w:r>
        <w:rPr>
          <w:rFonts w:eastAsia="Yu Mincho"/>
          <w:lang w:eastAsia="ja-JP"/>
        </w:rPr>
        <w:t xml:space="preserve">In </w:t>
      </w:r>
      <w:r w:rsidR="00BE0578">
        <w:rPr>
          <w:rFonts w:eastAsia="Yu Mincho"/>
          <w:lang w:eastAsia="ja-JP"/>
        </w:rPr>
        <w:t xml:space="preserve">the approved </w:t>
      </w:r>
      <w:r w:rsidR="00451C21">
        <w:rPr>
          <w:rFonts w:eastAsia="Yu Mincho"/>
          <w:lang w:eastAsia="ja-JP"/>
        </w:rPr>
        <w:t>S</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2F2439">
        <w:rPr>
          <w:rFonts w:eastAsia="Yu Mincho"/>
          <w:lang w:eastAsia="ja-JP"/>
        </w:rPr>
        <w:t>[1]</w:t>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 xml:space="preserve">e </w:t>
      </w:r>
      <w:r w:rsidR="00190987">
        <w:rPr>
          <w:rFonts w:eastAsia="Yu Mincho"/>
          <w:lang w:eastAsia="ja-JP"/>
        </w:rPr>
        <w:t xml:space="preserve">study </w:t>
      </w:r>
      <w:r>
        <w:rPr>
          <w:rFonts w:eastAsia="Yu Mincho"/>
          <w:lang w:eastAsia="ja-JP"/>
        </w:rPr>
        <w:t>objectives</w:t>
      </w:r>
      <w:r w:rsidR="00190987">
        <w:rPr>
          <w:rFonts w:eastAsia="Yu Mincho"/>
          <w:lang w:eastAsia="ja-JP"/>
        </w:rPr>
        <w:t xml:space="preserve">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F0619B">
            <w:pPr>
              <w:overflowPunct w:val="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F0619B">
            <w:pPr>
              <w:numPr>
                <w:ilvl w:val="0"/>
                <w:numId w:val="12"/>
              </w:numPr>
              <w:overflowPunct w:val="0"/>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 xml:space="preserve">device architectures, </w:t>
            </w:r>
            <w:proofErr w:type="gramStart"/>
            <w:r w:rsidRPr="003D23A3">
              <w:rPr>
                <w:rFonts w:eastAsia="DengXian"/>
                <w:sz w:val="20"/>
                <w:szCs w:val="20"/>
                <w:lang w:val="en-GB" w:eastAsia="en-GB"/>
              </w:rPr>
              <w:t>taking into account</w:t>
            </w:r>
            <w:proofErr w:type="gramEnd"/>
            <w:r w:rsidRPr="003D23A3">
              <w:rPr>
                <w:rFonts w:eastAsia="DengXian"/>
                <w:sz w:val="20"/>
                <w:szCs w:val="20"/>
                <w:lang w:val="en-GB" w:eastAsia="en-GB"/>
              </w:rPr>
              <w:t xml:space="preserve"> state of the art implementations of low-power low-complexity devices which meet the RAN design target for power consumption and complexity. [RAN1]</w:t>
            </w:r>
          </w:p>
          <w:p w14:paraId="619E4A5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F0619B">
            <w:pPr>
              <w:overflowPunct w:val="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F0619B">
            <w:pPr>
              <w:overflowPunct w:val="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F0619B">
            <w:pPr>
              <w:overflowPunct w:val="0"/>
              <w:textAlignment w:val="baseline"/>
              <w:rPr>
                <w:sz w:val="20"/>
                <w:szCs w:val="20"/>
                <w:lang w:eastAsia="ja-JP"/>
              </w:rPr>
            </w:pPr>
          </w:p>
          <w:p w14:paraId="168ABBB2"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F0619B">
            <w:pPr>
              <w:numPr>
                <w:ilvl w:val="0"/>
                <w:numId w:val="13"/>
              </w:numPr>
              <w:overflowPunct w:val="0"/>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Scheduling and timing relationships</w:t>
            </w:r>
          </w:p>
          <w:p w14:paraId="580C54B1" w14:textId="5C32F24E"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r w:rsidR="004E1E04" w:rsidRPr="003D23A3">
              <w:rPr>
                <w:sz w:val="20"/>
                <w:szCs w:val="20"/>
                <w:lang w:eastAsia="ja-JP"/>
              </w:rPr>
              <w:t>base station</w:t>
            </w:r>
            <w:r w:rsidRPr="003D23A3">
              <w:rPr>
                <w:sz w:val="20"/>
                <w:szCs w:val="20"/>
                <w:lang w:eastAsia="ja-JP"/>
              </w:rPr>
              <w:t xml:space="preserve">. </w:t>
            </w:r>
          </w:p>
          <w:p w14:paraId="6C19E543" w14:textId="0A21194C" w:rsidR="003D23A3" w:rsidRPr="003D23A3" w:rsidRDefault="003D23A3" w:rsidP="00F0619B">
            <w:pPr>
              <w:overflowPunct w:val="0"/>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7A56A2F9" w:rsidR="00B626EB" w:rsidRPr="00B626EB" w:rsidRDefault="00B626EB" w:rsidP="00BA5930">
            <w:pPr>
              <w:overflowPunct w:val="0"/>
              <w:spacing w:after="0" w:line="288" w:lineRule="auto"/>
              <w:textAlignment w:val="baseline"/>
              <w:rPr>
                <w:rFonts w:ascii="Arial" w:hAnsi="Arial" w:cs="Arial"/>
                <w:bCs/>
              </w:rPr>
            </w:pPr>
          </w:p>
        </w:tc>
      </w:tr>
    </w:tbl>
    <w:p w14:paraId="014C3144" w14:textId="3E98955D" w:rsidR="00204EB8" w:rsidRDefault="00204EB8" w:rsidP="005A0A5D">
      <w:pPr>
        <w:rPr>
          <w:rFonts w:eastAsia="Yu Mincho"/>
          <w:lang w:eastAsia="ja-JP"/>
        </w:rPr>
      </w:pPr>
    </w:p>
    <w:p w14:paraId="5B7E7900" w14:textId="77777777" w:rsidR="0091711D" w:rsidRDefault="00E56920" w:rsidP="004566FE">
      <w:pPr>
        <w:rPr>
          <w:rFonts w:eastAsia="DengXian"/>
        </w:rPr>
      </w:pPr>
      <w:r>
        <w:rPr>
          <w:rFonts w:eastAsia="DengXian"/>
        </w:rPr>
        <w:t xml:space="preserve">The coverage </w:t>
      </w:r>
      <w:r w:rsidR="004566FE" w:rsidRPr="00CE6801">
        <w:rPr>
          <w:rFonts w:eastAsia="DengXian"/>
        </w:rPr>
        <w:t xml:space="preserve">design target </w:t>
      </w:r>
      <w:r w:rsidR="004566FE">
        <w:rPr>
          <w:rFonts w:eastAsia="DengXian"/>
        </w:rPr>
        <w:t>for</w:t>
      </w:r>
      <w:r w:rsidR="004566FE" w:rsidRPr="00CE6801">
        <w:rPr>
          <w:rFonts w:eastAsia="DengXian"/>
        </w:rPr>
        <w:t xml:space="preserve"> </w:t>
      </w:r>
      <w:r w:rsidR="004566FE">
        <w:rPr>
          <w:rFonts w:eastAsia="DengXian"/>
        </w:rPr>
        <w:t>indoor</w:t>
      </w:r>
      <w:r w:rsidR="0091711D">
        <w:rPr>
          <w:rFonts w:eastAsia="DengXian"/>
        </w:rPr>
        <w:t>s</w:t>
      </w:r>
      <w:r w:rsidR="004566FE">
        <w:rPr>
          <w:rFonts w:eastAsia="DengXian"/>
        </w:rPr>
        <w:t xml:space="preserve"> per </w:t>
      </w:r>
      <w:bookmarkStart w:id="3" w:name="OLE_LINK92"/>
      <w:r w:rsidR="004566FE">
        <w:rPr>
          <w:rFonts w:eastAsia="DengXian"/>
        </w:rPr>
        <w:t xml:space="preserve">TR 38.848 </w:t>
      </w:r>
      <w:bookmarkEnd w:id="3"/>
      <w:r w:rsidR="004566FE">
        <w:rPr>
          <w:rFonts w:eastAsia="DengXian"/>
        </w:rPr>
        <w:t xml:space="preserve">is </w:t>
      </w:r>
      <w:r w:rsidR="004566FE" w:rsidRPr="00CE6801">
        <w:rPr>
          <w:rFonts w:eastAsia="DengXian"/>
        </w:rPr>
        <w:t>the maximum distance of 10 – 50 m</w:t>
      </w:r>
      <w:r w:rsidR="004566FE">
        <w:rPr>
          <w:rFonts w:eastAsia="DengXian"/>
        </w:rPr>
        <w:t xml:space="preserve">, </w:t>
      </w:r>
      <w:r w:rsidR="004566FE" w:rsidRPr="00CE6801">
        <w:rPr>
          <w:rFonts w:eastAsia="DengXian"/>
        </w:rPr>
        <w:t>a range that WGs can sub-select within</w:t>
      </w:r>
      <w:r w:rsidR="004566FE">
        <w:rPr>
          <w:rFonts w:eastAsia="DengXian"/>
        </w:rPr>
        <w:t xml:space="preserve"> [2].</w:t>
      </w:r>
    </w:p>
    <w:p w14:paraId="11EEE996" w14:textId="2EBB1E19" w:rsidR="004566FE" w:rsidRDefault="004566FE" w:rsidP="004566FE">
      <w:pPr>
        <w:rPr>
          <w:rFonts w:eastAsia="DengXian"/>
        </w:rPr>
      </w:pPr>
      <w:r w:rsidRPr="00CE6801">
        <w:rPr>
          <w:rFonts w:eastAsia="DengXian"/>
        </w:rPr>
        <w:t xml:space="preserve"> </w:t>
      </w:r>
    </w:p>
    <w:p w14:paraId="5F5F702A" w14:textId="1DF4DFA0" w:rsidR="004566FE" w:rsidRDefault="0091711D" w:rsidP="004566FE">
      <w:pPr>
        <w:rPr>
          <w:rFonts w:eastAsia="DengXian"/>
        </w:rPr>
      </w:pPr>
      <w:r>
        <w:rPr>
          <w:rFonts w:eastAsia="DengXian"/>
          <w:noProof/>
        </w:rPr>
        <w:t>From</w:t>
      </w:r>
      <w:r>
        <w:rPr>
          <w:rFonts w:eastAsia="DengXian"/>
        </w:rPr>
        <w:t xml:space="preserve"> RAN1#118bis the following agreement was reached.</w:t>
      </w:r>
    </w:p>
    <w:p w14:paraId="4152CA66" w14:textId="2D324737" w:rsidR="004566FE" w:rsidRDefault="004566FE" w:rsidP="004566FE">
      <w:pPr>
        <w:rPr>
          <w:rFonts w:eastAsia="DengXian"/>
        </w:rPr>
      </w:pPr>
      <w:r>
        <w:rPr>
          <w:rFonts w:eastAsia="DengXian"/>
          <w:noProof/>
        </w:rPr>
        <mc:AlternateContent>
          <mc:Choice Requires="wps">
            <w:drawing>
              <wp:inline distT="0" distB="0" distL="0" distR="0" wp14:anchorId="3A8E20E9" wp14:editId="34942FE9">
                <wp:extent cx="6362700" cy="2486025"/>
                <wp:effectExtent l="0" t="0" r="19050" b="28575"/>
                <wp:docPr id="837530555" name="Text Box 48"/>
                <wp:cNvGraphicFramePr/>
                <a:graphic xmlns:a="http://schemas.openxmlformats.org/drawingml/2006/main">
                  <a:graphicData uri="http://schemas.microsoft.com/office/word/2010/wordprocessingShape">
                    <wps:wsp>
                      <wps:cNvSpPr txBox="1"/>
                      <wps:spPr>
                        <a:xfrm>
                          <a:off x="0" y="0"/>
                          <a:ext cx="6362700" cy="2486025"/>
                        </a:xfrm>
                        <a:prstGeom prst="rect">
                          <a:avLst/>
                        </a:prstGeom>
                        <a:solidFill>
                          <a:schemeClr val="lt1"/>
                        </a:solidFill>
                        <a:ln w="6350">
                          <a:solidFill>
                            <a:prstClr val="black"/>
                          </a:solidFill>
                        </a:ln>
                      </wps:spPr>
                      <wps:txbx>
                        <w:txbxContent>
                          <w:p w14:paraId="72266E5C" w14:textId="77777777" w:rsidR="004566FE" w:rsidRPr="00BA5A81" w:rsidRDefault="004566FE" w:rsidP="004566FE">
                            <w:r w:rsidRPr="00FB2EB9">
                              <w:rPr>
                                <w:highlight w:val="green"/>
                              </w:rPr>
                              <w:t>Agreement</w:t>
                            </w:r>
                          </w:p>
                          <w:p w14:paraId="4764B97B" w14:textId="77777777" w:rsidR="004566FE" w:rsidRPr="00ED4935" w:rsidRDefault="004566FE" w:rsidP="004566FE">
                            <w:pPr>
                              <w:rPr>
                                <w:rFonts w:eastAsia="SimSun"/>
                                <w:lang w:eastAsia="zh-CN"/>
                              </w:rPr>
                            </w:pPr>
                            <w:r w:rsidRPr="00ED4935">
                              <w:rPr>
                                <w:rFonts w:eastAsia="DengXian"/>
                                <w:szCs w:val="20"/>
                                <w:lang w:eastAsia="zh-CN"/>
                              </w:rPr>
                              <w:t>For Rel-19 Ambient IoT, t</w:t>
                            </w:r>
                            <w:r w:rsidRPr="00ED4935">
                              <w:rPr>
                                <w:rFonts w:eastAsia="DengXian"/>
                                <w:szCs w:val="20"/>
                              </w:rPr>
                              <w:t xml:space="preserve">he </w:t>
                            </w:r>
                            <w:r w:rsidRPr="00ED4935">
                              <w:rPr>
                                <w:rFonts w:eastAsia="SimSun"/>
                                <w:lang w:eastAsia="ja-JP"/>
                              </w:rPr>
                              <w:t>target value(s)</w:t>
                            </w:r>
                            <w:r w:rsidRPr="00ED4935">
                              <w:rPr>
                                <w:rFonts w:eastAsia="SimSun"/>
                                <w:lang w:eastAsia="zh-CN"/>
                              </w:rPr>
                              <w:t xml:space="preserve"> for a</w:t>
                            </w:r>
                            <w:r w:rsidRPr="00ED4935">
                              <w:rPr>
                                <w:rFonts w:eastAsia="SimSun"/>
                                <w:lang w:eastAsia="ja-JP"/>
                              </w:rPr>
                              <w:t>pplicable maximum distance</w:t>
                            </w:r>
                            <w:r w:rsidRPr="00ED4935">
                              <w:rPr>
                                <w:rFonts w:eastAsia="SimSun"/>
                                <w:lang w:eastAsia="zh-CN"/>
                              </w:rPr>
                              <w:t xml:space="preserve"> are refined as follows, </w:t>
                            </w:r>
                          </w:p>
                          <w:p w14:paraId="7E2C7979"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D1T1: </w:t>
                            </w:r>
                          </w:p>
                          <w:p w14:paraId="0B3D1657"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10 - 20]m</w:t>
                            </w:r>
                          </w:p>
                          <w:p w14:paraId="418EB2FD"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D1T1: </w:t>
                            </w:r>
                          </w:p>
                          <w:p w14:paraId="1A757445"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[20 - 30]m</w:t>
                            </w:r>
                          </w:p>
                          <w:p w14:paraId="26FA452C"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D1T1: </w:t>
                            </w:r>
                          </w:p>
                          <w:p w14:paraId="6A3C751C"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30 - 50]m</w:t>
                            </w:r>
                          </w:p>
                          <w:p w14:paraId="2C65A1FE"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D2T2: </w:t>
                            </w:r>
                          </w:p>
                          <w:p w14:paraId="5204598D"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hAnsi="Times New Roman" w:cs="Times New Roman"/>
                                <w:bCs/>
                                <w:sz w:val="20"/>
                              </w:rPr>
                              <w:t xml:space="preserve">10 m </w:t>
                            </w:r>
                          </w:p>
                          <w:p w14:paraId="0BEC4C9E"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D2T2: </w:t>
                            </w:r>
                          </w:p>
                          <w:p w14:paraId="03440D70" w14:textId="77777777" w:rsidR="004566FE" w:rsidRPr="00ED4935" w:rsidRDefault="004566FE" w:rsidP="004566FE">
                            <w:pPr>
                              <w:pStyle w:val="a"/>
                              <w:numPr>
                                <w:ilvl w:val="1"/>
                                <w:numId w:val="39"/>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64C43277"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D2T2: </w:t>
                            </w:r>
                          </w:p>
                          <w:p w14:paraId="55D0E296" w14:textId="77777777" w:rsidR="004566FE" w:rsidRPr="00ED4935" w:rsidRDefault="004566FE" w:rsidP="004566FE">
                            <w:pPr>
                              <w:pStyle w:val="a"/>
                              <w:numPr>
                                <w:ilvl w:val="1"/>
                                <w:numId w:val="39"/>
                              </w:numPr>
                              <w:rPr>
                                <w:rFonts w:ascii="Times New Roman" w:hAnsi="Times New Roman" w:cs="Times New Roman"/>
                                <w:bCs/>
                                <w:sz w:val="20"/>
                              </w:rPr>
                            </w:pPr>
                            <w:r w:rsidRPr="00ED4935">
                              <w:rPr>
                                <w:rFonts w:ascii="Times New Roman" w:hAnsi="Times New Roman" w:cs="Times New Roman"/>
                                <w:bCs/>
                                <w:sz w:val="20"/>
                              </w:rPr>
                              <w:t>a value within [</w:t>
                            </w:r>
                            <w:r w:rsidRPr="00ED4935">
                              <w:rPr>
                                <w:rFonts w:ascii="Times New Roman" w:hAnsi="Times New Roman" w:cs="Times New Roman"/>
                                <w:sz w:val="20"/>
                              </w:rPr>
                              <w:t>30 - 50]m</w:t>
                            </w:r>
                          </w:p>
                          <w:p w14:paraId="49917FCA" w14:textId="77777777" w:rsidR="004566FE" w:rsidRPr="00ED4935" w:rsidRDefault="004566FE" w:rsidP="004566FE">
                            <w:pPr>
                              <w:rPr>
                                <w:rFonts w:eastAsia="DengXian"/>
                                <w:lang w:eastAsia="zh-CN"/>
                              </w:rPr>
                            </w:pPr>
                            <w:r w:rsidRPr="00ED4935">
                              <w:rPr>
                                <w:rFonts w:eastAsia="DengXian"/>
                                <w:lang w:eastAsia="zh-CN"/>
                              </w:rPr>
                              <w:t xml:space="preserve">The </w:t>
                            </w:r>
                            <w:r w:rsidRPr="00ED4935">
                              <w:rPr>
                                <w:rFonts w:eastAsia="SimSun"/>
                                <w:lang w:eastAsia="ja-JP"/>
                              </w:rPr>
                              <w:t>distance</w:t>
                            </w:r>
                            <w:r w:rsidRPr="00ED4935">
                              <w:rPr>
                                <w:rFonts w:eastAsia="SimSun"/>
                                <w:lang w:eastAsia="zh-CN"/>
                              </w:rPr>
                              <w:t xml:space="preserve"> </w:t>
                            </w:r>
                            <w:r w:rsidRPr="00ED4935">
                              <w:rPr>
                                <w:rFonts w:eastAsia="DengXian"/>
                                <w:lang w:eastAsia="zh-CN"/>
                              </w:rPr>
                              <w:t>target is compared to the results which assumes mandatory assumptions (as agreed).</w:t>
                            </w:r>
                          </w:p>
                          <w:p w14:paraId="77218792" w14:textId="77777777" w:rsidR="004566FE" w:rsidRDefault="004566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type w14:anchorId="3A8E20E9" id="_x0000_t202" coordsize="21600,21600" o:spt="202" path="m,l,21600r21600,l21600,xe">
                <v:stroke joinstyle="miter"/>
                <v:path gradientshapeok="t" o:connecttype="rect"/>
              </v:shapetype>
              <v:shape id="Text Box 48" o:spid="_x0000_s1026" type="#_x0000_t202" style="width:501pt;height:1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9RmNwIAAH0EAAAOAAAAZHJzL2Uyb0RvYy54bWysVE1v2zAMvQ/YfxB0X+x4SdoGcYosRYYB&#10;QVsgHXpWZCk2JouapMTOfv0o2flot9Owi0yJ1BP5+OjZfVsrchDWVaBzOhyklAjNoaj0LqffX1af&#10;bilxnumCKdAip0fh6P3844dZY6YigxJUISxBEO2mjclp6b2ZJonjpaiZG4ARGp0SbM08bu0uKSxr&#10;EL1WSZamk6QBWxgLXDiHpw+dk84jvpSC+ycpnfBE5RRz83G1cd2GNZnP2HRnmSkr3qfB/iGLmlUa&#10;Hz1DPTDPyN5Wf0DVFbfgQPoBhzoBKSsuYg1YzTB9V82mZEbEWpAcZ840uf8Hyx8PG/NsiW+/QIsN&#10;DIQ0xk0dHoZ6Wmnr8MVMCfqRwuOZNtF6wvFw8nmS3aTo4ujLRreTNBsHnORy3VjnvwqoSTByarEv&#10;kS52WDvfhZ5CwmsOVFWsKqXiJmhBLJUlB4ZdVD4mieBvopQmTUhlnEbgN74Afb6/VYz/6NO7ikI8&#10;pTHnS/HB8u227RnZQnFEoix0GnKGryrEXTPnn5lF0SABOAj+CRepAJOB3qKkBPvrb+chHnuJXkoa&#10;FGFO3c89s4IS9U1jl++Go1FQbdyMxjcZbuy1Z3vt0ft6CcjQEEfO8GiGeK9OprRQv+K8LMKr6GKa&#10;49s59Sdz6bvRwHnjYrGIQahTw/xabwwP0KEjgc+X9pVZ0/fToxQe4SRXNn3X1i423NSw2HuQVex5&#10;ILhjtecdNR5V089jGKLrfYy6/DXmvwEAAP//AwBQSwMEFAAGAAgAAAAhAOWuo2XZAAAABgEAAA8A&#10;AABkcnMvZG93bnJldi54bWxMj8FOwzAQRO9I/IO1lbhRu0WgNMSpABUunCiIsxtvbavxOrLdNPw9&#10;Lhd6GWk0q5m3zXryPRsxJhdIwmIugCF1QTsyEr4+X28rYCkr0qoPhBJ+MMG6vb5qVK3DiT5w3GbD&#10;SgmlWkmwOQ8156mz6FWahwGpZPsQvcrFRsN1VKdS7nu+FOKBe+WoLFg14IvF7rA9egmbZ7MyXaWi&#10;3VTauXH63r+bNylvZtPTI7CMU/4/hjN+QYe2MO3CkXRivYTySP7TcybEsvidhLvV4h542/BL/PYX&#10;AAD//wMAUEsBAi0AFAAGAAgAAAAhALaDOJL+AAAA4QEAABMAAAAAAAAAAAAAAAAAAAAAAFtDb250&#10;ZW50X1R5cGVzXS54bWxQSwECLQAUAAYACAAAACEAOP0h/9YAAACUAQAACwAAAAAAAAAAAAAAAAAv&#10;AQAAX3JlbHMvLnJlbHNQSwECLQAUAAYACAAAACEAInPUZjcCAAB9BAAADgAAAAAAAAAAAAAAAAAu&#10;AgAAZHJzL2Uyb0RvYy54bWxQSwECLQAUAAYACAAAACEA5a6jZdkAAAAGAQAADwAAAAAAAAAAAAAA&#10;AACRBAAAZHJzL2Rvd25yZXYueG1sUEsFBgAAAAAEAAQA8wAAAJcFAAAAAA==&#10;" fillcolor="white [3201]" strokeweight=".5pt">
                <v:textbox>
                  <w:txbxContent>
                    <w:p w14:paraId="72266E5C" w14:textId="77777777" w:rsidR="004566FE" w:rsidRPr="00BA5A81" w:rsidRDefault="004566FE" w:rsidP="004566FE">
                      <w:r w:rsidRPr="00FB2EB9">
                        <w:rPr>
                          <w:highlight w:val="green"/>
                        </w:rPr>
                        <w:t>Agreement</w:t>
                      </w:r>
                    </w:p>
                    <w:p w14:paraId="4764B97B" w14:textId="77777777" w:rsidR="004566FE" w:rsidRPr="00ED4935" w:rsidRDefault="004566FE" w:rsidP="004566FE">
                      <w:pPr>
                        <w:rPr>
                          <w:rFonts w:eastAsia="SimSun"/>
                          <w:lang w:eastAsia="zh-CN"/>
                        </w:rPr>
                      </w:pPr>
                      <w:r w:rsidRPr="00ED4935">
                        <w:rPr>
                          <w:rFonts w:eastAsia="DengXian"/>
                          <w:szCs w:val="20"/>
                          <w:lang w:eastAsia="zh-CN"/>
                        </w:rPr>
                        <w:t>For Rel-19 Ambient IoT, t</w:t>
                      </w:r>
                      <w:r w:rsidRPr="00ED4935">
                        <w:rPr>
                          <w:rFonts w:eastAsia="DengXian"/>
                          <w:szCs w:val="20"/>
                        </w:rPr>
                        <w:t xml:space="preserve">he </w:t>
                      </w:r>
                      <w:r w:rsidRPr="00ED4935">
                        <w:rPr>
                          <w:rFonts w:eastAsia="SimSun"/>
                          <w:lang w:eastAsia="ja-JP"/>
                        </w:rPr>
                        <w:t>target value(s)</w:t>
                      </w:r>
                      <w:r w:rsidRPr="00ED4935">
                        <w:rPr>
                          <w:rFonts w:eastAsia="SimSun"/>
                          <w:lang w:eastAsia="zh-CN"/>
                        </w:rPr>
                        <w:t xml:space="preserve"> for a</w:t>
                      </w:r>
                      <w:r w:rsidRPr="00ED4935">
                        <w:rPr>
                          <w:rFonts w:eastAsia="SimSun"/>
                          <w:lang w:eastAsia="ja-JP"/>
                        </w:rPr>
                        <w:t>pplicable maximum distance</w:t>
                      </w:r>
                      <w:r w:rsidRPr="00ED4935">
                        <w:rPr>
                          <w:rFonts w:eastAsia="SimSun"/>
                          <w:lang w:eastAsia="zh-CN"/>
                        </w:rPr>
                        <w:t xml:space="preserve"> are refined as follows, </w:t>
                      </w:r>
                    </w:p>
                    <w:p w14:paraId="7E2C7979"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D1T1: </w:t>
                      </w:r>
                    </w:p>
                    <w:p w14:paraId="0B3D1657"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10 - 20]m</w:t>
                      </w:r>
                    </w:p>
                    <w:p w14:paraId="418EB2FD"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D1T1: </w:t>
                      </w:r>
                    </w:p>
                    <w:p w14:paraId="1A757445"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[20 - 30]m</w:t>
                      </w:r>
                    </w:p>
                    <w:p w14:paraId="26FA452C"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D1T1: </w:t>
                      </w:r>
                    </w:p>
                    <w:p w14:paraId="6A3C751C"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30 - 50]m</w:t>
                      </w:r>
                    </w:p>
                    <w:p w14:paraId="2C65A1FE"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D2T2: </w:t>
                      </w:r>
                    </w:p>
                    <w:p w14:paraId="5204598D" w14:textId="77777777" w:rsidR="004566FE" w:rsidRPr="00ED4935" w:rsidRDefault="004566FE" w:rsidP="004566FE">
                      <w:pPr>
                        <w:pStyle w:val="a"/>
                        <w:numPr>
                          <w:ilvl w:val="1"/>
                          <w:numId w:val="39"/>
                        </w:numPr>
                        <w:rPr>
                          <w:rFonts w:ascii="Times New Roman" w:eastAsia="DengXian" w:hAnsi="Times New Roman" w:cs="Times New Roman"/>
                          <w:sz w:val="20"/>
                          <w:szCs w:val="20"/>
                        </w:rPr>
                      </w:pPr>
                      <w:r w:rsidRPr="00ED4935">
                        <w:rPr>
                          <w:rFonts w:ascii="Times New Roman" w:hAnsi="Times New Roman" w:cs="Times New Roman"/>
                          <w:bCs/>
                          <w:sz w:val="20"/>
                        </w:rPr>
                        <w:t xml:space="preserve">10 m </w:t>
                      </w:r>
                    </w:p>
                    <w:p w14:paraId="0BEC4C9E"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D2T2: </w:t>
                      </w:r>
                    </w:p>
                    <w:p w14:paraId="03440D70" w14:textId="77777777" w:rsidR="004566FE" w:rsidRPr="00ED4935" w:rsidRDefault="004566FE" w:rsidP="004566FE">
                      <w:pPr>
                        <w:pStyle w:val="a"/>
                        <w:numPr>
                          <w:ilvl w:val="1"/>
                          <w:numId w:val="39"/>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64C43277" w14:textId="77777777" w:rsidR="004566FE" w:rsidRPr="00ED4935" w:rsidRDefault="004566FE" w:rsidP="004566FE">
                      <w:pPr>
                        <w:pStyle w:val="a"/>
                        <w:numPr>
                          <w:ilvl w:val="0"/>
                          <w:numId w:val="39"/>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D2T2: </w:t>
                      </w:r>
                    </w:p>
                    <w:p w14:paraId="55D0E296" w14:textId="77777777" w:rsidR="004566FE" w:rsidRPr="00ED4935" w:rsidRDefault="004566FE" w:rsidP="004566FE">
                      <w:pPr>
                        <w:pStyle w:val="a"/>
                        <w:numPr>
                          <w:ilvl w:val="1"/>
                          <w:numId w:val="39"/>
                        </w:numPr>
                        <w:rPr>
                          <w:rFonts w:ascii="Times New Roman" w:hAnsi="Times New Roman" w:cs="Times New Roman"/>
                          <w:bCs/>
                          <w:sz w:val="20"/>
                        </w:rPr>
                      </w:pPr>
                      <w:r w:rsidRPr="00ED4935">
                        <w:rPr>
                          <w:rFonts w:ascii="Times New Roman" w:hAnsi="Times New Roman" w:cs="Times New Roman"/>
                          <w:bCs/>
                          <w:sz w:val="20"/>
                        </w:rPr>
                        <w:t>a value within [</w:t>
                      </w:r>
                      <w:r w:rsidRPr="00ED4935">
                        <w:rPr>
                          <w:rFonts w:ascii="Times New Roman" w:hAnsi="Times New Roman" w:cs="Times New Roman"/>
                          <w:sz w:val="20"/>
                        </w:rPr>
                        <w:t>30 - 50]m</w:t>
                      </w:r>
                    </w:p>
                    <w:p w14:paraId="49917FCA" w14:textId="77777777" w:rsidR="004566FE" w:rsidRPr="00ED4935" w:rsidRDefault="004566FE" w:rsidP="004566FE">
                      <w:pPr>
                        <w:rPr>
                          <w:rFonts w:eastAsia="DengXian"/>
                          <w:lang w:eastAsia="zh-CN"/>
                        </w:rPr>
                      </w:pPr>
                      <w:r w:rsidRPr="00ED4935">
                        <w:rPr>
                          <w:rFonts w:eastAsia="DengXian"/>
                          <w:lang w:eastAsia="zh-CN"/>
                        </w:rPr>
                        <w:t xml:space="preserve">The </w:t>
                      </w:r>
                      <w:r w:rsidRPr="00ED4935">
                        <w:rPr>
                          <w:rFonts w:eastAsia="SimSun"/>
                          <w:lang w:eastAsia="ja-JP"/>
                        </w:rPr>
                        <w:t>distance</w:t>
                      </w:r>
                      <w:r w:rsidRPr="00ED4935">
                        <w:rPr>
                          <w:rFonts w:eastAsia="SimSun"/>
                          <w:lang w:eastAsia="zh-CN"/>
                        </w:rPr>
                        <w:t xml:space="preserve"> </w:t>
                      </w:r>
                      <w:r w:rsidRPr="00ED4935">
                        <w:rPr>
                          <w:rFonts w:eastAsia="DengXian"/>
                          <w:lang w:eastAsia="zh-CN"/>
                        </w:rPr>
                        <w:t>target is compared to the results which assumes mandatory assumptions (as agreed).</w:t>
                      </w:r>
                    </w:p>
                    <w:p w14:paraId="77218792" w14:textId="77777777" w:rsidR="004566FE" w:rsidRDefault="004566FE"/>
                  </w:txbxContent>
                </v:textbox>
                <w10:anchorlock/>
              </v:shape>
            </w:pict>
          </mc:Fallback>
        </mc:AlternateContent>
      </w:r>
    </w:p>
    <w:p w14:paraId="3A3C0808" w14:textId="77777777" w:rsidR="004566FE" w:rsidRDefault="004566FE" w:rsidP="005A0A5D">
      <w:pPr>
        <w:rPr>
          <w:rFonts w:eastAsia="Yu Mincho"/>
          <w:lang w:eastAsia="ja-JP"/>
        </w:rPr>
      </w:pPr>
    </w:p>
    <w:p w14:paraId="2D11A0DA" w14:textId="5DA73F89" w:rsidR="00C64F2A" w:rsidRDefault="00CD2CDC" w:rsidP="003E4774">
      <w:pPr>
        <w:rPr>
          <w:rFonts w:eastAsia="Yu Mincho"/>
          <w:lang w:eastAsia="ja-JP"/>
        </w:rPr>
      </w:pPr>
      <w:bookmarkStart w:id="4" w:name="OLE_LINK137"/>
      <w:r>
        <w:rPr>
          <w:rFonts w:eastAsia="Yu Mincho"/>
          <w:lang w:eastAsia="ja-JP"/>
        </w:rPr>
        <w:t xml:space="preserve">In this </w:t>
      </w:r>
      <w:bookmarkStart w:id="5" w:name="OLE_LINK31"/>
      <w:r>
        <w:rPr>
          <w:rFonts w:eastAsia="Yu Mincho"/>
          <w:lang w:eastAsia="ja-JP"/>
        </w:rPr>
        <w:t>contribution</w:t>
      </w:r>
      <w:bookmarkEnd w:id="5"/>
      <w:r>
        <w:rPr>
          <w:rFonts w:eastAsia="Yu Mincho"/>
          <w:lang w:eastAsia="ja-JP"/>
        </w:rPr>
        <w:t>, updated evaluation results</w:t>
      </w:r>
      <w:r w:rsidR="00DC730B">
        <w:rPr>
          <w:rFonts w:eastAsia="Yu Mincho"/>
          <w:lang w:eastAsia="ja-JP"/>
        </w:rPr>
        <w:t xml:space="preserve"> are </w:t>
      </w:r>
      <w:r w:rsidR="00DC730B" w:rsidRPr="00130EB1">
        <w:rPr>
          <w:rFonts w:eastAsia="Yu Mincho"/>
          <w:lang w:eastAsia="ja-JP"/>
        </w:rPr>
        <w:t>provide</w:t>
      </w:r>
      <w:r w:rsidR="00DC730B">
        <w:rPr>
          <w:rFonts w:eastAsia="Yu Mincho"/>
          <w:lang w:eastAsia="ja-JP"/>
        </w:rPr>
        <w:t>d</w:t>
      </w:r>
      <w:r>
        <w:rPr>
          <w:rFonts w:eastAsia="Yu Mincho"/>
          <w:lang w:eastAsia="ja-JP"/>
        </w:rPr>
        <w:t xml:space="preserve"> based on </w:t>
      </w:r>
      <w:r w:rsidR="007C68ED">
        <w:rPr>
          <w:rFonts w:eastAsia="Yu Mincho"/>
          <w:lang w:eastAsia="ja-JP"/>
        </w:rPr>
        <w:t>the agreements reached</w:t>
      </w:r>
      <w:r>
        <w:rPr>
          <w:rFonts w:eastAsia="Yu Mincho"/>
          <w:lang w:eastAsia="ja-JP"/>
        </w:rPr>
        <w:t xml:space="preserve"> </w:t>
      </w:r>
      <w:r w:rsidR="00C27137">
        <w:rPr>
          <w:rFonts w:eastAsia="Yu Mincho"/>
          <w:lang w:eastAsia="ja-JP"/>
        </w:rPr>
        <w:t xml:space="preserve">in </w:t>
      </w:r>
      <w:r>
        <w:rPr>
          <w:rFonts w:eastAsia="Yu Mincho"/>
          <w:lang w:eastAsia="ja-JP"/>
        </w:rPr>
        <w:t>RAN1#118</w:t>
      </w:r>
      <w:r w:rsidR="007C68ED">
        <w:rPr>
          <w:rFonts w:eastAsia="Yu Mincho"/>
          <w:lang w:eastAsia="ja-JP"/>
        </w:rPr>
        <w:t>bis</w:t>
      </w:r>
      <w:r w:rsidRPr="00130EB1">
        <w:rPr>
          <w:rFonts w:eastAsia="Yu Mincho"/>
          <w:lang w:eastAsia="ja-JP"/>
        </w:rPr>
        <w:t xml:space="preserve">. In addition, </w:t>
      </w:r>
      <w:r w:rsidR="00C27137" w:rsidRPr="00130EB1">
        <w:rPr>
          <w:rFonts w:eastAsia="Yu Mincho"/>
          <w:lang w:eastAsia="ja-JP"/>
        </w:rPr>
        <w:t>th</w:t>
      </w:r>
      <w:r w:rsidR="00C27137">
        <w:rPr>
          <w:rFonts w:eastAsia="Yu Mincho"/>
          <w:lang w:eastAsia="ja-JP"/>
        </w:rPr>
        <w:t>is</w:t>
      </w:r>
      <w:r w:rsidR="00C27137" w:rsidRPr="00130EB1">
        <w:rPr>
          <w:rFonts w:eastAsia="Yu Mincho"/>
          <w:lang w:eastAsia="ja-JP"/>
        </w:rPr>
        <w:t xml:space="preserve"> </w:t>
      </w:r>
      <w:r w:rsidR="0091711D">
        <w:rPr>
          <w:rFonts w:eastAsia="Yu Mincho"/>
          <w:lang w:eastAsia="ja-JP"/>
        </w:rPr>
        <w:t>contribution</w:t>
      </w:r>
      <w:r w:rsidR="0091711D" w:rsidRPr="00130EB1" w:rsidDel="0091711D">
        <w:rPr>
          <w:rFonts w:eastAsia="Yu Mincho"/>
          <w:lang w:eastAsia="ja-JP"/>
        </w:rPr>
        <w:t xml:space="preserve"> </w:t>
      </w:r>
      <w:r w:rsidRPr="00130EB1">
        <w:rPr>
          <w:rFonts w:eastAsia="Yu Mincho"/>
          <w:lang w:eastAsia="ja-JP"/>
        </w:rPr>
        <w:t xml:space="preserve">will </w:t>
      </w:r>
      <w:r w:rsidR="003E027D">
        <w:rPr>
          <w:rFonts w:eastAsia="Yu Mincho"/>
          <w:lang w:eastAsia="ja-JP"/>
        </w:rPr>
        <w:t>provide</w:t>
      </w:r>
      <w:r w:rsidRPr="00130EB1">
        <w:rPr>
          <w:rFonts w:eastAsia="Yu Mincho"/>
          <w:lang w:eastAsia="ja-JP"/>
        </w:rPr>
        <w:t xml:space="preserve"> </w:t>
      </w:r>
      <w:r w:rsidR="003E027D">
        <w:rPr>
          <w:rFonts w:eastAsia="Yu Mincho"/>
          <w:lang w:eastAsia="ja-JP"/>
        </w:rPr>
        <w:t xml:space="preserve">coverage analysis and present our </w:t>
      </w:r>
      <w:r w:rsidRPr="00130EB1">
        <w:rPr>
          <w:rFonts w:eastAsia="Yu Mincho"/>
          <w:lang w:eastAsia="ja-JP"/>
        </w:rPr>
        <w:t xml:space="preserve">views on </w:t>
      </w:r>
      <w:r w:rsidR="003E027D" w:rsidRPr="00130EB1">
        <w:rPr>
          <w:rFonts w:eastAsia="Yu Mincho"/>
          <w:lang w:eastAsia="ja-JP"/>
        </w:rPr>
        <w:t>target distance for devices and scenarios</w:t>
      </w:r>
      <w:r w:rsidR="003E027D">
        <w:rPr>
          <w:rFonts w:eastAsia="Yu Mincho"/>
          <w:lang w:eastAsia="ja-JP"/>
        </w:rPr>
        <w:t>,</w:t>
      </w:r>
      <w:r w:rsidR="003E027D" w:rsidRPr="00130EB1">
        <w:rPr>
          <w:rFonts w:eastAsia="Yu Mincho"/>
          <w:lang w:eastAsia="ja-JP"/>
        </w:rPr>
        <w:t xml:space="preserve"> </w:t>
      </w:r>
      <w:r w:rsidR="003E027D">
        <w:rPr>
          <w:rFonts w:eastAsia="Yu Mincho"/>
          <w:lang w:eastAsia="ja-JP"/>
        </w:rPr>
        <w:t xml:space="preserve">and </w:t>
      </w:r>
      <w:r w:rsidRPr="00130EB1">
        <w:rPr>
          <w:rFonts w:eastAsia="Yu Mincho"/>
          <w:lang w:eastAsia="ja-JP"/>
        </w:rPr>
        <w:t>inventory completion time</w:t>
      </w:r>
      <w:r w:rsidR="003E027D">
        <w:rPr>
          <w:rFonts w:eastAsia="Yu Mincho"/>
          <w:lang w:eastAsia="ja-JP"/>
        </w:rPr>
        <w:t xml:space="preserve"> for single and multiple devices.</w:t>
      </w:r>
      <w:bookmarkStart w:id="6" w:name="OLE_LINK17"/>
      <w:bookmarkStart w:id="7" w:name="OLE_LINK55"/>
      <w:bookmarkStart w:id="8" w:name="_Ref129681832"/>
      <w:bookmarkEnd w:id="4"/>
    </w:p>
    <w:p w14:paraId="3F28FDA3" w14:textId="77777777" w:rsidR="0019660E" w:rsidRPr="003E027D" w:rsidRDefault="0019660E" w:rsidP="003E4774">
      <w:pPr>
        <w:rPr>
          <w:rFonts w:eastAsia="Yu Mincho"/>
          <w:lang w:eastAsia="ja-JP"/>
        </w:rPr>
      </w:pPr>
    </w:p>
    <w:bookmarkEnd w:id="6"/>
    <w:bookmarkEnd w:id="7"/>
    <w:p w14:paraId="1A91B7FD" w14:textId="27D33F20" w:rsidR="0019660E" w:rsidRPr="0019660E" w:rsidRDefault="00E5267D" w:rsidP="0019660E">
      <w:pPr>
        <w:pStyle w:val="Heading1"/>
        <w:rPr>
          <w:rFonts w:cs="Arial"/>
          <w:lang w:eastAsia="zh-CN"/>
        </w:rPr>
      </w:pPr>
      <w:r>
        <w:rPr>
          <w:rFonts w:cs="Arial"/>
          <w:lang w:eastAsia="zh-CN"/>
        </w:rPr>
        <w:t>Evaluation Results</w:t>
      </w:r>
    </w:p>
    <w:p w14:paraId="71870AE6" w14:textId="7943AB96" w:rsidR="00F519EB" w:rsidRDefault="008B3F2D" w:rsidP="00537B9B">
      <w:pPr>
        <w:pStyle w:val="Heading2"/>
        <w:rPr>
          <w:lang w:eastAsia="zh-CN"/>
        </w:rPr>
      </w:pPr>
      <w:bookmarkStart w:id="9" w:name="OLE_LINK16"/>
      <w:bookmarkStart w:id="10" w:name="OLE_LINK19"/>
      <w:r>
        <w:rPr>
          <w:lang w:eastAsia="zh-CN"/>
        </w:rPr>
        <w:t xml:space="preserve">Discussion on </w:t>
      </w:r>
      <w:r w:rsidR="00AA2122">
        <w:rPr>
          <w:lang w:eastAsia="zh-CN"/>
        </w:rPr>
        <w:t>assumptions used in</w:t>
      </w:r>
      <w:r>
        <w:rPr>
          <w:lang w:eastAsia="zh-CN"/>
        </w:rPr>
        <w:t xml:space="preserve"> link budget template</w:t>
      </w:r>
      <w:bookmarkEnd w:id="9"/>
      <w:r>
        <w:rPr>
          <w:lang w:eastAsia="zh-CN"/>
        </w:rPr>
        <w:t xml:space="preserve"> </w:t>
      </w:r>
    </w:p>
    <w:p w14:paraId="7D3D747E" w14:textId="4260A8C7" w:rsidR="00183A61" w:rsidRPr="003E4774" w:rsidRDefault="0091711D" w:rsidP="003E4774">
      <w:bookmarkStart w:id="11" w:name="OLE_LINK76"/>
      <w:bookmarkStart w:id="12" w:name="OLE_LINK89"/>
      <w:bookmarkEnd w:id="10"/>
      <w:r>
        <w:t>In</w:t>
      </w:r>
      <w:r w:rsidR="00E94F45" w:rsidRPr="003E4774">
        <w:t xml:space="preserve"> </w:t>
      </w:r>
      <w:bookmarkEnd w:id="11"/>
      <w:bookmarkEnd w:id="12"/>
      <w:r w:rsidR="002E7839">
        <w:t>prior</w:t>
      </w:r>
      <w:r w:rsidR="00483656" w:rsidRPr="003E4774">
        <w:t xml:space="preserve"> </w:t>
      </w:r>
      <w:r w:rsidR="00E94F45" w:rsidRPr="003E4774">
        <w:t>meeting</w:t>
      </w:r>
      <w:r w:rsidR="00483656" w:rsidRPr="003E4774">
        <w:t>s</w:t>
      </w:r>
      <w:r w:rsidR="00900F89" w:rsidRPr="003E4774">
        <w:t xml:space="preserve">, </w:t>
      </w:r>
      <w:r w:rsidR="008406AC" w:rsidRPr="003E4774">
        <w:t xml:space="preserve">the link budget table and LLS table </w:t>
      </w:r>
      <w:r w:rsidR="00C51239" w:rsidRPr="003E4774">
        <w:t>were</w:t>
      </w:r>
      <w:r w:rsidR="008406AC" w:rsidRPr="003E4774">
        <w:t xml:space="preserve"> agreed [</w:t>
      </w:r>
      <w:r w:rsidR="00926E57">
        <w:t>7</w:t>
      </w:r>
      <w:r w:rsidR="008406AC" w:rsidRPr="003E4774">
        <w:t xml:space="preserve">]. They are included in the Appendix. </w:t>
      </w:r>
    </w:p>
    <w:p w14:paraId="5EA25658" w14:textId="414BBCCE" w:rsidR="000679CF" w:rsidRDefault="000679CF" w:rsidP="000679CF">
      <w:pPr>
        <w:pStyle w:val="Heading2"/>
        <w:ind w:left="360" w:hanging="360"/>
        <w:rPr>
          <w:lang w:eastAsia="zh-CN"/>
        </w:rPr>
      </w:pPr>
      <w:bookmarkStart w:id="13" w:name="OLE_LINK28"/>
      <w:bookmarkStart w:id="14" w:name="OLE_LINK18"/>
      <w:r>
        <w:rPr>
          <w:lang w:eastAsia="zh-CN"/>
        </w:rPr>
        <w:t>Configurations used in the evaluation</w:t>
      </w:r>
    </w:p>
    <w:bookmarkEnd w:id="13"/>
    <w:p w14:paraId="25E72330" w14:textId="2253BF06" w:rsidR="00190C5A" w:rsidRDefault="005B7C70" w:rsidP="003E4774">
      <w:r>
        <w:fldChar w:fldCharType="begin"/>
      </w:r>
      <w:r>
        <w:instrText xml:space="preserve"> REF _Ref181365178 \h </w:instrText>
      </w:r>
      <w:r>
        <w:fldChar w:fldCharType="separate"/>
      </w:r>
      <w:r w:rsidR="00902ED5">
        <w:t xml:space="preserve">Table </w:t>
      </w:r>
      <w:r w:rsidR="00902ED5">
        <w:rPr>
          <w:noProof/>
        </w:rPr>
        <w:t>1</w:t>
      </w:r>
      <w:r>
        <w:fldChar w:fldCharType="end"/>
      </w:r>
      <w:r w:rsidR="0081673A" w:rsidRPr="003E4774">
        <w:t xml:space="preserve"> </w:t>
      </w:r>
      <w:r w:rsidR="006A40FE" w:rsidRPr="003E4774">
        <w:t>shows</w:t>
      </w:r>
      <w:r w:rsidR="0081673A" w:rsidRPr="003E4774">
        <w:t xml:space="preserve"> the configurations we used </w:t>
      </w:r>
      <w:r w:rsidR="0091711D">
        <w:t>for</w:t>
      </w:r>
      <w:r w:rsidR="003C35A9" w:rsidRPr="003E4774">
        <w:t xml:space="preserve"> </w:t>
      </w:r>
      <w:r w:rsidR="0081673A" w:rsidRPr="003E4774">
        <w:t>coverage evaluation. In addition,</w:t>
      </w:r>
      <w:r w:rsidR="006A40FE" w:rsidRPr="003E4774">
        <w:t xml:space="preserve"> CW carrier self-cancellation is assumed </w:t>
      </w:r>
      <w:r w:rsidR="0019660E">
        <w:t xml:space="preserve">to be </w:t>
      </w:r>
      <w:r w:rsidR="006A40FE" w:rsidRPr="003E4774">
        <w:t>1</w:t>
      </w:r>
      <w:r w:rsidR="0064200C" w:rsidRPr="003E4774">
        <w:t>2</w:t>
      </w:r>
      <w:r w:rsidR="006A40FE" w:rsidRPr="003E4774">
        <w:t>0 dB for D2T2 and 140 dB for D1T1.</w:t>
      </w:r>
      <w:r w:rsidR="0081673A" w:rsidRPr="003E4774">
        <w:t xml:space="preserve"> </w:t>
      </w:r>
      <w:r w:rsidR="006A40FE" w:rsidRPr="003E4774">
        <w:t xml:space="preserve">10 dB </w:t>
      </w:r>
      <w:r w:rsidR="00C51239" w:rsidRPr="003E4774">
        <w:t xml:space="preserve">additional cancellation </w:t>
      </w:r>
      <w:r w:rsidR="006A40FE" w:rsidRPr="003E4774">
        <w:t>is assumed for CW cross-cancellation (for A1 and B scenarios)</w:t>
      </w:r>
      <w:r w:rsidR="00E94C8D" w:rsidRPr="003E4774">
        <w:t xml:space="preserve"> [</w:t>
      </w:r>
      <w:r w:rsidR="00926E57">
        <w:t>3</w:t>
      </w:r>
      <w:r w:rsidR="00E94C8D" w:rsidRPr="003E4774">
        <w:t>-</w:t>
      </w:r>
      <w:r w:rsidR="00926E57">
        <w:t>6</w:t>
      </w:r>
      <w:r w:rsidR="00E94C8D" w:rsidRPr="003E4774">
        <w:t>].</w:t>
      </w:r>
    </w:p>
    <w:p w14:paraId="4BA005C4" w14:textId="77777777" w:rsidR="003D37A9" w:rsidRPr="003E4774" w:rsidRDefault="003D37A9" w:rsidP="003E4774"/>
    <w:p w14:paraId="42D471FC" w14:textId="473E6473" w:rsidR="005B7C70" w:rsidRDefault="005B7C70" w:rsidP="005B7C70">
      <w:pPr>
        <w:pStyle w:val="Caption"/>
      </w:pPr>
      <w:bookmarkStart w:id="15" w:name="_Ref181365178"/>
      <w:bookmarkStart w:id="16" w:name="OLE_LINK54"/>
      <w:r>
        <w:lastRenderedPageBreak/>
        <w:t xml:space="preserve">Table </w:t>
      </w:r>
      <w:r w:rsidR="00000000">
        <w:fldChar w:fldCharType="begin"/>
      </w:r>
      <w:r w:rsidR="00000000">
        <w:instrText xml:space="preserve"> SEQ Table \* ARABIC </w:instrText>
      </w:r>
      <w:r w:rsidR="00000000">
        <w:fldChar w:fldCharType="separate"/>
      </w:r>
      <w:r w:rsidR="00902ED5">
        <w:rPr>
          <w:noProof/>
        </w:rPr>
        <w:t>1</w:t>
      </w:r>
      <w:r w:rsidR="00000000">
        <w:rPr>
          <w:noProof/>
        </w:rPr>
        <w:fldChar w:fldCharType="end"/>
      </w:r>
      <w:bookmarkEnd w:id="15"/>
      <w:r>
        <w:t>: C</w:t>
      </w:r>
      <w:r w:rsidRPr="00B97497">
        <w:t>onfiguration</w:t>
      </w:r>
      <w:r>
        <w:t xml:space="preserve">s used in </w:t>
      </w:r>
      <w:r w:rsidRPr="00B97497">
        <w:t>covera</w:t>
      </w:r>
      <w:r>
        <w:t>ge evaluation</w:t>
      </w:r>
    </w:p>
    <w:tbl>
      <w:tblPr>
        <w:tblW w:w="6506" w:type="dxa"/>
        <w:tblInd w:w="1684" w:type="dxa"/>
        <w:tblLook w:val="04A0" w:firstRow="1" w:lastRow="0" w:firstColumn="1" w:lastColumn="0" w:noHBand="0" w:noVBand="1"/>
      </w:tblPr>
      <w:tblGrid>
        <w:gridCol w:w="2322"/>
        <w:gridCol w:w="4184"/>
      </w:tblGrid>
      <w:tr w:rsidR="00190C5A" w:rsidRPr="00190C5A" w14:paraId="6E4BED8F" w14:textId="77777777" w:rsidTr="00190C5A">
        <w:trPr>
          <w:trHeight w:val="320"/>
        </w:trPr>
        <w:tc>
          <w:tcPr>
            <w:tcW w:w="6506" w:type="dxa"/>
            <w:gridSpan w:val="2"/>
            <w:tcBorders>
              <w:top w:val="nil"/>
              <w:left w:val="nil"/>
              <w:bottom w:val="nil"/>
              <w:right w:val="nil"/>
            </w:tcBorders>
            <w:shd w:val="clear" w:color="auto" w:fill="auto"/>
            <w:noWrap/>
            <w:vAlign w:val="center"/>
            <w:hideMark/>
          </w:tcPr>
          <w:bookmarkEnd w:id="16"/>
          <w:p w14:paraId="3211C1FE" w14:textId="77777777" w:rsidR="00190C5A" w:rsidRPr="00190C5A" w:rsidRDefault="00190C5A" w:rsidP="00190C5A">
            <w:pPr>
              <w:rPr>
                <w:rFonts w:ascii="Calibri" w:hAnsi="Calibri" w:cs="Calibri"/>
                <w:b/>
                <w:bCs/>
                <w:color w:val="000000"/>
              </w:rPr>
            </w:pPr>
            <w:r w:rsidRPr="00A65D1E">
              <w:rPr>
                <w:rFonts w:ascii="Calibri" w:hAnsi="Calibri" w:cs="Calibri"/>
                <w:b/>
                <w:bCs/>
              </w:rPr>
              <w:t>Evaluation configurations</w:t>
            </w:r>
          </w:p>
        </w:tc>
      </w:tr>
      <w:tr w:rsidR="00190C5A" w:rsidRPr="00190C5A" w14:paraId="377B11F8" w14:textId="77777777" w:rsidTr="00190C5A">
        <w:trPr>
          <w:trHeight w:val="590"/>
        </w:trPr>
        <w:tc>
          <w:tcPr>
            <w:tcW w:w="232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1E5814E" w14:textId="77777777" w:rsidR="00190C5A" w:rsidRPr="00190C5A" w:rsidRDefault="00190C5A" w:rsidP="00190C5A">
            <w:pPr>
              <w:rPr>
                <w:rFonts w:ascii="Calibri" w:hAnsi="Calibri" w:cs="Calibri"/>
                <w:color w:val="000000"/>
                <w:szCs w:val="22"/>
              </w:rPr>
            </w:pPr>
            <w:r w:rsidRPr="00F83E1F">
              <w:rPr>
                <w:rFonts w:ascii="Calibri" w:hAnsi="Calibri" w:cs="Calibri"/>
                <w:szCs w:val="22"/>
              </w:rPr>
              <w:t>Evaluation Scenarios</w:t>
            </w:r>
          </w:p>
        </w:tc>
        <w:tc>
          <w:tcPr>
            <w:tcW w:w="4184" w:type="dxa"/>
            <w:tcBorders>
              <w:top w:val="single" w:sz="12" w:space="0" w:color="auto"/>
              <w:left w:val="nil"/>
              <w:bottom w:val="single" w:sz="4" w:space="0" w:color="auto"/>
              <w:right w:val="single" w:sz="12" w:space="0" w:color="auto"/>
            </w:tcBorders>
            <w:shd w:val="clear" w:color="auto" w:fill="auto"/>
            <w:vAlign w:val="center"/>
            <w:hideMark/>
          </w:tcPr>
          <w:p w14:paraId="0C9E7F01" w14:textId="514B7C8B" w:rsidR="00190C5A" w:rsidRPr="00190C5A" w:rsidRDefault="00190C5A" w:rsidP="00190C5A">
            <w:pPr>
              <w:rPr>
                <w:rFonts w:ascii="Calibri" w:hAnsi="Calibri" w:cs="Calibri"/>
                <w:color w:val="000000"/>
                <w:szCs w:val="22"/>
              </w:rPr>
            </w:pPr>
            <w:r w:rsidRPr="00F83E1F">
              <w:rPr>
                <w:rFonts w:ascii="Calibri" w:hAnsi="Calibri" w:cs="Calibri"/>
                <w:szCs w:val="22"/>
              </w:rPr>
              <w:t>D1T1-A1, D1T1-A2, D1T1-B, D1T1-C</w:t>
            </w:r>
            <w:r w:rsidRPr="00F83E1F">
              <w:rPr>
                <w:rFonts w:ascii="Calibri" w:hAnsi="Calibri" w:cs="Calibri"/>
                <w:szCs w:val="22"/>
              </w:rPr>
              <w:br/>
              <w:t>D2T2-A1, D 2T2-A2, D2T2-B, D2T2-C</w:t>
            </w:r>
          </w:p>
        </w:tc>
      </w:tr>
      <w:tr w:rsidR="00190C5A" w:rsidRPr="00190C5A" w14:paraId="1C617CFB"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076D3150" w14:textId="77777777" w:rsidR="00190C5A" w:rsidRPr="00190C5A" w:rsidRDefault="00190C5A" w:rsidP="00190C5A">
            <w:pPr>
              <w:rPr>
                <w:rFonts w:ascii="Calibri" w:hAnsi="Calibri" w:cs="Calibri"/>
                <w:color w:val="000000"/>
                <w:szCs w:val="22"/>
              </w:rPr>
            </w:pPr>
            <w:r w:rsidRPr="00F83E1F">
              <w:rPr>
                <w:rFonts w:ascii="Calibri" w:hAnsi="Calibri" w:cs="Calibri"/>
                <w:szCs w:val="22"/>
              </w:rPr>
              <w:t>CW Transmission Types</w:t>
            </w:r>
          </w:p>
        </w:tc>
        <w:tc>
          <w:tcPr>
            <w:tcW w:w="4184" w:type="dxa"/>
            <w:tcBorders>
              <w:top w:val="nil"/>
              <w:left w:val="nil"/>
              <w:bottom w:val="single" w:sz="4" w:space="0" w:color="auto"/>
              <w:right w:val="single" w:sz="12" w:space="0" w:color="auto"/>
            </w:tcBorders>
            <w:shd w:val="clear" w:color="auto" w:fill="auto"/>
            <w:noWrap/>
            <w:vAlign w:val="center"/>
            <w:hideMark/>
          </w:tcPr>
          <w:p w14:paraId="030971DA" w14:textId="019F2118" w:rsidR="00190C5A" w:rsidRPr="00190C5A" w:rsidRDefault="00190C5A" w:rsidP="00190C5A">
            <w:pPr>
              <w:rPr>
                <w:rFonts w:ascii="Calibri" w:hAnsi="Calibri" w:cs="Calibri"/>
                <w:color w:val="000000"/>
                <w:szCs w:val="22"/>
              </w:rPr>
            </w:pPr>
            <w:r w:rsidRPr="00F83E1F">
              <w:rPr>
                <w:rFonts w:ascii="Calibri" w:hAnsi="Calibri" w:cs="Calibri"/>
                <w:szCs w:val="22"/>
              </w:rPr>
              <w:t>1-1, 1-2, 1-4, 2-2, 2-3, 2-4</w:t>
            </w:r>
          </w:p>
        </w:tc>
      </w:tr>
      <w:tr w:rsidR="00190C5A" w:rsidRPr="00190C5A" w14:paraId="4C458D18"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63047948" w14:textId="77777777" w:rsidR="00190C5A" w:rsidRPr="00190C5A" w:rsidRDefault="00190C5A" w:rsidP="00190C5A">
            <w:pPr>
              <w:rPr>
                <w:rFonts w:ascii="Calibri" w:hAnsi="Calibri" w:cs="Calibri"/>
                <w:color w:val="000000"/>
                <w:szCs w:val="22"/>
              </w:rPr>
            </w:pPr>
            <w:r w:rsidRPr="00F83E1F">
              <w:rPr>
                <w:rFonts w:ascii="Calibri" w:hAnsi="Calibri" w:cs="Calibri"/>
                <w:szCs w:val="22"/>
              </w:rPr>
              <w:t>Device Types</w:t>
            </w:r>
          </w:p>
        </w:tc>
        <w:tc>
          <w:tcPr>
            <w:tcW w:w="4184" w:type="dxa"/>
            <w:tcBorders>
              <w:top w:val="nil"/>
              <w:left w:val="nil"/>
              <w:bottom w:val="single" w:sz="4" w:space="0" w:color="auto"/>
              <w:right w:val="single" w:sz="12" w:space="0" w:color="auto"/>
            </w:tcBorders>
            <w:shd w:val="clear" w:color="auto" w:fill="auto"/>
            <w:noWrap/>
            <w:vAlign w:val="center"/>
            <w:hideMark/>
          </w:tcPr>
          <w:p w14:paraId="3DADB6AB" w14:textId="77777777" w:rsidR="00190C5A" w:rsidRPr="00190C5A" w:rsidRDefault="00190C5A" w:rsidP="00190C5A">
            <w:pPr>
              <w:rPr>
                <w:rFonts w:ascii="Calibri" w:hAnsi="Calibri" w:cs="Calibri"/>
                <w:color w:val="000000"/>
                <w:szCs w:val="22"/>
              </w:rPr>
            </w:pPr>
            <w:r w:rsidRPr="00F83E1F">
              <w:rPr>
                <w:rFonts w:ascii="Calibri" w:hAnsi="Calibri" w:cs="Calibri"/>
                <w:szCs w:val="22"/>
              </w:rPr>
              <w:t>Device 1, Device 2a, Device2b</w:t>
            </w:r>
          </w:p>
        </w:tc>
      </w:tr>
      <w:tr w:rsidR="00190C5A" w:rsidRPr="00190C5A" w14:paraId="1BC9F602"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2342BCCB" w14:textId="77777777" w:rsidR="00190C5A" w:rsidRPr="00190C5A" w:rsidRDefault="00190C5A" w:rsidP="00190C5A">
            <w:pPr>
              <w:rPr>
                <w:rFonts w:ascii="Calibri" w:hAnsi="Calibri" w:cs="Calibri"/>
                <w:color w:val="000000"/>
                <w:szCs w:val="22"/>
              </w:rPr>
            </w:pPr>
            <w:r w:rsidRPr="00F83E1F">
              <w:rPr>
                <w:rFonts w:ascii="Calibri" w:hAnsi="Calibri" w:cs="Calibri"/>
                <w:szCs w:val="22"/>
              </w:rPr>
              <w:t>Channel model</w:t>
            </w:r>
          </w:p>
        </w:tc>
        <w:tc>
          <w:tcPr>
            <w:tcW w:w="4184" w:type="dxa"/>
            <w:tcBorders>
              <w:top w:val="nil"/>
              <w:left w:val="nil"/>
              <w:bottom w:val="single" w:sz="4" w:space="0" w:color="auto"/>
              <w:right w:val="single" w:sz="12" w:space="0" w:color="auto"/>
            </w:tcBorders>
            <w:shd w:val="clear" w:color="auto" w:fill="auto"/>
            <w:noWrap/>
            <w:vAlign w:val="center"/>
            <w:hideMark/>
          </w:tcPr>
          <w:p w14:paraId="525180E0" w14:textId="77777777" w:rsidR="00190C5A" w:rsidRPr="00190C5A" w:rsidRDefault="00190C5A" w:rsidP="00190C5A">
            <w:pPr>
              <w:rPr>
                <w:rFonts w:ascii="Calibri" w:hAnsi="Calibri" w:cs="Calibri"/>
                <w:color w:val="000000"/>
                <w:szCs w:val="22"/>
              </w:rPr>
            </w:pPr>
            <w:r w:rsidRPr="00F83E1F">
              <w:rPr>
                <w:rFonts w:ascii="Calibri" w:hAnsi="Calibri" w:cs="Calibri"/>
                <w:szCs w:val="22"/>
              </w:rPr>
              <w:t>TDL-A, TDL-D, DS=30 ns</w:t>
            </w:r>
          </w:p>
        </w:tc>
      </w:tr>
      <w:tr w:rsidR="00190C5A" w:rsidRPr="00190C5A" w14:paraId="6E23E8DF"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2DEF5C08" w14:textId="77777777" w:rsidR="00190C5A" w:rsidRPr="00190C5A" w:rsidRDefault="00190C5A" w:rsidP="00190C5A">
            <w:pPr>
              <w:rPr>
                <w:rFonts w:ascii="Calibri" w:hAnsi="Calibri" w:cs="Calibri"/>
                <w:color w:val="000000"/>
                <w:szCs w:val="22"/>
              </w:rPr>
            </w:pPr>
            <w:r w:rsidRPr="00F83E1F">
              <w:rPr>
                <w:rFonts w:ascii="Calibri" w:hAnsi="Calibri" w:cs="Calibri"/>
                <w:szCs w:val="22"/>
              </w:rPr>
              <w:t>Pathloss model</w:t>
            </w:r>
          </w:p>
        </w:tc>
        <w:tc>
          <w:tcPr>
            <w:tcW w:w="4184" w:type="dxa"/>
            <w:tcBorders>
              <w:top w:val="nil"/>
              <w:left w:val="nil"/>
              <w:bottom w:val="single" w:sz="4" w:space="0" w:color="auto"/>
              <w:right w:val="single" w:sz="12" w:space="0" w:color="auto"/>
            </w:tcBorders>
            <w:shd w:val="clear" w:color="auto" w:fill="auto"/>
            <w:noWrap/>
            <w:vAlign w:val="center"/>
            <w:hideMark/>
          </w:tcPr>
          <w:p w14:paraId="52AA6650" w14:textId="77777777" w:rsidR="00190C5A" w:rsidRPr="00190C5A" w:rsidRDefault="00190C5A" w:rsidP="00190C5A">
            <w:pPr>
              <w:rPr>
                <w:rFonts w:ascii="Calibri" w:hAnsi="Calibri" w:cs="Calibri"/>
                <w:color w:val="000000"/>
                <w:szCs w:val="22"/>
              </w:rPr>
            </w:pPr>
            <w:proofErr w:type="spellStart"/>
            <w:r w:rsidRPr="00F83E1F">
              <w:rPr>
                <w:rFonts w:ascii="Calibri" w:hAnsi="Calibri" w:cs="Calibri"/>
                <w:szCs w:val="22"/>
              </w:rPr>
              <w:t>InF</w:t>
            </w:r>
            <w:proofErr w:type="spellEnd"/>
            <w:r w:rsidRPr="00F83E1F">
              <w:rPr>
                <w:rFonts w:ascii="Calibri" w:hAnsi="Calibri" w:cs="Calibri"/>
                <w:szCs w:val="22"/>
              </w:rPr>
              <w:t xml:space="preserve">-DH, </w:t>
            </w:r>
            <w:proofErr w:type="spellStart"/>
            <w:r w:rsidRPr="00F83E1F">
              <w:rPr>
                <w:rFonts w:ascii="Calibri" w:hAnsi="Calibri" w:cs="Calibri"/>
                <w:szCs w:val="22"/>
              </w:rPr>
              <w:t>InF</w:t>
            </w:r>
            <w:proofErr w:type="spellEnd"/>
            <w:r w:rsidRPr="00F83E1F">
              <w:rPr>
                <w:rFonts w:ascii="Calibri" w:hAnsi="Calibri" w:cs="Calibri"/>
                <w:szCs w:val="22"/>
              </w:rPr>
              <w:t>-DL and INH-Office</w:t>
            </w:r>
          </w:p>
        </w:tc>
      </w:tr>
      <w:tr w:rsidR="00190C5A" w:rsidRPr="00190C5A" w14:paraId="34E9A6CE"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72A99CBC" w14:textId="77777777" w:rsidR="00190C5A" w:rsidRPr="00190C5A" w:rsidRDefault="00190C5A" w:rsidP="00190C5A">
            <w:pPr>
              <w:rPr>
                <w:rFonts w:ascii="Calibri" w:hAnsi="Calibri" w:cs="Calibri"/>
                <w:color w:val="000000"/>
                <w:szCs w:val="22"/>
              </w:rPr>
            </w:pPr>
            <w:r w:rsidRPr="00F83E1F">
              <w:rPr>
                <w:rFonts w:ascii="Calibri" w:hAnsi="Calibri" w:cs="Calibri"/>
                <w:szCs w:val="22"/>
              </w:rPr>
              <w:t>Number of TXRUs</w:t>
            </w:r>
          </w:p>
        </w:tc>
        <w:tc>
          <w:tcPr>
            <w:tcW w:w="4184" w:type="dxa"/>
            <w:tcBorders>
              <w:top w:val="nil"/>
              <w:left w:val="nil"/>
              <w:bottom w:val="single" w:sz="4" w:space="0" w:color="auto"/>
              <w:right w:val="single" w:sz="12" w:space="0" w:color="auto"/>
            </w:tcBorders>
            <w:shd w:val="clear" w:color="auto" w:fill="auto"/>
            <w:noWrap/>
            <w:vAlign w:val="center"/>
            <w:hideMark/>
          </w:tcPr>
          <w:p w14:paraId="6FEEBD86" w14:textId="3BC3D2C5" w:rsidR="00190C5A" w:rsidRPr="00190C5A" w:rsidRDefault="00190C5A" w:rsidP="00190C5A">
            <w:pPr>
              <w:rPr>
                <w:rFonts w:ascii="Calibri" w:hAnsi="Calibri" w:cs="Calibri"/>
                <w:color w:val="000000"/>
                <w:szCs w:val="22"/>
              </w:rPr>
            </w:pPr>
            <w:r w:rsidRPr="00F83E1F">
              <w:rPr>
                <w:rFonts w:ascii="Calibri" w:hAnsi="Calibri" w:cs="Calibri"/>
                <w:szCs w:val="22"/>
              </w:rPr>
              <w:t>1, 2, 4</w:t>
            </w:r>
          </w:p>
        </w:tc>
      </w:tr>
      <w:tr w:rsidR="00190C5A" w:rsidRPr="00190C5A" w14:paraId="0AD26C75"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02B100AF" w14:textId="77777777" w:rsidR="00190C5A" w:rsidRPr="00190C5A" w:rsidRDefault="00190C5A" w:rsidP="00190C5A">
            <w:pPr>
              <w:rPr>
                <w:rFonts w:ascii="Calibri" w:hAnsi="Calibri" w:cs="Calibri"/>
                <w:color w:val="000000"/>
                <w:szCs w:val="22"/>
              </w:rPr>
            </w:pPr>
            <w:r w:rsidRPr="00F83E1F">
              <w:rPr>
                <w:rFonts w:ascii="Calibri" w:hAnsi="Calibri" w:cs="Calibri"/>
                <w:szCs w:val="22"/>
              </w:rPr>
              <w:t>Message Size</w:t>
            </w:r>
          </w:p>
        </w:tc>
        <w:tc>
          <w:tcPr>
            <w:tcW w:w="4184" w:type="dxa"/>
            <w:tcBorders>
              <w:top w:val="nil"/>
              <w:left w:val="nil"/>
              <w:bottom w:val="single" w:sz="4" w:space="0" w:color="auto"/>
              <w:right w:val="single" w:sz="12" w:space="0" w:color="auto"/>
            </w:tcBorders>
            <w:shd w:val="clear" w:color="auto" w:fill="auto"/>
            <w:noWrap/>
            <w:vAlign w:val="center"/>
            <w:hideMark/>
          </w:tcPr>
          <w:p w14:paraId="5B73F6DD" w14:textId="77777777" w:rsidR="00190C5A" w:rsidRPr="00190C5A" w:rsidRDefault="00190C5A" w:rsidP="00190C5A">
            <w:pPr>
              <w:rPr>
                <w:rFonts w:ascii="Calibri" w:hAnsi="Calibri" w:cs="Calibri"/>
                <w:color w:val="000000"/>
                <w:szCs w:val="22"/>
              </w:rPr>
            </w:pPr>
            <w:r w:rsidRPr="00F83E1F">
              <w:rPr>
                <w:rFonts w:ascii="Calibri" w:hAnsi="Calibri" w:cs="Calibri"/>
                <w:szCs w:val="22"/>
              </w:rPr>
              <w:t>20 bits, 96 bits</w:t>
            </w:r>
          </w:p>
        </w:tc>
      </w:tr>
      <w:tr w:rsidR="00190C5A" w:rsidRPr="00190C5A" w14:paraId="71384315" w14:textId="77777777" w:rsidTr="00190C5A">
        <w:trPr>
          <w:trHeight w:val="300"/>
        </w:trPr>
        <w:tc>
          <w:tcPr>
            <w:tcW w:w="2322" w:type="dxa"/>
            <w:tcBorders>
              <w:top w:val="nil"/>
              <w:left w:val="single" w:sz="12" w:space="0" w:color="auto"/>
              <w:bottom w:val="single" w:sz="12" w:space="0" w:color="auto"/>
              <w:right w:val="single" w:sz="4" w:space="0" w:color="auto"/>
            </w:tcBorders>
            <w:shd w:val="clear" w:color="auto" w:fill="auto"/>
            <w:noWrap/>
            <w:vAlign w:val="center"/>
            <w:hideMark/>
          </w:tcPr>
          <w:p w14:paraId="45978BC3" w14:textId="627998D8" w:rsidR="00190C5A" w:rsidRPr="00190C5A" w:rsidRDefault="00190C5A" w:rsidP="00190C5A">
            <w:pPr>
              <w:rPr>
                <w:rFonts w:ascii="Calibri" w:hAnsi="Calibri" w:cs="Calibri"/>
                <w:color w:val="000000"/>
                <w:szCs w:val="22"/>
              </w:rPr>
            </w:pPr>
            <w:r w:rsidRPr="00F83E1F">
              <w:rPr>
                <w:rFonts w:ascii="Calibri" w:hAnsi="Calibri" w:cs="Calibri"/>
                <w:szCs w:val="22"/>
              </w:rPr>
              <w:t xml:space="preserve">Reference rate </w:t>
            </w:r>
          </w:p>
        </w:tc>
        <w:tc>
          <w:tcPr>
            <w:tcW w:w="4184" w:type="dxa"/>
            <w:tcBorders>
              <w:top w:val="nil"/>
              <w:left w:val="nil"/>
              <w:bottom w:val="single" w:sz="12" w:space="0" w:color="auto"/>
              <w:right w:val="single" w:sz="12" w:space="0" w:color="auto"/>
            </w:tcBorders>
            <w:shd w:val="clear" w:color="auto" w:fill="auto"/>
            <w:noWrap/>
            <w:vAlign w:val="center"/>
            <w:hideMark/>
          </w:tcPr>
          <w:p w14:paraId="61D987B6" w14:textId="332D0A65" w:rsidR="00190C5A" w:rsidRPr="00190C5A" w:rsidRDefault="00190C5A" w:rsidP="00190C5A">
            <w:pPr>
              <w:rPr>
                <w:rFonts w:ascii="Calibri" w:hAnsi="Calibri" w:cs="Calibri"/>
                <w:color w:val="000000"/>
                <w:szCs w:val="22"/>
              </w:rPr>
            </w:pPr>
            <w:r w:rsidRPr="00F83E1F">
              <w:rPr>
                <w:rFonts w:ascii="Calibri" w:hAnsi="Calibri" w:cs="Calibri"/>
                <w:szCs w:val="22"/>
              </w:rPr>
              <w:t>1</w:t>
            </w:r>
            <w:r w:rsidR="005B7C70">
              <w:rPr>
                <w:rFonts w:ascii="Calibri" w:hAnsi="Calibri" w:cs="Calibri"/>
                <w:szCs w:val="22"/>
              </w:rPr>
              <w:t xml:space="preserve"> </w:t>
            </w:r>
            <w:r w:rsidRPr="00F83E1F">
              <w:rPr>
                <w:rFonts w:ascii="Calibri" w:hAnsi="Calibri" w:cs="Calibri"/>
                <w:szCs w:val="22"/>
              </w:rPr>
              <w:t>kbps, 6</w:t>
            </w:r>
            <w:r w:rsidR="005B7C70">
              <w:rPr>
                <w:rFonts w:ascii="Calibri" w:hAnsi="Calibri" w:cs="Calibri"/>
                <w:szCs w:val="22"/>
              </w:rPr>
              <w:t xml:space="preserve"> </w:t>
            </w:r>
            <w:r w:rsidRPr="00F83E1F">
              <w:rPr>
                <w:rFonts w:ascii="Calibri" w:hAnsi="Calibri" w:cs="Calibri"/>
                <w:szCs w:val="22"/>
              </w:rPr>
              <w:t>kbps</w:t>
            </w:r>
          </w:p>
        </w:tc>
      </w:tr>
    </w:tbl>
    <w:p w14:paraId="2234B414" w14:textId="77777777" w:rsidR="00F166F9" w:rsidRPr="00A65D1E" w:rsidRDefault="00F166F9" w:rsidP="00A65D1E"/>
    <w:p w14:paraId="0141514A" w14:textId="05EBD5AE" w:rsidR="00F95E0B" w:rsidRDefault="00254F9B" w:rsidP="00F95E0B">
      <w:pPr>
        <w:pStyle w:val="Heading2"/>
        <w:ind w:left="360" w:hanging="360"/>
        <w:rPr>
          <w:lang w:eastAsia="zh-CN"/>
        </w:rPr>
      </w:pPr>
      <w:bookmarkStart w:id="17" w:name="OLE_LINK47"/>
      <w:bookmarkStart w:id="18" w:name="OLE_LINK6"/>
      <w:bookmarkStart w:id="19" w:name="OLE_LINK36"/>
      <w:r>
        <w:rPr>
          <w:lang w:eastAsia="zh-CN"/>
        </w:rPr>
        <w:t>Coverage for Device 1</w:t>
      </w:r>
    </w:p>
    <w:p w14:paraId="45152D3A" w14:textId="77777777" w:rsidR="002E7839" w:rsidRDefault="002E7839" w:rsidP="004E22A3">
      <w:pPr>
        <w:rPr>
          <w:lang w:eastAsia="zh-CN"/>
        </w:rPr>
      </w:pPr>
      <w:r>
        <w:rPr>
          <w:lang w:eastAsia="zh-CN"/>
        </w:rPr>
        <w:t>Device 1, Device 2a and Device 2b were specified in RAN1#116.</w:t>
      </w:r>
    </w:p>
    <w:p w14:paraId="6487BAD7" w14:textId="3675178C" w:rsidR="002E7839" w:rsidRDefault="002E7839" w:rsidP="004E22A3">
      <w:pPr>
        <w:rPr>
          <w:lang w:eastAsia="zh-CN"/>
        </w:rPr>
      </w:pPr>
      <w:r>
        <w:rPr>
          <w:noProof/>
        </w:rPr>
        <mc:AlternateContent>
          <mc:Choice Requires="wps">
            <w:drawing>
              <wp:inline distT="0" distB="0" distL="0" distR="0" wp14:anchorId="59B5A1C3" wp14:editId="54F8A700">
                <wp:extent cx="6115050" cy="2200275"/>
                <wp:effectExtent l="0" t="0" r="19050" b="28575"/>
                <wp:docPr id="210297582" name="Text Box 45"/>
                <wp:cNvGraphicFramePr/>
                <a:graphic xmlns:a="http://schemas.openxmlformats.org/drawingml/2006/main">
                  <a:graphicData uri="http://schemas.microsoft.com/office/word/2010/wordprocessingShape">
                    <wps:wsp>
                      <wps:cNvSpPr txBox="1"/>
                      <wps:spPr>
                        <a:xfrm>
                          <a:off x="0" y="0"/>
                          <a:ext cx="6115050" cy="2200275"/>
                        </a:xfrm>
                        <a:prstGeom prst="rect">
                          <a:avLst/>
                        </a:prstGeom>
                        <a:solidFill>
                          <a:schemeClr val="lt1"/>
                        </a:solidFill>
                        <a:ln w="6350">
                          <a:solidFill>
                            <a:prstClr val="black"/>
                          </a:solidFill>
                        </a:ln>
                      </wps:spPr>
                      <wps:txbx>
                        <w:txbxContent>
                          <w:p w14:paraId="4617C18B" w14:textId="77777777" w:rsidR="002E7839" w:rsidRPr="00096923" w:rsidRDefault="002E7839" w:rsidP="002E7839">
                            <w:pPr>
                              <w:rPr>
                                <w:lang w:eastAsia="x-none"/>
                              </w:rPr>
                            </w:pPr>
                            <w:r w:rsidRPr="00096923">
                              <w:rPr>
                                <w:bCs/>
                                <w:highlight w:val="green"/>
                                <w:lang w:eastAsia="x-none"/>
                              </w:rPr>
                              <w:t>Agreement</w:t>
                            </w:r>
                          </w:p>
                          <w:p w14:paraId="1868B981" w14:textId="77777777" w:rsidR="002E7839" w:rsidRDefault="002E7839" w:rsidP="002E7839">
                            <w:pPr>
                              <w:rPr>
                                <w:lang w:eastAsia="x-none"/>
                              </w:rPr>
                            </w:pPr>
                            <w:proofErr w:type="gramStart"/>
                            <w:r>
                              <w:rPr>
                                <w:lang w:eastAsia="x-none"/>
                              </w:rPr>
                              <w:t>For the purpose of</w:t>
                            </w:r>
                            <w:proofErr w:type="gramEnd"/>
                            <w:r>
                              <w:rPr>
                                <w:lang w:eastAsia="x-none"/>
                              </w:rPr>
                              <w:t xml:space="preserve"> the study, RAN1 uses the following terminologies:</w:t>
                            </w:r>
                          </w:p>
                          <w:p w14:paraId="04A152B3" w14:textId="77777777" w:rsidR="002E7839" w:rsidRPr="00096923" w:rsidRDefault="002E7839" w:rsidP="002E7839">
                            <w:pPr>
                              <w:widowControl w:val="0"/>
                              <w:numPr>
                                <w:ilvl w:val="0"/>
                                <w:numId w:val="41"/>
                              </w:numPr>
                              <w:autoSpaceDE w:val="0"/>
                              <w:autoSpaceDN w:val="0"/>
                              <w:adjustRightInd w:val="0"/>
                              <w:spacing w:after="0"/>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BEE3F6C" w14:textId="77777777" w:rsidR="002E7839" w:rsidRPr="00096923" w:rsidRDefault="002E7839" w:rsidP="002E7839">
                            <w:pPr>
                              <w:widowControl w:val="0"/>
                              <w:numPr>
                                <w:ilvl w:val="0"/>
                                <w:numId w:val="41"/>
                              </w:numPr>
                              <w:autoSpaceDE w:val="0"/>
                              <w:autoSpaceDN w:val="0"/>
                              <w:adjustRightInd w:val="0"/>
                              <w:spacing w:after="0"/>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3E03D406" w14:textId="77777777" w:rsidR="002E7839" w:rsidRPr="00096923" w:rsidRDefault="002E7839" w:rsidP="002E7839">
                            <w:pPr>
                              <w:widowControl w:val="0"/>
                              <w:numPr>
                                <w:ilvl w:val="0"/>
                                <w:numId w:val="41"/>
                              </w:numPr>
                              <w:autoSpaceDE w:val="0"/>
                              <w:autoSpaceDN w:val="0"/>
                              <w:adjustRightInd w:val="0"/>
                              <w:spacing w:after="0"/>
                              <w:ind w:left="714" w:hanging="357"/>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33E9B017" w14:textId="77777777" w:rsidR="002E7839" w:rsidRDefault="002E7839" w:rsidP="002E78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59B5A1C3" id="Text Box 45" o:spid="_x0000_s1027" type="#_x0000_t202" style="width:481.5pt;height:17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gj4NwIAAIQEAAAOAAAAZHJzL2Uyb0RvYy54bWysVE1v2zAMvQ/YfxB0XxxnSbsZcYosRYYB&#10;QVsgHXpWZCkWJouapMTOfv0oOV9rdxp2kSmReiIfHz296xpN9sJ5Baak+WBIiTAcKmW2Jf3+vPzw&#10;iRIfmKmYBiNKehCe3s3ev5u2thAjqEFXwhEEMb5obUnrEGyRZZ7XomF+AFYYdEpwDQu4dduscqxF&#10;9EZno+HwJmvBVdYBF97j6X3vpLOEL6Xg4VFKLwLRJcXcQlpdWjdxzWZTVmwds7XixzTYP2TRMGXw&#10;0TPUPQuM7Jx6A9Uo7sCDDAMOTQZSKi5SDVhNPnxVzbpmVqRakBxvzzT5/wfLH/Zr++RI6L5Ahw2M&#10;hLTWFx4PYz2ddE38YqYE/Ujh4Uyb6ALheHiT55PhBF0cfSPsyuh2EnGyy3XrfPgqoCHRKKnDviS6&#10;2H7lQx96ComvedCqWiqt0yZqQSy0I3uGXdQhJYngf0RpQ1pM5SPm8QYhQp/vbzTjP47pXSEgnjaY&#10;86X4aIVu0xFVXRGzgeqAfDnopeQtXyqEXzEfnphD7SAPOA/hERepAXOCo0VJDe7X385jPLYUvZS0&#10;qMWS+p875gQl+pvBZn/Ox+Mo3rQZT25HuHHXns21x+yaBSBROU6e5cmM8UGfTOmgecGxmcdX0cUM&#10;x7dLGk7mIvQTgmPHxXyeglCuloWVWVseoSPHkdbn7oU5e2xrQEU8wEm1rHjV3T423jQw3wWQKrU+&#10;8tyzeqQfpZ7EcxzLOEvX+xR1+XnMfgMAAP//AwBQSwMEFAAGAAgAAAAhAAVHVHXZAAAABQEAAA8A&#10;AABkcnMvZG93bnJldi54bWxMj8FOwzAQRO9I/IO1SNyoA4UoDXEqQIULJwri7MZb2yJeR7Gbhr9n&#10;4UIvI41mNfO2Wc+hFxOOyUdScL0oQCB10XiyCj7en68qEClrMrqPhAq+McG6PT9rdG3ikd5w2mYr&#10;uIRSrRW4nIdaytQ5DDot4oDE2T6OQWe2o5Vm1EcuD728KYpSBu2JF5we8Mlh97U9BAWbR7uyXaVH&#10;t6mM99P8uX+1L0pdXswP9yAyzvn/GH7xGR1aZtrFA5kkegX8SP5Tzlblku1OwfK2vAPZNvKUvv0B&#10;AAD//wMAUEsBAi0AFAAGAAgAAAAhALaDOJL+AAAA4QEAABMAAAAAAAAAAAAAAAAAAAAAAFtDb250&#10;ZW50X1R5cGVzXS54bWxQSwECLQAUAAYACAAAACEAOP0h/9YAAACUAQAACwAAAAAAAAAAAAAAAAAv&#10;AQAAX3JlbHMvLnJlbHNQSwECLQAUAAYACAAAACEAfQoI+DcCAACEBAAADgAAAAAAAAAAAAAAAAAu&#10;AgAAZHJzL2Uyb0RvYy54bWxQSwECLQAUAAYACAAAACEABUdUddkAAAAFAQAADwAAAAAAAAAAAAAA&#10;AACRBAAAZHJzL2Rvd25yZXYueG1sUEsFBgAAAAAEAAQA8wAAAJcFAAAAAA==&#10;" fillcolor="white [3201]" strokeweight=".5pt">
                <v:textbox>
                  <w:txbxContent>
                    <w:p w14:paraId="4617C18B" w14:textId="77777777" w:rsidR="002E7839" w:rsidRPr="00096923" w:rsidRDefault="002E7839" w:rsidP="002E7839">
                      <w:pPr>
                        <w:rPr>
                          <w:lang w:eastAsia="x-none"/>
                        </w:rPr>
                      </w:pPr>
                      <w:r w:rsidRPr="00096923">
                        <w:rPr>
                          <w:bCs/>
                          <w:highlight w:val="green"/>
                          <w:lang w:eastAsia="x-none"/>
                        </w:rPr>
                        <w:t>Agreement</w:t>
                      </w:r>
                    </w:p>
                    <w:p w14:paraId="1868B981" w14:textId="77777777" w:rsidR="002E7839" w:rsidRDefault="002E7839" w:rsidP="002E7839">
                      <w:pPr>
                        <w:rPr>
                          <w:lang w:eastAsia="x-none"/>
                        </w:rPr>
                      </w:pPr>
                      <w:proofErr w:type="gramStart"/>
                      <w:r>
                        <w:rPr>
                          <w:lang w:eastAsia="x-none"/>
                        </w:rPr>
                        <w:t>For the purpose of</w:t>
                      </w:r>
                      <w:proofErr w:type="gramEnd"/>
                      <w:r>
                        <w:rPr>
                          <w:lang w:eastAsia="x-none"/>
                        </w:rPr>
                        <w:t xml:space="preserve"> the study, RAN1 uses the following terminologies:</w:t>
                      </w:r>
                    </w:p>
                    <w:p w14:paraId="04A152B3" w14:textId="77777777" w:rsidR="002E7839" w:rsidRPr="00096923" w:rsidRDefault="002E7839" w:rsidP="002E7839">
                      <w:pPr>
                        <w:widowControl w:val="0"/>
                        <w:numPr>
                          <w:ilvl w:val="0"/>
                          <w:numId w:val="41"/>
                        </w:numPr>
                        <w:autoSpaceDE w:val="0"/>
                        <w:autoSpaceDN w:val="0"/>
                        <w:adjustRightInd w:val="0"/>
                        <w:spacing w:after="0"/>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BEE3F6C" w14:textId="77777777" w:rsidR="002E7839" w:rsidRPr="00096923" w:rsidRDefault="002E7839" w:rsidP="002E7839">
                      <w:pPr>
                        <w:widowControl w:val="0"/>
                        <w:numPr>
                          <w:ilvl w:val="0"/>
                          <w:numId w:val="41"/>
                        </w:numPr>
                        <w:autoSpaceDE w:val="0"/>
                        <w:autoSpaceDN w:val="0"/>
                        <w:adjustRightInd w:val="0"/>
                        <w:spacing w:after="0"/>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3E03D406" w14:textId="77777777" w:rsidR="002E7839" w:rsidRPr="00096923" w:rsidRDefault="002E7839" w:rsidP="002E7839">
                      <w:pPr>
                        <w:widowControl w:val="0"/>
                        <w:numPr>
                          <w:ilvl w:val="0"/>
                          <w:numId w:val="41"/>
                        </w:numPr>
                        <w:autoSpaceDE w:val="0"/>
                        <w:autoSpaceDN w:val="0"/>
                        <w:adjustRightInd w:val="0"/>
                        <w:spacing w:after="0"/>
                        <w:ind w:left="714" w:hanging="357"/>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33E9B017" w14:textId="77777777" w:rsidR="002E7839" w:rsidRDefault="002E7839" w:rsidP="002E7839"/>
                  </w:txbxContent>
                </v:textbox>
                <w10:anchorlock/>
              </v:shape>
            </w:pict>
          </mc:Fallback>
        </mc:AlternateContent>
      </w:r>
    </w:p>
    <w:p w14:paraId="078A6E91" w14:textId="17B886B4" w:rsidR="002E7839" w:rsidRDefault="002E7839" w:rsidP="005B7C70"/>
    <w:p w14:paraId="471C542D" w14:textId="171065E1" w:rsidR="00863F3D" w:rsidRDefault="002E7839" w:rsidP="002E7839">
      <w:pPr>
        <w:rPr>
          <w:rFonts w:eastAsia="DengXian"/>
          <w:szCs w:val="20"/>
          <w:lang w:eastAsia="zh-CN"/>
        </w:rPr>
      </w:pPr>
      <w:bookmarkStart w:id="20" w:name="OLE_LINK53"/>
      <w:r>
        <w:t xml:space="preserve">It was </w:t>
      </w:r>
      <w:r w:rsidR="00DF2699">
        <w:t xml:space="preserve">agreed </w:t>
      </w:r>
      <w:r>
        <w:t xml:space="preserve">that </w:t>
      </w:r>
      <w:bookmarkStart w:id="21" w:name="OLE_LINK60"/>
      <w:bookmarkEnd w:id="20"/>
      <w:r w:rsidR="00DF2699" w:rsidRPr="00601A09">
        <w:rPr>
          <w:rFonts w:eastAsia="DengXian" w:hint="eastAsia"/>
          <w:i/>
          <w:iCs/>
          <w:szCs w:val="20"/>
          <w:lang w:eastAsia="zh-CN"/>
        </w:rPr>
        <w:t>Budget-Alt</w:t>
      </w:r>
      <w:r w:rsidR="00DF2699">
        <w:rPr>
          <w:rFonts w:eastAsia="DengXian" w:hint="eastAsia"/>
          <w:i/>
          <w:iCs/>
          <w:szCs w:val="20"/>
          <w:lang w:eastAsia="zh-CN"/>
        </w:rPr>
        <w:t>1</w:t>
      </w:r>
      <w:r w:rsidR="00DF2699">
        <w:rPr>
          <w:rFonts w:eastAsia="DengXian"/>
          <w:i/>
          <w:iCs/>
          <w:szCs w:val="20"/>
          <w:lang w:eastAsia="zh-CN"/>
        </w:rPr>
        <w:t xml:space="preserve"> </w:t>
      </w:r>
      <w:bookmarkEnd w:id="21"/>
      <w:r w:rsidR="00DF2699">
        <w:rPr>
          <w:rFonts w:eastAsia="DengXian"/>
          <w:szCs w:val="20"/>
          <w:lang w:eastAsia="zh-CN"/>
        </w:rPr>
        <w:t xml:space="preserve">is used for RF-ED in </w:t>
      </w:r>
      <w:r w:rsidR="0091711D">
        <w:rPr>
          <w:rFonts w:eastAsia="DengXian"/>
          <w:szCs w:val="20"/>
          <w:lang w:eastAsia="zh-CN"/>
        </w:rPr>
        <w:t xml:space="preserve">the </w:t>
      </w:r>
      <w:r w:rsidR="00DF2699">
        <w:rPr>
          <w:rFonts w:eastAsia="DengXian"/>
          <w:szCs w:val="20"/>
          <w:lang w:eastAsia="zh-CN"/>
        </w:rPr>
        <w:t xml:space="preserve">R2D </w:t>
      </w:r>
      <w:r w:rsidR="0091711D">
        <w:rPr>
          <w:rFonts w:eastAsia="DengXian"/>
          <w:szCs w:val="20"/>
          <w:lang w:eastAsia="zh-CN"/>
        </w:rPr>
        <w:t xml:space="preserve">link </w:t>
      </w:r>
      <w:r w:rsidR="00DF2699">
        <w:rPr>
          <w:rFonts w:eastAsia="DengXian"/>
          <w:szCs w:val="20"/>
          <w:lang w:eastAsia="zh-CN"/>
        </w:rPr>
        <w:t xml:space="preserve">while </w:t>
      </w:r>
      <w:r w:rsidR="00DF2699" w:rsidRPr="00601A09">
        <w:rPr>
          <w:rFonts w:eastAsia="DengXian" w:hint="eastAsia"/>
          <w:i/>
          <w:iCs/>
          <w:szCs w:val="20"/>
          <w:lang w:eastAsia="zh-CN"/>
        </w:rPr>
        <w:t>Budget-Alt</w:t>
      </w:r>
      <w:r w:rsidR="00DF2699">
        <w:rPr>
          <w:rFonts w:eastAsia="DengXian"/>
          <w:i/>
          <w:iCs/>
          <w:szCs w:val="20"/>
          <w:lang w:eastAsia="zh-CN"/>
        </w:rPr>
        <w:t xml:space="preserve">2 </w:t>
      </w:r>
      <w:r w:rsidR="00DF2699">
        <w:rPr>
          <w:rFonts w:eastAsia="DengXian"/>
          <w:szCs w:val="20"/>
          <w:lang w:eastAsia="zh-CN"/>
        </w:rPr>
        <w:t xml:space="preserve">is used for </w:t>
      </w:r>
      <w:r w:rsidR="0091711D">
        <w:rPr>
          <w:rFonts w:eastAsia="DengXian"/>
          <w:szCs w:val="20"/>
          <w:lang w:eastAsia="zh-CN"/>
        </w:rPr>
        <w:t xml:space="preserve">the </w:t>
      </w:r>
      <w:r w:rsidR="00DF2699">
        <w:rPr>
          <w:rFonts w:eastAsia="DengXian"/>
          <w:szCs w:val="20"/>
          <w:lang w:eastAsia="zh-CN"/>
        </w:rPr>
        <w:t>D2R link.</w:t>
      </w:r>
    </w:p>
    <w:p w14:paraId="5ABDDE9C" w14:textId="77777777" w:rsidR="005B7C70" w:rsidRPr="00DF2699" w:rsidRDefault="005B7C70" w:rsidP="002E7839"/>
    <w:p w14:paraId="4E42CA45" w14:textId="2E3011FA" w:rsidR="00863F3D" w:rsidRPr="005B7C70" w:rsidRDefault="005B7C70" w:rsidP="002E7839">
      <w:pPr>
        <w:rPr>
          <w:b/>
          <w:bCs/>
        </w:rPr>
      </w:pPr>
      <w:r w:rsidRPr="005B7C70">
        <w:rPr>
          <w:b/>
          <w:bCs/>
        </w:rPr>
        <w:t>From RAN1#116bis</w:t>
      </w:r>
    </w:p>
    <w:p w14:paraId="4610C3D8" w14:textId="24004A7E" w:rsidR="002E7839" w:rsidRDefault="002E7839" w:rsidP="005B7C70">
      <w:r>
        <w:rPr>
          <w:noProof/>
        </w:rPr>
        <mc:AlternateContent>
          <mc:Choice Requires="wps">
            <w:drawing>
              <wp:inline distT="0" distB="0" distL="0" distR="0" wp14:anchorId="68671912" wp14:editId="213C3F4D">
                <wp:extent cx="6153150" cy="1219200"/>
                <wp:effectExtent l="0" t="0" r="19050" b="19050"/>
                <wp:docPr id="1096149160" name="Text Box 44"/>
                <wp:cNvGraphicFramePr/>
                <a:graphic xmlns:a="http://schemas.openxmlformats.org/drawingml/2006/main">
                  <a:graphicData uri="http://schemas.microsoft.com/office/word/2010/wordprocessingShape">
                    <wps:wsp>
                      <wps:cNvSpPr txBox="1"/>
                      <wps:spPr>
                        <a:xfrm>
                          <a:off x="0" y="0"/>
                          <a:ext cx="6153150" cy="1219200"/>
                        </a:xfrm>
                        <a:prstGeom prst="rect">
                          <a:avLst/>
                        </a:prstGeom>
                        <a:solidFill>
                          <a:schemeClr val="lt1"/>
                        </a:solidFill>
                        <a:ln w="6350">
                          <a:solidFill>
                            <a:prstClr val="black"/>
                          </a:solidFill>
                        </a:ln>
                      </wps:spPr>
                      <wps:txbx>
                        <w:txbxContent>
                          <w:p w14:paraId="1F0827BD" w14:textId="77777777" w:rsidR="00810643" w:rsidRPr="00AA63F2" w:rsidRDefault="00810643" w:rsidP="00810643">
                            <w:pPr>
                              <w:rPr>
                                <w:rFonts w:eastAsia="DengXian"/>
                                <w:bCs/>
                                <w:lang w:eastAsia="zh-CN"/>
                              </w:rPr>
                            </w:pPr>
                            <w:r w:rsidRPr="00AA63F2">
                              <w:rPr>
                                <w:rFonts w:eastAsia="DengXian"/>
                                <w:bCs/>
                                <w:highlight w:val="green"/>
                                <w:lang w:eastAsia="zh-CN"/>
                              </w:rPr>
                              <w:t>Agreement</w:t>
                            </w:r>
                          </w:p>
                          <w:p w14:paraId="16E941FF" w14:textId="77777777" w:rsidR="00810643" w:rsidRPr="00DC58E4" w:rsidRDefault="00810643" w:rsidP="00810643">
                            <w:pPr>
                              <w:rPr>
                                <w:rFonts w:eastAsia="DengXian"/>
                                <w:szCs w:val="20"/>
                                <w:lang w:eastAsia="zh-CN"/>
                              </w:rPr>
                            </w:pPr>
                            <w:r w:rsidRPr="00DC58E4">
                              <w:rPr>
                                <w:rFonts w:eastAsia="DengXian" w:hint="eastAsia"/>
                                <w:lang w:eastAsia="zh-CN"/>
                              </w:rPr>
                              <w:t xml:space="preserve">For </w:t>
                            </w:r>
                            <w:r>
                              <w:rPr>
                                <w:rFonts w:eastAsia="DengXian" w:hint="eastAsia"/>
                                <w:szCs w:val="20"/>
                                <w:lang w:eastAsia="zh-CN"/>
                              </w:rPr>
                              <w:t xml:space="preserve">R2D link 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 xml:space="preserve">, </w:t>
                            </w:r>
                            <w:r>
                              <w:rPr>
                                <w:rFonts w:eastAsia="DengXian"/>
                                <w:szCs w:val="20"/>
                                <w:lang w:eastAsia="zh-CN"/>
                              </w:rPr>
                              <w:t>for device 1</w:t>
                            </w:r>
                          </w:p>
                          <w:p w14:paraId="0D95A04B" w14:textId="77777777" w:rsidR="00810643" w:rsidRPr="00DC58E4" w:rsidRDefault="00810643" w:rsidP="00810643">
                            <w:pPr>
                              <w:pStyle w:val="ListParagraph"/>
                              <w:numPr>
                                <w:ilvl w:val="0"/>
                                <w:numId w:val="25"/>
                              </w:numPr>
                              <w:spacing w:after="0" w:line="240" w:lineRule="auto"/>
                              <w:contextualSpacing w:val="0"/>
                              <w:jc w:val="left"/>
                              <w:rPr>
                                <w:lang w:eastAsia="zh-CN"/>
                              </w:rPr>
                            </w:pPr>
                            <w:bookmarkStart w:id="22" w:name="OLE_LINK57"/>
                            <w:r w:rsidRPr="00601A09">
                              <w:rPr>
                                <w:rFonts w:hint="eastAsia"/>
                                <w:i/>
                                <w:iCs/>
                                <w:szCs w:val="20"/>
                                <w:lang w:eastAsia="zh-CN"/>
                              </w:rPr>
                              <w:t>Budget-Alt</w:t>
                            </w:r>
                            <w:r>
                              <w:rPr>
                                <w:rFonts w:hint="eastAsia"/>
                                <w:i/>
                                <w:iCs/>
                                <w:szCs w:val="20"/>
                                <w:lang w:eastAsia="zh-CN"/>
                              </w:rPr>
                              <w:t>1</w:t>
                            </w:r>
                            <w:r>
                              <w:rPr>
                                <w:rFonts w:hint="eastAsia"/>
                                <w:szCs w:val="20"/>
                                <w:lang w:eastAsia="zh-CN"/>
                              </w:rPr>
                              <w:t xml:space="preserve"> </w:t>
                            </w:r>
                            <w:bookmarkEnd w:id="22"/>
                            <w:r>
                              <w:rPr>
                                <w:rFonts w:hint="eastAsia"/>
                                <w:szCs w:val="20"/>
                                <w:lang w:eastAsia="zh-CN"/>
                              </w:rPr>
                              <w:t xml:space="preserve">is used </w:t>
                            </w:r>
                            <w:r>
                              <w:rPr>
                                <w:szCs w:val="20"/>
                                <w:lang w:eastAsia="zh-CN"/>
                              </w:rPr>
                              <w:t xml:space="preserve">(note: </w:t>
                            </w:r>
                            <w:r>
                              <w:rPr>
                                <w:rFonts w:hint="eastAsia"/>
                                <w:szCs w:val="20"/>
                                <w:lang w:eastAsia="zh-CN"/>
                              </w:rPr>
                              <w:t xml:space="preserve">receiver </w:t>
                            </w:r>
                            <w:r>
                              <w:rPr>
                                <w:szCs w:val="20"/>
                                <w:lang w:eastAsia="zh-CN"/>
                              </w:rPr>
                              <w:t>architecture</w:t>
                            </w:r>
                            <w:r>
                              <w:rPr>
                                <w:rFonts w:hint="eastAsia"/>
                                <w:szCs w:val="20"/>
                                <w:lang w:eastAsia="zh-CN"/>
                              </w:rPr>
                              <w:t xml:space="preserve"> is RF ED</w:t>
                            </w:r>
                            <w:r>
                              <w:rPr>
                                <w:szCs w:val="20"/>
                                <w:lang w:eastAsia="zh-CN"/>
                              </w:rPr>
                              <w:t>)</w:t>
                            </w:r>
                          </w:p>
                          <w:p w14:paraId="403309C1" w14:textId="77777777" w:rsidR="00810643" w:rsidRPr="00DC58E4" w:rsidRDefault="00810643" w:rsidP="00810643">
                            <w:pPr>
                              <w:rPr>
                                <w:rFonts w:eastAsia="DengXian"/>
                                <w:szCs w:val="20"/>
                                <w:lang w:eastAsia="zh-CN"/>
                              </w:rPr>
                            </w:pPr>
                            <w:r w:rsidRPr="00DC58E4">
                              <w:rPr>
                                <w:rFonts w:eastAsia="DengXian" w:hint="eastAsia"/>
                                <w:lang w:eastAsia="zh-CN"/>
                              </w:rPr>
                              <w:t xml:space="preserve">For D2R link </w:t>
                            </w:r>
                            <w:r>
                              <w:rPr>
                                <w:rFonts w:eastAsia="DengXian" w:hint="eastAsia"/>
                                <w:szCs w:val="20"/>
                                <w:lang w:eastAsia="zh-CN"/>
                              </w:rPr>
                              <w:t xml:space="preserve">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w:t>
                            </w:r>
                          </w:p>
                          <w:p w14:paraId="010A06E9" w14:textId="77777777" w:rsidR="00810643" w:rsidRPr="007265A2" w:rsidRDefault="00810643" w:rsidP="00810643">
                            <w:pPr>
                              <w:pStyle w:val="ListParagraph"/>
                              <w:numPr>
                                <w:ilvl w:val="0"/>
                                <w:numId w:val="25"/>
                              </w:numPr>
                              <w:spacing w:after="0" w:line="240" w:lineRule="auto"/>
                              <w:contextualSpacing w:val="0"/>
                              <w:jc w:val="left"/>
                              <w:rPr>
                                <w:iCs/>
                                <w:lang w:val="en-US"/>
                              </w:rPr>
                            </w:pPr>
                            <w:r w:rsidRPr="00601A09">
                              <w:rPr>
                                <w:rFonts w:hint="eastAsia"/>
                                <w:i/>
                                <w:iCs/>
                                <w:szCs w:val="20"/>
                                <w:lang w:eastAsia="zh-CN"/>
                              </w:rPr>
                              <w:t>Budget-Alt2</w:t>
                            </w:r>
                            <w:r w:rsidRPr="00601A09">
                              <w:rPr>
                                <w:rFonts w:hint="eastAsia"/>
                                <w:szCs w:val="20"/>
                                <w:lang w:eastAsia="zh-CN"/>
                              </w:rPr>
                              <w:t xml:space="preserve"> is used</w:t>
                            </w:r>
                            <w:r>
                              <w:rPr>
                                <w:rFonts w:hint="eastAsia"/>
                                <w:szCs w:val="20"/>
                                <w:lang w:eastAsia="zh-CN"/>
                              </w:rPr>
                              <w:t>.</w:t>
                            </w:r>
                          </w:p>
                          <w:p w14:paraId="7B1E1F4B" w14:textId="77777777" w:rsidR="002E7839" w:rsidRDefault="002E7839" w:rsidP="002E78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68671912" id="Text Box 44" o:spid="_x0000_s1028" type="#_x0000_t202" style="width:484.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kY1OQIAAIQEAAAOAAAAZHJzL2Uyb0RvYy54bWysVE1v2zAMvQ/YfxB0XxynSdcacYosRYYB&#10;RVsgHXpWZCkWJouapMTOfv0oOV9rdxp2kSmReiIfHz296xpNdsJ5Baak+WBIiTAcKmU2Jf3+svx0&#10;Q4kPzFRMgxEl3QtP72YfP0xbW4gR1KAr4QiCGF+0tqR1CLbIMs9r0TA/ACsMOiW4hgXcuk1WOdYi&#10;eqOz0XB4nbXgKuuAC+/x9L530lnCl1Lw8CSlF4HokmJuIa0ureu4ZrMpKzaO2VrxQxrsH7JomDL4&#10;6AnqngVGtk69g2oUd+BBhgGHJgMpFRepBqwmH76pZlUzK1ItSI63J5r8/4Plj7uVfXYkdF+gwwZG&#10;QlrrC4+HsZ5OuiZ+MVOCfqRwf6JNdIFwPLzOJ1f5BF0cffkov8XGRJzsfN06H74KaEg0SuqwL4ku&#10;tnvwoQ89hsTXPGhVLZXWaRO1IBbakR3DLuqQkkTwP6K0IS2mcoV5vEOI0Kf7a834j0N6FwiIpw3m&#10;fC4+WqFbd0RVJR0diVlDtUe+HPRS8pYvFcI/MB+emUPtIA84D+EJF6kBc4KDRUkN7tffzmM8thS9&#10;lLSoxZL6n1vmBCX6m8Fm3+bjcRRv2ownn0e4cZee9aXHbJsFIFE5Tp7lyYzxQR9N6aB5xbGZx1fR&#10;xQzHt0sajuYi9BOCY8fFfJ6CUK6WhQezsjxCR44jrS/dK3P20NaAiniEo2pZ8aa7fWy8aWC+DSBV&#10;an3kuWf1QD9KPYnnMJZxli73Ker885j9BgAA//8DAFBLAwQUAAYACAAAACEA3xFh69cAAAAFAQAA&#10;DwAAAGRycy9kb3ducmV2LnhtbEyPwU7DMBBE70j8g7VI3KhDD1US4lSAChdOFMR5G29ti9iObDcN&#10;f8/CBS4rjWY0+6bbLn4UM6XsYlBwu6pAUBiidsEoeH97uqlB5IJB4xgDKfiiDNv+8qLDVsdzeKV5&#10;X4zgkpBbVGBLmVop82DJY17FiQJ7x5g8FpbJSJ3wzOV+lOuq2kiPLvAHixM9Who+9yevYPdgGjPU&#10;mOyu1s7Ny8fxxTwrdX213N+BKLSUvzD84DM69Mx0iKegsxgV8JDye9lrNg3LA4eadQWy7+R/+v4b&#10;AAD//wMAUEsBAi0AFAAGAAgAAAAhALaDOJL+AAAA4QEAABMAAAAAAAAAAAAAAAAAAAAAAFtDb250&#10;ZW50X1R5cGVzXS54bWxQSwECLQAUAAYACAAAACEAOP0h/9YAAACUAQAACwAAAAAAAAAAAAAAAAAv&#10;AQAAX3JlbHMvLnJlbHNQSwECLQAUAAYACAAAACEAbm5GNTkCAACEBAAADgAAAAAAAAAAAAAAAAAu&#10;AgAAZHJzL2Uyb0RvYy54bWxQSwECLQAUAAYACAAAACEA3xFh69cAAAAFAQAADwAAAAAAAAAAAAAA&#10;AACTBAAAZHJzL2Rvd25yZXYueG1sUEsFBgAAAAAEAAQA8wAAAJcFAAAAAA==&#10;" fillcolor="white [3201]" strokeweight=".5pt">
                <v:textbox>
                  <w:txbxContent>
                    <w:p w14:paraId="1F0827BD" w14:textId="77777777" w:rsidR="00810643" w:rsidRPr="00AA63F2" w:rsidRDefault="00810643" w:rsidP="00810643">
                      <w:pPr>
                        <w:rPr>
                          <w:rFonts w:eastAsia="DengXian"/>
                          <w:bCs/>
                          <w:lang w:eastAsia="zh-CN"/>
                        </w:rPr>
                      </w:pPr>
                      <w:r w:rsidRPr="00AA63F2">
                        <w:rPr>
                          <w:rFonts w:eastAsia="DengXian"/>
                          <w:bCs/>
                          <w:highlight w:val="green"/>
                          <w:lang w:eastAsia="zh-CN"/>
                        </w:rPr>
                        <w:t>Agreement</w:t>
                      </w:r>
                    </w:p>
                    <w:p w14:paraId="16E941FF" w14:textId="77777777" w:rsidR="00810643" w:rsidRPr="00DC58E4" w:rsidRDefault="00810643" w:rsidP="00810643">
                      <w:pPr>
                        <w:rPr>
                          <w:rFonts w:eastAsia="DengXian"/>
                          <w:szCs w:val="20"/>
                          <w:lang w:eastAsia="zh-CN"/>
                        </w:rPr>
                      </w:pPr>
                      <w:r w:rsidRPr="00DC58E4">
                        <w:rPr>
                          <w:rFonts w:eastAsia="DengXian" w:hint="eastAsia"/>
                          <w:lang w:eastAsia="zh-CN"/>
                        </w:rPr>
                        <w:t xml:space="preserve">For </w:t>
                      </w:r>
                      <w:r>
                        <w:rPr>
                          <w:rFonts w:eastAsia="DengXian" w:hint="eastAsia"/>
                          <w:szCs w:val="20"/>
                          <w:lang w:eastAsia="zh-CN"/>
                        </w:rPr>
                        <w:t xml:space="preserve">R2D link 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 xml:space="preserve">, </w:t>
                      </w:r>
                      <w:r>
                        <w:rPr>
                          <w:rFonts w:eastAsia="DengXian"/>
                          <w:szCs w:val="20"/>
                          <w:lang w:eastAsia="zh-CN"/>
                        </w:rPr>
                        <w:t>for device 1</w:t>
                      </w:r>
                    </w:p>
                    <w:p w14:paraId="0D95A04B" w14:textId="77777777" w:rsidR="00810643" w:rsidRPr="00DC58E4" w:rsidRDefault="00810643" w:rsidP="00810643">
                      <w:pPr>
                        <w:pStyle w:val="ListParagraph"/>
                        <w:numPr>
                          <w:ilvl w:val="0"/>
                          <w:numId w:val="25"/>
                        </w:numPr>
                        <w:spacing w:after="0" w:line="240" w:lineRule="auto"/>
                        <w:contextualSpacing w:val="0"/>
                        <w:jc w:val="left"/>
                        <w:rPr>
                          <w:lang w:eastAsia="zh-CN"/>
                        </w:rPr>
                      </w:pPr>
                      <w:bookmarkStart w:id="23" w:name="OLE_LINK57"/>
                      <w:r w:rsidRPr="00601A09">
                        <w:rPr>
                          <w:rFonts w:hint="eastAsia"/>
                          <w:i/>
                          <w:iCs/>
                          <w:szCs w:val="20"/>
                          <w:lang w:eastAsia="zh-CN"/>
                        </w:rPr>
                        <w:t>Budget-Alt</w:t>
                      </w:r>
                      <w:r>
                        <w:rPr>
                          <w:rFonts w:hint="eastAsia"/>
                          <w:i/>
                          <w:iCs/>
                          <w:szCs w:val="20"/>
                          <w:lang w:eastAsia="zh-CN"/>
                        </w:rPr>
                        <w:t>1</w:t>
                      </w:r>
                      <w:r>
                        <w:rPr>
                          <w:rFonts w:hint="eastAsia"/>
                          <w:szCs w:val="20"/>
                          <w:lang w:eastAsia="zh-CN"/>
                        </w:rPr>
                        <w:t xml:space="preserve"> </w:t>
                      </w:r>
                      <w:bookmarkEnd w:id="23"/>
                      <w:r>
                        <w:rPr>
                          <w:rFonts w:hint="eastAsia"/>
                          <w:szCs w:val="20"/>
                          <w:lang w:eastAsia="zh-CN"/>
                        </w:rPr>
                        <w:t xml:space="preserve">is used </w:t>
                      </w:r>
                      <w:r>
                        <w:rPr>
                          <w:szCs w:val="20"/>
                          <w:lang w:eastAsia="zh-CN"/>
                        </w:rPr>
                        <w:t xml:space="preserve">(note: </w:t>
                      </w:r>
                      <w:r>
                        <w:rPr>
                          <w:rFonts w:hint="eastAsia"/>
                          <w:szCs w:val="20"/>
                          <w:lang w:eastAsia="zh-CN"/>
                        </w:rPr>
                        <w:t xml:space="preserve">receiver </w:t>
                      </w:r>
                      <w:r>
                        <w:rPr>
                          <w:szCs w:val="20"/>
                          <w:lang w:eastAsia="zh-CN"/>
                        </w:rPr>
                        <w:t>architecture</w:t>
                      </w:r>
                      <w:r>
                        <w:rPr>
                          <w:rFonts w:hint="eastAsia"/>
                          <w:szCs w:val="20"/>
                          <w:lang w:eastAsia="zh-CN"/>
                        </w:rPr>
                        <w:t xml:space="preserve"> is RF ED</w:t>
                      </w:r>
                      <w:r>
                        <w:rPr>
                          <w:szCs w:val="20"/>
                          <w:lang w:eastAsia="zh-CN"/>
                        </w:rPr>
                        <w:t>)</w:t>
                      </w:r>
                    </w:p>
                    <w:p w14:paraId="403309C1" w14:textId="77777777" w:rsidR="00810643" w:rsidRPr="00DC58E4" w:rsidRDefault="00810643" w:rsidP="00810643">
                      <w:pPr>
                        <w:rPr>
                          <w:rFonts w:eastAsia="DengXian"/>
                          <w:szCs w:val="20"/>
                          <w:lang w:eastAsia="zh-CN"/>
                        </w:rPr>
                      </w:pPr>
                      <w:r w:rsidRPr="00DC58E4">
                        <w:rPr>
                          <w:rFonts w:eastAsia="DengXian" w:hint="eastAsia"/>
                          <w:lang w:eastAsia="zh-CN"/>
                        </w:rPr>
                        <w:t xml:space="preserve">For D2R link </w:t>
                      </w:r>
                      <w:r>
                        <w:rPr>
                          <w:rFonts w:eastAsia="DengXian" w:hint="eastAsia"/>
                          <w:szCs w:val="20"/>
                          <w:lang w:eastAsia="zh-CN"/>
                        </w:rPr>
                        <w:t xml:space="preserve">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w:t>
                      </w:r>
                    </w:p>
                    <w:p w14:paraId="010A06E9" w14:textId="77777777" w:rsidR="00810643" w:rsidRPr="007265A2" w:rsidRDefault="00810643" w:rsidP="00810643">
                      <w:pPr>
                        <w:pStyle w:val="ListParagraph"/>
                        <w:numPr>
                          <w:ilvl w:val="0"/>
                          <w:numId w:val="25"/>
                        </w:numPr>
                        <w:spacing w:after="0" w:line="240" w:lineRule="auto"/>
                        <w:contextualSpacing w:val="0"/>
                        <w:jc w:val="left"/>
                        <w:rPr>
                          <w:iCs/>
                          <w:lang w:val="en-US"/>
                        </w:rPr>
                      </w:pPr>
                      <w:r w:rsidRPr="00601A09">
                        <w:rPr>
                          <w:rFonts w:hint="eastAsia"/>
                          <w:i/>
                          <w:iCs/>
                          <w:szCs w:val="20"/>
                          <w:lang w:eastAsia="zh-CN"/>
                        </w:rPr>
                        <w:t>Budget-Alt2</w:t>
                      </w:r>
                      <w:r w:rsidRPr="00601A09">
                        <w:rPr>
                          <w:rFonts w:hint="eastAsia"/>
                          <w:szCs w:val="20"/>
                          <w:lang w:eastAsia="zh-CN"/>
                        </w:rPr>
                        <w:t xml:space="preserve"> is used</w:t>
                      </w:r>
                      <w:r>
                        <w:rPr>
                          <w:rFonts w:hint="eastAsia"/>
                          <w:szCs w:val="20"/>
                          <w:lang w:eastAsia="zh-CN"/>
                        </w:rPr>
                        <w:t>.</w:t>
                      </w:r>
                    </w:p>
                    <w:p w14:paraId="7B1E1F4B" w14:textId="77777777" w:rsidR="002E7839" w:rsidRDefault="002E7839" w:rsidP="002E7839"/>
                  </w:txbxContent>
                </v:textbox>
                <w10:anchorlock/>
              </v:shape>
            </w:pict>
          </mc:Fallback>
        </mc:AlternateContent>
      </w:r>
    </w:p>
    <w:p w14:paraId="611F8443" w14:textId="77777777" w:rsidR="002E7839" w:rsidRDefault="002E7839" w:rsidP="005B7C70"/>
    <w:p w14:paraId="14A185A5" w14:textId="60EE9336" w:rsidR="002E7839" w:rsidRDefault="00DF2699" w:rsidP="005B7C70">
      <w:pPr>
        <w:rPr>
          <w:b/>
          <w:bCs/>
        </w:rPr>
      </w:pPr>
      <w:r w:rsidRPr="00DF2699">
        <w:t xml:space="preserve">The following </w:t>
      </w:r>
      <w:bookmarkStart w:id="23" w:name="OLE_LINK61"/>
      <w:r>
        <w:t xml:space="preserve">table lists </w:t>
      </w:r>
      <w:r w:rsidR="0091711D">
        <w:t xml:space="preserve">the </w:t>
      </w:r>
      <w:r>
        <w:t xml:space="preserve">R2D coverage for Device 1 under various D1T1 and D2T2 scenarios </w:t>
      </w:r>
      <w:bookmarkEnd w:id="23"/>
      <w:r>
        <w:t xml:space="preserve">where receiver sensitivities </w:t>
      </w:r>
      <w:r w:rsidR="00912075">
        <w:t>in</w:t>
      </w:r>
      <w:r>
        <w:t xml:space="preserve"> the range of -40 to -30 dBm were used [1</w:t>
      </w:r>
      <w:r w:rsidR="00FE1D74">
        <w:t>1</w:t>
      </w:r>
      <w:r>
        <w:t xml:space="preserve">]. </w:t>
      </w:r>
    </w:p>
    <w:p w14:paraId="24F0E66A" w14:textId="77777777" w:rsidR="0041393C" w:rsidRPr="0041393C" w:rsidRDefault="0041393C" w:rsidP="005B7C70"/>
    <w:p w14:paraId="518A196C" w14:textId="31E00F6B" w:rsidR="004E22A3" w:rsidRDefault="005B7C70" w:rsidP="002A310A">
      <w:pPr>
        <w:pStyle w:val="Caption"/>
      </w:pPr>
      <w:r>
        <w:t xml:space="preserve">Table </w:t>
      </w:r>
      <w:r w:rsidR="00000000">
        <w:fldChar w:fldCharType="begin"/>
      </w:r>
      <w:r w:rsidR="00000000">
        <w:instrText xml:space="preserve"> SEQ Table \* ARABIC </w:instrText>
      </w:r>
      <w:r w:rsidR="00000000">
        <w:fldChar w:fldCharType="separate"/>
      </w:r>
      <w:r w:rsidR="00902ED5">
        <w:rPr>
          <w:noProof/>
        </w:rPr>
        <w:t>2</w:t>
      </w:r>
      <w:r w:rsidR="00000000">
        <w:rPr>
          <w:noProof/>
        </w:rPr>
        <w:fldChar w:fldCharType="end"/>
      </w:r>
      <w:r w:rsidR="006718E7">
        <w:t xml:space="preserve">: R2D coverage as the function of the </w:t>
      </w:r>
      <w:bookmarkStart w:id="24" w:name="OLE_LINK34"/>
      <w:r w:rsidR="006718E7">
        <w:t>receiver sensitivity</w:t>
      </w:r>
      <w:r w:rsidR="00254F9B">
        <w:t xml:space="preserve"> </w:t>
      </w:r>
      <w:bookmarkEnd w:id="24"/>
      <w:r w:rsidR="00254F9B">
        <w:t>for Device 1</w:t>
      </w:r>
    </w:p>
    <w:tbl>
      <w:tblPr>
        <w:tblW w:w="9302" w:type="dxa"/>
        <w:tblInd w:w="-15" w:type="dxa"/>
        <w:tblLook w:val="04A0" w:firstRow="1" w:lastRow="0" w:firstColumn="1" w:lastColumn="0" w:noHBand="0" w:noVBand="1"/>
      </w:tblPr>
      <w:tblGrid>
        <w:gridCol w:w="1034"/>
        <w:gridCol w:w="782"/>
        <w:gridCol w:w="1805"/>
        <w:gridCol w:w="1039"/>
        <w:gridCol w:w="954"/>
        <w:gridCol w:w="890"/>
        <w:gridCol w:w="954"/>
        <w:gridCol w:w="890"/>
        <w:gridCol w:w="954"/>
      </w:tblGrid>
      <w:tr w:rsidR="006718E7" w:rsidRPr="006718E7" w14:paraId="74E32803" w14:textId="77777777" w:rsidTr="006718E7">
        <w:trPr>
          <w:trHeight w:val="330"/>
        </w:trPr>
        <w:tc>
          <w:tcPr>
            <w:tcW w:w="3510" w:type="dxa"/>
            <w:gridSpan w:val="3"/>
            <w:tcBorders>
              <w:top w:val="single" w:sz="12" w:space="0" w:color="auto"/>
              <w:left w:val="single" w:sz="12" w:space="0" w:color="auto"/>
              <w:bottom w:val="single" w:sz="12" w:space="0" w:color="auto"/>
              <w:right w:val="single" w:sz="4" w:space="0" w:color="000000"/>
            </w:tcBorders>
            <w:shd w:val="clear" w:color="auto" w:fill="auto"/>
            <w:noWrap/>
            <w:vAlign w:val="center"/>
            <w:hideMark/>
          </w:tcPr>
          <w:p w14:paraId="4B2C7CB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Receiver sensitivity</w:t>
            </w:r>
          </w:p>
        </w:tc>
        <w:tc>
          <w:tcPr>
            <w:tcW w:w="2034" w:type="dxa"/>
            <w:gridSpan w:val="2"/>
            <w:tcBorders>
              <w:top w:val="single" w:sz="12" w:space="0" w:color="auto"/>
              <w:left w:val="nil"/>
              <w:bottom w:val="single" w:sz="12" w:space="0" w:color="auto"/>
              <w:right w:val="single" w:sz="4" w:space="0" w:color="auto"/>
            </w:tcBorders>
            <w:shd w:val="clear" w:color="auto" w:fill="auto"/>
            <w:noWrap/>
            <w:vAlign w:val="center"/>
            <w:hideMark/>
          </w:tcPr>
          <w:p w14:paraId="04B952A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-30 dBm</w:t>
            </w:r>
          </w:p>
        </w:tc>
        <w:tc>
          <w:tcPr>
            <w:tcW w:w="1879" w:type="dxa"/>
            <w:gridSpan w:val="2"/>
            <w:tcBorders>
              <w:top w:val="single" w:sz="12" w:space="0" w:color="auto"/>
              <w:left w:val="nil"/>
              <w:bottom w:val="single" w:sz="12" w:space="0" w:color="auto"/>
              <w:right w:val="single" w:sz="4" w:space="0" w:color="auto"/>
            </w:tcBorders>
            <w:shd w:val="clear" w:color="auto" w:fill="auto"/>
            <w:noWrap/>
            <w:vAlign w:val="center"/>
            <w:hideMark/>
          </w:tcPr>
          <w:p w14:paraId="54A364F1"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-36 dBm</w:t>
            </w:r>
          </w:p>
        </w:tc>
        <w:tc>
          <w:tcPr>
            <w:tcW w:w="1879" w:type="dxa"/>
            <w:gridSpan w:val="2"/>
            <w:tcBorders>
              <w:top w:val="single" w:sz="12" w:space="0" w:color="auto"/>
              <w:left w:val="nil"/>
              <w:bottom w:val="single" w:sz="12" w:space="0" w:color="auto"/>
              <w:right w:val="single" w:sz="12" w:space="0" w:color="000000"/>
            </w:tcBorders>
            <w:shd w:val="clear" w:color="auto" w:fill="auto"/>
            <w:noWrap/>
            <w:vAlign w:val="center"/>
            <w:hideMark/>
          </w:tcPr>
          <w:p w14:paraId="1B6460D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-40 dBm</w:t>
            </w:r>
          </w:p>
        </w:tc>
      </w:tr>
      <w:tr w:rsidR="006718E7" w:rsidRPr="006718E7" w14:paraId="3D492357" w14:textId="77777777" w:rsidTr="006718E7">
        <w:trPr>
          <w:trHeight w:val="915"/>
        </w:trPr>
        <w:tc>
          <w:tcPr>
            <w:tcW w:w="1042" w:type="dxa"/>
            <w:tcBorders>
              <w:top w:val="nil"/>
              <w:left w:val="single" w:sz="12" w:space="0" w:color="auto"/>
              <w:bottom w:val="single" w:sz="4" w:space="0" w:color="auto"/>
              <w:right w:val="single" w:sz="4" w:space="0" w:color="auto"/>
            </w:tcBorders>
            <w:shd w:val="clear" w:color="auto" w:fill="auto"/>
            <w:vAlign w:val="center"/>
            <w:hideMark/>
          </w:tcPr>
          <w:p w14:paraId="4982DF1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Scenarios</w:t>
            </w:r>
          </w:p>
        </w:tc>
        <w:tc>
          <w:tcPr>
            <w:tcW w:w="806" w:type="dxa"/>
            <w:tcBorders>
              <w:top w:val="nil"/>
              <w:left w:val="nil"/>
              <w:bottom w:val="single" w:sz="4" w:space="0" w:color="auto"/>
              <w:right w:val="single" w:sz="4" w:space="0" w:color="auto"/>
            </w:tcBorders>
            <w:shd w:val="clear" w:color="auto" w:fill="auto"/>
            <w:vAlign w:val="center"/>
            <w:hideMark/>
          </w:tcPr>
          <w:p w14:paraId="3CB66E9F"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CW case</w:t>
            </w:r>
          </w:p>
        </w:tc>
        <w:tc>
          <w:tcPr>
            <w:tcW w:w="1662" w:type="dxa"/>
            <w:tcBorders>
              <w:top w:val="nil"/>
              <w:left w:val="nil"/>
              <w:bottom w:val="single" w:sz="4" w:space="0" w:color="auto"/>
              <w:right w:val="nil"/>
            </w:tcBorders>
            <w:shd w:val="clear" w:color="auto" w:fill="auto"/>
            <w:vAlign w:val="center"/>
            <w:hideMark/>
          </w:tcPr>
          <w:p w14:paraId="3DBE92B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Topology/Pathloss model</w:t>
            </w:r>
          </w:p>
        </w:tc>
        <w:tc>
          <w:tcPr>
            <w:tcW w:w="1074" w:type="dxa"/>
            <w:tcBorders>
              <w:top w:val="nil"/>
              <w:left w:val="single" w:sz="12" w:space="0" w:color="auto"/>
              <w:bottom w:val="single" w:sz="4" w:space="0" w:color="auto"/>
              <w:right w:val="single" w:sz="4" w:space="0" w:color="auto"/>
            </w:tcBorders>
            <w:shd w:val="clear" w:color="auto" w:fill="auto"/>
            <w:vAlign w:val="center"/>
            <w:hideMark/>
          </w:tcPr>
          <w:p w14:paraId="531059B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MPL R2D (dB)</w:t>
            </w:r>
          </w:p>
        </w:tc>
        <w:tc>
          <w:tcPr>
            <w:tcW w:w="960" w:type="dxa"/>
            <w:tcBorders>
              <w:top w:val="nil"/>
              <w:left w:val="nil"/>
              <w:bottom w:val="single" w:sz="4" w:space="0" w:color="auto"/>
              <w:right w:val="nil"/>
            </w:tcBorders>
            <w:shd w:val="clear" w:color="auto" w:fill="auto"/>
            <w:vAlign w:val="center"/>
            <w:hideMark/>
          </w:tcPr>
          <w:p w14:paraId="354EA164"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Distance R2D (m)</w:t>
            </w:r>
          </w:p>
        </w:tc>
        <w:tc>
          <w:tcPr>
            <w:tcW w:w="919" w:type="dxa"/>
            <w:tcBorders>
              <w:top w:val="nil"/>
              <w:left w:val="single" w:sz="12" w:space="0" w:color="auto"/>
              <w:bottom w:val="single" w:sz="4" w:space="0" w:color="auto"/>
              <w:right w:val="single" w:sz="4" w:space="0" w:color="auto"/>
            </w:tcBorders>
            <w:shd w:val="clear" w:color="auto" w:fill="auto"/>
            <w:vAlign w:val="center"/>
            <w:hideMark/>
          </w:tcPr>
          <w:p w14:paraId="24923FF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MPL R2D (dB)</w:t>
            </w:r>
          </w:p>
        </w:tc>
        <w:tc>
          <w:tcPr>
            <w:tcW w:w="960" w:type="dxa"/>
            <w:tcBorders>
              <w:top w:val="nil"/>
              <w:left w:val="nil"/>
              <w:bottom w:val="single" w:sz="4" w:space="0" w:color="auto"/>
              <w:right w:val="single" w:sz="12" w:space="0" w:color="auto"/>
            </w:tcBorders>
            <w:shd w:val="clear" w:color="auto" w:fill="auto"/>
            <w:vAlign w:val="center"/>
            <w:hideMark/>
          </w:tcPr>
          <w:p w14:paraId="19AD8B6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Distance R2D (m)</w:t>
            </w:r>
          </w:p>
        </w:tc>
        <w:tc>
          <w:tcPr>
            <w:tcW w:w="919" w:type="dxa"/>
            <w:tcBorders>
              <w:top w:val="nil"/>
              <w:left w:val="nil"/>
              <w:bottom w:val="single" w:sz="4" w:space="0" w:color="auto"/>
              <w:right w:val="single" w:sz="4" w:space="0" w:color="auto"/>
            </w:tcBorders>
            <w:shd w:val="clear" w:color="auto" w:fill="auto"/>
            <w:vAlign w:val="center"/>
            <w:hideMark/>
          </w:tcPr>
          <w:p w14:paraId="31C9B4A1"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MPL R2D (dB)</w:t>
            </w:r>
          </w:p>
        </w:tc>
        <w:tc>
          <w:tcPr>
            <w:tcW w:w="960" w:type="dxa"/>
            <w:tcBorders>
              <w:top w:val="nil"/>
              <w:left w:val="nil"/>
              <w:bottom w:val="single" w:sz="4" w:space="0" w:color="auto"/>
              <w:right w:val="single" w:sz="12" w:space="0" w:color="auto"/>
            </w:tcBorders>
            <w:shd w:val="clear" w:color="auto" w:fill="auto"/>
            <w:vAlign w:val="center"/>
            <w:hideMark/>
          </w:tcPr>
          <w:p w14:paraId="22233F8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Distance R2D (m)</w:t>
            </w:r>
          </w:p>
        </w:tc>
      </w:tr>
      <w:tr w:rsidR="006718E7" w:rsidRPr="006718E7" w14:paraId="4F622418" w14:textId="77777777" w:rsidTr="006718E7">
        <w:trPr>
          <w:trHeight w:val="315"/>
        </w:trPr>
        <w:tc>
          <w:tcPr>
            <w:tcW w:w="1042" w:type="dxa"/>
            <w:tcBorders>
              <w:top w:val="nil"/>
              <w:left w:val="single" w:sz="12" w:space="0" w:color="auto"/>
              <w:bottom w:val="single" w:sz="12" w:space="0" w:color="auto"/>
              <w:right w:val="single" w:sz="4" w:space="0" w:color="auto"/>
            </w:tcBorders>
            <w:shd w:val="clear" w:color="auto" w:fill="auto"/>
            <w:noWrap/>
            <w:vAlign w:val="center"/>
            <w:hideMark/>
          </w:tcPr>
          <w:p w14:paraId="39DD9FC4"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 </w:t>
            </w:r>
          </w:p>
        </w:tc>
        <w:tc>
          <w:tcPr>
            <w:tcW w:w="806" w:type="dxa"/>
            <w:tcBorders>
              <w:top w:val="nil"/>
              <w:left w:val="nil"/>
              <w:bottom w:val="single" w:sz="12" w:space="0" w:color="auto"/>
              <w:right w:val="single" w:sz="4" w:space="0" w:color="auto"/>
            </w:tcBorders>
            <w:shd w:val="clear" w:color="auto" w:fill="auto"/>
            <w:noWrap/>
            <w:vAlign w:val="center"/>
            <w:hideMark/>
          </w:tcPr>
          <w:p w14:paraId="0646EFE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 </w:t>
            </w:r>
          </w:p>
        </w:tc>
        <w:tc>
          <w:tcPr>
            <w:tcW w:w="1662" w:type="dxa"/>
            <w:tcBorders>
              <w:top w:val="nil"/>
              <w:left w:val="nil"/>
              <w:bottom w:val="single" w:sz="12" w:space="0" w:color="auto"/>
              <w:right w:val="nil"/>
            </w:tcBorders>
            <w:shd w:val="clear" w:color="auto" w:fill="auto"/>
            <w:noWrap/>
            <w:vAlign w:val="center"/>
            <w:hideMark/>
          </w:tcPr>
          <w:p w14:paraId="6A6E589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 </w:t>
            </w:r>
          </w:p>
        </w:tc>
        <w:tc>
          <w:tcPr>
            <w:tcW w:w="1074" w:type="dxa"/>
            <w:tcBorders>
              <w:top w:val="nil"/>
              <w:left w:val="single" w:sz="12" w:space="0" w:color="auto"/>
              <w:bottom w:val="single" w:sz="12" w:space="0" w:color="auto"/>
              <w:right w:val="single" w:sz="4" w:space="0" w:color="auto"/>
            </w:tcBorders>
            <w:shd w:val="clear" w:color="auto" w:fill="auto"/>
            <w:noWrap/>
            <w:vAlign w:val="center"/>
            <w:hideMark/>
          </w:tcPr>
          <w:p w14:paraId="264A8E3A"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dB</w:t>
            </w:r>
          </w:p>
        </w:tc>
        <w:tc>
          <w:tcPr>
            <w:tcW w:w="960" w:type="dxa"/>
            <w:tcBorders>
              <w:top w:val="nil"/>
              <w:left w:val="nil"/>
              <w:bottom w:val="single" w:sz="12" w:space="0" w:color="auto"/>
              <w:right w:val="nil"/>
            </w:tcBorders>
            <w:shd w:val="clear" w:color="auto" w:fill="auto"/>
            <w:noWrap/>
            <w:vAlign w:val="center"/>
            <w:hideMark/>
          </w:tcPr>
          <w:p w14:paraId="153EFEF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m</w:t>
            </w:r>
          </w:p>
        </w:tc>
        <w:tc>
          <w:tcPr>
            <w:tcW w:w="919" w:type="dxa"/>
            <w:tcBorders>
              <w:top w:val="nil"/>
              <w:left w:val="single" w:sz="12" w:space="0" w:color="auto"/>
              <w:bottom w:val="single" w:sz="12" w:space="0" w:color="auto"/>
              <w:right w:val="single" w:sz="4" w:space="0" w:color="auto"/>
            </w:tcBorders>
            <w:shd w:val="clear" w:color="auto" w:fill="auto"/>
            <w:noWrap/>
            <w:vAlign w:val="center"/>
            <w:hideMark/>
          </w:tcPr>
          <w:p w14:paraId="2CC836E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dB</w:t>
            </w:r>
          </w:p>
        </w:tc>
        <w:tc>
          <w:tcPr>
            <w:tcW w:w="960" w:type="dxa"/>
            <w:tcBorders>
              <w:top w:val="nil"/>
              <w:left w:val="nil"/>
              <w:bottom w:val="single" w:sz="12" w:space="0" w:color="auto"/>
              <w:right w:val="nil"/>
            </w:tcBorders>
            <w:shd w:val="clear" w:color="auto" w:fill="auto"/>
            <w:noWrap/>
            <w:vAlign w:val="center"/>
            <w:hideMark/>
          </w:tcPr>
          <w:p w14:paraId="17EF085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m</w:t>
            </w:r>
          </w:p>
        </w:tc>
        <w:tc>
          <w:tcPr>
            <w:tcW w:w="919" w:type="dxa"/>
            <w:tcBorders>
              <w:top w:val="nil"/>
              <w:left w:val="single" w:sz="12" w:space="0" w:color="auto"/>
              <w:bottom w:val="single" w:sz="12" w:space="0" w:color="auto"/>
              <w:right w:val="single" w:sz="4" w:space="0" w:color="auto"/>
            </w:tcBorders>
            <w:shd w:val="clear" w:color="auto" w:fill="auto"/>
            <w:noWrap/>
            <w:vAlign w:val="center"/>
            <w:hideMark/>
          </w:tcPr>
          <w:p w14:paraId="481FFC4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dB</w:t>
            </w:r>
          </w:p>
        </w:tc>
        <w:tc>
          <w:tcPr>
            <w:tcW w:w="960" w:type="dxa"/>
            <w:tcBorders>
              <w:top w:val="nil"/>
              <w:left w:val="nil"/>
              <w:bottom w:val="single" w:sz="12" w:space="0" w:color="auto"/>
              <w:right w:val="single" w:sz="12" w:space="0" w:color="auto"/>
            </w:tcBorders>
            <w:shd w:val="clear" w:color="auto" w:fill="auto"/>
            <w:noWrap/>
            <w:vAlign w:val="center"/>
            <w:hideMark/>
          </w:tcPr>
          <w:p w14:paraId="0E1ED1C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m</w:t>
            </w:r>
          </w:p>
        </w:tc>
      </w:tr>
      <w:tr w:rsidR="006718E7" w:rsidRPr="006718E7" w14:paraId="43851F8E" w14:textId="77777777" w:rsidTr="006718E7">
        <w:trPr>
          <w:trHeight w:val="315"/>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030F890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 xml:space="preserve">D1T1-A1 </w:t>
            </w:r>
          </w:p>
        </w:tc>
        <w:tc>
          <w:tcPr>
            <w:tcW w:w="806" w:type="dxa"/>
            <w:tcBorders>
              <w:top w:val="nil"/>
              <w:left w:val="nil"/>
              <w:bottom w:val="single" w:sz="4" w:space="0" w:color="auto"/>
              <w:right w:val="single" w:sz="4" w:space="0" w:color="auto"/>
            </w:tcBorders>
            <w:shd w:val="clear" w:color="auto" w:fill="auto"/>
            <w:noWrap/>
            <w:vAlign w:val="center"/>
            <w:hideMark/>
          </w:tcPr>
          <w:p w14:paraId="0608C95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1-1</w:t>
            </w:r>
          </w:p>
        </w:tc>
        <w:tc>
          <w:tcPr>
            <w:tcW w:w="1662" w:type="dxa"/>
            <w:tcBorders>
              <w:top w:val="nil"/>
              <w:left w:val="nil"/>
              <w:bottom w:val="single" w:sz="4" w:space="0" w:color="auto"/>
              <w:right w:val="nil"/>
            </w:tcBorders>
            <w:shd w:val="clear" w:color="auto" w:fill="auto"/>
            <w:noWrap/>
            <w:vAlign w:val="center"/>
            <w:hideMark/>
          </w:tcPr>
          <w:p w14:paraId="1A216C8C"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-DH</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0F4E021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61.1</w:t>
            </w:r>
          </w:p>
        </w:tc>
        <w:tc>
          <w:tcPr>
            <w:tcW w:w="960" w:type="dxa"/>
            <w:tcBorders>
              <w:top w:val="nil"/>
              <w:left w:val="nil"/>
              <w:bottom w:val="single" w:sz="4" w:space="0" w:color="auto"/>
              <w:right w:val="single" w:sz="12" w:space="0" w:color="auto"/>
            </w:tcBorders>
            <w:shd w:val="clear" w:color="auto" w:fill="auto"/>
            <w:noWrap/>
            <w:vAlign w:val="center"/>
            <w:hideMark/>
          </w:tcPr>
          <w:p w14:paraId="3EB291F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19.8</w:t>
            </w:r>
          </w:p>
        </w:tc>
        <w:tc>
          <w:tcPr>
            <w:tcW w:w="919" w:type="dxa"/>
            <w:tcBorders>
              <w:top w:val="nil"/>
              <w:left w:val="nil"/>
              <w:bottom w:val="single" w:sz="4" w:space="0" w:color="auto"/>
              <w:right w:val="single" w:sz="4" w:space="0" w:color="auto"/>
            </w:tcBorders>
            <w:shd w:val="clear" w:color="auto" w:fill="auto"/>
            <w:noWrap/>
            <w:vAlign w:val="center"/>
            <w:hideMark/>
          </w:tcPr>
          <w:p w14:paraId="6395B67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67.1</w:t>
            </w:r>
          </w:p>
        </w:tc>
        <w:tc>
          <w:tcPr>
            <w:tcW w:w="960" w:type="dxa"/>
            <w:tcBorders>
              <w:top w:val="nil"/>
              <w:left w:val="nil"/>
              <w:bottom w:val="single" w:sz="4" w:space="0" w:color="auto"/>
              <w:right w:val="single" w:sz="12" w:space="0" w:color="auto"/>
            </w:tcBorders>
            <w:shd w:val="clear" w:color="auto" w:fill="auto"/>
            <w:noWrap/>
            <w:vAlign w:val="center"/>
            <w:hideMark/>
          </w:tcPr>
          <w:p w14:paraId="018692CF"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37.1</w:t>
            </w:r>
          </w:p>
        </w:tc>
        <w:tc>
          <w:tcPr>
            <w:tcW w:w="919" w:type="dxa"/>
            <w:tcBorders>
              <w:top w:val="nil"/>
              <w:left w:val="nil"/>
              <w:bottom w:val="single" w:sz="4" w:space="0" w:color="auto"/>
              <w:right w:val="single" w:sz="4" w:space="0" w:color="auto"/>
            </w:tcBorders>
            <w:shd w:val="clear" w:color="auto" w:fill="auto"/>
            <w:noWrap/>
            <w:vAlign w:val="center"/>
            <w:hideMark/>
          </w:tcPr>
          <w:p w14:paraId="22BAC7E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71.1</w:t>
            </w:r>
          </w:p>
        </w:tc>
        <w:tc>
          <w:tcPr>
            <w:tcW w:w="960" w:type="dxa"/>
            <w:tcBorders>
              <w:top w:val="nil"/>
              <w:left w:val="nil"/>
              <w:bottom w:val="single" w:sz="4" w:space="0" w:color="auto"/>
              <w:right w:val="single" w:sz="12" w:space="0" w:color="auto"/>
            </w:tcBorders>
            <w:shd w:val="clear" w:color="auto" w:fill="auto"/>
            <w:noWrap/>
            <w:vAlign w:val="center"/>
            <w:hideMark/>
          </w:tcPr>
          <w:p w14:paraId="72946F7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56.5</w:t>
            </w:r>
          </w:p>
        </w:tc>
      </w:tr>
      <w:tr w:rsidR="006718E7" w:rsidRPr="006718E7" w14:paraId="1A23FD02"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65185B6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 xml:space="preserve">D1T1-A1 </w:t>
            </w:r>
          </w:p>
        </w:tc>
        <w:tc>
          <w:tcPr>
            <w:tcW w:w="806" w:type="dxa"/>
            <w:tcBorders>
              <w:top w:val="nil"/>
              <w:left w:val="nil"/>
              <w:bottom w:val="single" w:sz="4" w:space="0" w:color="auto"/>
              <w:right w:val="single" w:sz="4" w:space="0" w:color="auto"/>
            </w:tcBorders>
            <w:shd w:val="clear" w:color="auto" w:fill="auto"/>
            <w:noWrap/>
            <w:vAlign w:val="center"/>
            <w:hideMark/>
          </w:tcPr>
          <w:p w14:paraId="72788AC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1-2</w:t>
            </w:r>
          </w:p>
        </w:tc>
        <w:tc>
          <w:tcPr>
            <w:tcW w:w="1662" w:type="dxa"/>
            <w:tcBorders>
              <w:top w:val="nil"/>
              <w:left w:val="nil"/>
              <w:bottom w:val="single" w:sz="4" w:space="0" w:color="auto"/>
              <w:right w:val="nil"/>
            </w:tcBorders>
            <w:shd w:val="clear" w:color="auto" w:fill="auto"/>
            <w:noWrap/>
            <w:vAlign w:val="center"/>
            <w:hideMark/>
          </w:tcPr>
          <w:p w14:paraId="15713C94"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-DH</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342DC17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61.1</w:t>
            </w:r>
          </w:p>
        </w:tc>
        <w:tc>
          <w:tcPr>
            <w:tcW w:w="960" w:type="dxa"/>
            <w:tcBorders>
              <w:top w:val="nil"/>
              <w:left w:val="nil"/>
              <w:bottom w:val="single" w:sz="4" w:space="0" w:color="auto"/>
              <w:right w:val="single" w:sz="12" w:space="0" w:color="auto"/>
            </w:tcBorders>
            <w:shd w:val="clear" w:color="auto" w:fill="auto"/>
            <w:noWrap/>
            <w:vAlign w:val="center"/>
            <w:hideMark/>
          </w:tcPr>
          <w:p w14:paraId="5A64124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19.8</w:t>
            </w:r>
          </w:p>
        </w:tc>
        <w:tc>
          <w:tcPr>
            <w:tcW w:w="919" w:type="dxa"/>
            <w:tcBorders>
              <w:top w:val="nil"/>
              <w:left w:val="nil"/>
              <w:bottom w:val="single" w:sz="4" w:space="0" w:color="auto"/>
              <w:right w:val="single" w:sz="4" w:space="0" w:color="auto"/>
            </w:tcBorders>
            <w:shd w:val="clear" w:color="auto" w:fill="auto"/>
            <w:noWrap/>
            <w:vAlign w:val="center"/>
            <w:hideMark/>
          </w:tcPr>
          <w:p w14:paraId="4C1E070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67.1</w:t>
            </w:r>
          </w:p>
        </w:tc>
        <w:tc>
          <w:tcPr>
            <w:tcW w:w="960" w:type="dxa"/>
            <w:tcBorders>
              <w:top w:val="nil"/>
              <w:left w:val="nil"/>
              <w:bottom w:val="single" w:sz="4" w:space="0" w:color="auto"/>
              <w:right w:val="single" w:sz="12" w:space="0" w:color="auto"/>
            </w:tcBorders>
            <w:shd w:val="clear" w:color="auto" w:fill="auto"/>
            <w:noWrap/>
            <w:vAlign w:val="center"/>
            <w:hideMark/>
          </w:tcPr>
          <w:p w14:paraId="3700A48F"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37.1</w:t>
            </w:r>
          </w:p>
        </w:tc>
        <w:tc>
          <w:tcPr>
            <w:tcW w:w="919" w:type="dxa"/>
            <w:tcBorders>
              <w:top w:val="nil"/>
              <w:left w:val="nil"/>
              <w:bottom w:val="single" w:sz="4" w:space="0" w:color="auto"/>
              <w:right w:val="single" w:sz="4" w:space="0" w:color="auto"/>
            </w:tcBorders>
            <w:shd w:val="clear" w:color="auto" w:fill="auto"/>
            <w:noWrap/>
            <w:vAlign w:val="center"/>
            <w:hideMark/>
          </w:tcPr>
          <w:p w14:paraId="2EB5D5F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71.1</w:t>
            </w:r>
          </w:p>
        </w:tc>
        <w:tc>
          <w:tcPr>
            <w:tcW w:w="960" w:type="dxa"/>
            <w:tcBorders>
              <w:top w:val="nil"/>
              <w:left w:val="nil"/>
              <w:bottom w:val="single" w:sz="4" w:space="0" w:color="auto"/>
              <w:right w:val="single" w:sz="12" w:space="0" w:color="auto"/>
            </w:tcBorders>
            <w:shd w:val="clear" w:color="auto" w:fill="auto"/>
            <w:noWrap/>
            <w:vAlign w:val="center"/>
            <w:hideMark/>
          </w:tcPr>
          <w:p w14:paraId="10DD702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56.5</w:t>
            </w:r>
          </w:p>
        </w:tc>
      </w:tr>
      <w:tr w:rsidR="006718E7" w:rsidRPr="006718E7" w14:paraId="1E76644E"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71ADE6BA"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D1T1-A2</w:t>
            </w:r>
          </w:p>
        </w:tc>
        <w:tc>
          <w:tcPr>
            <w:tcW w:w="806" w:type="dxa"/>
            <w:tcBorders>
              <w:top w:val="nil"/>
              <w:left w:val="nil"/>
              <w:bottom w:val="single" w:sz="4" w:space="0" w:color="auto"/>
              <w:right w:val="single" w:sz="4" w:space="0" w:color="auto"/>
            </w:tcBorders>
            <w:shd w:val="clear" w:color="auto" w:fill="auto"/>
            <w:noWrap/>
            <w:vAlign w:val="center"/>
            <w:hideMark/>
          </w:tcPr>
          <w:p w14:paraId="377965D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1-1</w:t>
            </w:r>
          </w:p>
        </w:tc>
        <w:tc>
          <w:tcPr>
            <w:tcW w:w="1662" w:type="dxa"/>
            <w:tcBorders>
              <w:top w:val="nil"/>
              <w:left w:val="nil"/>
              <w:bottom w:val="single" w:sz="4" w:space="0" w:color="auto"/>
              <w:right w:val="nil"/>
            </w:tcBorders>
            <w:shd w:val="clear" w:color="auto" w:fill="auto"/>
            <w:noWrap/>
            <w:vAlign w:val="center"/>
            <w:hideMark/>
          </w:tcPr>
          <w:p w14:paraId="47446463"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-DH</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25CBF2C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61.1</w:t>
            </w:r>
          </w:p>
        </w:tc>
        <w:tc>
          <w:tcPr>
            <w:tcW w:w="960" w:type="dxa"/>
            <w:tcBorders>
              <w:top w:val="nil"/>
              <w:left w:val="nil"/>
              <w:bottom w:val="single" w:sz="4" w:space="0" w:color="auto"/>
              <w:right w:val="single" w:sz="12" w:space="0" w:color="auto"/>
            </w:tcBorders>
            <w:shd w:val="clear" w:color="auto" w:fill="auto"/>
            <w:noWrap/>
            <w:vAlign w:val="center"/>
            <w:hideMark/>
          </w:tcPr>
          <w:p w14:paraId="1C2E44D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19.8</w:t>
            </w:r>
          </w:p>
        </w:tc>
        <w:tc>
          <w:tcPr>
            <w:tcW w:w="919" w:type="dxa"/>
            <w:tcBorders>
              <w:top w:val="nil"/>
              <w:left w:val="nil"/>
              <w:bottom w:val="single" w:sz="4" w:space="0" w:color="auto"/>
              <w:right w:val="single" w:sz="4" w:space="0" w:color="auto"/>
            </w:tcBorders>
            <w:shd w:val="clear" w:color="auto" w:fill="auto"/>
            <w:noWrap/>
            <w:vAlign w:val="center"/>
            <w:hideMark/>
          </w:tcPr>
          <w:p w14:paraId="3614BA7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67.1</w:t>
            </w:r>
          </w:p>
        </w:tc>
        <w:tc>
          <w:tcPr>
            <w:tcW w:w="960" w:type="dxa"/>
            <w:tcBorders>
              <w:top w:val="nil"/>
              <w:left w:val="nil"/>
              <w:bottom w:val="single" w:sz="4" w:space="0" w:color="auto"/>
              <w:right w:val="single" w:sz="12" w:space="0" w:color="auto"/>
            </w:tcBorders>
            <w:shd w:val="clear" w:color="auto" w:fill="auto"/>
            <w:noWrap/>
            <w:vAlign w:val="center"/>
            <w:hideMark/>
          </w:tcPr>
          <w:p w14:paraId="5441209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37.1</w:t>
            </w:r>
          </w:p>
        </w:tc>
        <w:tc>
          <w:tcPr>
            <w:tcW w:w="919" w:type="dxa"/>
            <w:tcBorders>
              <w:top w:val="nil"/>
              <w:left w:val="nil"/>
              <w:bottom w:val="single" w:sz="4" w:space="0" w:color="auto"/>
              <w:right w:val="single" w:sz="4" w:space="0" w:color="auto"/>
            </w:tcBorders>
            <w:shd w:val="clear" w:color="auto" w:fill="auto"/>
            <w:noWrap/>
            <w:vAlign w:val="center"/>
            <w:hideMark/>
          </w:tcPr>
          <w:p w14:paraId="618C531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71.1</w:t>
            </w:r>
          </w:p>
        </w:tc>
        <w:tc>
          <w:tcPr>
            <w:tcW w:w="960" w:type="dxa"/>
            <w:tcBorders>
              <w:top w:val="nil"/>
              <w:left w:val="nil"/>
              <w:bottom w:val="single" w:sz="4" w:space="0" w:color="auto"/>
              <w:right w:val="single" w:sz="12" w:space="0" w:color="auto"/>
            </w:tcBorders>
            <w:shd w:val="clear" w:color="auto" w:fill="auto"/>
            <w:noWrap/>
            <w:vAlign w:val="center"/>
            <w:hideMark/>
          </w:tcPr>
          <w:p w14:paraId="5F5D6EF4"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56.5</w:t>
            </w:r>
          </w:p>
        </w:tc>
      </w:tr>
      <w:tr w:rsidR="006718E7" w:rsidRPr="006718E7" w14:paraId="0326564A"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3EF2B9C3"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D1T1-A2</w:t>
            </w:r>
          </w:p>
        </w:tc>
        <w:tc>
          <w:tcPr>
            <w:tcW w:w="806" w:type="dxa"/>
            <w:tcBorders>
              <w:top w:val="nil"/>
              <w:left w:val="nil"/>
              <w:bottom w:val="single" w:sz="4" w:space="0" w:color="auto"/>
              <w:right w:val="single" w:sz="4" w:space="0" w:color="auto"/>
            </w:tcBorders>
            <w:shd w:val="clear" w:color="auto" w:fill="auto"/>
            <w:noWrap/>
            <w:vAlign w:val="center"/>
            <w:hideMark/>
          </w:tcPr>
          <w:p w14:paraId="00CD34E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1-2</w:t>
            </w:r>
          </w:p>
        </w:tc>
        <w:tc>
          <w:tcPr>
            <w:tcW w:w="1662" w:type="dxa"/>
            <w:tcBorders>
              <w:top w:val="nil"/>
              <w:left w:val="nil"/>
              <w:bottom w:val="single" w:sz="4" w:space="0" w:color="auto"/>
              <w:right w:val="nil"/>
            </w:tcBorders>
            <w:shd w:val="clear" w:color="auto" w:fill="auto"/>
            <w:noWrap/>
            <w:vAlign w:val="center"/>
            <w:hideMark/>
          </w:tcPr>
          <w:p w14:paraId="5B723058"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-DH</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46B577F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61.1</w:t>
            </w:r>
          </w:p>
        </w:tc>
        <w:tc>
          <w:tcPr>
            <w:tcW w:w="960" w:type="dxa"/>
            <w:tcBorders>
              <w:top w:val="nil"/>
              <w:left w:val="nil"/>
              <w:bottom w:val="single" w:sz="4" w:space="0" w:color="auto"/>
              <w:right w:val="single" w:sz="12" w:space="0" w:color="auto"/>
            </w:tcBorders>
            <w:shd w:val="clear" w:color="auto" w:fill="auto"/>
            <w:noWrap/>
            <w:vAlign w:val="center"/>
            <w:hideMark/>
          </w:tcPr>
          <w:p w14:paraId="3AC6FA9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19.8</w:t>
            </w:r>
          </w:p>
        </w:tc>
        <w:tc>
          <w:tcPr>
            <w:tcW w:w="919" w:type="dxa"/>
            <w:tcBorders>
              <w:top w:val="nil"/>
              <w:left w:val="nil"/>
              <w:bottom w:val="single" w:sz="4" w:space="0" w:color="auto"/>
              <w:right w:val="single" w:sz="4" w:space="0" w:color="auto"/>
            </w:tcBorders>
            <w:shd w:val="clear" w:color="auto" w:fill="auto"/>
            <w:noWrap/>
            <w:vAlign w:val="center"/>
            <w:hideMark/>
          </w:tcPr>
          <w:p w14:paraId="7E87785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67.1</w:t>
            </w:r>
          </w:p>
        </w:tc>
        <w:tc>
          <w:tcPr>
            <w:tcW w:w="960" w:type="dxa"/>
            <w:tcBorders>
              <w:top w:val="nil"/>
              <w:left w:val="nil"/>
              <w:bottom w:val="single" w:sz="4" w:space="0" w:color="auto"/>
              <w:right w:val="single" w:sz="12" w:space="0" w:color="auto"/>
            </w:tcBorders>
            <w:shd w:val="clear" w:color="auto" w:fill="auto"/>
            <w:noWrap/>
            <w:vAlign w:val="center"/>
            <w:hideMark/>
          </w:tcPr>
          <w:p w14:paraId="2E20C8D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37.1</w:t>
            </w:r>
          </w:p>
        </w:tc>
        <w:tc>
          <w:tcPr>
            <w:tcW w:w="919" w:type="dxa"/>
            <w:tcBorders>
              <w:top w:val="nil"/>
              <w:left w:val="nil"/>
              <w:bottom w:val="single" w:sz="4" w:space="0" w:color="auto"/>
              <w:right w:val="single" w:sz="4" w:space="0" w:color="auto"/>
            </w:tcBorders>
            <w:shd w:val="clear" w:color="auto" w:fill="auto"/>
            <w:noWrap/>
            <w:vAlign w:val="center"/>
            <w:hideMark/>
          </w:tcPr>
          <w:p w14:paraId="3AC5F07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71.1</w:t>
            </w:r>
          </w:p>
        </w:tc>
        <w:tc>
          <w:tcPr>
            <w:tcW w:w="960" w:type="dxa"/>
            <w:tcBorders>
              <w:top w:val="nil"/>
              <w:left w:val="nil"/>
              <w:bottom w:val="single" w:sz="4" w:space="0" w:color="auto"/>
              <w:right w:val="single" w:sz="12" w:space="0" w:color="auto"/>
            </w:tcBorders>
            <w:shd w:val="clear" w:color="auto" w:fill="auto"/>
            <w:noWrap/>
            <w:vAlign w:val="center"/>
            <w:hideMark/>
          </w:tcPr>
          <w:p w14:paraId="56A7EC7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56.5</w:t>
            </w:r>
          </w:p>
        </w:tc>
      </w:tr>
      <w:tr w:rsidR="006718E7" w:rsidRPr="006718E7" w14:paraId="5FFE55EC" w14:textId="77777777" w:rsidTr="006718E7">
        <w:trPr>
          <w:trHeight w:val="315"/>
        </w:trPr>
        <w:tc>
          <w:tcPr>
            <w:tcW w:w="1042" w:type="dxa"/>
            <w:tcBorders>
              <w:top w:val="nil"/>
              <w:left w:val="single" w:sz="12" w:space="0" w:color="auto"/>
              <w:bottom w:val="nil"/>
              <w:right w:val="single" w:sz="4" w:space="0" w:color="auto"/>
            </w:tcBorders>
            <w:shd w:val="clear" w:color="auto" w:fill="auto"/>
            <w:noWrap/>
            <w:vAlign w:val="center"/>
            <w:hideMark/>
          </w:tcPr>
          <w:p w14:paraId="70C900F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D1T1-B</w:t>
            </w:r>
          </w:p>
        </w:tc>
        <w:tc>
          <w:tcPr>
            <w:tcW w:w="806" w:type="dxa"/>
            <w:tcBorders>
              <w:top w:val="nil"/>
              <w:left w:val="nil"/>
              <w:bottom w:val="nil"/>
              <w:right w:val="single" w:sz="4" w:space="0" w:color="auto"/>
            </w:tcBorders>
            <w:shd w:val="clear" w:color="auto" w:fill="auto"/>
            <w:noWrap/>
            <w:vAlign w:val="center"/>
            <w:hideMark/>
          </w:tcPr>
          <w:p w14:paraId="6A35EFE6"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1-4</w:t>
            </w:r>
          </w:p>
        </w:tc>
        <w:tc>
          <w:tcPr>
            <w:tcW w:w="1662" w:type="dxa"/>
            <w:tcBorders>
              <w:top w:val="nil"/>
              <w:left w:val="nil"/>
              <w:bottom w:val="nil"/>
              <w:right w:val="nil"/>
            </w:tcBorders>
            <w:shd w:val="clear" w:color="auto" w:fill="auto"/>
            <w:noWrap/>
            <w:vAlign w:val="center"/>
            <w:hideMark/>
          </w:tcPr>
          <w:p w14:paraId="32412CF0"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-DH</w:t>
            </w:r>
          </w:p>
        </w:tc>
        <w:tc>
          <w:tcPr>
            <w:tcW w:w="1074" w:type="dxa"/>
            <w:tcBorders>
              <w:top w:val="nil"/>
              <w:left w:val="single" w:sz="12" w:space="0" w:color="auto"/>
              <w:bottom w:val="nil"/>
              <w:right w:val="single" w:sz="4" w:space="0" w:color="auto"/>
            </w:tcBorders>
            <w:shd w:val="clear" w:color="auto" w:fill="auto"/>
            <w:noWrap/>
            <w:vAlign w:val="center"/>
            <w:hideMark/>
          </w:tcPr>
          <w:p w14:paraId="0965B9A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61.1</w:t>
            </w:r>
          </w:p>
        </w:tc>
        <w:tc>
          <w:tcPr>
            <w:tcW w:w="960" w:type="dxa"/>
            <w:tcBorders>
              <w:top w:val="nil"/>
              <w:left w:val="nil"/>
              <w:bottom w:val="nil"/>
              <w:right w:val="single" w:sz="12" w:space="0" w:color="auto"/>
            </w:tcBorders>
            <w:shd w:val="clear" w:color="auto" w:fill="auto"/>
            <w:noWrap/>
            <w:vAlign w:val="center"/>
            <w:hideMark/>
          </w:tcPr>
          <w:p w14:paraId="1E8ED8B6"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19.8</w:t>
            </w:r>
          </w:p>
        </w:tc>
        <w:tc>
          <w:tcPr>
            <w:tcW w:w="919" w:type="dxa"/>
            <w:tcBorders>
              <w:top w:val="nil"/>
              <w:left w:val="nil"/>
              <w:bottom w:val="nil"/>
              <w:right w:val="single" w:sz="4" w:space="0" w:color="auto"/>
            </w:tcBorders>
            <w:shd w:val="clear" w:color="auto" w:fill="auto"/>
            <w:noWrap/>
            <w:vAlign w:val="center"/>
            <w:hideMark/>
          </w:tcPr>
          <w:p w14:paraId="691C90B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67.1</w:t>
            </w:r>
          </w:p>
        </w:tc>
        <w:tc>
          <w:tcPr>
            <w:tcW w:w="960" w:type="dxa"/>
            <w:tcBorders>
              <w:top w:val="nil"/>
              <w:left w:val="nil"/>
              <w:bottom w:val="nil"/>
              <w:right w:val="single" w:sz="12" w:space="0" w:color="auto"/>
            </w:tcBorders>
            <w:shd w:val="clear" w:color="auto" w:fill="auto"/>
            <w:noWrap/>
            <w:vAlign w:val="center"/>
            <w:hideMark/>
          </w:tcPr>
          <w:p w14:paraId="07E7903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37.1</w:t>
            </w:r>
          </w:p>
        </w:tc>
        <w:tc>
          <w:tcPr>
            <w:tcW w:w="919" w:type="dxa"/>
            <w:tcBorders>
              <w:top w:val="nil"/>
              <w:left w:val="nil"/>
              <w:bottom w:val="nil"/>
              <w:right w:val="single" w:sz="4" w:space="0" w:color="auto"/>
            </w:tcBorders>
            <w:shd w:val="clear" w:color="auto" w:fill="auto"/>
            <w:noWrap/>
            <w:vAlign w:val="center"/>
            <w:hideMark/>
          </w:tcPr>
          <w:p w14:paraId="59949DD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71.1</w:t>
            </w:r>
          </w:p>
        </w:tc>
        <w:tc>
          <w:tcPr>
            <w:tcW w:w="960" w:type="dxa"/>
            <w:tcBorders>
              <w:top w:val="nil"/>
              <w:left w:val="nil"/>
              <w:bottom w:val="nil"/>
              <w:right w:val="single" w:sz="12" w:space="0" w:color="auto"/>
            </w:tcBorders>
            <w:shd w:val="clear" w:color="auto" w:fill="auto"/>
            <w:noWrap/>
            <w:vAlign w:val="center"/>
            <w:hideMark/>
          </w:tcPr>
          <w:p w14:paraId="357837B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56.5</w:t>
            </w:r>
          </w:p>
        </w:tc>
      </w:tr>
      <w:tr w:rsidR="006718E7" w:rsidRPr="006718E7" w14:paraId="20B2AFBB" w14:textId="77777777" w:rsidTr="006718E7">
        <w:trPr>
          <w:trHeight w:val="315"/>
        </w:trPr>
        <w:tc>
          <w:tcPr>
            <w:tcW w:w="104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B3334E6"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D2T2-A1</w:t>
            </w:r>
          </w:p>
        </w:tc>
        <w:tc>
          <w:tcPr>
            <w:tcW w:w="806" w:type="dxa"/>
            <w:tcBorders>
              <w:top w:val="single" w:sz="12" w:space="0" w:color="auto"/>
              <w:left w:val="nil"/>
              <w:bottom w:val="single" w:sz="4" w:space="0" w:color="auto"/>
              <w:right w:val="single" w:sz="4" w:space="0" w:color="auto"/>
            </w:tcBorders>
            <w:shd w:val="clear" w:color="auto" w:fill="auto"/>
            <w:noWrap/>
            <w:vAlign w:val="center"/>
            <w:hideMark/>
          </w:tcPr>
          <w:p w14:paraId="36812031"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2-2</w:t>
            </w:r>
          </w:p>
        </w:tc>
        <w:tc>
          <w:tcPr>
            <w:tcW w:w="1662" w:type="dxa"/>
            <w:tcBorders>
              <w:top w:val="single" w:sz="12" w:space="0" w:color="auto"/>
              <w:left w:val="nil"/>
              <w:bottom w:val="single" w:sz="4" w:space="0" w:color="auto"/>
              <w:right w:val="nil"/>
            </w:tcBorders>
            <w:shd w:val="clear" w:color="auto" w:fill="auto"/>
            <w:noWrap/>
            <w:vAlign w:val="center"/>
            <w:hideMark/>
          </w:tcPr>
          <w:p w14:paraId="12BCB9F7"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-DL</w:t>
            </w:r>
          </w:p>
        </w:tc>
        <w:tc>
          <w:tcPr>
            <w:tcW w:w="1074"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D36FB1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41.9</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714C853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3.2</w:t>
            </w:r>
          </w:p>
        </w:tc>
        <w:tc>
          <w:tcPr>
            <w:tcW w:w="919" w:type="dxa"/>
            <w:tcBorders>
              <w:top w:val="single" w:sz="12" w:space="0" w:color="auto"/>
              <w:left w:val="nil"/>
              <w:bottom w:val="single" w:sz="4" w:space="0" w:color="auto"/>
              <w:right w:val="single" w:sz="4" w:space="0" w:color="auto"/>
            </w:tcBorders>
            <w:shd w:val="clear" w:color="auto" w:fill="auto"/>
            <w:noWrap/>
            <w:vAlign w:val="center"/>
            <w:hideMark/>
          </w:tcPr>
          <w:p w14:paraId="1F9E73C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47.9</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1CCD78EF"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w:t>
            </w:r>
          </w:p>
        </w:tc>
        <w:tc>
          <w:tcPr>
            <w:tcW w:w="919" w:type="dxa"/>
            <w:tcBorders>
              <w:top w:val="single" w:sz="12" w:space="0" w:color="auto"/>
              <w:left w:val="nil"/>
              <w:bottom w:val="single" w:sz="4" w:space="0" w:color="auto"/>
              <w:right w:val="single" w:sz="4" w:space="0" w:color="auto"/>
            </w:tcBorders>
            <w:shd w:val="clear" w:color="auto" w:fill="auto"/>
            <w:noWrap/>
            <w:vAlign w:val="center"/>
            <w:hideMark/>
          </w:tcPr>
          <w:p w14:paraId="11A52D2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51.9</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08C24A8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9.1</w:t>
            </w:r>
          </w:p>
        </w:tc>
      </w:tr>
      <w:tr w:rsidR="006718E7" w:rsidRPr="006718E7" w14:paraId="34DF3D1A"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020C6EB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D2T2-A2</w:t>
            </w:r>
          </w:p>
        </w:tc>
        <w:tc>
          <w:tcPr>
            <w:tcW w:w="806" w:type="dxa"/>
            <w:tcBorders>
              <w:top w:val="nil"/>
              <w:left w:val="nil"/>
              <w:bottom w:val="single" w:sz="4" w:space="0" w:color="auto"/>
              <w:right w:val="single" w:sz="4" w:space="0" w:color="auto"/>
            </w:tcBorders>
            <w:shd w:val="clear" w:color="auto" w:fill="auto"/>
            <w:noWrap/>
            <w:vAlign w:val="center"/>
            <w:hideMark/>
          </w:tcPr>
          <w:p w14:paraId="3200AE96"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2-2</w:t>
            </w:r>
          </w:p>
        </w:tc>
        <w:tc>
          <w:tcPr>
            <w:tcW w:w="1662" w:type="dxa"/>
            <w:tcBorders>
              <w:top w:val="nil"/>
              <w:left w:val="nil"/>
              <w:bottom w:val="single" w:sz="4" w:space="0" w:color="auto"/>
              <w:right w:val="nil"/>
            </w:tcBorders>
            <w:shd w:val="clear" w:color="auto" w:fill="auto"/>
            <w:noWrap/>
            <w:vAlign w:val="center"/>
            <w:hideMark/>
          </w:tcPr>
          <w:p w14:paraId="5F36823D"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-DL</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492F558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41.9</w:t>
            </w:r>
          </w:p>
        </w:tc>
        <w:tc>
          <w:tcPr>
            <w:tcW w:w="960" w:type="dxa"/>
            <w:tcBorders>
              <w:top w:val="nil"/>
              <w:left w:val="nil"/>
              <w:bottom w:val="single" w:sz="4" w:space="0" w:color="auto"/>
              <w:right w:val="single" w:sz="12" w:space="0" w:color="auto"/>
            </w:tcBorders>
            <w:shd w:val="clear" w:color="auto" w:fill="auto"/>
            <w:noWrap/>
            <w:vAlign w:val="center"/>
            <w:hideMark/>
          </w:tcPr>
          <w:p w14:paraId="37F0B6B8"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3.2</w:t>
            </w:r>
          </w:p>
        </w:tc>
        <w:tc>
          <w:tcPr>
            <w:tcW w:w="919" w:type="dxa"/>
            <w:tcBorders>
              <w:top w:val="nil"/>
              <w:left w:val="nil"/>
              <w:bottom w:val="single" w:sz="4" w:space="0" w:color="auto"/>
              <w:right w:val="single" w:sz="4" w:space="0" w:color="auto"/>
            </w:tcBorders>
            <w:shd w:val="clear" w:color="auto" w:fill="auto"/>
            <w:noWrap/>
            <w:vAlign w:val="center"/>
            <w:hideMark/>
          </w:tcPr>
          <w:p w14:paraId="289E7DC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47.9</w:t>
            </w:r>
          </w:p>
        </w:tc>
        <w:tc>
          <w:tcPr>
            <w:tcW w:w="960" w:type="dxa"/>
            <w:tcBorders>
              <w:top w:val="nil"/>
              <w:left w:val="nil"/>
              <w:bottom w:val="single" w:sz="4" w:space="0" w:color="auto"/>
              <w:right w:val="single" w:sz="12" w:space="0" w:color="auto"/>
            </w:tcBorders>
            <w:shd w:val="clear" w:color="auto" w:fill="auto"/>
            <w:noWrap/>
            <w:vAlign w:val="center"/>
            <w:hideMark/>
          </w:tcPr>
          <w:p w14:paraId="634CC37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w:t>
            </w:r>
          </w:p>
        </w:tc>
        <w:tc>
          <w:tcPr>
            <w:tcW w:w="919" w:type="dxa"/>
            <w:tcBorders>
              <w:top w:val="nil"/>
              <w:left w:val="nil"/>
              <w:bottom w:val="single" w:sz="4" w:space="0" w:color="auto"/>
              <w:right w:val="single" w:sz="4" w:space="0" w:color="auto"/>
            </w:tcBorders>
            <w:shd w:val="clear" w:color="auto" w:fill="auto"/>
            <w:noWrap/>
            <w:vAlign w:val="center"/>
            <w:hideMark/>
          </w:tcPr>
          <w:p w14:paraId="12F47E16"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51.9</w:t>
            </w:r>
          </w:p>
        </w:tc>
        <w:tc>
          <w:tcPr>
            <w:tcW w:w="960" w:type="dxa"/>
            <w:tcBorders>
              <w:top w:val="nil"/>
              <w:left w:val="nil"/>
              <w:bottom w:val="single" w:sz="4" w:space="0" w:color="auto"/>
              <w:right w:val="single" w:sz="12" w:space="0" w:color="auto"/>
            </w:tcBorders>
            <w:shd w:val="clear" w:color="auto" w:fill="auto"/>
            <w:noWrap/>
            <w:vAlign w:val="center"/>
            <w:hideMark/>
          </w:tcPr>
          <w:p w14:paraId="4895C624"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9.1</w:t>
            </w:r>
          </w:p>
        </w:tc>
      </w:tr>
      <w:tr w:rsidR="006718E7" w:rsidRPr="006718E7" w14:paraId="71532EE0"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7337E91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D2T2-B</w:t>
            </w:r>
          </w:p>
        </w:tc>
        <w:tc>
          <w:tcPr>
            <w:tcW w:w="806" w:type="dxa"/>
            <w:tcBorders>
              <w:top w:val="nil"/>
              <w:left w:val="nil"/>
              <w:bottom w:val="single" w:sz="4" w:space="0" w:color="auto"/>
              <w:right w:val="single" w:sz="4" w:space="0" w:color="auto"/>
            </w:tcBorders>
            <w:shd w:val="clear" w:color="auto" w:fill="auto"/>
            <w:noWrap/>
            <w:vAlign w:val="center"/>
            <w:hideMark/>
          </w:tcPr>
          <w:p w14:paraId="42F6A8C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2-3</w:t>
            </w:r>
          </w:p>
        </w:tc>
        <w:tc>
          <w:tcPr>
            <w:tcW w:w="1662" w:type="dxa"/>
            <w:tcBorders>
              <w:top w:val="nil"/>
              <w:left w:val="nil"/>
              <w:bottom w:val="single" w:sz="4" w:space="0" w:color="auto"/>
              <w:right w:val="nil"/>
            </w:tcBorders>
            <w:shd w:val="clear" w:color="auto" w:fill="auto"/>
            <w:noWrap/>
            <w:vAlign w:val="center"/>
            <w:hideMark/>
          </w:tcPr>
          <w:p w14:paraId="0BB56011"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-DL</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48331F2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41.9</w:t>
            </w:r>
          </w:p>
        </w:tc>
        <w:tc>
          <w:tcPr>
            <w:tcW w:w="960" w:type="dxa"/>
            <w:tcBorders>
              <w:top w:val="nil"/>
              <w:left w:val="nil"/>
              <w:bottom w:val="single" w:sz="4" w:space="0" w:color="auto"/>
              <w:right w:val="single" w:sz="12" w:space="0" w:color="auto"/>
            </w:tcBorders>
            <w:shd w:val="clear" w:color="auto" w:fill="auto"/>
            <w:noWrap/>
            <w:vAlign w:val="center"/>
            <w:hideMark/>
          </w:tcPr>
          <w:p w14:paraId="6C3DFC3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3.2</w:t>
            </w:r>
          </w:p>
        </w:tc>
        <w:tc>
          <w:tcPr>
            <w:tcW w:w="919" w:type="dxa"/>
            <w:tcBorders>
              <w:top w:val="nil"/>
              <w:left w:val="nil"/>
              <w:bottom w:val="single" w:sz="4" w:space="0" w:color="auto"/>
              <w:right w:val="single" w:sz="4" w:space="0" w:color="auto"/>
            </w:tcBorders>
            <w:shd w:val="clear" w:color="auto" w:fill="auto"/>
            <w:noWrap/>
            <w:vAlign w:val="center"/>
            <w:hideMark/>
          </w:tcPr>
          <w:p w14:paraId="2102CCC3"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47.9</w:t>
            </w:r>
          </w:p>
        </w:tc>
        <w:tc>
          <w:tcPr>
            <w:tcW w:w="960" w:type="dxa"/>
            <w:tcBorders>
              <w:top w:val="nil"/>
              <w:left w:val="nil"/>
              <w:bottom w:val="single" w:sz="4" w:space="0" w:color="auto"/>
              <w:right w:val="single" w:sz="12" w:space="0" w:color="auto"/>
            </w:tcBorders>
            <w:shd w:val="clear" w:color="auto" w:fill="auto"/>
            <w:noWrap/>
            <w:vAlign w:val="center"/>
            <w:hideMark/>
          </w:tcPr>
          <w:p w14:paraId="0376209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w:t>
            </w:r>
          </w:p>
        </w:tc>
        <w:tc>
          <w:tcPr>
            <w:tcW w:w="919" w:type="dxa"/>
            <w:tcBorders>
              <w:top w:val="nil"/>
              <w:left w:val="nil"/>
              <w:bottom w:val="single" w:sz="4" w:space="0" w:color="auto"/>
              <w:right w:val="single" w:sz="4" w:space="0" w:color="auto"/>
            </w:tcBorders>
            <w:shd w:val="clear" w:color="auto" w:fill="auto"/>
            <w:noWrap/>
            <w:vAlign w:val="center"/>
            <w:hideMark/>
          </w:tcPr>
          <w:p w14:paraId="65CD333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51.9</w:t>
            </w:r>
          </w:p>
        </w:tc>
        <w:tc>
          <w:tcPr>
            <w:tcW w:w="960" w:type="dxa"/>
            <w:tcBorders>
              <w:top w:val="nil"/>
              <w:left w:val="nil"/>
              <w:bottom w:val="single" w:sz="4" w:space="0" w:color="auto"/>
              <w:right w:val="single" w:sz="12" w:space="0" w:color="auto"/>
            </w:tcBorders>
            <w:shd w:val="clear" w:color="auto" w:fill="auto"/>
            <w:noWrap/>
            <w:vAlign w:val="center"/>
            <w:hideMark/>
          </w:tcPr>
          <w:p w14:paraId="0C31E60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9.1</w:t>
            </w:r>
          </w:p>
        </w:tc>
      </w:tr>
      <w:tr w:rsidR="006718E7" w:rsidRPr="006718E7" w14:paraId="5B44270C" w14:textId="77777777" w:rsidTr="006718E7">
        <w:trPr>
          <w:trHeight w:val="315"/>
        </w:trPr>
        <w:tc>
          <w:tcPr>
            <w:tcW w:w="1042" w:type="dxa"/>
            <w:tcBorders>
              <w:top w:val="nil"/>
              <w:left w:val="single" w:sz="12" w:space="0" w:color="auto"/>
              <w:bottom w:val="single" w:sz="12" w:space="0" w:color="auto"/>
              <w:right w:val="single" w:sz="4" w:space="0" w:color="auto"/>
            </w:tcBorders>
            <w:shd w:val="clear" w:color="auto" w:fill="auto"/>
            <w:noWrap/>
            <w:vAlign w:val="center"/>
            <w:hideMark/>
          </w:tcPr>
          <w:p w14:paraId="1F3A436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D2T2-B</w:t>
            </w:r>
          </w:p>
        </w:tc>
        <w:tc>
          <w:tcPr>
            <w:tcW w:w="806" w:type="dxa"/>
            <w:tcBorders>
              <w:top w:val="nil"/>
              <w:left w:val="nil"/>
              <w:bottom w:val="single" w:sz="12" w:space="0" w:color="auto"/>
              <w:right w:val="single" w:sz="4" w:space="0" w:color="auto"/>
            </w:tcBorders>
            <w:shd w:val="clear" w:color="auto" w:fill="auto"/>
            <w:noWrap/>
            <w:vAlign w:val="center"/>
            <w:hideMark/>
          </w:tcPr>
          <w:p w14:paraId="1937D1C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2-4</w:t>
            </w:r>
          </w:p>
        </w:tc>
        <w:tc>
          <w:tcPr>
            <w:tcW w:w="1662" w:type="dxa"/>
            <w:tcBorders>
              <w:top w:val="nil"/>
              <w:left w:val="nil"/>
              <w:bottom w:val="single" w:sz="12" w:space="0" w:color="auto"/>
              <w:right w:val="nil"/>
            </w:tcBorders>
            <w:shd w:val="clear" w:color="auto" w:fill="auto"/>
            <w:noWrap/>
            <w:vAlign w:val="center"/>
            <w:hideMark/>
          </w:tcPr>
          <w:p w14:paraId="0D76BA13" w14:textId="77777777" w:rsidR="006718E7" w:rsidRPr="006718E7" w:rsidRDefault="006718E7" w:rsidP="006718E7">
            <w:pPr>
              <w:spacing w:after="0"/>
              <w:jc w:val="center"/>
              <w:rPr>
                <w:rFonts w:ascii="Calibri" w:hAnsi="Calibri" w:cs="Calibri"/>
                <w:color w:val="000000"/>
                <w:szCs w:val="22"/>
              </w:rPr>
            </w:pPr>
            <w:proofErr w:type="spellStart"/>
            <w:r w:rsidRPr="006718E7">
              <w:rPr>
                <w:rFonts w:ascii="Calibri" w:hAnsi="Calibri" w:cs="Calibri"/>
                <w:color w:val="000000"/>
                <w:szCs w:val="22"/>
              </w:rPr>
              <w:t>InF</w:t>
            </w:r>
            <w:proofErr w:type="spellEnd"/>
            <w:r w:rsidRPr="006718E7">
              <w:rPr>
                <w:rFonts w:ascii="Calibri" w:hAnsi="Calibri" w:cs="Calibri"/>
                <w:color w:val="000000"/>
                <w:szCs w:val="22"/>
              </w:rPr>
              <w:t>-DL</w:t>
            </w:r>
          </w:p>
        </w:tc>
        <w:tc>
          <w:tcPr>
            <w:tcW w:w="1074" w:type="dxa"/>
            <w:tcBorders>
              <w:top w:val="nil"/>
              <w:left w:val="single" w:sz="12" w:space="0" w:color="auto"/>
              <w:bottom w:val="single" w:sz="12" w:space="0" w:color="auto"/>
              <w:right w:val="single" w:sz="4" w:space="0" w:color="auto"/>
            </w:tcBorders>
            <w:shd w:val="clear" w:color="auto" w:fill="auto"/>
            <w:noWrap/>
            <w:vAlign w:val="center"/>
            <w:hideMark/>
          </w:tcPr>
          <w:p w14:paraId="1ECD200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41.9</w:t>
            </w:r>
          </w:p>
        </w:tc>
        <w:tc>
          <w:tcPr>
            <w:tcW w:w="960" w:type="dxa"/>
            <w:tcBorders>
              <w:top w:val="nil"/>
              <w:left w:val="nil"/>
              <w:bottom w:val="single" w:sz="12" w:space="0" w:color="auto"/>
              <w:right w:val="single" w:sz="12" w:space="0" w:color="auto"/>
            </w:tcBorders>
            <w:shd w:val="clear" w:color="auto" w:fill="auto"/>
            <w:noWrap/>
            <w:vAlign w:val="center"/>
            <w:hideMark/>
          </w:tcPr>
          <w:p w14:paraId="3E527E11"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3.2</w:t>
            </w:r>
          </w:p>
        </w:tc>
        <w:tc>
          <w:tcPr>
            <w:tcW w:w="919" w:type="dxa"/>
            <w:tcBorders>
              <w:top w:val="nil"/>
              <w:left w:val="nil"/>
              <w:bottom w:val="single" w:sz="12" w:space="0" w:color="auto"/>
              <w:right w:val="single" w:sz="4" w:space="0" w:color="auto"/>
            </w:tcBorders>
            <w:shd w:val="clear" w:color="auto" w:fill="auto"/>
            <w:noWrap/>
            <w:vAlign w:val="center"/>
            <w:hideMark/>
          </w:tcPr>
          <w:p w14:paraId="7DBB1DA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47.9</w:t>
            </w:r>
          </w:p>
        </w:tc>
        <w:tc>
          <w:tcPr>
            <w:tcW w:w="960" w:type="dxa"/>
            <w:tcBorders>
              <w:top w:val="nil"/>
              <w:left w:val="nil"/>
              <w:bottom w:val="single" w:sz="12" w:space="0" w:color="auto"/>
              <w:right w:val="single" w:sz="12" w:space="0" w:color="auto"/>
            </w:tcBorders>
            <w:shd w:val="clear" w:color="auto" w:fill="auto"/>
            <w:noWrap/>
            <w:vAlign w:val="center"/>
            <w:hideMark/>
          </w:tcPr>
          <w:p w14:paraId="0E6C7FF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6.1</w:t>
            </w:r>
          </w:p>
        </w:tc>
        <w:tc>
          <w:tcPr>
            <w:tcW w:w="919" w:type="dxa"/>
            <w:tcBorders>
              <w:top w:val="nil"/>
              <w:left w:val="nil"/>
              <w:bottom w:val="single" w:sz="12" w:space="0" w:color="auto"/>
              <w:right w:val="single" w:sz="4" w:space="0" w:color="auto"/>
            </w:tcBorders>
            <w:shd w:val="clear" w:color="auto" w:fill="auto"/>
            <w:noWrap/>
            <w:vAlign w:val="center"/>
            <w:hideMark/>
          </w:tcPr>
          <w:p w14:paraId="7375A52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51.9</w:t>
            </w:r>
          </w:p>
        </w:tc>
        <w:tc>
          <w:tcPr>
            <w:tcW w:w="960" w:type="dxa"/>
            <w:tcBorders>
              <w:top w:val="nil"/>
              <w:left w:val="nil"/>
              <w:bottom w:val="single" w:sz="12" w:space="0" w:color="auto"/>
              <w:right w:val="single" w:sz="12" w:space="0" w:color="auto"/>
            </w:tcBorders>
            <w:shd w:val="clear" w:color="auto" w:fill="auto"/>
            <w:noWrap/>
            <w:vAlign w:val="center"/>
            <w:hideMark/>
          </w:tcPr>
          <w:p w14:paraId="034DD07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9.1</w:t>
            </w:r>
          </w:p>
        </w:tc>
      </w:tr>
      <w:tr w:rsidR="006718E7" w:rsidRPr="006718E7" w14:paraId="3D2A3E2B" w14:textId="77777777" w:rsidTr="006718E7">
        <w:trPr>
          <w:trHeight w:val="315"/>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609AD6D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D2T2-A1</w:t>
            </w:r>
          </w:p>
        </w:tc>
        <w:tc>
          <w:tcPr>
            <w:tcW w:w="806" w:type="dxa"/>
            <w:tcBorders>
              <w:top w:val="nil"/>
              <w:left w:val="nil"/>
              <w:bottom w:val="single" w:sz="4" w:space="0" w:color="auto"/>
              <w:right w:val="single" w:sz="4" w:space="0" w:color="auto"/>
            </w:tcBorders>
            <w:shd w:val="clear" w:color="auto" w:fill="auto"/>
            <w:noWrap/>
            <w:vAlign w:val="center"/>
            <w:hideMark/>
          </w:tcPr>
          <w:p w14:paraId="2F301081"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2-2</w:t>
            </w:r>
          </w:p>
        </w:tc>
        <w:tc>
          <w:tcPr>
            <w:tcW w:w="1662" w:type="dxa"/>
            <w:tcBorders>
              <w:top w:val="nil"/>
              <w:left w:val="nil"/>
              <w:bottom w:val="single" w:sz="4" w:space="0" w:color="auto"/>
              <w:right w:val="nil"/>
            </w:tcBorders>
            <w:shd w:val="clear" w:color="auto" w:fill="auto"/>
            <w:noWrap/>
            <w:vAlign w:val="center"/>
            <w:hideMark/>
          </w:tcPr>
          <w:p w14:paraId="61F5F303"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InH-Office</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3378A53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46.1</w:t>
            </w:r>
          </w:p>
        </w:tc>
        <w:tc>
          <w:tcPr>
            <w:tcW w:w="960" w:type="dxa"/>
            <w:tcBorders>
              <w:top w:val="nil"/>
              <w:left w:val="nil"/>
              <w:bottom w:val="single" w:sz="4" w:space="0" w:color="auto"/>
              <w:right w:val="single" w:sz="12" w:space="0" w:color="auto"/>
            </w:tcBorders>
            <w:shd w:val="clear" w:color="auto" w:fill="auto"/>
            <w:noWrap/>
            <w:vAlign w:val="center"/>
            <w:hideMark/>
          </w:tcPr>
          <w:p w14:paraId="3667E54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7.0</w:t>
            </w:r>
          </w:p>
        </w:tc>
        <w:tc>
          <w:tcPr>
            <w:tcW w:w="919" w:type="dxa"/>
            <w:tcBorders>
              <w:top w:val="nil"/>
              <w:left w:val="nil"/>
              <w:bottom w:val="single" w:sz="4" w:space="0" w:color="auto"/>
              <w:right w:val="single" w:sz="4" w:space="0" w:color="auto"/>
            </w:tcBorders>
            <w:shd w:val="clear" w:color="auto" w:fill="auto"/>
            <w:noWrap/>
            <w:vAlign w:val="center"/>
            <w:hideMark/>
          </w:tcPr>
          <w:p w14:paraId="4AD2F57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52.1</w:t>
            </w:r>
          </w:p>
        </w:tc>
        <w:tc>
          <w:tcPr>
            <w:tcW w:w="960" w:type="dxa"/>
            <w:tcBorders>
              <w:top w:val="nil"/>
              <w:left w:val="nil"/>
              <w:bottom w:val="single" w:sz="4" w:space="0" w:color="auto"/>
              <w:right w:val="single" w:sz="12" w:space="0" w:color="auto"/>
            </w:tcBorders>
            <w:shd w:val="clear" w:color="auto" w:fill="auto"/>
            <w:noWrap/>
            <w:vAlign w:val="center"/>
            <w:hideMark/>
          </w:tcPr>
          <w:p w14:paraId="1A206E1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15.5</w:t>
            </w:r>
          </w:p>
        </w:tc>
        <w:tc>
          <w:tcPr>
            <w:tcW w:w="919" w:type="dxa"/>
            <w:tcBorders>
              <w:top w:val="nil"/>
              <w:left w:val="nil"/>
              <w:bottom w:val="single" w:sz="4" w:space="0" w:color="auto"/>
              <w:right w:val="single" w:sz="4" w:space="0" w:color="auto"/>
            </w:tcBorders>
            <w:shd w:val="clear" w:color="auto" w:fill="auto"/>
            <w:noWrap/>
            <w:vAlign w:val="center"/>
            <w:hideMark/>
          </w:tcPr>
          <w:p w14:paraId="692C2C3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56.1</w:t>
            </w:r>
          </w:p>
        </w:tc>
        <w:tc>
          <w:tcPr>
            <w:tcW w:w="960" w:type="dxa"/>
            <w:tcBorders>
              <w:top w:val="nil"/>
              <w:left w:val="nil"/>
              <w:bottom w:val="single" w:sz="4" w:space="0" w:color="auto"/>
              <w:right w:val="single" w:sz="12" w:space="0" w:color="auto"/>
            </w:tcBorders>
            <w:shd w:val="clear" w:color="auto" w:fill="auto"/>
            <w:noWrap/>
            <w:vAlign w:val="center"/>
            <w:hideMark/>
          </w:tcPr>
          <w:p w14:paraId="5EAA0FBA"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26.5</w:t>
            </w:r>
          </w:p>
        </w:tc>
      </w:tr>
      <w:tr w:rsidR="006718E7" w:rsidRPr="006718E7" w14:paraId="32F8935C"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189FCB2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D2T2-A2</w:t>
            </w:r>
          </w:p>
        </w:tc>
        <w:tc>
          <w:tcPr>
            <w:tcW w:w="806" w:type="dxa"/>
            <w:tcBorders>
              <w:top w:val="nil"/>
              <w:left w:val="nil"/>
              <w:bottom w:val="single" w:sz="4" w:space="0" w:color="auto"/>
              <w:right w:val="single" w:sz="4" w:space="0" w:color="auto"/>
            </w:tcBorders>
            <w:shd w:val="clear" w:color="auto" w:fill="auto"/>
            <w:noWrap/>
            <w:vAlign w:val="center"/>
            <w:hideMark/>
          </w:tcPr>
          <w:p w14:paraId="4541F86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2-2</w:t>
            </w:r>
          </w:p>
        </w:tc>
        <w:tc>
          <w:tcPr>
            <w:tcW w:w="1662" w:type="dxa"/>
            <w:tcBorders>
              <w:top w:val="nil"/>
              <w:left w:val="nil"/>
              <w:bottom w:val="single" w:sz="4" w:space="0" w:color="auto"/>
              <w:right w:val="nil"/>
            </w:tcBorders>
            <w:shd w:val="clear" w:color="auto" w:fill="auto"/>
            <w:noWrap/>
            <w:vAlign w:val="center"/>
            <w:hideMark/>
          </w:tcPr>
          <w:p w14:paraId="0EE361B6"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InH-Office</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442831DF"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46.1</w:t>
            </w:r>
          </w:p>
        </w:tc>
        <w:tc>
          <w:tcPr>
            <w:tcW w:w="960" w:type="dxa"/>
            <w:tcBorders>
              <w:top w:val="nil"/>
              <w:left w:val="nil"/>
              <w:bottom w:val="single" w:sz="4" w:space="0" w:color="auto"/>
              <w:right w:val="single" w:sz="12" w:space="0" w:color="auto"/>
            </w:tcBorders>
            <w:shd w:val="clear" w:color="auto" w:fill="auto"/>
            <w:noWrap/>
            <w:vAlign w:val="center"/>
            <w:hideMark/>
          </w:tcPr>
          <w:p w14:paraId="550E1F0A"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7.0</w:t>
            </w:r>
          </w:p>
        </w:tc>
        <w:tc>
          <w:tcPr>
            <w:tcW w:w="919" w:type="dxa"/>
            <w:tcBorders>
              <w:top w:val="nil"/>
              <w:left w:val="nil"/>
              <w:bottom w:val="single" w:sz="4" w:space="0" w:color="auto"/>
              <w:right w:val="single" w:sz="4" w:space="0" w:color="auto"/>
            </w:tcBorders>
            <w:shd w:val="clear" w:color="auto" w:fill="auto"/>
            <w:noWrap/>
            <w:vAlign w:val="center"/>
            <w:hideMark/>
          </w:tcPr>
          <w:p w14:paraId="19C9931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52.1</w:t>
            </w:r>
          </w:p>
        </w:tc>
        <w:tc>
          <w:tcPr>
            <w:tcW w:w="960" w:type="dxa"/>
            <w:tcBorders>
              <w:top w:val="nil"/>
              <w:left w:val="nil"/>
              <w:bottom w:val="single" w:sz="4" w:space="0" w:color="auto"/>
              <w:right w:val="single" w:sz="12" w:space="0" w:color="auto"/>
            </w:tcBorders>
            <w:shd w:val="clear" w:color="auto" w:fill="auto"/>
            <w:noWrap/>
            <w:vAlign w:val="center"/>
            <w:hideMark/>
          </w:tcPr>
          <w:p w14:paraId="651D4FC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15.5</w:t>
            </w:r>
          </w:p>
        </w:tc>
        <w:tc>
          <w:tcPr>
            <w:tcW w:w="919" w:type="dxa"/>
            <w:tcBorders>
              <w:top w:val="nil"/>
              <w:left w:val="nil"/>
              <w:bottom w:val="single" w:sz="4" w:space="0" w:color="auto"/>
              <w:right w:val="single" w:sz="4" w:space="0" w:color="auto"/>
            </w:tcBorders>
            <w:shd w:val="clear" w:color="auto" w:fill="auto"/>
            <w:noWrap/>
            <w:vAlign w:val="center"/>
            <w:hideMark/>
          </w:tcPr>
          <w:p w14:paraId="308B088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56.1</w:t>
            </w:r>
          </w:p>
        </w:tc>
        <w:tc>
          <w:tcPr>
            <w:tcW w:w="960" w:type="dxa"/>
            <w:tcBorders>
              <w:top w:val="nil"/>
              <w:left w:val="nil"/>
              <w:bottom w:val="single" w:sz="4" w:space="0" w:color="auto"/>
              <w:right w:val="single" w:sz="12" w:space="0" w:color="auto"/>
            </w:tcBorders>
            <w:shd w:val="clear" w:color="auto" w:fill="auto"/>
            <w:noWrap/>
            <w:vAlign w:val="center"/>
            <w:hideMark/>
          </w:tcPr>
          <w:p w14:paraId="60D3A89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26.5</w:t>
            </w:r>
          </w:p>
        </w:tc>
      </w:tr>
      <w:tr w:rsidR="006718E7" w:rsidRPr="006718E7" w14:paraId="47CD1132" w14:textId="77777777" w:rsidTr="006718E7">
        <w:trPr>
          <w:trHeight w:val="300"/>
        </w:trPr>
        <w:tc>
          <w:tcPr>
            <w:tcW w:w="1042" w:type="dxa"/>
            <w:tcBorders>
              <w:top w:val="nil"/>
              <w:left w:val="single" w:sz="12" w:space="0" w:color="auto"/>
              <w:bottom w:val="single" w:sz="4" w:space="0" w:color="auto"/>
              <w:right w:val="single" w:sz="4" w:space="0" w:color="auto"/>
            </w:tcBorders>
            <w:shd w:val="clear" w:color="auto" w:fill="auto"/>
            <w:noWrap/>
            <w:vAlign w:val="center"/>
            <w:hideMark/>
          </w:tcPr>
          <w:p w14:paraId="053A01B9"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D2T2-B</w:t>
            </w:r>
          </w:p>
        </w:tc>
        <w:tc>
          <w:tcPr>
            <w:tcW w:w="806" w:type="dxa"/>
            <w:tcBorders>
              <w:top w:val="nil"/>
              <w:left w:val="nil"/>
              <w:bottom w:val="single" w:sz="4" w:space="0" w:color="auto"/>
              <w:right w:val="single" w:sz="4" w:space="0" w:color="auto"/>
            </w:tcBorders>
            <w:shd w:val="clear" w:color="auto" w:fill="auto"/>
            <w:noWrap/>
            <w:vAlign w:val="center"/>
            <w:hideMark/>
          </w:tcPr>
          <w:p w14:paraId="1D60CCC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2-3</w:t>
            </w:r>
          </w:p>
        </w:tc>
        <w:tc>
          <w:tcPr>
            <w:tcW w:w="1662" w:type="dxa"/>
            <w:tcBorders>
              <w:top w:val="nil"/>
              <w:left w:val="nil"/>
              <w:bottom w:val="single" w:sz="4" w:space="0" w:color="auto"/>
              <w:right w:val="nil"/>
            </w:tcBorders>
            <w:shd w:val="clear" w:color="auto" w:fill="auto"/>
            <w:noWrap/>
            <w:vAlign w:val="center"/>
            <w:hideMark/>
          </w:tcPr>
          <w:p w14:paraId="259BEAF2"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InH-Office</w:t>
            </w:r>
          </w:p>
        </w:tc>
        <w:tc>
          <w:tcPr>
            <w:tcW w:w="1074" w:type="dxa"/>
            <w:tcBorders>
              <w:top w:val="nil"/>
              <w:left w:val="single" w:sz="12" w:space="0" w:color="auto"/>
              <w:bottom w:val="single" w:sz="4" w:space="0" w:color="auto"/>
              <w:right w:val="single" w:sz="4" w:space="0" w:color="auto"/>
            </w:tcBorders>
            <w:shd w:val="clear" w:color="auto" w:fill="auto"/>
            <w:noWrap/>
            <w:vAlign w:val="center"/>
            <w:hideMark/>
          </w:tcPr>
          <w:p w14:paraId="69910FC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46.1</w:t>
            </w:r>
          </w:p>
        </w:tc>
        <w:tc>
          <w:tcPr>
            <w:tcW w:w="960" w:type="dxa"/>
            <w:tcBorders>
              <w:top w:val="nil"/>
              <w:left w:val="nil"/>
              <w:bottom w:val="single" w:sz="4" w:space="0" w:color="auto"/>
              <w:right w:val="single" w:sz="12" w:space="0" w:color="auto"/>
            </w:tcBorders>
            <w:shd w:val="clear" w:color="auto" w:fill="auto"/>
            <w:noWrap/>
            <w:vAlign w:val="center"/>
            <w:hideMark/>
          </w:tcPr>
          <w:p w14:paraId="7D17BC54"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7.0</w:t>
            </w:r>
          </w:p>
        </w:tc>
        <w:tc>
          <w:tcPr>
            <w:tcW w:w="919" w:type="dxa"/>
            <w:tcBorders>
              <w:top w:val="nil"/>
              <w:left w:val="nil"/>
              <w:bottom w:val="single" w:sz="4" w:space="0" w:color="auto"/>
              <w:right w:val="single" w:sz="4" w:space="0" w:color="auto"/>
            </w:tcBorders>
            <w:shd w:val="clear" w:color="auto" w:fill="auto"/>
            <w:noWrap/>
            <w:vAlign w:val="center"/>
            <w:hideMark/>
          </w:tcPr>
          <w:p w14:paraId="12A0DDB3"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52.1</w:t>
            </w:r>
          </w:p>
        </w:tc>
        <w:tc>
          <w:tcPr>
            <w:tcW w:w="960" w:type="dxa"/>
            <w:tcBorders>
              <w:top w:val="nil"/>
              <w:left w:val="nil"/>
              <w:bottom w:val="single" w:sz="4" w:space="0" w:color="auto"/>
              <w:right w:val="single" w:sz="12" w:space="0" w:color="auto"/>
            </w:tcBorders>
            <w:shd w:val="clear" w:color="auto" w:fill="auto"/>
            <w:noWrap/>
            <w:vAlign w:val="center"/>
            <w:hideMark/>
          </w:tcPr>
          <w:p w14:paraId="4065E72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15.5</w:t>
            </w:r>
          </w:p>
        </w:tc>
        <w:tc>
          <w:tcPr>
            <w:tcW w:w="919" w:type="dxa"/>
            <w:tcBorders>
              <w:top w:val="nil"/>
              <w:left w:val="nil"/>
              <w:bottom w:val="single" w:sz="4" w:space="0" w:color="auto"/>
              <w:right w:val="single" w:sz="4" w:space="0" w:color="auto"/>
            </w:tcBorders>
            <w:shd w:val="clear" w:color="auto" w:fill="auto"/>
            <w:noWrap/>
            <w:vAlign w:val="center"/>
            <w:hideMark/>
          </w:tcPr>
          <w:p w14:paraId="2062B0AC"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56.1</w:t>
            </w:r>
          </w:p>
        </w:tc>
        <w:tc>
          <w:tcPr>
            <w:tcW w:w="960" w:type="dxa"/>
            <w:tcBorders>
              <w:top w:val="nil"/>
              <w:left w:val="nil"/>
              <w:bottom w:val="single" w:sz="4" w:space="0" w:color="auto"/>
              <w:right w:val="single" w:sz="12" w:space="0" w:color="auto"/>
            </w:tcBorders>
            <w:shd w:val="clear" w:color="auto" w:fill="auto"/>
            <w:noWrap/>
            <w:vAlign w:val="center"/>
            <w:hideMark/>
          </w:tcPr>
          <w:p w14:paraId="05206B9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26.5</w:t>
            </w:r>
          </w:p>
        </w:tc>
      </w:tr>
      <w:tr w:rsidR="006718E7" w:rsidRPr="006718E7" w14:paraId="4A7E82E3" w14:textId="77777777" w:rsidTr="006718E7">
        <w:trPr>
          <w:trHeight w:val="315"/>
        </w:trPr>
        <w:tc>
          <w:tcPr>
            <w:tcW w:w="1042" w:type="dxa"/>
            <w:tcBorders>
              <w:top w:val="nil"/>
              <w:left w:val="single" w:sz="12" w:space="0" w:color="auto"/>
              <w:bottom w:val="single" w:sz="12" w:space="0" w:color="auto"/>
              <w:right w:val="single" w:sz="4" w:space="0" w:color="auto"/>
            </w:tcBorders>
            <w:shd w:val="clear" w:color="auto" w:fill="auto"/>
            <w:noWrap/>
            <w:vAlign w:val="center"/>
            <w:hideMark/>
          </w:tcPr>
          <w:p w14:paraId="2119769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D2T2-B</w:t>
            </w:r>
          </w:p>
        </w:tc>
        <w:tc>
          <w:tcPr>
            <w:tcW w:w="806" w:type="dxa"/>
            <w:tcBorders>
              <w:top w:val="nil"/>
              <w:left w:val="nil"/>
              <w:bottom w:val="single" w:sz="12" w:space="0" w:color="auto"/>
              <w:right w:val="single" w:sz="4" w:space="0" w:color="auto"/>
            </w:tcBorders>
            <w:shd w:val="clear" w:color="auto" w:fill="auto"/>
            <w:noWrap/>
            <w:vAlign w:val="center"/>
            <w:hideMark/>
          </w:tcPr>
          <w:p w14:paraId="68E861DD"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2-4</w:t>
            </w:r>
          </w:p>
        </w:tc>
        <w:tc>
          <w:tcPr>
            <w:tcW w:w="1662" w:type="dxa"/>
            <w:tcBorders>
              <w:top w:val="nil"/>
              <w:left w:val="nil"/>
              <w:bottom w:val="single" w:sz="12" w:space="0" w:color="auto"/>
              <w:right w:val="nil"/>
            </w:tcBorders>
            <w:shd w:val="clear" w:color="auto" w:fill="auto"/>
            <w:noWrap/>
            <w:vAlign w:val="center"/>
            <w:hideMark/>
          </w:tcPr>
          <w:p w14:paraId="35FF4CA7"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InH-Office</w:t>
            </w:r>
          </w:p>
        </w:tc>
        <w:tc>
          <w:tcPr>
            <w:tcW w:w="1074" w:type="dxa"/>
            <w:tcBorders>
              <w:top w:val="nil"/>
              <w:left w:val="single" w:sz="12" w:space="0" w:color="auto"/>
              <w:bottom w:val="single" w:sz="12" w:space="0" w:color="auto"/>
              <w:right w:val="single" w:sz="4" w:space="0" w:color="auto"/>
            </w:tcBorders>
            <w:shd w:val="clear" w:color="auto" w:fill="auto"/>
            <w:noWrap/>
            <w:vAlign w:val="center"/>
            <w:hideMark/>
          </w:tcPr>
          <w:p w14:paraId="1E2C75B1"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46.1</w:t>
            </w:r>
          </w:p>
        </w:tc>
        <w:tc>
          <w:tcPr>
            <w:tcW w:w="960" w:type="dxa"/>
            <w:tcBorders>
              <w:top w:val="nil"/>
              <w:left w:val="nil"/>
              <w:bottom w:val="single" w:sz="12" w:space="0" w:color="auto"/>
              <w:right w:val="single" w:sz="12" w:space="0" w:color="auto"/>
            </w:tcBorders>
            <w:shd w:val="clear" w:color="auto" w:fill="auto"/>
            <w:noWrap/>
            <w:vAlign w:val="center"/>
            <w:hideMark/>
          </w:tcPr>
          <w:p w14:paraId="2AABC4AB"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7.0</w:t>
            </w:r>
          </w:p>
        </w:tc>
        <w:tc>
          <w:tcPr>
            <w:tcW w:w="919" w:type="dxa"/>
            <w:tcBorders>
              <w:top w:val="nil"/>
              <w:left w:val="nil"/>
              <w:bottom w:val="single" w:sz="12" w:space="0" w:color="auto"/>
              <w:right w:val="single" w:sz="4" w:space="0" w:color="auto"/>
            </w:tcBorders>
            <w:shd w:val="clear" w:color="auto" w:fill="auto"/>
            <w:noWrap/>
            <w:vAlign w:val="center"/>
            <w:hideMark/>
          </w:tcPr>
          <w:p w14:paraId="1AA4A4E5"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52.1</w:t>
            </w:r>
          </w:p>
        </w:tc>
        <w:tc>
          <w:tcPr>
            <w:tcW w:w="960" w:type="dxa"/>
            <w:tcBorders>
              <w:top w:val="nil"/>
              <w:left w:val="nil"/>
              <w:bottom w:val="single" w:sz="12" w:space="0" w:color="auto"/>
              <w:right w:val="single" w:sz="12" w:space="0" w:color="auto"/>
            </w:tcBorders>
            <w:shd w:val="clear" w:color="auto" w:fill="auto"/>
            <w:noWrap/>
            <w:vAlign w:val="center"/>
            <w:hideMark/>
          </w:tcPr>
          <w:p w14:paraId="3956B7B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15.5</w:t>
            </w:r>
          </w:p>
        </w:tc>
        <w:tc>
          <w:tcPr>
            <w:tcW w:w="919" w:type="dxa"/>
            <w:tcBorders>
              <w:top w:val="nil"/>
              <w:left w:val="nil"/>
              <w:bottom w:val="single" w:sz="12" w:space="0" w:color="auto"/>
              <w:right w:val="single" w:sz="4" w:space="0" w:color="auto"/>
            </w:tcBorders>
            <w:shd w:val="clear" w:color="auto" w:fill="auto"/>
            <w:noWrap/>
            <w:vAlign w:val="center"/>
            <w:hideMark/>
          </w:tcPr>
          <w:p w14:paraId="4ED1B440"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56.1</w:t>
            </w:r>
          </w:p>
        </w:tc>
        <w:tc>
          <w:tcPr>
            <w:tcW w:w="960" w:type="dxa"/>
            <w:tcBorders>
              <w:top w:val="nil"/>
              <w:left w:val="nil"/>
              <w:bottom w:val="single" w:sz="12" w:space="0" w:color="auto"/>
              <w:right w:val="single" w:sz="12" w:space="0" w:color="auto"/>
            </w:tcBorders>
            <w:shd w:val="clear" w:color="auto" w:fill="auto"/>
            <w:noWrap/>
            <w:vAlign w:val="center"/>
            <w:hideMark/>
          </w:tcPr>
          <w:p w14:paraId="5DFCE8DE" w14:textId="77777777" w:rsidR="006718E7" w:rsidRPr="006718E7" w:rsidRDefault="006718E7" w:rsidP="006718E7">
            <w:pPr>
              <w:spacing w:after="0"/>
              <w:jc w:val="center"/>
              <w:rPr>
                <w:rFonts w:ascii="Calibri" w:hAnsi="Calibri" w:cs="Calibri"/>
                <w:color w:val="000000"/>
                <w:szCs w:val="22"/>
              </w:rPr>
            </w:pPr>
            <w:r w:rsidRPr="006718E7">
              <w:rPr>
                <w:rFonts w:ascii="Calibri" w:hAnsi="Calibri" w:cs="Calibri"/>
                <w:color w:val="000000"/>
                <w:szCs w:val="22"/>
              </w:rPr>
              <w:t>26.5</w:t>
            </w:r>
          </w:p>
        </w:tc>
      </w:tr>
    </w:tbl>
    <w:p w14:paraId="47EBB474" w14:textId="77777777" w:rsidR="006718E7" w:rsidRDefault="006718E7" w:rsidP="004E22A3">
      <w:pPr>
        <w:rPr>
          <w:lang w:eastAsia="zh-CN"/>
        </w:rPr>
      </w:pPr>
    </w:p>
    <w:p w14:paraId="0B926BD6" w14:textId="033C7847" w:rsidR="00254F9B" w:rsidRDefault="00C04AE5" w:rsidP="004E22A3">
      <w:pPr>
        <w:rPr>
          <w:b/>
          <w:bCs/>
          <w:i/>
          <w:iCs/>
        </w:rPr>
      </w:pPr>
      <w:bookmarkStart w:id="25" w:name="OLE_LINK59"/>
      <w:bookmarkStart w:id="26" w:name="OLE_LINK2"/>
      <w:bookmarkStart w:id="27" w:name="OLE_LINK64"/>
      <w:r w:rsidRPr="003E4774">
        <w:rPr>
          <w:b/>
          <w:bCs/>
          <w:i/>
          <w:iCs/>
        </w:rPr>
        <w:t xml:space="preserve">Observation </w:t>
      </w:r>
      <w:r w:rsidR="00E72CAC">
        <w:rPr>
          <w:b/>
          <w:bCs/>
          <w:i/>
          <w:iCs/>
        </w:rPr>
        <w:t>1</w:t>
      </w:r>
      <w:r w:rsidRPr="003E4774">
        <w:rPr>
          <w:b/>
          <w:bCs/>
          <w:i/>
          <w:iCs/>
        </w:rPr>
        <w:t>:</w:t>
      </w:r>
      <w:r>
        <w:rPr>
          <w:b/>
          <w:bCs/>
          <w:i/>
          <w:iCs/>
        </w:rPr>
        <w:t xml:space="preserve"> </w:t>
      </w:r>
      <w:r w:rsidR="00E72CAC">
        <w:rPr>
          <w:b/>
          <w:bCs/>
          <w:i/>
          <w:iCs/>
        </w:rPr>
        <w:t>F</w:t>
      </w:r>
      <w:r>
        <w:rPr>
          <w:b/>
          <w:bCs/>
          <w:i/>
          <w:iCs/>
        </w:rPr>
        <w:t xml:space="preserve">or </w:t>
      </w:r>
      <w:r w:rsidR="002A310A">
        <w:rPr>
          <w:b/>
          <w:bCs/>
          <w:i/>
          <w:iCs/>
        </w:rPr>
        <w:t xml:space="preserve">D1T1 </w:t>
      </w:r>
      <w:r>
        <w:rPr>
          <w:b/>
          <w:bCs/>
          <w:i/>
          <w:iCs/>
        </w:rPr>
        <w:t>Device 1</w:t>
      </w:r>
      <w:r w:rsidR="002A310A">
        <w:rPr>
          <w:b/>
          <w:bCs/>
          <w:i/>
          <w:iCs/>
        </w:rPr>
        <w:t xml:space="preserve"> R2D can cover over</w:t>
      </w:r>
      <w:r w:rsidR="00E72CAC">
        <w:rPr>
          <w:b/>
          <w:bCs/>
          <w:i/>
          <w:iCs/>
        </w:rPr>
        <w:t xml:space="preserve"> </w:t>
      </w:r>
      <w:r w:rsidR="002A310A">
        <w:rPr>
          <w:b/>
          <w:bCs/>
          <w:i/>
          <w:iCs/>
        </w:rPr>
        <w:t>~20 m</w:t>
      </w:r>
      <w:r w:rsidR="00E72CAC">
        <w:rPr>
          <w:b/>
          <w:bCs/>
          <w:i/>
          <w:iCs/>
        </w:rPr>
        <w:t>eters</w:t>
      </w:r>
      <w:r w:rsidR="002A310A">
        <w:rPr>
          <w:b/>
          <w:bCs/>
          <w:i/>
          <w:iCs/>
        </w:rPr>
        <w:t xml:space="preserve"> while in D2T2 the coverage is in the range of 3 to 9 meters</w:t>
      </w:r>
      <w:r>
        <w:rPr>
          <w:b/>
          <w:bCs/>
          <w:i/>
          <w:iCs/>
        </w:rPr>
        <w:t xml:space="preserve"> </w:t>
      </w:r>
      <w:r w:rsidR="002A310A">
        <w:rPr>
          <w:b/>
          <w:bCs/>
          <w:i/>
          <w:iCs/>
        </w:rPr>
        <w:t xml:space="preserve">or 15 to 26 meters depending on which path model </w:t>
      </w:r>
      <w:r w:rsidR="00F8585E">
        <w:rPr>
          <w:b/>
          <w:bCs/>
          <w:i/>
          <w:iCs/>
        </w:rPr>
        <w:t>is used.</w:t>
      </w:r>
    </w:p>
    <w:p w14:paraId="0B496C84" w14:textId="5165C717" w:rsidR="0041393C" w:rsidRPr="003E4774" w:rsidRDefault="0041393C" w:rsidP="0041393C">
      <w:pPr>
        <w:rPr>
          <w:b/>
          <w:bCs/>
          <w:i/>
          <w:iCs/>
        </w:rPr>
      </w:pPr>
      <w:bookmarkStart w:id="28" w:name="OLE_LINK26"/>
      <w:bookmarkEnd w:id="25"/>
      <w:r w:rsidRPr="003E4774">
        <w:rPr>
          <w:b/>
          <w:bCs/>
          <w:i/>
          <w:iCs/>
        </w:rPr>
        <w:t xml:space="preserve">Observation </w:t>
      </w:r>
      <w:r w:rsidR="007E18D0">
        <w:rPr>
          <w:b/>
          <w:bCs/>
          <w:i/>
          <w:iCs/>
        </w:rPr>
        <w:t>2</w:t>
      </w:r>
      <w:r w:rsidRPr="003E4774">
        <w:rPr>
          <w:b/>
          <w:bCs/>
          <w:i/>
          <w:iCs/>
        </w:rPr>
        <w:t xml:space="preserve">: R2D coverage remains the same for the configurations due to the fact the coverage is determined by </w:t>
      </w:r>
      <w:r w:rsidRPr="0019660E">
        <w:rPr>
          <w:b/>
          <w:bCs/>
          <w:i/>
          <w:iCs/>
        </w:rPr>
        <w:t xml:space="preserve">the </w:t>
      </w:r>
      <w:r w:rsidR="0019660E" w:rsidRPr="0019660E">
        <w:rPr>
          <w:b/>
          <w:bCs/>
          <w:i/>
          <w:iCs/>
        </w:rPr>
        <w:t>receiver’s sensitivity</w:t>
      </w:r>
      <w:r w:rsidRPr="003E4774">
        <w:rPr>
          <w:b/>
          <w:bCs/>
          <w:i/>
          <w:iCs/>
        </w:rPr>
        <w:t>.</w:t>
      </w:r>
    </w:p>
    <w:bookmarkEnd w:id="26"/>
    <w:bookmarkEnd w:id="28"/>
    <w:p w14:paraId="098C9906" w14:textId="77777777" w:rsidR="0041393C" w:rsidRDefault="0041393C" w:rsidP="005B7C70"/>
    <w:bookmarkEnd w:id="27"/>
    <w:p w14:paraId="551C5006" w14:textId="75EF7E1E" w:rsidR="00B93152" w:rsidRDefault="00E33971" w:rsidP="004E22A3">
      <w:r>
        <w:rPr>
          <w:lang w:eastAsia="zh-CN"/>
        </w:rPr>
        <w:t xml:space="preserve">In D2R link, </w:t>
      </w:r>
      <w:r w:rsidRPr="00601A09">
        <w:rPr>
          <w:rFonts w:eastAsia="DengXian" w:hint="eastAsia"/>
          <w:i/>
          <w:iCs/>
          <w:szCs w:val="20"/>
          <w:lang w:eastAsia="zh-CN"/>
        </w:rPr>
        <w:t>Budget-Alt</w:t>
      </w:r>
      <w:r>
        <w:rPr>
          <w:rFonts w:eastAsia="DengXian"/>
          <w:i/>
          <w:iCs/>
          <w:szCs w:val="20"/>
          <w:lang w:eastAsia="zh-CN"/>
        </w:rPr>
        <w:t xml:space="preserve">2 </w:t>
      </w:r>
      <w:r>
        <w:rPr>
          <w:rFonts w:eastAsia="DengXian"/>
          <w:szCs w:val="20"/>
          <w:lang w:eastAsia="zh-CN"/>
        </w:rPr>
        <w:t>is used in evaluation</w:t>
      </w:r>
      <w:r w:rsidR="0091711D">
        <w:rPr>
          <w:rFonts w:eastAsia="DengXian"/>
          <w:szCs w:val="20"/>
          <w:lang w:eastAsia="zh-CN"/>
        </w:rPr>
        <w:t>s</w:t>
      </w:r>
      <w:r>
        <w:rPr>
          <w:rFonts w:eastAsia="DengXian"/>
          <w:szCs w:val="20"/>
          <w:lang w:eastAsia="zh-CN"/>
        </w:rPr>
        <w:t xml:space="preserve"> as </w:t>
      </w:r>
      <w:r w:rsidR="00B93152">
        <w:rPr>
          <w:rFonts w:eastAsia="DengXian"/>
          <w:szCs w:val="20"/>
          <w:lang w:eastAsia="zh-CN"/>
        </w:rPr>
        <w:t xml:space="preserve">the receiver is at the reader side. One critical parameter is reader’s CW cancellation capability. </w:t>
      </w:r>
      <w:r w:rsidR="005B7C70">
        <w:rPr>
          <w:rFonts w:eastAsia="DengXian"/>
          <w:szCs w:val="20"/>
          <w:lang w:eastAsia="zh-CN"/>
        </w:rPr>
        <w:fldChar w:fldCharType="begin"/>
      </w:r>
      <w:r w:rsidR="005B7C70">
        <w:rPr>
          <w:rFonts w:eastAsia="DengXian"/>
          <w:szCs w:val="20"/>
          <w:lang w:eastAsia="zh-CN"/>
        </w:rPr>
        <w:instrText xml:space="preserve"> REF _Ref181365585 \h </w:instrText>
      </w:r>
      <w:r w:rsidR="005B7C70">
        <w:rPr>
          <w:rFonts w:eastAsia="DengXian"/>
          <w:szCs w:val="20"/>
          <w:lang w:eastAsia="zh-CN"/>
        </w:rPr>
      </w:r>
      <w:r w:rsidR="005B7C70">
        <w:rPr>
          <w:rFonts w:eastAsia="DengXian"/>
          <w:szCs w:val="20"/>
          <w:lang w:eastAsia="zh-CN"/>
        </w:rPr>
        <w:fldChar w:fldCharType="separate"/>
      </w:r>
      <w:r w:rsidR="00902ED5">
        <w:t xml:space="preserve">Table </w:t>
      </w:r>
      <w:r w:rsidR="00902ED5">
        <w:rPr>
          <w:noProof/>
        </w:rPr>
        <w:t>3</w:t>
      </w:r>
      <w:r w:rsidR="005B7C70">
        <w:rPr>
          <w:rFonts w:eastAsia="DengXian"/>
          <w:szCs w:val="20"/>
          <w:lang w:eastAsia="zh-CN"/>
        </w:rPr>
        <w:fldChar w:fldCharType="end"/>
      </w:r>
      <w:r w:rsidR="00B93152">
        <w:rPr>
          <w:rFonts w:eastAsia="DengXian"/>
          <w:szCs w:val="20"/>
          <w:lang w:eastAsia="zh-CN"/>
        </w:rPr>
        <w:t xml:space="preserve"> </w:t>
      </w:r>
      <w:r w:rsidR="00B93152" w:rsidRPr="00B93152">
        <w:t xml:space="preserve">lists </w:t>
      </w:r>
      <w:r w:rsidR="00F91F25">
        <w:t xml:space="preserve">the </w:t>
      </w:r>
      <w:r w:rsidR="00B93152" w:rsidRPr="00B93152">
        <w:t>D</w:t>
      </w:r>
      <w:r w:rsidR="00B93152">
        <w:t>2R</w:t>
      </w:r>
      <w:r w:rsidR="00B93152" w:rsidRPr="00B93152">
        <w:t xml:space="preserve"> coverage for Device 1 under various D1T1 and D2T2 scenarios</w:t>
      </w:r>
      <w:r w:rsidR="00B93152">
        <w:t xml:space="preserve"> with three sets of the CW cancellation options. Option 120/140/10 is used in our coverage evaluation results. </w:t>
      </w:r>
    </w:p>
    <w:p w14:paraId="7BEC7573" w14:textId="77777777" w:rsidR="00B93152" w:rsidRPr="00B93152" w:rsidRDefault="00B93152" w:rsidP="004E22A3">
      <w:pPr>
        <w:rPr>
          <w:rFonts w:eastAsia="DengXian"/>
          <w:szCs w:val="20"/>
          <w:lang w:eastAsia="zh-CN"/>
        </w:rPr>
      </w:pPr>
    </w:p>
    <w:p w14:paraId="2376397D" w14:textId="4CA39FB2" w:rsidR="006718E7" w:rsidRDefault="005B7C70" w:rsidP="00B93152">
      <w:pPr>
        <w:pStyle w:val="Caption"/>
      </w:pPr>
      <w:bookmarkStart w:id="29" w:name="_Ref181365585"/>
      <w:r>
        <w:t xml:space="preserve">Table </w:t>
      </w:r>
      <w:r w:rsidR="00000000">
        <w:fldChar w:fldCharType="begin"/>
      </w:r>
      <w:r w:rsidR="00000000">
        <w:instrText xml:space="preserve"> SEQ Table \* ARABIC </w:instrText>
      </w:r>
      <w:r w:rsidR="00000000">
        <w:fldChar w:fldCharType="separate"/>
      </w:r>
      <w:r w:rsidR="00902ED5">
        <w:rPr>
          <w:noProof/>
        </w:rPr>
        <w:t>3</w:t>
      </w:r>
      <w:r w:rsidR="00000000">
        <w:rPr>
          <w:noProof/>
        </w:rPr>
        <w:fldChar w:fldCharType="end"/>
      </w:r>
      <w:bookmarkEnd w:id="29"/>
      <w:r w:rsidR="006718E7">
        <w:t xml:space="preserve">: </w:t>
      </w:r>
      <w:r w:rsidR="00ED1FE1">
        <w:t>CW cancellation impact on D2R coverage</w:t>
      </w:r>
      <w:r w:rsidR="0041393C">
        <w:t xml:space="preserve"> for Device 1</w:t>
      </w:r>
    </w:p>
    <w:tbl>
      <w:tblPr>
        <w:tblW w:w="8740" w:type="dxa"/>
        <w:tblLook w:val="04A0" w:firstRow="1" w:lastRow="0" w:firstColumn="1" w:lastColumn="0" w:noHBand="0" w:noVBand="1"/>
      </w:tblPr>
      <w:tblGrid>
        <w:gridCol w:w="1070"/>
        <w:gridCol w:w="839"/>
        <w:gridCol w:w="1873"/>
        <w:gridCol w:w="841"/>
        <w:gridCol w:w="986"/>
        <w:gridCol w:w="841"/>
        <w:gridCol w:w="986"/>
        <w:gridCol w:w="841"/>
        <w:gridCol w:w="986"/>
      </w:tblGrid>
      <w:tr w:rsidR="00ED1FE1" w:rsidRPr="00ED1FE1" w14:paraId="3BA6D7D4" w14:textId="77777777" w:rsidTr="00ED1FE1">
        <w:trPr>
          <w:trHeight w:val="330"/>
        </w:trPr>
        <w:tc>
          <w:tcPr>
            <w:tcW w:w="3448" w:type="dxa"/>
            <w:gridSpan w:val="3"/>
            <w:tcBorders>
              <w:top w:val="single" w:sz="12" w:space="0" w:color="auto"/>
              <w:left w:val="single" w:sz="12" w:space="0" w:color="auto"/>
              <w:bottom w:val="single" w:sz="12" w:space="0" w:color="auto"/>
              <w:right w:val="single" w:sz="4" w:space="0" w:color="000000"/>
            </w:tcBorders>
            <w:shd w:val="clear" w:color="auto" w:fill="auto"/>
            <w:vAlign w:val="center"/>
            <w:hideMark/>
          </w:tcPr>
          <w:p w14:paraId="29C117A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CW cancellation (dB)</w:t>
            </w:r>
          </w:p>
        </w:tc>
        <w:tc>
          <w:tcPr>
            <w:tcW w:w="1764" w:type="dxa"/>
            <w:gridSpan w:val="2"/>
            <w:tcBorders>
              <w:top w:val="single" w:sz="12" w:space="0" w:color="auto"/>
              <w:left w:val="nil"/>
              <w:bottom w:val="single" w:sz="12" w:space="0" w:color="auto"/>
              <w:right w:val="single" w:sz="12" w:space="0" w:color="000000"/>
            </w:tcBorders>
            <w:shd w:val="clear" w:color="auto" w:fill="auto"/>
            <w:vAlign w:val="center"/>
            <w:hideMark/>
          </w:tcPr>
          <w:p w14:paraId="6FB4443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100/120/10</w:t>
            </w:r>
          </w:p>
        </w:tc>
        <w:tc>
          <w:tcPr>
            <w:tcW w:w="1764" w:type="dxa"/>
            <w:gridSpan w:val="2"/>
            <w:tcBorders>
              <w:top w:val="single" w:sz="12" w:space="0" w:color="auto"/>
              <w:left w:val="single" w:sz="4" w:space="0" w:color="auto"/>
              <w:bottom w:val="single" w:sz="12" w:space="0" w:color="auto"/>
              <w:right w:val="single" w:sz="12" w:space="0" w:color="000000"/>
            </w:tcBorders>
            <w:shd w:val="clear" w:color="auto" w:fill="auto"/>
            <w:vAlign w:val="center"/>
            <w:hideMark/>
          </w:tcPr>
          <w:p w14:paraId="71AAE6A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120/140/10</w:t>
            </w:r>
          </w:p>
        </w:tc>
        <w:tc>
          <w:tcPr>
            <w:tcW w:w="1764" w:type="dxa"/>
            <w:gridSpan w:val="2"/>
            <w:tcBorders>
              <w:top w:val="single" w:sz="12" w:space="0" w:color="auto"/>
              <w:left w:val="single" w:sz="4" w:space="0" w:color="auto"/>
              <w:bottom w:val="single" w:sz="12" w:space="0" w:color="auto"/>
              <w:right w:val="single" w:sz="12" w:space="0" w:color="000000"/>
            </w:tcBorders>
            <w:shd w:val="clear" w:color="auto" w:fill="auto"/>
            <w:vAlign w:val="center"/>
            <w:hideMark/>
          </w:tcPr>
          <w:p w14:paraId="446040E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140/160/10</w:t>
            </w:r>
          </w:p>
        </w:tc>
      </w:tr>
      <w:tr w:rsidR="00ED1FE1" w:rsidRPr="00ED1FE1" w14:paraId="3A1CDA50" w14:textId="77777777" w:rsidTr="00ED1FE1">
        <w:trPr>
          <w:trHeight w:val="915"/>
        </w:trPr>
        <w:tc>
          <w:tcPr>
            <w:tcW w:w="942" w:type="dxa"/>
            <w:tcBorders>
              <w:top w:val="nil"/>
              <w:left w:val="single" w:sz="12" w:space="0" w:color="auto"/>
              <w:bottom w:val="single" w:sz="4" w:space="0" w:color="auto"/>
              <w:right w:val="single" w:sz="4" w:space="0" w:color="auto"/>
            </w:tcBorders>
            <w:shd w:val="clear" w:color="auto" w:fill="auto"/>
            <w:vAlign w:val="center"/>
            <w:hideMark/>
          </w:tcPr>
          <w:p w14:paraId="0AB2A7C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Scenarios</w:t>
            </w:r>
          </w:p>
        </w:tc>
        <w:tc>
          <w:tcPr>
            <w:tcW w:w="839" w:type="dxa"/>
            <w:tcBorders>
              <w:top w:val="nil"/>
              <w:left w:val="nil"/>
              <w:bottom w:val="single" w:sz="4" w:space="0" w:color="auto"/>
              <w:right w:val="single" w:sz="4" w:space="0" w:color="auto"/>
            </w:tcBorders>
            <w:shd w:val="clear" w:color="auto" w:fill="auto"/>
            <w:vAlign w:val="center"/>
            <w:hideMark/>
          </w:tcPr>
          <w:p w14:paraId="02DC176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CW case</w:t>
            </w:r>
          </w:p>
        </w:tc>
        <w:tc>
          <w:tcPr>
            <w:tcW w:w="1667" w:type="dxa"/>
            <w:tcBorders>
              <w:top w:val="nil"/>
              <w:left w:val="nil"/>
              <w:bottom w:val="single" w:sz="4" w:space="0" w:color="auto"/>
              <w:right w:val="single" w:sz="4" w:space="0" w:color="auto"/>
            </w:tcBorders>
            <w:shd w:val="clear" w:color="auto" w:fill="auto"/>
            <w:vAlign w:val="center"/>
            <w:hideMark/>
          </w:tcPr>
          <w:p w14:paraId="507A792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Topology/Pathloss model</w:t>
            </w:r>
          </w:p>
        </w:tc>
        <w:tc>
          <w:tcPr>
            <w:tcW w:w="841" w:type="dxa"/>
            <w:tcBorders>
              <w:top w:val="nil"/>
              <w:left w:val="nil"/>
              <w:bottom w:val="single" w:sz="4" w:space="0" w:color="auto"/>
              <w:right w:val="single" w:sz="4" w:space="0" w:color="auto"/>
            </w:tcBorders>
            <w:shd w:val="clear" w:color="auto" w:fill="auto"/>
            <w:vAlign w:val="center"/>
            <w:hideMark/>
          </w:tcPr>
          <w:p w14:paraId="05877404"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MPL D2R (dB)</w:t>
            </w:r>
          </w:p>
        </w:tc>
        <w:tc>
          <w:tcPr>
            <w:tcW w:w="923" w:type="dxa"/>
            <w:tcBorders>
              <w:top w:val="nil"/>
              <w:left w:val="nil"/>
              <w:bottom w:val="single" w:sz="4" w:space="0" w:color="auto"/>
              <w:right w:val="single" w:sz="12" w:space="0" w:color="auto"/>
            </w:tcBorders>
            <w:shd w:val="clear" w:color="auto" w:fill="auto"/>
            <w:vAlign w:val="center"/>
            <w:hideMark/>
          </w:tcPr>
          <w:p w14:paraId="387A7E9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Distance D2R (m)</w:t>
            </w:r>
          </w:p>
        </w:tc>
        <w:tc>
          <w:tcPr>
            <w:tcW w:w="841" w:type="dxa"/>
            <w:tcBorders>
              <w:top w:val="nil"/>
              <w:left w:val="single" w:sz="4" w:space="0" w:color="auto"/>
              <w:bottom w:val="single" w:sz="4" w:space="0" w:color="auto"/>
              <w:right w:val="single" w:sz="4" w:space="0" w:color="auto"/>
            </w:tcBorders>
            <w:shd w:val="clear" w:color="auto" w:fill="auto"/>
            <w:vAlign w:val="center"/>
            <w:hideMark/>
          </w:tcPr>
          <w:p w14:paraId="4E56549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MPL D2R (dB)</w:t>
            </w:r>
          </w:p>
        </w:tc>
        <w:tc>
          <w:tcPr>
            <w:tcW w:w="923" w:type="dxa"/>
            <w:tcBorders>
              <w:top w:val="nil"/>
              <w:left w:val="nil"/>
              <w:bottom w:val="single" w:sz="4" w:space="0" w:color="auto"/>
              <w:right w:val="single" w:sz="12" w:space="0" w:color="auto"/>
            </w:tcBorders>
            <w:shd w:val="clear" w:color="auto" w:fill="auto"/>
            <w:vAlign w:val="center"/>
            <w:hideMark/>
          </w:tcPr>
          <w:p w14:paraId="60F835D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Distance D2R (m)</w:t>
            </w:r>
          </w:p>
        </w:tc>
        <w:tc>
          <w:tcPr>
            <w:tcW w:w="841" w:type="dxa"/>
            <w:tcBorders>
              <w:top w:val="nil"/>
              <w:left w:val="single" w:sz="4" w:space="0" w:color="auto"/>
              <w:bottom w:val="single" w:sz="4" w:space="0" w:color="auto"/>
              <w:right w:val="single" w:sz="4" w:space="0" w:color="auto"/>
            </w:tcBorders>
            <w:shd w:val="clear" w:color="auto" w:fill="auto"/>
            <w:vAlign w:val="center"/>
            <w:hideMark/>
          </w:tcPr>
          <w:p w14:paraId="2D36652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MPL D2R (dB)</w:t>
            </w:r>
          </w:p>
        </w:tc>
        <w:tc>
          <w:tcPr>
            <w:tcW w:w="923" w:type="dxa"/>
            <w:tcBorders>
              <w:top w:val="nil"/>
              <w:left w:val="nil"/>
              <w:bottom w:val="single" w:sz="4" w:space="0" w:color="auto"/>
              <w:right w:val="single" w:sz="12" w:space="0" w:color="auto"/>
            </w:tcBorders>
            <w:shd w:val="clear" w:color="auto" w:fill="auto"/>
            <w:vAlign w:val="center"/>
            <w:hideMark/>
          </w:tcPr>
          <w:p w14:paraId="1AD3602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Distance D2R (m)</w:t>
            </w:r>
          </w:p>
        </w:tc>
      </w:tr>
      <w:tr w:rsidR="00ED1FE1" w:rsidRPr="00ED1FE1" w14:paraId="5171C7F3" w14:textId="77777777" w:rsidTr="00ED1FE1">
        <w:trPr>
          <w:trHeight w:val="315"/>
        </w:trPr>
        <w:tc>
          <w:tcPr>
            <w:tcW w:w="942" w:type="dxa"/>
            <w:tcBorders>
              <w:top w:val="nil"/>
              <w:left w:val="single" w:sz="12" w:space="0" w:color="auto"/>
              <w:bottom w:val="single" w:sz="12" w:space="0" w:color="auto"/>
              <w:right w:val="single" w:sz="4" w:space="0" w:color="auto"/>
            </w:tcBorders>
            <w:shd w:val="clear" w:color="auto" w:fill="auto"/>
            <w:noWrap/>
            <w:vAlign w:val="center"/>
            <w:hideMark/>
          </w:tcPr>
          <w:p w14:paraId="7FF00B9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 </w:t>
            </w:r>
          </w:p>
        </w:tc>
        <w:tc>
          <w:tcPr>
            <w:tcW w:w="839" w:type="dxa"/>
            <w:tcBorders>
              <w:top w:val="nil"/>
              <w:left w:val="nil"/>
              <w:bottom w:val="single" w:sz="12" w:space="0" w:color="auto"/>
              <w:right w:val="single" w:sz="4" w:space="0" w:color="auto"/>
            </w:tcBorders>
            <w:shd w:val="clear" w:color="auto" w:fill="auto"/>
            <w:noWrap/>
            <w:vAlign w:val="center"/>
            <w:hideMark/>
          </w:tcPr>
          <w:p w14:paraId="36F9D2E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 </w:t>
            </w:r>
          </w:p>
        </w:tc>
        <w:tc>
          <w:tcPr>
            <w:tcW w:w="1667" w:type="dxa"/>
            <w:tcBorders>
              <w:top w:val="nil"/>
              <w:left w:val="nil"/>
              <w:bottom w:val="single" w:sz="12" w:space="0" w:color="auto"/>
              <w:right w:val="single" w:sz="4" w:space="0" w:color="auto"/>
            </w:tcBorders>
            <w:shd w:val="clear" w:color="auto" w:fill="auto"/>
            <w:noWrap/>
            <w:vAlign w:val="center"/>
            <w:hideMark/>
          </w:tcPr>
          <w:p w14:paraId="291DF976"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 </w:t>
            </w:r>
          </w:p>
        </w:tc>
        <w:tc>
          <w:tcPr>
            <w:tcW w:w="841" w:type="dxa"/>
            <w:tcBorders>
              <w:top w:val="nil"/>
              <w:left w:val="nil"/>
              <w:bottom w:val="single" w:sz="12" w:space="0" w:color="auto"/>
              <w:right w:val="single" w:sz="4" w:space="0" w:color="auto"/>
            </w:tcBorders>
            <w:shd w:val="clear" w:color="auto" w:fill="auto"/>
            <w:noWrap/>
            <w:vAlign w:val="center"/>
            <w:hideMark/>
          </w:tcPr>
          <w:p w14:paraId="7DF7E726"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dB</w:t>
            </w:r>
          </w:p>
        </w:tc>
        <w:tc>
          <w:tcPr>
            <w:tcW w:w="923" w:type="dxa"/>
            <w:tcBorders>
              <w:top w:val="nil"/>
              <w:left w:val="nil"/>
              <w:bottom w:val="single" w:sz="12" w:space="0" w:color="auto"/>
              <w:right w:val="single" w:sz="12" w:space="0" w:color="auto"/>
            </w:tcBorders>
            <w:shd w:val="clear" w:color="auto" w:fill="auto"/>
            <w:noWrap/>
            <w:vAlign w:val="center"/>
            <w:hideMark/>
          </w:tcPr>
          <w:p w14:paraId="2A6BA15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m</w:t>
            </w:r>
          </w:p>
        </w:tc>
        <w:tc>
          <w:tcPr>
            <w:tcW w:w="841" w:type="dxa"/>
            <w:tcBorders>
              <w:top w:val="nil"/>
              <w:left w:val="single" w:sz="4" w:space="0" w:color="auto"/>
              <w:bottom w:val="single" w:sz="12" w:space="0" w:color="auto"/>
              <w:right w:val="single" w:sz="4" w:space="0" w:color="auto"/>
            </w:tcBorders>
            <w:shd w:val="clear" w:color="auto" w:fill="auto"/>
            <w:noWrap/>
            <w:vAlign w:val="center"/>
            <w:hideMark/>
          </w:tcPr>
          <w:p w14:paraId="7E19DFF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dB</w:t>
            </w:r>
          </w:p>
        </w:tc>
        <w:tc>
          <w:tcPr>
            <w:tcW w:w="923" w:type="dxa"/>
            <w:tcBorders>
              <w:top w:val="nil"/>
              <w:left w:val="nil"/>
              <w:bottom w:val="single" w:sz="12" w:space="0" w:color="auto"/>
              <w:right w:val="single" w:sz="12" w:space="0" w:color="auto"/>
            </w:tcBorders>
            <w:shd w:val="clear" w:color="auto" w:fill="auto"/>
            <w:noWrap/>
            <w:vAlign w:val="center"/>
            <w:hideMark/>
          </w:tcPr>
          <w:p w14:paraId="41B22AF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m</w:t>
            </w:r>
          </w:p>
        </w:tc>
        <w:tc>
          <w:tcPr>
            <w:tcW w:w="841" w:type="dxa"/>
            <w:tcBorders>
              <w:top w:val="nil"/>
              <w:left w:val="single" w:sz="4" w:space="0" w:color="auto"/>
              <w:bottom w:val="single" w:sz="12" w:space="0" w:color="auto"/>
              <w:right w:val="single" w:sz="4" w:space="0" w:color="auto"/>
            </w:tcBorders>
            <w:shd w:val="clear" w:color="auto" w:fill="auto"/>
            <w:noWrap/>
            <w:vAlign w:val="center"/>
            <w:hideMark/>
          </w:tcPr>
          <w:p w14:paraId="6B27724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dB</w:t>
            </w:r>
          </w:p>
        </w:tc>
        <w:tc>
          <w:tcPr>
            <w:tcW w:w="923" w:type="dxa"/>
            <w:tcBorders>
              <w:top w:val="nil"/>
              <w:left w:val="nil"/>
              <w:bottom w:val="single" w:sz="12" w:space="0" w:color="auto"/>
              <w:right w:val="single" w:sz="12" w:space="0" w:color="auto"/>
            </w:tcBorders>
            <w:shd w:val="clear" w:color="auto" w:fill="auto"/>
            <w:noWrap/>
            <w:vAlign w:val="center"/>
            <w:hideMark/>
          </w:tcPr>
          <w:p w14:paraId="635866E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m</w:t>
            </w:r>
          </w:p>
        </w:tc>
      </w:tr>
      <w:tr w:rsidR="00ED1FE1" w:rsidRPr="00ED1FE1" w14:paraId="1665DA3C" w14:textId="77777777" w:rsidTr="00ED1FE1">
        <w:trPr>
          <w:trHeight w:val="315"/>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1510890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 xml:space="preserve">D1T1-A1 </w:t>
            </w:r>
          </w:p>
        </w:tc>
        <w:tc>
          <w:tcPr>
            <w:tcW w:w="839" w:type="dxa"/>
            <w:tcBorders>
              <w:top w:val="nil"/>
              <w:left w:val="nil"/>
              <w:bottom w:val="single" w:sz="4" w:space="0" w:color="auto"/>
              <w:right w:val="single" w:sz="4" w:space="0" w:color="auto"/>
            </w:tcBorders>
            <w:shd w:val="clear" w:color="auto" w:fill="auto"/>
            <w:noWrap/>
            <w:vAlign w:val="center"/>
            <w:hideMark/>
          </w:tcPr>
          <w:p w14:paraId="36666E0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1-1</w:t>
            </w:r>
          </w:p>
        </w:tc>
        <w:tc>
          <w:tcPr>
            <w:tcW w:w="1667" w:type="dxa"/>
            <w:tcBorders>
              <w:top w:val="nil"/>
              <w:left w:val="nil"/>
              <w:bottom w:val="single" w:sz="4" w:space="0" w:color="auto"/>
              <w:right w:val="nil"/>
            </w:tcBorders>
            <w:shd w:val="clear" w:color="auto" w:fill="auto"/>
            <w:noWrap/>
            <w:vAlign w:val="center"/>
            <w:hideMark/>
          </w:tcPr>
          <w:p w14:paraId="1298904A"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-DH</w:t>
            </w:r>
          </w:p>
        </w:tc>
        <w:tc>
          <w:tcPr>
            <w:tcW w:w="841" w:type="dxa"/>
            <w:tcBorders>
              <w:top w:val="nil"/>
              <w:left w:val="single" w:sz="12" w:space="0" w:color="auto"/>
              <w:bottom w:val="single" w:sz="4" w:space="0" w:color="auto"/>
              <w:right w:val="single" w:sz="4" w:space="0" w:color="auto"/>
            </w:tcBorders>
            <w:shd w:val="clear" w:color="auto" w:fill="auto"/>
            <w:noWrap/>
            <w:vAlign w:val="center"/>
            <w:hideMark/>
          </w:tcPr>
          <w:p w14:paraId="01E416C4"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54.0</w:t>
            </w:r>
          </w:p>
        </w:tc>
        <w:tc>
          <w:tcPr>
            <w:tcW w:w="923" w:type="dxa"/>
            <w:tcBorders>
              <w:top w:val="nil"/>
              <w:left w:val="nil"/>
              <w:bottom w:val="single" w:sz="4" w:space="0" w:color="auto"/>
              <w:right w:val="single" w:sz="12" w:space="0" w:color="auto"/>
            </w:tcBorders>
            <w:shd w:val="clear" w:color="auto" w:fill="auto"/>
            <w:noWrap/>
            <w:vAlign w:val="center"/>
            <w:hideMark/>
          </w:tcPr>
          <w:p w14:paraId="264A134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9.4</w:t>
            </w:r>
          </w:p>
        </w:tc>
        <w:tc>
          <w:tcPr>
            <w:tcW w:w="841" w:type="dxa"/>
            <w:tcBorders>
              <w:top w:val="nil"/>
              <w:left w:val="nil"/>
              <w:bottom w:val="single" w:sz="4" w:space="0" w:color="auto"/>
              <w:right w:val="single" w:sz="4" w:space="0" w:color="auto"/>
            </w:tcBorders>
            <w:shd w:val="clear" w:color="auto" w:fill="auto"/>
            <w:noWrap/>
            <w:vAlign w:val="center"/>
            <w:hideMark/>
          </w:tcPr>
          <w:p w14:paraId="02D3505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63.9</w:t>
            </w:r>
          </w:p>
        </w:tc>
        <w:tc>
          <w:tcPr>
            <w:tcW w:w="923" w:type="dxa"/>
            <w:tcBorders>
              <w:top w:val="nil"/>
              <w:left w:val="nil"/>
              <w:bottom w:val="single" w:sz="4" w:space="0" w:color="auto"/>
              <w:right w:val="single" w:sz="12" w:space="0" w:color="auto"/>
            </w:tcBorders>
            <w:shd w:val="clear" w:color="auto" w:fill="auto"/>
            <w:noWrap/>
            <w:vAlign w:val="center"/>
            <w:hideMark/>
          </w:tcPr>
          <w:p w14:paraId="7FBEACA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26.7</w:t>
            </w:r>
          </w:p>
        </w:tc>
        <w:tc>
          <w:tcPr>
            <w:tcW w:w="841" w:type="dxa"/>
            <w:tcBorders>
              <w:top w:val="nil"/>
              <w:left w:val="nil"/>
              <w:bottom w:val="single" w:sz="4" w:space="0" w:color="auto"/>
              <w:right w:val="single" w:sz="4" w:space="0" w:color="auto"/>
            </w:tcBorders>
            <w:shd w:val="clear" w:color="auto" w:fill="auto"/>
            <w:noWrap/>
            <w:vAlign w:val="center"/>
            <w:hideMark/>
          </w:tcPr>
          <w:p w14:paraId="50F2EE65"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70.3</w:t>
            </w:r>
          </w:p>
        </w:tc>
        <w:tc>
          <w:tcPr>
            <w:tcW w:w="923" w:type="dxa"/>
            <w:tcBorders>
              <w:top w:val="nil"/>
              <w:left w:val="nil"/>
              <w:bottom w:val="single" w:sz="4" w:space="0" w:color="auto"/>
              <w:right w:val="single" w:sz="12" w:space="0" w:color="auto"/>
            </w:tcBorders>
            <w:shd w:val="clear" w:color="auto" w:fill="auto"/>
            <w:noWrap/>
            <w:vAlign w:val="center"/>
            <w:hideMark/>
          </w:tcPr>
          <w:p w14:paraId="12B0742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52.0</w:t>
            </w:r>
          </w:p>
        </w:tc>
      </w:tr>
      <w:tr w:rsidR="00ED1FE1" w:rsidRPr="00ED1FE1" w14:paraId="11ED75FD"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5C71FB4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 xml:space="preserve">D1T1-A1 </w:t>
            </w:r>
          </w:p>
        </w:tc>
        <w:tc>
          <w:tcPr>
            <w:tcW w:w="839" w:type="dxa"/>
            <w:tcBorders>
              <w:top w:val="nil"/>
              <w:left w:val="nil"/>
              <w:bottom w:val="single" w:sz="4" w:space="0" w:color="auto"/>
              <w:right w:val="single" w:sz="4" w:space="0" w:color="auto"/>
            </w:tcBorders>
            <w:shd w:val="clear" w:color="auto" w:fill="auto"/>
            <w:noWrap/>
            <w:vAlign w:val="center"/>
            <w:hideMark/>
          </w:tcPr>
          <w:p w14:paraId="1BC09CB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1-2</w:t>
            </w:r>
          </w:p>
        </w:tc>
        <w:tc>
          <w:tcPr>
            <w:tcW w:w="1667" w:type="dxa"/>
            <w:tcBorders>
              <w:top w:val="nil"/>
              <w:left w:val="nil"/>
              <w:bottom w:val="single" w:sz="4" w:space="0" w:color="auto"/>
              <w:right w:val="nil"/>
            </w:tcBorders>
            <w:shd w:val="clear" w:color="auto" w:fill="auto"/>
            <w:noWrap/>
            <w:vAlign w:val="center"/>
            <w:hideMark/>
          </w:tcPr>
          <w:p w14:paraId="474909D9"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-DH</w:t>
            </w:r>
          </w:p>
        </w:tc>
        <w:tc>
          <w:tcPr>
            <w:tcW w:w="841" w:type="dxa"/>
            <w:tcBorders>
              <w:top w:val="nil"/>
              <w:left w:val="single" w:sz="12" w:space="0" w:color="auto"/>
              <w:bottom w:val="single" w:sz="4" w:space="0" w:color="auto"/>
              <w:right w:val="single" w:sz="4" w:space="0" w:color="auto"/>
            </w:tcBorders>
            <w:shd w:val="clear" w:color="auto" w:fill="auto"/>
            <w:noWrap/>
            <w:vAlign w:val="center"/>
            <w:hideMark/>
          </w:tcPr>
          <w:p w14:paraId="580B9CD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54.0</w:t>
            </w:r>
          </w:p>
        </w:tc>
        <w:tc>
          <w:tcPr>
            <w:tcW w:w="923" w:type="dxa"/>
            <w:tcBorders>
              <w:top w:val="nil"/>
              <w:left w:val="nil"/>
              <w:bottom w:val="single" w:sz="4" w:space="0" w:color="auto"/>
              <w:right w:val="single" w:sz="12" w:space="0" w:color="auto"/>
            </w:tcBorders>
            <w:shd w:val="clear" w:color="auto" w:fill="auto"/>
            <w:noWrap/>
            <w:vAlign w:val="center"/>
            <w:hideMark/>
          </w:tcPr>
          <w:p w14:paraId="508D3AE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9.4</w:t>
            </w:r>
          </w:p>
        </w:tc>
        <w:tc>
          <w:tcPr>
            <w:tcW w:w="841" w:type="dxa"/>
            <w:tcBorders>
              <w:top w:val="nil"/>
              <w:left w:val="nil"/>
              <w:bottom w:val="single" w:sz="4" w:space="0" w:color="auto"/>
              <w:right w:val="single" w:sz="4" w:space="0" w:color="auto"/>
            </w:tcBorders>
            <w:shd w:val="clear" w:color="auto" w:fill="auto"/>
            <w:noWrap/>
            <w:vAlign w:val="center"/>
            <w:hideMark/>
          </w:tcPr>
          <w:p w14:paraId="551A66D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63.9</w:t>
            </w:r>
          </w:p>
        </w:tc>
        <w:tc>
          <w:tcPr>
            <w:tcW w:w="923" w:type="dxa"/>
            <w:tcBorders>
              <w:top w:val="nil"/>
              <w:left w:val="nil"/>
              <w:bottom w:val="single" w:sz="4" w:space="0" w:color="auto"/>
              <w:right w:val="single" w:sz="12" w:space="0" w:color="auto"/>
            </w:tcBorders>
            <w:shd w:val="clear" w:color="auto" w:fill="auto"/>
            <w:noWrap/>
            <w:vAlign w:val="center"/>
            <w:hideMark/>
          </w:tcPr>
          <w:p w14:paraId="70E94B8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26.6</w:t>
            </w:r>
          </w:p>
        </w:tc>
        <w:tc>
          <w:tcPr>
            <w:tcW w:w="841" w:type="dxa"/>
            <w:tcBorders>
              <w:top w:val="nil"/>
              <w:left w:val="nil"/>
              <w:bottom w:val="single" w:sz="4" w:space="0" w:color="auto"/>
              <w:right w:val="single" w:sz="4" w:space="0" w:color="auto"/>
            </w:tcBorders>
            <w:shd w:val="clear" w:color="auto" w:fill="auto"/>
            <w:noWrap/>
            <w:vAlign w:val="center"/>
            <w:hideMark/>
          </w:tcPr>
          <w:p w14:paraId="4102938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69.8</w:t>
            </w:r>
          </w:p>
        </w:tc>
        <w:tc>
          <w:tcPr>
            <w:tcW w:w="923" w:type="dxa"/>
            <w:tcBorders>
              <w:top w:val="nil"/>
              <w:left w:val="nil"/>
              <w:bottom w:val="single" w:sz="4" w:space="0" w:color="auto"/>
              <w:right w:val="single" w:sz="12" w:space="0" w:color="auto"/>
            </w:tcBorders>
            <w:shd w:val="clear" w:color="auto" w:fill="auto"/>
            <w:noWrap/>
            <w:vAlign w:val="center"/>
            <w:hideMark/>
          </w:tcPr>
          <w:p w14:paraId="1AE302C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49.3</w:t>
            </w:r>
          </w:p>
        </w:tc>
      </w:tr>
      <w:tr w:rsidR="00ED1FE1" w:rsidRPr="00ED1FE1" w14:paraId="3F80A9FC"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5DD4368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D1T1-A2</w:t>
            </w:r>
          </w:p>
        </w:tc>
        <w:tc>
          <w:tcPr>
            <w:tcW w:w="839" w:type="dxa"/>
            <w:tcBorders>
              <w:top w:val="nil"/>
              <w:left w:val="nil"/>
              <w:bottom w:val="single" w:sz="4" w:space="0" w:color="auto"/>
              <w:right w:val="single" w:sz="4" w:space="0" w:color="auto"/>
            </w:tcBorders>
            <w:shd w:val="clear" w:color="auto" w:fill="auto"/>
            <w:noWrap/>
            <w:vAlign w:val="center"/>
            <w:hideMark/>
          </w:tcPr>
          <w:p w14:paraId="313C23F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1-1</w:t>
            </w:r>
          </w:p>
        </w:tc>
        <w:tc>
          <w:tcPr>
            <w:tcW w:w="1667" w:type="dxa"/>
            <w:tcBorders>
              <w:top w:val="nil"/>
              <w:left w:val="nil"/>
              <w:bottom w:val="single" w:sz="4" w:space="0" w:color="auto"/>
              <w:right w:val="nil"/>
            </w:tcBorders>
            <w:shd w:val="clear" w:color="auto" w:fill="auto"/>
            <w:noWrap/>
            <w:vAlign w:val="center"/>
            <w:hideMark/>
          </w:tcPr>
          <w:p w14:paraId="6B3DB065"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-DH</w:t>
            </w:r>
          </w:p>
        </w:tc>
        <w:tc>
          <w:tcPr>
            <w:tcW w:w="841" w:type="dxa"/>
            <w:tcBorders>
              <w:top w:val="nil"/>
              <w:left w:val="single" w:sz="12" w:space="0" w:color="auto"/>
              <w:bottom w:val="single" w:sz="4" w:space="0" w:color="auto"/>
              <w:right w:val="single" w:sz="4" w:space="0" w:color="auto"/>
            </w:tcBorders>
            <w:shd w:val="clear" w:color="auto" w:fill="auto"/>
            <w:noWrap/>
            <w:vAlign w:val="center"/>
            <w:hideMark/>
          </w:tcPr>
          <w:p w14:paraId="38A50CD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49.0</w:t>
            </w:r>
          </w:p>
        </w:tc>
        <w:tc>
          <w:tcPr>
            <w:tcW w:w="923" w:type="dxa"/>
            <w:tcBorders>
              <w:top w:val="nil"/>
              <w:left w:val="nil"/>
              <w:bottom w:val="single" w:sz="4" w:space="0" w:color="auto"/>
              <w:right w:val="single" w:sz="12" w:space="0" w:color="auto"/>
            </w:tcBorders>
            <w:shd w:val="clear" w:color="auto" w:fill="auto"/>
            <w:noWrap/>
            <w:vAlign w:val="center"/>
            <w:hideMark/>
          </w:tcPr>
          <w:p w14:paraId="2EE9D77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5.5</w:t>
            </w:r>
          </w:p>
        </w:tc>
        <w:tc>
          <w:tcPr>
            <w:tcW w:w="841" w:type="dxa"/>
            <w:tcBorders>
              <w:top w:val="nil"/>
              <w:left w:val="nil"/>
              <w:bottom w:val="single" w:sz="4" w:space="0" w:color="auto"/>
              <w:right w:val="single" w:sz="4" w:space="0" w:color="auto"/>
            </w:tcBorders>
            <w:shd w:val="clear" w:color="auto" w:fill="auto"/>
            <w:noWrap/>
            <w:vAlign w:val="center"/>
            <w:hideMark/>
          </w:tcPr>
          <w:p w14:paraId="5BFCB245"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59.0</w:t>
            </w:r>
          </w:p>
        </w:tc>
        <w:tc>
          <w:tcPr>
            <w:tcW w:w="923" w:type="dxa"/>
            <w:tcBorders>
              <w:top w:val="nil"/>
              <w:left w:val="nil"/>
              <w:bottom w:val="single" w:sz="4" w:space="0" w:color="auto"/>
              <w:right w:val="single" w:sz="12" w:space="0" w:color="auto"/>
            </w:tcBorders>
            <w:shd w:val="clear" w:color="auto" w:fill="auto"/>
            <w:noWrap/>
            <w:vAlign w:val="center"/>
            <w:hideMark/>
          </w:tcPr>
          <w:p w14:paraId="084FF56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15.9</w:t>
            </w:r>
          </w:p>
        </w:tc>
        <w:tc>
          <w:tcPr>
            <w:tcW w:w="841" w:type="dxa"/>
            <w:tcBorders>
              <w:top w:val="nil"/>
              <w:left w:val="nil"/>
              <w:bottom w:val="single" w:sz="4" w:space="0" w:color="auto"/>
              <w:right w:val="single" w:sz="4" w:space="0" w:color="auto"/>
            </w:tcBorders>
            <w:shd w:val="clear" w:color="auto" w:fill="auto"/>
            <w:noWrap/>
            <w:vAlign w:val="center"/>
            <w:hideMark/>
          </w:tcPr>
          <w:p w14:paraId="7E875A2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68.2</w:t>
            </w:r>
          </w:p>
        </w:tc>
        <w:tc>
          <w:tcPr>
            <w:tcW w:w="923" w:type="dxa"/>
            <w:tcBorders>
              <w:top w:val="nil"/>
              <w:left w:val="nil"/>
              <w:bottom w:val="single" w:sz="4" w:space="0" w:color="auto"/>
              <w:right w:val="single" w:sz="12" w:space="0" w:color="auto"/>
            </w:tcBorders>
            <w:shd w:val="clear" w:color="auto" w:fill="auto"/>
            <w:noWrap/>
            <w:vAlign w:val="center"/>
            <w:hideMark/>
          </w:tcPr>
          <w:p w14:paraId="299B2254"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41.7</w:t>
            </w:r>
          </w:p>
        </w:tc>
      </w:tr>
      <w:tr w:rsidR="00ED1FE1" w:rsidRPr="00ED1FE1" w14:paraId="34EC7882"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46060E9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D1T1-A2</w:t>
            </w:r>
          </w:p>
        </w:tc>
        <w:tc>
          <w:tcPr>
            <w:tcW w:w="839" w:type="dxa"/>
            <w:tcBorders>
              <w:top w:val="nil"/>
              <w:left w:val="nil"/>
              <w:bottom w:val="single" w:sz="4" w:space="0" w:color="auto"/>
              <w:right w:val="single" w:sz="4" w:space="0" w:color="auto"/>
            </w:tcBorders>
            <w:shd w:val="clear" w:color="auto" w:fill="auto"/>
            <w:noWrap/>
            <w:vAlign w:val="center"/>
            <w:hideMark/>
          </w:tcPr>
          <w:p w14:paraId="716AEC8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1-2</w:t>
            </w:r>
          </w:p>
        </w:tc>
        <w:tc>
          <w:tcPr>
            <w:tcW w:w="1667" w:type="dxa"/>
            <w:tcBorders>
              <w:top w:val="nil"/>
              <w:left w:val="nil"/>
              <w:bottom w:val="single" w:sz="4" w:space="0" w:color="auto"/>
              <w:right w:val="nil"/>
            </w:tcBorders>
            <w:shd w:val="clear" w:color="auto" w:fill="auto"/>
            <w:noWrap/>
            <w:vAlign w:val="center"/>
            <w:hideMark/>
          </w:tcPr>
          <w:p w14:paraId="2E01EFC9"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-DH</w:t>
            </w:r>
          </w:p>
        </w:tc>
        <w:tc>
          <w:tcPr>
            <w:tcW w:w="841" w:type="dxa"/>
            <w:tcBorders>
              <w:top w:val="nil"/>
              <w:left w:val="single" w:sz="12" w:space="0" w:color="auto"/>
              <w:bottom w:val="single" w:sz="4" w:space="0" w:color="auto"/>
              <w:right w:val="single" w:sz="4" w:space="0" w:color="auto"/>
            </w:tcBorders>
            <w:shd w:val="clear" w:color="auto" w:fill="auto"/>
            <w:noWrap/>
            <w:vAlign w:val="center"/>
            <w:hideMark/>
          </w:tcPr>
          <w:p w14:paraId="1B58B096"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49.0</w:t>
            </w:r>
          </w:p>
        </w:tc>
        <w:tc>
          <w:tcPr>
            <w:tcW w:w="923" w:type="dxa"/>
            <w:tcBorders>
              <w:top w:val="nil"/>
              <w:left w:val="nil"/>
              <w:bottom w:val="single" w:sz="4" w:space="0" w:color="auto"/>
              <w:right w:val="single" w:sz="12" w:space="0" w:color="auto"/>
            </w:tcBorders>
            <w:shd w:val="clear" w:color="auto" w:fill="auto"/>
            <w:noWrap/>
            <w:vAlign w:val="center"/>
            <w:hideMark/>
          </w:tcPr>
          <w:p w14:paraId="347B37A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5.5</w:t>
            </w:r>
          </w:p>
        </w:tc>
        <w:tc>
          <w:tcPr>
            <w:tcW w:w="841" w:type="dxa"/>
            <w:tcBorders>
              <w:top w:val="nil"/>
              <w:left w:val="nil"/>
              <w:bottom w:val="single" w:sz="4" w:space="0" w:color="auto"/>
              <w:right w:val="single" w:sz="4" w:space="0" w:color="auto"/>
            </w:tcBorders>
            <w:shd w:val="clear" w:color="auto" w:fill="auto"/>
            <w:noWrap/>
            <w:vAlign w:val="center"/>
            <w:hideMark/>
          </w:tcPr>
          <w:p w14:paraId="7613786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59.0</w:t>
            </w:r>
          </w:p>
        </w:tc>
        <w:tc>
          <w:tcPr>
            <w:tcW w:w="923" w:type="dxa"/>
            <w:tcBorders>
              <w:top w:val="nil"/>
              <w:left w:val="nil"/>
              <w:bottom w:val="single" w:sz="4" w:space="0" w:color="auto"/>
              <w:right w:val="single" w:sz="12" w:space="0" w:color="auto"/>
            </w:tcBorders>
            <w:shd w:val="clear" w:color="auto" w:fill="auto"/>
            <w:noWrap/>
            <w:vAlign w:val="center"/>
            <w:hideMark/>
          </w:tcPr>
          <w:p w14:paraId="63FF0D1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15.9</w:t>
            </w:r>
          </w:p>
        </w:tc>
        <w:tc>
          <w:tcPr>
            <w:tcW w:w="841" w:type="dxa"/>
            <w:tcBorders>
              <w:top w:val="nil"/>
              <w:left w:val="nil"/>
              <w:bottom w:val="single" w:sz="4" w:space="0" w:color="auto"/>
              <w:right w:val="single" w:sz="4" w:space="0" w:color="auto"/>
            </w:tcBorders>
            <w:shd w:val="clear" w:color="auto" w:fill="auto"/>
            <w:noWrap/>
            <w:vAlign w:val="center"/>
            <w:hideMark/>
          </w:tcPr>
          <w:p w14:paraId="4AA606F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68.0</w:t>
            </w:r>
          </w:p>
        </w:tc>
        <w:tc>
          <w:tcPr>
            <w:tcW w:w="923" w:type="dxa"/>
            <w:tcBorders>
              <w:top w:val="nil"/>
              <w:left w:val="nil"/>
              <w:bottom w:val="single" w:sz="4" w:space="0" w:color="auto"/>
              <w:right w:val="single" w:sz="12" w:space="0" w:color="auto"/>
            </w:tcBorders>
            <w:shd w:val="clear" w:color="auto" w:fill="auto"/>
            <w:noWrap/>
            <w:vAlign w:val="center"/>
            <w:hideMark/>
          </w:tcPr>
          <w:p w14:paraId="5E671DB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40.8</w:t>
            </w:r>
          </w:p>
        </w:tc>
      </w:tr>
      <w:tr w:rsidR="00ED1FE1" w:rsidRPr="00ED1FE1" w14:paraId="34235527" w14:textId="77777777" w:rsidTr="00ED1FE1">
        <w:trPr>
          <w:trHeight w:val="315"/>
        </w:trPr>
        <w:tc>
          <w:tcPr>
            <w:tcW w:w="942" w:type="dxa"/>
            <w:tcBorders>
              <w:top w:val="nil"/>
              <w:left w:val="single" w:sz="12" w:space="0" w:color="auto"/>
              <w:bottom w:val="nil"/>
              <w:right w:val="single" w:sz="4" w:space="0" w:color="auto"/>
            </w:tcBorders>
            <w:shd w:val="clear" w:color="auto" w:fill="auto"/>
            <w:noWrap/>
            <w:vAlign w:val="center"/>
            <w:hideMark/>
          </w:tcPr>
          <w:p w14:paraId="6ED7EA7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D1T1-B</w:t>
            </w:r>
          </w:p>
        </w:tc>
        <w:tc>
          <w:tcPr>
            <w:tcW w:w="839" w:type="dxa"/>
            <w:tcBorders>
              <w:top w:val="nil"/>
              <w:left w:val="nil"/>
              <w:bottom w:val="nil"/>
              <w:right w:val="single" w:sz="4" w:space="0" w:color="auto"/>
            </w:tcBorders>
            <w:shd w:val="clear" w:color="auto" w:fill="auto"/>
            <w:noWrap/>
            <w:vAlign w:val="center"/>
            <w:hideMark/>
          </w:tcPr>
          <w:p w14:paraId="6C49DB5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1-4</w:t>
            </w:r>
          </w:p>
        </w:tc>
        <w:tc>
          <w:tcPr>
            <w:tcW w:w="1667" w:type="dxa"/>
            <w:tcBorders>
              <w:top w:val="nil"/>
              <w:left w:val="nil"/>
              <w:bottom w:val="nil"/>
              <w:right w:val="nil"/>
            </w:tcBorders>
            <w:shd w:val="clear" w:color="auto" w:fill="auto"/>
            <w:noWrap/>
            <w:vAlign w:val="center"/>
            <w:hideMark/>
          </w:tcPr>
          <w:p w14:paraId="6871C21F"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-DH</w:t>
            </w:r>
          </w:p>
        </w:tc>
        <w:tc>
          <w:tcPr>
            <w:tcW w:w="841" w:type="dxa"/>
            <w:tcBorders>
              <w:top w:val="nil"/>
              <w:left w:val="single" w:sz="12" w:space="0" w:color="auto"/>
              <w:bottom w:val="nil"/>
              <w:right w:val="single" w:sz="4" w:space="0" w:color="auto"/>
            </w:tcBorders>
            <w:shd w:val="clear" w:color="auto" w:fill="auto"/>
            <w:noWrap/>
            <w:vAlign w:val="center"/>
            <w:hideMark/>
          </w:tcPr>
          <w:p w14:paraId="6F310DC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54.0</w:t>
            </w:r>
          </w:p>
        </w:tc>
        <w:tc>
          <w:tcPr>
            <w:tcW w:w="923" w:type="dxa"/>
            <w:tcBorders>
              <w:top w:val="nil"/>
              <w:left w:val="nil"/>
              <w:bottom w:val="nil"/>
              <w:right w:val="single" w:sz="12" w:space="0" w:color="auto"/>
            </w:tcBorders>
            <w:shd w:val="clear" w:color="auto" w:fill="auto"/>
            <w:noWrap/>
            <w:vAlign w:val="center"/>
            <w:hideMark/>
          </w:tcPr>
          <w:p w14:paraId="47EA886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9.4</w:t>
            </w:r>
          </w:p>
        </w:tc>
        <w:tc>
          <w:tcPr>
            <w:tcW w:w="841" w:type="dxa"/>
            <w:tcBorders>
              <w:top w:val="nil"/>
              <w:left w:val="nil"/>
              <w:bottom w:val="nil"/>
              <w:right w:val="single" w:sz="4" w:space="0" w:color="auto"/>
            </w:tcBorders>
            <w:shd w:val="clear" w:color="auto" w:fill="auto"/>
            <w:noWrap/>
            <w:vAlign w:val="center"/>
            <w:hideMark/>
          </w:tcPr>
          <w:p w14:paraId="0B807E44"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63.9</w:t>
            </w:r>
          </w:p>
        </w:tc>
        <w:tc>
          <w:tcPr>
            <w:tcW w:w="923" w:type="dxa"/>
            <w:tcBorders>
              <w:top w:val="nil"/>
              <w:left w:val="nil"/>
              <w:bottom w:val="nil"/>
              <w:right w:val="single" w:sz="12" w:space="0" w:color="auto"/>
            </w:tcBorders>
            <w:shd w:val="clear" w:color="auto" w:fill="auto"/>
            <w:noWrap/>
            <w:vAlign w:val="center"/>
            <w:hideMark/>
          </w:tcPr>
          <w:p w14:paraId="5B78A0D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25.7</w:t>
            </w:r>
          </w:p>
        </w:tc>
        <w:tc>
          <w:tcPr>
            <w:tcW w:w="841" w:type="dxa"/>
            <w:tcBorders>
              <w:top w:val="nil"/>
              <w:left w:val="nil"/>
              <w:bottom w:val="nil"/>
              <w:right w:val="single" w:sz="4" w:space="0" w:color="auto"/>
            </w:tcBorders>
            <w:shd w:val="clear" w:color="auto" w:fill="auto"/>
            <w:noWrap/>
            <w:vAlign w:val="center"/>
            <w:hideMark/>
          </w:tcPr>
          <w:p w14:paraId="3DBE288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67.1</w:t>
            </w:r>
          </w:p>
        </w:tc>
        <w:tc>
          <w:tcPr>
            <w:tcW w:w="923" w:type="dxa"/>
            <w:tcBorders>
              <w:top w:val="nil"/>
              <w:left w:val="nil"/>
              <w:bottom w:val="nil"/>
              <w:right w:val="single" w:sz="12" w:space="0" w:color="auto"/>
            </w:tcBorders>
            <w:shd w:val="clear" w:color="auto" w:fill="auto"/>
            <w:noWrap/>
            <w:vAlign w:val="center"/>
            <w:hideMark/>
          </w:tcPr>
          <w:p w14:paraId="43266CA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37.1</w:t>
            </w:r>
          </w:p>
        </w:tc>
      </w:tr>
      <w:tr w:rsidR="00ED1FE1" w:rsidRPr="00ED1FE1" w14:paraId="31EC3AF3" w14:textId="77777777" w:rsidTr="00ED1FE1">
        <w:trPr>
          <w:trHeight w:val="315"/>
        </w:trPr>
        <w:tc>
          <w:tcPr>
            <w:tcW w:w="94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4A86972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lastRenderedPageBreak/>
              <w:t>D2T2-A1</w:t>
            </w:r>
          </w:p>
        </w:tc>
        <w:tc>
          <w:tcPr>
            <w:tcW w:w="839" w:type="dxa"/>
            <w:tcBorders>
              <w:top w:val="single" w:sz="12" w:space="0" w:color="auto"/>
              <w:left w:val="nil"/>
              <w:bottom w:val="single" w:sz="4" w:space="0" w:color="auto"/>
              <w:right w:val="single" w:sz="4" w:space="0" w:color="auto"/>
            </w:tcBorders>
            <w:shd w:val="clear" w:color="auto" w:fill="auto"/>
            <w:noWrap/>
            <w:vAlign w:val="center"/>
            <w:hideMark/>
          </w:tcPr>
          <w:p w14:paraId="28609E4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2-2</w:t>
            </w:r>
          </w:p>
        </w:tc>
        <w:tc>
          <w:tcPr>
            <w:tcW w:w="1667" w:type="dxa"/>
            <w:tcBorders>
              <w:top w:val="single" w:sz="12" w:space="0" w:color="auto"/>
              <w:left w:val="nil"/>
              <w:bottom w:val="single" w:sz="4" w:space="0" w:color="auto"/>
              <w:right w:val="nil"/>
            </w:tcBorders>
            <w:shd w:val="clear" w:color="auto" w:fill="auto"/>
            <w:noWrap/>
            <w:vAlign w:val="center"/>
            <w:hideMark/>
          </w:tcPr>
          <w:p w14:paraId="1DA5336F"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-DL</w:t>
            </w:r>
          </w:p>
        </w:tc>
        <w:tc>
          <w:tcPr>
            <w:tcW w:w="841"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5B2E5C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39.5</w:t>
            </w:r>
          </w:p>
        </w:tc>
        <w:tc>
          <w:tcPr>
            <w:tcW w:w="923" w:type="dxa"/>
            <w:tcBorders>
              <w:top w:val="single" w:sz="12" w:space="0" w:color="auto"/>
              <w:left w:val="nil"/>
              <w:bottom w:val="single" w:sz="4" w:space="0" w:color="auto"/>
              <w:right w:val="single" w:sz="12" w:space="0" w:color="auto"/>
            </w:tcBorders>
            <w:shd w:val="clear" w:color="auto" w:fill="auto"/>
            <w:noWrap/>
            <w:vAlign w:val="center"/>
            <w:hideMark/>
          </w:tcPr>
          <w:p w14:paraId="1B2666A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2.5</w:t>
            </w:r>
          </w:p>
        </w:tc>
        <w:tc>
          <w:tcPr>
            <w:tcW w:w="841" w:type="dxa"/>
            <w:tcBorders>
              <w:top w:val="single" w:sz="12" w:space="0" w:color="auto"/>
              <w:left w:val="nil"/>
              <w:bottom w:val="single" w:sz="4" w:space="0" w:color="auto"/>
              <w:right w:val="single" w:sz="4" w:space="0" w:color="auto"/>
            </w:tcBorders>
            <w:shd w:val="clear" w:color="auto" w:fill="auto"/>
            <w:noWrap/>
            <w:vAlign w:val="center"/>
            <w:hideMark/>
          </w:tcPr>
          <w:p w14:paraId="2B3BE5B6"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49.5</w:t>
            </w:r>
          </w:p>
        </w:tc>
        <w:tc>
          <w:tcPr>
            <w:tcW w:w="923" w:type="dxa"/>
            <w:tcBorders>
              <w:top w:val="single" w:sz="12" w:space="0" w:color="auto"/>
              <w:left w:val="nil"/>
              <w:bottom w:val="single" w:sz="4" w:space="0" w:color="auto"/>
              <w:right w:val="single" w:sz="12" w:space="0" w:color="auto"/>
            </w:tcBorders>
            <w:shd w:val="clear" w:color="auto" w:fill="auto"/>
            <w:noWrap/>
            <w:vAlign w:val="center"/>
            <w:hideMark/>
          </w:tcPr>
          <w:p w14:paraId="33E84BF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7.2</w:t>
            </w:r>
          </w:p>
        </w:tc>
        <w:tc>
          <w:tcPr>
            <w:tcW w:w="841" w:type="dxa"/>
            <w:tcBorders>
              <w:top w:val="single" w:sz="12" w:space="0" w:color="auto"/>
              <w:left w:val="nil"/>
              <w:bottom w:val="single" w:sz="4" w:space="0" w:color="auto"/>
              <w:right w:val="single" w:sz="4" w:space="0" w:color="auto"/>
            </w:tcBorders>
            <w:shd w:val="clear" w:color="auto" w:fill="auto"/>
            <w:noWrap/>
            <w:vAlign w:val="center"/>
            <w:hideMark/>
          </w:tcPr>
          <w:p w14:paraId="71B60156"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57.5</w:t>
            </w:r>
          </w:p>
        </w:tc>
        <w:tc>
          <w:tcPr>
            <w:tcW w:w="923" w:type="dxa"/>
            <w:tcBorders>
              <w:top w:val="single" w:sz="12" w:space="0" w:color="auto"/>
              <w:left w:val="nil"/>
              <w:bottom w:val="single" w:sz="4" w:space="0" w:color="auto"/>
              <w:right w:val="single" w:sz="12" w:space="0" w:color="auto"/>
            </w:tcBorders>
            <w:shd w:val="clear" w:color="auto" w:fill="auto"/>
            <w:noWrap/>
            <w:vAlign w:val="center"/>
            <w:hideMark/>
          </w:tcPr>
          <w:p w14:paraId="6E5E478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13.0</w:t>
            </w:r>
          </w:p>
        </w:tc>
      </w:tr>
      <w:tr w:rsidR="00ED1FE1" w:rsidRPr="00ED1FE1" w14:paraId="383BBCD3"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4E9E5BC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D2T2-A2</w:t>
            </w:r>
          </w:p>
        </w:tc>
        <w:tc>
          <w:tcPr>
            <w:tcW w:w="839" w:type="dxa"/>
            <w:tcBorders>
              <w:top w:val="nil"/>
              <w:left w:val="nil"/>
              <w:bottom w:val="single" w:sz="4" w:space="0" w:color="auto"/>
              <w:right w:val="single" w:sz="4" w:space="0" w:color="auto"/>
            </w:tcBorders>
            <w:shd w:val="clear" w:color="auto" w:fill="auto"/>
            <w:noWrap/>
            <w:vAlign w:val="center"/>
            <w:hideMark/>
          </w:tcPr>
          <w:p w14:paraId="2C3504B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2-2</w:t>
            </w:r>
          </w:p>
        </w:tc>
        <w:tc>
          <w:tcPr>
            <w:tcW w:w="1667" w:type="dxa"/>
            <w:tcBorders>
              <w:top w:val="nil"/>
              <w:left w:val="nil"/>
              <w:bottom w:val="single" w:sz="4" w:space="0" w:color="auto"/>
              <w:right w:val="nil"/>
            </w:tcBorders>
            <w:shd w:val="clear" w:color="auto" w:fill="auto"/>
            <w:noWrap/>
            <w:vAlign w:val="center"/>
            <w:hideMark/>
          </w:tcPr>
          <w:p w14:paraId="0903C01F"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-DL</w:t>
            </w:r>
          </w:p>
        </w:tc>
        <w:tc>
          <w:tcPr>
            <w:tcW w:w="841" w:type="dxa"/>
            <w:tcBorders>
              <w:top w:val="nil"/>
              <w:left w:val="single" w:sz="12" w:space="0" w:color="auto"/>
              <w:bottom w:val="single" w:sz="4" w:space="0" w:color="auto"/>
              <w:right w:val="single" w:sz="4" w:space="0" w:color="auto"/>
            </w:tcBorders>
            <w:shd w:val="clear" w:color="auto" w:fill="auto"/>
            <w:noWrap/>
            <w:vAlign w:val="center"/>
            <w:hideMark/>
          </w:tcPr>
          <w:p w14:paraId="6FEE299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34.5</w:t>
            </w:r>
          </w:p>
        </w:tc>
        <w:tc>
          <w:tcPr>
            <w:tcW w:w="923" w:type="dxa"/>
            <w:tcBorders>
              <w:top w:val="nil"/>
              <w:left w:val="nil"/>
              <w:bottom w:val="single" w:sz="4" w:space="0" w:color="auto"/>
              <w:right w:val="single" w:sz="12" w:space="0" w:color="auto"/>
            </w:tcBorders>
            <w:shd w:val="clear" w:color="auto" w:fill="auto"/>
            <w:noWrap/>
            <w:vAlign w:val="center"/>
            <w:hideMark/>
          </w:tcPr>
          <w:p w14:paraId="1EBE9F3C" w14:textId="77777777" w:rsidR="00ED1FE1" w:rsidRPr="00ED1FE1" w:rsidRDefault="00ED1FE1" w:rsidP="00ED1FE1">
            <w:pPr>
              <w:spacing w:after="0"/>
              <w:jc w:val="center"/>
              <w:rPr>
                <w:rFonts w:ascii="Calibri" w:hAnsi="Calibri" w:cs="Calibri"/>
                <w:color w:val="FF0000"/>
                <w:szCs w:val="22"/>
              </w:rPr>
            </w:pPr>
            <w:r w:rsidRPr="00ED1FE1">
              <w:rPr>
                <w:rFonts w:ascii="Calibri" w:hAnsi="Calibri" w:cs="Calibri"/>
                <w:color w:val="FF0000"/>
                <w:szCs w:val="22"/>
              </w:rPr>
              <w:t>1.2</w:t>
            </w:r>
          </w:p>
        </w:tc>
        <w:tc>
          <w:tcPr>
            <w:tcW w:w="841" w:type="dxa"/>
            <w:tcBorders>
              <w:top w:val="nil"/>
              <w:left w:val="nil"/>
              <w:bottom w:val="single" w:sz="4" w:space="0" w:color="auto"/>
              <w:right w:val="single" w:sz="4" w:space="0" w:color="auto"/>
            </w:tcBorders>
            <w:shd w:val="clear" w:color="auto" w:fill="auto"/>
            <w:noWrap/>
            <w:vAlign w:val="center"/>
            <w:hideMark/>
          </w:tcPr>
          <w:p w14:paraId="11EF93BF" w14:textId="77777777" w:rsidR="00ED1FE1" w:rsidRPr="00ED1FE1" w:rsidRDefault="00ED1FE1" w:rsidP="00ED1FE1">
            <w:pPr>
              <w:spacing w:after="0"/>
              <w:jc w:val="center"/>
              <w:rPr>
                <w:rFonts w:ascii="Calibri" w:hAnsi="Calibri" w:cs="Calibri"/>
                <w:color w:val="FF0000"/>
                <w:szCs w:val="22"/>
              </w:rPr>
            </w:pPr>
            <w:r w:rsidRPr="00ED1FE1">
              <w:rPr>
                <w:rFonts w:ascii="Calibri" w:hAnsi="Calibri" w:cs="Calibri"/>
                <w:color w:val="FF0000"/>
                <w:szCs w:val="22"/>
              </w:rPr>
              <w:t>44.5</w:t>
            </w:r>
          </w:p>
        </w:tc>
        <w:tc>
          <w:tcPr>
            <w:tcW w:w="923" w:type="dxa"/>
            <w:tcBorders>
              <w:top w:val="nil"/>
              <w:left w:val="nil"/>
              <w:bottom w:val="single" w:sz="4" w:space="0" w:color="auto"/>
              <w:right w:val="single" w:sz="12" w:space="0" w:color="auto"/>
            </w:tcBorders>
            <w:shd w:val="clear" w:color="auto" w:fill="auto"/>
            <w:noWrap/>
            <w:vAlign w:val="center"/>
            <w:hideMark/>
          </w:tcPr>
          <w:p w14:paraId="2F03BCC9" w14:textId="77777777" w:rsidR="00ED1FE1" w:rsidRPr="00ED1FE1" w:rsidRDefault="00ED1FE1" w:rsidP="00ED1FE1">
            <w:pPr>
              <w:spacing w:after="0"/>
              <w:jc w:val="center"/>
              <w:rPr>
                <w:rFonts w:ascii="Calibri" w:hAnsi="Calibri" w:cs="Calibri"/>
                <w:color w:val="FF0000"/>
                <w:szCs w:val="22"/>
              </w:rPr>
            </w:pPr>
            <w:r w:rsidRPr="00ED1FE1">
              <w:rPr>
                <w:rFonts w:ascii="Calibri" w:hAnsi="Calibri" w:cs="Calibri"/>
                <w:color w:val="FF0000"/>
                <w:szCs w:val="22"/>
              </w:rPr>
              <w:t>4.3</w:t>
            </w:r>
          </w:p>
        </w:tc>
        <w:tc>
          <w:tcPr>
            <w:tcW w:w="841" w:type="dxa"/>
            <w:tcBorders>
              <w:top w:val="nil"/>
              <w:left w:val="nil"/>
              <w:bottom w:val="single" w:sz="4" w:space="0" w:color="auto"/>
              <w:right w:val="single" w:sz="4" w:space="0" w:color="auto"/>
            </w:tcBorders>
            <w:shd w:val="clear" w:color="auto" w:fill="auto"/>
            <w:noWrap/>
            <w:vAlign w:val="center"/>
            <w:hideMark/>
          </w:tcPr>
          <w:p w14:paraId="3D6E3FEA" w14:textId="77777777" w:rsidR="00ED1FE1" w:rsidRPr="00ED1FE1" w:rsidRDefault="00ED1FE1" w:rsidP="00ED1FE1">
            <w:pPr>
              <w:spacing w:after="0"/>
              <w:jc w:val="center"/>
              <w:rPr>
                <w:rFonts w:ascii="Calibri" w:hAnsi="Calibri" w:cs="Calibri"/>
                <w:color w:val="FF0000"/>
                <w:szCs w:val="22"/>
              </w:rPr>
            </w:pPr>
            <w:r w:rsidRPr="00ED1FE1">
              <w:rPr>
                <w:rFonts w:ascii="Calibri" w:hAnsi="Calibri" w:cs="Calibri"/>
                <w:color w:val="FF0000"/>
                <w:szCs w:val="22"/>
              </w:rPr>
              <w:t>54.2</w:t>
            </w:r>
          </w:p>
        </w:tc>
        <w:tc>
          <w:tcPr>
            <w:tcW w:w="923" w:type="dxa"/>
            <w:tcBorders>
              <w:top w:val="nil"/>
              <w:left w:val="nil"/>
              <w:bottom w:val="single" w:sz="4" w:space="0" w:color="auto"/>
              <w:right w:val="single" w:sz="12" w:space="0" w:color="auto"/>
            </w:tcBorders>
            <w:shd w:val="clear" w:color="auto" w:fill="auto"/>
            <w:noWrap/>
            <w:vAlign w:val="center"/>
            <w:hideMark/>
          </w:tcPr>
          <w:p w14:paraId="4996C621" w14:textId="77777777" w:rsidR="00ED1FE1" w:rsidRPr="00ED1FE1" w:rsidRDefault="00ED1FE1" w:rsidP="00ED1FE1">
            <w:pPr>
              <w:spacing w:after="0"/>
              <w:jc w:val="center"/>
              <w:rPr>
                <w:rFonts w:ascii="Calibri" w:hAnsi="Calibri" w:cs="Calibri"/>
                <w:color w:val="FF0000"/>
                <w:szCs w:val="22"/>
              </w:rPr>
            </w:pPr>
            <w:r w:rsidRPr="00ED1FE1">
              <w:rPr>
                <w:rFonts w:ascii="Calibri" w:hAnsi="Calibri" w:cs="Calibri"/>
                <w:color w:val="FF0000"/>
                <w:szCs w:val="22"/>
              </w:rPr>
              <w:t>10.5</w:t>
            </w:r>
          </w:p>
        </w:tc>
      </w:tr>
      <w:tr w:rsidR="00ED1FE1" w:rsidRPr="00ED1FE1" w14:paraId="206F86E9"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66C7C68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D2T2-B</w:t>
            </w:r>
          </w:p>
        </w:tc>
        <w:tc>
          <w:tcPr>
            <w:tcW w:w="839" w:type="dxa"/>
            <w:tcBorders>
              <w:top w:val="nil"/>
              <w:left w:val="nil"/>
              <w:bottom w:val="single" w:sz="4" w:space="0" w:color="auto"/>
              <w:right w:val="single" w:sz="4" w:space="0" w:color="auto"/>
            </w:tcBorders>
            <w:shd w:val="clear" w:color="auto" w:fill="auto"/>
            <w:noWrap/>
            <w:vAlign w:val="center"/>
            <w:hideMark/>
          </w:tcPr>
          <w:p w14:paraId="191783F5"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2-3</w:t>
            </w:r>
          </w:p>
        </w:tc>
        <w:tc>
          <w:tcPr>
            <w:tcW w:w="1667" w:type="dxa"/>
            <w:tcBorders>
              <w:top w:val="nil"/>
              <w:left w:val="nil"/>
              <w:bottom w:val="single" w:sz="4" w:space="0" w:color="auto"/>
              <w:right w:val="nil"/>
            </w:tcBorders>
            <w:shd w:val="clear" w:color="auto" w:fill="auto"/>
            <w:noWrap/>
            <w:vAlign w:val="center"/>
            <w:hideMark/>
          </w:tcPr>
          <w:p w14:paraId="362E04DA"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-DL</w:t>
            </w:r>
          </w:p>
        </w:tc>
        <w:tc>
          <w:tcPr>
            <w:tcW w:w="841" w:type="dxa"/>
            <w:tcBorders>
              <w:top w:val="nil"/>
              <w:left w:val="single" w:sz="12" w:space="0" w:color="auto"/>
              <w:bottom w:val="single" w:sz="4" w:space="0" w:color="auto"/>
              <w:right w:val="single" w:sz="4" w:space="0" w:color="auto"/>
            </w:tcBorders>
            <w:shd w:val="clear" w:color="auto" w:fill="auto"/>
            <w:noWrap/>
            <w:vAlign w:val="center"/>
            <w:hideMark/>
          </w:tcPr>
          <w:p w14:paraId="1E7CF78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39.5</w:t>
            </w:r>
          </w:p>
        </w:tc>
        <w:tc>
          <w:tcPr>
            <w:tcW w:w="923" w:type="dxa"/>
            <w:tcBorders>
              <w:top w:val="nil"/>
              <w:left w:val="nil"/>
              <w:bottom w:val="single" w:sz="4" w:space="0" w:color="auto"/>
              <w:right w:val="single" w:sz="12" w:space="0" w:color="auto"/>
            </w:tcBorders>
            <w:shd w:val="clear" w:color="auto" w:fill="auto"/>
            <w:noWrap/>
            <w:vAlign w:val="center"/>
            <w:hideMark/>
          </w:tcPr>
          <w:p w14:paraId="3B31228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2.0</w:t>
            </w:r>
          </w:p>
        </w:tc>
        <w:tc>
          <w:tcPr>
            <w:tcW w:w="841" w:type="dxa"/>
            <w:tcBorders>
              <w:top w:val="nil"/>
              <w:left w:val="nil"/>
              <w:bottom w:val="single" w:sz="4" w:space="0" w:color="auto"/>
              <w:right w:val="single" w:sz="4" w:space="0" w:color="auto"/>
            </w:tcBorders>
            <w:shd w:val="clear" w:color="auto" w:fill="auto"/>
            <w:noWrap/>
            <w:vAlign w:val="center"/>
            <w:hideMark/>
          </w:tcPr>
          <w:p w14:paraId="6706742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49.5</w:t>
            </w:r>
          </w:p>
        </w:tc>
        <w:tc>
          <w:tcPr>
            <w:tcW w:w="923" w:type="dxa"/>
            <w:tcBorders>
              <w:top w:val="nil"/>
              <w:left w:val="nil"/>
              <w:bottom w:val="single" w:sz="4" w:space="0" w:color="auto"/>
              <w:right w:val="single" w:sz="12" w:space="0" w:color="auto"/>
            </w:tcBorders>
            <w:shd w:val="clear" w:color="auto" w:fill="auto"/>
            <w:noWrap/>
            <w:vAlign w:val="center"/>
            <w:hideMark/>
          </w:tcPr>
          <w:p w14:paraId="7DA1DCB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7.3</w:t>
            </w:r>
          </w:p>
        </w:tc>
        <w:tc>
          <w:tcPr>
            <w:tcW w:w="841" w:type="dxa"/>
            <w:tcBorders>
              <w:top w:val="nil"/>
              <w:left w:val="nil"/>
              <w:bottom w:val="single" w:sz="4" w:space="0" w:color="auto"/>
              <w:right w:val="single" w:sz="4" w:space="0" w:color="auto"/>
            </w:tcBorders>
            <w:shd w:val="clear" w:color="auto" w:fill="auto"/>
            <w:noWrap/>
            <w:vAlign w:val="center"/>
            <w:hideMark/>
          </w:tcPr>
          <w:p w14:paraId="459D6AA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57.8</w:t>
            </w:r>
          </w:p>
        </w:tc>
        <w:tc>
          <w:tcPr>
            <w:tcW w:w="923" w:type="dxa"/>
            <w:tcBorders>
              <w:top w:val="nil"/>
              <w:left w:val="nil"/>
              <w:bottom w:val="single" w:sz="4" w:space="0" w:color="auto"/>
              <w:right w:val="single" w:sz="12" w:space="0" w:color="auto"/>
            </w:tcBorders>
            <w:shd w:val="clear" w:color="auto" w:fill="auto"/>
            <w:noWrap/>
            <w:vAlign w:val="center"/>
            <w:hideMark/>
          </w:tcPr>
          <w:p w14:paraId="4311E44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13.3</w:t>
            </w:r>
          </w:p>
        </w:tc>
      </w:tr>
      <w:tr w:rsidR="00ED1FE1" w:rsidRPr="00ED1FE1" w14:paraId="7FE853A7" w14:textId="77777777" w:rsidTr="00ED1FE1">
        <w:trPr>
          <w:trHeight w:val="315"/>
        </w:trPr>
        <w:tc>
          <w:tcPr>
            <w:tcW w:w="942" w:type="dxa"/>
            <w:tcBorders>
              <w:top w:val="nil"/>
              <w:left w:val="single" w:sz="12" w:space="0" w:color="auto"/>
              <w:bottom w:val="single" w:sz="12" w:space="0" w:color="auto"/>
              <w:right w:val="single" w:sz="4" w:space="0" w:color="auto"/>
            </w:tcBorders>
            <w:shd w:val="clear" w:color="auto" w:fill="auto"/>
            <w:noWrap/>
            <w:vAlign w:val="center"/>
            <w:hideMark/>
          </w:tcPr>
          <w:p w14:paraId="71974992"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D2T2-B</w:t>
            </w:r>
          </w:p>
        </w:tc>
        <w:tc>
          <w:tcPr>
            <w:tcW w:w="839" w:type="dxa"/>
            <w:tcBorders>
              <w:top w:val="nil"/>
              <w:left w:val="nil"/>
              <w:bottom w:val="single" w:sz="12" w:space="0" w:color="auto"/>
              <w:right w:val="single" w:sz="4" w:space="0" w:color="auto"/>
            </w:tcBorders>
            <w:shd w:val="clear" w:color="auto" w:fill="auto"/>
            <w:noWrap/>
            <w:vAlign w:val="center"/>
            <w:hideMark/>
          </w:tcPr>
          <w:p w14:paraId="53EE5754"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2-4</w:t>
            </w:r>
          </w:p>
        </w:tc>
        <w:tc>
          <w:tcPr>
            <w:tcW w:w="1667" w:type="dxa"/>
            <w:tcBorders>
              <w:top w:val="nil"/>
              <w:left w:val="nil"/>
              <w:bottom w:val="single" w:sz="12" w:space="0" w:color="auto"/>
              <w:right w:val="nil"/>
            </w:tcBorders>
            <w:shd w:val="clear" w:color="auto" w:fill="auto"/>
            <w:noWrap/>
            <w:vAlign w:val="center"/>
            <w:hideMark/>
          </w:tcPr>
          <w:p w14:paraId="799923EE" w14:textId="77777777" w:rsidR="00ED1FE1" w:rsidRPr="00ED1FE1" w:rsidRDefault="00ED1FE1" w:rsidP="00ED1FE1">
            <w:pPr>
              <w:spacing w:after="0"/>
              <w:jc w:val="center"/>
              <w:rPr>
                <w:rFonts w:ascii="Calibri" w:hAnsi="Calibri" w:cs="Calibri"/>
                <w:color w:val="000000"/>
                <w:szCs w:val="22"/>
              </w:rPr>
            </w:pPr>
            <w:proofErr w:type="spellStart"/>
            <w:r w:rsidRPr="00ED1FE1">
              <w:rPr>
                <w:rFonts w:ascii="Calibri" w:hAnsi="Calibri" w:cs="Calibri"/>
                <w:color w:val="000000"/>
                <w:szCs w:val="22"/>
              </w:rPr>
              <w:t>InF</w:t>
            </w:r>
            <w:proofErr w:type="spellEnd"/>
            <w:r w:rsidRPr="00ED1FE1">
              <w:rPr>
                <w:rFonts w:ascii="Calibri" w:hAnsi="Calibri" w:cs="Calibri"/>
                <w:color w:val="000000"/>
                <w:szCs w:val="22"/>
              </w:rPr>
              <w:t>-DL</w:t>
            </w:r>
          </w:p>
        </w:tc>
        <w:tc>
          <w:tcPr>
            <w:tcW w:w="841" w:type="dxa"/>
            <w:tcBorders>
              <w:top w:val="nil"/>
              <w:left w:val="single" w:sz="12" w:space="0" w:color="auto"/>
              <w:bottom w:val="single" w:sz="12" w:space="0" w:color="auto"/>
              <w:right w:val="single" w:sz="4" w:space="0" w:color="auto"/>
            </w:tcBorders>
            <w:shd w:val="clear" w:color="auto" w:fill="auto"/>
            <w:noWrap/>
            <w:vAlign w:val="center"/>
            <w:hideMark/>
          </w:tcPr>
          <w:p w14:paraId="0304495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39.5</w:t>
            </w:r>
          </w:p>
        </w:tc>
        <w:tc>
          <w:tcPr>
            <w:tcW w:w="923" w:type="dxa"/>
            <w:tcBorders>
              <w:top w:val="nil"/>
              <w:left w:val="nil"/>
              <w:bottom w:val="single" w:sz="12" w:space="0" w:color="auto"/>
              <w:right w:val="single" w:sz="12" w:space="0" w:color="auto"/>
            </w:tcBorders>
            <w:shd w:val="clear" w:color="auto" w:fill="auto"/>
            <w:noWrap/>
            <w:vAlign w:val="center"/>
            <w:hideMark/>
          </w:tcPr>
          <w:p w14:paraId="567D529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2.0</w:t>
            </w:r>
          </w:p>
        </w:tc>
        <w:tc>
          <w:tcPr>
            <w:tcW w:w="841" w:type="dxa"/>
            <w:tcBorders>
              <w:top w:val="nil"/>
              <w:left w:val="nil"/>
              <w:bottom w:val="single" w:sz="12" w:space="0" w:color="auto"/>
              <w:right w:val="single" w:sz="4" w:space="0" w:color="auto"/>
            </w:tcBorders>
            <w:shd w:val="clear" w:color="auto" w:fill="auto"/>
            <w:noWrap/>
            <w:vAlign w:val="center"/>
            <w:hideMark/>
          </w:tcPr>
          <w:p w14:paraId="20D70EA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49.5</w:t>
            </w:r>
          </w:p>
        </w:tc>
        <w:tc>
          <w:tcPr>
            <w:tcW w:w="923" w:type="dxa"/>
            <w:tcBorders>
              <w:top w:val="nil"/>
              <w:left w:val="nil"/>
              <w:bottom w:val="single" w:sz="12" w:space="0" w:color="auto"/>
              <w:right w:val="single" w:sz="12" w:space="0" w:color="auto"/>
            </w:tcBorders>
            <w:shd w:val="clear" w:color="auto" w:fill="auto"/>
            <w:noWrap/>
            <w:vAlign w:val="center"/>
            <w:hideMark/>
          </w:tcPr>
          <w:p w14:paraId="75590CC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7.2</w:t>
            </w:r>
          </w:p>
        </w:tc>
        <w:tc>
          <w:tcPr>
            <w:tcW w:w="841" w:type="dxa"/>
            <w:tcBorders>
              <w:top w:val="nil"/>
              <w:left w:val="nil"/>
              <w:bottom w:val="single" w:sz="12" w:space="0" w:color="auto"/>
              <w:right w:val="single" w:sz="4" w:space="0" w:color="auto"/>
            </w:tcBorders>
            <w:shd w:val="clear" w:color="auto" w:fill="auto"/>
            <w:noWrap/>
            <w:vAlign w:val="center"/>
            <w:hideMark/>
          </w:tcPr>
          <w:p w14:paraId="744D1E4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57.5</w:t>
            </w:r>
          </w:p>
        </w:tc>
        <w:tc>
          <w:tcPr>
            <w:tcW w:w="923" w:type="dxa"/>
            <w:tcBorders>
              <w:top w:val="nil"/>
              <w:left w:val="nil"/>
              <w:bottom w:val="single" w:sz="12" w:space="0" w:color="auto"/>
              <w:right w:val="single" w:sz="12" w:space="0" w:color="auto"/>
            </w:tcBorders>
            <w:shd w:val="clear" w:color="auto" w:fill="auto"/>
            <w:noWrap/>
            <w:vAlign w:val="center"/>
            <w:hideMark/>
          </w:tcPr>
          <w:p w14:paraId="4D8EF20A"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13.0</w:t>
            </w:r>
          </w:p>
        </w:tc>
      </w:tr>
      <w:tr w:rsidR="00ED1FE1" w:rsidRPr="00ED1FE1" w14:paraId="2142E670" w14:textId="77777777" w:rsidTr="00ED1FE1">
        <w:trPr>
          <w:trHeight w:val="315"/>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0EDE2EB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D2T2-A1</w:t>
            </w:r>
          </w:p>
        </w:tc>
        <w:tc>
          <w:tcPr>
            <w:tcW w:w="839" w:type="dxa"/>
            <w:tcBorders>
              <w:top w:val="nil"/>
              <w:left w:val="nil"/>
              <w:bottom w:val="single" w:sz="4" w:space="0" w:color="auto"/>
              <w:right w:val="single" w:sz="4" w:space="0" w:color="auto"/>
            </w:tcBorders>
            <w:shd w:val="clear" w:color="auto" w:fill="auto"/>
            <w:noWrap/>
            <w:vAlign w:val="center"/>
            <w:hideMark/>
          </w:tcPr>
          <w:p w14:paraId="7CB23468"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2-2</w:t>
            </w:r>
          </w:p>
        </w:tc>
        <w:tc>
          <w:tcPr>
            <w:tcW w:w="1667" w:type="dxa"/>
            <w:tcBorders>
              <w:top w:val="nil"/>
              <w:left w:val="nil"/>
              <w:bottom w:val="single" w:sz="4" w:space="0" w:color="auto"/>
              <w:right w:val="single" w:sz="12" w:space="0" w:color="auto"/>
            </w:tcBorders>
            <w:shd w:val="clear" w:color="auto" w:fill="auto"/>
            <w:noWrap/>
            <w:vAlign w:val="center"/>
            <w:hideMark/>
          </w:tcPr>
          <w:p w14:paraId="5B91808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InH-Office</w:t>
            </w:r>
          </w:p>
        </w:tc>
        <w:tc>
          <w:tcPr>
            <w:tcW w:w="841" w:type="dxa"/>
            <w:tcBorders>
              <w:top w:val="nil"/>
              <w:left w:val="nil"/>
              <w:bottom w:val="single" w:sz="4" w:space="0" w:color="auto"/>
              <w:right w:val="single" w:sz="4" w:space="0" w:color="auto"/>
            </w:tcBorders>
            <w:shd w:val="clear" w:color="auto" w:fill="auto"/>
            <w:noWrap/>
            <w:vAlign w:val="center"/>
            <w:hideMark/>
          </w:tcPr>
          <w:p w14:paraId="77FB9F1D"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46.5</w:t>
            </w:r>
          </w:p>
        </w:tc>
        <w:tc>
          <w:tcPr>
            <w:tcW w:w="923" w:type="dxa"/>
            <w:tcBorders>
              <w:top w:val="nil"/>
              <w:left w:val="nil"/>
              <w:bottom w:val="single" w:sz="4" w:space="0" w:color="auto"/>
              <w:right w:val="single" w:sz="12" w:space="0" w:color="auto"/>
            </w:tcBorders>
            <w:shd w:val="clear" w:color="auto" w:fill="auto"/>
            <w:noWrap/>
            <w:vAlign w:val="center"/>
            <w:hideMark/>
          </w:tcPr>
          <w:p w14:paraId="0B141BF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7.4</w:t>
            </w:r>
          </w:p>
        </w:tc>
        <w:tc>
          <w:tcPr>
            <w:tcW w:w="841" w:type="dxa"/>
            <w:tcBorders>
              <w:top w:val="nil"/>
              <w:left w:val="nil"/>
              <w:bottom w:val="single" w:sz="4" w:space="0" w:color="auto"/>
              <w:right w:val="single" w:sz="4" w:space="0" w:color="auto"/>
            </w:tcBorders>
            <w:shd w:val="clear" w:color="auto" w:fill="auto"/>
            <w:noWrap/>
            <w:vAlign w:val="center"/>
            <w:hideMark/>
          </w:tcPr>
          <w:p w14:paraId="1D81931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56.5</w:t>
            </w:r>
          </w:p>
        </w:tc>
        <w:tc>
          <w:tcPr>
            <w:tcW w:w="923" w:type="dxa"/>
            <w:tcBorders>
              <w:top w:val="nil"/>
              <w:left w:val="nil"/>
              <w:bottom w:val="single" w:sz="4" w:space="0" w:color="auto"/>
              <w:right w:val="single" w:sz="12" w:space="0" w:color="auto"/>
            </w:tcBorders>
            <w:shd w:val="clear" w:color="auto" w:fill="auto"/>
            <w:noWrap/>
            <w:vAlign w:val="center"/>
            <w:hideMark/>
          </w:tcPr>
          <w:p w14:paraId="0EF4DAA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28.0</w:t>
            </w:r>
          </w:p>
        </w:tc>
        <w:tc>
          <w:tcPr>
            <w:tcW w:w="841" w:type="dxa"/>
            <w:tcBorders>
              <w:top w:val="nil"/>
              <w:left w:val="nil"/>
              <w:bottom w:val="single" w:sz="4" w:space="0" w:color="auto"/>
              <w:right w:val="single" w:sz="4" w:space="0" w:color="auto"/>
            </w:tcBorders>
            <w:shd w:val="clear" w:color="auto" w:fill="auto"/>
            <w:noWrap/>
            <w:vAlign w:val="center"/>
            <w:hideMark/>
          </w:tcPr>
          <w:p w14:paraId="627632A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64.6</w:t>
            </w:r>
          </w:p>
        </w:tc>
        <w:tc>
          <w:tcPr>
            <w:tcW w:w="923" w:type="dxa"/>
            <w:tcBorders>
              <w:top w:val="nil"/>
              <w:left w:val="nil"/>
              <w:bottom w:val="single" w:sz="4" w:space="0" w:color="auto"/>
              <w:right w:val="single" w:sz="12" w:space="0" w:color="auto"/>
            </w:tcBorders>
            <w:shd w:val="clear" w:color="auto" w:fill="auto"/>
            <w:noWrap/>
            <w:vAlign w:val="center"/>
            <w:hideMark/>
          </w:tcPr>
          <w:p w14:paraId="6B832582"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82.1</w:t>
            </w:r>
          </w:p>
        </w:tc>
      </w:tr>
      <w:tr w:rsidR="00ED1FE1" w:rsidRPr="00ED1FE1" w14:paraId="69B76A17"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1E8F140E"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D2T2-A2</w:t>
            </w:r>
          </w:p>
        </w:tc>
        <w:tc>
          <w:tcPr>
            <w:tcW w:w="839" w:type="dxa"/>
            <w:tcBorders>
              <w:top w:val="nil"/>
              <w:left w:val="nil"/>
              <w:bottom w:val="single" w:sz="4" w:space="0" w:color="auto"/>
              <w:right w:val="single" w:sz="4" w:space="0" w:color="auto"/>
            </w:tcBorders>
            <w:shd w:val="clear" w:color="auto" w:fill="auto"/>
            <w:noWrap/>
            <w:vAlign w:val="center"/>
            <w:hideMark/>
          </w:tcPr>
          <w:p w14:paraId="72012DD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2-2</w:t>
            </w:r>
          </w:p>
        </w:tc>
        <w:tc>
          <w:tcPr>
            <w:tcW w:w="1667" w:type="dxa"/>
            <w:tcBorders>
              <w:top w:val="nil"/>
              <w:left w:val="nil"/>
              <w:bottom w:val="single" w:sz="4" w:space="0" w:color="auto"/>
              <w:right w:val="single" w:sz="12" w:space="0" w:color="auto"/>
            </w:tcBorders>
            <w:shd w:val="clear" w:color="auto" w:fill="auto"/>
            <w:noWrap/>
            <w:vAlign w:val="center"/>
            <w:hideMark/>
          </w:tcPr>
          <w:p w14:paraId="3249236B"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InH-Office</w:t>
            </w:r>
          </w:p>
        </w:tc>
        <w:tc>
          <w:tcPr>
            <w:tcW w:w="841" w:type="dxa"/>
            <w:tcBorders>
              <w:top w:val="nil"/>
              <w:left w:val="nil"/>
              <w:bottom w:val="single" w:sz="4" w:space="0" w:color="auto"/>
              <w:right w:val="single" w:sz="4" w:space="0" w:color="auto"/>
            </w:tcBorders>
            <w:shd w:val="clear" w:color="auto" w:fill="auto"/>
            <w:noWrap/>
            <w:vAlign w:val="center"/>
            <w:hideMark/>
          </w:tcPr>
          <w:p w14:paraId="3AE0994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41.5</w:t>
            </w:r>
          </w:p>
        </w:tc>
        <w:tc>
          <w:tcPr>
            <w:tcW w:w="923" w:type="dxa"/>
            <w:tcBorders>
              <w:top w:val="nil"/>
              <w:left w:val="nil"/>
              <w:bottom w:val="single" w:sz="4" w:space="0" w:color="auto"/>
              <w:right w:val="single" w:sz="12" w:space="0" w:color="auto"/>
            </w:tcBorders>
            <w:shd w:val="clear" w:color="auto" w:fill="auto"/>
            <w:noWrap/>
            <w:vAlign w:val="center"/>
            <w:hideMark/>
          </w:tcPr>
          <w:p w14:paraId="55646D9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14.4</w:t>
            </w:r>
          </w:p>
        </w:tc>
        <w:tc>
          <w:tcPr>
            <w:tcW w:w="841" w:type="dxa"/>
            <w:tcBorders>
              <w:top w:val="nil"/>
              <w:left w:val="nil"/>
              <w:bottom w:val="single" w:sz="4" w:space="0" w:color="auto"/>
              <w:right w:val="single" w:sz="4" w:space="0" w:color="auto"/>
            </w:tcBorders>
            <w:shd w:val="clear" w:color="auto" w:fill="auto"/>
            <w:noWrap/>
            <w:vAlign w:val="center"/>
            <w:hideMark/>
          </w:tcPr>
          <w:p w14:paraId="08CC1F6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51.5</w:t>
            </w:r>
          </w:p>
        </w:tc>
        <w:tc>
          <w:tcPr>
            <w:tcW w:w="923" w:type="dxa"/>
            <w:tcBorders>
              <w:top w:val="nil"/>
              <w:left w:val="nil"/>
              <w:bottom w:val="single" w:sz="4" w:space="0" w:color="auto"/>
              <w:right w:val="single" w:sz="12" w:space="0" w:color="auto"/>
            </w:tcBorders>
            <w:shd w:val="clear" w:color="auto" w:fill="auto"/>
            <w:noWrap/>
            <w:vAlign w:val="center"/>
            <w:hideMark/>
          </w:tcPr>
          <w:p w14:paraId="19DE8AF1"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14.4</w:t>
            </w:r>
          </w:p>
        </w:tc>
        <w:tc>
          <w:tcPr>
            <w:tcW w:w="841" w:type="dxa"/>
            <w:tcBorders>
              <w:top w:val="nil"/>
              <w:left w:val="nil"/>
              <w:bottom w:val="single" w:sz="4" w:space="0" w:color="auto"/>
              <w:right w:val="single" w:sz="4" w:space="0" w:color="auto"/>
            </w:tcBorders>
            <w:shd w:val="clear" w:color="auto" w:fill="auto"/>
            <w:noWrap/>
            <w:vAlign w:val="center"/>
            <w:hideMark/>
          </w:tcPr>
          <w:p w14:paraId="0984FA1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61.2</w:t>
            </w:r>
          </w:p>
        </w:tc>
        <w:tc>
          <w:tcPr>
            <w:tcW w:w="923" w:type="dxa"/>
            <w:tcBorders>
              <w:top w:val="nil"/>
              <w:left w:val="nil"/>
              <w:bottom w:val="single" w:sz="4" w:space="0" w:color="auto"/>
              <w:right w:val="single" w:sz="12" w:space="0" w:color="auto"/>
            </w:tcBorders>
            <w:shd w:val="clear" w:color="auto" w:fill="auto"/>
            <w:noWrap/>
            <w:vAlign w:val="center"/>
            <w:hideMark/>
          </w:tcPr>
          <w:p w14:paraId="4D7A590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52.2</w:t>
            </w:r>
          </w:p>
        </w:tc>
      </w:tr>
      <w:tr w:rsidR="00ED1FE1" w:rsidRPr="00ED1FE1" w14:paraId="25444CD9" w14:textId="77777777" w:rsidTr="00ED1FE1">
        <w:trPr>
          <w:trHeight w:val="300"/>
        </w:trPr>
        <w:tc>
          <w:tcPr>
            <w:tcW w:w="942" w:type="dxa"/>
            <w:tcBorders>
              <w:top w:val="nil"/>
              <w:left w:val="single" w:sz="12" w:space="0" w:color="auto"/>
              <w:bottom w:val="single" w:sz="4" w:space="0" w:color="auto"/>
              <w:right w:val="single" w:sz="4" w:space="0" w:color="auto"/>
            </w:tcBorders>
            <w:shd w:val="clear" w:color="auto" w:fill="auto"/>
            <w:noWrap/>
            <w:vAlign w:val="center"/>
            <w:hideMark/>
          </w:tcPr>
          <w:p w14:paraId="3C6DE5C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D2T2-B</w:t>
            </w:r>
          </w:p>
        </w:tc>
        <w:tc>
          <w:tcPr>
            <w:tcW w:w="839" w:type="dxa"/>
            <w:tcBorders>
              <w:top w:val="nil"/>
              <w:left w:val="nil"/>
              <w:bottom w:val="single" w:sz="4" w:space="0" w:color="auto"/>
              <w:right w:val="single" w:sz="4" w:space="0" w:color="auto"/>
            </w:tcBorders>
            <w:shd w:val="clear" w:color="auto" w:fill="auto"/>
            <w:noWrap/>
            <w:vAlign w:val="center"/>
            <w:hideMark/>
          </w:tcPr>
          <w:p w14:paraId="5F159D1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2-3</w:t>
            </w:r>
          </w:p>
        </w:tc>
        <w:tc>
          <w:tcPr>
            <w:tcW w:w="1667" w:type="dxa"/>
            <w:tcBorders>
              <w:top w:val="nil"/>
              <w:left w:val="nil"/>
              <w:bottom w:val="single" w:sz="4" w:space="0" w:color="auto"/>
              <w:right w:val="single" w:sz="12" w:space="0" w:color="auto"/>
            </w:tcBorders>
            <w:shd w:val="clear" w:color="auto" w:fill="auto"/>
            <w:noWrap/>
            <w:vAlign w:val="center"/>
            <w:hideMark/>
          </w:tcPr>
          <w:p w14:paraId="5B38A7B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InH-Office</w:t>
            </w:r>
          </w:p>
        </w:tc>
        <w:tc>
          <w:tcPr>
            <w:tcW w:w="841" w:type="dxa"/>
            <w:tcBorders>
              <w:top w:val="nil"/>
              <w:left w:val="nil"/>
              <w:bottom w:val="single" w:sz="4" w:space="0" w:color="auto"/>
              <w:right w:val="single" w:sz="4" w:space="0" w:color="auto"/>
            </w:tcBorders>
            <w:shd w:val="clear" w:color="auto" w:fill="auto"/>
            <w:noWrap/>
            <w:vAlign w:val="center"/>
            <w:hideMark/>
          </w:tcPr>
          <w:p w14:paraId="2786027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46.5</w:t>
            </w:r>
          </w:p>
        </w:tc>
        <w:tc>
          <w:tcPr>
            <w:tcW w:w="923" w:type="dxa"/>
            <w:tcBorders>
              <w:top w:val="nil"/>
              <w:left w:val="nil"/>
              <w:bottom w:val="single" w:sz="4" w:space="0" w:color="auto"/>
              <w:right w:val="single" w:sz="12" w:space="0" w:color="auto"/>
            </w:tcBorders>
            <w:shd w:val="clear" w:color="auto" w:fill="auto"/>
            <w:noWrap/>
            <w:vAlign w:val="center"/>
            <w:hideMark/>
          </w:tcPr>
          <w:p w14:paraId="5B18C4C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28.0</w:t>
            </w:r>
          </w:p>
        </w:tc>
        <w:tc>
          <w:tcPr>
            <w:tcW w:w="841" w:type="dxa"/>
            <w:tcBorders>
              <w:top w:val="nil"/>
              <w:left w:val="nil"/>
              <w:bottom w:val="single" w:sz="4" w:space="0" w:color="auto"/>
              <w:right w:val="single" w:sz="4" w:space="0" w:color="auto"/>
            </w:tcBorders>
            <w:shd w:val="clear" w:color="auto" w:fill="auto"/>
            <w:noWrap/>
            <w:vAlign w:val="center"/>
            <w:hideMark/>
          </w:tcPr>
          <w:p w14:paraId="6040E4D2"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56.5</w:t>
            </w:r>
          </w:p>
        </w:tc>
        <w:tc>
          <w:tcPr>
            <w:tcW w:w="923" w:type="dxa"/>
            <w:tcBorders>
              <w:top w:val="nil"/>
              <w:left w:val="nil"/>
              <w:bottom w:val="single" w:sz="4" w:space="0" w:color="auto"/>
              <w:right w:val="single" w:sz="12" w:space="0" w:color="auto"/>
            </w:tcBorders>
            <w:shd w:val="clear" w:color="auto" w:fill="auto"/>
            <w:noWrap/>
            <w:vAlign w:val="center"/>
            <w:hideMark/>
          </w:tcPr>
          <w:p w14:paraId="34973BC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28.0</w:t>
            </w:r>
          </w:p>
        </w:tc>
        <w:tc>
          <w:tcPr>
            <w:tcW w:w="841" w:type="dxa"/>
            <w:tcBorders>
              <w:top w:val="nil"/>
              <w:left w:val="nil"/>
              <w:bottom w:val="single" w:sz="4" w:space="0" w:color="auto"/>
              <w:right w:val="single" w:sz="4" w:space="0" w:color="auto"/>
            </w:tcBorders>
            <w:shd w:val="clear" w:color="auto" w:fill="auto"/>
            <w:noWrap/>
            <w:vAlign w:val="center"/>
            <w:hideMark/>
          </w:tcPr>
          <w:p w14:paraId="28DD4C49"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64.8</w:t>
            </w:r>
          </w:p>
        </w:tc>
        <w:tc>
          <w:tcPr>
            <w:tcW w:w="923" w:type="dxa"/>
            <w:tcBorders>
              <w:top w:val="nil"/>
              <w:left w:val="nil"/>
              <w:bottom w:val="single" w:sz="4" w:space="0" w:color="auto"/>
              <w:right w:val="single" w:sz="12" w:space="0" w:color="auto"/>
            </w:tcBorders>
            <w:shd w:val="clear" w:color="auto" w:fill="auto"/>
            <w:noWrap/>
            <w:vAlign w:val="center"/>
            <w:hideMark/>
          </w:tcPr>
          <w:p w14:paraId="4CC4642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84.3</w:t>
            </w:r>
          </w:p>
        </w:tc>
      </w:tr>
      <w:tr w:rsidR="00ED1FE1" w:rsidRPr="00ED1FE1" w14:paraId="33EF3C73" w14:textId="77777777" w:rsidTr="00ED1FE1">
        <w:trPr>
          <w:trHeight w:val="315"/>
        </w:trPr>
        <w:tc>
          <w:tcPr>
            <w:tcW w:w="942" w:type="dxa"/>
            <w:tcBorders>
              <w:top w:val="nil"/>
              <w:left w:val="single" w:sz="12" w:space="0" w:color="auto"/>
              <w:bottom w:val="single" w:sz="12" w:space="0" w:color="auto"/>
              <w:right w:val="single" w:sz="4" w:space="0" w:color="auto"/>
            </w:tcBorders>
            <w:shd w:val="clear" w:color="auto" w:fill="auto"/>
            <w:noWrap/>
            <w:vAlign w:val="center"/>
            <w:hideMark/>
          </w:tcPr>
          <w:p w14:paraId="4844D847"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D2T2-B</w:t>
            </w:r>
          </w:p>
        </w:tc>
        <w:tc>
          <w:tcPr>
            <w:tcW w:w="839" w:type="dxa"/>
            <w:tcBorders>
              <w:top w:val="nil"/>
              <w:left w:val="nil"/>
              <w:bottom w:val="single" w:sz="12" w:space="0" w:color="auto"/>
              <w:right w:val="single" w:sz="4" w:space="0" w:color="auto"/>
            </w:tcBorders>
            <w:shd w:val="clear" w:color="auto" w:fill="auto"/>
            <w:noWrap/>
            <w:vAlign w:val="center"/>
            <w:hideMark/>
          </w:tcPr>
          <w:p w14:paraId="142A0585"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2-4</w:t>
            </w:r>
          </w:p>
        </w:tc>
        <w:tc>
          <w:tcPr>
            <w:tcW w:w="1667" w:type="dxa"/>
            <w:tcBorders>
              <w:top w:val="nil"/>
              <w:left w:val="nil"/>
              <w:bottom w:val="single" w:sz="12" w:space="0" w:color="auto"/>
              <w:right w:val="single" w:sz="12" w:space="0" w:color="auto"/>
            </w:tcBorders>
            <w:shd w:val="clear" w:color="auto" w:fill="auto"/>
            <w:noWrap/>
            <w:vAlign w:val="center"/>
            <w:hideMark/>
          </w:tcPr>
          <w:p w14:paraId="2B227E1C"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InH-Office</w:t>
            </w:r>
          </w:p>
        </w:tc>
        <w:tc>
          <w:tcPr>
            <w:tcW w:w="841" w:type="dxa"/>
            <w:tcBorders>
              <w:top w:val="nil"/>
              <w:left w:val="nil"/>
              <w:bottom w:val="single" w:sz="12" w:space="0" w:color="auto"/>
              <w:right w:val="single" w:sz="4" w:space="0" w:color="auto"/>
            </w:tcBorders>
            <w:shd w:val="clear" w:color="auto" w:fill="auto"/>
            <w:noWrap/>
            <w:vAlign w:val="center"/>
            <w:hideMark/>
          </w:tcPr>
          <w:p w14:paraId="654CB3E3"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41.5</w:t>
            </w:r>
          </w:p>
        </w:tc>
        <w:tc>
          <w:tcPr>
            <w:tcW w:w="923" w:type="dxa"/>
            <w:tcBorders>
              <w:top w:val="nil"/>
              <w:left w:val="nil"/>
              <w:bottom w:val="single" w:sz="12" w:space="0" w:color="auto"/>
              <w:right w:val="single" w:sz="12" w:space="0" w:color="auto"/>
            </w:tcBorders>
            <w:shd w:val="clear" w:color="auto" w:fill="auto"/>
            <w:noWrap/>
            <w:vAlign w:val="center"/>
            <w:hideMark/>
          </w:tcPr>
          <w:p w14:paraId="4A9E02C0"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28.0</w:t>
            </w:r>
          </w:p>
        </w:tc>
        <w:tc>
          <w:tcPr>
            <w:tcW w:w="841" w:type="dxa"/>
            <w:tcBorders>
              <w:top w:val="nil"/>
              <w:left w:val="nil"/>
              <w:bottom w:val="single" w:sz="12" w:space="0" w:color="auto"/>
              <w:right w:val="single" w:sz="4" w:space="0" w:color="auto"/>
            </w:tcBorders>
            <w:shd w:val="clear" w:color="auto" w:fill="auto"/>
            <w:noWrap/>
            <w:vAlign w:val="center"/>
            <w:hideMark/>
          </w:tcPr>
          <w:p w14:paraId="2ADC602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56.5</w:t>
            </w:r>
          </w:p>
        </w:tc>
        <w:tc>
          <w:tcPr>
            <w:tcW w:w="923" w:type="dxa"/>
            <w:tcBorders>
              <w:top w:val="nil"/>
              <w:left w:val="nil"/>
              <w:bottom w:val="single" w:sz="12" w:space="0" w:color="auto"/>
              <w:right w:val="single" w:sz="12" w:space="0" w:color="auto"/>
            </w:tcBorders>
            <w:shd w:val="clear" w:color="auto" w:fill="auto"/>
            <w:noWrap/>
            <w:vAlign w:val="center"/>
            <w:hideMark/>
          </w:tcPr>
          <w:p w14:paraId="6362BC25"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28.0</w:t>
            </w:r>
          </w:p>
        </w:tc>
        <w:tc>
          <w:tcPr>
            <w:tcW w:w="841" w:type="dxa"/>
            <w:tcBorders>
              <w:top w:val="nil"/>
              <w:left w:val="nil"/>
              <w:bottom w:val="single" w:sz="12" w:space="0" w:color="auto"/>
              <w:right w:val="single" w:sz="4" w:space="0" w:color="auto"/>
            </w:tcBorders>
            <w:shd w:val="clear" w:color="auto" w:fill="auto"/>
            <w:noWrap/>
            <w:vAlign w:val="center"/>
            <w:hideMark/>
          </w:tcPr>
          <w:p w14:paraId="5DD8C5CF"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64.6</w:t>
            </w:r>
          </w:p>
        </w:tc>
        <w:tc>
          <w:tcPr>
            <w:tcW w:w="923" w:type="dxa"/>
            <w:tcBorders>
              <w:top w:val="nil"/>
              <w:left w:val="nil"/>
              <w:bottom w:val="single" w:sz="12" w:space="0" w:color="auto"/>
              <w:right w:val="single" w:sz="12" w:space="0" w:color="auto"/>
            </w:tcBorders>
            <w:shd w:val="clear" w:color="auto" w:fill="auto"/>
            <w:noWrap/>
            <w:vAlign w:val="center"/>
            <w:hideMark/>
          </w:tcPr>
          <w:p w14:paraId="60298564" w14:textId="77777777" w:rsidR="00ED1FE1" w:rsidRPr="00ED1FE1" w:rsidRDefault="00ED1FE1" w:rsidP="00ED1FE1">
            <w:pPr>
              <w:spacing w:after="0"/>
              <w:jc w:val="center"/>
              <w:rPr>
                <w:rFonts w:ascii="Calibri" w:hAnsi="Calibri" w:cs="Calibri"/>
                <w:color w:val="000000"/>
                <w:szCs w:val="22"/>
              </w:rPr>
            </w:pPr>
            <w:r w:rsidRPr="00ED1FE1">
              <w:rPr>
                <w:rFonts w:ascii="Calibri" w:hAnsi="Calibri" w:cs="Calibri"/>
                <w:color w:val="000000"/>
                <w:szCs w:val="22"/>
              </w:rPr>
              <w:t>82.1</w:t>
            </w:r>
          </w:p>
        </w:tc>
      </w:tr>
    </w:tbl>
    <w:p w14:paraId="7863E439" w14:textId="01D410E4" w:rsidR="006718E7" w:rsidRDefault="00FE29C7" w:rsidP="004E22A3">
      <w:pPr>
        <w:rPr>
          <w:lang w:eastAsia="zh-CN"/>
        </w:rPr>
      </w:pPr>
      <w:r>
        <w:rPr>
          <w:lang w:eastAsia="zh-CN"/>
        </w:rPr>
        <w:t xml:space="preserve">Note: the notion 140/120/10 indicates 140 dB CW cancellation for </w:t>
      </w:r>
      <w:r w:rsidR="0091711D">
        <w:rPr>
          <w:lang w:eastAsia="zh-CN"/>
        </w:rPr>
        <w:t xml:space="preserve">the </w:t>
      </w:r>
      <w:r>
        <w:rPr>
          <w:lang w:eastAsia="zh-CN"/>
        </w:rPr>
        <w:t xml:space="preserve">BS and 120 </w:t>
      </w:r>
      <w:r w:rsidR="0091711D">
        <w:rPr>
          <w:lang w:eastAsia="zh-CN"/>
        </w:rPr>
        <w:t xml:space="preserve">dB </w:t>
      </w:r>
      <w:r>
        <w:rPr>
          <w:lang w:eastAsia="zh-CN"/>
        </w:rPr>
        <w:t xml:space="preserve">for </w:t>
      </w:r>
      <w:r w:rsidR="002D5ABD">
        <w:rPr>
          <w:lang w:eastAsia="zh-CN"/>
        </w:rPr>
        <w:t xml:space="preserve">the </w:t>
      </w:r>
      <w:r>
        <w:rPr>
          <w:lang w:eastAsia="zh-CN"/>
        </w:rPr>
        <w:t xml:space="preserve">intermediate UE, </w:t>
      </w:r>
      <w:r w:rsidR="002D5ABD">
        <w:rPr>
          <w:lang w:eastAsia="zh-CN"/>
        </w:rPr>
        <w:t xml:space="preserve">and an </w:t>
      </w:r>
      <w:r>
        <w:rPr>
          <w:lang w:eastAsia="zh-CN"/>
        </w:rPr>
        <w:t xml:space="preserve">additional 10 dB is assumed for </w:t>
      </w:r>
      <w:r w:rsidR="00254F9B">
        <w:rPr>
          <w:lang w:eastAsia="zh-CN"/>
        </w:rPr>
        <w:t>-A1 and -B configurations</w:t>
      </w:r>
      <w:r>
        <w:rPr>
          <w:lang w:eastAsia="zh-CN"/>
        </w:rPr>
        <w:t xml:space="preserve">   </w:t>
      </w:r>
    </w:p>
    <w:p w14:paraId="0E64F2C8" w14:textId="77777777" w:rsidR="006718E7" w:rsidRDefault="006718E7" w:rsidP="004E22A3">
      <w:pPr>
        <w:rPr>
          <w:lang w:eastAsia="zh-CN"/>
        </w:rPr>
      </w:pPr>
    </w:p>
    <w:p w14:paraId="36B4B969" w14:textId="6FBC3139" w:rsidR="00BF6285" w:rsidRDefault="00BF6285" w:rsidP="004E22A3">
      <w:pPr>
        <w:rPr>
          <w:lang w:eastAsia="zh-CN"/>
        </w:rPr>
      </w:pPr>
      <w:bookmarkStart w:id="30" w:name="OLE_LINK66"/>
      <w:bookmarkStart w:id="31" w:name="OLE_LINK4"/>
      <w:r w:rsidRPr="003E4774">
        <w:rPr>
          <w:b/>
          <w:bCs/>
          <w:i/>
          <w:iCs/>
        </w:rPr>
        <w:t xml:space="preserve">Observation </w:t>
      </w:r>
      <w:r w:rsidR="007E18D0">
        <w:rPr>
          <w:b/>
          <w:bCs/>
          <w:i/>
          <w:iCs/>
        </w:rPr>
        <w:t>3</w:t>
      </w:r>
      <w:r w:rsidRPr="003E4774">
        <w:rPr>
          <w:b/>
          <w:bCs/>
          <w:i/>
          <w:iCs/>
        </w:rPr>
        <w:t>: Configuration D1T1</w:t>
      </w:r>
      <w:r>
        <w:rPr>
          <w:b/>
          <w:bCs/>
          <w:i/>
          <w:iCs/>
        </w:rPr>
        <w:t>/D2T2</w:t>
      </w:r>
      <w:r w:rsidRPr="003E4774">
        <w:rPr>
          <w:b/>
          <w:bCs/>
          <w:i/>
          <w:iCs/>
        </w:rPr>
        <w:t xml:space="preserve"> with </w:t>
      </w:r>
      <w:r>
        <w:rPr>
          <w:b/>
          <w:bCs/>
          <w:i/>
          <w:iCs/>
        </w:rPr>
        <w:t>-</w:t>
      </w:r>
      <w:r w:rsidRPr="003E4774">
        <w:rPr>
          <w:b/>
          <w:bCs/>
          <w:i/>
          <w:iCs/>
        </w:rPr>
        <w:t>A2 has smaller coverage due to weaker CW cancellation capability</w:t>
      </w:r>
      <w:r>
        <w:rPr>
          <w:b/>
          <w:bCs/>
          <w:i/>
          <w:iCs/>
        </w:rPr>
        <w:t>.</w:t>
      </w:r>
    </w:p>
    <w:p w14:paraId="4DA52EB2" w14:textId="40354F40" w:rsidR="00D4484B" w:rsidRDefault="002A310A" w:rsidP="002A310A">
      <w:pPr>
        <w:rPr>
          <w:b/>
          <w:bCs/>
          <w:i/>
          <w:iCs/>
        </w:rPr>
      </w:pPr>
      <w:r w:rsidRPr="003E4774">
        <w:rPr>
          <w:b/>
          <w:bCs/>
          <w:i/>
          <w:iCs/>
        </w:rPr>
        <w:t xml:space="preserve">Observation </w:t>
      </w:r>
      <w:r w:rsidR="007E18D0">
        <w:rPr>
          <w:b/>
          <w:bCs/>
          <w:i/>
          <w:iCs/>
        </w:rPr>
        <w:t>4</w:t>
      </w:r>
      <w:r w:rsidRPr="003E4774">
        <w:rPr>
          <w:b/>
          <w:bCs/>
          <w:i/>
          <w:iCs/>
        </w:rPr>
        <w:t>:</w:t>
      </w:r>
      <w:r>
        <w:rPr>
          <w:b/>
          <w:bCs/>
          <w:i/>
          <w:iCs/>
        </w:rPr>
        <w:t xml:space="preserve"> </w:t>
      </w:r>
      <w:r w:rsidR="00D4484B">
        <w:rPr>
          <w:b/>
          <w:bCs/>
          <w:i/>
          <w:iCs/>
        </w:rPr>
        <w:t xml:space="preserve">The value of CW cancellation has </w:t>
      </w:r>
      <w:r w:rsidR="00997FA5">
        <w:rPr>
          <w:b/>
          <w:bCs/>
          <w:i/>
          <w:iCs/>
        </w:rPr>
        <w:t xml:space="preserve">a </w:t>
      </w:r>
      <w:r w:rsidR="00D4484B">
        <w:rPr>
          <w:b/>
          <w:bCs/>
          <w:i/>
          <w:iCs/>
        </w:rPr>
        <w:t xml:space="preserve">great impact on D2R coverage. </w:t>
      </w:r>
      <w:r w:rsidR="00F8585E">
        <w:rPr>
          <w:b/>
          <w:bCs/>
          <w:i/>
          <w:iCs/>
        </w:rPr>
        <w:t xml:space="preserve">Better CW cancellation capability </w:t>
      </w:r>
      <w:r w:rsidR="00D4484B">
        <w:rPr>
          <w:b/>
          <w:bCs/>
          <w:i/>
          <w:iCs/>
        </w:rPr>
        <w:t>improve</w:t>
      </w:r>
      <w:r w:rsidR="00F8585E">
        <w:rPr>
          <w:b/>
          <w:bCs/>
          <w:i/>
          <w:iCs/>
        </w:rPr>
        <w:t>s</w:t>
      </w:r>
      <w:r w:rsidR="00D4484B">
        <w:rPr>
          <w:b/>
          <w:bCs/>
          <w:i/>
          <w:iCs/>
        </w:rPr>
        <w:t xml:space="preserve"> the coverage from 1.2 meters to 10.5 meters </w:t>
      </w:r>
      <w:r w:rsidR="00BF6285">
        <w:rPr>
          <w:b/>
          <w:bCs/>
          <w:i/>
          <w:iCs/>
        </w:rPr>
        <w:t>in D2T2-A2 configuration</w:t>
      </w:r>
      <w:bookmarkEnd w:id="30"/>
      <w:r w:rsidR="00BF6285">
        <w:rPr>
          <w:b/>
          <w:bCs/>
          <w:i/>
          <w:iCs/>
        </w:rPr>
        <w:t>.</w:t>
      </w:r>
    </w:p>
    <w:bookmarkEnd w:id="31"/>
    <w:p w14:paraId="28080621" w14:textId="44005855" w:rsidR="002A310A" w:rsidRDefault="002A310A" w:rsidP="005B7C70"/>
    <w:bookmarkStart w:id="32" w:name="OLE_LINK75"/>
    <w:p w14:paraId="44DC6F2F" w14:textId="6D98C1B4" w:rsidR="00D4484B" w:rsidRDefault="005B7C70" w:rsidP="004E22A3">
      <w:pPr>
        <w:rPr>
          <w:lang w:eastAsia="zh-CN"/>
        </w:rPr>
      </w:pPr>
      <w:r>
        <w:rPr>
          <w:lang w:eastAsia="zh-CN"/>
        </w:rPr>
        <w:fldChar w:fldCharType="begin"/>
      </w:r>
      <w:r>
        <w:rPr>
          <w:lang w:eastAsia="zh-CN"/>
        </w:rPr>
        <w:instrText xml:space="preserve"> REF _Ref181365514 \h </w:instrText>
      </w:r>
      <w:r>
        <w:rPr>
          <w:lang w:eastAsia="zh-CN"/>
        </w:rPr>
      </w:r>
      <w:r>
        <w:rPr>
          <w:lang w:eastAsia="zh-CN"/>
        </w:rPr>
        <w:fldChar w:fldCharType="separate"/>
      </w:r>
      <w:r w:rsidR="00902ED5">
        <w:t xml:space="preserve">Table </w:t>
      </w:r>
      <w:r w:rsidR="00902ED5">
        <w:rPr>
          <w:noProof/>
        </w:rPr>
        <w:t>4</w:t>
      </w:r>
      <w:r>
        <w:rPr>
          <w:lang w:eastAsia="zh-CN"/>
        </w:rPr>
        <w:fldChar w:fldCharType="end"/>
      </w:r>
      <w:r w:rsidR="001C1A79">
        <w:rPr>
          <w:lang w:eastAsia="zh-CN"/>
        </w:rPr>
        <w:t xml:space="preserve"> </w:t>
      </w:r>
      <w:r>
        <w:rPr>
          <w:lang w:eastAsia="zh-CN"/>
        </w:rPr>
        <w:t>summari</w:t>
      </w:r>
      <w:r w:rsidR="00F91F25">
        <w:rPr>
          <w:lang w:eastAsia="zh-CN"/>
        </w:rPr>
        <w:t>z</w:t>
      </w:r>
      <w:r>
        <w:rPr>
          <w:lang w:eastAsia="zh-CN"/>
        </w:rPr>
        <w:t xml:space="preserve">es </w:t>
      </w:r>
      <w:r w:rsidR="00D4484B">
        <w:rPr>
          <w:lang w:eastAsia="zh-CN"/>
        </w:rPr>
        <w:t xml:space="preserve">the coverage for Device </w:t>
      </w:r>
      <w:r w:rsidR="001C1A79">
        <w:rPr>
          <w:lang w:eastAsia="zh-CN"/>
        </w:rPr>
        <w:t xml:space="preserve">1 </w:t>
      </w:r>
      <w:r w:rsidR="00D4484B">
        <w:rPr>
          <w:lang w:eastAsia="zh-CN"/>
        </w:rPr>
        <w:t xml:space="preserve">where the receiver’s sensitivity is assumed to be -36 </w:t>
      </w:r>
      <w:r w:rsidR="001C1A79">
        <w:rPr>
          <w:lang w:eastAsia="zh-CN"/>
        </w:rPr>
        <w:t xml:space="preserve">dBm </w:t>
      </w:r>
      <w:r>
        <w:rPr>
          <w:lang w:eastAsia="zh-CN"/>
        </w:rPr>
        <w:t xml:space="preserve">for </w:t>
      </w:r>
      <w:r w:rsidR="00F91F25">
        <w:rPr>
          <w:lang w:eastAsia="zh-CN"/>
        </w:rPr>
        <w:t xml:space="preserve">the </w:t>
      </w:r>
      <w:r w:rsidR="001C1A79">
        <w:rPr>
          <w:lang w:eastAsia="zh-CN"/>
        </w:rPr>
        <w:t xml:space="preserve">R2D </w:t>
      </w:r>
      <w:r>
        <w:rPr>
          <w:lang w:eastAsia="zh-CN"/>
        </w:rPr>
        <w:t xml:space="preserve">link </w:t>
      </w:r>
      <w:r w:rsidR="001C1A79">
        <w:rPr>
          <w:lang w:eastAsia="zh-CN"/>
        </w:rPr>
        <w:t xml:space="preserve">and 140/120/10 is assumed for the CW cancellation </w:t>
      </w:r>
      <w:r>
        <w:rPr>
          <w:lang w:eastAsia="zh-CN"/>
        </w:rPr>
        <w:t xml:space="preserve">for the </w:t>
      </w:r>
      <w:r w:rsidR="00410A83">
        <w:rPr>
          <w:lang w:eastAsia="zh-CN"/>
        </w:rPr>
        <w:t>D2R link</w:t>
      </w:r>
      <w:r w:rsidR="00D4484B">
        <w:rPr>
          <w:lang w:eastAsia="zh-CN"/>
        </w:rPr>
        <w:t>.</w:t>
      </w:r>
    </w:p>
    <w:p w14:paraId="3DC9A2D8" w14:textId="35710BFD" w:rsidR="004E22A3" w:rsidRDefault="005B7C70" w:rsidP="004E22A3">
      <w:pPr>
        <w:pStyle w:val="Caption"/>
      </w:pPr>
      <w:bookmarkStart w:id="33" w:name="_Ref181365514"/>
      <w:bookmarkStart w:id="34" w:name="OLE_LINK56"/>
      <w:bookmarkEnd w:id="32"/>
      <w:r>
        <w:t xml:space="preserve">Table </w:t>
      </w:r>
      <w:r w:rsidR="00000000">
        <w:fldChar w:fldCharType="begin"/>
      </w:r>
      <w:r w:rsidR="00000000">
        <w:instrText xml:space="preserve"> SEQ Table \* ARABIC </w:instrText>
      </w:r>
      <w:r w:rsidR="00000000">
        <w:fldChar w:fldCharType="separate"/>
      </w:r>
      <w:r w:rsidR="00902ED5">
        <w:rPr>
          <w:noProof/>
        </w:rPr>
        <w:t>4</w:t>
      </w:r>
      <w:r w:rsidR="00000000">
        <w:rPr>
          <w:noProof/>
        </w:rPr>
        <w:fldChar w:fldCharType="end"/>
      </w:r>
      <w:bookmarkEnd w:id="33"/>
      <w:r w:rsidR="004E22A3">
        <w:t xml:space="preserve">: </w:t>
      </w:r>
      <w:r w:rsidR="00405BE6">
        <w:t>Device 1 coverage under D1T1 and D2T2</w:t>
      </w:r>
    </w:p>
    <w:tbl>
      <w:tblPr>
        <w:tblpPr w:leftFromText="180" w:rightFromText="180" w:vertAnchor="text" w:horzAnchor="margin" w:tblpXSpec="center" w:tblpY="309"/>
        <w:tblW w:w="8555" w:type="dxa"/>
        <w:tblLook w:val="04A0" w:firstRow="1" w:lastRow="0" w:firstColumn="1" w:lastColumn="0" w:noHBand="0" w:noVBand="1"/>
      </w:tblPr>
      <w:tblGrid>
        <w:gridCol w:w="1070"/>
        <w:gridCol w:w="846"/>
        <w:gridCol w:w="1873"/>
        <w:gridCol w:w="894"/>
        <w:gridCol w:w="986"/>
        <w:gridCol w:w="846"/>
        <w:gridCol w:w="986"/>
        <w:gridCol w:w="1054"/>
      </w:tblGrid>
      <w:tr w:rsidR="00405BE6" w:rsidRPr="004E22A3" w14:paraId="0707D7B2" w14:textId="77777777" w:rsidTr="00405BE6">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34"/>
          <w:p w14:paraId="4067156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Scenarios</w:t>
            </w:r>
          </w:p>
        </w:tc>
        <w:tc>
          <w:tcPr>
            <w:tcW w:w="846" w:type="dxa"/>
            <w:tcBorders>
              <w:top w:val="single" w:sz="12" w:space="0" w:color="auto"/>
              <w:left w:val="nil"/>
              <w:bottom w:val="single" w:sz="4" w:space="0" w:color="auto"/>
              <w:right w:val="single" w:sz="4" w:space="0" w:color="auto"/>
            </w:tcBorders>
            <w:shd w:val="clear" w:color="auto" w:fill="auto"/>
            <w:vAlign w:val="center"/>
            <w:hideMark/>
          </w:tcPr>
          <w:p w14:paraId="4DAC837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CW case</w:t>
            </w:r>
          </w:p>
        </w:tc>
        <w:tc>
          <w:tcPr>
            <w:tcW w:w="1873" w:type="dxa"/>
            <w:tcBorders>
              <w:top w:val="single" w:sz="12" w:space="0" w:color="auto"/>
              <w:left w:val="nil"/>
              <w:bottom w:val="single" w:sz="4" w:space="0" w:color="auto"/>
              <w:right w:val="single" w:sz="4" w:space="0" w:color="auto"/>
            </w:tcBorders>
            <w:shd w:val="clear" w:color="auto" w:fill="auto"/>
            <w:vAlign w:val="center"/>
            <w:hideMark/>
          </w:tcPr>
          <w:p w14:paraId="6E3BE91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Topology/Pathloss model</w:t>
            </w:r>
          </w:p>
        </w:tc>
        <w:tc>
          <w:tcPr>
            <w:tcW w:w="894" w:type="dxa"/>
            <w:tcBorders>
              <w:top w:val="single" w:sz="12" w:space="0" w:color="auto"/>
              <w:left w:val="nil"/>
              <w:bottom w:val="single" w:sz="4" w:space="0" w:color="auto"/>
              <w:right w:val="single" w:sz="4" w:space="0" w:color="auto"/>
            </w:tcBorders>
            <w:shd w:val="clear" w:color="auto" w:fill="auto"/>
            <w:vAlign w:val="center"/>
            <w:hideMark/>
          </w:tcPr>
          <w:p w14:paraId="0B69B2B5" w14:textId="50148AA9"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70F988C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Distance R2D</w:t>
            </w:r>
          </w:p>
        </w:tc>
        <w:tc>
          <w:tcPr>
            <w:tcW w:w="846" w:type="dxa"/>
            <w:tcBorders>
              <w:top w:val="single" w:sz="12" w:space="0" w:color="auto"/>
              <w:left w:val="nil"/>
              <w:bottom w:val="single" w:sz="4" w:space="0" w:color="auto"/>
              <w:right w:val="single" w:sz="4" w:space="0" w:color="auto"/>
            </w:tcBorders>
            <w:shd w:val="clear" w:color="auto" w:fill="auto"/>
            <w:vAlign w:val="center"/>
            <w:hideMark/>
          </w:tcPr>
          <w:p w14:paraId="3000BE31"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MPL (dB) D2R</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278D225D"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Distance D2R</w:t>
            </w:r>
          </w:p>
        </w:tc>
        <w:tc>
          <w:tcPr>
            <w:tcW w:w="1054" w:type="dxa"/>
            <w:tcBorders>
              <w:top w:val="single" w:sz="12" w:space="0" w:color="auto"/>
              <w:left w:val="nil"/>
              <w:bottom w:val="single" w:sz="4" w:space="0" w:color="auto"/>
              <w:right w:val="single" w:sz="12" w:space="0" w:color="auto"/>
            </w:tcBorders>
            <w:shd w:val="clear" w:color="auto" w:fill="auto"/>
            <w:vAlign w:val="center"/>
            <w:hideMark/>
          </w:tcPr>
          <w:p w14:paraId="6C6C04F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 xml:space="preserve">Coverage </w:t>
            </w:r>
          </w:p>
        </w:tc>
      </w:tr>
      <w:tr w:rsidR="00405BE6" w:rsidRPr="004E22A3" w14:paraId="792279BF"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2EA784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 </w:t>
            </w:r>
          </w:p>
        </w:tc>
        <w:tc>
          <w:tcPr>
            <w:tcW w:w="846" w:type="dxa"/>
            <w:tcBorders>
              <w:top w:val="nil"/>
              <w:left w:val="nil"/>
              <w:bottom w:val="single" w:sz="4" w:space="0" w:color="auto"/>
              <w:right w:val="single" w:sz="4" w:space="0" w:color="auto"/>
            </w:tcBorders>
            <w:shd w:val="clear" w:color="auto" w:fill="auto"/>
            <w:noWrap/>
            <w:vAlign w:val="center"/>
            <w:hideMark/>
          </w:tcPr>
          <w:p w14:paraId="0815AAA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 </w:t>
            </w:r>
          </w:p>
        </w:tc>
        <w:tc>
          <w:tcPr>
            <w:tcW w:w="1873" w:type="dxa"/>
            <w:tcBorders>
              <w:top w:val="nil"/>
              <w:left w:val="nil"/>
              <w:bottom w:val="single" w:sz="4" w:space="0" w:color="auto"/>
              <w:right w:val="single" w:sz="4" w:space="0" w:color="auto"/>
            </w:tcBorders>
            <w:shd w:val="clear" w:color="auto" w:fill="auto"/>
            <w:noWrap/>
            <w:vAlign w:val="center"/>
            <w:hideMark/>
          </w:tcPr>
          <w:p w14:paraId="4241184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 </w:t>
            </w:r>
          </w:p>
        </w:tc>
        <w:tc>
          <w:tcPr>
            <w:tcW w:w="894" w:type="dxa"/>
            <w:tcBorders>
              <w:top w:val="nil"/>
              <w:left w:val="nil"/>
              <w:bottom w:val="single" w:sz="4" w:space="0" w:color="auto"/>
              <w:right w:val="single" w:sz="4" w:space="0" w:color="auto"/>
            </w:tcBorders>
            <w:shd w:val="clear" w:color="auto" w:fill="auto"/>
            <w:noWrap/>
            <w:vAlign w:val="center"/>
            <w:hideMark/>
          </w:tcPr>
          <w:p w14:paraId="564DDB9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03EE5B12"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m</w:t>
            </w:r>
          </w:p>
        </w:tc>
        <w:tc>
          <w:tcPr>
            <w:tcW w:w="846" w:type="dxa"/>
            <w:tcBorders>
              <w:top w:val="nil"/>
              <w:left w:val="nil"/>
              <w:bottom w:val="single" w:sz="4" w:space="0" w:color="auto"/>
              <w:right w:val="single" w:sz="4" w:space="0" w:color="auto"/>
            </w:tcBorders>
            <w:shd w:val="clear" w:color="auto" w:fill="auto"/>
            <w:noWrap/>
            <w:vAlign w:val="center"/>
            <w:hideMark/>
          </w:tcPr>
          <w:p w14:paraId="6A2876E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2D65C8E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m</w:t>
            </w:r>
          </w:p>
        </w:tc>
        <w:tc>
          <w:tcPr>
            <w:tcW w:w="1054" w:type="dxa"/>
            <w:tcBorders>
              <w:top w:val="nil"/>
              <w:left w:val="nil"/>
              <w:bottom w:val="single" w:sz="4" w:space="0" w:color="auto"/>
              <w:right w:val="single" w:sz="12" w:space="0" w:color="auto"/>
            </w:tcBorders>
            <w:shd w:val="clear" w:color="auto" w:fill="auto"/>
            <w:noWrap/>
            <w:vAlign w:val="center"/>
            <w:hideMark/>
          </w:tcPr>
          <w:p w14:paraId="34D8B848"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m</w:t>
            </w:r>
          </w:p>
        </w:tc>
      </w:tr>
      <w:tr w:rsidR="00405BE6" w:rsidRPr="004E22A3" w14:paraId="44D3D7D0"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AA57B30"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 xml:space="preserve">D1T1-A1 </w:t>
            </w:r>
          </w:p>
        </w:tc>
        <w:tc>
          <w:tcPr>
            <w:tcW w:w="846" w:type="dxa"/>
            <w:tcBorders>
              <w:top w:val="nil"/>
              <w:left w:val="nil"/>
              <w:bottom w:val="single" w:sz="4" w:space="0" w:color="auto"/>
              <w:right w:val="single" w:sz="4" w:space="0" w:color="auto"/>
            </w:tcBorders>
            <w:shd w:val="clear" w:color="auto" w:fill="auto"/>
            <w:noWrap/>
            <w:vAlign w:val="center"/>
            <w:hideMark/>
          </w:tcPr>
          <w:p w14:paraId="7973C25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1-1</w:t>
            </w:r>
          </w:p>
        </w:tc>
        <w:tc>
          <w:tcPr>
            <w:tcW w:w="1873" w:type="dxa"/>
            <w:tcBorders>
              <w:top w:val="nil"/>
              <w:left w:val="nil"/>
              <w:bottom w:val="single" w:sz="4" w:space="0" w:color="auto"/>
              <w:right w:val="single" w:sz="4" w:space="0" w:color="auto"/>
            </w:tcBorders>
            <w:shd w:val="clear" w:color="auto" w:fill="auto"/>
            <w:noWrap/>
            <w:vAlign w:val="center"/>
            <w:hideMark/>
          </w:tcPr>
          <w:p w14:paraId="68F4797F"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05E5E5F7" w14:textId="24120764"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5FB3ECA0"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37.1</w:t>
            </w:r>
          </w:p>
        </w:tc>
        <w:tc>
          <w:tcPr>
            <w:tcW w:w="846" w:type="dxa"/>
            <w:tcBorders>
              <w:top w:val="nil"/>
              <w:left w:val="nil"/>
              <w:bottom w:val="single" w:sz="4" w:space="0" w:color="auto"/>
              <w:right w:val="single" w:sz="4" w:space="0" w:color="auto"/>
            </w:tcBorders>
            <w:shd w:val="clear" w:color="auto" w:fill="auto"/>
            <w:noWrap/>
            <w:vAlign w:val="center"/>
            <w:hideMark/>
          </w:tcPr>
          <w:p w14:paraId="1489A34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63.9</w:t>
            </w:r>
          </w:p>
        </w:tc>
        <w:tc>
          <w:tcPr>
            <w:tcW w:w="986" w:type="dxa"/>
            <w:tcBorders>
              <w:top w:val="nil"/>
              <w:left w:val="nil"/>
              <w:bottom w:val="single" w:sz="4" w:space="0" w:color="auto"/>
              <w:right w:val="single" w:sz="4" w:space="0" w:color="auto"/>
            </w:tcBorders>
            <w:shd w:val="clear" w:color="auto" w:fill="auto"/>
            <w:noWrap/>
            <w:vAlign w:val="center"/>
            <w:hideMark/>
          </w:tcPr>
          <w:p w14:paraId="7F4A6708"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26.7</w:t>
            </w:r>
          </w:p>
        </w:tc>
        <w:tc>
          <w:tcPr>
            <w:tcW w:w="1054" w:type="dxa"/>
            <w:tcBorders>
              <w:top w:val="nil"/>
              <w:left w:val="nil"/>
              <w:bottom w:val="single" w:sz="4" w:space="0" w:color="auto"/>
              <w:right w:val="single" w:sz="12" w:space="0" w:color="auto"/>
            </w:tcBorders>
            <w:shd w:val="clear" w:color="auto" w:fill="auto"/>
            <w:noWrap/>
            <w:vAlign w:val="center"/>
            <w:hideMark/>
          </w:tcPr>
          <w:p w14:paraId="645FA89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26.7</w:t>
            </w:r>
          </w:p>
        </w:tc>
      </w:tr>
      <w:tr w:rsidR="00405BE6" w:rsidRPr="004E22A3" w14:paraId="438031A8"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E0B256D"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 xml:space="preserve">D1T1-A1 </w:t>
            </w:r>
          </w:p>
        </w:tc>
        <w:tc>
          <w:tcPr>
            <w:tcW w:w="846" w:type="dxa"/>
            <w:tcBorders>
              <w:top w:val="nil"/>
              <w:left w:val="nil"/>
              <w:bottom w:val="single" w:sz="4" w:space="0" w:color="auto"/>
              <w:right w:val="single" w:sz="4" w:space="0" w:color="auto"/>
            </w:tcBorders>
            <w:shd w:val="clear" w:color="auto" w:fill="auto"/>
            <w:noWrap/>
            <w:vAlign w:val="center"/>
            <w:hideMark/>
          </w:tcPr>
          <w:p w14:paraId="5CA7786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1-2</w:t>
            </w:r>
          </w:p>
        </w:tc>
        <w:tc>
          <w:tcPr>
            <w:tcW w:w="1873" w:type="dxa"/>
            <w:tcBorders>
              <w:top w:val="nil"/>
              <w:left w:val="nil"/>
              <w:bottom w:val="single" w:sz="4" w:space="0" w:color="auto"/>
              <w:right w:val="single" w:sz="4" w:space="0" w:color="auto"/>
            </w:tcBorders>
            <w:shd w:val="clear" w:color="auto" w:fill="auto"/>
            <w:noWrap/>
            <w:vAlign w:val="center"/>
            <w:hideMark/>
          </w:tcPr>
          <w:p w14:paraId="1FC3BF6C"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3393533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35EB918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37.1</w:t>
            </w:r>
          </w:p>
        </w:tc>
        <w:tc>
          <w:tcPr>
            <w:tcW w:w="846" w:type="dxa"/>
            <w:tcBorders>
              <w:top w:val="nil"/>
              <w:left w:val="nil"/>
              <w:bottom w:val="single" w:sz="4" w:space="0" w:color="auto"/>
              <w:right w:val="single" w:sz="4" w:space="0" w:color="auto"/>
            </w:tcBorders>
            <w:shd w:val="clear" w:color="auto" w:fill="auto"/>
            <w:noWrap/>
            <w:vAlign w:val="center"/>
            <w:hideMark/>
          </w:tcPr>
          <w:p w14:paraId="293A1B18"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63.9</w:t>
            </w:r>
          </w:p>
        </w:tc>
        <w:tc>
          <w:tcPr>
            <w:tcW w:w="986" w:type="dxa"/>
            <w:tcBorders>
              <w:top w:val="nil"/>
              <w:left w:val="nil"/>
              <w:bottom w:val="single" w:sz="4" w:space="0" w:color="auto"/>
              <w:right w:val="single" w:sz="4" w:space="0" w:color="auto"/>
            </w:tcBorders>
            <w:shd w:val="clear" w:color="auto" w:fill="auto"/>
            <w:noWrap/>
            <w:vAlign w:val="center"/>
            <w:hideMark/>
          </w:tcPr>
          <w:p w14:paraId="352E2CA7"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26.6</w:t>
            </w:r>
          </w:p>
        </w:tc>
        <w:tc>
          <w:tcPr>
            <w:tcW w:w="1054" w:type="dxa"/>
            <w:tcBorders>
              <w:top w:val="nil"/>
              <w:left w:val="nil"/>
              <w:bottom w:val="single" w:sz="4" w:space="0" w:color="auto"/>
              <w:right w:val="single" w:sz="12" w:space="0" w:color="auto"/>
            </w:tcBorders>
            <w:shd w:val="clear" w:color="auto" w:fill="auto"/>
            <w:noWrap/>
            <w:vAlign w:val="center"/>
            <w:hideMark/>
          </w:tcPr>
          <w:p w14:paraId="4773E0B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26.6</w:t>
            </w:r>
          </w:p>
        </w:tc>
      </w:tr>
      <w:tr w:rsidR="00405BE6" w:rsidRPr="004E22A3" w14:paraId="13E67A60"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7FDD2D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D1T1-A2</w:t>
            </w:r>
          </w:p>
        </w:tc>
        <w:tc>
          <w:tcPr>
            <w:tcW w:w="846" w:type="dxa"/>
            <w:tcBorders>
              <w:top w:val="nil"/>
              <w:left w:val="nil"/>
              <w:bottom w:val="single" w:sz="4" w:space="0" w:color="auto"/>
              <w:right w:val="single" w:sz="4" w:space="0" w:color="auto"/>
            </w:tcBorders>
            <w:shd w:val="clear" w:color="auto" w:fill="auto"/>
            <w:noWrap/>
            <w:vAlign w:val="center"/>
            <w:hideMark/>
          </w:tcPr>
          <w:p w14:paraId="4F8DA57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1-1</w:t>
            </w:r>
          </w:p>
        </w:tc>
        <w:tc>
          <w:tcPr>
            <w:tcW w:w="1873" w:type="dxa"/>
            <w:tcBorders>
              <w:top w:val="nil"/>
              <w:left w:val="nil"/>
              <w:bottom w:val="single" w:sz="4" w:space="0" w:color="auto"/>
              <w:right w:val="single" w:sz="4" w:space="0" w:color="auto"/>
            </w:tcBorders>
            <w:shd w:val="clear" w:color="auto" w:fill="auto"/>
            <w:noWrap/>
            <w:vAlign w:val="center"/>
            <w:hideMark/>
          </w:tcPr>
          <w:p w14:paraId="0812BF80"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5249341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5D613997"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37.1</w:t>
            </w:r>
          </w:p>
        </w:tc>
        <w:tc>
          <w:tcPr>
            <w:tcW w:w="846" w:type="dxa"/>
            <w:tcBorders>
              <w:top w:val="nil"/>
              <w:left w:val="nil"/>
              <w:bottom w:val="single" w:sz="4" w:space="0" w:color="auto"/>
              <w:right w:val="single" w:sz="4" w:space="0" w:color="auto"/>
            </w:tcBorders>
            <w:shd w:val="clear" w:color="auto" w:fill="auto"/>
            <w:noWrap/>
            <w:vAlign w:val="center"/>
            <w:hideMark/>
          </w:tcPr>
          <w:p w14:paraId="75EB35C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59.0</w:t>
            </w:r>
          </w:p>
        </w:tc>
        <w:tc>
          <w:tcPr>
            <w:tcW w:w="986" w:type="dxa"/>
            <w:tcBorders>
              <w:top w:val="nil"/>
              <w:left w:val="nil"/>
              <w:bottom w:val="single" w:sz="4" w:space="0" w:color="auto"/>
              <w:right w:val="single" w:sz="4" w:space="0" w:color="auto"/>
            </w:tcBorders>
            <w:shd w:val="clear" w:color="auto" w:fill="auto"/>
            <w:noWrap/>
            <w:vAlign w:val="center"/>
            <w:hideMark/>
          </w:tcPr>
          <w:p w14:paraId="5B7A66D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15.9</w:t>
            </w:r>
          </w:p>
        </w:tc>
        <w:tc>
          <w:tcPr>
            <w:tcW w:w="1054" w:type="dxa"/>
            <w:tcBorders>
              <w:top w:val="nil"/>
              <w:left w:val="nil"/>
              <w:bottom w:val="single" w:sz="4" w:space="0" w:color="auto"/>
              <w:right w:val="single" w:sz="12" w:space="0" w:color="auto"/>
            </w:tcBorders>
            <w:shd w:val="clear" w:color="auto" w:fill="auto"/>
            <w:noWrap/>
            <w:vAlign w:val="center"/>
            <w:hideMark/>
          </w:tcPr>
          <w:p w14:paraId="01C8EAD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15.9</w:t>
            </w:r>
          </w:p>
        </w:tc>
      </w:tr>
      <w:tr w:rsidR="00405BE6" w:rsidRPr="004E22A3" w14:paraId="32B6BEDC"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BF16BC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D1T1-A2</w:t>
            </w:r>
          </w:p>
        </w:tc>
        <w:tc>
          <w:tcPr>
            <w:tcW w:w="846" w:type="dxa"/>
            <w:tcBorders>
              <w:top w:val="nil"/>
              <w:left w:val="nil"/>
              <w:bottom w:val="single" w:sz="4" w:space="0" w:color="auto"/>
              <w:right w:val="single" w:sz="4" w:space="0" w:color="auto"/>
            </w:tcBorders>
            <w:shd w:val="clear" w:color="auto" w:fill="auto"/>
            <w:noWrap/>
            <w:vAlign w:val="center"/>
            <w:hideMark/>
          </w:tcPr>
          <w:p w14:paraId="47C1676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1-2</w:t>
            </w:r>
          </w:p>
        </w:tc>
        <w:tc>
          <w:tcPr>
            <w:tcW w:w="1873" w:type="dxa"/>
            <w:tcBorders>
              <w:top w:val="nil"/>
              <w:left w:val="nil"/>
              <w:bottom w:val="single" w:sz="4" w:space="0" w:color="auto"/>
              <w:right w:val="single" w:sz="4" w:space="0" w:color="auto"/>
            </w:tcBorders>
            <w:shd w:val="clear" w:color="auto" w:fill="auto"/>
            <w:noWrap/>
            <w:vAlign w:val="center"/>
            <w:hideMark/>
          </w:tcPr>
          <w:p w14:paraId="61A96CCE"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3BBFFB1F"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4F119766"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37.1</w:t>
            </w:r>
          </w:p>
        </w:tc>
        <w:tc>
          <w:tcPr>
            <w:tcW w:w="846" w:type="dxa"/>
            <w:tcBorders>
              <w:top w:val="nil"/>
              <w:left w:val="nil"/>
              <w:bottom w:val="single" w:sz="4" w:space="0" w:color="auto"/>
              <w:right w:val="single" w:sz="4" w:space="0" w:color="auto"/>
            </w:tcBorders>
            <w:shd w:val="clear" w:color="auto" w:fill="auto"/>
            <w:noWrap/>
            <w:vAlign w:val="center"/>
            <w:hideMark/>
          </w:tcPr>
          <w:p w14:paraId="70E9F44D"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59.0</w:t>
            </w:r>
          </w:p>
        </w:tc>
        <w:tc>
          <w:tcPr>
            <w:tcW w:w="986" w:type="dxa"/>
            <w:tcBorders>
              <w:top w:val="nil"/>
              <w:left w:val="nil"/>
              <w:bottom w:val="single" w:sz="4" w:space="0" w:color="auto"/>
              <w:right w:val="single" w:sz="4" w:space="0" w:color="auto"/>
            </w:tcBorders>
            <w:shd w:val="clear" w:color="auto" w:fill="auto"/>
            <w:noWrap/>
            <w:vAlign w:val="center"/>
            <w:hideMark/>
          </w:tcPr>
          <w:p w14:paraId="5A4E1C6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15.9</w:t>
            </w:r>
          </w:p>
        </w:tc>
        <w:tc>
          <w:tcPr>
            <w:tcW w:w="1054" w:type="dxa"/>
            <w:tcBorders>
              <w:top w:val="nil"/>
              <w:left w:val="nil"/>
              <w:bottom w:val="single" w:sz="4" w:space="0" w:color="auto"/>
              <w:right w:val="single" w:sz="12" w:space="0" w:color="auto"/>
            </w:tcBorders>
            <w:shd w:val="clear" w:color="auto" w:fill="auto"/>
            <w:noWrap/>
            <w:vAlign w:val="center"/>
            <w:hideMark/>
          </w:tcPr>
          <w:p w14:paraId="01A504D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15.9</w:t>
            </w:r>
          </w:p>
        </w:tc>
      </w:tr>
      <w:tr w:rsidR="00405BE6" w:rsidRPr="004E22A3" w14:paraId="3BFC81D3" w14:textId="77777777" w:rsidTr="00405BE6">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7C4DE3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D1T1-B</w:t>
            </w:r>
          </w:p>
        </w:tc>
        <w:tc>
          <w:tcPr>
            <w:tcW w:w="846" w:type="dxa"/>
            <w:tcBorders>
              <w:top w:val="nil"/>
              <w:left w:val="nil"/>
              <w:bottom w:val="single" w:sz="4" w:space="0" w:color="auto"/>
              <w:right w:val="single" w:sz="4" w:space="0" w:color="auto"/>
            </w:tcBorders>
            <w:shd w:val="clear" w:color="auto" w:fill="auto"/>
            <w:noWrap/>
            <w:vAlign w:val="center"/>
            <w:hideMark/>
          </w:tcPr>
          <w:p w14:paraId="468D65E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1-4</w:t>
            </w:r>
          </w:p>
        </w:tc>
        <w:tc>
          <w:tcPr>
            <w:tcW w:w="1873" w:type="dxa"/>
            <w:tcBorders>
              <w:top w:val="nil"/>
              <w:left w:val="nil"/>
              <w:bottom w:val="single" w:sz="4" w:space="0" w:color="auto"/>
              <w:right w:val="single" w:sz="4" w:space="0" w:color="auto"/>
            </w:tcBorders>
            <w:shd w:val="clear" w:color="auto" w:fill="auto"/>
            <w:noWrap/>
            <w:vAlign w:val="center"/>
            <w:hideMark/>
          </w:tcPr>
          <w:p w14:paraId="398ABABA"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1A2A3A1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6103CAB0"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37.1</w:t>
            </w:r>
          </w:p>
        </w:tc>
        <w:tc>
          <w:tcPr>
            <w:tcW w:w="846" w:type="dxa"/>
            <w:tcBorders>
              <w:top w:val="nil"/>
              <w:left w:val="nil"/>
              <w:bottom w:val="single" w:sz="4" w:space="0" w:color="auto"/>
              <w:right w:val="single" w:sz="4" w:space="0" w:color="auto"/>
            </w:tcBorders>
            <w:shd w:val="clear" w:color="auto" w:fill="auto"/>
            <w:noWrap/>
            <w:vAlign w:val="center"/>
            <w:hideMark/>
          </w:tcPr>
          <w:p w14:paraId="6983BA92"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63.6</w:t>
            </w:r>
          </w:p>
        </w:tc>
        <w:tc>
          <w:tcPr>
            <w:tcW w:w="986" w:type="dxa"/>
            <w:tcBorders>
              <w:top w:val="nil"/>
              <w:left w:val="nil"/>
              <w:bottom w:val="single" w:sz="4" w:space="0" w:color="auto"/>
              <w:right w:val="single" w:sz="4" w:space="0" w:color="auto"/>
            </w:tcBorders>
            <w:shd w:val="clear" w:color="auto" w:fill="auto"/>
            <w:noWrap/>
            <w:vAlign w:val="center"/>
            <w:hideMark/>
          </w:tcPr>
          <w:p w14:paraId="7D995DCF"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25.7</w:t>
            </w:r>
          </w:p>
        </w:tc>
        <w:tc>
          <w:tcPr>
            <w:tcW w:w="1054" w:type="dxa"/>
            <w:tcBorders>
              <w:top w:val="nil"/>
              <w:left w:val="nil"/>
              <w:bottom w:val="single" w:sz="4" w:space="0" w:color="auto"/>
              <w:right w:val="single" w:sz="12" w:space="0" w:color="auto"/>
            </w:tcBorders>
            <w:shd w:val="clear" w:color="auto" w:fill="auto"/>
            <w:noWrap/>
            <w:vAlign w:val="center"/>
            <w:hideMark/>
          </w:tcPr>
          <w:p w14:paraId="7FB0C82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25.7</w:t>
            </w:r>
          </w:p>
        </w:tc>
      </w:tr>
      <w:tr w:rsidR="00405BE6" w:rsidRPr="004E22A3" w14:paraId="20F2C25F" w14:textId="77777777" w:rsidTr="00405BE6">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10D51E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D2T2-A1</w:t>
            </w:r>
          </w:p>
        </w:tc>
        <w:tc>
          <w:tcPr>
            <w:tcW w:w="846" w:type="dxa"/>
            <w:tcBorders>
              <w:top w:val="nil"/>
              <w:left w:val="nil"/>
              <w:bottom w:val="single" w:sz="4" w:space="0" w:color="auto"/>
              <w:right w:val="single" w:sz="4" w:space="0" w:color="auto"/>
            </w:tcBorders>
            <w:shd w:val="clear" w:color="auto" w:fill="auto"/>
            <w:noWrap/>
            <w:vAlign w:val="center"/>
            <w:hideMark/>
          </w:tcPr>
          <w:p w14:paraId="570B9AA7"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7338D80D"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66C54D5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3A346AD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c>
          <w:tcPr>
            <w:tcW w:w="846" w:type="dxa"/>
            <w:tcBorders>
              <w:top w:val="nil"/>
              <w:left w:val="nil"/>
              <w:bottom w:val="single" w:sz="4" w:space="0" w:color="auto"/>
              <w:right w:val="single" w:sz="4" w:space="0" w:color="auto"/>
            </w:tcBorders>
            <w:shd w:val="clear" w:color="auto" w:fill="auto"/>
            <w:noWrap/>
            <w:vAlign w:val="center"/>
            <w:hideMark/>
          </w:tcPr>
          <w:p w14:paraId="07F41726"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49.5</w:t>
            </w:r>
          </w:p>
        </w:tc>
        <w:tc>
          <w:tcPr>
            <w:tcW w:w="986" w:type="dxa"/>
            <w:tcBorders>
              <w:top w:val="nil"/>
              <w:left w:val="nil"/>
              <w:bottom w:val="single" w:sz="4" w:space="0" w:color="auto"/>
              <w:right w:val="single" w:sz="4" w:space="0" w:color="auto"/>
            </w:tcBorders>
            <w:shd w:val="clear" w:color="auto" w:fill="auto"/>
            <w:noWrap/>
            <w:vAlign w:val="center"/>
            <w:hideMark/>
          </w:tcPr>
          <w:p w14:paraId="3A28BA2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7.2</w:t>
            </w:r>
          </w:p>
        </w:tc>
        <w:tc>
          <w:tcPr>
            <w:tcW w:w="1054" w:type="dxa"/>
            <w:tcBorders>
              <w:top w:val="nil"/>
              <w:left w:val="nil"/>
              <w:bottom w:val="single" w:sz="4" w:space="0" w:color="auto"/>
              <w:right w:val="single" w:sz="12" w:space="0" w:color="auto"/>
            </w:tcBorders>
            <w:shd w:val="clear" w:color="auto" w:fill="auto"/>
            <w:noWrap/>
            <w:vAlign w:val="center"/>
            <w:hideMark/>
          </w:tcPr>
          <w:p w14:paraId="4779A66F"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r>
      <w:tr w:rsidR="00405BE6" w:rsidRPr="004E22A3" w14:paraId="04B6E9BF"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C178C62"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D2T2-A2</w:t>
            </w:r>
          </w:p>
        </w:tc>
        <w:tc>
          <w:tcPr>
            <w:tcW w:w="846" w:type="dxa"/>
            <w:tcBorders>
              <w:top w:val="nil"/>
              <w:left w:val="nil"/>
              <w:bottom w:val="single" w:sz="4" w:space="0" w:color="auto"/>
              <w:right w:val="single" w:sz="4" w:space="0" w:color="auto"/>
            </w:tcBorders>
            <w:shd w:val="clear" w:color="auto" w:fill="auto"/>
            <w:noWrap/>
            <w:vAlign w:val="center"/>
            <w:hideMark/>
          </w:tcPr>
          <w:p w14:paraId="4E71453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6A796955"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4ECAC29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5398C79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c>
          <w:tcPr>
            <w:tcW w:w="846" w:type="dxa"/>
            <w:tcBorders>
              <w:top w:val="nil"/>
              <w:left w:val="nil"/>
              <w:bottom w:val="single" w:sz="4" w:space="0" w:color="auto"/>
              <w:right w:val="single" w:sz="4" w:space="0" w:color="auto"/>
            </w:tcBorders>
            <w:shd w:val="clear" w:color="auto" w:fill="auto"/>
            <w:noWrap/>
            <w:vAlign w:val="center"/>
            <w:hideMark/>
          </w:tcPr>
          <w:p w14:paraId="272ED64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44.5</w:t>
            </w:r>
          </w:p>
        </w:tc>
        <w:tc>
          <w:tcPr>
            <w:tcW w:w="986" w:type="dxa"/>
            <w:tcBorders>
              <w:top w:val="nil"/>
              <w:left w:val="nil"/>
              <w:bottom w:val="single" w:sz="4" w:space="0" w:color="auto"/>
              <w:right w:val="single" w:sz="4" w:space="0" w:color="auto"/>
            </w:tcBorders>
            <w:shd w:val="clear" w:color="auto" w:fill="auto"/>
            <w:noWrap/>
            <w:vAlign w:val="center"/>
            <w:hideMark/>
          </w:tcPr>
          <w:p w14:paraId="4ADF78D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4.3</w:t>
            </w:r>
          </w:p>
        </w:tc>
        <w:tc>
          <w:tcPr>
            <w:tcW w:w="1054" w:type="dxa"/>
            <w:tcBorders>
              <w:top w:val="nil"/>
              <w:left w:val="nil"/>
              <w:bottom w:val="single" w:sz="4" w:space="0" w:color="auto"/>
              <w:right w:val="single" w:sz="12" w:space="0" w:color="auto"/>
            </w:tcBorders>
            <w:shd w:val="clear" w:color="auto" w:fill="auto"/>
            <w:noWrap/>
            <w:vAlign w:val="center"/>
            <w:hideMark/>
          </w:tcPr>
          <w:p w14:paraId="7A2BFDD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4.3</w:t>
            </w:r>
          </w:p>
        </w:tc>
      </w:tr>
      <w:tr w:rsidR="00405BE6" w:rsidRPr="004E22A3" w14:paraId="781567E0"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831EB92"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D2T2-B</w:t>
            </w:r>
          </w:p>
        </w:tc>
        <w:tc>
          <w:tcPr>
            <w:tcW w:w="846" w:type="dxa"/>
            <w:tcBorders>
              <w:top w:val="nil"/>
              <w:left w:val="nil"/>
              <w:bottom w:val="single" w:sz="4" w:space="0" w:color="auto"/>
              <w:right w:val="single" w:sz="4" w:space="0" w:color="auto"/>
            </w:tcBorders>
            <w:shd w:val="clear" w:color="auto" w:fill="auto"/>
            <w:noWrap/>
            <w:vAlign w:val="center"/>
            <w:hideMark/>
          </w:tcPr>
          <w:p w14:paraId="2E27402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2-3</w:t>
            </w:r>
          </w:p>
        </w:tc>
        <w:tc>
          <w:tcPr>
            <w:tcW w:w="1873" w:type="dxa"/>
            <w:tcBorders>
              <w:top w:val="nil"/>
              <w:left w:val="nil"/>
              <w:bottom w:val="single" w:sz="4" w:space="0" w:color="auto"/>
              <w:right w:val="single" w:sz="4" w:space="0" w:color="auto"/>
            </w:tcBorders>
            <w:shd w:val="clear" w:color="auto" w:fill="auto"/>
            <w:noWrap/>
            <w:vAlign w:val="center"/>
            <w:hideMark/>
          </w:tcPr>
          <w:p w14:paraId="32D57C7A"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43151968"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1B7C706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c>
          <w:tcPr>
            <w:tcW w:w="846" w:type="dxa"/>
            <w:tcBorders>
              <w:top w:val="nil"/>
              <w:left w:val="nil"/>
              <w:bottom w:val="single" w:sz="4" w:space="0" w:color="auto"/>
              <w:right w:val="single" w:sz="4" w:space="0" w:color="auto"/>
            </w:tcBorders>
            <w:shd w:val="clear" w:color="auto" w:fill="auto"/>
            <w:noWrap/>
            <w:vAlign w:val="center"/>
            <w:hideMark/>
          </w:tcPr>
          <w:p w14:paraId="0FF07C5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49.5</w:t>
            </w:r>
          </w:p>
        </w:tc>
        <w:tc>
          <w:tcPr>
            <w:tcW w:w="986" w:type="dxa"/>
            <w:tcBorders>
              <w:top w:val="nil"/>
              <w:left w:val="nil"/>
              <w:bottom w:val="single" w:sz="4" w:space="0" w:color="auto"/>
              <w:right w:val="single" w:sz="4" w:space="0" w:color="auto"/>
            </w:tcBorders>
            <w:shd w:val="clear" w:color="auto" w:fill="auto"/>
            <w:noWrap/>
            <w:vAlign w:val="center"/>
            <w:hideMark/>
          </w:tcPr>
          <w:p w14:paraId="17DF623D"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7.3</w:t>
            </w:r>
          </w:p>
        </w:tc>
        <w:tc>
          <w:tcPr>
            <w:tcW w:w="1054" w:type="dxa"/>
            <w:tcBorders>
              <w:top w:val="nil"/>
              <w:left w:val="nil"/>
              <w:bottom w:val="single" w:sz="4" w:space="0" w:color="auto"/>
              <w:right w:val="single" w:sz="12" w:space="0" w:color="auto"/>
            </w:tcBorders>
            <w:shd w:val="clear" w:color="auto" w:fill="auto"/>
            <w:noWrap/>
            <w:vAlign w:val="center"/>
            <w:hideMark/>
          </w:tcPr>
          <w:p w14:paraId="6FC873F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r>
      <w:tr w:rsidR="00405BE6" w:rsidRPr="004E22A3" w14:paraId="1A23F99B"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83EEF8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D2T2-B</w:t>
            </w:r>
          </w:p>
        </w:tc>
        <w:tc>
          <w:tcPr>
            <w:tcW w:w="846" w:type="dxa"/>
            <w:tcBorders>
              <w:top w:val="nil"/>
              <w:left w:val="nil"/>
              <w:bottom w:val="single" w:sz="4" w:space="0" w:color="auto"/>
              <w:right w:val="single" w:sz="4" w:space="0" w:color="auto"/>
            </w:tcBorders>
            <w:shd w:val="clear" w:color="auto" w:fill="auto"/>
            <w:noWrap/>
            <w:vAlign w:val="center"/>
            <w:hideMark/>
          </w:tcPr>
          <w:p w14:paraId="5178620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2-4</w:t>
            </w:r>
          </w:p>
        </w:tc>
        <w:tc>
          <w:tcPr>
            <w:tcW w:w="1873" w:type="dxa"/>
            <w:tcBorders>
              <w:top w:val="nil"/>
              <w:left w:val="nil"/>
              <w:bottom w:val="single" w:sz="4" w:space="0" w:color="auto"/>
              <w:right w:val="single" w:sz="4" w:space="0" w:color="auto"/>
            </w:tcBorders>
            <w:shd w:val="clear" w:color="auto" w:fill="auto"/>
            <w:noWrap/>
            <w:vAlign w:val="center"/>
            <w:hideMark/>
          </w:tcPr>
          <w:p w14:paraId="125507FA" w14:textId="77777777" w:rsidR="00405BE6" w:rsidRPr="004E22A3" w:rsidRDefault="00405BE6" w:rsidP="00405BE6">
            <w:pPr>
              <w:spacing w:after="0"/>
              <w:jc w:val="center"/>
              <w:rPr>
                <w:rFonts w:ascii="Calibri" w:hAnsi="Calibri" w:cs="Calibri"/>
                <w:color w:val="000000"/>
                <w:szCs w:val="22"/>
              </w:rPr>
            </w:pPr>
            <w:proofErr w:type="spellStart"/>
            <w:r w:rsidRPr="004E22A3">
              <w:rPr>
                <w:rFonts w:ascii="Calibri" w:hAnsi="Calibri" w:cs="Calibri"/>
                <w:color w:val="000000"/>
                <w:szCs w:val="22"/>
              </w:rPr>
              <w:t>InF</w:t>
            </w:r>
            <w:proofErr w:type="spellEnd"/>
            <w:r w:rsidRPr="004E22A3">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631FB11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51D9FD86"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c>
          <w:tcPr>
            <w:tcW w:w="846" w:type="dxa"/>
            <w:tcBorders>
              <w:top w:val="nil"/>
              <w:left w:val="nil"/>
              <w:bottom w:val="single" w:sz="4" w:space="0" w:color="auto"/>
              <w:right w:val="single" w:sz="4" w:space="0" w:color="auto"/>
            </w:tcBorders>
            <w:shd w:val="clear" w:color="auto" w:fill="auto"/>
            <w:noWrap/>
            <w:vAlign w:val="center"/>
            <w:hideMark/>
          </w:tcPr>
          <w:p w14:paraId="32DFD7A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49.5</w:t>
            </w:r>
          </w:p>
        </w:tc>
        <w:tc>
          <w:tcPr>
            <w:tcW w:w="986" w:type="dxa"/>
            <w:tcBorders>
              <w:top w:val="nil"/>
              <w:left w:val="nil"/>
              <w:bottom w:val="single" w:sz="4" w:space="0" w:color="auto"/>
              <w:right w:val="single" w:sz="4" w:space="0" w:color="auto"/>
            </w:tcBorders>
            <w:shd w:val="clear" w:color="auto" w:fill="auto"/>
            <w:noWrap/>
            <w:vAlign w:val="center"/>
            <w:hideMark/>
          </w:tcPr>
          <w:p w14:paraId="50619AB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7.2</w:t>
            </w:r>
          </w:p>
        </w:tc>
        <w:tc>
          <w:tcPr>
            <w:tcW w:w="1054" w:type="dxa"/>
            <w:tcBorders>
              <w:top w:val="nil"/>
              <w:left w:val="nil"/>
              <w:bottom w:val="single" w:sz="4" w:space="0" w:color="auto"/>
              <w:right w:val="single" w:sz="12" w:space="0" w:color="auto"/>
            </w:tcBorders>
            <w:shd w:val="clear" w:color="auto" w:fill="auto"/>
            <w:noWrap/>
            <w:vAlign w:val="center"/>
            <w:hideMark/>
          </w:tcPr>
          <w:p w14:paraId="4B79C91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6.1</w:t>
            </w:r>
          </w:p>
        </w:tc>
      </w:tr>
      <w:tr w:rsidR="00405BE6" w:rsidRPr="004E22A3" w14:paraId="5546A112"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12B740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D2T2-A1</w:t>
            </w:r>
          </w:p>
        </w:tc>
        <w:tc>
          <w:tcPr>
            <w:tcW w:w="846" w:type="dxa"/>
            <w:tcBorders>
              <w:top w:val="nil"/>
              <w:left w:val="nil"/>
              <w:bottom w:val="single" w:sz="4" w:space="0" w:color="auto"/>
              <w:right w:val="single" w:sz="4" w:space="0" w:color="auto"/>
            </w:tcBorders>
            <w:shd w:val="clear" w:color="auto" w:fill="auto"/>
            <w:noWrap/>
            <w:vAlign w:val="center"/>
            <w:hideMark/>
          </w:tcPr>
          <w:p w14:paraId="2B0EACF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6D0DA48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InH-Office</w:t>
            </w:r>
          </w:p>
        </w:tc>
        <w:tc>
          <w:tcPr>
            <w:tcW w:w="894" w:type="dxa"/>
            <w:tcBorders>
              <w:top w:val="nil"/>
              <w:left w:val="nil"/>
              <w:bottom w:val="single" w:sz="4" w:space="0" w:color="auto"/>
              <w:right w:val="single" w:sz="4" w:space="0" w:color="auto"/>
            </w:tcBorders>
            <w:shd w:val="clear" w:color="auto" w:fill="auto"/>
            <w:noWrap/>
            <w:vAlign w:val="center"/>
            <w:hideMark/>
          </w:tcPr>
          <w:p w14:paraId="3F6E402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03A052D1"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c>
          <w:tcPr>
            <w:tcW w:w="846" w:type="dxa"/>
            <w:tcBorders>
              <w:top w:val="nil"/>
              <w:left w:val="nil"/>
              <w:bottom w:val="single" w:sz="4" w:space="0" w:color="auto"/>
              <w:right w:val="single" w:sz="4" w:space="0" w:color="auto"/>
            </w:tcBorders>
            <w:shd w:val="clear" w:color="auto" w:fill="auto"/>
            <w:noWrap/>
            <w:vAlign w:val="center"/>
            <w:hideMark/>
          </w:tcPr>
          <w:p w14:paraId="3895E14F"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56.5</w:t>
            </w:r>
          </w:p>
        </w:tc>
        <w:tc>
          <w:tcPr>
            <w:tcW w:w="986" w:type="dxa"/>
            <w:tcBorders>
              <w:top w:val="nil"/>
              <w:left w:val="nil"/>
              <w:bottom w:val="single" w:sz="4" w:space="0" w:color="auto"/>
              <w:right w:val="single" w:sz="4" w:space="0" w:color="auto"/>
            </w:tcBorders>
            <w:shd w:val="clear" w:color="auto" w:fill="auto"/>
            <w:noWrap/>
            <w:vAlign w:val="center"/>
            <w:hideMark/>
          </w:tcPr>
          <w:p w14:paraId="68F1752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28.0</w:t>
            </w:r>
          </w:p>
        </w:tc>
        <w:tc>
          <w:tcPr>
            <w:tcW w:w="1054" w:type="dxa"/>
            <w:tcBorders>
              <w:top w:val="nil"/>
              <w:left w:val="nil"/>
              <w:bottom w:val="single" w:sz="4" w:space="0" w:color="auto"/>
              <w:right w:val="single" w:sz="12" w:space="0" w:color="auto"/>
            </w:tcBorders>
            <w:shd w:val="clear" w:color="auto" w:fill="auto"/>
            <w:noWrap/>
            <w:vAlign w:val="center"/>
            <w:hideMark/>
          </w:tcPr>
          <w:p w14:paraId="12294B9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r>
      <w:tr w:rsidR="00405BE6" w:rsidRPr="004E22A3" w14:paraId="2B7CCD11"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19E23F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D2T2-A2</w:t>
            </w:r>
          </w:p>
        </w:tc>
        <w:tc>
          <w:tcPr>
            <w:tcW w:w="846" w:type="dxa"/>
            <w:tcBorders>
              <w:top w:val="nil"/>
              <w:left w:val="nil"/>
              <w:bottom w:val="single" w:sz="4" w:space="0" w:color="auto"/>
              <w:right w:val="single" w:sz="4" w:space="0" w:color="auto"/>
            </w:tcBorders>
            <w:shd w:val="clear" w:color="auto" w:fill="auto"/>
            <w:noWrap/>
            <w:vAlign w:val="center"/>
            <w:hideMark/>
          </w:tcPr>
          <w:p w14:paraId="7AD711FF"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27DA5E3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InH-Office</w:t>
            </w:r>
          </w:p>
        </w:tc>
        <w:tc>
          <w:tcPr>
            <w:tcW w:w="894" w:type="dxa"/>
            <w:tcBorders>
              <w:top w:val="nil"/>
              <w:left w:val="nil"/>
              <w:bottom w:val="single" w:sz="4" w:space="0" w:color="auto"/>
              <w:right w:val="single" w:sz="4" w:space="0" w:color="auto"/>
            </w:tcBorders>
            <w:shd w:val="clear" w:color="auto" w:fill="auto"/>
            <w:noWrap/>
            <w:vAlign w:val="center"/>
            <w:hideMark/>
          </w:tcPr>
          <w:p w14:paraId="7F5D6A7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3DCAA5E2"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c>
          <w:tcPr>
            <w:tcW w:w="846" w:type="dxa"/>
            <w:tcBorders>
              <w:top w:val="nil"/>
              <w:left w:val="nil"/>
              <w:bottom w:val="single" w:sz="4" w:space="0" w:color="auto"/>
              <w:right w:val="single" w:sz="4" w:space="0" w:color="auto"/>
            </w:tcBorders>
            <w:shd w:val="clear" w:color="auto" w:fill="auto"/>
            <w:noWrap/>
            <w:vAlign w:val="center"/>
            <w:hideMark/>
          </w:tcPr>
          <w:p w14:paraId="224AA7BE"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51.5</w:t>
            </w:r>
          </w:p>
        </w:tc>
        <w:tc>
          <w:tcPr>
            <w:tcW w:w="986" w:type="dxa"/>
            <w:tcBorders>
              <w:top w:val="nil"/>
              <w:left w:val="nil"/>
              <w:bottom w:val="single" w:sz="4" w:space="0" w:color="auto"/>
              <w:right w:val="single" w:sz="4" w:space="0" w:color="auto"/>
            </w:tcBorders>
            <w:shd w:val="clear" w:color="auto" w:fill="auto"/>
            <w:noWrap/>
            <w:vAlign w:val="center"/>
            <w:hideMark/>
          </w:tcPr>
          <w:p w14:paraId="2511F94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14.4</w:t>
            </w:r>
          </w:p>
        </w:tc>
        <w:tc>
          <w:tcPr>
            <w:tcW w:w="1054" w:type="dxa"/>
            <w:tcBorders>
              <w:top w:val="nil"/>
              <w:left w:val="nil"/>
              <w:bottom w:val="single" w:sz="4" w:space="0" w:color="auto"/>
              <w:right w:val="single" w:sz="12" w:space="0" w:color="auto"/>
            </w:tcBorders>
            <w:shd w:val="clear" w:color="auto" w:fill="auto"/>
            <w:noWrap/>
            <w:vAlign w:val="center"/>
            <w:hideMark/>
          </w:tcPr>
          <w:p w14:paraId="3D9580D9"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14.4</w:t>
            </w:r>
          </w:p>
        </w:tc>
      </w:tr>
      <w:tr w:rsidR="00405BE6" w:rsidRPr="004E22A3" w14:paraId="407C3E3B" w14:textId="77777777" w:rsidTr="00405BE6">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DD3BC8C"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D2T2-B</w:t>
            </w:r>
          </w:p>
        </w:tc>
        <w:tc>
          <w:tcPr>
            <w:tcW w:w="846" w:type="dxa"/>
            <w:tcBorders>
              <w:top w:val="nil"/>
              <w:left w:val="nil"/>
              <w:bottom w:val="single" w:sz="4" w:space="0" w:color="auto"/>
              <w:right w:val="single" w:sz="4" w:space="0" w:color="auto"/>
            </w:tcBorders>
            <w:shd w:val="clear" w:color="auto" w:fill="auto"/>
            <w:noWrap/>
            <w:vAlign w:val="center"/>
            <w:hideMark/>
          </w:tcPr>
          <w:p w14:paraId="6EF5299D"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2-3</w:t>
            </w:r>
          </w:p>
        </w:tc>
        <w:tc>
          <w:tcPr>
            <w:tcW w:w="1873" w:type="dxa"/>
            <w:tcBorders>
              <w:top w:val="nil"/>
              <w:left w:val="nil"/>
              <w:bottom w:val="single" w:sz="4" w:space="0" w:color="auto"/>
              <w:right w:val="single" w:sz="4" w:space="0" w:color="auto"/>
            </w:tcBorders>
            <w:shd w:val="clear" w:color="auto" w:fill="auto"/>
            <w:noWrap/>
            <w:vAlign w:val="center"/>
            <w:hideMark/>
          </w:tcPr>
          <w:p w14:paraId="4E4A557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InH-Office</w:t>
            </w:r>
          </w:p>
        </w:tc>
        <w:tc>
          <w:tcPr>
            <w:tcW w:w="894" w:type="dxa"/>
            <w:tcBorders>
              <w:top w:val="nil"/>
              <w:left w:val="nil"/>
              <w:bottom w:val="single" w:sz="4" w:space="0" w:color="auto"/>
              <w:right w:val="single" w:sz="4" w:space="0" w:color="auto"/>
            </w:tcBorders>
            <w:shd w:val="clear" w:color="auto" w:fill="auto"/>
            <w:noWrap/>
            <w:vAlign w:val="center"/>
            <w:hideMark/>
          </w:tcPr>
          <w:p w14:paraId="14BD593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3F14B2E1"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c>
          <w:tcPr>
            <w:tcW w:w="846" w:type="dxa"/>
            <w:tcBorders>
              <w:top w:val="nil"/>
              <w:left w:val="nil"/>
              <w:bottom w:val="single" w:sz="4" w:space="0" w:color="auto"/>
              <w:right w:val="single" w:sz="4" w:space="0" w:color="auto"/>
            </w:tcBorders>
            <w:shd w:val="clear" w:color="auto" w:fill="auto"/>
            <w:noWrap/>
            <w:vAlign w:val="center"/>
            <w:hideMark/>
          </w:tcPr>
          <w:p w14:paraId="181F2D0B"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56.5</w:t>
            </w:r>
          </w:p>
        </w:tc>
        <w:tc>
          <w:tcPr>
            <w:tcW w:w="986" w:type="dxa"/>
            <w:tcBorders>
              <w:top w:val="nil"/>
              <w:left w:val="nil"/>
              <w:bottom w:val="single" w:sz="4" w:space="0" w:color="auto"/>
              <w:right w:val="single" w:sz="4" w:space="0" w:color="auto"/>
            </w:tcBorders>
            <w:shd w:val="clear" w:color="auto" w:fill="auto"/>
            <w:noWrap/>
            <w:vAlign w:val="center"/>
            <w:hideMark/>
          </w:tcPr>
          <w:p w14:paraId="7F0FC786"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28.0</w:t>
            </w:r>
          </w:p>
        </w:tc>
        <w:tc>
          <w:tcPr>
            <w:tcW w:w="1054" w:type="dxa"/>
            <w:tcBorders>
              <w:top w:val="nil"/>
              <w:left w:val="nil"/>
              <w:bottom w:val="single" w:sz="4" w:space="0" w:color="auto"/>
              <w:right w:val="single" w:sz="12" w:space="0" w:color="auto"/>
            </w:tcBorders>
            <w:shd w:val="clear" w:color="auto" w:fill="auto"/>
            <w:noWrap/>
            <w:vAlign w:val="center"/>
            <w:hideMark/>
          </w:tcPr>
          <w:p w14:paraId="1B66594A"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r>
      <w:tr w:rsidR="00405BE6" w:rsidRPr="004E22A3" w14:paraId="681E189E" w14:textId="77777777" w:rsidTr="00405BE6">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796C28CF"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D2T2-B</w:t>
            </w:r>
          </w:p>
        </w:tc>
        <w:tc>
          <w:tcPr>
            <w:tcW w:w="846" w:type="dxa"/>
            <w:tcBorders>
              <w:top w:val="nil"/>
              <w:left w:val="nil"/>
              <w:bottom w:val="single" w:sz="12" w:space="0" w:color="auto"/>
              <w:right w:val="single" w:sz="4" w:space="0" w:color="auto"/>
            </w:tcBorders>
            <w:shd w:val="clear" w:color="auto" w:fill="auto"/>
            <w:noWrap/>
            <w:vAlign w:val="center"/>
            <w:hideMark/>
          </w:tcPr>
          <w:p w14:paraId="45668310"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2-4</w:t>
            </w:r>
          </w:p>
        </w:tc>
        <w:tc>
          <w:tcPr>
            <w:tcW w:w="1873" w:type="dxa"/>
            <w:tcBorders>
              <w:top w:val="nil"/>
              <w:left w:val="nil"/>
              <w:bottom w:val="single" w:sz="12" w:space="0" w:color="auto"/>
              <w:right w:val="single" w:sz="4" w:space="0" w:color="auto"/>
            </w:tcBorders>
            <w:shd w:val="clear" w:color="auto" w:fill="auto"/>
            <w:noWrap/>
            <w:vAlign w:val="center"/>
            <w:hideMark/>
          </w:tcPr>
          <w:p w14:paraId="08BECC0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InH-Office</w:t>
            </w:r>
          </w:p>
        </w:tc>
        <w:tc>
          <w:tcPr>
            <w:tcW w:w="894" w:type="dxa"/>
            <w:tcBorders>
              <w:top w:val="nil"/>
              <w:left w:val="nil"/>
              <w:bottom w:val="single" w:sz="12" w:space="0" w:color="auto"/>
              <w:right w:val="single" w:sz="4" w:space="0" w:color="auto"/>
            </w:tcBorders>
            <w:shd w:val="clear" w:color="auto" w:fill="auto"/>
            <w:noWrap/>
            <w:vAlign w:val="center"/>
            <w:hideMark/>
          </w:tcPr>
          <w:p w14:paraId="1AA568B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52.1</w:t>
            </w:r>
          </w:p>
        </w:tc>
        <w:tc>
          <w:tcPr>
            <w:tcW w:w="986" w:type="dxa"/>
            <w:tcBorders>
              <w:top w:val="nil"/>
              <w:left w:val="nil"/>
              <w:bottom w:val="single" w:sz="12" w:space="0" w:color="auto"/>
              <w:right w:val="single" w:sz="4" w:space="0" w:color="auto"/>
            </w:tcBorders>
            <w:shd w:val="clear" w:color="auto" w:fill="auto"/>
            <w:noWrap/>
            <w:vAlign w:val="center"/>
            <w:hideMark/>
          </w:tcPr>
          <w:p w14:paraId="56AEA48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c>
          <w:tcPr>
            <w:tcW w:w="846" w:type="dxa"/>
            <w:tcBorders>
              <w:top w:val="nil"/>
              <w:left w:val="nil"/>
              <w:bottom w:val="single" w:sz="12" w:space="0" w:color="auto"/>
              <w:right w:val="single" w:sz="4" w:space="0" w:color="auto"/>
            </w:tcBorders>
            <w:shd w:val="clear" w:color="auto" w:fill="auto"/>
            <w:noWrap/>
            <w:vAlign w:val="center"/>
            <w:hideMark/>
          </w:tcPr>
          <w:p w14:paraId="04EA6813"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56.5</w:t>
            </w:r>
          </w:p>
        </w:tc>
        <w:tc>
          <w:tcPr>
            <w:tcW w:w="986" w:type="dxa"/>
            <w:tcBorders>
              <w:top w:val="nil"/>
              <w:left w:val="nil"/>
              <w:bottom w:val="single" w:sz="12" w:space="0" w:color="auto"/>
              <w:right w:val="single" w:sz="4" w:space="0" w:color="auto"/>
            </w:tcBorders>
            <w:shd w:val="clear" w:color="auto" w:fill="auto"/>
            <w:noWrap/>
            <w:vAlign w:val="center"/>
            <w:hideMark/>
          </w:tcPr>
          <w:p w14:paraId="2FA747A4"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28.0</w:t>
            </w:r>
          </w:p>
        </w:tc>
        <w:tc>
          <w:tcPr>
            <w:tcW w:w="1054" w:type="dxa"/>
            <w:tcBorders>
              <w:top w:val="nil"/>
              <w:left w:val="nil"/>
              <w:bottom w:val="single" w:sz="12" w:space="0" w:color="auto"/>
              <w:right w:val="single" w:sz="12" w:space="0" w:color="auto"/>
            </w:tcBorders>
            <w:shd w:val="clear" w:color="auto" w:fill="auto"/>
            <w:noWrap/>
            <w:vAlign w:val="center"/>
            <w:hideMark/>
          </w:tcPr>
          <w:p w14:paraId="3F7434E5" w14:textId="77777777" w:rsidR="00405BE6" w:rsidRPr="004E22A3" w:rsidRDefault="00405BE6" w:rsidP="00405BE6">
            <w:pPr>
              <w:spacing w:after="0"/>
              <w:jc w:val="center"/>
              <w:rPr>
                <w:rFonts w:ascii="Calibri" w:hAnsi="Calibri" w:cs="Calibri"/>
                <w:color w:val="000000"/>
                <w:szCs w:val="22"/>
              </w:rPr>
            </w:pPr>
            <w:r w:rsidRPr="004E22A3">
              <w:rPr>
                <w:rFonts w:ascii="Calibri" w:hAnsi="Calibri" w:cs="Calibri"/>
                <w:color w:val="000000"/>
                <w:szCs w:val="22"/>
              </w:rPr>
              <w:t>15.5</w:t>
            </w:r>
          </w:p>
        </w:tc>
      </w:tr>
    </w:tbl>
    <w:p w14:paraId="63BFF447" w14:textId="77777777" w:rsidR="002D5ABD" w:rsidRDefault="002D5ABD" w:rsidP="002D5ABD">
      <w:bookmarkStart w:id="35" w:name="OLE_LINK68"/>
      <w:bookmarkStart w:id="36" w:name="OLE_LINK62"/>
      <w:bookmarkStart w:id="37" w:name="OLE_LINK77"/>
      <w:bookmarkStart w:id="38" w:name="OLE_LINK5"/>
    </w:p>
    <w:p w14:paraId="74B6E7A1" w14:textId="77777777" w:rsidR="002D5ABD" w:rsidRDefault="002D5ABD" w:rsidP="00410A83">
      <w:pPr>
        <w:rPr>
          <w:b/>
          <w:bCs/>
          <w:i/>
          <w:iCs/>
        </w:rPr>
      </w:pPr>
    </w:p>
    <w:p w14:paraId="31495DB9" w14:textId="32DD73F9" w:rsidR="00E635B0" w:rsidRDefault="00E635B0" w:rsidP="00410A83">
      <w:pPr>
        <w:rPr>
          <w:b/>
          <w:bCs/>
          <w:i/>
          <w:iCs/>
        </w:rPr>
      </w:pPr>
      <w:r w:rsidRPr="003E4774">
        <w:rPr>
          <w:b/>
          <w:bCs/>
          <w:i/>
          <w:iCs/>
        </w:rPr>
        <w:t xml:space="preserve">Observation </w:t>
      </w:r>
      <w:r w:rsidR="007E18D0">
        <w:rPr>
          <w:b/>
          <w:bCs/>
          <w:i/>
          <w:iCs/>
        </w:rPr>
        <w:t>5</w:t>
      </w:r>
      <w:bookmarkEnd w:id="35"/>
      <w:r w:rsidRPr="003E4774">
        <w:rPr>
          <w:b/>
          <w:bCs/>
          <w:i/>
          <w:iCs/>
        </w:rPr>
        <w:t xml:space="preserve">: Configurations D1T1 with A1 and B can provide coverage of </w:t>
      </w:r>
      <w:r>
        <w:rPr>
          <w:b/>
          <w:bCs/>
          <w:i/>
          <w:iCs/>
        </w:rPr>
        <w:t>&gt;</w:t>
      </w:r>
      <w:r w:rsidRPr="003E4774">
        <w:rPr>
          <w:b/>
          <w:bCs/>
          <w:i/>
          <w:iCs/>
        </w:rPr>
        <w:t>20</w:t>
      </w:r>
      <w:r>
        <w:rPr>
          <w:b/>
          <w:bCs/>
          <w:i/>
          <w:iCs/>
        </w:rPr>
        <w:t xml:space="preserve"> </w:t>
      </w:r>
      <w:r w:rsidRPr="003E4774">
        <w:rPr>
          <w:b/>
          <w:bCs/>
          <w:i/>
          <w:iCs/>
        </w:rPr>
        <w:t>m</w:t>
      </w:r>
      <w:r>
        <w:rPr>
          <w:b/>
          <w:bCs/>
          <w:i/>
          <w:iCs/>
        </w:rPr>
        <w:t>eters.</w:t>
      </w:r>
    </w:p>
    <w:p w14:paraId="0FF6D40E" w14:textId="26A66354" w:rsidR="00E635B0" w:rsidRDefault="00E635B0" w:rsidP="00410A83">
      <w:pPr>
        <w:rPr>
          <w:b/>
          <w:bCs/>
          <w:i/>
          <w:iCs/>
        </w:rPr>
      </w:pPr>
      <w:r w:rsidRPr="003E4774">
        <w:rPr>
          <w:b/>
          <w:bCs/>
          <w:i/>
          <w:iCs/>
        </w:rPr>
        <w:t xml:space="preserve">Observation </w:t>
      </w:r>
      <w:r w:rsidR="007E18D0">
        <w:rPr>
          <w:b/>
          <w:bCs/>
          <w:i/>
          <w:iCs/>
        </w:rPr>
        <w:t>6</w:t>
      </w:r>
      <w:r>
        <w:rPr>
          <w:b/>
          <w:bCs/>
          <w:i/>
          <w:iCs/>
        </w:rPr>
        <w:t xml:space="preserve">: </w:t>
      </w:r>
      <w:r w:rsidRPr="003E4774">
        <w:rPr>
          <w:b/>
          <w:bCs/>
          <w:i/>
          <w:iCs/>
        </w:rPr>
        <w:t>Configuration D1T1 with A2 has smaller coverage due to the weaker CW cancellation capability</w:t>
      </w:r>
      <w:bookmarkEnd w:id="36"/>
      <w:r>
        <w:rPr>
          <w:b/>
          <w:bCs/>
          <w:i/>
          <w:iCs/>
        </w:rPr>
        <w:t>.</w:t>
      </w:r>
    </w:p>
    <w:p w14:paraId="01DE3E9E" w14:textId="77777777" w:rsidR="00E635B0" w:rsidRDefault="00E635B0" w:rsidP="00902ED5"/>
    <w:p w14:paraId="2D203793" w14:textId="656073FC" w:rsidR="00E635B0" w:rsidRPr="008C0506" w:rsidRDefault="008C0506" w:rsidP="00410A83">
      <w:bookmarkStart w:id="39" w:name="OLE_LINK72"/>
      <w:r>
        <w:lastRenderedPageBreak/>
        <w:t>Under D1T1</w:t>
      </w:r>
      <w:r w:rsidR="00902ED5">
        <w:t>,</w:t>
      </w:r>
      <w:r>
        <w:t xml:space="preserve"> there are three different configurations: -</w:t>
      </w:r>
      <w:r w:rsidRPr="008C0506">
        <w:t xml:space="preserve">A1, </w:t>
      </w:r>
      <w:r>
        <w:t>-</w:t>
      </w:r>
      <w:r w:rsidRPr="008C0506">
        <w:t>A2 and -B</w:t>
      </w:r>
      <w:r>
        <w:t xml:space="preserve"> depending on CW source locations. The coverage </w:t>
      </w:r>
      <w:bookmarkEnd w:id="39"/>
      <w:r>
        <w:t>is 26.7 m, 15.9 m and 25.</w:t>
      </w:r>
      <w:r w:rsidRPr="00BC5ABF">
        <w:t>7 m</w:t>
      </w:r>
      <w:r w:rsidR="00607D19">
        <w:t xml:space="preserve">, respectively. As far as the target value </w:t>
      </w:r>
      <w:bookmarkStart w:id="40" w:name="OLE_LINK70"/>
      <w:r w:rsidR="00607D19" w:rsidRPr="00ED4935">
        <w:rPr>
          <w:rFonts w:eastAsia="SimSun"/>
          <w:lang w:eastAsia="zh-CN"/>
        </w:rPr>
        <w:t>for a</w:t>
      </w:r>
      <w:r w:rsidR="00607D19" w:rsidRPr="00ED4935">
        <w:rPr>
          <w:rFonts w:eastAsia="SimSun"/>
          <w:lang w:eastAsia="ja-JP"/>
        </w:rPr>
        <w:t xml:space="preserve">pplicable maximum </w:t>
      </w:r>
      <w:bookmarkEnd w:id="40"/>
      <w:r w:rsidR="00607D19" w:rsidRPr="00ED4935">
        <w:rPr>
          <w:rFonts w:eastAsia="SimSun"/>
          <w:lang w:eastAsia="ja-JP"/>
        </w:rPr>
        <w:t>distance</w:t>
      </w:r>
      <w:r>
        <w:t xml:space="preserve"> </w:t>
      </w:r>
      <w:r w:rsidR="00607D19">
        <w:t>in D1T1</w:t>
      </w:r>
      <w:r w:rsidR="00902ED5">
        <w:t>,</w:t>
      </w:r>
      <w:r w:rsidR="00607D19">
        <w:t xml:space="preserve"> we can say that for D1T1 it is over 20 m.</w:t>
      </w:r>
      <w:r>
        <w:t xml:space="preserve"> </w:t>
      </w:r>
    </w:p>
    <w:p w14:paraId="1CD1D7EE" w14:textId="6BE7AA80" w:rsidR="00607D19" w:rsidRDefault="00607D19" w:rsidP="00410A83">
      <w:pPr>
        <w:rPr>
          <w:rFonts w:eastAsia="SimSun"/>
          <w:b/>
          <w:bCs/>
          <w:i/>
          <w:iCs/>
          <w:lang w:eastAsia="zh-CN"/>
        </w:rPr>
      </w:pPr>
      <w:r>
        <w:rPr>
          <w:b/>
          <w:bCs/>
          <w:i/>
          <w:iCs/>
        </w:rPr>
        <w:t>Proposal</w:t>
      </w:r>
      <w:r w:rsidR="00410A83" w:rsidRPr="003E4774">
        <w:rPr>
          <w:b/>
          <w:bCs/>
          <w:i/>
          <w:iCs/>
        </w:rPr>
        <w:t xml:space="preserve"> </w:t>
      </w:r>
      <w:r w:rsidR="00C8766B">
        <w:rPr>
          <w:b/>
          <w:bCs/>
          <w:i/>
          <w:iCs/>
        </w:rPr>
        <w:t>1</w:t>
      </w:r>
      <w:r w:rsidR="00410A83" w:rsidRPr="00607D19">
        <w:t xml:space="preserve">: </w:t>
      </w:r>
      <w:r w:rsidRPr="00607D19">
        <w:rPr>
          <w:rFonts w:eastAsia="DengXian"/>
          <w:b/>
          <w:bCs/>
          <w:i/>
          <w:iCs/>
          <w:szCs w:val="20"/>
          <w:lang w:eastAsia="zh-CN"/>
        </w:rPr>
        <w:t>For Rel-19 Ambient IoT</w:t>
      </w:r>
      <w:bookmarkStart w:id="41" w:name="OLE_LINK69"/>
      <w:r w:rsidRPr="00607D19">
        <w:rPr>
          <w:rFonts w:eastAsia="DengXian"/>
          <w:b/>
          <w:bCs/>
          <w:i/>
          <w:iCs/>
          <w:szCs w:val="20"/>
          <w:lang w:eastAsia="zh-CN"/>
        </w:rPr>
        <w:t>, t</w:t>
      </w:r>
      <w:r w:rsidRPr="00607D19">
        <w:rPr>
          <w:rFonts w:eastAsia="DengXian"/>
          <w:b/>
          <w:bCs/>
          <w:i/>
          <w:iCs/>
          <w:szCs w:val="20"/>
        </w:rPr>
        <w:t xml:space="preserve">he </w:t>
      </w:r>
      <w:r w:rsidRPr="00607D19">
        <w:rPr>
          <w:rFonts w:eastAsia="SimSun"/>
          <w:b/>
          <w:bCs/>
          <w:i/>
          <w:iCs/>
          <w:lang w:eastAsia="ja-JP"/>
        </w:rPr>
        <w:t>target value</w:t>
      </w:r>
      <w:r w:rsidRPr="00607D19">
        <w:rPr>
          <w:rFonts w:eastAsia="SimSun"/>
          <w:b/>
          <w:bCs/>
          <w:i/>
          <w:iCs/>
          <w:lang w:eastAsia="zh-CN"/>
        </w:rPr>
        <w:t xml:space="preserve"> for a</w:t>
      </w:r>
      <w:r w:rsidRPr="00607D19">
        <w:rPr>
          <w:rFonts w:eastAsia="SimSun"/>
          <w:b/>
          <w:bCs/>
          <w:i/>
          <w:iCs/>
          <w:lang w:eastAsia="ja-JP"/>
        </w:rPr>
        <w:t>pplicable maximum distance</w:t>
      </w:r>
      <w:r w:rsidRPr="00607D19">
        <w:rPr>
          <w:rFonts w:eastAsia="SimSun"/>
          <w:b/>
          <w:bCs/>
          <w:i/>
          <w:iCs/>
          <w:lang w:eastAsia="zh-CN"/>
        </w:rPr>
        <w:t xml:space="preserve"> </w:t>
      </w:r>
      <w:bookmarkEnd w:id="41"/>
      <w:r w:rsidR="00F539C2">
        <w:rPr>
          <w:rFonts w:eastAsia="SimSun"/>
          <w:b/>
          <w:bCs/>
          <w:i/>
          <w:iCs/>
          <w:lang w:eastAsia="zh-CN"/>
        </w:rPr>
        <w:t>is</w:t>
      </w:r>
      <w:r w:rsidRPr="00607D19">
        <w:rPr>
          <w:rFonts w:eastAsia="SimSun"/>
          <w:b/>
          <w:bCs/>
          <w:i/>
          <w:iCs/>
          <w:lang w:eastAsia="zh-CN"/>
        </w:rPr>
        <w:t xml:space="preserve"> refined </w:t>
      </w:r>
      <w:r>
        <w:rPr>
          <w:rFonts w:eastAsia="SimSun"/>
          <w:b/>
          <w:bCs/>
          <w:i/>
          <w:iCs/>
          <w:lang w:eastAsia="zh-CN"/>
        </w:rPr>
        <w:t>to 20 m for Device 1 in D1T1.</w:t>
      </w:r>
    </w:p>
    <w:bookmarkEnd w:id="37"/>
    <w:p w14:paraId="21BC6D74" w14:textId="77777777" w:rsidR="00607D19" w:rsidRDefault="00607D19" w:rsidP="00902ED5">
      <w:pPr>
        <w:rPr>
          <w:rFonts w:eastAsia="SimSun"/>
          <w:lang w:eastAsia="zh-CN"/>
        </w:rPr>
      </w:pPr>
    </w:p>
    <w:p w14:paraId="3C9E8D3B" w14:textId="7D270E3F" w:rsidR="00F539C2" w:rsidRDefault="00F539C2" w:rsidP="00410A83">
      <w:r>
        <w:t>It is a little bit tricky</w:t>
      </w:r>
      <w:r w:rsidR="00902ED5">
        <w:t xml:space="preserve"> to determine </w:t>
      </w:r>
      <w:r w:rsidR="002D5ABD">
        <w:t xml:space="preserve">the </w:t>
      </w:r>
      <w:r w:rsidR="00902ED5">
        <w:t>distance</w:t>
      </w:r>
      <w:r>
        <w:t xml:space="preserve"> </w:t>
      </w:r>
      <w:r w:rsidR="00902ED5">
        <w:t xml:space="preserve">for </w:t>
      </w:r>
      <w:r>
        <w:t xml:space="preserve">D2T2 as </w:t>
      </w:r>
      <w:r w:rsidR="00902ED5">
        <w:t xml:space="preserve">the </w:t>
      </w:r>
      <w:r>
        <w:t>two models (</w:t>
      </w:r>
      <w:proofErr w:type="spellStart"/>
      <w:r>
        <w:t>InF</w:t>
      </w:r>
      <w:proofErr w:type="spellEnd"/>
      <w:r>
        <w:t xml:space="preserve">-DL/NLOS and </w:t>
      </w:r>
      <w:proofErr w:type="spellStart"/>
      <w:r>
        <w:t>InH</w:t>
      </w:r>
      <w:proofErr w:type="spellEnd"/>
      <w:r>
        <w:t xml:space="preserve">-Office/LOS) </w:t>
      </w:r>
      <w:r w:rsidR="00150DD7">
        <w:t>yield</w:t>
      </w:r>
      <w:r>
        <w:t xml:space="preserve"> quite different coverages.</w:t>
      </w:r>
    </w:p>
    <w:p w14:paraId="12260E96" w14:textId="299CE64E" w:rsidR="00F539C2" w:rsidRDefault="00F539C2" w:rsidP="00902ED5">
      <w:pPr>
        <w:rPr>
          <w:rFonts w:eastAsia="SimSun"/>
          <w:lang w:eastAsia="zh-CN"/>
        </w:rPr>
      </w:pPr>
      <w:r>
        <w:t xml:space="preserve"> </w:t>
      </w:r>
    </w:p>
    <w:p w14:paraId="62EAD8BF" w14:textId="7214DDD4" w:rsidR="00F539C2" w:rsidRDefault="00F539C2" w:rsidP="00F539C2">
      <w:pPr>
        <w:rPr>
          <w:b/>
          <w:bCs/>
          <w:i/>
          <w:iCs/>
        </w:rPr>
      </w:pPr>
      <w:bookmarkStart w:id="42" w:name="OLE_LINK78"/>
      <w:bookmarkStart w:id="43" w:name="OLE_LINK27"/>
      <w:r w:rsidRPr="00890134">
        <w:rPr>
          <w:b/>
          <w:bCs/>
          <w:i/>
          <w:iCs/>
        </w:rPr>
        <w:t xml:space="preserve">Observation </w:t>
      </w:r>
      <w:r w:rsidR="007E18D0">
        <w:rPr>
          <w:b/>
          <w:bCs/>
          <w:i/>
          <w:iCs/>
        </w:rPr>
        <w:t>7</w:t>
      </w:r>
      <w:r w:rsidRPr="00890134">
        <w:rPr>
          <w:b/>
          <w:bCs/>
          <w:i/>
          <w:iCs/>
        </w:rPr>
        <w:t xml:space="preserve">: Device 1 </w:t>
      </w:r>
      <w:r w:rsidR="00B502B0">
        <w:rPr>
          <w:b/>
          <w:bCs/>
          <w:i/>
          <w:iCs/>
        </w:rPr>
        <w:t xml:space="preserve">in D2T2 </w:t>
      </w:r>
      <w:r w:rsidRPr="00890134">
        <w:rPr>
          <w:b/>
          <w:bCs/>
          <w:i/>
          <w:iCs/>
        </w:rPr>
        <w:t xml:space="preserve">has about </w:t>
      </w:r>
      <w:r w:rsidR="00150DD7" w:rsidRPr="00890134">
        <w:rPr>
          <w:b/>
          <w:bCs/>
          <w:i/>
          <w:iCs/>
        </w:rPr>
        <w:t>4–</w:t>
      </w:r>
      <w:r w:rsidR="00A222EC">
        <w:rPr>
          <w:b/>
          <w:bCs/>
          <w:i/>
          <w:iCs/>
        </w:rPr>
        <w:t>6</w:t>
      </w:r>
      <w:r w:rsidR="00150DD7">
        <w:rPr>
          <w:b/>
          <w:bCs/>
          <w:i/>
          <w:iCs/>
        </w:rPr>
        <w:t xml:space="preserve"> </w:t>
      </w:r>
      <w:r w:rsidR="00150DD7" w:rsidRPr="00890134">
        <w:rPr>
          <w:b/>
          <w:bCs/>
          <w:i/>
          <w:iCs/>
        </w:rPr>
        <w:t>m</w:t>
      </w:r>
      <w:r w:rsidRPr="00890134">
        <w:rPr>
          <w:b/>
          <w:bCs/>
          <w:i/>
          <w:iCs/>
        </w:rPr>
        <w:t xml:space="preserve"> coverage </w:t>
      </w:r>
      <w:r>
        <w:rPr>
          <w:b/>
          <w:bCs/>
          <w:i/>
          <w:iCs/>
        </w:rPr>
        <w:t xml:space="preserve">under </w:t>
      </w:r>
      <w:proofErr w:type="spellStart"/>
      <w:r>
        <w:rPr>
          <w:b/>
          <w:bCs/>
          <w:i/>
          <w:iCs/>
        </w:rPr>
        <w:t>inF</w:t>
      </w:r>
      <w:proofErr w:type="spellEnd"/>
      <w:r>
        <w:rPr>
          <w:b/>
          <w:bCs/>
          <w:i/>
          <w:iCs/>
        </w:rPr>
        <w:t>-DL/NLOS model and &gt;14 m under InH-Office/LOS model.</w:t>
      </w:r>
    </w:p>
    <w:bookmarkEnd w:id="42"/>
    <w:p w14:paraId="74742FE6" w14:textId="1D0A821C" w:rsidR="00A222EC" w:rsidRPr="00A222EC" w:rsidRDefault="00F539C2" w:rsidP="00902ED5">
      <w:r>
        <w:t xml:space="preserve"> </w:t>
      </w:r>
      <w:bookmarkEnd w:id="43"/>
    </w:p>
    <w:bookmarkEnd w:id="38"/>
    <w:p w14:paraId="61EB742E" w14:textId="21EF4D46" w:rsidR="00E635B0" w:rsidRDefault="00E635B0" w:rsidP="00E635B0">
      <w:pPr>
        <w:pStyle w:val="Heading2"/>
        <w:ind w:left="360" w:hanging="360"/>
        <w:rPr>
          <w:lang w:eastAsia="zh-CN"/>
        </w:rPr>
      </w:pPr>
      <w:r>
        <w:rPr>
          <w:lang w:eastAsia="zh-CN"/>
        </w:rPr>
        <w:t>Coverage for Device 2a</w:t>
      </w:r>
    </w:p>
    <w:p w14:paraId="06E7262B" w14:textId="77777777" w:rsidR="00BF6285" w:rsidRDefault="00BF6285" w:rsidP="00BF6285">
      <w:r>
        <w:t xml:space="preserve">It was specified that Device 2a is with RF-ED and Device 2b with RF-ED or IF-ED/ZIF from the agreed LLS table. </w:t>
      </w:r>
    </w:p>
    <w:p w14:paraId="6CAFF318" w14:textId="77777777" w:rsidR="00BF6285" w:rsidRDefault="00BF6285" w:rsidP="00BF6285">
      <w:pPr>
        <w:rPr>
          <w:lang w:eastAsia="zh-CN"/>
        </w:rPr>
      </w:pPr>
      <w:r>
        <w:rPr>
          <w:noProof/>
        </w:rPr>
        <mc:AlternateContent>
          <mc:Choice Requires="wps">
            <w:drawing>
              <wp:inline distT="0" distB="0" distL="0" distR="0" wp14:anchorId="350DD7C1" wp14:editId="284078A6">
                <wp:extent cx="5705475" cy="1057275"/>
                <wp:effectExtent l="0" t="0" r="28575" b="28575"/>
                <wp:docPr id="2028594927" name="Text Box 46"/>
                <wp:cNvGraphicFramePr/>
                <a:graphic xmlns:a="http://schemas.openxmlformats.org/drawingml/2006/main">
                  <a:graphicData uri="http://schemas.microsoft.com/office/word/2010/wordprocessingShape">
                    <wps:wsp>
                      <wps:cNvSpPr txBox="1"/>
                      <wps:spPr>
                        <a:xfrm>
                          <a:off x="0" y="0"/>
                          <a:ext cx="5705475" cy="1057275"/>
                        </a:xfrm>
                        <a:prstGeom prst="rect">
                          <a:avLst/>
                        </a:prstGeom>
                        <a:solidFill>
                          <a:schemeClr val="lt1"/>
                        </a:solidFill>
                        <a:ln w="6350">
                          <a:solidFill>
                            <a:prstClr val="black"/>
                          </a:solidFill>
                        </a:ln>
                      </wps:spPr>
                      <wps:txbx>
                        <w:txbxContent>
                          <w:tbl>
                            <w:tblPr>
                              <w:tblW w:w="5000" w:type="pct"/>
                              <w:tblCellMar>
                                <w:left w:w="0" w:type="dxa"/>
                                <w:right w:w="0" w:type="dxa"/>
                              </w:tblCellMar>
                              <w:tblLook w:val="04A0" w:firstRow="1" w:lastRow="0" w:firstColumn="1" w:lastColumn="0" w:noHBand="0" w:noVBand="1"/>
                            </w:tblPr>
                            <w:tblGrid>
                              <w:gridCol w:w="363"/>
                              <w:gridCol w:w="2287"/>
                              <w:gridCol w:w="4318"/>
                              <w:gridCol w:w="912"/>
                              <w:gridCol w:w="802"/>
                            </w:tblGrid>
                            <w:tr w:rsidR="00BF6285" w14:paraId="7757D42A" w14:textId="77777777" w:rsidTr="00FD56A5">
                              <w:trPr>
                                <w:trHeight w:val="20"/>
                              </w:trPr>
                              <w:tc>
                                <w:tcPr>
                                  <w:tcW w:w="209" w:type="pct"/>
                                  <w:tcBorders>
                                    <w:top w:val="nil"/>
                                    <w:left w:val="single" w:sz="8" w:space="0" w:color="auto"/>
                                    <w:bottom w:val="single" w:sz="8" w:space="0" w:color="auto"/>
                                    <w:right w:val="single" w:sz="8" w:space="0" w:color="auto"/>
                                  </w:tcBorders>
                                  <w:hideMark/>
                                </w:tcPr>
                                <w:p w14:paraId="171B5BFF" w14:textId="77777777" w:rsidR="00BF6285" w:rsidRDefault="00BF6285" w:rsidP="00863F3D">
                                  <w:pPr>
                                    <w:jc w:val="center"/>
                                    <w:rPr>
                                      <w:rFonts w:ascii="Times" w:hAnsi="Times" w:cs="Times"/>
                                      <w:b/>
                                      <w:bCs/>
                                      <w:sz w:val="20"/>
                                      <w:szCs w:val="20"/>
                                    </w:rPr>
                                  </w:pPr>
                                  <w:r>
                                    <w:rPr>
                                      <w:rFonts w:ascii="Arial" w:hAnsi="Arial" w:cs="Arial"/>
                                      <w:b/>
                                      <w:bCs/>
                                      <w:sz w:val="16"/>
                                      <w:szCs w:val="16"/>
                                    </w:rPr>
                                    <w:t>[0r]</w:t>
                                  </w:r>
                                </w:p>
                              </w:tc>
                              <w:tc>
                                <w:tcPr>
                                  <w:tcW w:w="1317" w:type="pct"/>
                                  <w:tcBorders>
                                    <w:top w:val="nil"/>
                                    <w:left w:val="nil"/>
                                    <w:bottom w:val="single" w:sz="8" w:space="0" w:color="auto"/>
                                    <w:right w:val="single" w:sz="8" w:space="0" w:color="auto"/>
                                  </w:tcBorders>
                                  <w:tcMar>
                                    <w:top w:w="0" w:type="dxa"/>
                                    <w:left w:w="108" w:type="dxa"/>
                                    <w:bottom w:w="0" w:type="dxa"/>
                                    <w:right w:w="108" w:type="dxa"/>
                                  </w:tcMar>
                                  <w:hideMark/>
                                </w:tcPr>
                                <w:p w14:paraId="0FA4F7EB" w14:textId="77777777" w:rsidR="00BF6285" w:rsidRDefault="00BF6285" w:rsidP="00863F3D">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6C7A147" w14:textId="77777777" w:rsidR="00BF6285" w:rsidRDefault="00BF6285" w:rsidP="00863F3D">
                                  <w:pPr>
                                    <w:rPr>
                                      <w:rFonts w:ascii="Arial" w:hAnsi="Arial" w:cs="Arial"/>
                                      <w:sz w:val="16"/>
                                      <w:szCs w:val="16"/>
                                      <w:lang w:eastAsia="zh-CN"/>
                                    </w:rPr>
                                  </w:pPr>
                                  <w:r>
                                    <w:rPr>
                                      <w:rFonts w:ascii="Arial" w:hAnsi="Arial" w:cs="Arial"/>
                                      <w:sz w:val="16"/>
                                      <w:szCs w:val="16"/>
                                    </w:rPr>
                                    <w:t>Options are as follows,</w:t>
                                  </w:r>
                                </w:p>
                                <w:p w14:paraId="7382EF64" w14:textId="77777777" w:rsidR="00BF6285" w:rsidRDefault="00BF6285" w:rsidP="00BF6285">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Device 1, RF-ED</w:t>
                                  </w:r>
                                </w:p>
                                <w:p w14:paraId="0126BDED" w14:textId="77777777" w:rsidR="00BF6285" w:rsidRDefault="00BF6285" w:rsidP="00BF6285">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4650E478" w14:textId="77777777" w:rsidR="00BF6285" w:rsidRDefault="00BF6285" w:rsidP="00BF6285">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2859B25A" w14:textId="77777777" w:rsidR="00BF6285" w:rsidRDefault="00BF6285" w:rsidP="00863F3D">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141BF513" w14:textId="77777777" w:rsidR="00BF6285" w:rsidRDefault="00BF6285" w:rsidP="00863F3D">
                                  <w:pPr>
                                    <w:rPr>
                                      <w:rFonts w:ascii="Arial" w:hAnsi="Arial" w:cs="Arial"/>
                                      <w:sz w:val="16"/>
                                      <w:szCs w:val="16"/>
                                    </w:rPr>
                                  </w:pPr>
                                </w:p>
                              </w:tc>
                              <w:tc>
                                <w:tcPr>
                                  <w:tcW w:w="462" w:type="pct"/>
                                  <w:tcBorders>
                                    <w:top w:val="nil"/>
                                    <w:left w:val="nil"/>
                                    <w:bottom w:val="single" w:sz="8" w:space="0" w:color="auto"/>
                                    <w:right w:val="single" w:sz="8" w:space="0" w:color="auto"/>
                                  </w:tcBorders>
                                </w:tcPr>
                                <w:p w14:paraId="0F958D3B" w14:textId="77777777" w:rsidR="00BF6285" w:rsidRDefault="00BF6285" w:rsidP="00863F3D">
                                  <w:pPr>
                                    <w:rPr>
                                      <w:rFonts w:ascii="Arial" w:hAnsi="Arial" w:cs="Arial"/>
                                      <w:sz w:val="16"/>
                                      <w:szCs w:val="16"/>
                                    </w:rPr>
                                  </w:pPr>
                                </w:p>
                              </w:tc>
                            </w:tr>
                          </w:tbl>
                          <w:p w14:paraId="7F735740" w14:textId="77777777" w:rsidR="00BF6285" w:rsidRDefault="00BF6285" w:rsidP="00BF62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0DD7C1" id="_x0000_t202" coordsize="21600,21600" o:spt="202" path="m,l,21600r21600,l21600,xe">
                <v:stroke joinstyle="miter"/>
                <v:path gradientshapeok="t" o:connecttype="rect"/>
              </v:shapetype>
              <v:shape id="Text Box 46" o:spid="_x0000_s1029" type="#_x0000_t202" style="width:449.25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IG2PAIAAIQEAAAOAAAAZHJzL2Uyb0RvYy54bWysVE1v2zAMvQ/YfxB0X+ykSdMZcYosRYYB&#10;QVsgHXpWZCk2JouapMTOfv0o2flot9Owi0KK9BP5+JjZfVsrchDWVaBzOhyklAjNoaj0LqffX1af&#10;7ihxnumCKdAip0fh6P3844dZYzIxghJUISxBEO2yxuS09N5kSeJ4KWrmBmCExqAEWzOPrt0lhWUN&#10;otcqGaXpbdKALYwFLpzD24cuSOcRX0rB/ZOUTniicoq1+XjaeG7DmcxnLNtZZsqK92Wwf6iiZpXG&#10;R89QD8wzsrfVH1B1xS04kH7AoU5AyoqL2AN2M0zfdbMpmRGxFyTHmTNN7v/B8sfDxjxb4tsv0OIA&#10;AyGNcZnDy9BPK20dfrFSgnGk8HimTbSecLycTNPJeDqhhGNsmE6mI3QQJ7l8bqzzXwXUJBg5tTiX&#10;SBc7rJ3vUk8p4TUHqipWlVLRCVoQS2XJgeEUlY9FIvibLKVJk9Pbm0kagd/EAvT5+61i/Edf3lUW&#10;4imNNV+aD5Zvty2pipzenIjZQnFEvix0UnKGryqEXzPnn5lF7SBFuA/+CQ+pAGuC3qKkBPvrb/ch&#10;H0eKUUoa1GJO3c89s4IS9U3jsD8Px+Mg3uiMkV907HVkex3R+3oJSNQQN8/waIZ8r06mtFC/4tos&#10;wqsYYprj2zn1J3Ppuw3BteNisYhJKFfD/FpvDA/QYTCB1pf2lVnTj9WjIh7hpFqWvZtulxu+1LDY&#10;e5BVHH3guWO1px+lHsXTr2XYpWs/Zl3+POa/AQAA//8DAFBLAwQUAAYACAAAACEAt3fFMNkAAAAF&#10;AQAADwAAAGRycy9kb3ducmV2LnhtbEyPwU7DMBBE70j8g7VI3KhTpEZuiFMVVLhwokWc3XhrW8R2&#10;ZLtp+HsWLnAZaTWjmbftZvYDmzBlF4OE5aIChqGP2gUj4f3wfCeA5aKCVkMMKOELM2y666tWNTpe&#10;whtO+2IYlYTcKAm2lLHhPPcWvcqLOGIg7xSTV4XOZLhO6kLlfuD3VVVzr1ygBatGfLLYf+7PXsLu&#10;0axNL1SyO6Gdm+aP06t5kfL2Zt4+ACs4l78w/OATOnTEdIznoDMbJNAj5VfJE2uxAnakUF2vgHct&#10;/0/ffQMAAP//AwBQSwECLQAUAAYACAAAACEAtoM4kv4AAADhAQAAEwAAAAAAAAAAAAAAAAAAAAAA&#10;W0NvbnRlbnRfVHlwZXNdLnhtbFBLAQItABQABgAIAAAAIQA4/SH/1gAAAJQBAAALAAAAAAAAAAAA&#10;AAAAAC8BAABfcmVscy8ucmVsc1BLAQItABQABgAIAAAAIQAI0IG2PAIAAIQEAAAOAAAAAAAAAAAA&#10;AAAAAC4CAABkcnMvZTJvRG9jLnhtbFBLAQItABQABgAIAAAAIQC3d8Uw2QAAAAUBAAAPAAAAAAAA&#10;AAAAAAAAAJYEAABkcnMvZG93bnJldi54bWxQSwUGAAAAAAQABADzAAAAnAUAAAAA&#10;" fillcolor="white [3201]" strokeweight=".5pt">
                <v:textbox>
                  <w:txbxContent>
                    <w:tbl>
                      <w:tblPr>
                        <w:tblW w:w="5000" w:type="pct"/>
                        <w:tblCellMar>
                          <w:left w:w="0" w:type="dxa"/>
                          <w:right w:w="0" w:type="dxa"/>
                        </w:tblCellMar>
                        <w:tblLook w:val="04A0" w:firstRow="1" w:lastRow="0" w:firstColumn="1" w:lastColumn="0" w:noHBand="0" w:noVBand="1"/>
                      </w:tblPr>
                      <w:tblGrid>
                        <w:gridCol w:w="363"/>
                        <w:gridCol w:w="2287"/>
                        <w:gridCol w:w="4318"/>
                        <w:gridCol w:w="912"/>
                        <w:gridCol w:w="802"/>
                      </w:tblGrid>
                      <w:tr w:rsidR="00BF6285" w14:paraId="7757D42A" w14:textId="77777777" w:rsidTr="00FD56A5">
                        <w:trPr>
                          <w:trHeight w:val="20"/>
                        </w:trPr>
                        <w:tc>
                          <w:tcPr>
                            <w:tcW w:w="209" w:type="pct"/>
                            <w:tcBorders>
                              <w:top w:val="nil"/>
                              <w:left w:val="single" w:sz="8" w:space="0" w:color="auto"/>
                              <w:bottom w:val="single" w:sz="8" w:space="0" w:color="auto"/>
                              <w:right w:val="single" w:sz="8" w:space="0" w:color="auto"/>
                            </w:tcBorders>
                            <w:hideMark/>
                          </w:tcPr>
                          <w:p w14:paraId="171B5BFF" w14:textId="77777777" w:rsidR="00BF6285" w:rsidRDefault="00BF6285" w:rsidP="00863F3D">
                            <w:pPr>
                              <w:jc w:val="center"/>
                              <w:rPr>
                                <w:rFonts w:ascii="Times" w:hAnsi="Times" w:cs="Times"/>
                                <w:b/>
                                <w:bCs/>
                                <w:sz w:val="20"/>
                                <w:szCs w:val="20"/>
                              </w:rPr>
                            </w:pPr>
                            <w:r>
                              <w:rPr>
                                <w:rFonts w:ascii="Arial" w:hAnsi="Arial" w:cs="Arial"/>
                                <w:b/>
                                <w:bCs/>
                                <w:sz w:val="16"/>
                                <w:szCs w:val="16"/>
                              </w:rPr>
                              <w:t>[0r]</w:t>
                            </w:r>
                          </w:p>
                        </w:tc>
                        <w:tc>
                          <w:tcPr>
                            <w:tcW w:w="1317" w:type="pct"/>
                            <w:tcBorders>
                              <w:top w:val="nil"/>
                              <w:left w:val="nil"/>
                              <w:bottom w:val="single" w:sz="8" w:space="0" w:color="auto"/>
                              <w:right w:val="single" w:sz="8" w:space="0" w:color="auto"/>
                            </w:tcBorders>
                            <w:tcMar>
                              <w:top w:w="0" w:type="dxa"/>
                              <w:left w:w="108" w:type="dxa"/>
                              <w:bottom w:w="0" w:type="dxa"/>
                              <w:right w:w="108" w:type="dxa"/>
                            </w:tcMar>
                            <w:hideMark/>
                          </w:tcPr>
                          <w:p w14:paraId="0FA4F7EB" w14:textId="77777777" w:rsidR="00BF6285" w:rsidRDefault="00BF6285" w:rsidP="00863F3D">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6C7A147" w14:textId="77777777" w:rsidR="00BF6285" w:rsidRDefault="00BF6285" w:rsidP="00863F3D">
                            <w:pPr>
                              <w:rPr>
                                <w:rFonts w:ascii="Arial" w:hAnsi="Arial" w:cs="Arial"/>
                                <w:sz w:val="16"/>
                                <w:szCs w:val="16"/>
                                <w:lang w:eastAsia="zh-CN"/>
                              </w:rPr>
                            </w:pPr>
                            <w:r>
                              <w:rPr>
                                <w:rFonts w:ascii="Arial" w:hAnsi="Arial" w:cs="Arial"/>
                                <w:sz w:val="16"/>
                                <w:szCs w:val="16"/>
                              </w:rPr>
                              <w:t>Options are as follows,</w:t>
                            </w:r>
                          </w:p>
                          <w:p w14:paraId="7382EF64" w14:textId="77777777" w:rsidR="00BF6285" w:rsidRDefault="00BF6285" w:rsidP="00BF6285">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Device 1, RF-ED</w:t>
                            </w:r>
                          </w:p>
                          <w:p w14:paraId="0126BDED" w14:textId="77777777" w:rsidR="00BF6285" w:rsidRDefault="00BF6285" w:rsidP="00BF6285">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4650E478" w14:textId="77777777" w:rsidR="00BF6285" w:rsidRDefault="00BF6285" w:rsidP="00BF6285">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2859B25A" w14:textId="77777777" w:rsidR="00BF6285" w:rsidRDefault="00BF6285" w:rsidP="00863F3D">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141BF513" w14:textId="77777777" w:rsidR="00BF6285" w:rsidRDefault="00BF6285" w:rsidP="00863F3D">
                            <w:pPr>
                              <w:rPr>
                                <w:rFonts w:ascii="Arial" w:hAnsi="Arial" w:cs="Arial"/>
                                <w:sz w:val="16"/>
                                <w:szCs w:val="16"/>
                              </w:rPr>
                            </w:pPr>
                          </w:p>
                        </w:tc>
                        <w:tc>
                          <w:tcPr>
                            <w:tcW w:w="462" w:type="pct"/>
                            <w:tcBorders>
                              <w:top w:val="nil"/>
                              <w:left w:val="nil"/>
                              <w:bottom w:val="single" w:sz="8" w:space="0" w:color="auto"/>
                              <w:right w:val="single" w:sz="8" w:space="0" w:color="auto"/>
                            </w:tcBorders>
                          </w:tcPr>
                          <w:p w14:paraId="0F958D3B" w14:textId="77777777" w:rsidR="00BF6285" w:rsidRDefault="00BF6285" w:rsidP="00863F3D">
                            <w:pPr>
                              <w:rPr>
                                <w:rFonts w:ascii="Arial" w:hAnsi="Arial" w:cs="Arial"/>
                                <w:sz w:val="16"/>
                                <w:szCs w:val="16"/>
                              </w:rPr>
                            </w:pPr>
                          </w:p>
                        </w:tc>
                      </w:tr>
                    </w:tbl>
                    <w:p w14:paraId="7F735740" w14:textId="77777777" w:rsidR="00BF6285" w:rsidRDefault="00BF6285" w:rsidP="00BF6285"/>
                  </w:txbxContent>
                </v:textbox>
                <w10:anchorlock/>
              </v:shape>
            </w:pict>
          </mc:Fallback>
        </mc:AlternateContent>
      </w:r>
    </w:p>
    <w:p w14:paraId="2EB7E496" w14:textId="77777777" w:rsidR="00902ED5" w:rsidRDefault="00902ED5" w:rsidP="004E22A3">
      <w:pPr>
        <w:rPr>
          <w:noProof/>
        </w:rPr>
      </w:pPr>
    </w:p>
    <w:p w14:paraId="005AC5FB" w14:textId="3F98A7C9" w:rsidR="00BF6285" w:rsidRDefault="00902ED5" w:rsidP="004E22A3">
      <w:pPr>
        <w:rPr>
          <w:lang w:eastAsia="zh-CN"/>
        </w:rPr>
      </w:pPr>
      <w:r>
        <w:rPr>
          <w:noProof/>
        </w:rPr>
        <w:t xml:space="preserve">The receiver sensitivity for Device 2a is evaluated with </w:t>
      </w:r>
      <w:r w:rsidRPr="007359DB">
        <w:rPr>
          <w:rFonts w:eastAsia="DengXian" w:hint="eastAsia"/>
          <w:i/>
          <w:iCs/>
          <w:szCs w:val="20"/>
          <w:lang w:eastAsia="zh-CN"/>
        </w:rPr>
        <w:t>Budget-Alt1</w:t>
      </w:r>
      <w:r w:rsidRPr="007359DB">
        <w:rPr>
          <w:rFonts w:eastAsia="DengXian" w:hint="eastAsia"/>
          <w:szCs w:val="20"/>
          <w:lang w:eastAsia="zh-CN"/>
        </w:rPr>
        <w:t xml:space="preserve"> </w:t>
      </w:r>
      <w:r>
        <w:rPr>
          <w:noProof/>
        </w:rPr>
        <w:t>since Device 2a is RF-ED according to the agreement from RAN1#117 below.</w:t>
      </w:r>
    </w:p>
    <w:p w14:paraId="24007DD5" w14:textId="223CC8B3" w:rsidR="00A222EC" w:rsidRDefault="00A222EC" w:rsidP="00A222EC">
      <w:r>
        <w:rPr>
          <w:noProof/>
        </w:rPr>
        <mc:AlternateContent>
          <mc:Choice Requires="wps">
            <w:drawing>
              <wp:inline distT="0" distB="0" distL="0" distR="0" wp14:anchorId="20A1154B" wp14:editId="6905B21D">
                <wp:extent cx="6153150" cy="2028825"/>
                <wp:effectExtent l="0" t="0" r="19050" b="28575"/>
                <wp:docPr id="1747102866" name="Text Box 44"/>
                <wp:cNvGraphicFramePr/>
                <a:graphic xmlns:a="http://schemas.openxmlformats.org/drawingml/2006/main">
                  <a:graphicData uri="http://schemas.microsoft.com/office/word/2010/wordprocessingShape">
                    <wps:wsp>
                      <wps:cNvSpPr txBox="1"/>
                      <wps:spPr>
                        <a:xfrm>
                          <a:off x="0" y="0"/>
                          <a:ext cx="6153150" cy="2028825"/>
                        </a:xfrm>
                        <a:prstGeom prst="rect">
                          <a:avLst/>
                        </a:prstGeom>
                        <a:solidFill>
                          <a:schemeClr val="lt1"/>
                        </a:solidFill>
                        <a:ln w="6350">
                          <a:solidFill>
                            <a:prstClr val="black"/>
                          </a:solidFill>
                        </a:ln>
                      </wps:spPr>
                      <wps:txbx>
                        <w:txbxContent>
                          <w:p w14:paraId="031912B2" w14:textId="77777777" w:rsidR="00A222EC" w:rsidRPr="0053224C" w:rsidRDefault="00A222EC" w:rsidP="00A222EC">
                            <w:pPr>
                              <w:rPr>
                                <w:rFonts w:eastAsia="DengXian"/>
                                <w:bCs/>
                                <w:lang w:eastAsia="zh-CN"/>
                              </w:rPr>
                            </w:pPr>
                            <w:r w:rsidRPr="0053224C">
                              <w:rPr>
                                <w:rFonts w:eastAsia="DengXian"/>
                                <w:bCs/>
                                <w:highlight w:val="green"/>
                                <w:lang w:eastAsia="zh-CN"/>
                              </w:rPr>
                              <w:t>Agreement</w:t>
                            </w:r>
                          </w:p>
                          <w:p w14:paraId="73EEE651" w14:textId="77777777" w:rsidR="00A222EC" w:rsidRPr="007359DB"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 xml:space="preserve">For </w:t>
                            </w:r>
                            <w:r w:rsidRPr="007359DB">
                              <w:rPr>
                                <w:rFonts w:hint="eastAsia"/>
                                <w:szCs w:val="20"/>
                                <w:lang w:eastAsia="zh-CN"/>
                              </w:rPr>
                              <w:t xml:space="preserve">R2D link in the coverage </w:t>
                            </w:r>
                            <w:r w:rsidRPr="007359DB">
                              <w:rPr>
                                <w:szCs w:val="20"/>
                              </w:rPr>
                              <w:t>evaluation</w:t>
                            </w:r>
                            <w:r w:rsidRPr="007359DB">
                              <w:rPr>
                                <w:rFonts w:hint="eastAsia"/>
                                <w:szCs w:val="20"/>
                                <w:lang w:eastAsia="zh-CN"/>
                              </w:rPr>
                              <w:t xml:space="preserve"> for device 2, </w:t>
                            </w:r>
                          </w:p>
                          <w:p w14:paraId="2F069F59" w14:textId="77777777" w:rsidR="00A222EC" w:rsidRPr="007359DB" w:rsidRDefault="00A222EC" w:rsidP="00A222EC">
                            <w:pPr>
                              <w:pStyle w:val="ListParagraph"/>
                              <w:numPr>
                                <w:ilvl w:val="1"/>
                                <w:numId w:val="25"/>
                              </w:numPr>
                              <w:spacing w:after="0" w:line="240" w:lineRule="auto"/>
                              <w:contextualSpacing w:val="0"/>
                              <w:jc w:val="left"/>
                              <w:rPr>
                                <w:lang w:eastAsia="zh-CN"/>
                              </w:rPr>
                            </w:pPr>
                            <w:bookmarkStart w:id="44" w:name="OLE_LINK74"/>
                            <w:r w:rsidRPr="007359DB">
                              <w:rPr>
                                <w:rFonts w:hint="eastAsia"/>
                                <w:i/>
                                <w:iCs/>
                                <w:szCs w:val="20"/>
                                <w:lang w:eastAsia="zh-CN"/>
                              </w:rPr>
                              <w:t>Budget-Alt1</w:t>
                            </w:r>
                            <w:r w:rsidRPr="007359DB">
                              <w:rPr>
                                <w:rFonts w:hint="eastAsia"/>
                                <w:szCs w:val="20"/>
                                <w:lang w:eastAsia="zh-CN"/>
                              </w:rPr>
                              <w:t xml:space="preserve"> </w:t>
                            </w:r>
                            <w:bookmarkEnd w:id="44"/>
                            <w:r w:rsidRPr="007359DB">
                              <w:rPr>
                                <w:rFonts w:hint="eastAsia"/>
                                <w:szCs w:val="20"/>
                                <w:lang w:eastAsia="zh-CN"/>
                              </w:rPr>
                              <w:t xml:space="preserve">is used if receiver </w:t>
                            </w:r>
                            <w:r w:rsidRPr="007359DB">
                              <w:rPr>
                                <w:szCs w:val="20"/>
                                <w:lang w:eastAsia="zh-CN"/>
                              </w:rPr>
                              <w:t>architecture</w:t>
                            </w:r>
                            <w:r w:rsidRPr="007359DB">
                              <w:rPr>
                                <w:rFonts w:hint="eastAsia"/>
                                <w:szCs w:val="20"/>
                                <w:lang w:eastAsia="zh-CN"/>
                              </w:rPr>
                              <w:t xml:space="preserve"> is RF ED</w:t>
                            </w:r>
                          </w:p>
                          <w:p w14:paraId="2C1BF5B8" w14:textId="77777777" w:rsidR="00A222EC" w:rsidRPr="007359DB" w:rsidRDefault="00A222EC" w:rsidP="00A222EC">
                            <w:pPr>
                              <w:pStyle w:val="ListParagraph"/>
                              <w:numPr>
                                <w:ilvl w:val="1"/>
                                <w:numId w:val="25"/>
                              </w:numPr>
                              <w:spacing w:after="0" w:line="240" w:lineRule="auto"/>
                              <w:contextualSpacing w:val="0"/>
                              <w:jc w:val="left"/>
                              <w:rPr>
                                <w:lang w:eastAsia="zh-CN"/>
                              </w:rPr>
                            </w:pPr>
                            <w:bookmarkStart w:id="45" w:name="OLE_LINK79"/>
                            <w:r w:rsidRPr="007359DB">
                              <w:rPr>
                                <w:rFonts w:hint="eastAsia"/>
                                <w:i/>
                                <w:iCs/>
                                <w:szCs w:val="20"/>
                                <w:lang w:eastAsia="zh-CN"/>
                              </w:rPr>
                              <w:t>Budget-Alt2</w:t>
                            </w:r>
                            <w:r w:rsidRPr="007359DB">
                              <w:rPr>
                                <w:rFonts w:hint="eastAsia"/>
                                <w:szCs w:val="20"/>
                                <w:lang w:eastAsia="zh-CN"/>
                              </w:rPr>
                              <w:t xml:space="preserve"> </w:t>
                            </w:r>
                            <w:bookmarkEnd w:id="45"/>
                            <w:r w:rsidRPr="007359DB">
                              <w:rPr>
                                <w:rFonts w:hint="eastAsia"/>
                                <w:szCs w:val="20"/>
                                <w:lang w:eastAsia="zh-CN"/>
                              </w:rPr>
                              <w:t xml:space="preserve">is used if receiver </w:t>
                            </w:r>
                            <w:r w:rsidRPr="007359DB">
                              <w:rPr>
                                <w:szCs w:val="20"/>
                                <w:lang w:eastAsia="zh-CN"/>
                              </w:rPr>
                              <w:t>architecture</w:t>
                            </w:r>
                            <w:r w:rsidRPr="007359DB">
                              <w:rPr>
                                <w:rFonts w:hint="eastAsia"/>
                                <w:szCs w:val="20"/>
                                <w:lang w:eastAsia="zh-CN"/>
                              </w:rPr>
                              <w:t xml:space="preserve"> is IF/ZIF ED</w:t>
                            </w:r>
                          </w:p>
                          <w:p w14:paraId="47AE6C42" w14:textId="77777777" w:rsidR="00A222EC" w:rsidRPr="007359DB"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Note</w:t>
                            </w:r>
                            <w:r w:rsidRPr="007359DB">
                              <w:rPr>
                                <w:lang w:eastAsia="zh-CN"/>
                              </w:rPr>
                              <w:t>1</w:t>
                            </w:r>
                            <w:r w:rsidRPr="007359DB">
                              <w:rPr>
                                <w:rFonts w:hint="eastAsia"/>
                                <w:lang w:eastAsia="zh-CN"/>
                              </w:rPr>
                              <w:t>: this does not preclude to have LLS for device 1 and 2 R2D link with RF-ED if needed.</w:t>
                            </w:r>
                          </w:p>
                          <w:p w14:paraId="097C06B5" w14:textId="77777777" w:rsidR="00A222EC" w:rsidRDefault="00A222EC" w:rsidP="00A222EC">
                            <w:pPr>
                              <w:pStyle w:val="ListParagraph"/>
                              <w:numPr>
                                <w:ilvl w:val="0"/>
                                <w:numId w:val="25"/>
                              </w:numPr>
                              <w:spacing w:after="0" w:line="240" w:lineRule="auto"/>
                              <w:contextualSpacing w:val="0"/>
                              <w:jc w:val="left"/>
                              <w:rPr>
                                <w:lang w:eastAsia="zh-CN"/>
                              </w:rPr>
                            </w:pPr>
                            <w:r>
                              <w:rPr>
                                <w:rFonts w:hint="eastAsia"/>
                                <w:lang w:eastAsia="zh-CN"/>
                              </w:rPr>
                              <w:t>N</w:t>
                            </w:r>
                            <w:r>
                              <w:rPr>
                                <w:lang w:eastAsia="zh-CN"/>
                              </w:rPr>
                              <w:t>ote1b: F</w:t>
                            </w:r>
                            <w:r w:rsidRPr="007359DB">
                              <w:rPr>
                                <w:rFonts w:hint="eastAsia"/>
                                <w:lang w:eastAsia="zh-CN"/>
                              </w:rPr>
                              <w:t>or device 2 R2D link with RF-ED</w:t>
                            </w:r>
                            <w:r>
                              <w:rPr>
                                <w:lang w:eastAsia="zh-CN"/>
                              </w:rPr>
                              <w:t>,</w:t>
                            </w:r>
                            <w:r w:rsidRPr="007359DB">
                              <w:rPr>
                                <w:rFonts w:hint="eastAsia"/>
                                <w:i/>
                                <w:iCs/>
                                <w:szCs w:val="20"/>
                                <w:lang w:eastAsia="zh-CN"/>
                              </w:rPr>
                              <w:t xml:space="preserve"> Budget-Alt1</w:t>
                            </w:r>
                            <w:r>
                              <w:rPr>
                                <w:i/>
                                <w:iCs/>
                                <w:szCs w:val="20"/>
                                <w:lang w:eastAsia="zh-CN"/>
                              </w:rPr>
                              <w:t xml:space="preserve"> </w:t>
                            </w:r>
                            <w:r w:rsidRPr="002C04B4">
                              <w:rPr>
                                <w:iCs/>
                                <w:szCs w:val="20"/>
                                <w:lang w:eastAsia="zh-CN"/>
                              </w:rPr>
                              <w:t>is mandatory</w:t>
                            </w:r>
                            <w:r>
                              <w:rPr>
                                <w:lang w:eastAsia="zh-CN"/>
                              </w:rPr>
                              <w:t xml:space="preserve">, </w:t>
                            </w:r>
                            <w:r w:rsidRPr="007359DB">
                              <w:rPr>
                                <w:rFonts w:hint="eastAsia"/>
                                <w:i/>
                                <w:iCs/>
                                <w:szCs w:val="20"/>
                                <w:lang w:eastAsia="zh-CN"/>
                              </w:rPr>
                              <w:t>Budget-Alt</w:t>
                            </w:r>
                            <w:r>
                              <w:rPr>
                                <w:i/>
                                <w:iCs/>
                                <w:szCs w:val="20"/>
                                <w:lang w:eastAsia="zh-CN"/>
                              </w:rPr>
                              <w:t>2</w:t>
                            </w:r>
                            <w:r w:rsidRPr="002C04B4">
                              <w:rPr>
                                <w:iCs/>
                                <w:szCs w:val="20"/>
                                <w:lang w:eastAsia="zh-CN"/>
                              </w:rPr>
                              <w:t xml:space="preserve"> is optional</w:t>
                            </w:r>
                            <w:r>
                              <w:rPr>
                                <w:iCs/>
                                <w:szCs w:val="20"/>
                                <w:lang w:eastAsia="zh-CN"/>
                              </w:rPr>
                              <w:t>.</w:t>
                            </w:r>
                          </w:p>
                          <w:p w14:paraId="761A025A" w14:textId="77777777" w:rsidR="00A222EC" w:rsidRPr="00552B39"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N</w:t>
                            </w:r>
                            <w:r w:rsidRPr="007359DB">
                              <w:rPr>
                                <w:lang w:eastAsia="zh-CN"/>
                              </w:rPr>
                              <w:t xml:space="preserve">ote2: this does not imply </w:t>
                            </w:r>
                            <w:r>
                              <w:rPr>
                                <w:lang w:eastAsia="zh-CN"/>
                              </w:rPr>
                              <w:t>all</w:t>
                            </w:r>
                            <w:r w:rsidRPr="007359DB">
                              <w:rPr>
                                <w:lang w:eastAsia="zh-CN"/>
                              </w:rPr>
                              <w:t xml:space="preserve"> M value</w:t>
                            </w:r>
                            <w:r>
                              <w:rPr>
                                <w:lang w:eastAsia="zh-CN"/>
                              </w:rPr>
                              <w:t>s</w:t>
                            </w:r>
                            <w:r w:rsidRPr="007359DB">
                              <w:rPr>
                                <w:lang w:eastAsia="zh-CN"/>
                              </w:rPr>
                              <w:t xml:space="preserve"> </w:t>
                            </w:r>
                            <w:r>
                              <w:rPr>
                                <w:lang w:eastAsia="zh-CN"/>
                              </w:rPr>
                              <w:t>are</w:t>
                            </w:r>
                            <w:r w:rsidRPr="007359DB">
                              <w:rPr>
                                <w:lang w:eastAsia="zh-CN"/>
                              </w:rPr>
                              <w:t xml:space="preserve"> achievable with the sensitivity given by </w:t>
                            </w:r>
                            <w:r w:rsidRPr="007359DB">
                              <w:rPr>
                                <w:rFonts w:hint="eastAsia"/>
                                <w:i/>
                                <w:iCs/>
                                <w:szCs w:val="20"/>
                                <w:lang w:eastAsia="zh-CN"/>
                              </w:rPr>
                              <w:t>Budget-Alt1</w:t>
                            </w:r>
                            <w:r w:rsidRPr="007359DB">
                              <w:rPr>
                                <w:rFonts w:hint="eastAsia"/>
                                <w:szCs w:val="20"/>
                                <w:lang w:eastAsia="zh-CN"/>
                              </w:rPr>
                              <w:t xml:space="preserve"> </w:t>
                            </w:r>
                            <w:r w:rsidRPr="007359DB">
                              <w:rPr>
                                <w:szCs w:val="20"/>
                                <w:lang w:eastAsia="zh-CN"/>
                              </w:rPr>
                              <w:t>for RF ED</w:t>
                            </w:r>
                          </w:p>
                          <w:p w14:paraId="5ED9242A" w14:textId="77777777" w:rsidR="00A222EC" w:rsidRPr="007359DB"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N</w:t>
                            </w:r>
                            <w:r w:rsidRPr="007359DB">
                              <w:rPr>
                                <w:lang w:eastAsia="zh-CN"/>
                              </w:rPr>
                              <w:t>ote</w:t>
                            </w:r>
                            <w:r>
                              <w:rPr>
                                <w:rFonts w:hint="eastAsia"/>
                                <w:lang w:eastAsia="zh-CN"/>
                              </w:rPr>
                              <w:t>3</w:t>
                            </w:r>
                            <w:r w:rsidRPr="007359DB">
                              <w:rPr>
                                <w:lang w:eastAsia="zh-CN"/>
                              </w:rPr>
                              <w:t xml:space="preserve">: </w:t>
                            </w:r>
                            <w:r w:rsidRPr="0077051E">
                              <w:rPr>
                                <w:szCs w:val="20"/>
                                <w:lang w:eastAsia="zh-CN"/>
                              </w:rPr>
                              <w:t xml:space="preserve">For device 2 with an RF ED-based receiver on the R2D link, if the receiver sensitivity derived from </w:t>
                            </w:r>
                            <w:r w:rsidRPr="0077051E">
                              <w:rPr>
                                <w:i/>
                                <w:iCs/>
                                <w:szCs w:val="20"/>
                                <w:lang w:eastAsia="zh-CN"/>
                              </w:rPr>
                              <w:t>Budget-Alt2</w:t>
                            </w:r>
                            <w:r w:rsidRPr="0077051E">
                              <w:rPr>
                                <w:szCs w:val="20"/>
                                <w:lang w:eastAsia="zh-CN"/>
                              </w:rPr>
                              <w:t>, assuming a noise figure of [</w:t>
                            </w:r>
                            <w:r>
                              <w:rPr>
                                <w:szCs w:val="20"/>
                                <w:lang w:eastAsia="zh-CN"/>
                              </w:rPr>
                              <w:t xml:space="preserve">X </w:t>
                            </w:r>
                            <w:r w:rsidRPr="0077051E">
                              <w:rPr>
                                <w:szCs w:val="20"/>
                                <w:lang w:eastAsia="zh-CN"/>
                              </w:rPr>
                              <w:t xml:space="preserve">dB], exceeds the receiver sensitivity based on </w:t>
                            </w:r>
                            <w:r w:rsidRPr="0077051E">
                              <w:rPr>
                                <w:i/>
                                <w:iCs/>
                                <w:szCs w:val="20"/>
                                <w:lang w:eastAsia="zh-CN"/>
                              </w:rPr>
                              <w:t>Budget-Alt1</w:t>
                            </w:r>
                            <w:r w:rsidRPr="0077051E">
                              <w:rPr>
                                <w:szCs w:val="20"/>
                                <w:lang w:eastAsia="zh-CN"/>
                              </w:rPr>
                              <w:t xml:space="preserve">, then </w:t>
                            </w:r>
                            <w:r w:rsidRPr="0077051E">
                              <w:rPr>
                                <w:i/>
                                <w:iCs/>
                                <w:szCs w:val="20"/>
                                <w:lang w:eastAsia="zh-CN"/>
                              </w:rPr>
                              <w:t>Budget-Alt2</w:t>
                            </w:r>
                            <w:r w:rsidRPr="0077051E">
                              <w:rPr>
                                <w:szCs w:val="20"/>
                                <w:lang w:eastAsia="zh-CN"/>
                              </w:rPr>
                              <w:t xml:space="preserve"> is applied</w:t>
                            </w:r>
                            <w:r>
                              <w:rPr>
                                <w:rFonts w:hint="eastAsia"/>
                                <w:szCs w:val="20"/>
                                <w:lang w:eastAsia="zh-CN"/>
                              </w:rPr>
                              <w:t>.</w:t>
                            </w:r>
                          </w:p>
                          <w:p w14:paraId="4B4D47A2" w14:textId="77777777" w:rsidR="00A222EC" w:rsidRDefault="00A222EC" w:rsidP="00A222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20A1154B" id="_x0000_s1030" type="#_x0000_t202" style="width:484.5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pfOgIAAIQEAAAOAAAAZHJzL2Uyb0RvYy54bWysVE1v2zAMvQ/YfxB0Xxy7SZcacYosRYYB&#10;QVsgHXpWZCk2JouapMTOfv0oOV9rdxp2kSmReiIfHz297xpF9sK6GnRB08GQEqE5lLXeFvT7y/LT&#10;hBLnmS6ZAi0KehCO3s8+fpi2JhcZVKBKYQmCaJe3pqCV9yZPEscr0TA3ACM0OiXYhnnc2m1SWtYi&#10;eqOSbDi8TVqwpbHAhXN4+tA76SziSym4f5LSCU9UQTE3H1cb101Yk9mU5VvLTFXzYxrsH7JoWK3x&#10;0TPUA/OM7Gz9DqqpuQUH0g84NAlIWXMRa8Bq0uGbatYVMyLWguQ4c6bJ/T9Y/rhfm2dLfPcFOmxg&#10;IKQ1Lnd4GOrppG3CFzMl6EcKD2faROcJx8PbdHyTjtHF0ZcNs8kkGwec5HLdWOe/CmhIMApqsS+R&#10;LrZfOd+HnkLCaw5UXS5rpeImaEEslCV7hl1UPiaJ4H9EKU1aTOUG83iHEKDP9zeK8R/H9K4QEE9p&#10;zPlSfLB8t+lIXRZ0dCJmA+UB+bLQS8kZvqwRfsWcf2YWtYM84Dz4J1ykAswJjhYlFdhffzsP8dhS&#10;9FLSohYL6n7umBWUqG8am32XjkZBvHEzGn/OcGOvPZtrj941C0CiUpw8w6MZ4r06mdJC84pjMw+v&#10;ootpjm8X1J/Mhe8nBMeOi/k8BqFcDfMrvTY8QAeOA60v3Suz5thWj4p4hJNqWf6mu31suKlhvvMg&#10;69j6wHPP6pF+lHoUz3Eswyxd72PU5ecx+w0AAP//AwBQSwMEFAAGAAgAAAAhAOvHO+zZAAAABQEA&#10;AA8AAABkcnMvZG93bnJldi54bWxMj8FOwzAQRO9I/IO1SNyoUxBVEuJUgFounCiI8zbe2haxHcVu&#10;mv49Cxe4jDSa1czbZj37Xkw0JheDguWiAEGhi9oFo+DjfXtTgkgZg8Y+BlJwpgTr9vKiwVrHU3ij&#10;aZeN4JKQalRgcx5qKVNnyWNaxIECZ4c4esxsRyP1iCcu9728LYqV9OgCL1gc6NlS97U7egWbJ1OZ&#10;rsTRbkrt3DR/Hl7Ni1LXV/PjA4hMc/47hh98RoeWmfbxGHQSvQJ+JP8qZ9WqYrtXcLes7kG2jfxP&#10;334DAAD//wMAUEsBAi0AFAAGAAgAAAAhALaDOJL+AAAA4QEAABMAAAAAAAAAAAAAAAAAAAAAAFtD&#10;b250ZW50X1R5cGVzXS54bWxQSwECLQAUAAYACAAAACEAOP0h/9YAAACUAQAACwAAAAAAAAAAAAAA&#10;AAAvAQAAX3JlbHMvLnJlbHNQSwECLQAUAAYACAAAACEA0E2aXzoCAACEBAAADgAAAAAAAAAAAAAA&#10;AAAuAgAAZHJzL2Uyb0RvYy54bWxQSwECLQAUAAYACAAAACEA68c77NkAAAAFAQAADwAAAAAAAAAA&#10;AAAAAACUBAAAZHJzL2Rvd25yZXYueG1sUEsFBgAAAAAEAAQA8wAAAJoFAAAAAA==&#10;" fillcolor="white [3201]" strokeweight=".5pt">
                <v:textbox>
                  <w:txbxContent>
                    <w:p w14:paraId="031912B2" w14:textId="77777777" w:rsidR="00A222EC" w:rsidRPr="0053224C" w:rsidRDefault="00A222EC" w:rsidP="00A222EC">
                      <w:pPr>
                        <w:rPr>
                          <w:rFonts w:eastAsia="DengXian"/>
                          <w:bCs/>
                          <w:lang w:eastAsia="zh-CN"/>
                        </w:rPr>
                      </w:pPr>
                      <w:r w:rsidRPr="0053224C">
                        <w:rPr>
                          <w:rFonts w:eastAsia="DengXian"/>
                          <w:bCs/>
                          <w:highlight w:val="green"/>
                          <w:lang w:eastAsia="zh-CN"/>
                        </w:rPr>
                        <w:t>Agreement</w:t>
                      </w:r>
                    </w:p>
                    <w:p w14:paraId="73EEE651" w14:textId="77777777" w:rsidR="00A222EC" w:rsidRPr="007359DB"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 xml:space="preserve">For </w:t>
                      </w:r>
                      <w:r w:rsidRPr="007359DB">
                        <w:rPr>
                          <w:rFonts w:hint="eastAsia"/>
                          <w:szCs w:val="20"/>
                          <w:lang w:eastAsia="zh-CN"/>
                        </w:rPr>
                        <w:t xml:space="preserve">R2D link in the coverage </w:t>
                      </w:r>
                      <w:r w:rsidRPr="007359DB">
                        <w:rPr>
                          <w:szCs w:val="20"/>
                        </w:rPr>
                        <w:t>evaluation</w:t>
                      </w:r>
                      <w:r w:rsidRPr="007359DB">
                        <w:rPr>
                          <w:rFonts w:hint="eastAsia"/>
                          <w:szCs w:val="20"/>
                          <w:lang w:eastAsia="zh-CN"/>
                        </w:rPr>
                        <w:t xml:space="preserve"> for device 2, </w:t>
                      </w:r>
                    </w:p>
                    <w:p w14:paraId="2F069F59" w14:textId="77777777" w:rsidR="00A222EC" w:rsidRPr="007359DB" w:rsidRDefault="00A222EC" w:rsidP="00A222EC">
                      <w:pPr>
                        <w:pStyle w:val="ListParagraph"/>
                        <w:numPr>
                          <w:ilvl w:val="1"/>
                          <w:numId w:val="25"/>
                        </w:numPr>
                        <w:spacing w:after="0" w:line="240" w:lineRule="auto"/>
                        <w:contextualSpacing w:val="0"/>
                        <w:jc w:val="left"/>
                        <w:rPr>
                          <w:lang w:eastAsia="zh-CN"/>
                        </w:rPr>
                      </w:pPr>
                      <w:bookmarkStart w:id="47" w:name="OLE_LINK74"/>
                      <w:r w:rsidRPr="007359DB">
                        <w:rPr>
                          <w:rFonts w:hint="eastAsia"/>
                          <w:i/>
                          <w:iCs/>
                          <w:szCs w:val="20"/>
                          <w:lang w:eastAsia="zh-CN"/>
                        </w:rPr>
                        <w:t>Budget-Alt1</w:t>
                      </w:r>
                      <w:r w:rsidRPr="007359DB">
                        <w:rPr>
                          <w:rFonts w:hint="eastAsia"/>
                          <w:szCs w:val="20"/>
                          <w:lang w:eastAsia="zh-CN"/>
                        </w:rPr>
                        <w:t xml:space="preserve"> </w:t>
                      </w:r>
                      <w:bookmarkEnd w:id="47"/>
                      <w:r w:rsidRPr="007359DB">
                        <w:rPr>
                          <w:rFonts w:hint="eastAsia"/>
                          <w:szCs w:val="20"/>
                          <w:lang w:eastAsia="zh-CN"/>
                        </w:rPr>
                        <w:t xml:space="preserve">is used if receiver </w:t>
                      </w:r>
                      <w:r w:rsidRPr="007359DB">
                        <w:rPr>
                          <w:szCs w:val="20"/>
                          <w:lang w:eastAsia="zh-CN"/>
                        </w:rPr>
                        <w:t>architecture</w:t>
                      </w:r>
                      <w:r w:rsidRPr="007359DB">
                        <w:rPr>
                          <w:rFonts w:hint="eastAsia"/>
                          <w:szCs w:val="20"/>
                          <w:lang w:eastAsia="zh-CN"/>
                        </w:rPr>
                        <w:t xml:space="preserve"> is RF ED</w:t>
                      </w:r>
                    </w:p>
                    <w:p w14:paraId="2C1BF5B8" w14:textId="77777777" w:rsidR="00A222EC" w:rsidRPr="007359DB" w:rsidRDefault="00A222EC" w:rsidP="00A222EC">
                      <w:pPr>
                        <w:pStyle w:val="ListParagraph"/>
                        <w:numPr>
                          <w:ilvl w:val="1"/>
                          <w:numId w:val="25"/>
                        </w:numPr>
                        <w:spacing w:after="0" w:line="240" w:lineRule="auto"/>
                        <w:contextualSpacing w:val="0"/>
                        <w:jc w:val="left"/>
                        <w:rPr>
                          <w:lang w:eastAsia="zh-CN"/>
                        </w:rPr>
                      </w:pPr>
                      <w:bookmarkStart w:id="48" w:name="OLE_LINK79"/>
                      <w:r w:rsidRPr="007359DB">
                        <w:rPr>
                          <w:rFonts w:hint="eastAsia"/>
                          <w:i/>
                          <w:iCs/>
                          <w:szCs w:val="20"/>
                          <w:lang w:eastAsia="zh-CN"/>
                        </w:rPr>
                        <w:t>Budget-Alt2</w:t>
                      </w:r>
                      <w:r w:rsidRPr="007359DB">
                        <w:rPr>
                          <w:rFonts w:hint="eastAsia"/>
                          <w:szCs w:val="20"/>
                          <w:lang w:eastAsia="zh-CN"/>
                        </w:rPr>
                        <w:t xml:space="preserve"> </w:t>
                      </w:r>
                      <w:bookmarkEnd w:id="48"/>
                      <w:r w:rsidRPr="007359DB">
                        <w:rPr>
                          <w:rFonts w:hint="eastAsia"/>
                          <w:szCs w:val="20"/>
                          <w:lang w:eastAsia="zh-CN"/>
                        </w:rPr>
                        <w:t xml:space="preserve">is used if receiver </w:t>
                      </w:r>
                      <w:r w:rsidRPr="007359DB">
                        <w:rPr>
                          <w:szCs w:val="20"/>
                          <w:lang w:eastAsia="zh-CN"/>
                        </w:rPr>
                        <w:t>architecture</w:t>
                      </w:r>
                      <w:r w:rsidRPr="007359DB">
                        <w:rPr>
                          <w:rFonts w:hint="eastAsia"/>
                          <w:szCs w:val="20"/>
                          <w:lang w:eastAsia="zh-CN"/>
                        </w:rPr>
                        <w:t xml:space="preserve"> is IF/ZIF ED</w:t>
                      </w:r>
                    </w:p>
                    <w:p w14:paraId="47AE6C42" w14:textId="77777777" w:rsidR="00A222EC" w:rsidRPr="007359DB"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Note</w:t>
                      </w:r>
                      <w:r w:rsidRPr="007359DB">
                        <w:rPr>
                          <w:lang w:eastAsia="zh-CN"/>
                        </w:rPr>
                        <w:t>1</w:t>
                      </w:r>
                      <w:r w:rsidRPr="007359DB">
                        <w:rPr>
                          <w:rFonts w:hint="eastAsia"/>
                          <w:lang w:eastAsia="zh-CN"/>
                        </w:rPr>
                        <w:t>: this does not preclude to have LLS for device 1 and 2 R2D link with RF-ED if needed.</w:t>
                      </w:r>
                    </w:p>
                    <w:p w14:paraId="097C06B5" w14:textId="77777777" w:rsidR="00A222EC" w:rsidRDefault="00A222EC" w:rsidP="00A222EC">
                      <w:pPr>
                        <w:pStyle w:val="ListParagraph"/>
                        <w:numPr>
                          <w:ilvl w:val="0"/>
                          <w:numId w:val="25"/>
                        </w:numPr>
                        <w:spacing w:after="0" w:line="240" w:lineRule="auto"/>
                        <w:contextualSpacing w:val="0"/>
                        <w:jc w:val="left"/>
                        <w:rPr>
                          <w:lang w:eastAsia="zh-CN"/>
                        </w:rPr>
                      </w:pPr>
                      <w:r>
                        <w:rPr>
                          <w:rFonts w:hint="eastAsia"/>
                          <w:lang w:eastAsia="zh-CN"/>
                        </w:rPr>
                        <w:t>N</w:t>
                      </w:r>
                      <w:r>
                        <w:rPr>
                          <w:lang w:eastAsia="zh-CN"/>
                        </w:rPr>
                        <w:t>ote1b: F</w:t>
                      </w:r>
                      <w:r w:rsidRPr="007359DB">
                        <w:rPr>
                          <w:rFonts w:hint="eastAsia"/>
                          <w:lang w:eastAsia="zh-CN"/>
                        </w:rPr>
                        <w:t>or device 2 R2D link with RF-ED</w:t>
                      </w:r>
                      <w:r>
                        <w:rPr>
                          <w:lang w:eastAsia="zh-CN"/>
                        </w:rPr>
                        <w:t>,</w:t>
                      </w:r>
                      <w:r w:rsidRPr="007359DB">
                        <w:rPr>
                          <w:rFonts w:hint="eastAsia"/>
                          <w:i/>
                          <w:iCs/>
                          <w:szCs w:val="20"/>
                          <w:lang w:eastAsia="zh-CN"/>
                        </w:rPr>
                        <w:t xml:space="preserve"> Budget-Alt1</w:t>
                      </w:r>
                      <w:r>
                        <w:rPr>
                          <w:i/>
                          <w:iCs/>
                          <w:szCs w:val="20"/>
                          <w:lang w:eastAsia="zh-CN"/>
                        </w:rPr>
                        <w:t xml:space="preserve"> </w:t>
                      </w:r>
                      <w:r w:rsidRPr="002C04B4">
                        <w:rPr>
                          <w:iCs/>
                          <w:szCs w:val="20"/>
                          <w:lang w:eastAsia="zh-CN"/>
                        </w:rPr>
                        <w:t>is mandatory</w:t>
                      </w:r>
                      <w:r>
                        <w:rPr>
                          <w:lang w:eastAsia="zh-CN"/>
                        </w:rPr>
                        <w:t xml:space="preserve">, </w:t>
                      </w:r>
                      <w:r w:rsidRPr="007359DB">
                        <w:rPr>
                          <w:rFonts w:hint="eastAsia"/>
                          <w:i/>
                          <w:iCs/>
                          <w:szCs w:val="20"/>
                          <w:lang w:eastAsia="zh-CN"/>
                        </w:rPr>
                        <w:t>Budget-Alt</w:t>
                      </w:r>
                      <w:r>
                        <w:rPr>
                          <w:i/>
                          <w:iCs/>
                          <w:szCs w:val="20"/>
                          <w:lang w:eastAsia="zh-CN"/>
                        </w:rPr>
                        <w:t>2</w:t>
                      </w:r>
                      <w:r w:rsidRPr="002C04B4">
                        <w:rPr>
                          <w:iCs/>
                          <w:szCs w:val="20"/>
                          <w:lang w:eastAsia="zh-CN"/>
                        </w:rPr>
                        <w:t xml:space="preserve"> is optional</w:t>
                      </w:r>
                      <w:r>
                        <w:rPr>
                          <w:iCs/>
                          <w:szCs w:val="20"/>
                          <w:lang w:eastAsia="zh-CN"/>
                        </w:rPr>
                        <w:t>.</w:t>
                      </w:r>
                    </w:p>
                    <w:p w14:paraId="761A025A" w14:textId="77777777" w:rsidR="00A222EC" w:rsidRPr="00552B39"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N</w:t>
                      </w:r>
                      <w:r w:rsidRPr="007359DB">
                        <w:rPr>
                          <w:lang w:eastAsia="zh-CN"/>
                        </w:rPr>
                        <w:t xml:space="preserve">ote2: this does not imply </w:t>
                      </w:r>
                      <w:r>
                        <w:rPr>
                          <w:lang w:eastAsia="zh-CN"/>
                        </w:rPr>
                        <w:t>all</w:t>
                      </w:r>
                      <w:r w:rsidRPr="007359DB">
                        <w:rPr>
                          <w:lang w:eastAsia="zh-CN"/>
                        </w:rPr>
                        <w:t xml:space="preserve"> M value</w:t>
                      </w:r>
                      <w:r>
                        <w:rPr>
                          <w:lang w:eastAsia="zh-CN"/>
                        </w:rPr>
                        <w:t>s</w:t>
                      </w:r>
                      <w:r w:rsidRPr="007359DB">
                        <w:rPr>
                          <w:lang w:eastAsia="zh-CN"/>
                        </w:rPr>
                        <w:t xml:space="preserve"> </w:t>
                      </w:r>
                      <w:r>
                        <w:rPr>
                          <w:lang w:eastAsia="zh-CN"/>
                        </w:rPr>
                        <w:t>are</w:t>
                      </w:r>
                      <w:r w:rsidRPr="007359DB">
                        <w:rPr>
                          <w:lang w:eastAsia="zh-CN"/>
                        </w:rPr>
                        <w:t xml:space="preserve"> achievable with the sensitivity given by </w:t>
                      </w:r>
                      <w:r w:rsidRPr="007359DB">
                        <w:rPr>
                          <w:rFonts w:hint="eastAsia"/>
                          <w:i/>
                          <w:iCs/>
                          <w:szCs w:val="20"/>
                          <w:lang w:eastAsia="zh-CN"/>
                        </w:rPr>
                        <w:t>Budget-Alt1</w:t>
                      </w:r>
                      <w:r w:rsidRPr="007359DB">
                        <w:rPr>
                          <w:rFonts w:hint="eastAsia"/>
                          <w:szCs w:val="20"/>
                          <w:lang w:eastAsia="zh-CN"/>
                        </w:rPr>
                        <w:t xml:space="preserve"> </w:t>
                      </w:r>
                      <w:r w:rsidRPr="007359DB">
                        <w:rPr>
                          <w:szCs w:val="20"/>
                          <w:lang w:eastAsia="zh-CN"/>
                        </w:rPr>
                        <w:t>for RF ED</w:t>
                      </w:r>
                    </w:p>
                    <w:p w14:paraId="5ED9242A" w14:textId="77777777" w:rsidR="00A222EC" w:rsidRPr="007359DB" w:rsidRDefault="00A222EC" w:rsidP="00A222EC">
                      <w:pPr>
                        <w:pStyle w:val="ListParagraph"/>
                        <w:numPr>
                          <w:ilvl w:val="0"/>
                          <w:numId w:val="25"/>
                        </w:numPr>
                        <w:spacing w:after="0" w:line="240" w:lineRule="auto"/>
                        <w:contextualSpacing w:val="0"/>
                        <w:jc w:val="left"/>
                        <w:rPr>
                          <w:lang w:eastAsia="zh-CN"/>
                        </w:rPr>
                      </w:pPr>
                      <w:r w:rsidRPr="007359DB">
                        <w:rPr>
                          <w:rFonts w:hint="eastAsia"/>
                          <w:lang w:eastAsia="zh-CN"/>
                        </w:rPr>
                        <w:t>N</w:t>
                      </w:r>
                      <w:r w:rsidRPr="007359DB">
                        <w:rPr>
                          <w:lang w:eastAsia="zh-CN"/>
                        </w:rPr>
                        <w:t>ote</w:t>
                      </w:r>
                      <w:r>
                        <w:rPr>
                          <w:rFonts w:hint="eastAsia"/>
                          <w:lang w:eastAsia="zh-CN"/>
                        </w:rPr>
                        <w:t>3</w:t>
                      </w:r>
                      <w:r w:rsidRPr="007359DB">
                        <w:rPr>
                          <w:lang w:eastAsia="zh-CN"/>
                        </w:rPr>
                        <w:t xml:space="preserve">: </w:t>
                      </w:r>
                      <w:r w:rsidRPr="0077051E">
                        <w:rPr>
                          <w:szCs w:val="20"/>
                          <w:lang w:eastAsia="zh-CN"/>
                        </w:rPr>
                        <w:t xml:space="preserve">For device 2 with an RF ED-based receiver on the R2D link, if the receiver sensitivity derived from </w:t>
                      </w:r>
                      <w:r w:rsidRPr="0077051E">
                        <w:rPr>
                          <w:i/>
                          <w:iCs/>
                          <w:szCs w:val="20"/>
                          <w:lang w:eastAsia="zh-CN"/>
                        </w:rPr>
                        <w:t>Budget-Alt2</w:t>
                      </w:r>
                      <w:r w:rsidRPr="0077051E">
                        <w:rPr>
                          <w:szCs w:val="20"/>
                          <w:lang w:eastAsia="zh-CN"/>
                        </w:rPr>
                        <w:t>, assuming a noise figure of [</w:t>
                      </w:r>
                      <w:r>
                        <w:rPr>
                          <w:szCs w:val="20"/>
                          <w:lang w:eastAsia="zh-CN"/>
                        </w:rPr>
                        <w:t xml:space="preserve">X </w:t>
                      </w:r>
                      <w:r w:rsidRPr="0077051E">
                        <w:rPr>
                          <w:szCs w:val="20"/>
                          <w:lang w:eastAsia="zh-CN"/>
                        </w:rPr>
                        <w:t xml:space="preserve">dB], exceeds the receiver sensitivity based on </w:t>
                      </w:r>
                      <w:r w:rsidRPr="0077051E">
                        <w:rPr>
                          <w:i/>
                          <w:iCs/>
                          <w:szCs w:val="20"/>
                          <w:lang w:eastAsia="zh-CN"/>
                        </w:rPr>
                        <w:t>Budget-Alt1</w:t>
                      </w:r>
                      <w:r w:rsidRPr="0077051E">
                        <w:rPr>
                          <w:szCs w:val="20"/>
                          <w:lang w:eastAsia="zh-CN"/>
                        </w:rPr>
                        <w:t xml:space="preserve">, then </w:t>
                      </w:r>
                      <w:r w:rsidRPr="0077051E">
                        <w:rPr>
                          <w:i/>
                          <w:iCs/>
                          <w:szCs w:val="20"/>
                          <w:lang w:eastAsia="zh-CN"/>
                        </w:rPr>
                        <w:t>Budget-Alt2</w:t>
                      </w:r>
                      <w:r w:rsidRPr="0077051E">
                        <w:rPr>
                          <w:szCs w:val="20"/>
                          <w:lang w:eastAsia="zh-CN"/>
                        </w:rPr>
                        <w:t xml:space="preserve"> is applied</w:t>
                      </w:r>
                      <w:r>
                        <w:rPr>
                          <w:rFonts w:hint="eastAsia"/>
                          <w:szCs w:val="20"/>
                          <w:lang w:eastAsia="zh-CN"/>
                        </w:rPr>
                        <w:t>.</w:t>
                      </w:r>
                    </w:p>
                    <w:p w14:paraId="4B4D47A2" w14:textId="77777777" w:rsidR="00A222EC" w:rsidRDefault="00A222EC" w:rsidP="00A222EC"/>
                  </w:txbxContent>
                </v:textbox>
                <w10:anchorlock/>
              </v:shape>
            </w:pict>
          </mc:Fallback>
        </mc:AlternateContent>
      </w:r>
      <w:r>
        <w:rPr>
          <w:noProof/>
        </w:rPr>
        <w:t xml:space="preserve"> </w:t>
      </w:r>
    </w:p>
    <w:p w14:paraId="5E13C45C" w14:textId="5713E45A" w:rsidR="00A222EC" w:rsidRDefault="00A222EC" w:rsidP="004E22A3">
      <w:pPr>
        <w:rPr>
          <w:lang w:eastAsia="zh-CN"/>
        </w:rPr>
      </w:pPr>
    </w:p>
    <w:p w14:paraId="2CD07F68" w14:textId="15A918A2" w:rsidR="00A222EC" w:rsidRDefault="00F91F25" w:rsidP="004E22A3">
      <w:pPr>
        <w:rPr>
          <w:lang w:eastAsia="zh-CN"/>
        </w:rPr>
      </w:pPr>
      <w:r>
        <w:rPr>
          <w:lang w:eastAsia="zh-CN"/>
        </w:rPr>
        <w:fldChar w:fldCharType="begin"/>
      </w:r>
      <w:r>
        <w:rPr>
          <w:lang w:eastAsia="zh-CN"/>
        </w:rPr>
        <w:instrText xml:space="preserve"> REF _Ref181366648 \h </w:instrText>
      </w:r>
      <w:r>
        <w:rPr>
          <w:lang w:eastAsia="zh-CN"/>
        </w:rPr>
      </w:r>
      <w:r>
        <w:rPr>
          <w:lang w:eastAsia="zh-CN"/>
        </w:rPr>
        <w:fldChar w:fldCharType="separate"/>
      </w:r>
      <w:r>
        <w:t xml:space="preserve">Table </w:t>
      </w:r>
      <w:r>
        <w:rPr>
          <w:noProof/>
        </w:rPr>
        <w:t>5</w:t>
      </w:r>
      <w:r>
        <w:rPr>
          <w:lang w:eastAsia="zh-CN"/>
        </w:rPr>
        <w:fldChar w:fldCharType="end"/>
      </w:r>
      <w:r w:rsidR="00A222EC">
        <w:rPr>
          <w:lang w:eastAsia="zh-CN"/>
        </w:rPr>
        <w:t xml:space="preserve"> provides the coverage for Device 2a where the receiver’s sensitivity is assumed to be -40 dBm </w:t>
      </w:r>
      <w:r w:rsidR="002D5ABD">
        <w:rPr>
          <w:lang w:eastAsia="zh-CN"/>
        </w:rPr>
        <w:t xml:space="preserve">for the </w:t>
      </w:r>
      <w:r w:rsidR="00A222EC">
        <w:rPr>
          <w:lang w:eastAsia="zh-CN"/>
        </w:rPr>
        <w:t xml:space="preserve">R2D </w:t>
      </w:r>
      <w:r w:rsidR="002D5ABD">
        <w:rPr>
          <w:lang w:eastAsia="zh-CN"/>
        </w:rPr>
        <w:t xml:space="preserve">link </w:t>
      </w:r>
      <w:r w:rsidR="00A222EC">
        <w:rPr>
          <w:lang w:eastAsia="zh-CN"/>
        </w:rPr>
        <w:t xml:space="preserve">and 140/120/10 is assumed for the CW cancellation </w:t>
      </w:r>
      <w:r w:rsidR="002D5ABD">
        <w:rPr>
          <w:lang w:eastAsia="zh-CN"/>
        </w:rPr>
        <w:t xml:space="preserve">for the </w:t>
      </w:r>
      <w:r w:rsidR="00A222EC">
        <w:rPr>
          <w:lang w:eastAsia="zh-CN"/>
        </w:rPr>
        <w:t>D2R link.</w:t>
      </w:r>
    </w:p>
    <w:p w14:paraId="26EF1FAF" w14:textId="18C95C1E" w:rsidR="00C8594E" w:rsidRPr="00C8594E" w:rsidRDefault="00902ED5" w:rsidP="00C8594E">
      <w:pPr>
        <w:pStyle w:val="Caption"/>
      </w:pPr>
      <w:bookmarkStart w:id="46" w:name="_Ref181366648"/>
      <w:bookmarkStart w:id="47" w:name="OLE_LINK12"/>
      <w:r>
        <w:t xml:space="preserve">Table </w:t>
      </w:r>
      <w:r w:rsidR="00000000">
        <w:fldChar w:fldCharType="begin"/>
      </w:r>
      <w:r w:rsidR="00000000">
        <w:instrText xml:space="preserve"> SEQ Table \* ARABIC </w:instrText>
      </w:r>
      <w:r w:rsidR="00000000">
        <w:fldChar w:fldCharType="separate"/>
      </w:r>
      <w:r>
        <w:rPr>
          <w:noProof/>
        </w:rPr>
        <w:t>5</w:t>
      </w:r>
      <w:r w:rsidR="00000000">
        <w:rPr>
          <w:noProof/>
        </w:rPr>
        <w:fldChar w:fldCharType="end"/>
      </w:r>
      <w:bookmarkEnd w:id="46"/>
      <w:r w:rsidR="00C8594E">
        <w:t>: Device 2a coverage under D1T1 and D2T2</w:t>
      </w:r>
    </w:p>
    <w:tbl>
      <w:tblPr>
        <w:tblW w:w="8555" w:type="dxa"/>
        <w:tblInd w:w="731" w:type="dxa"/>
        <w:tblLook w:val="04A0" w:firstRow="1" w:lastRow="0" w:firstColumn="1" w:lastColumn="0" w:noHBand="0" w:noVBand="1"/>
      </w:tblPr>
      <w:tblGrid>
        <w:gridCol w:w="1070"/>
        <w:gridCol w:w="846"/>
        <w:gridCol w:w="1873"/>
        <w:gridCol w:w="894"/>
        <w:gridCol w:w="986"/>
        <w:gridCol w:w="846"/>
        <w:gridCol w:w="986"/>
        <w:gridCol w:w="1054"/>
      </w:tblGrid>
      <w:tr w:rsidR="00C8594E" w:rsidRPr="00C8594E" w14:paraId="187D4A08" w14:textId="77777777" w:rsidTr="00C8594E">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47"/>
          <w:p w14:paraId="491D4434"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Scenarios</w:t>
            </w:r>
          </w:p>
        </w:tc>
        <w:tc>
          <w:tcPr>
            <w:tcW w:w="846" w:type="dxa"/>
            <w:tcBorders>
              <w:top w:val="single" w:sz="12" w:space="0" w:color="auto"/>
              <w:left w:val="nil"/>
              <w:bottom w:val="single" w:sz="4" w:space="0" w:color="auto"/>
              <w:right w:val="single" w:sz="4" w:space="0" w:color="auto"/>
            </w:tcBorders>
            <w:shd w:val="clear" w:color="auto" w:fill="auto"/>
            <w:vAlign w:val="center"/>
            <w:hideMark/>
          </w:tcPr>
          <w:p w14:paraId="02CE687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CW case</w:t>
            </w:r>
          </w:p>
        </w:tc>
        <w:tc>
          <w:tcPr>
            <w:tcW w:w="1873" w:type="dxa"/>
            <w:tcBorders>
              <w:top w:val="single" w:sz="12" w:space="0" w:color="auto"/>
              <w:left w:val="nil"/>
              <w:bottom w:val="single" w:sz="4" w:space="0" w:color="auto"/>
              <w:right w:val="single" w:sz="4" w:space="0" w:color="auto"/>
            </w:tcBorders>
            <w:shd w:val="clear" w:color="auto" w:fill="auto"/>
            <w:vAlign w:val="center"/>
            <w:hideMark/>
          </w:tcPr>
          <w:p w14:paraId="438A7472"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Topology/Pathloss model</w:t>
            </w:r>
          </w:p>
        </w:tc>
        <w:tc>
          <w:tcPr>
            <w:tcW w:w="894" w:type="dxa"/>
            <w:tcBorders>
              <w:top w:val="single" w:sz="12" w:space="0" w:color="auto"/>
              <w:left w:val="nil"/>
              <w:bottom w:val="single" w:sz="4" w:space="0" w:color="auto"/>
              <w:right w:val="single" w:sz="4" w:space="0" w:color="auto"/>
            </w:tcBorders>
            <w:shd w:val="clear" w:color="auto" w:fill="auto"/>
            <w:vAlign w:val="center"/>
            <w:hideMark/>
          </w:tcPr>
          <w:p w14:paraId="31A223BE"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3441F0D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Distance (m) R2D</w:t>
            </w:r>
          </w:p>
        </w:tc>
        <w:tc>
          <w:tcPr>
            <w:tcW w:w="846" w:type="dxa"/>
            <w:tcBorders>
              <w:top w:val="single" w:sz="12" w:space="0" w:color="auto"/>
              <w:left w:val="nil"/>
              <w:bottom w:val="single" w:sz="4" w:space="0" w:color="auto"/>
              <w:right w:val="single" w:sz="4" w:space="0" w:color="auto"/>
            </w:tcBorders>
            <w:shd w:val="clear" w:color="auto" w:fill="auto"/>
            <w:vAlign w:val="center"/>
            <w:hideMark/>
          </w:tcPr>
          <w:p w14:paraId="60C1202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MPL (dB) D2R</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6BFB4CE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Distance (m) D2R</w:t>
            </w:r>
          </w:p>
        </w:tc>
        <w:tc>
          <w:tcPr>
            <w:tcW w:w="1054" w:type="dxa"/>
            <w:tcBorders>
              <w:top w:val="single" w:sz="12" w:space="0" w:color="auto"/>
              <w:left w:val="nil"/>
              <w:bottom w:val="single" w:sz="4" w:space="0" w:color="auto"/>
              <w:right w:val="single" w:sz="12" w:space="0" w:color="auto"/>
            </w:tcBorders>
            <w:shd w:val="clear" w:color="auto" w:fill="auto"/>
            <w:vAlign w:val="center"/>
            <w:hideMark/>
          </w:tcPr>
          <w:p w14:paraId="22C27132"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Coverage</w:t>
            </w:r>
          </w:p>
        </w:tc>
      </w:tr>
      <w:tr w:rsidR="00C8594E" w:rsidRPr="00C8594E" w14:paraId="04F1DA98"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98DD79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 </w:t>
            </w:r>
          </w:p>
        </w:tc>
        <w:tc>
          <w:tcPr>
            <w:tcW w:w="846" w:type="dxa"/>
            <w:tcBorders>
              <w:top w:val="nil"/>
              <w:left w:val="nil"/>
              <w:bottom w:val="single" w:sz="4" w:space="0" w:color="auto"/>
              <w:right w:val="single" w:sz="4" w:space="0" w:color="auto"/>
            </w:tcBorders>
            <w:shd w:val="clear" w:color="auto" w:fill="auto"/>
            <w:noWrap/>
            <w:vAlign w:val="center"/>
            <w:hideMark/>
          </w:tcPr>
          <w:p w14:paraId="7194AF04"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 </w:t>
            </w:r>
          </w:p>
        </w:tc>
        <w:tc>
          <w:tcPr>
            <w:tcW w:w="1873" w:type="dxa"/>
            <w:tcBorders>
              <w:top w:val="nil"/>
              <w:left w:val="nil"/>
              <w:bottom w:val="single" w:sz="4" w:space="0" w:color="auto"/>
              <w:right w:val="single" w:sz="4" w:space="0" w:color="auto"/>
            </w:tcBorders>
            <w:shd w:val="clear" w:color="auto" w:fill="auto"/>
            <w:noWrap/>
            <w:vAlign w:val="center"/>
            <w:hideMark/>
          </w:tcPr>
          <w:p w14:paraId="700B339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 </w:t>
            </w:r>
          </w:p>
        </w:tc>
        <w:tc>
          <w:tcPr>
            <w:tcW w:w="894" w:type="dxa"/>
            <w:tcBorders>
              <w:top w:val="nil"/>
              <w:left w:val="nil"/>
              <w:bottom w:val="single" w:sz="4" w:space="0" w:color="auto"/>
              <w:right w:val="single" w:sz="4" w:space="0" w:color="auto"/>
            </w:tcBorders>
            <w:shd w:val="clear" w:color="auto" w:fill="auto"/>
            <w:noWrap/>
            <w:vAlign w:val="center"/>
            <w:hideMark/>
          </w:tcPr>
          <w:p w14:paraId="78C84EAC"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377F1CB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m</w:t>
            </w:r>
          </w:p>
        </w:tc>
        <w:tc>
          <w:tcPr>
            <w:tcW w:w="846" w:type="dxa"/>
            <w:tcBorders>
              <w:top w:val="nil"/>
              <w:left w:val="nil"/>
              <w:bottom w:val="single" w:sz="4" w:space="0" w:color="auto"/>
              <w:right w:val="single" w:sz="4" w:space="0" w:color="auto"/>
            </w:tcBorders>
            <w:shd w:val="clear" w:color="auto" w:fill="auto"/>
            <w:noWrap/>
            <w:vAlign w:val="center"/>
            <w:hideMark/>
          </w:tcPr>
          <w:p w14:paraId="227C5DB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1822E2E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m</w:t>
            </w:r>
          </w:p>
        </w:tc>
        <w:tc>
          <w:tcPr>
            <w:tcW w:w="1054" w:type="dxa"/>
            <w:tcBorders>
              <w:top w:val="nil"/>
              <w:left w:val="nil"/>
              <w:bottom w:val="single" w:sz="4" w:space="0" w:color="auto"/>
              <w:right w:val="single" w:sz="12" w:space="0" w:color="auto"/>
            </w:tcBorders>
            <w:shd w:val="clear" w:color="auto" w:fill="auto"/>
            <w:noWrap/>
            <w:vAlign w:val="center"/>
            <w:hideMark/>
          </w:tcPr>
          <w:p w14:paraId="0D68B4E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m</w:t>
            </w:r>
          </w:p>
        </w:tc>
      </w:tr>
      <w:tr w:rsidR="00C8594E" w:rsidRPr="00C8594E" w14:paraId="721A4F45"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D5B9B5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lastRenderedPageBreak/>
              <w:t xml:space="preserve">D1T1-A1 </w:t>
            </w:r>
          </w:p>
        </w:tc>
        <w:tc>
          <w:tcPr>
            <w:tcW w:w="846" w:type="dxa"/>
            <w:tcBorders>
              <w:top w:val="nil"/>
              <w:left w:val="nil"/>
              <w:bottom w:val="single" w:sz="4" w:space="0" w:color="auto"/>
              <w:right w:val="single" w:sz="4" w:space="0" w:color="auto"/>
            </w:tcBorders>
            <w:shd w:val="clear" w:color="auto" w:fill="auto"/>
            <w:noWrap/>
            <w:vAlign w:val="center"/>
            <w:hideMark/>
          </w:tcPr>
          <w:p w14:paraId="4E62185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1-1</w:t>
            </w:r>
          </w:p>
        </w:tc>
        <w:tc>
          <w:tcPr>
            <w:tcW w:w="1873" w:type="dxa"/>
            <w:tcBorders>
              <w:top w:val="nil"/>
              <w:left w:val="nil"/>
              <w:bottom w:val="single" w:sz="4" w:space="0" w:color="auto"/>
              <w:right w:val="single" w:sz="4" w:space="0" w:color="auto"/>
            </w:tcBorders>
            <w:shd w:val="clear" w:color="auto" w:fill="auto"/>
            <w:noWrap/>
            <w:vAlign w:val="center"/>
            <w:hideMark/>
          </w:tcPr>
          <w:p w14:paraId="244C9800"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296FFC0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4824BC6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56.5</w:t>
            </w:r>
          </w:p>
        </w:tc>
        <w:tc>
          <w:tcPr>
            <w:tcW w:w="846" w:type="dxa"/>
            <w:tcBorders>
              <w:top w:val="nil"/>
              <w:left w:val="nil"/>
              <w:bottom w:val="single" w:sz="4" w:space="0" w:color="auto"/>
              <w:right w:val="single" w:sz="4" w:space="0" w:color="auto"/>
            </w:tcBorders>
            <w:shd w:val="clear" w:color="auto" w:fill="auto"/>
            <w:noWrap/>
            <w:vAlign w:val="center"/>
            <w:hideMark/>
          </w:tcPr>
          <w:p w14:paraId="445CEB8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68.9</w:t>
            </w:r>
          </w:p>
        </w:tc>
        <w:tc>
          <w:tcPr>
            <w:tcW w:w="986" w:type="dxa"/>
            <w:tcBorders>
              <w:top w:val="nil"/>
              <w:left w:val="nil"/>
              <w:bottom w:val="single" w:sz="4" w:space="0" w:color="auto"/>
              <w:right w:val="single" w:sz="4" w:space="0" w:color="auto"/>
            </w:tcBorders>
            <w:shd w:val="clear" w:color="auto" w:fill="auto"/>
            <w:noWrap/>
            <w:vAlign w:val="center"/>
            <w:hideMark/>
          </w:tcPr>
          <w:p w14:paraId="3BC361C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45.1</w:t>
            </w:r>
          </w:p>
        </w:tc>
        <w:tc>
          <w:tcPr>
            <w:tcW w:w="1054" w:type="dxa"/>
            <w:tcBorders>
              <w:top w:val="nil"/>
              <w:left w:val="nil"/>
              <w:bottom w:val="single" w:sz="4" w:space="0" w:color="auto"/>
              <w:right w:val="single" w:sz="12" w:space="0" w:color="auto"/>
            </w:tcBorders>
            <w:shd w:val="clear" w:color="auto" w:fill="auto"/>
            <w:noWrap/>
            <w:vAlign w:val="center"/>
            <w:hideMark/>
          </w:tcPr>
          <w:p w14:paraId="518B8FD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45.1</w:t>
            </w:r>
          </w:p>
        </w:tc>
      </w:tr>
      <w:tr w:rsidR="00C8594E" w:rsidRPr="00C8594E" w14:paraId="2A94E099"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660094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 xml:space="preserve">D1T1-A1 </w:t>
            </w:r>
          </w:p>
        </w:tc>
        <w:tc>
          <w:tcPr>
            <w:tcW w:w="846" w:type="dxa"/>
            <w:tcBorders>
              <w:top w:val="nil"/>
              <w:left w:val="nil"/>
              <w:bottom w:val="single" w:sz="4" w:space="0" w:color="auto"/>
              <w:right w:val="single" w:sz="4" w:space="0" w:color="auto"/>
            </w:tcBorders>
            <w:shd w:val="clear" w:color="auto" w:fill="auto"/>
            <w:noWrap/>
            <w:vAlign w:val="center"/>
            <w:hideMark/>
          </w:tcPr>
          <w:p w14:paraId="5D516C9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1-2</w:t>
            </w:r>
          </w:p>
        </w:tc>
        <w:tc>
          <w:tcPr>
            <w:tcW w:w="1873" w:type="dxa"/>
            <w:tcBorders>
              <w:top w:val="nil"/>
              <w:left w:val="nil"/>
              <w:bottom w:val="single" w:sz="4" w:space="0" w:color="auto"/>
              <w:right w:val="single" w:sz="4" w:space="0" w:color="auto"/>
            </w:tcBorders>
            <w:shd w:val="clear" w:color="auto" w:fill="auto"/>
            <w:noWrap/>
            <w:vAlign w:val="center"/>
            <w:hideMark/>
          </w:tcPr>
          <w:p w14:paraId="17BEED4A"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12A1F7F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6AB28E8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56.5</w:t>
            </w:r>
          </w:p>
        </w:tc>
        <w:tc>
          <w:tcPr>
            <w:tcW w:w="846" w:type="dxa"/>
            <w:tcBorders>
              <w:top w:val="nil"/>
              <w:left w:val="nil"/>
              <w:bottom w:val="single" w:sz="4" w:space="0" w:color="auto"/>
              <w:right w:val="single" w:sz="4" w:space="0" w:color="auto"/>
            </w:tcBorders>
            <w:shd w:val="clear" w:color="auto" w:fill="auto"/>
            <w:noWrap/>
            <w:vAlign w:val="center"/>
            <w:hideMark/>
          </w:tcPr>
          <w:p w14:paraId="5F12BC0A"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68.9</w:t>
            </w:r>
          </w:p>
        </w:tc>
        <w:tc>
          <w:tcPr>
            <w:tcW w:w="986" w:type="dxa"/>
            <w:tcBorders>
              <w:top w:val="nil"/>
              <w:left w:val="nil"/>
              <w:bottom w:val="single" w:sz="4" w:space="0" w:color="auto"/>
              <w:right w:val="single" w:sz="4" w:space="0" w:color="auto"/>
            </w:tcBorders>
            <w:shd w:val="clear" w:color="auto" w:fill="auto"/>
            <w:noWrap/>
            <w:vAlign w:val="center"/>
            <w:hideMark/>
          </w:tcPr>
          <w:p w14:paraId="6CC4B42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45.0</w:t>
            </w:r>
          </w:p>
        </w:tc>
        <w:tc>
          <w:tcPr>
            <w:tcW w:w="1054" w:type="dxa"/>
            <w:tcBorders>
              <w:top w:val="nil"/>
              <w:left w:val="nil"/>
              <w:bottom w:val="single" w:sz="4" w:space="0" w:color="auto"/>
              <w:right w:val="single" w:sz="12" w:space="0" w:color="auto"/>
            </w:tcBorders>
            <w:shd w:val="clear" w:color="auto" w:fill="auto"/>
            <w:noWrap/>
            <w:vAlign w:val="center"/>
            <w:hideMark/>
          </w:tcPr>
          <w:p w14:paraId="51404B4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45.0</w:t>
            </w:r>
          </w:p>
        </w:tc>
      </w:tr>
      <w:tr w:rsidR="00C8594E" w:rsidRPr="00C8594E" w14:paraId="2B5403FA"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C79267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D1T1-A2</w:t>
            </w:r>
          </w:p>
        </w:tc>
        <w:tc>
          <w:tcPr>
            <w:tcW w:w="846" w:type="dxa"/>
            <w:tcBorders>
              <w:top w:val="nil"/>
              <w:left w:val="nil"/>
              <w:bottom w:val="single" w:sz="4" w:space="0" w:color="auto"/>
              <w:right w:val="single" w:sz="4" w:space="0" w:color="auto"/>
            </w:tcBorders>
            <w:shd w:val="clear" w:color="auto" w:fill="auto"/>
            <w:noWrap/>
            <w:vAlign w:val="center"/>
            <w:hideMark/>
          </w:tcPr>
          <w:p w14:paraId="3EC4CD9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1-1</w:t>
            </w:r>
          </w:p>
        </w:tc>
        <w:tc>
          <w:tcPr>
            <w:tcW w:w="1873" w:type="dxa"/>
            <w:tcBorders>
              <w:top w:val="nil"/>
              <w:left w:val="nil"/>
              <w:bottom w:val="single" w:sz="4" w:space="0" w:color="auto"/>
              <w:right w:val="single" w:sz="4" w:space="0" w:color="auto"/>
            </w:tcBorders>
            <w:shd w:val="clear" w:color="auto" w:fill="auto"/>
            <w:noWrap/>
            <w:vAlign w:val="center"/>
            <w:hideMark/>
          </w:tcPr>
          <w:p w14:paraId="1F0FDC18"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3E7B4E1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1B6F021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56.5</w:t>
            </w:r>
          </w:p>
        </w:tc>
        <w:tc>
          <w:tcPr>
            <w:tcW w:w="846" w:type="dxa"/>
            <w:tcBorders>
              <w:top w:val="nil"/>
              <w:left w:val="nil"/>
              <w:bottom w:val="single" w:sz="4" w:space="0" w:color="auto"/>
              <w:right w:val="single" w:sz="4" w:space="0" w:color="auto"/>
            </w:tcBorders>
            <w:shd w:val="clear" w:color="auto" w:fill="auto"/>
            <w:noWrap/>
            <w:vAlign w:val="center"/>
            <w:hideMark/>
          </w:tcPr>
          <w:p w14:paraId="0CAF5E35"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64.0</w:t>
            </w:r>
          </w:p>
        </w:tc>
        <w:tc>
          <w:tcPr>
            <w:tcW w:w="986" w:type="dxa"/>
            <w:tcBorders>
              <w:top w:val="nil"/>
              <w:left w:val="nil"/>
              <w:bottom w:val="single" w:sz="4" w:space="0" w:color="auto"/>
              <w:right w:val="single" w:sz="4" w:space="0" w:color="auto"/>
            </w:tcBorders>
            <w:shd w:val="clear" w:color="auto" w:fill="auto"/>
            <w:noWrap/>
            <w:vAlign w:val="center"/>
            <w:hideMark/>
          </w:tcPr>
          <w:p w14:paraId="3EBDDFC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26.9</w:t>
            </w:r>
          </w:p>
        </w:tc>
        <w:tc>
          <w:tcPr>
            <w:tcW w:w="1054" w:type="dxa"/>
            <w:tcBorders>
              <w:top w:val="nil"/>
              <w:left w:val="nil"/>
              <w:bottom w:val="single" w:sz="4" w:space="0" w:color="auto"/>
              <w:right w:val="single" w:sz="12" w:space="0" w:color="auto"/>
            </w:tcBorders>
            <w:shd w:val="clear" w:color="auto" w:fill="auto"/>
            <w:noWrap/>
            <w:vAlign w:val="center"/>
            <w:hideMark/>
          </w:tcPr>
          <w:p w14:paraId="153EF545"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26.9</w:t>
            </w:r>
          </w:p>
        </w:tc>
      </w:tr>
      <w:tr w:rsidR="00C8594E" w:rsidRPr="00C8594E" w14:paraId="34D023BC"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129523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D1T1-A2</w:t>
            </w:r>
          </w:p>
        </w:tc>
        <w:tc>
          <w:tcPr>
            <w:tcW w:w="846" w:type="dxa"/>
            <w:tcBorders>
              <w:top w:val="nil"/>
              <w:left w:val="nil"/>
              <w:bottom w:val="single" w:sz="4" w:space="0" w:color="auto"/>
              <w:right w:val="single" w:sz="4" w:space="0" w:color="auto"/>
            </w:tcBorders>
            <w:shd w:val="clear" w:color="auto" w:fill="auto"/>
            <w:noWrap/>
            <w:vAlign w:val="center"/>
            <w:hideMark/>
          </w:tcPr>
          <w:p w14:paraId="3944750E"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1-2</w:t>
            </w:r>
          </w:p>
        </w:tc>
        <w:tc>
          <w:tcPr>
            <w:tcW w:w="1873" w:type="dxa"/>
            <w:tcBorders>
              <w:top w:val="nil"/>
              <w:left w:val="nil"/>
              <w:bottom w:val="single" w:sz="4" w:space="0" w:color="auto"/>
              <w:right w:val="single" w:sz="4" w:space="0" w:color="auto"/>
            </w:tcBorders>
            <w:shd w:val="clear" w:color="auto" w:fill="auto"/>
            <w:noWrap/>
            <w:vAlign w:val="center"/>
            <w:hideMark/>
          </w:tcPr>
          <w:p w14:paraId="124B68D7"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7201AFE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45C6532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56.5</w:t>
            </w:r>
          </w:p>
        </w:tc>
        <w:tc>
          <w:tcPr>
            <w:tcW w:w="846" w:type="dxa"/>
            <w:tcBorders>
              <w:top w:val="nil"/>
              <w:left w:val="nil"/>
              <w:bottom w:val="single" w:sz="4" w:space="0" w:color="auto"/>
              <w:right w:val="single" w:sz="4" w:space="0" w:color="auto"/>
            </w:tcBorders>
            <w:shd w:val="clear" w:color="auto" w:fill="auto"/>
            <w:noWrap/>
            <w:vAlign w:val="center"/>
            <w:hideMark/>
          </w:tcPr>
          <w:p w14:paraId="6470494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64.0</w:t>
            </w:r>
          </w:p>
        </w:tc>
        <w:tc>
          <w:tcPr>
            <w:tcW w:w="986" w:type="dxa"/>
            <w:tcBorders>
              <w:top w:val="nil"/>
              <w:left w:val="nil"/>
              <w:bottom w:val="single" w:sz="4" w:space="0" w:color="auto"/>
              <w:right w:val="single" w:sz="4" w:space="0" w:color="auto"/>
            </w:tcBorders>
            <w:shd w:val="clear" w:color="auto" w:fill="auto"/>
            <w:noWrap/>
            <w:vAlign w:val="center"/>
            <w:hideMark/>
          </w:tcPr>
          <w:p w14:paraId="42B8AB72"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26.9</w:t>
            </w:r>
          </w:p>
        </w:tc>
        <w:tc>
          <w:tcPr>
            <w:tcW w:w="1054" w:type="dxa"/>
            <w:tcBorders>
              <w:top w:val="nil"/>
              <w:left w:val="nil"/>
              <w:bottom w:val="single" w:sz="4" w:space="0" w:color="auto"/>
              <w:right w:val="single" w:sz="12" w:space="0" w:color="auto"/>
            </w:tcBorders>
            <w:shd w:val="clear" w:color="auto" w:fill="auto"/>
            <w:noWrap/>
            <w:vAlign w:val="center"/>
            <w:hideMark/>
          </w:tcPr>
          <w:p w14:paraId="41960F2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26.9</w:t>
            </w:r>
          </w:p>
        </w:tc>
      </w:tr>
      <w:tr w:rsidR="00C8594E" w:rsidRPr="00C8594E" w14:paraId="76B70291"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FF7B19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D1T1-B</w:t>
            </w:r>
          </w:p>
        </w:tc>
        <w:tc>
          <w:tcPr>
            <w:tcW w:w="846" w:type="dxa"/>
            <w:tcBorders>
              <w:top w:val="nil"/>
              <w:left w:val="nil"/>
              <w:bottom w:val="single" w:sz="4" w:space="0" w:color="auto"/>
              <w:right w:val="single" w:sz="4" w:space="0" w:color="auto"/>
            </w:tcBorders>
            <w:shd w:val="clear" w:color="auto" w:fill="auto"/>
            <w:noWrap/>
            <w:vAlign w:val="center"/>
            <w:hideMark/>
          </w:tcPr>
          <w:p w14:paraId="4C650D4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1-4</w:t>
            </w:r>
          </w:p>
        </w:tc>
        <w:tc>
          <w:tcPr>
            <w:tcW w:w="1873" w:type="dxa"/>
            <w:tcBorders>
              <w:top w:val="nil"/>
              <w:left w:val="nil"/>
              <w:bottom w:val="single" w:sz="4" w:space="0" w:color="auto"/>
              <w:right w:val="single" w:sz="4" w:space="0" w:color="auto"/>
            </w:tcBorders>
            <w:shd w:val="clear" w:color="auto" w:fill="auto"/>
            <w:noWrap/>
            <w:vAlign w:val="center"/>
            <w:hideMark/>
          </w:tcPr>
          <w:p w14:paraId="5BBC3131"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-DH</w:t>
            </w:r>
          </w:p>
        </w:tc>
        <w:tc>
          <w:tcPr>
            <w:tcW w:w="894" w:type="dxa"/>
            <w:tcBorders>
              <w:top w:val="nil"/>
              <w:left w:val="nil"/>
              <w:bottom w:val="single" w:sz="4" w:space="0" w:color="auto"/>
              <w:right w:val="single" w:sz="4" w:space="0" w:color="auto"/>
            </w:tcBorders>
            <w:shd w:val="clear" w:color="auto" w:fill="auto"/>
            <w:noWrap/>
            <w:vAlign w:val="center"/>
            <w:hideMark/>
          </w:tcPr>
          <w:p w14:paraId="5DB8060E"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77CD3E72"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56.5</w:t>
            </w:r>
          </w:p>
        </w:tc>
        <w:tc>
          <w:tcPr>
            <w:tcW w:w="846" w:type="dxa"/>
            <w:tcBorders>
              <w:top w:val="nil"/>
              <w:left w:val="nil"/>
              <w:bottom w:val="single" w:sz="4" w:space="0" w:color="auto"/>
              <w:right w:val="single" w:sz="4" w:space="0" w:color="auto"/>
            </w:tcBorders>
            <w:shd w:val="clear" w:color="auto" w:fill="auto"/>
            <w:noWrap/>
            <w:vAlign w:val="center"/>
            <w:hideMark/>
          </w:tcPr>
          <w:p w14:paraId="17E182D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68.6</w:t>
            </w:r>
          </w:p>
        </w:tc>
        <w:tc>
          <w:tcPr>
            <w:tcW w:w="986" w:type="dxa"/>
            <w:tcBorders>
              <w:top w:val="nil"/>
              <w:left w:val="nil"/>
              <w:bottom w:val="single" w:sz="4" w:space="0" w:color="auto"/>
              <w:right w:val="single" w:sz="4" w:space="0" w:color="auto"/>
            </w:tcBorders>
            <w:shd w:val="clear" w:color="auto" w:fill="auto"/>
            <w:noWrap/>
            <w:vAlign w:val="center"/>
            <w:hideMark/>
          </w:tcPr>
          <w:p w14:paraId="416458E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43.4</w:t>
            </w:r>
          </w:p>
        </w:tc>
        <w:tc>
          <w:tcPr>
            <w:tcW w:w="1054" w:type="dxa"/>
            <w:tcBorders>
              <w:top w:val="nil"/>
              <w:left w:val="nil"/>
              <w:bottom w:val="single" w:sz="4" w:space="0" w:color="auto"/>
              <w:right w:val="single" w:sz="12" w:space="0" w:color="auto"/>
            </w:tcBorders>
            <w:shd w:val="clear" w:color="auto" w:fill="auto"/>
            <w:noWrap/>
            <w:vAlign w:val="center"/>
            <w:hideMark/>
          </w:tcPr>
          <w:p w14:paraId="41B2781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43.4</w:t>
            </w:r>
          </w:p>
        </w:tc>
      </w:tr>
      <w:tr w:rsidR="00C8594E" w:rsidRPr="00C8594E" w14:paraId="3052DF92" w14:textId="77777777" w:rsidTr="00C8594E">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5EA758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D2T2-A1</w:t>
            </w:r>
          </w:p>
        </w:tc>
        <w:tc>
          <w:tcPr>
            <w:tcW w:w="846" w:type="dxa"/>
            <w:tcBorders>
              <w:top w:val="nil"/>
              <w:left w:val="nil"/>
              <w:bottom w:val="single" w:sz="4" w:space="0" w:color="auto"/>
              <w:right w:val="single" w:sz="4" w:space="0" w:color="auto"/>
            </w:tcBorders>
            <w:shd w:val="clear" w:color="auto" w:fill="auto"/>
            <w:noWrap/>
            <w:vAlign w:val="center"/>
            <w:hideMark/>
          </w:tcPr>
          <w:p w14:paraId="6EAC8C3E"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6C8D278C"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7E331DF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0A11938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c>
          <w:tcPr>
            <w:tcW w:w="846" w:type="dxa"/>
            <w:tcBorders>
              <w:top w:val="nil"/>
              <w:left w:val="nil"/>
              <w:bottom w:val="single" w:sz="4" w:space="0" w:color="auto"/>
              <w:right w:val="single" w:sz="4" w:space="0" w:color="auto"/>
            </w:tcBorders>
            <w:shd w:val="clear" w:color="auto" w:fill="auto"/>
            <w:noWrap/>
            <w:vAlign w:val="center"/>
            <w:hideMark/>
          </w:tcPr>
          <w:p w14:paraId="5F55733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54.5</w:t>
            </w:r>
          </w:p>
        </w:tc>
        <w:tc>
          <w:tcPr>
            <w:tcW w:w="986" w:type="dxa"/>
            <w:tcBorders>
              <w:top w:val="nil"/>
              <w:left w:val="nil"/>
              <w:bottom w:val="single" w:sz="4" w:space="0" w:color="auto"/>
              <w:right w:val="single" w:sz="4" w:space="0" w:color="auto"/>
            </w:tcBorders>
            <w:shd w:val="clear" w:color="auto" w:fill="auto"/>
            <w:noWrap/>
            <w:vAlign w:val="center"/>
            <w:hideMark/>
          </w:tcPr>
          <w:p w14:paraId="6C30EDC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10.7</w:t>
            </w:r>
          </w:p>
        </w:tc>
        <w:tc>
          <w:tcPr>
            <w:tcW w:w="1054" w:type="dxa"/>
            <w:tcBorders>
              <w:top w:val="nil"/>
              <w:left w:val="nil"/>
              <w:bottom w:val="single" w:sz="4" w:space="0" w:color="auto"/>
              <w:right w:val="single" w:sz="12" w:space="0" w:color="auto"/>
            </w:tcBorders>
            <w:shd w:val="clear" w:color="auto" w:fill="auto"/>
            <w:noWrap/>
            <w:vAlign w:val="center"/>
            <w:hideMark/>
          </w:tcPr>
          <w:p w14:paraId="2C1EB00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r>
      <w:tr w:rsidR="00C8594E" w:rsidRPr="00C8594E" w14:paraId="74F1ECAD" w14:textId="77777777" w:rsidTr="00C8594E">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657A945"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D2T2-A2</w:t>
            </w:r>
          </w:p>
        </w:tc>
        <w:tc>
          <w:tcPr>
            <w:tcW w:w="846" w:type="dxa"/>
            <w:tcBorders>
              <w:top w:val="nil"/>
              <w:left w:val="nil"/>
              <w:bottom w:val="single" w:sz="4" w:space="0" w:color="auto"/>
              <w:right w:val="single" w:sz="4" w:space="0" w:color="auto"/>
            </w:tcBorders>
            <w:shd w:val="clear" w:color="auto" w:fill="auto"/>
            <w:noWrap/>
            <w:vAlign w:val="center"/>
            <w:hideMark/>
          </w:tcPr>
          <w:p w14:paraId="1C05B5FA"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2222FFAE"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33B7711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1F7AE9C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c>
          <w:tcPr>
            <w:tcW w:w="846" w:type="dxa"/>
            <w:tcBorders>
              <w:top w:val="nil"/>
              <w:left w:val="nil"/>
              <w:bottom w:val="single" w:sz="4" w:space="0" w:color="auto"/>
              <w:right w:val="single" w:sz="4" w:space="0" w:color="auto"/>
            </w:tcBorders>
            <w:shd w:val="clear" w:color="auto" w:fill="auto"/>
            <w:noWrap/>
            <w:vAlign w:val="center"/>
            <w:hideMark/>
          </w:tcPr>
          <w:p w14:paraId="49686B3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49.5</w:t>
            </w:r>
          </w:p>
        </w:tc>
        <w:tc>
          <w:tcPr>
            <w:tcW w:w="986" w:type="dxa"/>
            <w:tcBorders>
              <w:top w:val="nil"/>
              <w:left w:val="nil"/>
              <w:bottom w:val="single" w:sz="4" w:space="0" w:color="auto"/>
              <w:right w:val="single" w:sz="4" w:space="0" w:color="auto"/>
            </w:tcBorders>
            <w:shd w:val="clear" w:color="auto" w:fill="auto"/>
            <w:noWrap/>
            <w:vAlign w:val="center"/>
            <w:hideMark/>
          </w:tcPr>
          <w:p w14:paraId="45E6D01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7.3</w:t>
            </w:r>
          </w:p>
        </w:tc>
        <w:tc>
          <w:tcPr>
            <w:tcW w:w="1054" w:type="dxa"/>
            <w:tcBorders>
              <w:top w:val="nil"/>
              <w:left w:val="nil"/>
              <w:bottom w:val="single" w:sz="4" w:space="0" w:color="auto"/>
              <w:right w:val="single" w:sz="12" w:space="0" w:color="auto"/>
            </w:tcBorders>
            <w:shd w:val="clear" w:color="auto" w:fill="auto"/>
            <w:noWrap/>
            <w:vAlign w:val="center"/>
            <w:hideMark/>
          </w:tcPr>
          <w:p w14:paraId="42CAB0E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7.3</w:t>
            </w:r>
          </w:p>
        </w:tc>
      </w:tr>
      <w:tr w:rsidR="00C8594E" w:rsidRPr="00C8594E" w14:paraId="0C45B2C2"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011A9B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D2T2-B</w:t>
            </w:r>
          </w:p>
        </w:tc>
        <w:tc>
          <w:tcPr>
            <w:tcW w:w="846" w:type="dxa"/>
            <w:tcBorders>
              <w:top w:val="nil"/>
              <w:left w:val="nil"/>
              <w:bottom w:val="single" w:sz="4" w:space="0" w:color="auto"/>
              <w:right w:val="single" w:sz="4" w:space="0" w:color="auto"/>
            </w:tcBorders>
            <w:shd w:val="clear" w:color="auto" w:fill="auto"/>
            <w:noWrap/>
            <w:vAlign w:val="center"/>
            <w:hideMark/>
          </w:tcPr>
          <w:p w14:paraId="40A9083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2-3</w:t>
            </w:r>
          </w:p>
        </w:tc>
        <w:tc>
          <w:tcPr>
            <w:tcW w:w="1873" w:type="dxa"/>
            <w:tcBorders>
              <w:top w:val="nil"/>
              <w:left w:val="nil"/>
              <w:bottom w:val="single" w:sz="4" w:space="0" w:color="auto"/>
              <w:right w:val="single" w:sz="4" w:space="0" w:color="auto"/>
            </w:tcBorders>
            <w:shd w:val="clear" w:color="auto" w:fill="auto"/>
            <w:noWrap/>
            <w:vAlign w:val="center"/>
            <w:hideMark/>
          </w:tcPr>
          <w:p w14:paraId="2FAD9A19"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31FD905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6796481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c>
          <w:tcPr>
            <w:tcW w:w="846" w:type="dxa"/>
            <w:tcBorders>
              <w:top w:val="nil"/>
              <w:left w:val="nil"/>
              <w:bottom w:val="single" w:sz="4" w:space="0" w:color="auto"/>
              <w:right w:val="single" w:sz="4" w:space="0" w:color="auto"/>
            </w:tcBorders>
            <w:shd w:val="clear" w:color="auto" w:fill="auto"/>
            <w:noWrap/>
            <w:vAlign w:val="center"/>
            <w:hideMark/>
          </w:tcPr>
          <w:p w14:paraId="0B58A44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54.5</w:t>
            </w:r>
          </w:p>
        </w:tc>
        <w:tc>
          <w:tcPr>
            <w:tcW w:w="986" w:type="dxa"/>
            <w:tcBorders>
              <w:top w:val="nil"/>
              <w:left w:val="nil"/>
              <w:bottom w:val="single" w:sz="4" w:space="0" w:color="auto"/>
              <w:right w:val="single" w:sz="4" w:space="0" w:color="auto"/>
            </w:tcBorders>
            <w:shd w:val="clear" w:color="auto" w:fill="auto"/>
            <w:noWrap/>
            <w:vAlign w:val="center"/>
            <w:hideMark/>
          </w:tcPr>
          <w:p w14:paraId="62A3E0C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10.7</w:t>
            </w:r>
          </w:p>
        </w:tc>
        <w:tc>
          <w:tcPr>
            <w:tcW w:w="1054" w:type="dxa"/>
            <w:tcBorders>
              <w:top w:val="nil"/>
              <w:left w:val="nil"/>
              <w:bottom w:val="single" w:sz="4" w:space="0" w:color="auto"/>
              <w:right w:val="single" w:sz="12" w:space="0" w:color="auto"/>
            </w:tcBorders>
            <w:shd w:val="clear" w:color="auto" w:fill="auto"/>
            <w:noWrap/>
            <w:vAlign w:val="center"/>
            <w:hideMark/>
          </w:tcPr>
          <w:p w14:paraId="43F43FF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r>
      <w:tr w:rsidR="00C8594E" w:rsidRPr="00C8594E" w14:paraId="014C2038"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8E7646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D2T2-B</w:t>
            </w:r>
          </w:p>
        </w:tc>
        <w:tc>
          <w:tcPr>
            <w:tcW w:w="846" w:type="dxa"/>
            <w:tcBorders>
              <w:top w:val="nil"/>
              <w:left w:val="nil"/>
              <w:bottom w:val="single" w:sz="4" w:space="0" w:color="auto"/>
              <w:right w:val="single" w:sz="4" w:space="0" w:color="auto"/>
            </w:tcBorders>
            <w:shd w:val="clear" w:color="auto" w:fill="auto"/>
            <w:noWrap/>
            <w:vAlign w:val="center"/>
            <w:hideMark/>
          </w:tcPr>
          <w:p w14:paraId="1004093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2-4</w:t>
            </w:r>
          </w:p>
        </w:tc>
        <w:tc>
          <w:tcPr>
            <w:tcW w:w="1873" w:type="dxa"/>
            <w:tcBorders>
              <w:top w:val="nil"/>
              <w:left w:val="nil"/>
              <w:bottom w:val="single" w:sz="4" w:space="0" w:color="auto"/>
              <w:right w:val="single" w:sz="4" w:space="0" w:color="auto"/>
            </w:tcBorders>
            <w:shd w:val="clear" w:color="auto" w:fill="auto"/>
            <w:noWrap/>
            <w:vAlign w:val="center"/>
            <w:hideMark/>
          </w:tcPr>
          <w:p w14:paraId="05E2E44B" w14:textId="77777777" w:rsidR="00C8594E" w:rsidRPr="00C8594E" w:rsidRDefault="00C8594E" w:rsidP="00C8594E">
            <w:pPr>
              <w:spacing w:after="0"/>
              <w:jc w:val="center"/>
              <w:rPr>
                <w:rFonts w:ascii="Calibri" w:hAnsi="Calibri" w:cs="Calibri"/>
                <w:color w:val="000000"/>
                <w:szCs w:val="22"/>
              </w:rPr>
            </w:pPr>
            <w:proofErr w:type="spellStart"/>
            <w:r w:rsidRPr="00C8594E">
              <w:rPr>
                <w:rFonts w:ascii="Calibri" w:hAnsi="Calibri" w:cs="Calibri"/>
                <w:color w:val="000000"/>
                <w:szCs w:val="22"/>
              </w:rPr>
              <w:t>InF</w:t>
            </w:r>
            <w:proofErr w:type="spellEnd"/>
            <w:r w:rsidRPr="00C8594E">
              <w:rPr>
                <w:rFonts w:ascii="Calibri" w:hAnsi="Calibri" w:cs="Calibri"/>
                <w:color w:val="000000"/>
                <w:szCs w:val="22"/>
              </w:rPr>
              <w:t>-DL</w:t>
            </w:r>
          </w:p>
        </w:tc>
        <w:tc>
          <w:tcPr>
            <w:tcW w:w="894" w:type="dxa"/>
            <w:tcBorders>
              <w:top w:val="nil"/>
              <w:left w:val="nil"/>
              <w:bottom w:val="single" w:sz="4" w:space="0" w:color="auto"/>
              <w:right w:val="single" w:sz="4" w:space="0" w:color="auto"/>
            </w:tcBorders>
            <w:shd w:val="clear" w:color="auto" w:fill="auto"/>
            <w:noWrap/>
            <w:vAlign w:val="center"/>
            <w:hideMark/>
          </w:tcPr>
          <w:p w14:paraId="6C5CCC2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3F10521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c>
          <w:tcPr>
            <w:tcW w:w="846" w:type="dxa"/>
            <w:tcBorders>
              <w:top w:val="nil"/>
              <w:left w:val="nil"/>
              <w:bottom w:val="single" w:sz="4" w:space="0" w:color="auto"/>
              <w:right w:val="single" w:sz="4" w:space="0" w:color="auto"/>
            </w:tcBorders>
            <w:shd w:val="clear" w:color="auto" w:fill="auto"/>
            <w:noWrap/>
            <w:vAlign w:val="center"/>
            <w:hideMark/>
          </w:tcPr>
          <w:p w14:paraId="70298A6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54.5</w:t>
            </w:r>
          </w:p>
        </w:tc>
        <w:tc>
          <w:tcPr>
            <w:tcW w:w="986" w:type="dxa"/>
            <w:tcBorders>
              <w:top w:val="nil"/>
              <w:left w:val="nil"/>
              <w:bottom w:val="single" w:sz="4" w:space="0" w:color="auto"/>
              <w:right w:val="single" w:sz="4" w:space="0" w:color="auto"/>
            </w:tcBorders>
            <w:shd w:val="clear" w:color="auto" w:fill="auto"/>
            <w:noWrap/>
            <w:vAlign w:val="center"/>
            <w:hideMark/>
          </w:tcPr>
          <w:p w14:paraId="04AE7F2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10.7</w:t>
            </w:r>
          </w:p>
        </w:tc>
        <w:tc>
          <w:tcPr>
            <w:tcW w:w="1054" w:type="dxa"/>
            <w:tcBorders>
              <w:top w:val="nil"/>
              <w:left w:val="nil"/>
              <w:bottom w:val="single" w:sz="4" w:space="0" w:color="auto"/>
              <w:right w:val="single" w:sz="12" w:space="0" w:color="auto"/>
            </w:tcBorders>
            <w:shd w:val="clear" w:color="auto" w:fill="auto"/>
            <w:noWrap/>
            <w:vAlign w:val="center"/>
            <w:hideMark/>
          </w:tcPr>
          <w:p w14:paraId="35510C2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9.1</w:t>
            </w:r>
          </w:p>
        </w:tc>
      </w:tr>
      <w:tr w:rsidR="00C8594E" w:rsidRPr="00C8594E" w14:paraId="1F324AE3"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07CB4F8"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D2T2-A1</w:t>
            </w:r>
          </w:p>
        </w:tc>
        <w:tc>
          <w:tcPr>
            <w:tcW w:w="846" w:type="dxa"/>
            <w:tcBorders>
              <w:top w:val="nil"/>
              <w:left w:val="nil"/>
              <w:bottom w:val="single" w:sz="4" w:space="0" w:color="auto"/>
              <w:right w:val="single" w:sz="4" w:space="0" w:color="auto"/>
            </w:tcBorders>
            <w:shd w:val="clear" w:color="auto" w:fill="auto"/>
            <w:noWrap/>
            <w:vAlign w:val="center"/>
            <w:hideMark/>
          </w:tcPr>
          <w:p w14:paraId="2B3789E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0CB13E6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InH-Office</w:t>
            </w:r>
          </w:p>
        </w:tc>
        <w:tc>
          <w:tcPr>
            <w:tcW w:w="894" w:type="dxa"/>
            <w:tcBorders>
              <w:top w:val="nil"/>
              <w:left w:val="nil"/>
              <w:bottom w:val="single" w:sz="4" w:space="0" w:color="auto"/>
              <w:right w:val="single" w:sz="4" w:space="0" w:color="auto"/>
            </w:tcBorders>
            <w:shd w:val="clear" w:color="auto" w:fill="auto"/>
            <w:noWrap/>
            <w:vAlign w:val="center"/>
            <w:hideMark/>
          </w:tcPr>
          <w:p w14:paraId="06B2C73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13913065"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c>
          <w:tcPr>
            <w:tcW w:w="846" w:type="dxa"/>
            <w:tcBorders>
              <w:top w:val="nil"/>
              <w:left w:val="nil"/>
              <w:bottom w:val="single" w:sz="4" w:space="0" w:color="auto"/>
              <w:right w:val="single" w:sz="4" w:space="0" w:color="auto"/>
            </w:tcBorders>
            <w:shd w:val="clear" w:color="auto" w:fill="auto"/>
            <w:noWrap/>
            <w:vAlign w:val="center"/>
            <w:hideMark/>
          </w:tcPr>
          <w:p w14:paraId="43FA5AF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61.5</w:t>
            </w:r>
          </w:p>
        </w:tc>
        <w:tc>
          <w:tcPr>
            <w:tcW w:w="986" w:type="dxa"/>
            <w:tcBorders>
              <w:top w:val="nil"/>
              <w:left w:val="nil"/>
              <w:bottom w:val="single" w:sz="4" w:space="0" w:color="auto"/>
              <w:right w:val="single" w:sz="4" w:space="0" w:color="auto"/>
            </w:tcBorders>
            <w:shd w:val="clear" w:color="auto" w:fill="auto"/>
            <w:noWrap/>
            <w:vAlign w:val="center"/>
            <w:hideMark/>
          </w:tcPr>
          <w:p w14:paraId="7681CD5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54.5</w:t>
            </w:r>
          </w:p>
        </w:tc>
        <w:tc>
          <w:tcPr>
            <w:tcW w:w="1054" w:type="dxa"/>
            <w:tcBorders>
              <w:top w:val="nil"/>
              <w:left w:val="nil"/>
              <w:bottom w:val="single" w:sz="4" w:space="0" w:color="auto"/>
              <w:right w:val="single" w:sz="12" w:space="0" w:color="auto"/>
            </w:tcBorders>
            <w:shd w:val="clear" w:color="auto" w:fill="auto"/>
            <w:noWrap/>
            <w:vAlign w:val="center"/>
            <w:hideMark/>
          </w:tcPr>
          <w:p w14:paraId="6CAF613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r>
      <w:tr w:rsidR="00C8594E" w:rsidRPr="00C8594E" w14:paraId="500F5E43"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76FA554"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D2T2-A2</w:t>
            </w:r>
          </w:p>
        </w:tc>
        <w:tc>
          <w:tcPr>
            <w:tcW w:w="846" w:type="dxa"/>
            <w:tcBorders>
              <w:top w:val="nil"/>
              <w:left w:val="nil"/>
              <w:bottom w:val="single" w:sz="4" w:space="0" w:color="auto"/>
              <w:right w:val="single" w:sz="4" w:space="0" w:color="auto"/>
            </w:tcBorders>
            <w:shd w:val="clear" w:color="auto" w:fill="auto"/>
            <w:noWrap/>
            <w:vAlign w:val="center"/>
            <w:hideMark/>
          </w:tcPr>
          <w:p w14:paraId="4126709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7AB93779"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InH-Office</w:t>
            </w:r>
          </w:p>
        </w:tc>
        <w:tc>
          <w:tcPr>
            <w:tcW w:w="894" w:type="dxa"/>
            <w:tcBorders>
              <w:top w:val="nil"/>
              <w:left w:val="nil"/>
              <w:bottom w:val="single" w:sz="4" w:space="0" w:color="auto"/>
              <w:right w:val="single" w:sz="4" w:space="0" w:color="auto"/>
            </w:tcBorders>
            <w:shd w:val="clear" w:color="auto" w:fill="auto"/>
            <w:noWrap/>
            <w:vAlign w:val="center"/>
            <w:hideMark/>
          </w:tcPr>
          <w:p w14:paraId="2E922421"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3780D38A"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c>
          <w:tcPr>
            <w:tcW w:w="846" w:type="dxa"/>
            <w:tcBorders>
              <w:top w:val="nil"/>
              <w:left w:val="nil"/>
              <w:bottom w:val="single" w:sz="4" w:space="0" w:color="auto"/>
              <w:right w:val="single" w:sz="4" w:space="0" w:color="auto"/>
            </w:tcBorders>
            <w:shd w:val="clear" w:color="auto" w:fill="auto"/>
            <w:noWrap/>
            <w:vAlign w:val="center"/>
            <w:hideMark/>
          </w:tcPr>
          <w:p w14:paraId="64402EE5"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56.5</w:t>
            </w:r>
          </w:p>
        </w:tc>
        <w:tc>
          <w:tcPr>
            <w:tcW w:w="986" w:type="dxa"/>
            <w:tcBorders>
              <w:top w:val="nil"/>
              <w:left w:val="nil"/>
              <w:bottom w:val="single" w:sz="4" w:space="0" w:color="auto"/>
              <w:right w:val="single" w:sz="4" w:space="0" w:color="auto"/>
            </w:tcBorders>
            <w:shd w:val="clear" w:color="auto" w:fill="auto"/>
            <w:noWrap/>
            <w:vAlign w:val="center"/>
            <w:hideMark/>
          </w:tcPr>
          <w:p w14:paraId="0D53F84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28.1</w:t>
            </w:r>
          </w:p>
        </w:tc>
        <w:tc>
          <w:tcPr>
            <w:tcW w:w="1054" w:type="dxa"/>
            <w:tcBorders>
              <w:top w:val="nil"/>
              <w:left w:val="nil"/>
              <w:bottom w:val="single" w:sz="4" w:space="0" w:color="auto"/>
              <w:right w:val="single" w:sz="12" w:space="0" w:color="auto"/>
            </w:tcBorders>
            <w:shd w:val="clear" w:color="auto" w:fill="auto"/>
            <w:noWrap/>
            <w:vAlign w:val="center"/>
            <w:hideMark/>
          </w:tcPr>
          <w:p w14:paraId="6967D97C"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r>
      <w:tr w:rsidR="00C8594E" w:rsidRPr="00C8594E" w14:paraId="70C2E41B" w14:textId="77777777" w:rsidTr="00C8594E">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89FFF9C"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D2T2-B</w:t>
            </w:r>
          </w:p>
        </w:tc>
        <w:tc>
          <w:tcPr>
            <w:tcW w:w="846" w:type="dxa"/>
            <w:tcBorders>
              <w:top w:val="nil"/>
              <w:left w:val="nil"/>
              <w:bottom w:val="single" w:sz="4" w:space="0" w:color="auto"/>
              <w:right w:val="single" w:sz="4" w:space="0" w:color="auto"/>
            </w:tcBorders>
            <w:shd w:val="clear" w:color="auto" w:fill="auto"/>
            <w:noWrap/>
            <w:vAlign w:val="center"/>
            <w:hideMark/>
          </w:tcPr>
          <w:p w14:paraId="2D1E0A9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2-3</w:t>
            </w:r>
          </w:p>
        </w:tc>
        <w:tc>
          <w:tcPr>
            <w:tcW w:w="1873" w:type="dxa"/>
            <w:tcBorders>
              <w:top w:val="nil"/>
              <w:left w:val="nil"/>
              <w:bottom w:val="single" w:sz="4" w:space="0" w:color="auto"/>
              <w:right w:val="single" w:sz="4" w:space="0" w:color="auto"/>
            </w:tcBorders>
            <w:shd w:val="clear" w:color="auto" w:fill="auto"/>
            <w:noWrap/>
            <w:vAlign w:val="center"/>
            <w:hideMark/>
          </w:tcPr>
          <w:p w14:paraId="748A2E7B"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InH-Office</w:t>
            </w:r>
          </w:p>
        </w:tc>
        <w:tc>
          <w:tcPr>
            <w:tcW w:w="894" w:type="dxa"/>
            <w:tcBorders>
              <w:top w:val="nil"/>
              <w:left w:val="nil"/>
              <w:bottom w:val="single" w:sz="4" w:space="0" w:color="auto"/>
              <w:right w:val="single" w:sz="4" w:space="0" w:color="auto"/>
            </w:tcBorders>
            <w:shd w:val="clear" w:color="auto" w:fill="auto"/>
            <w:noWrap/>
            <w:vAlign w:val="center"/>
            <w:hideMark/>
          </w:tcPr>
          <w:p w14:paraId="742611C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7384EB1D"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c>
          <w:tcPr>
            <w:tcW w:w="846" w:type="dxa"/>
            <w:tcBorders>
              <w:top w:val="nil"/>
              <w:left w:val="nil"/>
              <w:bottom w:val="single" w:sz="4" w:space="0" w:color="auto"/>
              <w:right w:val="single" w:sz="4" w:space="0" w:color="auto"/>
            </w:tcBorders>
            <w:shd w:val="clear" w:color="auto" w:fill="auto"/>
            <w:noWrap/>
            <w:vAlign w:val="center"/>
            <w:hideMark/>
          </w:tcPr>
          <w:p w14:paraId="4D3CA00F"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61.5</w:t>
            </w:r>
          </w:p>
        </w:tc>
        <w:tc>
          <w:tcPr>
            <w:tcW w:w="986" w:type="dxa"/>
            <w:tcBorders>
              <w:top w:val="nil"/>
              <w:left w:val="nil"/>
              <w:bottom w:val="single" w:sz="4" w:space="0" w:color="auto"/>
              <w:right w:val="single" w:sz="4" w:space="0" w:color="auto"/>
            </w:tcBorders>
            <w:shd w:val="clear" w:color="auto" w:fill="auto"/>
            <w:noWrap/>
            <w:vAlign w:val="center"/>
            <w:hideMark/>
          </w:tcPr>
          <w:p w14:paraId="29D5484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54.5</w:t>
            </w:r>
          </w:p>
        </w:tc>
        <w:tc>
          <w:tcPr>
            <w:tcW w:w="1054" w:type="dxa"/>
            <w:tcBorders>
              <w:top w:val="nil"/>
              <w:left w:val="nil"/>
              <w:bottom w:val="single" w:sz="4" w:space="0" w:color="auto"/>
              <w:right w:val="single" w:sz="12" w:space="0" w:color="auto"/>
            </w:tcBorders>
            <w:shd w:val="clear" w:color="auto" w:fill="auto"/>
            <w:noWrap/>
            <w:vAlign w:val="center"/>
            <w:hideMark/>
          </w:tcPr>
          <w:p w14:paraId="764283B0"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r>
      <w:tr w:rsidR="00C8594E" w:rsidRPr="00C8594E" w14:paraId="106D165C" w14:textId="77777777" w:rsidTr="00C8594E">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7FB5D2AC"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D2T2-B</w:t>
            </w:r>
          </w:p>
        </w:tc>
        <w:tc>
          <w:tcPr>
            <w:tcW w:w="846" w:type="dxa"/>
            <w:tcBorders>
              <w:top w:val="nil"/>
              <w:left w:val="nil"/>
              <w:bottom w:val="single" w:sz="12" w:space="0" w:color="auto"/>
              <w:right w:val="single" w:sz="4" w:space="0" w:color="auto"/>
            </w:tcBorders>
            <w:shd w:val="clear" w:color="auto" w:fill="auto"/>
            <w:noWrap/>
            <w:vAlign w:val="center"/>
            <w:hideMark/>
          </w:tcPr>
          <w:p w14:paraId="7D5FFBDA"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2-4</w:t>
            </w:r>
          </w:p>
        </w:tc>
        <w:tc>
          <w:tcPr>
            <w:tcW w:w="1873" w:type="dxa"/>
            <w:tcBorders>
              <w:top w:val="nil"/>
              <w:left w:val="nil"/>
              <w:bottom w:val="single" w:sz="12" w:space="0" w:color="auto"/>
              <w:right w:val="single" w:sz="4" w:space="0" w:color="auto"/>
            </w:tcBorders>
            <w:shd w:val="clear" w:color="auto" w:fill="auto"/>
            <w:noWrap/>
            <w:vAlign w:val="center"/>
            <w:hideMark/>
          </w:tcPr>
          <w:p w14:paraId="664DE5A3"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InH-Office</w:t>
            </w:r>
          </w:p>
        </w:tc>
        <w:tc>
          <w:tcPr>
            <w:tcW w:w="894" w:type="dxa"/>
            <w:tcBorders>
              <w:top w:val="nil"/>
              <w:left w:val="nil"/>
              <w:bottom w:val="single" w:sz="12" w:space="0" w:color="auto"/>
              <w:right w:val="single" w:sz="4" w:space="0" w:color="auto"/>
            </w:tcBorders>
            <w:shd w:val="clear" w:color="auto" w:fill="auto"/>
            <w:noWrap/>
            <w:vAlign w:val="center"/>
            <w:hideMark/>
          </w:tcPr>
          <w:p w14:paraId="556F7967"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56.1</w:t>
            </w:r>
          </w:p>
        </w:tc>
        <w:tc>
          <w:tcPr>
            <w:tcW w:w="986" w:type="dxa"/>
            <w:tcBorders>
              <w:top w:val="nil"/>
              <w:left w:val="nil"/>
              <w:bottom w:val="single" w:sz="12" w:space="0" w:color="auto"/>
              <w:right w:val="single" w:sz="4" w:space="0" w:color="auto"/>
            </w:tcBorders>
            <w:shd w:val="clear" w:color="auto" w:fill="auto"/>
            <w:noWrap/>
            <w:vAlign w:val="center"/>
            <w:hideMark/>
          </w:tcPr>
          <w:p w14:paraId="3091406E"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c>
          <w:tcPr>
            <w:tcW w:w="846" w:type="dxa"/>
            <w:tcBorders>
              <w:top w:val="nil"/>
              <w:left w:val="nil"/>
              <w:bottom w:val="single" w:sz="12" w:space="0" w:color="auto"/>
              <w:right w:val="single" w:sz="4" w:space="0" w:color="auto"/>
            </w:tcBorders>
            <w:shd w:val="clear" w:color="auto" w:fill="auto"/>
            <w:noWrap/>
            <w:vAlign w:val="center"/>
            <w:hideMark/>
          </w:tcPr>
          <w:p w14:paraId="4F6197E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61.5</w:t>
            </w:r>
          </w:p>
        </w:tc>
        <w:tc>
          <w:tcPr>
            <w:tcW w:w="986" w:type="dxa"/>
            <w:tcBorders>
              <w:top w:val="nil"/>
              <w:left w:val="nil"/>
              <w:bottom w:val="single" w:sz="12" w:space="0" w:color="auto"/>
              <w:right w:val="single" w:sz="4" w:space="0" w:color="auto"/>
            </w:tcBorders>
            <w:shd w:val="clear" w:color="auto" w:fill="auto"/>
            <w:noWrap/>
            <w:vAlign w:val="center"/>
            <w:hideMark/>
          </w:tcPr>
          <w:p w14:paraId="6E0D2785"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54.5</w:t>
            </w:r>
          </w:p>
        </w:tc>
        <w:tc>
          <w:tcPr>
            <w:tcW w:w="1054" w:type="dxa"/>
            <w:tcBorders>
              <w:top w:val="nil"/>
              <w:left w:val="nil"/>
              <w:bottom w:val="single" w:sz="12" w:space="0" w:color="auto"/>
              <w:right w:val="single" w:sz="12" w:space="0" w:color="auto"/>
            </w:tcBorders>
            <w:shd w:val="clear" w:color="auto" w:fill="auto"/>
            <w:noWrap/>
            <w:vAlign w:val="center"/>
            <w:hideMark/>
          </w:tcPr>
          <w:p w14:paraId="09B218C6" w14:textId="77777777" w:rsidR="00C8594E" w:rsidRPr="00C8594E" w:rsidRDefault="00C8594E" w:rsidP="00C8594E">
            <w:pPr>
              <w:spacing w:after="0"/>
              <w:jc w:val="center"/>
              <w:rPr>
                <w:rFonts w:ascii="Calibri" w:hAnsi="Calibri" w:cs="Calibri"/>
                <w:color w:val="000000"/>
                <w:szCs w:val="22"/>
              </w:rPr>
            </w:pPr>
            <w:r w:rsidRPr="00C8594E">
              <w:rPr>
                <w:rFonts w:ascii="Calibri" w:hAnsi="Calibri" w:cs="Calibri"/>
                <w:color w:val="000000"/>
                <w:szCs w:val="22"/>
              </w:rPr>
              <w:t>26.5</w:t>
            </w:r>
          </w:p>
        </w:tc>
      </w:tr>
    </w:tbl>
    <w:p w14:paraId="2A03BA8F" w14:textId="77777777" w:rsidR="00C8594E" w:rsidRDefault="00C8594E" w:rsidP="007824DD">
      <w:pPr>
        <w:rPr>
          <w:lang w:eastAsia="zh-CN"/>
        </w:rPr>
      </w:pPr>
    </w:p>
    <w:p w14:paraId="25524F24" w14:textId="47939C6A" w:rsidR="00B502B0" w:rsidRPr="00B502B0" w:rsidRDefault="00F91F25" w:rsidP="00B502B0">
      <w:proofErr w:type="gramStart"/>
      <w:r>
        <w:t>Similar to</w:t>
      </w:r>
      <w:proofErr w:type="gramEnd"/>
      <w:r>
        <w:t xml:space="preserve"> the</w:t>
      </w:r>
      <w:r w:rsidR="002E4F40">
        <w:t xml:space="preserve"> </w:t>
      </w:r>
      <w:r w:rsidR="00B502B0">
        <w:t>Device 1 case</w:t>
      </w:r>
      <w:r>
        <w:t>,</w:t>
      </w:r>
      <w:r w:rsidR="00B502B0">
        <w:t xml:space="preserve"> we have the following observations and </w:t>
      </w:r>
      <w:r w:rsidR="00485BBE">
        <w:t>proposals:</w:t>
      </w:r>
    </w:p>
    <w:p w14:paraId="44465695" w14:textId="04E46115" w:rsidR="00B502B0" w:rsidRDefault="00B502B0" w:rsidP="00B502B0">
      <w:pPr>
        <w:rPr>
          <w:b/>
          <w:bCs/>
          <w:i/>
          <w:iCs/>
        </w:rPr>
      </w:pPr>
      <w:bookmarkStart w:id="48" w:name="OLE_LINK7"/>
      <w:r w:rsidRPr="003E4774">
        <w:rPr>
          <w:b/>
          <w:bCs/>
          <w:i/>
          <w:iCs/>
        </w:rPr>
        <w:t xml:space="preserve">Observation </w:t>
      </w:r>
      <w:r w:rsidR="007E18D0">
        <w:rPr>
          <w:b/>
          <w:bCs/>
          <w:i/>
          <w:iCs/>
        </w:rPr>
        <w:t>8</w:t>
      </w:r>
      <w:r w:rsidRPr="003E4774">
        <w:rPr>
          <w:b/>
          <w:bCs/>
          <w:i/>
          <w:iCs/>
        </w:rPr>
        <w:t xml:space="preserve">: Configurations D1T1 with A1 and B can provide coverage of </w:t>
      </w:r>
      <w:r>
        <w:rPr>
          <w:b/>
          <w:bCs/>
          <w:i/>
          <w:iCs/>
        </w:rPr>
        <w:t>&gt;4</w:t>
      </w:r>
      <w:r w:rsidRPr="003E4774">
        <w:rPr>
          <w:b/>
          <w:bCs/>
          <w:i/>
          <w:iCs/>
        </w:rPr>
        <w:t>0</w:t>
      </w:r>
      <w:r>
        <w:rPr>
          <w:b/>
          <w:bCs/>
          <w:i/>
          <w:iCs/>
        </w:rPr>
        <w:t xml:space="preserve"> </w:t>
      </w:r>
      <w:r w:rsidRPr="003E4774">
        <w:rPr>
          <w:b/>
          <w:bCs/>
          <w:i/>
          <w:iCs/>
        </w:rPr>
        <w:t>m</w:t>
      </w:r>
      <w:r>
        <w:rPr>
          <w:b/>
          <w:bCs/>
          <w:i/>
          <w:iCs/>
        </w:rPr>
        <w:t>eters.</w:t>
      </w:r>
    </w:p>
    <w:p w14:paraId="5974764F" w14:textId="1CED105C" w:rsidR="00B502B0" w:rsidRDefault="00B502B0" w:rsidP="00B502B0">
      <w:pPr>
        <w:rPr>
          <w:b/>
          <w:bCs/>
          <w:i/>
          <w:iCs/>
        </w:rPr>
      </w:pPr>
      <w:r w:rsidRPr="003E4774">
        <w:rPr>
          <w:b/>
          <w:bCs/>
          <w:i/>
          <w:iCs/>
        </w:rPr>
        <w:t xml:space="preserve">Observation </w:t>
      </w:r>
      <w:r w:rsidR="007E18D0">
        <w:rPr>
          <w:b/>
          <w:bCs/>
          <w:i/>
          <w:iCs/>
        </w:rPr>
        <w:t>9</w:t>
      </w:r>
      <w:r>
        <w:rPr>
          <w:b/>
          <w:bCs/>
          <w:i/>
          <w:iCs/>
        </w:rPr>
        <w:t xml:space="preserve">: </w:t>
      </w:r>
      <w:r w:rsidRPr="003E4774">
        <w:rPr>
          <w:b/>
          <w:bCs/>
          <w:i/>
          <w:iCs/>
        </w:rPr>
        <w:t>Configuration D1T1 with A2 has smaller coverage due to weaker CW cancellation capability</w:t>
      </w:r>
      <w:r>
        <w:rPr>
          <w:b/>
          <w:bCs/>
          <w:i/>
          <w:iCs/>
        </w:rPr>
        <w:t>.</w:t>
      </w:r>
    </w:p>
    <w:p w14:paraId="63EB88EB" w14:textId="77777777" w:rsidR="00B502B0" w:rsidRDefault="00B502B0" w:rsidP="00B502B0">
      <w:pPr>
        <w:rPr>
          <w:b/>
          <w:bCs/>
          <w:i/>
          <w:iCs/>
        </w:rPr>
      </w:pPr>
    </w:p>
    <w:p w14:paraId="5DF07F81" w14:textId="1535B305" w:rsidR="00B502B0" w:rsidRDefault="00B502B0" w:rsidP="00B502B0">
      <w:r>
        <w:t>Under D1T1 there are three different configurations: -</w:t>
      </w:r>
      <w:r w:rsidRPr="008C0506">
        <w:t xml:space="preserve">A1, </w:t>
      </w:r>
      <w:r>
        <w:t>-</w:t>
      </w:r>
      <w:r w:rsidRPr="008C0506">
        <w:t>A2 and -B</w:t>
      </w:r>
      <w:r>
        <w:t xml:space="preserve"> depending on CW source locations. The coverage is 45.1 m, 26.9 m and 43.4</w:t>
      </w:r>
      <w:r w:rsidRPr="00BC5ABF">
        <w:t xml:space="preserve"> m</w:t>
      </w:r>
      <w:r>
        <w:t xml:space="preserve">, respectively. As far as the target value </w:t>
      </w:r>
      <w:r w:rsidRPr="00ED4935">
        <w:rPr>
          <w:rFonts w:eastAsia="SimSun"/>
          <w:lang w:eastAsia="zh-CN"/>
        </w:rPr>
        <w:t>for a</w:t>
      </w:r>
      <w:r w:rsidRPr="00ED4935">
        <w:rPr>
          <w:rFonts w:eastAsia="SimSun"/>
          <w:lang w:eastAsia="ja-JP"/>
        </w:rPr>
        <w:t>pplicable maximum distance</w:t>
      </w:r>
      <w:r>
        <w:t xml:space="preserve"> in D1T1</w:t>
      </w:r>
      <w:r w:rsidR="00F91F25">
        <w:t>,</w:t>
      </w:r>
      <w:r>
        <w:t xml:space="preserve"> we can say that for D1T1 it is over 40 m. </w:t>
      </w:r>
    </w:p>
    <w:p w14:paraId="4FFDF6D7" w14:textId="77777777" w:rsidR="00271490" w:rsidRPr="008C0506" w:rsidRDefault="00271490" w:rsidP="00B502B0"/>
    <w:p w14:paraId="02A5DFF0" w14:textId="52D9A94F" w:rsidR="00C8594E" w:rsidRDefault="00B502B0" w:rsidP="007824DD">
      <w:pPr>
        <w:rPr>
          <w:rFonts w:eastAsia="SimSun"/>
          <w:b/>
          <w:bCs/>
          <w:i/>
          <w:iCs/>
          <w:lang w:eastAsia="zh-CN"/>
        </w:rPr>
      </w:pPr>
      <w:bookmarkStart w:id="49" w:name="OLE_LINK83"/>
      <w:bookmarkStart w:id="50" w:name="OLE_LINK84"/>
      <w:r>
        <w:rPr>
          <w:b/>
          <w:bCs/>
          <w:i/>
          <w:iCs/>
        </w:rPr>
        <w:t>Proposal</w:t>
      </w:r>
      <w:r w:rsidRPr="003E4774">
        <w:rPr>
          <w:b/>
          <w:bCs/>
          <w:i/>
          <w:iCs/>
        </w:rPr>
        <w:t xml:space="preserve"> </w:t>
      </w:r>
      <w:r w:rsidR="00C8766B">
        <w:rPr>
          <w:b/>
          <w:bCs/>
          <w:i/>
          <w:iCs/>
        </w:rPr>
        <w:t>2</w:t>
      </w:r>
      <w:r w:rsidRPr="00607D19">
        <w:t xml:space="preserve">: </w:t>
      </w:r>
      <w:r w:rsidRPr="00607D19">
        <w:rPr>
          <w:rFonts w:eastAsia="DengXian"/>
          <w:b/>
          <w:bCs/>
          <w:i/>
          <w:iCs/>
          <w:szCs w:val="20"/>
          <w:lang w:eastAsia="zh-CN"/>
        </w:rPr>
        <w:t>For Rel-19 Ambient IoT, t</w:t>
      </w:r>
      <w:r w:rsidRPr="00607D19">
        <w:rPr>
          <w:rFonts w:eastAsia="DengXian"/>
          <w:b/>
          <w:bCs/>
          <w:i/>
          <w:iCs/>
          <w:szCs w:val="20"/>
        </w:rPr>
        <w:t xml:space="preserve">he </w:t>
      </w:r>
      <w:r w:rsidRPr="00607D19">
        <w:rPr>
          <w:rFonts w:eastAsia="SimSun"/>
          <w:b/>
          <w:bCs/>
          <w:i/>
          <w:iCs/>
          <w:lang w:eastAsia="ja-JP"/>
        </w:rPr>
        <w:t>target value</w:t>
      </w:r>
      <w:r w:rsidRPr="00607D19">
        <w:rPr>
          <w:rFonts w:eastAsia="SimSun"/>
          <w:b/>
          <w:bCs/>
          <w:i/>
          <w:iCs/>
          <w:lang w:eastAsia="zh-CN"/>
        </w:rPr>
        <w:t xml:space="preserve"> for a</w:t>
      </w:r>
      <w:r w:rsidRPr="00607D19">
        <w:rPr>
          <w:rFonts w:eastAsia="SimSun"/>
          <w:b/>
          <w:bCs/>
          <w:i/>
          <w:iCs/>
          <w:lang w:eastAsia="ja-JP"/>
        </w:rPr>
        <w:t>pplicable maximum distance</w:t>
      </w:r>
      <w:r w:rsidRPr="00607D19">
        <w:rPr>
          <w:rFonts w:eastAsia="SimSun"/>
          <w:b/>
          <w:bCs/>
          <w:i/>
          <w:iCs/>
          <w:lang w:eastAsia="zh-CN"/>
        </w:rPr>
        <w:t xml:space="preserve"> </w:t>
      </w:r>
      <w:r>
        <w:rPr>
          <w:rFonts w:eastAsia="SimSun"/>
          <w:b/>
          <w:bCs/>
          <w:i/>
          <w:iCs/>
          <w:lang w:eastAsia="zh-CN"/>
        </w:rPr>
        <w:t>is</w:t>
      </w:r>
      <w:r w:rsidRPr="00607D19">
        <w:rPr>
          <w:rFonts w:eastAsia="SimSun"/>
          <w:b/>
          <w:bCs/>
          <w:i/>
          <w:iCs/>
          <w:lang w:eastAsia="zh-CN"/>
        </w:rPr>
        <w:t xml:space="preserve"> refined </w:t>
      </w:r>
      <w:r>
        <w:rPr>
          <w:rFonts w:eastAsia="SimSun"/>
          <w:b/>
          <w:bCs/>
          <w:i/>
          <w:iCs/>
          <w:lang w:eastAsia="zh-CN"/>
        </w:rPr>
        <w:t>to 40 m for Device 2a in D1T1.</w:t>
      </w:r>
    </w:p>
    <w:p w14:paraId="760DDAED" w14:textId="77777777" w:rsidR="00271490" w:rsidRPr="00485BBE" w:rsidRDefault="00271490" w:rsidP="00F91F25">
      <w:pPr>
        <w:rPr>
          <w:rFonts w:eastAsia="SimSun"/>
          <w:lang w:eastAsia="zh-CN"/>
        </w:rPr>
      </w:pPr>
    </w:p>
    <w:p w14:paraId="344F3462" w14:textId="4D9969AB" w:rsidR="00B502B0" w:rsidRDefault="00B502B0" w:rsidP="00B502B0">
      <w:pPr>
        <w:rPr>
          <w:b/>
          <w:bCs/>
          <w:i/>
          <w:iCs/>
        </w:rPr>
      </w:pPr>
      <w:bookmarkStart w:id="51" w:name="OLE_LINK82"/>
      <w:bookmarkEnd w:id="49"/>
      <w:r w:rsidRPr="00890134">
        <w:rPr>
          <w:b/>
          <w:bCs/>
          <w:i/>
          <w:iCs/>
        </w:rPr>
        <w:t xml:space="preserve">Observation </w:t>
      </w:r>
      <w:r>
        <w:rPr>
          <w:b/>
          <w:bCs/>
          <w:i/>
          <w:iCs/>
        </w:rPr>
        <w:t>1</w:t>
      </w:r>
      <w:r w:rsidR="007E18D0">
        <w:rPr>
          <w:b/>
          <w:bCs/>
          <w:i/>
          <w:iCs/>
        </w:rPr>
        <w:t>0</w:t>
      </w:r>
      <w:r w:rsidRPr="00890134">
        <w:rPr>
          <w:b/>
          <w:bCs/>
          <w:i/>
          <w:iCs/>
        </w:rPr>
        <w:t xml:space="preserve">: Device </w:t>
      </w:r>
      <w:r>
        <w:rPr>
          <w:b/>
          <w:bCs/>
          <w:i/>
          <w:iCs/>
        </w:rPr>
        <w:t>2a</w:t>
      </w:r>
      <w:r w:rsidRPr="00890134">
        <w:rPr>
          <w:b/>
          <w:bCs/>
          <w:i/>
          <w:iCs/>
        </w:rPr>
        <w:t xml:space="preserve"> </w:t>
      </w:r>
      <w:r>
        <w:rPr>
          <w:b/>
          <w:bCs/>
          <w:i/>
          <w:iCs/>
        </w:rPr>
        <w:t xml:space="preserve">in D2T2 </w:t>
      </w:r>
      <w:r w:rsidRPr="00890134">
        <w:rPr>
          <w:b/>
          <w:bCs/>
          <w:i/>
          <w:iCs/>
        </w:rPr>
        <w:t xml:space="preserve">has about </w:t>
      </w:r>
      <w:r>
        <w:rPr>
          <w:b/>
          <w:bCs/>
          <w:i/>
          <w:iCs/>
        </w:rPr>
        <w:t>7</w:t>
      </w:r>
      <w:r w:rsidRPr="00890134">
        <w:rPr>
          <w:b/>
          <w:bCs/>
          <w:i/>
          <w:iCs/>
        </w:rPr>
        <w:t>–</w:t>
      </w:r>
      <w:r>
        <w:rPr>
          <w:b/>
          <w:bCs/>
          <w:i/>
          <w:iCs/>
        </w:rPr>
        <w:t xml:space="preserve">9 </w:t>
      </w:r>
      <w:r w:rsidRPr="00890134">
        <w:rPr>
          <w:b/>
          <w:bCs/>
          <w:i/>
          <w:iCs/>
        </w:rPr>
        <w:t xml:space="preserve">m coverage </w:t>
      </w:r>
      <w:r>
        <w:rPr>
          <w:b/>
          <w:bCs/>
          <w:i/>
          <w:iCs/>
        </w:rPr>
        <w:t xml:space="preserve">under </w:t>
      </w:r>
      <w:proofErr w:type="spellStart"/>
      <w:r>
        <w:rPr>
          <w:b/>
          <w:bCs/>
          <w:i/>
          <w:iCs/>
        </w:rPr>
        <w:t>inF</w:t>
      </w:r>
      <w:proofErr w:type="spellEnd"/>
      <w:r>
        <w:rPr>
          <w:b/>
          <w:bCs/>
          <w:i/>
          <w:iCs/>
        </w:rPr>
        <w:t>-DL/NLOS model and &gt;25 m under InH-Office/LOS model.</w:t>
      </w:r>
    </w:p>
    <w:bookmarkEnd w:id="48"/>
    <w:bookmarkEnd w:id="51"/>
    <w:p w14:paraId="4A4FBB8F" w14:textId="77777777" w:rsidR="00B502B0" w:rsidRDefault="00B502B0" w:rsidP="007824DD">
      <w:pPr>
        <w:rPr>
          <w:lang w:eastAsia="zh-CN"/>
        </w:rPr>
      </w:pPr>
    </w:p>
    <w:p w14:paraId="5C7A4A43" w14:textId="19D56964" w:rsidR="005B0F2D" w:rsidRDefault="007824DD" w:rsidP="00890134">
      <w:pPr>
        <w:pStyle w:val="Heading2"/>
        <w:ind w:left="360" w:hanging="360"/>
        <w:rPr>
          <w:lang w:eastAsia="zh-CN"/>
        </w:rPr>
      </w:pPr>
      <w:bookmarkStart w:id="52" w:name="OLE_LINK67"/>
      <w:bookmarkEnd w:id="50"/>
      <w:r>
        <w:rPr>
          <w:lang w:eastAsia="zh-CN"/>
        </w:rPr>
        <w:t>Coverage for Device 2b</w:t>
      </w:r>
      <w:bookmarkStart w:id="53" w:name="OLE_LINK157"/>
      <w:bookmarkStart w:id="54" w:name="OLE_LINK49"/>
      <w:bookmarkStart w:id="55" w:name="OLE_LINK35"/>
      <w:bookmarkEnd w:id="14"/>
      <w:bookmarkEnd w:id="17"/>
      <w:bookmarkEnd w:id="18"/>
      <w:bookmarkEnd w:id="52"/>
    </w:p>
    <w:p w14:paraId="5F890748" w14:textId="1322C9C8" w:rsidR="005B0F2D" w:rsidRDefault="005B0F2D" w:rsidP="00890134">
      <w:bookmarkStart w:id="56" w:name="OLE_LINK73"/>
      <w:r>
        <w:rPr>
          <w:noProof/>
        </w:rPr>
        <w:t xml:space="preserve">The receiver sensitivity for Device 2b is </w:t>
      </w:r>
      <w:r w:rsidR="00271490">
        <w:rPr>
          <w:noProof/>
        </w:rPr>
        <w:t>determined</w:t>
      </w:r>
      <w:r>
        <w:rPr>
          <w:noProof/>
        </w:rPr>
        <w:t xml:space="preserve"> depending on whether it is RF ED based or IF/ZIF ED based according to the agreement from RAN1#117 </w:t>
      </w:r>
      <w:r w:rsidR="00B502B0">
        <w:rPr>
          <w:noProof/>
        </w:rPr>
        <w:t>presented earlier</w:t>
      </w:r>
      <w:r>
        <w:rPr>
          <w:noProof/>
        </w:rPr>
        <w:t xml:space="preserve">. </w:t>
      </w:r>
      <w:bookmarkEnd w:id="56"/>
    </w:p>
    <w:p w14:paraId="492F617F" w14:textId="7E7E0C9A" w:rsidR="005B0F2D" w:rsidRDefault="00D02362" w:rsidP="000B2A62">
      <w:r>
        <w:t xml:space="preserve">With </w:t>
      </w:r>
      <w:bookmarkStart w:id="57" w:name="OLE_LINK80"/>
      <w:r w:rsidR="00485BBE" w:rsidRPr="007359DB">
        <w:rPr>
          <w:rFonts w:eastAsia="DengXian" w:hint="eastAsia"/>
          <w:i/>
          <w:iCs/>
          <w:szCs w:val="20"/>
          <w:lang w:eastAsia="zh-CN"/>
        </w:rPr>
        <w:t>Budget-Alt2</w:t>
      </w:r>
      <w:r>
        <w:t xml:space="preserve"> </w:t>
      </w:r>
      <w:bookmarkEnd w:id="57"/>
      <w:r>
        <w:t>the receiver sensitivity is calculated based on thermal noise, bandwidth, noise figure and SNR</w:t>
      </w:r>
      <w:r w:rsidR="00DE3142">
        <w:t xml:space="preserve">. For </w:t>
      </w:r>
      <w:r>
        <w:t>Device 2b</w:t>
      </w:r>
      <w:r w:rsidR="00DE3142">
        <w:t xml:space="preserve">, due to the limitation on hardware and power consumption, a noise figure of 50 </w:t>
      </w:r>
      <w:r w:rsidR="00F91F25">
        <w:t xml:space="preserve">dB </w:t>
      </w:r>
      <w:r w:rsidR="00DE3142">
        <w:t xml:space="preserve">was chosen, making the receiver sensitivity around ~-60 dBm, in par with reported </w:t>
      </w:r>
      <w:r w:rsidR="002D5ABD">
        <w:t xml:space="preserve">values </w:t>
      </w:r>
      <w:r w:rsidR="00DE3142">
        <w:t>in literature [</w:t>
      </w:r>
      <w:r w:rsidR="00926E57">
        <w:t>9</w:t>
      </w:r>
      <w:r w:rsidR="00DE3142">
        <w:t>][</w:t>
      </w:r>
      <w:r w:rsidR="00926E57">
        <w:t>10</w:t>
      </w:r>
      <w:r w:rsidR="00DE3142">
        <w:t xml:space="preserve">]. </w:t>
      </w:r>
      <w:r>
        <w:t xml:space="preserve"> </w:t>
      </w:r>
    </w:p>
    <w:p w14:paraId="34DDC507" w14:textId="77777777" w:rsidR="00485BBE" w:rsidRDefault="00485BBE" w:rsidP="000B2A62"/>
    <w:p w14:paraId="2399FD3F" w14:textId="41AC1139" w:rsidR="005B0F2D" w:rsidRPr="00485BBE" w:rsidRDefault="00EA56F6" w:rsidP="00890134">
      <w:pPr>
        <w:rPr>
          <w:b/>
          <w:bCs/>
          <w:i/>
          <w:iCs/>
        </w:rPr>
      </w:pPr>
      <w:bookmarkStart w:id="58" w:name="OLE_LINK8"/>
      <w:r>
        <w:rPr>
          <w:b/>
          <w:bCs/>
          <w:i/>
          <w:iCs/>
        </w:rPr>
        <w:t xml:space="preserve">Proposal </w:t>
      </w:r>
      <w:r w:rsidR="00E81ED8">
        <w:rPr>
          <w:b/>
          <w:bCs/>
          <w:i/>
          <w:iCs/>
        </w:rPr>
        <w:t>3</w:t>
      </w:r>
      <w:r w:rsidRPr="00890134">
        <w:rPr>
          <w:b/>
          <w:bCs/>
          <w:i/>
          <w:iCs/>
        </w:rPr>
        <w:t>:</w:t>
      </w:r>
      <w:r>
        <w:rPr>
          <w:b/>
          <w:bCs/>
          <w:i/>
          <w:iCs/>
        </w:rPr>
        <w:t xml:space="preserve"> Adopt </w:t>
      </w:r>
      <w:r w:rsidR="00F91F25">
        <w:rPr>
          <w:b/>
          <w:bCs/>
          <w:i/>
          <w:iCs/>
        </w:rPr>
        <w:t xml:space="preserve">a </w:t>
      </w:r>
      <w:r>
        <w:rPr>
          <w:b/>
          <w:bCs/>
          <w:i/>
          <w:iCs/>
        </w:rPr>
        <w:t xml:space="preserve">noise figure of 50 </w:t>
      </w:r>
      <w:r w:rsidR="00F91F25">
        <w:rPr>
          <w:b/>
          <w:bCs/>
          <w:i/>
          <w:iCs/>
        </w:rPr>
        <w:t xml:space="preserve">dB </w:t>
      </w:r>
      <w:r>
        <w:rPr>
          <w:b/>
          <w:bCs/>
          <w:i/>
          <w:iCs/>
        </w:rPr>
        <w:t>for Device 2b IF ED receiver.</w:t>
      </w:r>
    </w:p>
    <w:bookmarkStart w:id="59" w:name="OLE_LINK81"/>
    <w:bookmarkEnd w:id="58"/>
    <w:p w14:paraId="4BC5657A" w14:textId="248F03D9" w:rsidR="00DD628B" w:rsidRPr="00485BBE" w:rsidRDefault="00F91F25" w:rsidP="00890134">
      <w:r>
        <w:fldChar w:fldCharType="begin"/>
      </w:r>
      <w:r>
        <w:instrText xml:space="preserve"> REF _Ref181366814 \h </w:instrText>
      </w:r>
      <w:r>
        <w:fldChar w:fldCharType="separate"/>
      </w:r>
      <w:r>
        <w:t xml:space="preserve">Table </w:t>
      </w:r>
      <w:r>
        <w:rPr>
          <w:noProof/>
        </w:rPr>
        <w:t>6</w:t>
      </w:r>
      <w:r>
        <w:fldChar w:fldCharType="end"/>
      </w:r>
      <w:r w:rsidR="00485BBE">
        <w:t xml:space="preserve"> provides Device 2b coverage for different RF-ED receiver sensitivities and IF-ED under D1T1/D2T2 scenarios.</w:t>
      </w:r>
      <w:bookmarkEnd w:id="53"/>
      <w:bookmarkEnd w:id="54"/>
      <w:bookmarkEnd w:id="55"/>
      <w:r w:rsidR="00485BBE">
        <w:t xml:space="preserve"> </w:t>
      </w:r>
      <w:r w:rsidR="000E294F">
        <w:t xml:space="preserve">For the </w:t>
      </w:r>
      <w:r w:rsidR="00485BBE">
        <w:t>D2R</w:t>
      </w:r>
      <w:r w:rsidR="000E294F">
        <w:t xml:space="preserve"> link,</w:t>
      </w:r>
      <w:r w:rsidR="00485BBE">
        <w:t xml:space="preserve"> </w:t>
      </w:r>
      <w:r w:rsidR="00485BBE" w:rsidRPr="007359DB">
        <w:rPr>
          <w:rFonts w:eastAsia="DengXian" w:hint="eastAsia"/>
          <w:i/>
          <w:iCs/>
          <w:szCs w:val="20"/>
          <w:lang w:eastAsia="zh-CN"/>
        </w:rPr>
        <w:t>Budget-Alt2</w:t>
      </w:r>
      <w:r w:rsidR="00485BBE">
        <w:rPr>
          <w:rFonts w:eastAsia="DengXian"/>
          <w:i/>
          <w:iCs/>
          <w:szCs w:val="20"/>
          <w:lang w:eastAsia="zh-CN"/>
        </w:rPr>
        <w:t xml:space="preserve"> </w:t>
      </w:r>
      <w:r w:rsidR="00485BBE">
        <w:rPr>
          <w:rFonts w:eastAsia="DengXian"/>
          <w:szCs w:val="20"/>
          <w:lang w:eastAsia="zh-CN"/>
        </w:rPr>
        <w:t xml:space="preserve">is used </w:t>
      </w:r>
      <w:r w:rsidR="006262A5">
        <w:rPr>
          <w:rFonts w:eastAsia="DengXian"/>
          <w:szCs w:val="20"/>
          <w:lang w:eastAsia="zh-CN"/>
        </w:rPr>
        <w:t xml:space="preserve">to calculate the </w:t>
      </w:r>
      <w:r w:rsidR="00485BBE">
        <w:rPr>
          <w:rFonts w:eastAsia="DengXian"/>
          <w:szCs w:val="20"/>
          <w:lang w:eastAsia="zh-CN"/>
        </w:rPr>
        <w:t>receiver sensitivity.</w:t>
      </w:r>
    </w:p>
    <w:p w14:paraId="2BC0B65F" w14:textId="35A4E371" w:rsidR="00E6433A" w:rsidRPr="00890134" w:rsidRDefault="00902ED5" w:rsidP="00EA56F6">
      <w:pPr>
        <w:pStyle w:val="Caption"/>
      </w:pPr>
      <w:bookmarkStart w:id="60" w:name="_Ref181366814"/>
      <w:bookmarkEnd w:id="59"/>
      <w:r>
        <w:lastRenderedPageBreak/>
        <w:t xml:space="preserve">Table </w:t>
      </w:r>
      <w:r w:rsidR="00000000">
        <w:fldChar w:fldCharType="begin"/>
      </w:r>
      <w:r w:rsidR="00000000">
        <w:instrText xml:space="preserve"> SEQ Table \* ARABIC </w:instrText>
      </w:r>
      <w:r w:rsidR="00000000">
        <w:fldChar w:fldCharType="separate"/>
      </w:r>
      <w:r>
        <w:rPr>
          <w:noProof/>
        </w:rPr>
        <w:t>6</w:t>
      </w:r>
      <w:r w:rsidR="00000000">
        <w:rPr>
          <w:noProof/>
        </w:rPr>
        <w:fldChar w:fldCharType="end"/>
      </w:r>
      <w:bookmarkEnd w:id="60"/>
      <w:r w:rsidR="00EA56F6">
        <w:t>: Device 2</w:t>
      </w:r>
      <w:r w:rsidR="00485BBE">
        <w:t>b</w:t>
      </w:r>
      <w:r w:rsidR="00EA56F6">
        <w:t xml:space="preserve"> coverage under D1T1 and D2T2</w:t>
      </w:r>
    </w:p>
    <w:tbl>
      <w:tblPr>
        <w:tblW w:w="9010" w:type="dxa"/>
        <w:tblLook w:val="04A0" w:firstRow="1" w:lastRow="0" w:firstColumn="1" w:lastColumn="0" w:noHBand="0" w:noVBand="1"/>
      </w:tblPr>
      <w:tblGrid>
        <w:gridCol w:w="1070"/>
        <w:gridCol w:w="1345"/>
        <w:gridCol w:w="1873"/>
        <w:gridCol w:w="836"/>
        <w:gridCol w:w="986"/>
        <w:gridCol w:w="860"/>
        <w:gridCol w:w="986"/>
        <w:gridCol w:w="1054"/>
      </w:tblGrid>
      <w:tr w:rsidR="00BF10A1" w:rsidRPr="00BF10A1" w14:paraId="12C6B925" w14:textId="77777777" w:rsidTr="00485BBE">
        <w:trPr>
          <w:trHeight w:val="930"/>
        </w:trPr>
        <w:tc>
          <w:tcPr>
            <w:tcW w:w="1070" w:type="dxa"/>
            <w:tcBorders>
              <w:top w:val="single" w:sz="12" w:space="0" w:color="auto"/>
              <w:left w:val="single" w:sz="12" w:space="0" w:color="auto"/>
              <w:bottom w:val="single" w:sz="12" w:space="0" w:color="auto"/>
              <w:right w:val="single" w:sz="4" w:space="0" w:color="auto"/>
            </w:tcBorders>
            <w:shd w:val="clear" w:color="auto" w:fill="auto"/>
            <w:vAlign w:val="center"/>
            <w:hideMark/>
          </w:tcPr>
          <w:bookmarkEnd w:id="19"/>
          <w:p w14:paraId="3A81E1B8"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Scenarios</w:t>
            </w:r>
          </w:p>
        </w:tc>
        <w:tc>
          <w:tcPr>
            <w:tcW w:w="1345" w:type="dxa"/>
            <w:tcBorders>
              <w:top w:val="single" w:sz="12" w:space="0" w:color="auto"/>
              <w:left w:val="nil"/>
              <w:bottom w:val="single" w:sz="12" w:space="0" w:color="auto"/>
              <w:right w:val="single" w:sz="4" w:space="0" w:color="auto"/>
            </w:tcBorders>
            <w:shd w:val="clear" w:color="auto" w:fill="auto"/>
            <w:vAlign w:val="center"/>
            <w:hideMark/>
          </w:tcPr>
          <w:p w14:paraId="23BD19BA"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R2D alt</w:t>
            </w:r>
          </w:p>
        </w:tc>
        <w:tc>
          <w:tcPr>
            <w:tcW w:w="1873" w:type="dxa"/>
            <w:tcBorders>
              <w:top w:val="single" w:sz="12" w:space="0" w:color="auto"/>
              <w:left w:val="nil"/>
              <w:bottom w:val="single" w:sz="12" w:space="0" w:color="auto"/>
              <w:right w:val="single" w:sz="4" w:space="0" w:color="auto"/>
            </w:tcBorders>
            <w:shd w:val="clear" w:color="auto" w:fill="auto"/>
            <w:vAlign w:val="center"/>
            <w:hideMark/>
          </w:tcPr>
          <w:p w14:paraId="2890ABCB"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Topology/Pathloss model</w:t>
            </w:r>
          </w:p>
        </w:tc>
        <w:tc>
          <w:tcPr>
            <w:tcW w:w="836" w:type="dxa"/>
            <w:tcBorders>
              <w:top w:val="single" w:sz="12" w:space="0" w:color="auto"/>
              <w:left w:val="nil"/>
              <w:bottom w:val="single" w:sz="12" w:space="0" w:color="auto"/>
              <w:right w:val="single" w:sz="4" w:space="0" w:color="auto"/>
            </w:tcBorders>
            <w:shd w:val="clear" w:color="auto" w:fill="auto"/>
            <w:vAlign w:val="center"/>
            <w:hideMark/>
          </w:tcPr>
          <w:p w14:paraId="511B5F90"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MPL R2D (dB)</w:t>
            </w:r>
          </w:p>
        </w:tc>
        <w:tc>
          <w:tcPr>
            <w:tcW w:w="986" w:type="dxa"/>
            <w:tcBorders>
              <w:top w:val="single" w:sz="12" w:space="0" w:color="auto"/>
              <w:left w:val="nil"/>
              <w:bottom w:val="single" w:sz="12" w:space="0" w:color="auto"/>
              <w:right w:val="single" w:sz="4" w:space="0" w:color="auto"/>
            </w:tcBorders>
            <w:shd w:val="clear" w:color="auto" w:fill="auto"/>
            <w:vAlign w:val="center"/>
            <w:hideMark/>
          </w:tcPr>
          <w:p w14:paraId="222E08D5"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Distance R2D (m)</w:t>
            </w:r>
          </w:p>
        </w:tc>
        <w:tc>
          <w:tcPr>
            <w:tcW w:w="860" w:type="dxa"/>
            <w:tcBorders>
              <w:top w:val="single" w:sz="12" w:space="0" w:color="auto"/>
              <w:left w:val="nil"/>
              <w:bottom w:val="single" w:sz="12" w:space="0" w:color="auto"/>
              <w:right w:val="single" w:sz="4" w:space="0" w:color="auto"/>
            </w:tcBorders>
            <w:shd w:val="clear" w:color="auto" w:fill="auto"/>
            <w:vAlign w:val="center"/>
            <w:hideMark/>
          </w:tcPr>
          <w:p w14:paraId="5B158DF9"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MPL D2R (dB)</w:t>
            </w:r>
          </w:p>
        </w:tc>
        <w:tc>
          <w:tcPr>
            <w:tcW w:w="986" w:type="dxa"/>
            <w:tcBorders>
              <w:top w:val="single" w:sz="12" w:space="0" w:color="auto"/>
              <w:left w:val="nil"/>
              <w:bottom w:val="single" w:sz="12" w:space="0" w:color="auto"/>
              <w:right w:val="single" w:sz="4" w:space="0" w:color="auto"/>
            </w:tcBorders>
            <w:shd w:val="clear" w:color="auto" w:fill="auto"/>
            <w:vAlign w:val="center"/>
            <w:hideMark/>
          </w:tcPr>
          <w:p w14:paraId="64F464F1"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Distance D2R (m)</w:t>
            </w:r>
          </w:p>
        </w:tc>
        <w:tc>
          <w:tcPr>
            <w:tcW w:w="1054" w:type="dxa"/>
            <w:tcBorders>
              <w:top w:val="single" w:sz="12" w:space="0" w:color="auto"/>
              <w:left w:val="nil"/>
              <w:bottom w:val="single" w:sz="12" w:space="0" w:color="auto"/>
              <w:right w:val="single" w:sz="12" w:space="0" w:color="auto"/>
            </w:tcBorders>
            <w:shd w:val="clear" w:color="auto" w:fill="auto"/>
            <w:vAlign w:val="center"/>
            <w:hideMark/>
          </w:tcPr>
          <w:p w14:paraId="0ED16970"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Coverage (m)</w:t>
            </w:r>
          </w:p>
        </w:tc>
      </w:tr>
      <w:tr w:rsidR="00BF10A1" w:rsidRPr="00BF10A1" w14:paraId="3CF12E57" w14:textId="77777777" w:rsidTr="00485BBE">
        <w:trPr>
          <w:trHeight w:val="615"/>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CB9708B"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D1T1-C</w:t>
            </w:r>
          </w:p>
        </w:tc>
        <w:tc>
          <w:tcPr>
            <w:tcW w:w="1345" w:type="dxa"/>
            <w:tcBorders>
              <w:top w:val="nil"/>
              <w:left w:val="nil"/>
              <w:bottom w:val="single" w:sz="4" w:space="0" w:color="auto"/>
              <w:right w:val="single" w:sz="4" w:space="0" w:color="auto"/>
            </w:tcBorders>
            <w:shd w:val="clear" w:color="auto" w:fill="auto"/>
            <w:vAlign w:val="center"/>
            <w:hideMark/>
          </w:tcPr>
          <w:p w14:paraId="211F75DD"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 xml:space="preserve">RF </w:t>
            </w:r>
            <w:proofErr w:type="gramStart"/>
            <w:r w:rsidRPr="00BF10A1">
              <w:rPr>
                <w:rFonts w:ascii="Calibri" w:hAnsi="Calibri" w:cs="Calibri"/>
                <w:color w:val="000000"/>
                <w:szCs w:val="22"/>
              </w:rPr>
              <w:t>ED,  Alt</w:t>
            </w:r>
            <w:proofErr w:type="gramEnd"/>
            <w:r w:rsidRPr="00BF10A1">
              <w:rPr>
                <w:rFonts w:ascii="Calibri" w:hAnsi="Calibri" w:cs="Calibri"/>
                <w:color w:val="000000"/>
                <w:szCs w:val="22"/>
              </w:rPr>
              <w:t>1, -40 dBm</w:t>
            </w:r>
          </w:p>
        </w:tc>
        <w:tc>
          <w:tcPr>
            <w:tcW w:w="1873" w:type="dxa"/>
            <w:tcBorders>
              <w:top w:val="nil"/>
              <w:left w:val="nil"/>
              <w:bottom w:val="single" w:sz="4" w:space="0" w:color="auto"/>
              <w:right w:val="single" w:sz="4" w:space="0" w:color="auto"/>
            </w:tcBorders>
            <w:shd w:val="clear" w:color="auto" w:fill="auto"/>
            <w:noWrap/>
            <w:vAlign w:val="center"/>
            <w:hideMark/>
          </w:tcPr>
          <w:p w14:paraId="4EF97261" w14:textId="77777777" w:rsidR="00BF10A1" w:rsidRPr="00BF10A1" w:rsidRDefault="00BF10A1" w:rsidP="00BF10A1">
            <w:pPr>
              <w:spacing w:after="0"/>
              <w:jc w:val="center"/>
              <w:rPr>
                <w:rFonts w:ascii="Calibri" w:hAnsi="Calibri" w:cs="Calibri"/>
                <w:color w:val="000000"/>
                <w:szCs w:val="22"/>
              </w:rPr>
            </w:pPr>
            <w:proofErr w:type="spellStart"/>
            <w:r w:rsidRPr="00BF10A1">
              <w:rPr>
                <w:rFonts w:ascii="Calibri" w:hAnsi="Calibri" w:cs="Calibri"/>
                <w:color w:val="000000"/>
                <w:szCs w:val="22"/>
              </w:rPr>
              <w:t>InF</w:t>
            </w:r>
            <w:proofErr w:type="spellEnd"/>
            <w:r w:rsidRPr="00BF10A1">
              <w:rPr>
                <w:rFonts w:ascii="Calibri" w:hAnsi="Calibri" w:cs="Calibri"/>
                <w:color w:val="000000"/>
                <w:szCs w:val="22"/>
              </w:rPr>
              <w:t>-DH</w:t>
            </w:r>
          </w:p>
        </w:tc>
        <w:tc>
          <w:tcPr>
            <w:tcW w:w="836" w:type="dxa"/>
            <w:tcBorders>
              <w:top w:val="nil"/>
              <w:left w:val="nil"/>
              <w:bottom w:val="single" w:sz="4" w:space="0" w:color="auto"/>
              <w:right w:val="single" w:sz="4" w:space="0" w:color="auto"/>
            </w:tcBorders>
            <w:shd w:val="clear" w:color="auto" w:fill="auto"/>
            <w:noWrap/>
            <w:vAlign w:val="center"/>
            <w:hideMark/>
          </w:tcPr>
          <w:p w14:paraId="52A5DDE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40400CD7"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56.5</w:t>
            </w:r>
          </w:p>
        </w:tc>
        <w:tc>
          <w:tcPr>
            <w:tcW w:w="860" w:type="dxa"/>
            <w:tcBorders>
              <w:top w:val="nil"/>
              <w:left w:val="nil"/>
              <w:bottom w:val="single" w:sz="4" w:space="0" w:color="auto"/>
              <w:right w:val="single" w:sz="4" w:space="0" w:color="auto"/>
            </w:tcBorders>
            <w:shd w:val="clear" w:color="auto" w:fill="auto"/>
            <w:noWrap/>
            <w:vAlign w:val="center"/>
            <w:hideMark/>
          </w:tcPr>
          <w:p w14:paraId="743966F9"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100.9</w:t>
            </w:r>
          </w:p>
        </w:tc>
        <w:tc>
          <w:tcPr>
            <w:tcW w:w="986" w:type="dxa"/>
            <w:tcBorders>
              <w:top w:val="nil"/>
              <w:left w:val="nil"/>
              <w:bottom w:val="single" w:sz="4" w:space="0" w:color="auto"/>
              <w:right w:val="single" w:sz="4" w:space="0" w:color="auto"/>
            </w:tcBorders>
            <w:shd w:val="clear" w:color="auto" w:fill="auto"/>
            <w:noWrap/>
            <w:vAlign w:val="center"/>
            <w:hideMark/>
          </w:tcPr>
          <w:p w14:paraId="59305A9D"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1297.2</w:t>
            </w:r>
          </w:p>
        </w:tc>
        <w:tc>
          <w:tcPr>
            <w:tcW w:w="1054" w:type="dxa"/>
            <w:tcBorders>
              <w:top w:val="nil"/>
              <w:left w:val="nil"/>
              <w:bottom w:val="single" w:sz="4" w:space="0" w:color="auto"/>
              <w:right w:val="single" w:sz="12" w:space="0" w:color="auto"/>
            </w:tcBorders>
            <w:shd w:val="clear" w:color="auto" w:fill="auto"/>
            <w:noWrap/>
            <w:vAlign w:val="center"/>
            <w:hideMark/>
          </w:tcPr>
          <w:p w14:paraId="2F111220"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56.5</w:t>
            </w:r>
          </w:p>
        </w:tc>
      </w:tr>
      <w:tr w:rsidR="00BF10A1" w:rsidRPr="00BF10A1" w14:paraId="2C8D2EA7" w14:textId="77777777" w:rsidTr="00485BBE">
        <w:trPr>
          <w:trHeight w:val="6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B8B9BD9"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D1T1-C</w:t>
            </w:r>
          </w:p>
        </w:tc>
        <w:tc>
          <w:tcPr>
            <w:tcW w:w="1345" w:type="dxa"/>
            <w:tcBorders>
              <w:top w:val="nil"/>
              <w:left w:val="nil"/>
              <w:bottom w:val="single" w:sz="4" w:space="0" w:color="auto"/>
              <w:right w:val="single" w:sz="4" w:space="0" w:color="auto"/>
            </w:tcBorders>
            <w:shd w:val="clear" w:color="auto" w:fill="auto"/>
            <w:vAlign w:val="center"/>
            <w:hideMark/>
          </w:tcPr>
          <w:p w14:paraId="05E677F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 xml:space="preserve">RF </w:t>
            </w:r>
            <w:proofErr w:type="gramStart"/>
            <w:r w:rsidRPr="00BF10A1">
              <w:rPr>
                <w:rFonts w:ascii="Calibri" w:hAnsi="Calibri" w:cs="Calibri"/>
                <w:color w:val="000000"/>
                <w:szCs w:val="22"/>
              </w:rPr>
              <w:t>ED,  Alt</w:t>
            </w:r>
            <w:proofErr w:type="gramEnd"/>
            <w:r w:rsidRPr="00BF10A1">
              <w:rPr>
                <w:rFonts w:ascii="Calibri" w:hAnsi="Calibri" w:cs="Calibri"/>
                <w:color w:val="000000"/>
                <w:szCs w:val="22"/>
              </w:rPr>
              <w:t>1, -45 dBm</w:t>
            </w:r>
          </w:p>
        </w:tc>
        <w:tc>
          <w:tcPr>
            <w:tcW w:w="1873" w:type="dxa"/>
            <w:tcBorders>
              <w:top w:val="nil"/>
              <w:left w:val="nil"/>
              <w:bottom w:val="single" w:sz="4" w:space="0" w:color="auto"/>
              <w:right w:val="single" w:sz="4" w:space="0" w:color="auto"/>
            </w:tcBorders>
            <w:shd w:val="clear" w:color="auto" w:fill="auto"/>
            <w:noWrap/>
            <w:vAlign w:val="center"/>
            <w:hideMark/>
          </w:tcPr>
          <w:p w14:paraId="75946DE1" w14:textId="77777777" w:rsidR="00BF10A1" w:rsidRPr="00BF10A1" w:rsidRDefault="00BF10A1" w:rsidP="00BF10A1">
            <w:pPr>
              <w:spacing w:after="0"/>
              <w:jc w:val="center"/>
              <w:rPr>
                <w:rFonts w:ascii="Calibri" w:hAnsi="Calibri" w:cs="Calibri"/>
                <w:color w:val="000000"/>
                <w:szCs w:val="22"/>
              </w:rPr>
            </w:pPr>
            <w:proofErr w:type="spellStart"/>
            <w:r w:rsidRPr="00BF10A1">
              <w:rPr>
                <w:rFonts w:ascii="Calibri" w:hAnsi="Calibri" w:cs="Calibri"/>
                <w:color w:val="000000"/>
                <w:szCs w:val="22"/>
              </w:rPr>
              <w:t>InF</w:t>
            </w:r>
            <w:proofErr w:type="spellEnd"/>
            <w:r w:rsidRPr="00BF10A1">
              <w:rPr>
                <w:rFonts w:ascii="Calibri" w:hAnsi="Calibri" w:cs="Calibri"/>
                <w:color w:val="000000"/>
                <w:szCs w:val="22"/>
              </w:rPr>
              <w:t>-DH</w:t>
            </w:r>
          </w:p>
        </w:tc>
        <w:tc>
          <w:tcPr>
            <w:tcW w:w="836" w:type="dxa"/>
            <w:tcBorders>
              <w:top w:val="nil"/>
              <w:left w:val="nil"/>
              <w:bottom w:val="single" w:sz="4" w:space="0" w:color="auto"/>
              <w:right w:val="single" w:sz="4" w:space="0" w:color="auto"/>
            </w:tcBorders>
            <w:shd w:val="clear" w:color="auto" w:fill="auto"/>
            <w:noWrap/>
            <w:vAlign w:val="center"/>
            <w:hideMark/>
          </w:tcPr>
          <w:p w14:paraId="5A485150"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76.1</w:t>
            </w:r>
          </w:p>
        </w:tc>
        <w:tc>
          <w:tcPr>
            <w:tcW w:w="986" w:type="dxa"/>
            <w:tcBorders>
              <w:top w:val="nil"/>
              <w:left w:val="nil"/>
              <w:bottom w:val="single" w:sz="4" w:space="0" w:color="auto"/>
              <w:right w:val="single" w:sz="4" w:space="0" w:color="auto"/>
            </w:tcBorders>
            <w:shd w:val="clear" w:color="auto" w:fill="auto"/>
            <w:noWrap/>
            <w:vAlign w:val="center"/>
            <w:hideMark/>
          </w:tcPr>
          <w:p w14:paraId="23645E9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95.6</w:t>
            </w:r>
          </w:p>
        </w:tc>
        <w:tc>
          <w:tcPr>
            <w:tcW w:w="860" w:type="dxa"/>
            <w:tcBorders>
              <w:top w:val="nil"/>
              <w:left w:val="nil"/>
              <w:bottom w:val="single" w:sz="4" w:space="0" w:color="auto"/>
              <w:right w:val="single" w:sz="4" w:space="0" w:color="auto"/>
            </w:tcBorders>
            <w:shd w:val="clear" w:color="auto" w:fill="auto"/>
            <w:noWrap/>
            <w:vAlign w:val="center"/>
            <w:hideMark/>
          </w:tcPr>
          <w:p w14:paraId="5C8D188C"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100.9</w:t>
            </w:r>
          </w:p>
        </w:tc>
        <w:tc>
          <w:tcPr>
            <w:tcW w:w="986" w:type="dxa"/>
            <w:tcBorders>
              <w:top w:val="nil"/>
              <w:left w:val="nil"/>
              <w:bottom w:val="single" w:sz="4" w:space="0" w:color="auto"/>
              <w:right w:val="single" w:sz="4" w:space="0" w:color="auto"/>
            </w:tcBorders>
            <w:shd w:val="clear" w:color="auto" w:fill="auto"/>
            <w:noWrap/>
            <w:vAlign w:val="center"/>
            <w:hideMark/>
          </w:tcPr>
          <w:p w14:paraId="2BF3A953"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1297.2</w:t>
            </w:r>
          </w:p>
        </w:tc>
        <w:tc>
          <w:tcPr>
            <w:tcW w:w="1054" w:type="dxa"/>
            <w:tcBorders>
              <w:top w:val="nil"/>
              <w:left w:val="nil"/>
              <w:bottom w:val="single" w:sz="4" w:space="0" w:color="auto"/>
              <w:right w:val="single" w:sz="12" w:space="0" w:color="auto"/>
            </w:tcBorders>
            <w:shd w:val="clear" w:color="auto" w:fill="auto"/>
            <w:noWrap/>
            <w:vAlign w:val="center"/>
            <w:hideMark/>
          </w:tcPr>
          <w:p w14:paraId="3DB38F4C"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95.6</w:t>
            </w:r>
          </w:p>
        </w:tc>
      </w:tr>
      <w:tr w:rsidR="00BF10A1" w:rsidRPr="00BF10A1" w14:paraId="6D69306B" w14:textId="77777777" w:rsidTr="00485BBE">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F43808E"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D1T1-C</w:t>
            </w:r>
          </w:p>
        </w:tc>
        <w:tc>
          <w:tcPr>
            <w:tcW w:w="1345" w:type="dxa"/>
            <w:tcBorders>
              <w:top w:val="nil"/>
              <w:left w:val="nil"/>
              <w:bottom w:val="single" w:sz="4" w:space="0" w:color="auto"/>
              <w:right w:val="single" w:sz="4" w:space="0" w:color="auto"/>
            </w:tcBorders>
            <w:shd w:val="clear" w:color="auto" w:fill="auto"/>
            <w:noWrap/>
            <w:vAlign w:val="center"/>
            <w:hideMark/>
          </w:tcPr>
          <w:p w14:paraId="1BA790CB"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IF ED, Alt2</w:t>
            </w:r>
          </w:p>
        </w:tc>
        <w:tc>
          <w:tcPr>
            <w:tcW w:w="1873" w:type="dxa"/>
            <w:tcBorders>
              <w:top w:val="nil"/>
              <w:left w:val="nil"/>
              <w:bottom w:val="single" w:sz="4" w:space="0" w:color="auto"/>
              <w:right w:val="single" w:sz="4" w:space="0" w:color="auto"/>
            </w:tcBorders>
            <w:shd w:val="clear" w:color="auto" w:fill="auto"/>
            <w:noWrap/>
            <w:vAlign w:val="center"/>
            <w:hideMark/>
          </w:tcPr>
          <w:p w14:paraId="066A80FC" w14:textId="77777777" w:rsidR="00BF10A1" w:rsidRPr="00BF10A1" w:rsidRDefault="00BF10A1" w:rsidP="00BF10A1">
            <w:pPr>
              <w:spacing w:after="0"/>
              <w:jc w:val="center"/>
              <w:rPr>
                <w:rFonts w:ascii="Calibri" w:hAnsi="Calibri" w:cs="Calibri"/>
                <w:color w:val="000000"/>
                <w:szCs w:val="22"/>
              </w:rPr>
            </w:pPr>
            <w:proofErr w:type="spellStart"/>
            <w:r w:rsidRPr="00BF10A1">
              <w:rPr>
                <w:rFonts w:ascii="Calibri" w:hAnsi="Calibri" w:cs="Calibri"/>
                <w:color w:val="000000"/>
                <w:szCs w:val="22"/>
              </w:rPr>
              <w:t>InF</w:t>
            </w:r>
            <w:proofErr w:type="spellEnd"/>
            <w:r w:rsidRPr="00BF10A1">
              <w:rPr>
                <w:rFonts w:ascii="Calibri" w:hAnsi="Calibri" w:cs="Calibri"/>
                <w:color w:val="000000"/>
                <w:szCs w:val="22"/>
              </w:rPr>
              <w:t>-DH</w:t>
            </w:r>
          </w:p>
        </w:tc>
        <w:tc>
          <w:tcPr>
            <w:tcW w:w="836" w:type="dxa"/>
            <w:tcBorders>
              <w:top w:val="nil"/>
              <w:left w:val="nil"/>
              <w:bottom w:val="single" w:sz="4" w:space="0" w:color="auto"/>
              <w:right w:val="single" w:sz="4" w:space="0" w:color="auto"/>
            </w:tcBorders>
            <w:shd w:val="clear" w:color="auto" w:fill="auto"/>
            <w:noWrap/>
            <w:vAlign w:val="center"/>
            <w:hideMark/>
          </w:tcPr>
          <w:p w14:paraId="3EE2F0BB"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92.6</w:t>
            </w:r>
          </w:p>
        </w:tc>
        <w:tc>
          <w:tcPr>
            <w:tcW w:w="986" w:type="dxa"/>
            <w:tcBorders>
              <w:top w:val="nil"/>
              <w:left w:val="nil"/>
              <w:bottom w:val="single" w:sz="4" w:space="0" w:color="auto"/>
              <w:right w:val="single" w:sz="4" w:space="0" w:color="auto"/>
            </w:tcBorders>
            <w:shd w:val="clear" w:color="auto" w:fill="auto"/>
            <w:noWrap/>
            <w:vAlign w:val="center"/>
            <w:hideMark/>
          </w:tcPr>
          <w:p w14:paraId="2339FDB8"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542.0</w:t>
            </w:r>
          </w:p>
        </w:tc>
        <w:tc>
          <w:tcPr>
            <w:tcW w:w="860" w:type="dxa"/>
            <w:tcBorders>
              <w:top w:val="nil"/>
              <w:left w:val="nil"/>
              <w:bottom w:val="single" w:sz="4" w:space="0" w:color="auto"/>
              <w:right w:val="single" w:sz="4" w:space="0" w:color="auto"/>
            </w:tcBorders>
            <w:shd w:val="clear" w:color="auto" w:fill="auto"/>
            <w:noWrap/>
            <w:vAlign w:val="center"/>
            <w:hideMark/>
          </w:tcPr>
          <w:p w14:paraId="02C72FC6"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100.9</w:t>
            </w:r>
          </w:p>
        </w:tc>
        <w:tc>
          <w:tcPr>
            <w:tcW w:w="986" w:type="dxa"/>
            <w:tcBorders>
              <w:top w:val="nil"/>
              <w:left w:val="nil"/>
              <w:bottom w:val="single" w:sz="4" w:space="0" w:color="auto"/>
              <w:right w:val="single" w:sz="4" w:space="0" w:color="auto"/>
            </w:tcBorders>
            <w:shd w:val="clear" w:color="auto" w:fill="auto"/>
            <w:noWrap/>
            <w:vAlign w:val="center"/>
            <w:hideMark/>
          </w:tcPr>
          <w:p w14:paraId="2E806DB0"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1297.2</w:t>
            </w:r>
          </w:p>
        </w:tc>
        <w:tc>
          <w:tcPr>
            <w:tcW w:w="1054" w:type="dxa"/>
            <w:tcBorders>
              <w:top w:val="nil"/>
              <w:left w:val="nil"/>
              <w:bottom w:val="single" w:sz="4" w:space="0" w:color="auto"/>
              <w:right w:val="single" w:sz="12" w:space="0" w:color="auto"/>
            </w:tcBorders>
            <w:shd w:val="clear" w:color="auto" w:fill="auto"/>
            <w:noWrap/>
            <w:vAlign w:val="center"/>
            <w:hideMark/>
          </w:tcPr>
          <w:p w14:paraId="0FFCB99B"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542.0</w:t>
            </w:r>
          </w:p>
        </w:tc>
      </w:tr>
      <w:tr w:rsidR="00BF10A1" w:rsidRPr="00BF10A1" w14:paraId="56D6C780" w14:textId="77777777" w:rsidTr="00485BBE">
        <w:trPr>
          <w:trHeight w:val="6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7737327"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D2T2-C</w:t>
            </w:r>
          </w:p>
        </w:tc>
        <w:tc>
          <w:tcPr>
            <w:tcW w:w="1345" w:type="dxa"/>
            <w:tcBorders>
              <w:top w:val="nil"/>
              <w:left w:val="nil"/>
              <w:bottom w:val="single" w:sz="4" w:space="0" w:color="auto"/>
              <w:right w:val="single" w:sz="4" w:space="0" w:color="auto"/>
            </w:tcBorders>
            <w:shd w:val="clear" w:color="auto" w:fill="auto"/>
            <w:vAlign w:val="center"/>
            <w:hideMark/>
          </w:tcPr>
          <w:p w14:paraId="231589CB"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 xml:space="preserve">RF </w:t>
            </w:r>
            <w:proofErr w:type="gramStart"/>
            <w:r w:rsidRPr="00BF10A1">
              <w:rPr>
                <w:rFonts w:ascii="Calibri" w:hAnsi="Calibri" w:cs="Calibri"/>
                <w:color w:val="000000"/>
                <w:szCs w:val="22"/>
              </w:rPr>
              <w:t>ED,  Alt</w:t>
            </w:r>
            <w:proofErr w:type="gramEnd"/>
            <w:r w:rsidRPr="00BF10A1">
              <w:rPr>
                <w:rFonts w:ascii="Calibri" w:hAnsi="Calibri" w:cs="Calibri"/>
                <w:color w:val="000000"/>
                <w:szCs w:val="22"/>
              </w:rPr>
              <w:t>1, -40 dBm</w:t>
            </w:r>
          </w:p>
        </w:tc>
        <w:tc>
          <w:tcPr>
            <w:tcW w:w="1873" w:type="dxa"/>
            <w:tcBorders>
              <w:top w:val="nil"/>
              <w:left w:val="nil"/>
              <w:bottom w:val="single" w:sz="4" w:space="0" w:color="auto"/>
              <w:right w:val="single" w:sz="4" w:space="0" w:color="auto"/>
            </w:tcBorders>
            <w:shd w:val="clear" w:color="auto" w:fill="auto"/>
            <w:noWrap/>
            <w:vAlign w:val="center"/>
            <w:hideMark/>
          </w:tcPr>
          <w:p w14:paraId="0C53F682" w14:textId="77777777" w:rsidR="00BF10A1" w:rsidRPr="00BF10A1" w:rsidRDefault="00BF10A1" w:rsidP="00BF10A1">
            <w:pPr>
              <w:spacing w:after="0"/>
              <w:jc w:val="center"/>
              <w:rPr>
                <w:rFonts w:ascii="Calibri" w:hAnsi="Calibri" w:cs="Calibri"/>
                <w:color w:val="000000"/>
                <w:szCs w:val="22"/>
              </w:rPr>
            </w:pPr>
            <w:proofErr w:type="spellStart"/>
            <w:r w:rsidRPr="00BF10A1">
              <w:rPr>
                <w:rFonts w:ascii="Calibri" w:hAnsi="Calibri" w:cs="Calibri"/>
                <w:color w:val="000000"/>
                <w:szCs w:val="22"/>
              </w:rPr>
              <w:t>InF</w:t>
            </w:r>
            <w:proofErr w:type="spellEnd"/>
            <w:r w:rsidRPr="00BF10A1">
              <w:rPr>
                <w:rFonts w:ascii="Calibri" w:hAnsi="Calibri" w:cs="Calibri"/>
                <w:color w:val="000000"/>
                <w:szCs w:val="22"/>
              </w:rPr>
              <w:t>-DL</w:t>
            </w:r>
          </w:p>
        </w:tc>
        <w:tc>
          <w:tcPr>
            <w:tcW w:w="836" w:type="dxa"/>
            <w:tcBorders>
              <w:top w:val="nil"/>
              <w:left w:val="nil"/>
              <w:bottom w:val="single" w:sz="4" w:space="0" w:color="auto"/>
              <w:right w:val="single" w:sz="4" w:space="0" w:color="auto"/>
            </w:tcBorders>
            <w:shd w:val="clear" w:color="auto" w:fill="auto"/>
            <w:noWrap/>
            <w:vAlign w:val="center"/>
            <w:hideMark/>
          </w:tcPr>
          <w:p w14:paraId="0C2490D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71D4BFF2"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9.1</w:t>
            </w:r>
          </w:p>
        </w:tc>
        <w:tc>
          <w:tcPr>
            <w:tcW w:w="860" w:type="dxa"/>
            <w:tcBorders>
              <w:top w:val="nil"/>
              <w:left w:val="nil"/>
              <w:bottom w:val="single" w:sz="4" w:space="0" w:color="auto"/>
              <w:right w:val="single" w:sz="4" w:space="0" w:color="auto"/>
            </w:tcBorders>
            <w:shd w:val="clear" w:color="auto" w:fill="auto"/>
            <w:noWrap/>
            <w:vAlign w:val="center"/>
            <w:hideMark/>
          </w:tcPr>
          <w:p w14:paraId="09D4AA31"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91.3</w:t>
            </w:r>
          </w:p>
        </w:tc>
        <w:tc>
          <w:tcPr>
            <w:tcW w:w="986" w:type="dxa"/>
            <w:tcBorders>
              <w:top w:val="nil"/>
              <w:left w:val="nil"/>
              <w:bottom w:val="single" w:sz="4" w:space="0" w:color="auto"/>
              <w:right w:val="single" w:sz="4" w:space="0" w:color="auto"/>
            </w:tcBorders>
            <w:shd w:val="clear" w:color="auto" w:fill="auto"/>
            <w:noWrap/>
            <w:vAlign w:val="center"/>
            <w:hideMark/>
          </w:tcPr>
          <w:p w14:paraId="3E91D645"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115.4</w:t>
            </w:r>
          </w:p>
        </w:tc>
        <w:tc>
          <w:tcPr>
            <w:tcW w:w="1054" w:type="dxa"/>
            <w:tcBorders>
              <w:top w:val="nil"/>
              <w:left w:val="nil"/>
              <w:bottom w:val="single" w:sz="4" w:space="0" w:color="auto"/>
              <w:right w:val="single" w:sz="12" w:space="0" w:color="auto"/>
            </w:tcBorders>
            <w:shd w:val="clear" w:color="auto" w:fill="auto"/>
            <w:noWrap/>
            <w:vAlign w:val="center"/>
            <w:hideMark/>
          </w:tcPr>
          <w:p w14:paraId="7BD5DEF1"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9.1</w:t>
            </w:r>
          </w:p>
        </w:tc>
      </w:tr>
      <w:tr w:rsidR="00BF10A1" w:rsidRPr="00BF10A1" w14:paraId="2DF29A64" w14:textId="77777777" w:rsidTr="00485BBE">
        <w:trPr>
          <w:trHeight w:val="6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8B04E66"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D2T2-C</w:t>
            </w:r>
          </w:p>
        </w:tc>
        <w:tc>
          <w:tcPr>
            <w:tcW w:w="1345" w:type="dxa"/>
            <w:tcBorders>
              <w:top w:val="nil"/>
              <w:left w:val="nil"/>
              <w:bottom w:val="single" w:sz="4" w:space="0" w:color="auto"/>
              <w:right w:val="single" w:sz="4" w:space="0" w:color="auto"/>
            </w:tcBorders>
            <w:shd w:val="clear" w:color="auto" w:fill="auto"/>
            <w:vAlign w:val="center"/>
            <w:hideMark/>
          </w:tcPr>
          <w:p w14:paraId="6EBC4AC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 xml:space="preserve">RF </w:t>
            </w:r>
            <w:proofErr w:type="gramStart"/>
            <w:r w:rsidRPr="00BF10A1">
              <w:rPr>
                <w:rFonts w:ascii="Calibri" w:hAnsi="Calibri" w:cs="Calibri"/>
                <w:color w:val="000000"/>
                <w:szCs w:val="22"/>
              </w:rPr>
              <w:t>ED,  Alt</w:t>
            </w:r>
            <w:proofErr w:type="gramEnd"/>
            <w:r w:rsidRPr="00BF10A1">
              <w:rPr>
                <w:rFonts w:ascii="Calibri" w:hAnsi="Calibri" w:cs="Calibri"/>
                <w:color w:val="000000"/>
                <w:szCs w:val="22"/>
              </w:rPr>
              <w:t>1, -45 dBm</w:t>
            </w:r>
          </w:p>
        </w:tc>
        <w:tc>
          <w:tcPr>
            <w:tcW w:w="1873" w:type="dxa"/>
            <w:tcBorders>
              <w:top w:val="nil"/>
              <w:left w:val="nil"/>
              <w:bottom w:val="single" w:sz="4" w:space="0" w:color="auto"/>
              <w:right w:val="single" w:sz="4" w:space="0" w:color="auto"/>
            </w:tcBorders>
            <w:shd w:val="clear" w:color="auto" w:fill="auto"/>
            <w:noWrap/>
            <w:vAlign w:val="center"/>
            <w:hideMark/>
          </w:tcPr>
          <w:p w14:paraId="488EEA66" w14:textId="77777777" w:rsidR="00BF10A1" w:rsidRPr="00BF10A1" w:rsidRDefault="00BF10A1" w:rsidP="00BF10A1">
            <w:pPr>
              <w:spacing w:after="0"/>
              <w:jc w:val="center"/>
              <w:rPr>
                <w:rFonts w:ascii="Calibri" w:hAnsi="Calibri" w:cs="Calibri"/>
                <w:color w:val="000000"/>
                <w:szCs w:val="22"/>
              </w:rPr>
            </w:pPr>
            <w:proofErr w:type="spellStart"/>
            <w:r w:rsidRPr="00BF10A1">
              <w:rPr>
                <w:rFonts w:ascii="Calibri" w:hAnsi="Calibri" w:cs="Calibri"/>
                <w:color w:val="000000"/>
                <w:szCs w:val="22"/>
              </w:rPr>
              <w:t>InF</w:t>
            </w:r>
            <w:proofErr w:type="spellEnd"/>
            <w:r w:rsidRPr="00BF10A1">
              <w:rPr>
                <w:rFonts w:ascii="Calibri" w:hAnsi="Calibri" w:cs="Calibri"/>
                <w:color w:val="000000"/>
                <w:szCs w:val="22"/>
              </w:rPr>
              <w:t>-DL</w:t>
            </w:r>
          </w:p>
        </w:tc>
        <w:tc>
          <w:tcPr>
            <w:tcW w:w="836" w:type="dxa"/>
            <w:tcBorders>
              <w:top w:val="nil"/>
              <w:left w:val="nil"/>
              <w:bottom w:val="single" w:sz="4" w:space="0" w:color="auto"/>
              <w:right w:val="single" w:sz="4" w:space="0" w:color="auto"/>
            </w:tcBorders>
            <w:shd w:val="clear" w:color="auto" w:fill="auto"/>
            <w:noWrap/>
            <w:vAlign w:val="center"/>
            <w:hideMark/>
          </w:tcPr>
          <w:p w14:paraId="2DC326FE"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56.9</w:t>
            </w:r>
          </w:p>
        </w:tc>
        <w:tc>
          <w:tcPr>
            <w:tcW w:w="986" w:type="dxa"/>
            <w:tcBorders>
              <w:top w:val="nil"/>
              <w:left w:val="nil"/>
              <w:bottom w:val="single" w:sz="4" w:space="0" w:color="auto"/>
              <w:right w:val="single" w:sz="4" w:space="0" w:color="auto"/>
            </w:tcBorders>
            <w:shd w:val="clear" w:color="auto" w:fill="auto"/>
            <w:noWrap/>
            <w:vAlign w:val="center"/>
            <w:hideMark/>
          </w:tcPr>
          <w:p w14:paraId="32BBB33E"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12.5</w:t>
            </w:r>
          </w:p>
        </w:tc>
        <w:tc>
          <w:tcPr>
            <w:tcW w:w="860" w:type="dxa"/>
            <w:tcBorders>
              <w:top w:val="nil"/>
              <w:left w:val="nil"/>
              <w:bottom w:val="single" w:sz="4" w:space="0" w:color="auto"/>
              <w:right w:val="single" w:sz="4" w:space="0" w:color="auto"/>
            </w:tcBorders>
            <w:shd w:val="clear" w:color="auto" w:fill="auto"/>
            <w:noWrap/>
            <w:vAlign w:val="center"/>
            <w:hideMark/>
          </w:tcPr>
          <w:p w14:paraId="65D82A9C"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91.3</w:t>
            </w:r>
          </w:p>
        </w:tc>
        <w:tc>
          <w:tcPr>
            <w:tcW w:w="986" w:type="dxa"/>
            <w:tcBorders>
              <w:top w:val="nil"/>
              <w:left w:val="nil"/>
              <w:bottom w:val="single" w:sz="4" w:space="0" w:color="auto"/>
              <w:right w:val="single" w:sz="4" w:space="0" w:color="auto"/>
            </w:tcBorders>
            <w:shd w:val="clear" w:color="auto" w:fill="auto"/>
            <w:noWrap/>
            <w:vAlign w:val="center"/>
            <w:hideMark/>
          </w:tcPr>
          <w:p w14:paraId="30E7A1C0"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115.4</w:t>
            </w:r>
          </w:p>
        </w:tc>
        <w:tc>
          <w:tcPr>
            <w:tcW w:w="1054" w:type="dxa"/>
            <w:tcBorders>
              <w:top w:val="nil"/>
              <w:left w:val="nil"/>
              <w:bottom w:val="single" w:sz="4" w:space="0" w:color="auto"/>
              <w:right w:val="single" w:sz="12" w:space="0" w:color="auto"/>
            </w:tcBorders>
            <w:shd w:val="clear" w:color="auto" w:fill="auto"/>
            <w:noWrap/>
            <w:vAlign w:val="center"/>
            <w:hideMark/>
          </w:tcPr>
          <w:p w14:paraId="41351EFD"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12.5</w:t>
            </w:r>
          </w:p>
        </w:tc>
      </w:tr>
      <w:tr w:rsidR="00BF10A1" w:rsidRPr="00BF10A1" w14:paraId="56A559D6" w14:textId="77777777" w:rsidTr="00485BBE">
        <w:trPr>
          <w:trHeight w:val="315"/>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F19B6E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D2T2-C</w:t>
            </w:r>
          </w:p>
        </w:tc>
        <w:tc>
          <w:tcPr>
            <w:tcW w:w="1345" w:type="dxa"/>
            <w:tcBorders>
              <w:top w:val="nil"/>
              <w:left w:val="nil"/>
              <w:bottom w:val="single" w:sz="4" w:space="0" w:color="auto"/>
              <w:right w:val="single" w:sz="4" w:space="0" w:color="auto"/>
            </w:tcBorders>
            <w:shd w:val="clear" w:color="auto" w:fill="auto"/>
            <w:noWrap/>
            <w:vAlign w:val="center"/>
            <w:hideMark/>
          </w:tcPr>
          <w:p w14:paraId="288BC90A"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IF ED, Alt2</w:t>
            </w:r>
          </w:p>
        </w:tc>
        <w:tc>
          <w:tcPr>
            <w:tcW w:w="1873" w:type="dxa"/>
            <w:tcBorders>
              <w:top w:val="nil"/>
              <w:left w:val="nil"/>
              <w:bottom w:val="single" w:sz="4" w:space="0" w:color="auto"/>
              <w:right w:val="single" w:sz="4" w:space="0" w:color="auto"/>
            </w:tcBorders>
            <w:shd w:val="clear" w:color="auto" w:fill="auto"/>
            <w:noWrap/>
            <w:vAlign w:val="center"/>
            <w:hideMark/>
          </w:tcPr>
          <w:p w14:paraId="15AC52C9" w14:textId="77777777" w:rsidR="00BF10A1" w:rsidRPr="00BF10A1" w:rsidRDefault="00BF10A1" w:rsidP="00BF10A1">
            <w:pPr>
              <w:spacing w:after="0"/>
              <w:jc w:val="center"/>
              <w:rPr>
                <w:rFonts w:ascii="Calibri" w:hAnsi="Calibri" w:cs="Calibri"/>
                <w:color w:val="000000"/>
                <w:szCs w:val="22"/>
              </w:rPr>
            </w:pPr>
            <w:proofErr w:type="spellStart"/>
            <w:r w:rsidRPr="00BF10A1">
              <w:rPr>
                <w:rFonts w:ascii="Calibri" w:hAnsi="Calibri" w:cs="Calibri"/>
                <w:color w:val="000000"/>
                <w:szCs w:val="22"/>
              </w:rPr>
              <w:t>InF</w:t>
            </w:r>
            <w:proofErr w:type="spellEnd"/>
            <w:r w:rsidRPr="00BF10A1">
              <w:rPr>
                <w:rFonts w:ascii="Calibri" w:hAnsi="Calibri" w:cs="Calibri"/>
                <w:color w:val="000000"/>
                <w:szCs w:val="22"/>
              </w:rPr>
              <w:t>-DL</w:t>
            </w:r>
          </w:p>
        </w:tc>
        <w:tc>
          <w:tcPr>
            <w:tcW w:w="836" w:type="dxa"/>
            <w:tcBorders>
              <w:top w:val="nil"/>
              <w:left w:val="nil"/>
              <w:bottom w:val="single" w:sz="4" w:space="0" w:color="auto"/>
              <w:right w:val="single" w:sz="4" w:space="0" w:color="auto"/>
            </w:tcBorders>
            <w:shd w:val="clear" w:color="auto" w:fill="auto"/>
            <w:noWrap/>
            <w:vAlign w:val="center"/>
            <w:hideMark/>
          </w:tcPr>
          <w:p w14:paraId="0EF0ADC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73.4</w:t>
            </w:r>
          </w:p>
        </w:tc>
        <w:tc>
          <w:tcPr>
            <w:tcW w:w="986" w:type="dxa"/>
            <w:tcBorders>
              <w:top w:val="nil"/>
              <w:left w:val="nil"/>
              <w:bottom w:val="single" w:sz="4" w:space="0" w:color="auto"/>
              <w:right w:val="single" w:sz="4" w:space="0" w:color="auto"/>
            </w:tcBorders>
            <w:shd w:val="clear" w:color="auto" w:fill="auto"/>
            <w:noWrap/>
            <w:vAlign w:val="center"/>
            <w:hideMark/>
          </w:tcPr>
          <w:p w14:paraId="424887E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72.0</w:t>
            </w:r>
          </w:p>
        </w:tc>
        <w:tc>
          <w:tcPr>
            <w:tcW w:w="860" w:type="dxa"/>
            <w:tcBorders>
              <w:top w:val="nil"/>
              <w:left w:val="nil"/>
              <w:bottom w:val="single" w:sz="4" w:space="0" w:color="auto"/>
              <w:right w:val="single" w:sz="4" w:space="0" w:color="auto"/>
            </w:tcBorders>
            <w:shd w:val="clear" w:color="auto" w:fill="auto"/>
            <w:noWrap/>
            <w:vAlign w:val="center"/>
            <w:hideMark/>
          </w:tcPr>
          <w:p w14:paraId="7393BC5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91.3</w:t>
            </w:r>
          </w:p>
        </w:tc>
        <w:tc>
          <w:tcPr>
            <w:tcW w:w="986" w:type="dxa"/>
            <w:tcBorders>
              <w:top w:val="nil"/>
              <w:left w:val="nil"/>
              <w:bottom w:val="single" w:sz="4" w:space="0" w:color="auto"/>
              <w:right w:val="single" w:sz="4" w:space="0" w:color="auto"/>
            </w:tcBorders>
            <w:shd w:val="clear" w:color="auto" w:fill="auto"/>
            <w:noWrap/>
            <w:vAlign w:val="center"/>
            <w:hideMark/>
          </w:tcPr>
          <w:p w14:paraId="05ACE0EC"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115.4</w:t>
            </w:r>
          </w:p>
        </w:tc>
        <w:tc>
          <w:tcPr>
            <w:tcW w:w="1054" w:type="dxa"/>
            <w:tcBorders>
              <w:top w:val="nil"/>
              <w:left w:val="nil"/>
              <w:bottom w:val="single" w:sz="4" w:space="0" w:color="auto"/>
              <w:right w:val="single" w:sz="12" w:space="0" w:color="auto"/>
            </w:tcBorders>
            <w:shd w:val="clear" w:color="auto" w:fill="auto"/>
            <w:noWrap/>
            <w:vAlign w:val="center"/>
            <w:hideMark/>
          </w:tcPr>
          <w:p w14:paraId="543D81B2"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72.0</w:t>
            </w:r>
          </w:p>
        </w:tc>
      </w:tr>
      <w:tr w:rsidR="00BF10A1" w:rsidRPr="00BF10A1" w14:paraId="3E805935" w14:textId="77777777" w:rsidTr="00485BBE">
        <w:trPr>
          <w:trHeight w:val="615"/>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0744E38"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D2T2-C</w:t>
            </w:r>
          </w:p>
        </w:tc>
        <w:tc>
          <w:tcPr>
            <w:tcW w:w="1345" w:type="dxa"/>
            <w:tcBorders>
              <w:top w:val="nil"/>
              <w:left w:val="nil"/>
              <w:bottom w:val="single" w:sz="4" w:space="0" w:color="auto"/>
              <w:right w:val="single" w:sz="4" w:space="0" w:color="auto"/>
            </w:tcBorders>
            <w:shd w:val="clear" w:color="auto" w:fill="auto"/>
            <w:vAlign w:val="center"/>
            <w:hideMark/>
          </w:tcPr>
          <w:p w14:paraId="28E98E4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 xml:space="preserve">RF </w:t>
            </w:r>
            <w:proofErr w:type="gramStart"/>
            <w:r w:rsidRPr="00BF10A1">
              <w:rPr>
                <w:rFonts w:ascii="Calibri" w:hAnsi="Calibri" w:cs="Calibri"/>
                <w:color w:val="000000"/>
                <w:szCs w:val="22"/>
              </w:rPr>
              <w:t>ED,  Alt</w:t>
            </w:r>
            <w:proofErr w:type="gramEnd"/>
            <w:r w:rsidRPr="00BF10A1">
              <w:rPr>
                <w:rFonts w:ascii="Calibri" w:hAnsi="Calibri" w:cs="Calibri"/>
                <w:color w:val="000000"/>
                <w:szCs w:val="22"/>
              </w:rPr>
              <w:t>1, -40 dBm</w:t>
            </w:r>
          </w:p>
        </w:tc>
        <w:tc>
          <w:tcPr>
            <w:tcW w:w="1873" w:type="dxa"/>
            <w:tcBorders>
              <w:top w:val="nil"/>
              <w:left w:val="nil"/>
              <w:bottom w:val="single" w:sz="4" w:space="0" w:color="auto"/>
              <w:right w:val="single" w:sz="4" w:space="0" w:color="auto"/>
            </w:tcBorders>
            <w:shd w:val="clear" w:color="auto" w:fill="auto"/>
            <w:noWrap/>
            <w:vAlign w:val="center"/>
            <w:hideMark/>
          </w:tcPr>
          <w:p w14:paraId="23038AF7"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InH-Office</w:t>
            </w:r>
          </w:p>
        </w:tc>
        <w:tc>
          <w:tcPr>
            <w:tcW w:w="836" w:type="dxa"/>
            <w:tcBorders>
              <w:top w:val="nil"/>
              <w:left w:val="nil"/>
              <w:bottom w:val="single" w:sz="4" w:space="0" w:color="auto"/>
              <w:right w:val="single" w:sz="4" w:space="0" w:color="auto"/>
            </w:tcBorders>
            <w:shd w:val="clear" w:color="auto" w:fill="auto"/>
            <w:noWrap/>
            <w:vAlign w:val="center"/>
            <w:hideMark/>
          </w:tcPr>
          <w:p w14:paraId="59F6EB6A"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70B2187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26.5</w:t>
            </w:r>
          </w:p>
        </w:tc>
        <w:tc>
          <w:tcPr>
            <w:tcW w:w="860" w:type="dxa"/>
            <w:tcBorders>
              <w:top w:val="nil"/>
              <w:left w:val="nil"/>
              <w:bottom w:val="single" w:sz="4" w:space="0" w:color="auto"/>
              <w:right w:val="single" w:sz="4" w:space="0" w:color="auto"/>
            </w:tcBorders>
            <w:shd w:val="clear" w:color="auto" w:fill="auto"/>
            <w:noWrap/>
            <w:vAlign w:val="center"/>
            <w:hideMark/>
          </w:tcPr>
          <w:p w14:paraId="7B62BBEA"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101.2</w:t>
            </w:r>
          </w:p>
        </w:tc>
        <w:tc>
          <w:tcPr>
            <w:tcW w:w="986" w:type="dxa"/>
            <w:tcBorders>
              <w:top w:val="nil"/>
              <w:left w:val="nil"/>
              <w:bottom w:val="single" w:sz="4" w:space="0" w:color="auto"/>
              <w:right w:val="single" w:sz="4" w:space="0" w:color="auto"/>
            </w:tcBorders>
            <w:shd w:val="clear" w:color="auto" w:fill="auto"/>
            <w:noWrap/>
            <w:vAlign w:val="center"/>
            <w:hideMark/>
          </w:tcPr>
          <w:p w14:paraId="15D002E9"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10709.7</w:t>
            </w:r>
          </w:p>
        </w:tc>
        <w:tc>
          <w:tcPr>
            <w:tcW w:w="1054" w:type="dxa"/>
            <w:tcBorders>
              <w:top w:val="nil"/>
              <w:left w:val="nil"/>
              <w:bottom w:val="single" w:sz="4" w:space="0" w:color="auto"/>
              <w:right w:val="single" w:sz="12" w:space="0" w:color="auto"/>
            </w:tcBorders>
            <w:shd w:val="clear" w:color="auto" w:fill="auto"/>
            <w:noWrap/>
            <w:vAlign w:val="center"/>
            <w:hideMark/>
          </w:tcPr>
          <w:p w14:paraId="680C64B5"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26.5</w:t>
            </w:r>
          </w:p>
        </w:tc>
      </w:tr>
      <w:tr w:rsidR="00BF10A1" w:rsidRPr="00BF10A1" w14:paraId="76762573" w14:textId="77777777" w:rsidTr="00485BBE">
        <w:trPr>
          <w:trHeight w:val="6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CEB1DD8"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D2T2-C</w:t>
            </w:r>
          </w:p>
        </w:tc>
        <w:tc>
          <w:tcPr>
            <w:tcW w:w="1345" w:type="dxa"/>
            <w:tcBorders>
              <w:top w:val="nil"/>
              <w:left w:val="nil"/>
              <w:bottom w:val="single" w:sz="4" w:space="0" w:color="auto"/>
              <w:right w:val="single" w:sz="4" w:space="0" w:color="auto"/>
            </w:tcBorders>
            <w:shd w:val="clear" w:color="auto" w:fill="auto"/>
            <w:vAlign w:val="center"/>
            <w:hideMark/>
          </w:tcPr>
          <w:p w14:paraId="42E4CE45"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 xml:space="preserve">RF </w:t>
            </w:r>
            <w:proofErr w:type="gramStart"/>
            <w:r w:rsidRPr="00BF10A1">
              <w:rPr>
                <w:rFonts w:ascii="Calibri" w:hAnsi="Calibri" w:cs="Calibri"/>
                <w:color w:val="000000"/>
                <w:szCs w:val="22"/>
              </w:rPr>
              <w:t>ED,  Alt</w:t>
            </w:r>
            <w:proofErr w:type="gramEnd"/>
            <w:r w:rsidRPr="00BF10A1">
              <w:rPr>
                <w:rFonts w:ascii="Calibri" w:hAnsi="Calibri" w:cs="Calibri"/>
                <w:color w:val="000000"/>
                <w:szCs w:val="22"/>
              </w:rPr>
              <w:t>1, -45 dBm</w:t>
            </w:r>
          </w:p>
        </w:tc>
        <w:tc>
          <w:tcPr>
            <w:tcW w:w="1873" w:type="dxa"/>
            <w:tcBorders>
              <w:top w:val="nil"/>
              <w:left w:val="nil"/>
              <w:bottom w:val="single" w:sz="4" w:space="0" w:color="auto"/>
              <w:right w:val="single" w:sz="4" w:space="0" w:color="auto"/>
            </w:tcBorders>
            <w:shd w:val="clear" w:color="auto" w:fill="auto"/>
            <w:noWrap/>
            <w:vAlign w:val="center"/>
            <w:hideMark/>
          </w:tcPr>
          <w:p w14:paraId="5ECA0EFF"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InH-Office</w:t>
            </w:r>
          </w:p>
        </w:tc>
        <w:tc>
          <w:tcPr>
            <w:tcW w:w="836" w:type="dxa"/>
            <w:tcBorders>
              <w:top w:val="nil"/>
              <w:left w:val="nil"/>
              <w:bottom w:val="single" w:sz="4" w:space="0" w:color="auto"/>
              <w:right w:val="single" w:sz="4" w:space="0" w:color="auto"/>
            </w:tcBorders>
            <w:shd w:val="clear" w:color="auto" w:fill="auto"/>
            <w:noWrap/>
            <w:vAlign w:val="center"/>
            <w:hideMark/>
          </w:tcPr>
          <w:p w14:paraId="08AE35FD"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61.1</w:t>
            </w:r>
          </w:p>
        </w:tc>
        <w:tc>
          <w:tcPr>
            <w:tcW w:w="986" w:type="dxa"/>
            <w:tcBorders>
              <w:top w:val="nil"/>
              <w:left w:val="nil"/>
              <w:bottom w:val="single" w:sz="4" w:space="0" w:color="auto"/>
              <w:right w:val="single" w:sz="4" w:space="0" w:color="auto"/>
            </w:tcBorders>
            <w:shd w:val="clear" w:color="auto" w:fill="auto"/>
            <w:noWrap/>
            <w:vAlign w:val="center"/>
            <w:hideMark/>
          </w:tcPr>
          <w:p w14:paraId="1E59ED39"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51.5</w:t>
            </w:r>
          </w:p>
        </w:tc>
        <w:tc>
          <w:tcPr>
            <w:tcW w:w="860" w:type="dxa"/>
            <w:tcBorders>
              <w:top w:val="nil"/>
              <w:left w:val="nil"/>
              <w:bottom w:val="single" w:sz="4" w:space="0" w:color="auto"/>
              <w:right w:val="single" w:sz="4" w:space="0" w:color="auto"/>
            </w:tcBorders>
            <w:shd w:val="clear" w:color="auto" w:fill="auto"/>
            <w:noWrap/>
            <w:vAlign w:val="center"/>
            <w:hideMark/>
          </w:tcPr>
          <w:p w14:paraId="7AEE7407"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101.2</w:t>
            </w:r>
          </w:p>
        </w:tc>
        <w:tc>
          <w:tcPr>
            <w:tcW w:w="986" w:type="dxa"/>
            <w:tcBorders>
              <w:top w:val="nil"/>
              <w:left w:val="nil"/>
              <w:bottom w:val="single" w:sz="4" w:space="0" w:color="auto"/>
              <w:right w:val="single" w:sz="4" w:space="0" w:color="auto"/>
            </w:tcBorders>
            <w:shd w:val="clear" w:color="auto" w:fill="auto"/>
            <w:noWrap/>
            <w:vAlign w:val="center"/>
            <w:hideMark/>
          </w:tcPr>
          <w:p w14:paraId="28E625F5"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10709.7</w:t>
            </w:r>
          </w:p>
        </w:tc>
        <w:tc>
          <w:tcPr>
            <w:tcW w:w="1054" w:type="dxa"/>
            <w:tcBorders>
              <w:top w:val="nil"/>
              <w:left w:val="nil"/>
              <w:bottom w:val="single" w:sz="4" w:space="0" w:color="auto"/>
              <w:right w:val="single" w:sz="12" w:space="0" w:color="auto"/>
            </w:tcBorders>
            <w:shd w:val="clear" w:color="auto" w:fill="auto"/>
            <w:noWrap/>
            <w:vAlign w:val="center"/>
            <w:hideMark/>
          </w:tcPr>
          <w:p w14:paraId="204AF3C2"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51.5</w:t>
            </w:r>
          </w:p>
        </w:tc>
      </w:tr>
      <w:tr w:rsidR="00BF10A1" w:rsidRPr="00BF10A1" w14:paraId="3E07CE17" w14:textId="77777777" w:rsidTr="00485BBE">
        <w:trPr>
          <w:trHeight w:val="315"/>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2D87B406"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D2T2-C</w:t>
            </w:r>
          </w:p>
        </w:tc>
        <w:tc>
          <w:tcPr>
            <w:tcW w:w="1345" w:type="dxa"/>
            <w:tcBorders>
              <w:top w:val="nil"/>
              <w:left w:val="nil"/>
              <w:bottom w:val="single" w:sz="12" w:space="0" w:color="auto"/>
              <w:right w:val="single" w:sz="4" w:space="0" w:color="auto"/>
            </w:tcBorders>
            <w:shd w:val="clear" w:color="auto" w:fill="auto"/>
            <w:noWrap/>
            <w:vAlign w:val="center"/>
            <w:hideMark/>
          </w:tcPr>
          <w:p w14:paraId="4A121EC6"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IF ED, Alt2</w:t>
            </w:r>
          </w:p>
        </w:tc>
        <w:tc>
          <w:tcPr>
            <w:tcW w:w="1873" w:type="dxa"/>
            <w:tcBorders>
              <w:top w:val="nil"/>
              <w:left w:val="nil"/>
              <w:bottom w:val="single" w:sz="12" w:space="0" w:color="auto"/>
              <w:right w:val="single" w:sz="4" w:space="0" w:color="auto"/>
            </w:tcBorders>
            <w:shd w:val="clear" w:color="auto" w:fill="auto"/>
            <w:noWrap/>
            <w:vAlign w:val="center"/>
            <w:hideMark/>
          </w:tcPr>
          <w:p w14:paraId="34336E8B"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InH-Office</w:t>
            </w:r>
          </w:p>
        </w:tc>
        <w:tc>
          <w:tcPr>
            <w:tcW w:w="836" w:type="dxa"/>
            <w:tcBorders>
              <w:top w:val="nil"/>
              <w:left w:val="nil"/>
              <w:bottom w:val="single" w:sz="12" w:space="0" w:color="auto"/>
              <w:right w:val="single" w:sz="4" w:space="0" w:color="auto"/>
            </w:tcBorders>
            <w:shd w:val="clear" w:color="auto" w:fill="auto"/>
            <w:noWrap/>
            <w:vAlign w:val="center"/>
            <w:hideMark/>
          </w:tcPr>
          <w:p w14:paraId="3424917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77.6</w:t>
            </w:r>
          </w:p>
        </w:tc>
        <w:tc>
          <w:tcPr>
            <w:tcW w:w="986" w:type="dxa"/>
            <w:tcBorders>
              <w:top w:val="nil"/>
              <w:left w:val="nil"/>
              <w:bottom w:val="single" w:sz="12" w:space="0" w:color="auto"/>
              <w:right w:val="single" w:sz="4" w:space="0" w:color="auto"/>
            </w:tcBorders>
            <w:shd w:val="clear" w:color="auto" w:fill="auto"/>
            <w:noWrap/>
            <w:vAlign w:val="center"/>
            <w:hideMark/>
          </w:tcPr>
          <w:p w14:paraId="79ECE980"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463.0</w:t>
            </w:r>
          </w:p>
        </w:tc>
        <w:tc>
          <w:tcPr>
            <w:tcW w:w="860" w:type="dxa"/>
            <w:tcBorders>
              <w:top w:val="nil"/>
              <w:left w:val="nil"/>
              <w:bottom w:val="single" w:sz="12" w:space="0" w:color="auto"/>
              <w:right w:val="single" w:sz="4" w:space="0" w:color="auto"/>
            </w:tcBorders>
            <w:shd w:val="clear" w:color="auto" w:fill="auto"/>
            <w:noWrap/>
            <w:vAlign w:val="center"/>
            <w:hideMark/>
          </w:tcPr>
          <w:p w14:paraId="10C6D5F4"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101.2</w:t>
            </w:r>
          </w:p>
        </w:tc>
        <w:tc>
          <w:tcPr>
            <w:tcW w:w="986" w:type="dxa"/>
            <w:tcBorders>
              <w:top w:val="nil"/>
              <w:left w:val="nil"/>
              <w:bottom w:val="single" w:sz="12" w:space="0" w:color="auto"/>
              <w:right w:val="single" w:sz="4" w:space="0" w:color="auto"/>
            </w:tcBorders>
            <w:shd w:val="clear" w:color="auto" w:fill="auto"/>
            <w:noWrap/>
            <w:vAlign w:val="center"/>
            <w:hideMark/>
          </w:tcPr>
          <w:p w14:paraId="370AAE42" w14:textId="77777777" w:rsidR="00BF10A1" w:rsidRPr="00BF10A1" w:rsidRDefault="00BF10A1" w:rsidP="00BF10A1">
            <w:pPr>
              <w:spacing w:after="0"/>
              <w:jc w:val="center"/>
              <w:rPr>
                <w:rFonts w:ascii="Calibri" w:hAnsi="Calibri" w:cs="Calibri"/>
                <w:color w:val="000000"/>
                <w:szCs w:val="22"/>
              </w:rPr>
            </w:pPr>
            <w:r w:rsidRPr="00BF10A1">
              <w:rPr>
                <w:rFonts w:ascii="Calibri" w:hAnsi="Calibri" w:cs="Calibri"/>
                <w:color w:val="000000"/>
                <w:szCs w:val="22"/>
              </w:rPr>
              <w:t>10709.7</w:t>
            </w:r>
          </w:p>
        </w:tc>
        <w:tc>
          <w:tcPr>
            <w:tcW w:w="1054" w:type="dxa"/>
            <w:tcBorders>
              <w:top w:val="nil"/>
              <w:left w:val="nil"/>
              <w:bottom w:val="single" w:sz="12" w:space="0" w:color="auto"/>
              <w:right w:val="single" w:sz="12" w:space="0" w:color="auto"/>
            </w:tcBorders>
            <w:shd w:val="clear" w:color="auto" w:fill="auto"/>
            <w:noWrap/>
            <w:vAlign w:val="center"/>
            <w:hideMark/>
          </w:tcPr>
          <w:p w14:paraId="2FCBF1CB" w14:textId="77777777" w:rsidR="00BF10A1" w:rsidRPr="00BF10A1" w:rsidRDefault="00BF10A1" w:rsidP="00BF10A1">
            <w:pPr>
              <w:spacing w:after="0"/>
              <w:jc w:val="center"/>
              <w:rPr>
                <w:rFonts w:ascii="Calibri" w:hAnsi="Calibri" w:cs="Calibri"/>
                <w:b/>
                <w:bCs/>
                <w:color w:val="4F81BD" w:themeColor="accent1"/>
                <w:szCs w:val="22"/>
              </w:rPr>
            </w:pPr>
            <w:r w:rsidRPr="00BF10A1">
              <w:rPr>
                <w:rFonts w:ascii="Calibri" w:hAnsi="Calibri" w:cs="Calibri"/>
                <w:b/>
                <w:bCs/>
                <w:color w:val="4F81BD" w:themeColor="accent1"/>
                <w:szCs w:val="22"/>
              </w:rPr>
              <w:t>463.0</w:t>
            </w:r>
          </w:p>
        </w:tc>
      </w:tr>
    </w:tbl>
    <w:p w14:paraId="1E3CECF7" w14:textId="77777777" w:rsidR="00271490" w:rsidRDefault="00271490" w:rsidP="00485BBE"/>
    <w:p w14:paraId="4371FF10" w14:textId="0847776F" w:rsidR="002E4F40" w:rsidRDefault="00485BBE" w:rsidP="00485BBE">
      <w:r>
        <w:t xml:space="preserve">As we can see, the coverage </w:t>
      </w:r>
      <w:r w:rsidR="002E4F40">
        <w:t xml:space="preserve">for Device 2b </w:t>
      </w:r>
      <w:r>
        <w:t xml:space="preserve">is R2D limited. There are two </w:t>
      </w:r>
      <w:r w:rsidR="000E294F">
        <w:t xml:space="preserve">contributing </w:t>
      </w:r>
      <w:r w:rsidR="0045058E">
        <w:t>factors that result in such asymmetric R2D and D2R coverage: no CW interference and Device 2b transmit power.</w:t>
      </w:r>
      <w:r w:rsidR="002E4F40">
        <w:t xml:space="preserve"> There is no CW in Device 2b as it has its own internal RF generation. Device 2b transmit power</w:t>
      </w:r>
      <w:r w:rsidR="0045058E">
        <w:t xml:space="preserve"> is fixed at -20 dBm</w:t>
      </w:r>
      <w:r w:rsidR="002E4F40">
        <w:t>, usually 20 dB higher compared to backscatter</w:t>
      </w:r>
      <w:r w:rsidR="006262A5">
        <w:t>ed</w:t>
      </w:r>
      <w:r w:rsidR="002E4F40">
        <w:t xml:space="preserve"> signals at devices.</w:t>
      </w:r>
    </w:p>
    <w:p w14:paraId="43078391" w14:textId="77777777" w:rsidR="00281A73" w:rsidRPr="00890134" w:rsidRDefault="00281A73" w:rsidP="000E294F"/>
    <w:p w14:paraId="78CF9AE3" w14:textId="38BD9958" w:rsidR="00797BF2" w:rsidRDefault="00A9596D" w:rsidP="00890134">
      <w:pPr>
        <w:rPr>
          <w:b/>
          <w:bCs/>
          <w:i/>
          <w:iCs/>
        </w:rPr>
      </w:pPr>
      <w:bookmarkStart w:id="61" w:name="OLE_LINK164"/>
      <w:bookmarkStart w:id="62" w:name="OLE_LINK9"/>
      <w:r>
        <w:rPr>
          <w:b/>
          <w:bCs/>
          <w:i/>
          <w:iCs/>
        </w:rPr>
        <w:t>Observation</w:t>
      </w:r>
      <w:r w:rsidR="00281A73" w:rsidRPr="00890134">
        <w:rPr>
          <w:b/>
          <w:bCs/>
          <w:i/>
          <w:iCs/>
        </w:rPr>
        <w:t xml:space="preserve"> </w:t>
      </w:r>
      <w:r w:rsidR="002E4F40">
        <w:rPr>
          <w:b/>
          <w:bCs/>
          <w:i/>
          <w:iCs/>
        </w:rPr>
        <w:t>1</w:t>
      </w:r>
      <w:r w:rsidR="007E18D0">
        <w:rPr>
          <w:b/>
          <w:bCs/>
          <w:i/>
          <w:iCs/>
        </w:rPr>
        <w:t>1</w:t>
      </w:r>
      <w:r w:rsidR="00281A73" w:rsidRPr="00890134">
        <w:rPr>
          <w:b/>
          <w:bCs/>
          <w:i/>
          <w:iCs/>
        </w:rPr>
        <w:t>:</w:t>
      </w:r>
      <w:r>
        <w:rPr>
          <w:b/>
          <w:bCs/>
          <w:i/>
          <w:iCs/>
        </w:rPr>
        <w:t xml:space="preserve"> The coverage for </w:t>
      </w:r>
      <w:r w:rsidR="006262A5">
        <w:rPr>
          <w:b/>
          <w:bCs/>
          <w:i/>
          <w:iCs/>
        </w:rPr>
        <w:t xml:space="preserve">Device </w:t>
      </w:r>
      <w:r>
        <w:rPr>
          <w:b/>
          <w:bCs/>
          <w:i/>
          <w:iCs/>
        </w:rPr>
        <w:t>2b is R2D limited whether RF</w:t>
      </w:r>
      <w:r w:rsidR="00CF1077">
        <w:rPr>
          <w:b/>
          <w:bCs/>
          <w:i/>
          <w:iCs/>
        </w:rPr>
        <w:t>-</w:t>
      </w:r>
      <w:r>
        <w:rPr>
          <w:b/>
          <w:bCs/>
          <w:i/>
          <w:iCs/>
        </w:rPr>
        <w:t>ED or IF ED is used</w:t>
      </w:r>
      <w:r w:rsidR="00797BF2" w:rsidRPr="00890134">
        <w:rPr>
          <w:b/>
          <w:bCs/>
          <w:i/>
          <w:iCs/>
        </w:rPr>
        <w:t>.</w:t>
      </w:r>
    </w:p>
    <w:bookmarkEnd w:id="61"/>
    <w:p w14:paraId="2EFFB552" w14:textId="77777777" w:rsidR="002E4F40" w:rsidRDefault="002E4F40" w:rsidP="000E294F"/>
    <w:p w14:paraId="48794E08" w14:textId="23ED7CCD" w:rsidR="002E4F40" w:rsidRDefault="002E4F40" w:rsidP="002E4F40">
      <w:pPr>
        <w:rPr>
          <w:rFonts w:eastAsia="SimSun"/>
          <w:b/>
          <w:bCs/>
          <w:i/>
          <w:iCs/>
          <w:lang w:eastAsia="zh-CN"/>
        </w:rPr>
      </w:pPr>
      <w:r>
        <w:rPr>
          <w:b/>
          <w:bCs/>
          <w:i/>
          <w:iCs/>
        </w:rPr>
        <w:t>Proposal</w:t>
      </w:r>
      <w:r w:rsidRPr="003E4774">
        <w:rPr>
          <w:b/>
          <w:bCs/>
          <w:i/>
          <w:iCs/>
        </w:rPr>
        <w:t xml:space="preserve"> </w:t>
      </w:r>
      <w:r w:rsidR="002741A6">
        <w:rPr>
          <w:b/>
          <w:bCs/>
          <w:i/>
          <w:iCs/>
        </w:rPr>
        <w:t>4</w:t>
      </w:r>
      <w:r w:rsidRPr="00607D19">
        <w:t xml:space="preserve">: </w:t>
      </w:r>
      <w:r w:rsidRPr="00607D19">
        <w:rPr>
          <w:rFonts w:eastAsia="DengXian"/>
          <w:b/>
          <w:bCs/>
          <w:i/>
          <w:iCs/>
          <w:szCs w:val="20"/>
          <w:lang w:eastAsia="zh-CN"/>
        </w:rPr>
        <w:t>For Rel-19 Ambient IoT, t</w:t>
      </w:r>
      <w:r w:rsidRPr="00607D19">
        <w:rPr>
          <w:rFonts w:eastAsia="DengXian"/>
          <w:b/>
          <w:bCs/>
          <w:i/>
          <w:iCs/>
          <w:szCs w:val="20"/>
        </w:rPr>
        <w:t xml:space="preserve">he </w:t>
      </w:r>
      <w:r w:rsidRPr="00607D19">
        <w:rPr>
          <w:rFonts w:eastAsia="SimSun"/>
          <w:b/>
          <w:bCs/>
          <w:i/>
          <w:iCs/>
          <w:lang w:eastAsia="ja-JP"/>
        </w:rPr>
        <w:t>target value</w:t>
      </w:r>
      <w:r w:rsidRPr="00607D19">
        <w:rPr>
          <w:rFonts w:eastAsia="SimSun"/>
          <w:b/>
          <w:bCs/>
          <w:i/>
          <w:iCs/>
          <w:lang w:eastAsia="zh-CN"/>
        </w:rPr>
        <w:t xml:space="preserve"> for a</w:t>
      </w:r>
      <w:r w:rsidRPr="00607D19">
        <w:rPr>
          <w:rFonts w:eastAsia="SimSun"/>
          <w:b/>
          <w:bCs/>
          <w:i/>
          <w:iCs/>
          <w:lang w:eastAsia="ja-JP"/>
        </w:rPr>
        <w:t>pplicable maximum distance</w:t>
      </w:r>
      <w:r w:rsidRPr="00607D19">
        <w:rPr>
          <w:rFonts w:eastAsia="SimSun"/>
          <w:b/>
          <w:bCs/>
          <w:i/>
          <w:iCs/>
          <w:lang w:eastAsia="zh-CN"/>
        </w:rPr>
        <w:t xml:space="preserve"> </w:t>
      </w:r>
      <w:r>
        <w:rPr>
          <w:rFonts w:eastAsia="SimSun"/>
          <w:b/>
          <w:bCs/>
          <w:i/>
          <w:iCs/>
          <w:lang w:eastAsia="zh-CN"/>
        </w:rPr>
        <w:t>is</w:t>
      </w:r>
      <w:r w:rsidRPr="00607D19">
        <w:rPr>
          <w:rFonts w:eastAsia="SimSun"/>
          <w:b/>
          <w:bCs/>
          <w:i/>
          <w:iCs/>
          <w:lang w:eastAsia="zh-CN"/>
        </w:rPr>
        <w:t xml:space="preserve"> refined </w:t>
      </w:r>
      <w:r>
        <w:rPr>
          <w:rFonts w:eastAsia="SimSun"/>
          <w:b/>
          <w:bCs/>
          <w:i/>
          <w:iCs/>
          <w:lang w:eastAsia="zh-CN"/>
        </w:rPr>
        <w:t>to 50 m for Device 2b in D1T1.</w:t>
      </w:r>
    </w:p>
    <w:p w14:paraId="19FCE16A" w14:textId="77777777" w:rsidR="002E4F40" w:rsidRPr="00485BBE" w:rsidRDefault="002E4F40" w:rsidP="000E294F">
      <w:pPr>
        <w:rPr>
          <w:rFonts w:eastAsia="SimSun"/>
          <w:lang w:eastAsia="zh-CN"/>
        </w:rPr>
      </w:pPr>
    </w:p>
    <w:p w14:paraId="70B37001" w14:textId="39B0C928" w:rsidR="002E4F40" w:rsidRDefault="002E4F40" w:rsidP="002E4F40">
      <w:pPr>
        <w:rPr>
          <w:b/>
          <w:bCs/>
          <w:i/>
          <w:iCs/>
        </w:rPr>
      </w:pPr>
      <w:r w:rsidRPr="00890134">
        <w:rPr>
          <w:b/>
          <w:bCs/>
          <w:i/>
          <w:iCs/>
        </w:rPr>
        <w:t xml:space="preserve">Observation </w:t>
      </w:r>
      <w:r>
        <w:rPr>
          <w:b/>
          <w:bCs/>
          <w:i/>
          <w:iCs/>
        </w:rPr>
        <w:t>1</w:t>
      </w:r>
      <w:r w:rsidR="007E18D0">
        <w:rPr>
          <w:b/>
          <w:bCs/>
          <w:i/>
          <w:iCs/>
        </w:rPr>
        <w:t>2</w:t>
      </w:r>
      <w:r w:rsidRPr="00890134">
        <w:rPr>
          <w:b/>
          <w:bCs/>
          <w:i/>
          <w:iCs/>
        </w:rPr>
        <w:t xml:space="preserve">: Device </w:t>
      </w:r>
      <w:r>
        <w:rPr>
          <w:b/>
          <w:bCs/>
          <w:i/>
          <w:iCs/>
        </w:rPr>
        <w:t>2</w:t>
      </w:r>
      <w:r w:rsidR="003016B3">
        <w:rPr>
          <w:b/>
          <w:bCs/>
          <w:i/>
          <w:iCs/>
        </w:rPr>
        <w:t>b</w:t>
      </w:r>
      <w:r w:rsidRPr="00890134">
        <w:rPr>
          <w:b/>
          <w:bCs/>
          <w:i/>
          <w:iCs/>
        </w:rPr>
        <w:t xml:space="preserve"> </w:t>
      </w:r>
      <w:r>
        <w:rPr>
          <w:b/>
          <w:bCs/>
          <w:i/>
          <w:iCs/>
        </w:rPr>
        <w:t xml:space="preserve">in D2T2 </w:t>
      </w:r>
      <w:r w:rsidRPr="00890134">
        <w:rPr>
          <w:b/>
          <w:bCs/>
          <w:i/>
          <w:iCs/>
        </w:rPr>
        <w:t xml:space="preserve">has about </w:t>
      </w:r>
      <w:r w:rsidR="003016B3">
        <w:rPr>
          <w:b/>
          <w:bCs/>
          <w:i/>
          <w:iCs/>
        </w:rPr>
        <w:t>9</w:t>
      </w:r>
      <w:r w:rsidRPr="00890134">
        <w:rPr>
          <w:b/>
          <w:bCs/>
          <w:i/>
          <w:iCs/>
        </w:rPr>
        <w:t>–</w:t>
      </w:r>
      <w:r w:rsidR="003016B3">
        <w:rPr>
          <w:b/>
          <w:bCs/>
          <w:i/>
          <w:iCs/>
        </w:rPr>
        <w:t>12</w:t>
      </w:r>
      <w:r>
        <w:rPr>
          <w:b/>
          <w:bCs/>
          <w:i/>
          <w:iCs/>
        </w:rPr>
        <w:t xml:space="preserve"> </w:t>
      </w:r>
      <w:r w:rsidRPr="00890134">
        <w:rPr>
          <w:b/>
          <w:bCs/>
          <w:i/>
          <w:iCs/>
        </w:rPr>
        <w:t xml:space="preserve">m coverage </w:t>
      </w:r>
      <w:r>
        <w:rPr>
          <w:b/>
          <w:bCs/>
          <w:i/>
          <w:iCs/>
        </w:rPr>
        <w:t xml:space="preserve">under </w:t>
      </w:r>
      <w:proofErr w:type="spellStart"/>
      <w:r>
        <w:rPr>
          <w:b/>
          <w:bCs/>
          <w:i/>
          <w:iCs/>
        </w:rPr>
        <w:t>inF</w:t>
      </w:r>
      <w:proofErr w:type="spellEnd"/>
      <w:r>
        <w:rPr>
          <w:b/>
          <w:bCs/>
          <w:i/>
          <w:iCs/>
        </w:rPr>
        <w:t>-DL/NLOS model and &gt;25 m under InH-Office/LOS model.</w:t>
      </w:r>
    </w:p>
    <w:bookmarkEnd w:id="62"/>
    <w:p w14:paraId="2EDCD42B" w14:textId="77777777" w:rsidR="002E4F40" w:rsidRDefault="002E4F40" w:rsidP="000E294F">
      <w:pPr>
        <w:rPr>
          <w:lang w:eastAsia="zh-CN"/>
        </w:rPr>
      </w:pPr>
    </w:p>
    <w:p w14:paraId="42931306" w14:textId="77777777" w:rsidR="00797BF2" w:rsidRPr="00890134" w:rsidRDefault="00797BF2" w:rsidP="000E294F"/>
    <w:p w14:paraId="2609D0D8" w14:textId="4A8A577A" w:rsidR="009E5E23" w:rsidRDefault="009E5E23" w:rsidP="009E5E23">
      <w:pPr>
        <w:pStyle w:val="Heading2"/>
      </w:pPr>
      <w:bookmarkStart w:id="63" w:name="OLE_LINK14"/>
      <w:r>
        <w:rPr>
          <w:lang w:eastAsia="zh-CN"/>
        </w:rPr>
        <w:t xml:space="preserve">LLS </w:t>
      </w:r>
      <w:r w:rsidR="00D825F8">
        <w:t>Results</w:t>
      </w:r>
    </w:p>
    <w:p w14:paraId="72FD31CB" w14:textId="77777777" w:rsidR="0067638D" w:rsidRPr="0067638D" w:rsidRDefault="0067638D" w:rsidP="0067638D"/>
    <w:p w14:paraId="554CA960" w14:textId="794589DE" w:rsidR="0067638D" w:rsidRDefault="0067638D" w:rsidP="0067638D">
      <w:pPr>
        <w:pStyle w:val="Heading3"/>
        <w:rPr>
          <w:lang w:eastAsia="zh-CN"/>
        </w:rPr>
      </w:pPr>
      <w:bookmarkStart w:id="64" w:name="OLE_LINK30"/>
      <w:bookmarkEnd w:id="63"/>
      <w:r>
        <w:rPr>
          <w:lang w:eastAsia="zh-CN"/>
        </w:rPr>
        <w:t>LLS R2D and D2R parameters</w:t>
      </w:r>
    </w:p>
    <w:bookmarkEnd w:id="64"/>
    <w:p w14:paraId="1B6D7D91" w14:textId="01287A5D" w:rsidR="0067638D" w:rsidRDefault="000E294F" w:rsidP="00526ED0">
      <w:pPr>
        <w:rPr>
          <w:lang w:eastAsia="zh-CN"/>
        </w:rPr>
      </w:pPr>
      <w:r>
        <w:fldChar w:fldCharType="begin"/>
      </w:r>
      <w:r>
        <w:instrText xml:space="preserve"> REF OLE_LINK58 \h </w:instrText>
      </w:r>
      <w:r>
        <w:fldChar w:fldCharType="separate"/>
      </w:r>
      <w:r>
        <w:t xml:space="preserve">Table </w:t>
      </w:r>
      <w:r>
        <w:rPr>
          <w:noProof/>
        </w:rPr>
        <w:t>7</w:t>
      </w:r>
      <w:r>
        <w:fldChar w:fldCharType="end"/>
      </w:r>
      <w:r w:rsidR="00B8013E">
        <w:rPr>
          <w:lang w:eastAsia="zh-CN"/>
        </w:rPr>
        <w:t xml:space="preserve"> </w:t>
      </w:r>
      <w:r w:rsidR="00890134">
        <w:rPr>
          <w:lang w:eastAsia="zh-CN"/>
        </w:rPr>
        <w:t xml:space="preserve">and </w:t>
      </w:r>
      <w:r>
        <w:fldChar w:fldCharType="begin"/>
      </w:r>
      <w:r>
        <w:rPr>
          <w:lang w:eastAsia="zh-CN"/>
        </w:rPr>
        <w:instrText xml:space="preserve"> REF _Ref181367105 \h </w:instrText>
      </w:r>
      <w:r>
        <w:fldChar w:fldCharType="separate"/>
      </w:r>
      <w:r>
        <w:t xml:space="preserve">Table </w:t>
      </w:r>
      <w:r>
        <w:rPr>
          <w:noProof/>
        </w:rPr>
        <w:t>8</w:t>
      </w:r>
      <w:r>
        <w:fldChar w:fldCharType="end"/>
      </w:r>
      <w:r w:rsidR="0067638D">
        <w:rPr>
          <w:lang w:eastAsia="zh-CN"/>
        </w:rPr>
        <w:t xml:space="preserve"> show LLS R2D and D2R parameters.</w:t>
      </w:r>
    </w:p>
    <w:p w14:paraId="1ADBEF2B" w14:textId="77777777" w:rsidR="0067638D" w:rsidRDefault="0067638D" w:rsidP="00526ED0">
      <w:pPr>
        <w:rPr>
          <w:lang w:eastAsia="zh-CN"/>
        </w:rPr>
      </w:pPr>
    </w:p>
    <w:p w14:paraId="3A59BDB7" w14:textId="3A008F4E" w:rsidR="00CE623D" w:rsidRDefault="00902ED5" w:rsidP="00997011">
      <w:pPr>
        <w:pStyle w:val="Caption"/>
      </w:pPr>
      <w:bookmarkStart w:id="65" w:name="OLE_LINK58"/>
      <w:bookmarkStart w:id="66" w:name="_Ref178428055"/>
      <w:bookmarkStart w:id="67" w:name="OLE_LINK85"/>
      <w:bookmarkStart w:id="68" w:name="OLE_LINK23"/>
      <w:r>
        <w:t xml:space="preserve">Table </w:t>
      </w:r>
      <w:r w:rsidR="00000000">
        <w:fldChar w:fldCharType="begin"/>
      </w:r>
      <w:r w:rsidR="00000000">
        <w:instrText xml:space="preserve"> SEQ Table \* ARABIC </w:instrText>
      </w:r>
      <w:r w:rsidR="00000000">
        <w:fldChar w:fldCharType="separate"/>
      </w:r>
      <w:r>
        <w:rPr>
          <w:noProof/>
        </w:rPr>
        <w:t>7</w:t>
      </w:r>
      <w:r w:rsidR="00000000">
        <w:rPr>
          <w:noProof/>
        </w:rPr>
        <w:fldChar w:fldCharType="end"/>
      </w:r>
      <w:bookmarkEnd w:id="65"/>
      <w:bookmarkEnd w:id="66"/>
      <w:bookmarkEnd w:id="67"/>
      <w:r w:rsidR="00890134">
        <w:rPr>
          <w:lang w:eastAsia="zh-CN"/>
        </w:rPr>
        <w:t>: LLS R2D parameters</w:t>
      </w:r>
    </w:p>
    <w:tbl>
      <w:tblPr>
        <w:tblW w:w="9705" w:type="dxa"/>
        <w:tblLook w:val="04A0" w:firstRow="1" w:lastRow="0" w:firstColumn="1" w:lastColumn="0" w:noHBand="0" w:noVBand="1"/>
      </w:tblPr>
      <w:tblGrid>
        <w:gridCol w:w="2220"/>
        <w:gridCol w:w="1332"/>
        <w:gridCol w:w="1341"/>
        <w:gridCol w:w="1320"/>
        <w:gridCol w:w="3492"/>
      </w:tblGrid>
      <w:tr w:rsidR="00AD6CFA" w:rsidRPr="00AD6CFA" w14:paraId="0C1632EB" w14:textId="77777777" w:rsidTr="00AD6CFA">
        <w:trPr>
          <w:trHeight w:val="430"/>
        </w:trPr>
        <w:tc>
          <w:tcPr>
            <w:tcW w:w="2220" w:type="dxa"/>
            <w:tcBorders>
              <w:top w:val="single" w:sz="12" w:space="0" w:color="auto"/>
              <w:left w:val="single" w:sz="12" w:space="0" w:color="auto"/>
              <w:bottom w:val="single" w:sz="4" w:space="0" w:color="auto"/>
              <w:right w:val="single" w:sz="4" w:space="0" w:color="auto"/>
            </w:tcBorders>
            <w:shd w:val="clear" w:color="000000" w:fill="D9D9D9"/>
            <w:vAlign w:val="center"/>
            <w:hideMark/>
          </w:tcPr>
          <w:bookmarkEnd w:id="68"/>
          <w:p w14:paraId="2C811020"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Identifier/Parameters</w:t>
            </w:r>
          </w:p>
        </w:tc>
        <w:tc>
          <w:tcPr>
            <w:tcW w:w="1332" w:type="dxa"/>
            <w:tcBorders>
              <w:top w:val="single" w:sz="12" w:space="0" w:color="auto"/>
              <w:left w:val="nil"/>
              <w:bottom w:val="single" w:sz="4" w:space="0" w:color="auto"/>
              <w:right w:val="single" w:sz="4" w:space="0" w:color="auto"/>
            </w:tcBorders>
            <w:shd w:val="clear" w:color="000000" w:fill="D9D9D9"/>
            <w:vAlign w:val="center"/>
            <w:hideMark/>
          </w:tcPr>
          <w:p w14:paraId="6E54782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Editor's comments</w:t>
            </w:r>
          </w:p>
        </w:tc>
        <w:tc>
          <w:tcPr>
            <w:tcW w:w="1341" w:type="dxa"/>
            <w:tcBorders>
              <w:top w:val="single" w:sz="12" w:space="0" w:color="auto"/>
              <w:left w:val="nil"/>
              <w:bottom w:val="single" w:sz="4" w:space="0" w:color="auto"/>
              <w:right w:val="single" w:sz="4" w:space="0" w:color="auto"/>
            </w:tcBorders>
            <w:shd w:val="clear" w:color="000000" w:fill="D9D9D9"/>
            <w:vAlign w:val="center"/>
            <w:hideMark/>
          </w:tcPr>
          <w:p w14:paraId="3992A33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Example for inputs</w:t>
            </w:r>
          </w:p>
        </w:tc>
        <w:tc>
          <w:tcPr>
            <w:tcW w:w="1320" w:type="dxa"/>
            <w:tcBorders>
              <w:top w:val="single" w:sz="12" w:space="0" w:color="auto"/>
              <w:left w:val="nil"/>
              <w:bottom w:val="single" w:sz="4" w:space="0" w:color="auto"/>
              <w:right w:val="single" w:sz="4" w:space="0" w:color="auto"/>
            </w:tcBorders>
            <w:shd w:val="clear" w:color="000000" w:fill="D9D9D9"/>
            <w:noWrap/>
            <w:vAlign w:val="center"/>
            <w:hideMark/>
          </w:tcPr>
          <w:p w14:paraId="498D8685"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single" w:sz="12" w:space="0" w:color="auto"/>
              <w:left w:val="nil"/>
              <w:bottom w:val="single" w:sz="4" w:space="0" w:color="auto"/>
              <w:right w:val="single" w:sz="12" w:space="0" w:color="auto"/>
            </w:tcBorders>
            <w:shd w:val="clear" w:color="auto" w:fill="auto"/>
            <w:noWrap/>
            <w:vAlign w:val="center"/>
            <w:hideMark/>
          </w:tcPr>
          <w:p w14:paraId="556E85F7"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4C61BD7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4AAC213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lastRenderedPageBreak/>
              <w:t>R2D/D2R common parameters</w:t>
            </w:r>
          </w:p>
        </w:tc>
        <w:tc>
          <w:tcPr>
            <w:tcW w:w="1332" w:type="dxa"/>
            <w:tcBorders>
              <w:top w:val="nil"/>
              <w:left w:val="nil"/>
              <w:bottom w:val="single" w:sz="4" w:space="0" w:color="auto"/>
              <w:right w:val="single" w:sz="4" w:space="0" w:color="auto"/>
            </w:tcBorders>
            <w:shd w:val="clear" w:color="000000" w:fill="E2EFDA"/>
            <w:vAlign w:val="center"/>
            <w:hideMark/>
          </w:tcPr>
          <w:p w14:paraId="4882E52A"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609E603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36DDDD4C"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787F72BD"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66AF4DF8"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5CAE3AF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Carrier frequency</w:t>
            </w:r>
          </w:p>
        </w:tc>
        <w:tc>
          <w:tcPr>
            <w:tcW w:w="1332" w:type="dxa"/>
            <w:tcBorders>
              <w:top w:val="nil"/>
              <w:left w:val="nil"/>
              <w:bottom w:val="single" w:sz="4" w:space="0" w:color="auto"/>
              <w:right w:val="single" w:sz="4" w:space="0" w:color="auto"/>
            </w:tcBorders>
            <w:shd w:val="clear" w:color="auto" w:fill="auto"/>
            <w:vAlign w:val="center"/>
            <w:hideMark/>
          </w:tcPr>
          <w:p w14:paraId="231A2E64"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GHz</w:t>
            </w:r>
          </w:p>
        </w:tc>
        <w:tc>
          <w:tcPr>
            <w:tcW w:w="1341" w:type="dxa"/>
            <w:tcBorders>
              <w:top w:val="nil"/>
              <w:left w:val="nil"/>
              <w:bottom w:val="single" w:sz="4" w:space="0" w:color="auto"/>
              <w:right w:val="single" w:sz="4" w:space="0" w:color="auto"/>
            </w:tcBorders>
            <w:shd w:val="clear" w:color="auto" w:fill="auto"/>
            <w:vAlign w:val="center"/>
            <w:hideMark/>
          </w:tcPr>
          <w:p w14:paraId="3E727F6E"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0.9(M),2(O)</w:t>
            </w:r>
          </w:p>
        </w:tc>
        <w:tc>
          <w:tcPr>
            <w:tcW w:w="1320" w:type="dxa"/>
            <w:tcBorders>
              <w:top w:val="nil"/>
              <w:left w:val="nil"/>
              <w:bottom w:val="single" w:sz="4" w:space="0" w:color="auto"/>
              <w:right w:val="single" w:sz="4" w:space="0" w:color="auto"/>
            </w:tcBorders>
            <w:shd w:val="clear" w:color="000000" w:fill="D9D9D9"/>
            <w:noWrap/>
            <w:vAlign w:val="center"/>
            <w:hideMark/>
          </w:tcPr>
          <w:p w14:paraId="498F7547"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[0a]</w:t>
            </w:r>
          </w:p>
        </w:tc>
        <w:tc>
          <w:tcPr>
            <w:tcW w:w="3492" w:type="dxa"/>
            <w:tcBorders>
              <w:top w:val="nil"/>
              <w:left w:val="nil"/>
              <w:bottom w:val="single" w:sz="4" w:space="0" w:color="auto"/>
              <w:right w:val="single" w:sz="12" w:space="0" w:color="auto"/>
            </w:tcBorders>
            <w:shd w:val="clear" w:color="auto" w:fill="auto"/>
            <w:noWrap/>
            <w:vAlign w:val="center"/>
            <w:hideMark/>
          </w:tcPr>
          <w:p w14:paraId="1F93083A"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0.9</w:t>
            </w:r>
          </w:p>
        </w:tc>
      </w:tr>
      <w:tr w:rsidR="00AD6CFA" w:rsidRPr="00AD6CFA" w14:paraId="186984EE"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E4F061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SCS</w:t>
            </w:r>
          </w:p>
        </w:tc>
        <w:tc>
          <w:tcPr>
            <w:tcW w:w="1332" w:type="dxa"/>
            <w:tcBorders>
              <w:top w:val="nil"/>
              <w:left w:val="nil"/>
              <w:bottom w:val="single" w:sz="4" w:space="0" w:color="auto"/>
              <w:right w:val="single" w:sz="4" w:space="0" w:color="auto"/>
            </w:tcBorders>
            <w:shd w:val="clear" w:color="auto" w:fill="auto"/>
            <w:vAlign w:val="center"/>
            <w:hideMark/>
          </w:tcPr>
          <w:p w14:paraId="68A8DEB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kHz</w:t>
            </w:r>
          </w:p>
        </w:tc>
        <w:tc>
          <w:tcPr>
            <w:tcW w:w="1341" w:type="dxa"/>
            <w:tcBorders>
              <w:top w:val="nil"/>
              <w:left w:val="nil"/>
              <w:bottom w:val="single" w:sz="4" w:space="0" w:color="auto"/>
              <w:right w:val="single" w:sz="4" w:space="0" w:color="auto"/>
            </w:tcBorders>
            <w:shd w:val="clear" w:color="auto" w:fill="auto"/>
            <w:vAlign w:val="center"/>
            <w:hideMark/>
          </w:tcPr>
          <w:p w14:paraId="31750E3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15</w:t>
            </w:r>
          </w:p>
        </w:tc>
        <w:tc>
          <w:tcPr>
            <w:tcW w:w="1320" w:type="dxa"/>
            <w:tcBorders>
              <w:top w:val="nil"/>
              <w:left w:val="nil"/>
              <w:bottom w:val="single" w:sz="4" w:space="0" w:color="auto"/>
              <w:right w:val="single" w:sz="4" w:space="0" w:color="auto"/>
            </w:tcBorders>
            <w:shd w:val="clear" w:color="000000" w:fill="D9D9D9"/>
            <w:noWrap/>
            <w:vAlign w:val="center"/>
            <w:hideMark/>
          </w:tcPr>
          <w:p w14:paraId="72AE1D01"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[0b]</w:t>
            </w:r>
          </w:p>
        </w:tc>
        <w:tc>
          <w:tcPr>
            <w:tcW w:w="3492" w:type="dxa"/>
            <w:tcBorders>
              <w:top w:val="nil"/>
              <w:left w:val="nil"/>
              <w:bottom w:val="single" w:sz="4" w:space="0" w:color="auto"/>
              <w:right w:val="single" w:sz="12" w:space="0" w:color="auto"/>
            </w:tcBorders>
            <w:shd w:val="clear" w:color="auto" w:fill="auto"/>
            <w:noWrap/>
            <w:vAlign w:val="center"/>
            <w:hideMark/>
          </w:tcPr>
          <w:p w14:paraId="1C9B99D7"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15</w:t>
            </w:r>
          </w:p>
        </w:tc>
      </w:tr>
      <w:tr w:rsidR="00AD6CFA" w:rsidRPr="00AD6CFA" w14:paraId="32B90FA0"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31D5E4D" w14:textId="77777777" w:rsidR="00AD6CFA" w:rsidRPr="00AD6CFA" w:rsidRDefault="00AD6CFA" w:rsidP="00AD6CFA">
            <w:pPr>
              <w:jc w:val="center"/>
              <w:rPr>
                <w:rFonts w:ascii="Arial" w:hAnsi="Arial" w:cs="Arial"/>
                <w:b/>
                <w:bCs/>
                <w:color w:val="000000"/>
                <w:sz w:val="16"/>
                <w:szCs w:val="16"/>
              </w:rPr>
            </w:pPr>
            <w:bookmarkStart w:id="69" w:name="_Hlk173189148"/>
            <w:r w:rsidRPr="006A63A9">
              <w:rPr>
                <w:rFonts w:ascii="Arial" w:hAnsi="Arial" w:cs="Arial"/>
                <w:b/>
                <w:bCs/>
                <w:sz w:val="16"/>
                <w:szCs w:val="16"/>
              </w:rPr>
              <w:t>Block structure</w:t>
            </w:r>
          </w:p>
        </w:tc>
        <w:tc>
          <w:tcPr>
            <w:tcW w:w="1332" w:type="dxa"/>
            <w:tcBorders>
              <w:top w:val="nil"/>
              <w:left w:val="nil"/>
              <w:bottom w:val="single" w:sz="4" w:space="0" w:color="auto"/>
              <w:right w:val="single" w:sz="4" w:space="0" w:color="auto"/>
            </w:tcBorders>
            <w:shd w:val="clear" w:color="auto" w:fill="auto"/>
            <w:vAlign w:val="center"/>
            <w:hideMark/>
          </w:tcPr>
          <w:p w14:paraId="38B7808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72CA524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56C306B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[0c]</w:t>
            </w:r>
          </w:p>
        </w:tc>
        <w:tc>
          <w:tcPr>
            <w:tcW w:w="3492" w:type="dxa"/>
            <w:tcBorders>
              <w:top w:val="nil"/>
              <w:left w:val="nil"/>
              <w:bottom w:val="single" w:sz="4" w:space="0" w:color="auto"/>
              <w:right w:val="single" w:sz="12" w:space="0" w:color="auto"/>
            </w:tcBorders>
            <w:shd w:val="clear" w:color="auto" w:fill="auto"/>
            <w:noWrap/>
            <w:vAlign w:val="center"/>
            <w:hideMark/>
          </w:tcPr>
          <w:p w14:paraId="12E6939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Preamble(</w:t>
            </w:r>
            <w:proofErr w:type="gramStart"/>
            <w:r w:rsidRPr="006A63A9">
              <w:rPr>
                <w:rFonts w:ascii="Calibri" w:hAnsi="Calibri" w:cs="Calibri"/>
                <w:szCs w:val="22"/>
              </w:rPr>
              <w:t>32)+</w:t>
            </w:r>
            <w:proofErr w:type="gramEnd"/>
            <w:r w:rsidRPr="006A63A9">
              <w:rPr>
                <w:rFonts w:ascii="Calibri" w:hAnsi="Calibri" w:cs="Calibri"/>
                <w:szCs w:val="22"/>
              </w:rPr>
              <w:t>data(20/96)+CRC(8)</w:t>
            </w:r>
          </w:p>
        </w:tc>
      </w:tr>
      <w:bookmarkEnd w:id="69"/>
      <w:tr w:rsidR="00AD6CFA" w:rsidRPr="00AD6CFA" w14:paraId="48A44F87"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0994C10"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Channel model</w:t>
            </w:r>
          </w:p>
        </w:tc>
        <w:tc>
          <w:tcPr>
            <w:tcW w:w="1332" w:type="dxa"/>
            <w:tcBorders>
              <w:top w:val="nil"/>
              <w:left w:val="nil"/>
              <w:bottom w:val="single" w:sz="4" w:space="0" w:color="auto"/>
              <w:right w:val="single" w:sz="4" w:space="0" w:color="auto"/>
            </w:tcBorders>
            <w:shd w:val="clear" w:color="auto" w:fill="auto"/>
            <w:vAlign w:val="center"/>
            <w:hideMark/>
          </w:tcPr>
          <w:p w14:paraId="1407BA9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TDL-A/TDL-D</w:t>
            </w:r>
          </w:p>
        </w:tc>
        <w:tc>
          <w:tcPr>
            <w:tcW w:w="1341" w:type="dxa"/>
            <w:tcBorders>
              <w:top w:val="nil"/>
              <w:left w:val="nil"/>
              <w:bottom w:val="single" w:sz="4" w:space="0" w:color="auto"/>
              <w:right w:val="single" w:sz="4" w:space="0" w:color="auto"/>
            </w:tcBorders>
            <w:shd w:val="clear" w:color="auto" w:fill="auto"/>
            <w:vAlign w:val="center"/>
            <w:hideMark/>
          </w:tcPr>
          <w:p w14:paraId="078EC06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TDL-A or TDL-D</w:t>
            </w:r>
          </w:p>
        </w:tc>
        <w:tc>
          <w:tcPr>
            <w:tcW w:w="1320" w:type="dxa"/>
            <w:tcBorders>
              <w:top w:val="nil"/>
              <w:left w:val="nil"/>
              <w:bottom w:val="single" w:sz="4" w:space="0" w:color="auto"/>
              <w:right w:val="single" w:sz="4" w:space="0" w:color="auto"/>
            </w:tcBorders>
            <w:shd w:val="clear" w:color="000000" w:fill="D9D9D9"/>
            <w:noWrap/>
            <w:vAlign w:val="center"/>
            <w:hideMark/>
          </w:tcPr>
          <w:p w14:paraId="0A76EFB8"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[0d]</w:t>
            </w:r>
          </w:p>
        </w:tc>
        <w:tc>
          <w:tcPr>
            <w:tcW w:w="3492" w:type="dxa"/>
            <w:tcBorders>
              <w:top w:val="nil"/>
              <w:left w:val="nil"/>
              <w:bottom w:val="single" w:sz="4" w:space="0" w:color="auto"/>
              <w:right w:val="single" w:sz="12" w:space="0" w:color="auto"/>
            </w:tcBorders>
            <w:shd w:val="clear" w:color="auto" w:fill="auto"/>
            <w:noWrap/>
            <w:vAlign w:val="center"/>
            <w:hideMark/>
          </w:tcPr>
          <w:p w14:paraId="0FD71098"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TDL-A, TDL-D</w:t>
            </w:r>
          </w:p>
        </w:tc>
      </w:tr>
      <w:tr w:rsidR="00AD6CFA" w:rsidRPr="00AD6CFA" w14:paraId="6D13C94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28BC7F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Delay spread</w:t>
            </w:r>
          </w:p>
        </w:tc>
        <w:tc>
          <w:tcPr>
            <w:tcW w:w="1332" w:type="dxa"/>
            <w:tcBorders>
              <w:top w:val="nil"/>
              <w:left w:val="nil"/>
              <w:bottom w:val="single" w:sz="4" w:space="0" w:color="auto"/>
              <w:right w:val="single" w:sz="4" w:space="0" w:color="auto"/>
            </w:tcBorders>
            <w:shd w:val="clear" w:color="auto" w:fill="auto"/>
            <w:vAlign w:val="center"/>
            <w:hideMark/>
          </w:tcPr>
          <w:p w14:paraId="27844A9E"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ns</w:t>
            </w:r>
          </w:p>
        </w:tc>
        <w:tc>
          <w:tcPr>
            <w:tcW w:w="1341" w:type="dxa"/>
            <w:tcBorders>
              <w:top w:val="nil"/>
              <w:left w:val="nil"/>
              <w:bottom w:val="single" w:sz="4" w:space="0" w:color="auto"/>
              <w:right w:val="single" w:sz="4" w:space="0" w:color="auto"/>
            </w:tcBorders>
            <w:shd w:val="clear" w:color="auto" w:fill="auto"/>
            <w:vAlign w:val="center"/>
            <w:hideMark/>
          </w:tcPr>
          <w:p w14:paraId="192F661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e.g., 30</w:t>
            </w:r>
          </w:p>
        </w:tc>
        <w:tc>
          <w:tcPr>
            <w:tcW w:w="1320" w:type="dxa"/>
            <w:tcBorders>
              <w:top w:val="nil"/>
              <w:left w:val="nil"/>
              <w:bottom w:val="single" w:sz="4" w:space="0" w:color="auto"/>
              <w:right w:val="single" w:sz="4" w:space="0" w:color="auto"/>
            </w:tcBorders>
            <w:shd w:val="clear" w:color="000000" w:fill="D9D9D9"/>
            <w:noWrap/>
            <w:vAlign w:val="center"/>
            <w:hideMark/>
          </w:tcPr>
          <w:p w14:paraId="4A6C6043"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[0e]</w:t>
            </w:r>
          </w:p>
        </w:tc>
        <w:tc>
          <w:tcPr>
            <w:tcW w:w="3492" w:type="dxa"/>
            <w:tcBorders>
              <w:top w:val="nil"/>
              <w:left w:val="nil"/>
              <w:bottom w:val="single" w:sz="4" w:space="0" w:color="auto"/>
              <w:right w:val="single" w:sz="12" w:space="0" w:color="auto"/>
            </w:tcBorders>
            <w:shd w:val="clear" w:color="auto" w:fill="auto"/>
            <w:noWrap/>
            <w:vAlign w:val="center"/>
            <w:hideMark/>
          </w:tcPr>
          <w:p w14:paraId="3AB5D75C"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30</w:t>
            </w:r>
          </w:p>
        </w:tc>
      </w:tr>
      <w:tr w:rsidR="00AD6CFA" w:rsidRPr="00AD6CFA" w14:paraId="4DB13ADD"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B1D6F01"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Device velocity</w:t>
            </w:r>
          </w:p>
        </w:tc>
        <w:tc>
          <w:tcPr>
            <w:tcW w:w="1332" w:type="dxa"/>
            <w:tcBorders>
              <w:top w:val="nil"/>
              <w:left w:val="nil"/>
              <w:bottom w:val="single" w:sz="4" w:space="0" w:color="auto"/>
              <w:right w:val="single" w:sz="4" w:space="0" w:color="auto"/>
            </w:tcBorders>
            <w:shd w:val="clear" w:color="auto" w:fill="auto"/>
            <w:vAlign w:val="center"/>
            <w:hideMark/>
          </w:tcPr>
          <w:p w14:paraId="2338347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km/h</w:t>
            </w:r>
          </w:p>
        </w:tc>
        <w:tc>
          <w:tcPr>
            <w:tcW w:w="1341" w:type="dxa"/>
            <w:tcBorders>
              <w:top w:val="nil"/>
              <w:left w:val="nil"/>
              <w:bottom w:val="single" w:sz="4" w:space="0" w:color="auto"/>
              <w:right w:val="single" w:sz="4" w:space="0" w:color="auto"/>
            </w:tcBorders>
            <w:shd w:val="clear" w:color="auto" w:fill="auto"/>
            <w:vAlign w:val="center"/>
            <w:hideMark/>
          </w:tcPr>
          <w:p w14:paraId="3E42389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3</w:t>
            </w:r>
          </w:p>
        </w:tc>
        <w:tc>
          <w:tcPr>
            <w:tcW w:w="1320" w:type="dxa"/>
            <w:tcBorders>
              <w:top w:val="nil"/>
              <w:left w:val="nil"/>
              <w:bottom w:val="single" w:sz="4" w:space="0" w:color="auto"/>
              <w:right w:val="single" w:sz="4" w:space="0" w:color="auto"/>
            </w:tcBorders>
            <w:shd w:val="clear" w:color="000000" w:fill="D9D9D9"/>
            <w:noWrap/>
            <w:vAlign w:val="center"/>
            <w:hideMark/>
          </w:tcPr>
          <w:p w14:paraId="0D81AD8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[0f]</w:t>
            </w:r>
          </w:p>
        </w:tc>
        <w:tc>
          <w:tcPr>
            <w:tcW w:w="3492" w:type="dxa"/>
            <w:tcBorders>
              <w:top w:val="nil"/>
              <w:left w:val="nil"/>
              <w:bottom w:val="single" w:sz="4" w:space="0" w:color="auto"/>
              <w:right w:val="single" w:sz="12" w:space="0" w:color="auto"/>
            </w:tcBorders>
            <w:shd w:val="clear" w:color="auto" w:fill="auto"/>
            <w:noWrap/>
            <w:vAlign w:val="center"/>
            <w:hideMark/>
          </w:tcPr>
          <w:p w14:paraId="42EB087B"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3</w:t>
            </w:r>
          </w:p>
        </w:tc>
      </w:tr>
      <w:tr w:rsidR="00AD6CFA" w:rsidRPr="00AD6CFA" w14:paraId="105B3AA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32C048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Number of Tx/Rx chains for Ambient IoT device</w:t>
            </w:r>
          </w:p>
        </w:tc>
        <w:tc>
          <w:tcPr>
            <w:tcW w:w="1332" w:type="dxa"/>
            <w:tcBorders>
              <w:top w:val="nil"/>
              <w:left w:val="nil"/>
              <w:bottom w:val="single" w:sz="4" w:space="0" w:color="auto"/>
              <w:right w:val="single" w:sz="4" w:space="0" w:color="auto"/>
            </w:tcBorders>
            <w:shd w:val="clear" w:color="auto" w:fill="auto"/>
            <w:vAlign w:val="center"/>
            <w:hideMark/>
          </w:tcPr>
          <w:p w14:paraId="6AB5A8FE"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56211A33"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4EF6EF04"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[0g]</w:t>
            </w:r>
          </w:p>
        </w:tc>
        <w:tc>
          <w:tcPr>
            <w:tcW w:w="3492" w:type="dxa"/>
            <w:tcBorders>
              <w:top w:val="nil"/>
              <w:left w:val="nil"/>
              <w:bottom w:val="single" w:sz="4" w:space="0" w:color="auto"/>
              <w:right w:val="single" w:sz="12" w:space="0" w:color="auto"/>
            </w:tcBorders>
            <w:shd w:val="clear" w:color="auto" w:fill="auto"/>
            <w:noWrap/>
            <w:vAlign w:val="center"/>
            <w:hideMark/>
          </w:tcPr>
          <w:p w14:paraId="723C5A25"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w:t>
            </w:r>
          </w:p>
        </w:tc>
      </w:tr>
      <w:tr w:rsidR="00AD6CFA" w:rsidRPr="00AD6CFA" w14:paraId="76B35A1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6E5B9DD"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BS - Number of antenna elements</w:t>
            </w:r>
          </w:p>
        </w:tc>
        <w:tc>
          <w:tcPr>
            <w:tcW w:w="1332" w:type="dxa"/>
            <w:tcBorders>
              <w:top w:val="nil"/>
              <w:left w:val="nil"/>
              <w:bottom w:val="single" w:sz="4" w:space="0" w:color="auto"/>
              <w:right w:val="single" w:sz="4" w:space="0" w:color="auto"/>
            </w:tcBorders>
            <w:shd w:val="clear" w:color="auto" w:fill="auto"/>
            <w:vAlign w:val="center"/>
            <w:hideMark/>
          </w:tcPr>
          <w:p w14:paraId="061818A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T1</w:t>
            </w:r>
          </w:p>
        </w:tc>
        <w:tc>
          <w:tcPr>
            <w:tcW w:w="1341" w:type="dxa"/>
            <w:tcBorders>
              <w:top w:val="nil"/>
              <w:left w:val="nil"/>
              <w:bottom w:val="single" w:sz="4" w:space="0" w:color="auto"/>
              <w:right w:val="single" w:sz="4" w:space="0" w:color="auto"/>
            </w:tcBorders>
            <w:shd w:val="clear" w:color="auto" w:fill="auto"/>
            <w:vAlign w:val="center"/>
            <w:hideMark/>
          </w:tcPr>
          <w:p w14:paraId="6577399A"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2 or 4 if it is T1, NA if it is T2</w:t>
            </w:r>
          </w:p>
        </w:tc>
        <w:tc>
          <w:tcPr>
            <w:tcW w:w="1320" w:type="dxa"/>
            <w:tcBorders>
              <w:top w:val="nil"/>
              <w:left w:val="nil"/>
              <w:bottom w:val="single" w:sz="4" w:space="0" w:color="auto"/>
              <w:right w:val="single" w:sz="4" w:space="0" w:color="auto"/>
            </w:tcBorders>
            <w:shd w:val="clear" w:color="000000" w:fill="D9D9D9"/>
            <w:noWrap/>
            <w:vAlign w:val="center"/>
            <w:hideMark/>
          </w:tcPr>
          <w:p w14:paraId="29E9AED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[0h1]</w:t>
            </w:r>
          </w:p>
        </w:tc>
        <w:tc>
          <w:tcPr>
            <w:tcW w:w="3492" w:type="dxa"/>
            <w:tcBorders>
              <w:top w:val="nil"/>
              <w:left w:val="nil"/>
              <w:bottom w:val="single" w:sz="4" w:space="0" w:color="auto"/>
              <w:right w:val="single" w:sz="12" w:space="0" w:color="auto"/>
            </w:tcBorders>
            <w:shd w:val="clear" w:color="auto" w:fill="auto"/>
            <w:noWrap/>
            <w:vAlign w:val="center"/>
            <w:hideMark/>
          </w:tcPr>
          <w:p w14:paraId="04E595E0"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2,4</w:t>
            </w:r>
          </w:p>
        </w:tc>
      </w:tr>
      <w:tr w:rsidR="00AD6CFA" w:rsidRPr="00AD6CFA" w14:paraId="3344F987"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5993E22C"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BS - Number of TXRUs</w:t>
            </w:r>
          </w:p>
        </w:tc>
        <w:tc>
          <w:tcPr>
            <w:tcW w:w="1332" w:type="dxa"/>
            <w:tcBorders>
              <w:top w:val="nil"/>
              <w:left w:val="nil"/>
              <w:bottom w:val="single" w:sz="4" w:space="0" w:color="auto"/>
              <w:right w:val="single" w:sz="4" w:space="0" w:color="auto"/>
            </w:tcBorders>
            <w:shd w:val="clear" w:color="auto" w:fill="auto"/>
            <w:vAlign w:val="center"/>
            <w:hideMark/>
          </w:tcPr>
          <w:p w14:paraId="1958864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T1</w:t>
            </w:r>
          </w:p>
        </w:tc>
        <w:tc>
          <w:tcPr>
            <w:tcW w:w="1341" w:type="dxa"/>
            <w:tcBorders>
              <w:top w:val="nil"/>
              <w:left w:val="nil"/>
              <w:bottom w:val="single" w:sz="4" w:space="0" w:color="auto"/>
              <w:right w:val="single" w:sz="4" w:space="0" w:color="auto"/>
            </w:tcBorders>
            <w:shd w:val="clear" w:color="auto" w:fill="auto"/>
            <w:vAlign w:val="center"/>
            <w:hideMark/>
          </w:tcPr>
          <w:p w14:paraId="742438E4"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2 or 4 if it is T1, NA if it is T2</w:t>
            </w:r>
          </w:p>
        </w:tc>
        <w:tc>
          <w:tcPr>
            <w:tcW w:w="1320" w:type="dxa"/>
            <w:tcBorders>
              <w:top w:val="nil"/>
              <w:left w:val="nil"/>
              <w:bottom w:val="single" w:sz="4" w:space="0" w:color="auto"/>
              <w:right w:val="single" w:sz="4" w:space="0" w:color="auto"/>
            </w:tcBorders>
            <w:shd w:val="clear" w:color="000000" w:fill="D9D9D9"/>
            <w:noWrap/>
            <w:vAlign w:val="center"/>
            <w:hideMark/>
          </w:tcPr>
          <w:p w14:paraId="2CA780A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[0h2]</w:t>
            </w:r>
          </w:p>
        </w:tc>
        <w:tc>
          <w:tcPr>
            <w:tcW w:w="3492" w:type="dxa"/>
            <w:tcBorders>
              <w:top w:val="nil"/>
              <w:left w:val="nil"/>
              <w:bottom w:val="single" w:sz="4" w:space="0" w:color="auto"/>
              <w:right w:val="single" w:sz="12" w:space="0" w:color="auto"/>
            </w:tcBorders>
            <w:shd w:val="clear" w:color="auto" w:fill="auto"/>
            <w:noWrap/>
            <w:vAlign w:val="center"/>
            <w:hideMark/>
          </w:tcPr>
          <w:p w14:paraId="30FE9FCB"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2,4</w:t>
            </w:r>
          </w:p>
        </w:tc>
      </w:tr>
      <w:tr w:rsidR="00AD6CFA" w:rsidRPr="00AD6CFA" w14:paraId="1F2DDFED"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8256E28"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Intermediate UE - Number of antenna elements</w:t>
            </w:r>
          </w:p>
        </w:tc>
        <w:tc>
          <w:tcPr>
            <w:tcW w:w="1332" w:type="dxa"/>
            <w:tcBorders>
              <w:top w:val="nil"/>
              <w:left w:val="nil"/>
              <w:bottom w:val="single" w:sz="4" w:space="0" w:color="auto"/>
              <w:right w:val="single" w:sz="4" w:space="0" w:color="auto"/>
            </w:tcBorders>
            <w:shd w:val="clear" w:color="auto" w:fill="auto"/>
            <w:vAlign w:val="center"/>
            <w:hideMark/>
          </w:tcPr>
          <w:p w14:paraId="4EFFE4A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T2</w:t>
            </w:r>
          </w:p>
        </w:tc>
        <w:tc>
          <w:tcPr>
            <w:tcW w:w="1341" w:type="dxa"/>
            <w:tcBorders>
              <w:top w:val="nil"/>
              <w:left w:val="nil"/>
              <w:bottom w:val="single" w:sz="4" w:space="0" w:color="auto"/>
              <w:right w:val="single" w:sz="4" w:space="0" w:color="auto"/>
            </w:tcBorders>
            <w:shd w:val="clear" w:color="auto" w:fill="auto"/>
            <w:vAlign w:val="center"/>
            <w:hideMark/>
          </w:tcPr>
          <w:p w14:paraId="49F29DC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 or 2 if it is T2, NA if it is T1</w:t>
            </w:r>
          </w:p>
        </w:tc>
        <w:tc>
          <w:tcPr>
            <w:tcW w:w="1320" w:type="dxa"/>
            <w:tcBorders>
              <w:top w:val="nil"/>
              <w:left w:val="nil"/>
              <w:bottom w:val="single" w:sz="4" w:space="0" w:color="auto"/>
              <w:right w:val="single" w:sz="4" w:space="0" w:color="auto"/>
            </w:tcBorders>
            <w:shd w:val="clear" w:color="000000" w:fill="D9D9D9"/>
            <w:noWrap/>
            <w:vAlign w:val="center"/>
            <w:hideMark/>
          </w:tcPr>
          <w:p w14:paraId="7B9B91FD"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[0j1]</w:t>
            </w:r>
          </w:p>
        </w:tc>
        <w:tc>
          <w:tcPr>
            <w:tcW w:w="3492" w:type="dxa"/>
            <w:tcBorders>
              <w:top w:val="nil"/>
              <w:left w:val="nil"/>
              <w:bottom w:val="single" w:sz="4" w:space="0" w:color="auto"/>
              <w:right w:val="single" w:sz="12" w:space="0" w:color="auto"/>
            </w:tcBorders>
            <w:shd w:val="clear" w:color="auto" w:fill="auto"/>
            <w:noWrap/>
            <w:vAlign w:val="center"/>
            <w:hideMark/>
          </w:tcPr>
          <w:p w14:paraId="1A3C87AE"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1,2</w:t>
            </w:r>
          </w:p>
        </w:tc>
      </w:tr>
      <w:tr w:rsidR="00AD6CFA" w:rsidRPr="00AD6CFA" w14:paraId="7B821FC7"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DF4460A"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Intermediate UE - Number of TXRUs</w:t>
            </w:r>
          </w:p>
        </w:tc>
        <w:tc>
          <w:tcPr>
            <w:tcW w:w="1332" w:type="dxa"/>
            <w:tcBorders>
              <w:top w:val="nil"/>
              <w:left w:val="nil"/>
              <w:bottom w:val="single" w:sz="4" w:space="0" w:color="auto"/>
              <w:right w:val="single" w:sz="4" w:space="0" w:color="auto"/>
            </w:tcBorders>
            <w:shd w:val="clear" w:color="auto" w:fill="auto"/>
            <w:vAlign w:val="center"/>
            <w:hideMark/>
          </w:tcPr>
          <w:p w14:paraId="5F2FB749"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T2</w:t>
            </w:r>
          </w:p>
        </w:tc>
        <w:tc>
          <w:tcPr>
            <w:tcW w:w="1341" w:type="dxa"/>
            <w:tcBorders>
              <w:top w:val="nil"/>
              <w:left w:val="nil"/>
              <w:bottom w:val="single" w:sz="4" w:space="0" w:color="auto"/>
              <w:right w:val="single" w:sz="4" w:space="0" w:color="auto"/>
            </w:tcBorders>
            <w:shd w:val="clear" w:color="auto" w:fill="auto"/>
            <w:vAlign w:val="center"/>
            <w:hideMark/>
          </w:tcPr>
          <w:p w14:paraId="44975A9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 or 2 if it is T2, NA if it is T1</w:t>
            </w:r>
          </w:p>
        </w:tc>
        <w:tc>
          <w:tcPr>
            <w:tcW w:w="1320" w:type="dxa"/>
            <w:tcBorders>
              <w:top w:val="nil"/>
              <w:left w:val="nil"/>
              <w:bottom w:val="single" w:sz="4" w:space="0" w:color="auto"/>
              <w:right w:val="single" w:sz="4" w:space="0" w:color="auto"/>
            </w:tcBorders>
            <w:shd w:val="clear" w:color="000000" w:fill="D9D9D9"/>
            <w:noWrap/>
            <w:vAlign w:val="center"/>
            <w:hideMark/>
          </w:tcPr>
          <w:p w14:paraId="7D7A277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[0j2]</w:t>
            </w:r>
          </w:p>
        </w:tc>
        <w:tc>
          <w:tcPr>
            <w:tcW w:w="3492" w:type="dxa"/>
            <w:tcBorders>
              <w:top w:val="nil"/>
              <w:left w:val="nil"/>
              <w:bottom w:val="single" w:sz="4" w:space="0" w:color="auto"/>
              <w:right w:val="single" w:sz="12" w:space="0" w:color="auto"/>
            </w:tcBorders>
            <w:shd w:val="clear" w:color="auto" w:fill="auto"/>
            <w:noWrap/>
            <w:vAlign w:val="center"/>
            <w:hideMark/>
          </w:tcPr>
          <w:p w14:paraId="5249FD2A"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1,2</w:t>
            </w:r>
          </w:p>
        </w:tc>
      </w:tr>
      <w:tr w:rsidR="00AD6CFA" w:rsidRPr="00AD6CFA" w14:paraId="06E75FA9"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4A0A083C"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Reference data rate</w:t>
            </w:r>
          </w:p>
        </w:tc>
        <w:tc>
          <w:tcPr>
            <w:tcW w:w="1332" w:type="dxa"/>
            <w:tcBorders>
              <w:top w:val="nil"/>
              <w:left w:val="nil"/>
              <w:bottom w:val="single" w:sz="4" w:space="0" w:color="auto"/>
              <w:right w:val="single" w:sz="4" w:space="0" w:color="auto"/>
            </w:tcBorders>
            <w:shd w:val="clear" w:color="auto" w:fill="auto"/>
            <w:vAlign w:val="center"/>
            <w:hideMark/>
          </w:tcPr>
          <w:p w14:paraId="7DEAB1D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kbps</w:t>
            </w:r>
          </w:p>
        </w:tc>
        <w:tc>
          <w:tcPr>
            <w:tcW w:w="1341" w:type="dxa"/>
            <w:tcBorders>
              <w:top w:val="nil"/>
              <w:left w:val="nil"/>
              <w:bottom w:val="single" w:sz="4" w:space="0" w:color="auto"/>
              <w:right w:val="single" w:sz="4" w:space="0" w:color="auto"/>
            </w:tcBorders>
            <w:shd w:val="clear" w:color="auto" w:fill="auto"/>
            <w:vAlign w:val="center"/>
            <w:hideMark/>
          </w:tcPr>
          <w:p w14:paraId="2FB5B9AF"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69A13F1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[0m]</w:t>
            </w:r>
          </w:p>
        </w:tc>
        <w:tc>
          <w:tcPr>
            <w:tcW w:w="3492" w:type="dxa"/>
            <w:tcBorders>
              <w:top w:val="nil"/>
              <w:left w:val="nil"/>
              <w:bottom w:val="single" w:sz="4" w:space="0" w:color="auto"/>
              <w:right w:val="single" w:sz="12" w:space="0" w:color="auto"/>
            </w:tcBorders>
            <w:shd w:val="clear" w:color="auto" w:fill="auto"/>
            <w:noWrap/>
            <w:vAlign w:val="center"/>
            <w:hideMark/>
          </w:tcPr>
          <w:p w14:paraId="69FF6C37"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1,6</w:t>
            </w:r>
          </w:p>
        </w:tc>
      </w:tr>
      <w:tr w:rsidR="00AD6CFA" w:rsidRPr="00AD6CFA" w14:paraId="2AB9C05D"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54D9C8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Message size</w:t>
            </w:r>
          </w:p>
        </w:tc>
        <w:tc>
          <w:tcPr>
            <w:tcW w:w="1332" w:type="dxa"/>
            <w:tcBorders>
              <w:top w:val="nil"/>
              <w:left w:val="nil"/>
              <w:bottom w:val="single" w:sz="4" w:space="0" w:color="auto"/>
              <w:right w:val="single" w:sz="4" w:space="0" w:color="auto"/>
            </w:tcBorders>
            <w:shd w:val="clear" w:color="auto" w:fill="auto"/>
            <w:vAlign w:val="center"/>
            <w:hideMark/>
          </w:tcPr>
          <w:p w14:paraId="3D7AC17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bit</w:t>
            </w:r>
          </w:p>
        </w:tc>
        <w:tc>
          <w:tcPr>
            <w:tcW w:w="1341" w:type="dxa"/>
            <w:tcBorders>
              <w:top w:val="nil"/>
              <w:left w:val="nil"/>
              <w:bottom w:val="single" w:sz="4" w:space="0" w:color="auto"/>
              <w:right w:val="single" w:sz="4" w:space="0" w:color="auto"/>
            </w:tcBorders>
            <w:shd w:val="clear" w:color="auto" w:fill="auto"/>
            <w:vAlign w:val="center"/>
            <w:hideMark/>
          </w:tcPr>
          <w:p w14:paraId="295D6ED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96</w:t>
            </w:r>
          </w:p>
        </w:tc>
        <w:tc>
          <w:tcPr>
            <w:tcW w:w="1320" w:type="dxa"/>
            <w:tcBorders>
              <w:top w:val="nil"/>
              <w:left w:val="nil"/>
              <w:bottom w:val="single" w:sz="4" w:space="0" w:color="auto"/>
              <w:right w:val="single" w:sz="4" w:space="0" w:color="auto"/>
            </w:tcBorders>
            <w:shd w:val="clear" w:color="000000" w:fill="D9D9D9"/>
            <w:noWrap/>
            <w:vAlign w:val="center"/>
            <w:hideMark/>
          </w:tcPr>
          <w:p w14:paraId="0071075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[0n]</w:t>
            </w:r>
          </w:p>
        </w:tc>
        <w:tc>
          <w:tcPr>
            <w:tcW w:w="3492" w:type="dxa"/>
            <w:tcBorders>
              <w:top w:val="nil"/>
              <w:left w:val="nil"/>
              <w:bottom w:val="single" w:sz="4" w:space="0" w:color="auto"/>
              <w:right w:val="single" w:sz="12" w:space="0" w:color="auto"/>
            </w:tcBorders>
            <w:shd w:val="clear" w:color="auto" w:fill="auto"/>
            <w:noWrap/>
            <w:vAlign w:val="center"/>
            <w:hideMark/>
          </w:tcPr>
          <w:p w14:paraId="0B327B88"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20, 96</w:t>
            </w:r>
          </w:p>
        </w:tc>
      </w:tr>
      <w:tr w:rsidR="00AD6CFA" w:rsidRPr="00AD6CFA" w14:paraId="2B2DD524"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315785B"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BLER target</w:t>
            </w:r>
          </w:p>
        </w:tc>
        <w:tc>
          <w:tcPr>
            <w:tcW w:w="1332" w:type="dxa"/>
            <w:tcBorders>
              <w:top w:val="nil"/>
              <w:left w:val="nil"/>
              <w:bottom w:val="single" w:sz="4" w:space="0" w:color="auto"/>
              <w:right w:val="single" w:sz="4" w:space="0" w:color="auto"/>
            </w:tcBorders>
            <w:shd w:val="clear" w:color="auto" w:fill="auto"/>
            <w:vAlign w:val="center"/>
            <w:hideMark/>
          </w:tcPr>
          <w:p w14:paraId="59B6FE9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w:t>
            </w:r>
          </w:p>
        </w:tc>
        <w:tc>
          <w:tcPr>
            <w:tcW w:w="1341" w:type="dxa"/>
            <w:tcBorders>
              <w:top w:val="nil"/>
              <w:left w:val="nil"/>
              <w:bottom w:val="single" w:sz="4" w:space="0" w:color="auto"/>
              <w:right w:val="single" w:sz="4" w:space="0" w:color="auto"/>
            </w:tcBorders>
            <w:shd w:val="clear" w:color="auto" w:fill="auto"/>
            <w:vAlign w:val="center"/>
            <w:hideMark/>
          </w:tcPr>
          <w:p w14:paraId="5C5263B3"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5FC7B50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[0p]</w:t>
            </w:r>
          </w:p>
        </w:tc>
        <w:tc>
          <w:tcPr>
            <w:tcW w:w="3492" w:type="dxa"/>
            <w:tcBorders>
              <w:top w:val="nil"/>
              <w:left w:val="nil"/>
              <w:bottom w:val="single" w:sz="4" w:space="0" w:color="auto"/>
              <w:right w:val="single" w:sz="12" w:space="0" w:color="auto"/>
            </w:tcBorders>
            <w:shd w:val="clear" w:color="auto" w:fill="auto"/>
            <w:noWrap/>
            <w:vAlign w:val="center"/>
            <w:hideMark/>
          </w:tcPr>
          <w:p w14:paraId="0B788FB5"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 10%</w:t>
            </w:r>
          </w:p>
        </w:tc>
      </w:tr>
      <w:tr w:rsidR="00AD6CFA" w:rsidRPr="00AD6CFA" w14:paraId="4223B2BF"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8569D5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xml:space="preserve">Sampling frequency </w:t>
            </w:r>
          </w:p>
        </w:tc>
        <w:tc>
          <w:tcPr>
            <w:tcW w:w="1332" w:type="dxa"/>
            <w:tcBorders>
              <w:top w:val="nil"/>
              <w:left w:val="nil"/>
              <w:bottom w:val="single" w:sz="4" w:space="0" w:color="auto"/>
              <w:right w:val="single" w:sz="4" w:space="0" w:color="auto"/>
            </w:tcBorders>
            <w:shd w:val="clear" w:color="auto" w:fill="auto"/>
            <w:vAlign w:val="center"/>
            <w:hideMark/>
          </w:tcPr>
          <w:p w14:paraId="4DE0107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xml:space="preserve">SF, SFO, </w:t>
            </w:r>
            <w:proofErr w:type="gramStart"/>
            <w:r w:rsidRPr="006A63A9">
              <w:rPr>
                <w:rFonts w:ascii="Arial" w:hAnsi="Arial" w:cs="Arial"/>
                <w:sz w:val="16"/>
                <w:szCs w:val="16"/>
              </w:rPr>
              <w:t>CFO(</w:t>
            </w:r>
            <w:proofErr w:type="gramEnd"/>
            <w:r w:rsidRPr="006A63A9">
              <w:rPr>
                <w:rFonts w:ascii="Arial" w:hAnsi="Arial" w:cs="Arial"/>
                <w:sz w:val="16"/>
                <w:szCs w:val="16"/>
              </w:rPr>
              <w:t>if any)</w:t>
            </w:r>
          </w:p>
        </w:tc>
        <w:tc>
          <w:tcPr>
            <w:tcW w:w="1341" w:type="dxa"/>
            <w:tcBorders>
              <w:top w:val="nil"/>
              <w:left w:val="nil"/>
              <w:bottom w:val="single" w:sz="4" w:space="0" w:color="auto"/>
              <w:right w:val="single" w:sz="4" w:space="0" w:color="auto"/>
            </w:tcBorders>
            <w:shd w:val="clear" w:color="auto" w:fill="auto"/>
            <w:vAlign w:val="center"/>
            <w:hideMark/>
          </w:tcPr>
          <w:p w14:paraId="27E38B1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xml:space="preserve">SF = 1.92Msps, SFO = </w:t>
            </w:r>
          </w:p>
        </w:tc>
        <w:tc>
          <w:tcPr>
            <w:tcW w:w="1320" w:type="dxa"/>
            <w:tcBorders>
              <w:top w:val="nil"/>
              <w:left w:val="nil"/>
              <w:bottom w:val="single" w:sz="4" w:space="0" w:color="auto"/>
              <w:right w:val="single" w:sz="4" w:space="0" w:color="auto"/>
            </w:tcBorders>
            <w:shd w:val="clear" w:color="000000" w:fill="D9D9D9"/>
            <w:noWrap/>
            <w:vAlign w:val="center"/>
            <w:hideMark/>
          </w:tcPr>
          <w:p w14:paraId="5F5C4C4B"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[0q]</w:t>
            </w:r>
          </w:p>
        </w:tc>
        <w:tc>
          <w:tcPr>
            <w:tcW w:w="3492" w:type="dxa"/>
            <w:tcBorders>
              <w:top w:val="nil"/>
              <w:left w:val="nil"/>
              <w:bottom w:val="single" w:sz="4" w:space="0" w:color="auto"/>
              <w:right w:val="single" w:sz="12" w:space="0" w:color="auto"/>
            </w:tcBorders>
            <w:shd w:val="clear" w:color="auto" w:fill="auto"/>
            <w:noWrap/>
            <w:vAlign w:val="center"/>
            <w:hideMark/>
          </w:tcPr>
          <w:p w14:paraId="72E7D001"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SFO: fixed or random</w:t>
            </w:r>
          </w:p>
        </w:tc>
      </w:tr>
      <w:tr w:rsidR="00AD6CFA" w:rsidRPr="00AD6CFA" w14:paraId="0C7104F0" w14:textId="77777777" w:rsidTr="00AD6CFA">
        <w:trPr>
          <w:trHeight w:val="800"/>
        </w:trPr>
        <w:tc>
          <w:tcPr>
            <w:tcW w:w="2220" w:type="dxa"/>
            <w:tcBorders>
              <w:top w:val="nil"/>
              <w:left w:val="single" w:sz="12" w:space="0" w:color="auto"/>
              <w:bottom w:val="single" w:sz="4" w:space="0" w:color="auto"/>
              <w:right w:val="single" w:sz="4" w:space="0" w:color="auto"/>
            </w:tcBorders>
            <w:shd w:val="clear" w:color="auto" w:fill="auto"/>
            <w:noWrap/>
            <w:vAlign w:val="center"/>
            <w:hideMark/>
          </w:tcPr>
          <w:p w14:paraId="6E8D10F1" w14:textId="77777777" w:rsidR="00AD6CFA" w:rsidRPr="00AD6CFA" w:rsidRDefault="00AD6CFA" w:rsidP="00AD6CFA">
            <w:pPr>
              <w:rPr>
                <w:rFonts w:ascii="Arial" w:hAnsi="Arial" w:cs="Arial"/>
                <w:b/>
                <w:bCs/>
                <w:color w:val="000000"/>
                <w:sz w:val="16"/>
                <w:szCs w:val="16"/>
              </w:rPr>
            </w:pPr>
            <w:r w:rsidRPr="006A63A9">
              <w:rPr>
                <w:rFonts w:ascii="Arial" w:hAnsi="Arial" w:cs="Arial"/>
                <w:b/>
                <w:bCs/>
                <w:sz w:val="16"/>
                <w:szCs w:val="16"/>
              </w:rPr>
              <w:t>Device 1/2a/2b</w:t>
            </w:r>
          </w:p>
        </w:tc>
        <w:tc>
          <w:tcPr>
            <w:tcW w:w="1332" w:type="dxa"/>
            <w:tcBorders>
              <w:top w:val="nil"/>
              <w:left w:val="nil"/>
              <w:bottom w:val="single" w:sz="4" w:space="0" w:color="auto"/>
              <w:right w:val="single" w:sz="4" w:space="0" w:color="auto"/>
            </w:tcBorders>
            <w:shd w:val="clear" w:color="auto" w:fill="auto"/>
            <w:vAlign w:val="center"/>
            <w:hideMark/>
          </w:tcPr>
          <w:p w14:paraId="34CFD94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24D01A3E" w14:textId="77777777" w:rsidR="00AD6CFA" w:rsidRPr="00AD6CFA" w:rsidRDefault="00AD6CFA" w:rsidP="00AD6CFA">
            <w:pPr>
              <w:rPr>
                <w:rFonts w:ascii="Arial" w:hAnsi="Arial" w:cs="Arial"/>
                <w:color w:val="000000"/>
                <w:sz w:val="16"/>
                <w:szCs w:val="16"/>
              </w:rPr>
            </w:pPr>
            <w:r w:rsidRPr="006A63A9">
              <w:rPr>
                <w:rFonts w:ascii="Arial" w:hAnsi="Arial" w:cs="Arial"/>
                <w:sz w:val="16"/>
                <w:szCs w:val="16"/>
              </w:rPr>
              <w:t>• Device 1, RF-ED</w:t>
            </w:r>
            <w:r w:rsidRPr="006A63A9">
              <w:rPr>
                <w:rFonts w:ascii="Arial" w:hAnsi="Arial" w:cs="Arial"/>
                <w:sz w:val="16"/>
                <w:szCs w:val="16"/>
              </w:rPr>
              <w:br/>
              <w:t>• Device 2a, RF-ED</w:t>
            </w:r>
            <w:r w:rsidRPr="006A63A9">
              <w:rPr>
                <w:rFonts w:ascii="Arial" w:hAnsi="Arial" w:cs="Arial"/>
                <w:sz w:val="16"/>
                <w:szCs w:val="16"/>
              </w:rPr>
              <w:br/>
              <w:t>• Device 2b, RF-ED/IF-ED/ZIF</w:t>
            </w:r>
          </w:p>
        </w:tc>
        <w:tc>
          <w:tcPr>
            <w:tcW w:w="1320" w:type="dxa"/>
            <w:tcBorders>
              <w:top w:val="nil"/>
              <w:left w:val="nil"/>
              <w:bottom w:val="single" w:sz="4" w:space="0" w:color="auto"/>
              <w:right w:val="single" w:sz="4" w:space="0" w:color="auto"/>
            </w:tcBorders>
            <w:shd w:val="clear" w:color="000000" w:fill="D9D9D9"/>
            <w:noWrap/>
            <w:vAlign w:val="center"/>
            <w:hideMark/>
          </w:tcPr>
          <w:p w14:paraId="5E8B89F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[0r]</w:t>
            </w:r>
          </w:p>
        </w:tc>
        <w:tc>
          <w:tcPr>
            <w:tcW w:w="3492" w:type="dxa"/>
            <w:tcBorders>
              <w:top w:val="nil"/>
              <w:left w:val="nil"/>
              <w:bottom w:val="single" w:sz="4" w:space="0" w:color="auto"/>
              <w:right w:val="single" w:sz="12" w:space="0" w:color="auto"/>
            </w:tcBorders>
            <w:shd w:val="clear" w:color="auto" w:fill="auto"/>
            <w:vAlign w:val="center"/>
            <w:hideMark/>
          </w:tcPr>
          <w:p w14:paraId="2A39F4CC"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Device1 and Device2a: RF-ED</w:t>
            </w:r>
            <w:r w:rsidRPr="006A63A9">
              <w:rPr>
                <w:rFonts w:ascii="Calibri" w:hAnsi="Calibri" w:cs="Calibri"/>
                <w:szCs w:val="22"/>
              </w:rPr>
              <w:br/>
              <w:t>Device 2b: ED/IF</w:t>
            </w:r>
          </w:p>
        </w:tc>
      </w:tr>
      <w:tr w:rsidR="00AD6CFA" w:rsidRPr="00AD6CFA" w14:paraId="0027B04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66D721F5"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R2D specific parameters</w:t>
            </w:r>
          </w:p>
        </w:tc>
        <w:tc>
          <w:tcPr>
            <w:tcW w:w="1332" w:type="dxa"/>
            <w:tcBorders>
              <w:top w:val="nil"/>
              <w:left w:val="nil"/>
              <w:bottom w:val="single" w:sz="4" w:space="0" w:color="auto"/>
              <w:right w:val="single" w:sz="4" w:space="0" w:color="auto"/>
            </w:tcBorders>
            <w:shd w:val="clear" w:color="000000" w:fill="E2EFDA"/>
            <w:vAlign w:val="center"/>
            <w:hideMark/>
          </w:tcPr>
          <w:p w14:paraId="663EABBD"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0D4F558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37916DD8"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612FC1B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5A31E762"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DA22DA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Transmission bandwidth</w:t>
            </w:r>
          </w:p>
        </w:tc>
        <w:tc>
          <w:tcPr>
            <w:tcW w:w="1332" w:type="dxa"/>
            <w:tcBorders>
              <w:top w:val="nil"/>
              <w:left w:val="nil"/>
              <w:bottom w:val="single" w:sz="4" w:space="0" w:color="auto"/>
              <w:right w:val="single" w:sz="4" w:space="0" w:color="auto"/>
            </w:tcBorders>
            <w:shd w:val="clear" w:color="auto" w:fill="auto"/>
            <w:vAlign w:val="center"/>
            <w:hideMark/>
          </w:tcPr>
          <w:p w14:paraId="21BDDFF9" w14:textId="77777777" w:rsidR="00AD6CFA" w:rsidRPr="00AD6CFA" w:rsidRDefault="00AD6CFA" w:rsidP="00AD6CFA">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1341" w:type="dxa"/>
            <w:tcBorders>
              <w:top w:val="nil"/>
              <w:left w:val="nil"/>
              <w:bottom w:val="single" w:sz="4" w:space="0" w:color="auto"/>
              <w:right w:val="single" w:sz="4" w:space="0" w:color="auto"/>
            </w:tcBorders>
            <w:shd w:val="clear" w:color="auto" w:fill="auto"/>
            <w:vAlign w:val="center"/>
            <w:hideMark/>
          </w:tcPr>
          <w:p w14:paraId="0C460AD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180</w:t>
            </w:r>
          </w:p>
        </w:tc>
        <w:tc>
          <w:tcPr>
            <w:tcW w:w="1320" w:type="dxa"/>
            <w:tcBorders>
              <w:top w:val="nil"/>
              <w:left w:val="nil"/>
              <w:bottom w:val="single" w:sz="4" w:space="0" w:color="auto"/>
              <w:right w:val="single" w:sz="4" w:space="0" w:color="auto"/>
            </w:tcBorders>
            <w:shd w:val="clear" w:color="000000" w:fill="D9D9D9"/>
            <w:noWrap/>
            <w:vAlign w:val="center"/>
            <w:hideMark/>
          </w:tcPr>
          <w:p w14:paraId="761991D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[1a]</w:t>
            </w:r>
          </w:p>
        </w:tc>
        <w:tc>
          <w:tcPr>
            <w:tcW w:w="3492" w:type="dxa"/>
            <w:tcBorders>
              <w:top w:val="nil"/>
              <w:left w:val="nil"/>
              <w:bottom w:val="single" w:sz="4" w:space="0" w:color="auto"/>
              <w:right w:val="single" w:sz="12" w:space="0" w:color="auto"/>
            </w:tcBorders>
            <w:shd w:val="clear" w:color="auto" w:fill="auto"/>
            <w:noWrap/>
            <w:vAlign w:val="center"/>
            <w:hideMark/>
          </w:tcPr>
          <w:p w14:paraId="4DFC1156"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180</w:t>
            </w:r>
          </w:p>
        </w:tc>
      </w:tr>
      <w:tr w:rsidR="00AD6CFA" w:rsidRPr="00AD6CFA" w14:paraId="12E1EEBD"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47867DF5"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ED bandwidth</w:t>
            </w:r>
          </w:p>
        </w:tc>
        <w:tc>
          <w:tcPr>
            <w:tcW w:w="1332" w:type="dxa"/>
            <w:tcBorders>
              <w:top w:val="nil"/>
              <w:left w:val="nil"/>
              <w:bottom w:val="single" w:sz="4" w:space="0" w:color="auto"/>
              <w:right w:val="single" w:sz="4" w:space="0" w:color="auto"/>
            </w:tcBorders>
            <w:shd w:val="clear" w:color="auto" w:fill="auto"/>
            <w:vAlign w:val="center"/>
            <w:hideMark/>
          </w:tcPr>
          <w:p w14:paraId="0D9AF44D"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MHz</w:t>
            </w:r>
          </w:p>
        </w:tc>
        <w:tc>
          <w:tcPr>
            <w:tcW w:w="1341" w:type="dxa"/>
            <w:tcBorders>
              <w:top w:val="nil"/>
              <w:left w:val="nil"/>
              <w:bottom w:val="single" w:sz="4" w:space="0" w:color="auto"/>
              <w:right w:val="single" w:sz="4" w:space="0" w:color="auto"/>
            </w:tcBorders>
            <w:shd w:val="clear" w:color="auto" w:fill="auto"/>
            <w:vAlign w:val="center"/>
            <w:hideMark/>
          </w:tcPr>
          <w:p w14:paraId="0C9AEEB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20 for RF-ED, 0.18 for IF/ZF</w:t>
            </w:r>
          </w:p>
        </w:tc>
        <w:tc>
          <w:tcPr>
            <w:tcW w:w="1320" w:type="dxa"/>
            <w:tcBorders>
              <w:top w:val="nil"/>
              <w:left w:val="nil"/>
              <w:bottom w:val="single" w:sz="4" w:space="0" w:color="auto"/>
              <w:right w:val="single" w:sz="4" w:space="0" w:color="auto"/>
            </w:tcBorders>
            <w:shd w:val="clear" w:color="000000" w:fill="D9D9D9"/>
            <w:noWrap/>
            <w:vAlign w:val="center"/>
            <w:hideMark/>
          </w:tcPr>
          <w:p w14:paraId="2EC4938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[1b]</w:t>
            </w:r>
          </w:p>
        </w:tc>
        <w:tc>
          <w:tcPr>
            <w:tcW w:w="3492" w:type="dxa"/>
            <w:tcBorders>
              <w:top w:val="nil"/>
              <w:left w:val="nil"/>
              <w:bottom w:val="single" w:sz="4" w:space="0" w:color="auto"/>
              <w:right w:val="single" w:sz="12" w:space="0" w:color="auto"/>
            </w:tcBorders>
            <w:shd w:val="clear" w:color="auto" w:fill="auto"/>
            <w:noWrap/>
            <w:vAlign w:val="center"/>
            <w:hideMark/>
          </w:tcPr>
          <w:p w14:paraId="465DADD0"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20</w:t>
            </w:r>
          </w:p>
        </w:tc>
      </w:tr>
      <w:tr w:rsidR="00AD6CFA" w:rsidRPr="00AD6CFA" w14:paraId="5FD95B3F"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0908AE7"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BB LPF</w:t>
            </w:r>
          </w:p>
        </w:tc>
        <w:tc>
          <w:tcPr>
            <w:tcW w:w="1332" w:type="dxa"/>
            <w:tcBorders>
              <w:top w:val="nil"/>
              <w:left w:val="nil"/>
              <w:bottom w:val="single" w:sz="4" w:space="0" w:color="auto"/>
              <w:right w:val="single" w:sz="4" w:space="0" w:color="auto"/>
            </w:tcBorders>
            <w:shd w:val="clear" w:color="auto" w:fill="auto"/>
            <w:vAlign w:val="center"/>
            <w:hideMark/>
          </w:tcPr>
          <w:p w14:paraId="442D62E9"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X-order Butterworth/RC filter</w:t>
            </w:r>
          </w:p>
        </w:tc>
        <w:tc>
          <w:tcPr>
            <w:tcW w:w="1341" w:type="dxa"/>
            <w:tcBorders>
              <w:top w:val="nil"/>
              <w:left w:val="nil"/>
              <w:bottom w:val="single" w:sz="4" w:space="0" w:color="auto"/>
              <w:right w:val="single" w:sz="4" w:space="0" w:color="auto"/>
            </w:tcBorders>
            <w:shd w:val="clear" w:color="auto" w:fill="auto"/>
            <w:vAlign w:val="center"/>
            <w:hideMark/>
          </w:tcPr>
          <w:p w14:paraId="1C3857D2"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X: 3 or 5, Butterworth/RC filter</w:t>
            </w:r>
          </w:p>
        </w:tc>
        <w:tc>
          <w:tcPr>
            <w:tcW w:w="1320" w:type="dxa"/>
            <w:tcBorders>
              <w:top w:val="nil"/>
              <w:left w:val="nil"/>
              <w:bottom w:val="single" w:sz="4" w:space="0" w:color="auto"/>
              <w:right w:val="single" w:sz="4" w:space="0" w:color="auto"/>
            </w:tcBorders>
            <w:shd w:val="clear" w:color="000000" w:fill="D9D9D9"/>
            <w:noWrap/>
            <w:vAlign w:val="center"/>
            <w:hideMark/>
          </w:tcPr>
          <w:p w14:paraId="388DC3B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[1c]</w:t>
            </w:r>
          </w:p>
        </w:tc>
        <w:tc>
          <w:tcPr>
            <w:tcW w:w="3492" w:type="dxa"/>
            <w:tcBorders>
              <w:top w:val="nil"/>
              <w:left w:val="nil"/>
              <w:bottom w:val="single" w:sz="4" w:space="0" w:color="auto"/>
              <w:right w:val="single" w:sz="12" w:space="0" w:color="auto"/>
            </w:tcBorders>
            <w:shd w:val="clear" w:color="auto" w:fill="auto"/>
            <w:noWrap/>
            <w:vAlign w:val="center"/>
            <w:hideMark/>
          </w:tcPr>
          <w:p w14:paraId="3199442E"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3</w:t>
            </w:r>
          </w:p>
        </w:tc>
      </w:tr>
      <w:tr w:rsidR="00AD6CFA" w:rsidRPr="00AD6CFA" w14:paraId="0E2D57FB"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08E651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Waveform</w:t>
            </w:r>
          </w:p>
        </w:tc>
        <w:tc>
          <w:tcPr>
            <w:tcW w:w="1332" w:type="dxa"/>
            <w:tcBorders>
              <w:top w:val="nil"/>
              <w:left w:val="nil"/>
              <w:bottom w:val="single" w:sz="4" w:space="0" w:color="auto"/>
              <w:right w:val="single" w:sz="4" w:space="0" w:color="auto"/>
            </w:tcBorders>
            <w:shd w:val="clear" w:color="auto" w:fill="auto"/>
            <w:vAlign w:val="center"/>
            <w:hideMark/>
          </w:tcPr>
          <w:p w14:paraId="61C9F29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1B6C314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OOK</w:t>
            </w:r>
          </w:p>
        </w:tc>
        <w:tc>
          <w:tcPr>
            <w:tcW w:w="1320" w:type="dxa"/>
            <w:tcBorders>
              <w:top w:val="nil"/>
              <w:left w:val="nil"/>
              <w:bottom w:val="single" w:sz="4" w:space="0" w:color="auto"/>
              <w:right w:val="single" w:sz="4" w:space="0" w:color="auto"/>
            </w:tcBorders>
            <w:shd w:val="clear" w:color="000000" w:fill="D9D9D9"/>
            <w:noWrap/>
            <w:vAlign w:val="center"/>
            <w:hideMark/>
          </w:tcPr>
          <w:p w14:paraId="20ABEB0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[1d]</w:t>
            </w:r>
          </w:p>
        </w:tc>
        <w:tc>
          <w:tcPr>
            <w:tcW w:w="3492" w:type="dxa"/>
            <w:tcBorders>
              <w:top w:val="nil"/>
              <w:left w:val="nil"/>
              <w:bottom w:val="single" w:sz="4" w:space="0" w:color="auto"/>
              <w:right w:val="single" w:sz="12" w:space="0" w:color="auto"/>
            </w:tcBorders>
            <w:shd w:val="clear" w:color="auto" w:fill="auto"/>
            <w:noWrap/>
            <w:vAlign w:val="center"/>
            <w:hideMark/>
          </w:tcPr>
          <w:p w14:paraId="7E6545A2"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OOK</w:t>
            </w:r>
          </w:p>
        </w:tc>
      </w:tr>
      <w:tr w:rsidR="00AD6CFA" w:rsidRPr="00AD6CFA" w14:paraId="57A8D191"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C95030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Modulation</w:t>
            </w:r>
          </w:p>
        </w:tc>
        <w:tc>
          <w:tcPr>
            <w:tcW w:w="1332" w:type="dxa"/>
            <w:tcBorders>
              <w:top w:val="nil"/>
              <w:left w:val="nil"/>
              <w:bottom w:val="single" w:sz="4" w:space="0" w:color="auto"/>
              <w:right w:val="single" w:sz="4" w:space="0" w:color="auto"/>
            </w:tcBorders>
            <w:shd w:val="clear" w:color="auto" w:fill="auto"/>
            <w:vAlign w:val="center"/>
            <w:hideMark/>
          </w:tcPr>
          <w:p w14:paraId="7BA25BB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1EA5679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OOK-1 or OOK-4 with M value</w:t>
            </w:r>
          </w:p>
        </w:tc>
        <w:tc>
          <w:tcPr>
            <w:tcW w:w="1320" w:type="dxa"/>
            <w:tcBorders>
              <w:top w:val="nil"/>
              <w:left w:val="nil"/>
              <w:bottom w:val="single" w:sz="4" w:space="0" w:color="auto"/>
              <w:right w:val="single" w:sz="4" w:space="0" w:color="auto"/>
            </w:tcBorders>
            <w:shd w:val="clear" w:color="000000" w:fill="D9D9D9"/>
            <w:noWrap/>
            <w:vAlign w:val="center"/>
            <w:hideMark/>
          </w:tcPr>
          <w:p w14:paraId="4A845CFB"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[1e]</w:t>
            </w:r>
          </w:p>
        </w:tc>
        <w:tc>
          <w:tcPr>
            <w:tcW w:w="3492" w:type="dxa"/>
            <w:tcBorders>
              <w:top w:val="nil"/>
              <w:left w:val="nil"/>
              <w:bottom w:val="single" w:sz="4" w:space="0" w:color="auto"/>
              <w:right w:val="single" w:sz="12" w:space="0" w:color="auto"/>
            </w:tcBorders>
            <w:shd w:val="clear" w:color="auto" w:fill="auto"/>
            <w:noWrap/>
            <w:vAlign w:val="center"/>
            <w:hideMark/>
          </w:tcPr>
          <w:p w14:paraId="52EFE173"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OOK1</w:t>
            </w:r>
          </w:p>
        </w:tc>
      </w:tr>
      <w:tr w:rsidR="00AD6CFA" w:rsidRPr="00AD6CFA" w14:paraId="2C1ADDD7"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27C8AE3"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Line code</w:t>
            </w:r>
          </w:p>
        </w:tc>
        <w:tc>
          <w:tcPr>
            <w:tcW w:w="1332" w:type="dxa"/>
            <w:tcBorders>
              <w:top w:val="nil"/>
              <w:left w:val="nil"/>
              <w:bottom w:val="single" w:sz="4" w:space="0" w:color="auto"/>
              <w:right w:val="single" w:sz="4" w:space="0" w:color="auto"/>
            </w:tcBorders>
            <w:shd w:val="clear" w:color="auto" w:fill="auto"/>
            <w:vAlign w:val="center"/>
            <w:hideMark/>
          </w:tcPr>
          <w:p w14:paraId="7EE8C67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431265DA"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e.g., Manchester, PIE</w:t>
            </w:r>
          </w:p>
        </w:tc>
        <w:tc>
          <w:tcPr>
            <w:tcW w:w="1320" w:type="dxa"/>
            <w:tcBorders>
              <w:top w:val="nil"/>
              <w:left w:val="nil"/>
              <w:bottom w:val="single" w:sz="4" w:space="0" w:color="auto"/>
              <w:right w:val="single" w:sz="4" w:space="0" w:color="auto"/>
            </w:tcBorders>
            <w:shd w:val="clear" w:color="000000" w:fill="D9D9D9"/>
            <w:noWrap/>
            <w:vAlign w:val="center"/>
            <w:hideMark/>
          </w:tcPr>
          <w:p w14:paraId="33DA239A"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[1f]</w:t>
            </w:r>
          </w:p>
        </w:tc>
        <w:tc>
          <w:tcPr>
            <w:tcW w:w="3492" w:type="dxa"/>
            <w:tcBorders>
              <w:top w:val="nil"/>
              <w:left w:val="nil"/>
              <w:bottom w:val="single" w:sz="4" w:space="0" w:color="auto"/>
              <w:right w:val="single" w:sz="12" w:space="0" w:color="auto"/>
            </w:tcBorders>
            <w:shd w:val="clear" w:color="auto" w:fill="auto"/>
            <w:noWrap/>
            <w:vAlign w:val="center"/>
            <w:hideMark/>
          </w:tcPr>
          <w:p w14:paraId="5294A8C1"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MC</w:t>
            </w:r>
          </w:p>
        </w:tc>
      </w:tr>
      <w:tr w:rsidR="00AD6CFA" w:rsidRPr="00AD6CFA" w14:paraId="20E1B50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DBD3FE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FEC</w:t>
            </w:r>
          </w:p>
        </w:tc>
        <w:tc>
          <w:tcPr>
            <w:tcW w:w="1332" w:type="dxa"/>
            <w:tcBorders>
              <w:top w:val="nil"/>
              <w:left w:val="nil"/>
              <w:bottom w:val="single" w:sz="4" w:space="0" w:color="auto"/>
              <w:right w:val="single" w:sz="4" w:space="0" w:color="auto"/>
            </w:tcBorders>
            <w:shd w:val="clear" w:color="auto" w:fill="auto"/>
            <w:vAlign w:val="center"/>
            <w:hideMark/>
          </w:tcPr>
          <w:p w14:paraId="0049164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0EE84C5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no FEC</w:t>
            </w:r>
          </w:p>
        </w:tc>
        <w:tc>
          <w:tcPr>
            <w:tcW w:w="1320" w:type="dxa"/>
            <w:tcBorders>
              <w:top w:val="nil"/>
              <w:left w:val="nil"/>
              <w:bottom w:val="single" w:sz="4" w:space="0" w:color="auto"/>
              <w:right w:val="single" w:sz="4" w:space="0" w:color="auto"/>
            </w:tcBorders>
            <w:shd w:val="clear" w:color="000000" w:fill="D9D9D9"/>
            <w:noWrap/>
            <w:vAlign w:val="center"/>
            <w:hideMark/>
          </w:tcPr>
          <w:p w14:paraId="00C5F92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[1g]</w:t>
            </w:r>
          </w:p>
        </w:tc>
        <w:tc>
          <w:tcPr>
            <w:tcW w:w="3492" w:type="dxa"/>
            <w:tcBorders>
              <w:top w:val="nil"/>
              <w:left w:val="nil"/>
              <w:bottom w:val="single" w:sz="4" w:space="0" w:color="auto"/>
              <w:right w:val="single" w:sz="12" w:space="0" w:color="auto"/>
            </w:tcBorders>
            <w:shd w:val="clear" w:color="auto" w:fill="auto"/>
            <w:noWrap/>
            <w:vAlign w:val="center"/>
            <w:hideMark/>
          </w:tcPr>
          <w:p w14:paraId="45F3466E"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no FEC</w:t>
            </w:r>
          </w:p>
        </w:tc>
      </w:tr>
      <w:tr w:rsidR="00AD6CFA" w:rsidRPr="00AD6CFA" w14:paraId="1637A01B" w14:textId="77777777" w:rsidTr="00AD6CFA">
        <w:trPr>
          <w:trHeight w:val="58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DEA6E24"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ADC bit width</w:t>
            </w:r>
          </w:p>
        </w:tc>
        <w:tc>
          <w:tcPr>
            <w:tcW w:w="1332" w:type="dxa"/>
            <w:tcBorders>
              <w:top w:val="nil"/>
              <w:left w:val="nil"/>
              <w:bottom w:val="single" w:sz="4" w:space="0" w:color="auto"/>
              <w:right w:val="single" w:sz="4" w:space="0" w:color="auto"/>
            </w:tcBorders>
            <w:shd w:val="clear" w:color="auto" w:fill="auto"/>
            <w:vAlign w:val="center"/>
            <w:hideMark/>
          </w:tcPr>
          <w:p w14:paraId="75900F13"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29F4E5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1-bit for device 1;</w:t>
            </w:r>
            <w:r w:rsidRPr="006A63A9">
              <w:rPr>
                <w:rFonts w:ascii="Arial" w:hAnsi="Arial" w:cs="Arial"/>
                <w:sz w:val="16"/>
                <w:szCs w:val="16"/>
              </w:rPr>
              <w:br/>
              <w:t>• 4-bit for device 2</w:t>
            </w:r>
          </w:p>
        </w:tc>
        <w:tc>
          <w:tcPr>
            <w:tcW w:w="1320" w:type="dxa"/>
            <w:tcBorders>
              <w:top w:val="nil"/>
              <w:left w:val="nil"/>
              <w:bottom w:val="single" w:sz="4" w:space="0" w:color="auto"/>
              <w:right w:val="single" w:sz="4" w:space="0" w:color="auto"/>
            </w:tcBorders>
            <w:shd w:val="clear" w:color="000000" w:fill="D9D9D9"/>
            <w:noWrap/>
            <w:vAlign w:val="center"/>
            <w:hideMark/>
          </w:tcPr>
          <w:p w14:paraId="248DB5AD"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[1h]</w:t>
            </w:r>
          </w:p>
        </w:tc>
        <w:tc>
          <w:tcPr>
            <w:tcW w:w="3492" w:type="dxa"/>
            <w:tcBorders>
              <w:top w:val="nil"/>
              <w:left w:val="nil"/>
              <w:bottom w:val="single" w:sz="4" w:space="0" w:color="auto"/>
              <w:right w:val="single" w:sz="12" w:space="0" w:color="auto"/>
            </w:tcBorders>
            <w:shd w:val="clear" w:color="auto" w:fill="auto"/>
            <w:vAlign w:val="center"/>
            <w:hideMark/>
          </w:tcPr>
          <w:p w14:paraId="6B7F85A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 bit for Device 1</w:t>
            </w:r>
            <w:r w:rsidRPr="006A63A9">
              <w:rPr>
                <w:rFonts w:ascii="Calibri" w:hAnsi="Calibri" w:cs="Calibri"/>
                <w:szCs w:val="22"/>
              </w:rPr>
              <w:br/>
              <w:t>4 bit for Device 2a</w:t>
            </w:r>
          </w:p>
        </w:tc>
      </w:tr>
      <w:tr w:rsidR="00AD6CFA" w:rsidRPr="00AD6CFA" w14:paraId="729D453B"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F05DB1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lastRenderedPageBreak/>
              <w:t>Detection/decoding method for Line code</w:t>
            </w:r>
          </w:p>
        </w:tc>
        <w:tc>
          <w:tcPr>
            <w:tcW w:w="1332" w:type="dxa"/>
            <w:tcBorders>
              <w:top w:val="nil"/>
              <w:left w:val="nil"/>
              <w:bottom w:val="single" w:sz="4" w:space="0" w:color="auto"/>
              <w:right w:val="single" w:sz="4" w:space="0" w:color="auto"/>
            </w:tcBorders>
            <w:shd w:val="clear" w:color="auto" w:fill="auto"/>
            <w:vAlign w:val="center"/>
            <w:hideMark/>
          </w:tcPr>
          <w:p w14:paraId="4EB2CC6F"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C59987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543AD46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[1j]</w:t>
            </w:r>
          </w:p>
        </w:tc>
        <w:tc>
          <w:tcPr>
            <w:tcW w:w="3492" w:type="dxa"/>
            <w:tcBorders>
              <w:top w:val="nil"/>
              <w:left w:val="nil"/>
              <w:bottom w:val="single" w:sz="4" w:space="0" w:color="auto"/>
              <w:right w:val="single" w:sz="12" w:space="0" w:color="auto"/>
            </w:tcBorders>
            <w:shd w:val="clear" w:color="auto" w:fill="auto"/>
            <w:noWrap/>
            <w:vAlign w:val="center"/>
            <w:hideMark/>
          </w:tcPr>
          <w:p w14:paraId="6FF3AF6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71949A74" w14:textId="77777777" w:rsidTr="00AD6CFA">
        <w:trPr>
          <w:trHeight w:val="29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1675CC77"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2" w:type="dxa"/>
            <w:tcBorders>
              <w:top w:val="nil"/>
              <w:left w:val="nil"/>
              <w:bottom w:val="single" w:sz="4" w:space="0" w:color="auto"/>
              <w:right w:val="single" w:sz="4" w:space="0" w:color="auto"/>
            </w:tcBorders>
            <w:shd w:val="clear" w:color="000000" w:fill="E2EFDA"/>
            <w:vAlign w:val="center"/>
            <w:hideMark/>
          </w:tcPr>
          <w:p w14:paraId="4031B79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4E5CE4D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5CC3BC6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5C20CE3B"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25E94491"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CF638F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2" w:type="dxa"/>
            <w:tcBorders>
              <w:top w:val="nil"/>
              <w:left w:val="nil"/>
              <w:bottom w:val="single" w:sz="4" w:space="0" w:color="auto"/>
              <w:right w:val="single" w:sz="4" w:space="0" w:color="auto"/>
            </w:tcBorders>
            <w:shd w:val="clear" w:color="auto" w:fill="auto"/>
            <w:vAlign w:val="center"/>
            <w:hideMark/>
          </w:tcPr>
          <w:p w14:paraId="3CF554FF"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2ACA83B2"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362AFAF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[3a]</w:t>
            </w:r>
          </w:p>
        </w:tc>
        <w:tc>
          <w:tcPr>
            <w:tcW w:w="3492" w:type="dxa"/>
            <w:tcBorders>
              <w:top w:val="nil"/>
              <w:left w:val="nil"/>
              <w:bottom w:val="single" w:sz="4" w:space="0" w:color="auto"/>
              <w:right w:val="single" w:sz="12" w:space="0" w:color="auto"/>
            </w:tcBorders>
            <w:shd w:val="clear" w:color="auto" w:fill="auto"/>
            <w:noWrap/>
            <w:vAlign w:val="center"/>
            <w:hideMark/>
          </w:tcPr>
          <w:p w14:paraId="29EA8B28"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49B1A306" w14:textId="77777777" w:rsidTr="00AD6CFA">
        <w:trPr>
          <w:trHeight w:val="850"/>
        </w:trPr>
        <w:tc>
          <w:tcPr>
            <w:tcW w:w="2220" w:type="dxa"/>
            <w:tcBorders>
              <w:top w:val="nil"/>
              <w:left w:val="single" w:sz="12" w:space="0" w:color="auto"/>
              <w:bottom w:val="single" w:sz="12" w:space="0" w:color="auto"/>
              <w:right w:val="single" w:sz="4" w:space="0" w:color="auto"/>
            </w:tcBorders>
            <w:shd w:val="clear" w:color="auto" w:fill="auto"/>
            <w:vAlign w:val="center"/>
            <w:hideMark/>
          </w:tcPr>
          <w:p w14:paraId="00F829A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Note: Companies to report required SINR/SNR/CINR/CNR according to BLER target.</w:t>
            </w:r>
          </w:p>
        </w:tc>
        <w:tc>
          <w:tcPr>
            <w:tcW w:w="1332" w:type="dxa"/>
            <w:tcBorders>
              <w:top w:val="nil"/>
              <w:left w:val="nil"/>
              <w:bottom w:val="single" w:sz="12" w:space="0" w:color="auto"/>
              <w:right w:val="single" w:sz="4" w:space="0" w:color="auto"/>
            </w:tcBorders>
            <w:shd w:val="clear" w:color="auto" w:fill="auto"/>
            <w:vAlign w:val="center"/>
            <w:hideMark/>
          </w:tcPr>
          <w:p w14:paraId="4B6276E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12" w:space="0" w:color="auto"/>
              <w:right w:val="single" w:sz="4" w:space="0" w:color="auto"/>
            </w:tcBorders>
            <w:shd w:val="clear" w:color="auto" w:fill="auto"/>
            <w:vAlign w:val="center"/>
            <w:hideMark/>
          </w:tcPr>
          <w:p w14:paraId="1B78859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12" w:space="0" w:color="auto"/>
              <w:right w:val="single" w:sz="4" w:space="0" w:color="auto"/>
            </w:tcBorders>
            <w:shd w:val="clear" w:color="000000" w:fill="D9D9D9"/>
            <w:noWrap/>
            <w:vAlign w:val="center"/>
            <w:hideMark/>
          </w:tcPr>
          <w:p w14:paraId="79A8BE1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[3b]</w:t>
            </w:r>
          </w:p>
        </w:tc>
        <w:tc>
          <w:tcPr>
            <w:tcW w:w="3492" w:type="dxa"/>
            <w:tcBorders>
              <w:top w:val="nil"/>
              <w:left w:val="nil"/>
              <w:bottom w:val="single" w:sz="12" w:space="0" w:color="auto"/>
              <w:right w:val="single" w:sz="12" w:space="0" w:color="auto"/>
            </w:tcBorders>
            <w:shd w:val="clear" w:color="auto" w:fill="auto"/>
            <w:noWrap/>
            <w:vAlign w:val="center"/>
            <w:hideMark/>
          </w:tcPr>
          <w:p w14:paraId="5991CEA6"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see attached excel</w:t>
            </w:r>
          </w:p>
        </w:tc>
      </w:tr>
    </w:tbl>
    <w:p w14:paraId="0B17C3F7" w14:textId="77777777" w:rsidR="00AD6CFA" w:rsidRPr="00526ED0" w:rsidRDefault="00AD6CFA" w:rsidP="00526ED0">
      <w:pPr>
        <w:rPr>
          <w:lang w:eastAsia="zh-CN"/>
        </w:rPr>
      </w:pPr>
    </w:p>
    <w:p w14:paraId="19AAB355" w14:textId="3BEBCF97" w:rsidR="00CE623D" w:rsidRDefault="00902ED5" w:rsidP="00997011">
      <w:pPr>
        <w:pStyle w:val="Caption"/>
      </w:pPr>
      <w:bookmarkStart w:id="70" w:name="_Ref181367105"/>
      <w:bookmarkStart w:id="71" w:name="_Ref178428056"/>
      <w:r>
        <w:t xml:space="preserve">Table </w:t>
      </w:r>
      <w:r w:rsidR="00000000">
        <w:fldChar w:fldCharType="begin"/>
      </w:r>
      <w:r w:rsidR="00000000">
        <w:instrText xml:space="preserve"> SEQ Table \* ARABIC </w:instrText>
      </w:r>
      <w:r w:rsidR="00000000">
        <w:fldChar w:fldCharType="separate"/>
      </w:r>
      <w:r>
        <w:rPr>
          <w:noProof/>
        </w:rPr>
        <w:t>8</w:t>
      </w:r>
      <w:r w:rsidR="00000000">
        <w:rPr>
          <w:noProof/>
        </w:rPr>
        <w:fldChar w:fldCharType="end"/>
      </w:r>
      <w:bookmarkEnd w:id="70"/>
      <w:bookmarkEnd w:id="71"/>
      <w:r w:rsidR="00890134">
        <w:t xml:space="preserve">: </w:t>
      </w:r>
      <w:r w:rsidR="00890134" w:rsidRPr="00890134">
        <w:t>LLS D2R parameters</w:t>
      </w:r>
    </w:p>
    <w:tbl>
      <w:tblPr>
        <w:tblW w:w="9075" w:type="dxa"/>
        <w:tblLook w:val="04A0" w:firstRow="1" w:lastRow="0" w:firstColumn="1" w:lastColumn="0" w:noHBand="0" w:noVBand="1"/>
      </w:tblPr>
      <w:tblGrid>
        <w:gridCol w:w="2254"/>
        <w:gridCol w:w="1338"/>
        <w:gridCol w:w="3233"/>
        <w:gridCol w:w="2250"/>
      </w:tblGrid>
      <w:tr w:rsidR="00B86529" w:rsidRPr="00B86529" w14:paraId="2D88E932" w14:textId="77777777" w:rsidTr="00B86529">
        <w:trPr>
          <w:trHeight w:val="430"/>
        </w:trPr>
        <w:tc>
          <w:tcPr>
            <w:tcW w:w="2254" w:type="dxa"/>
            <w:tcBorders>
              <w:top w:val="single" w:sz="12" w:space="0" w:color="auto"/>
              <w:left w:val="single" w:sz="12" w:space="0" w:color="auto"/>
              <w:bottom w:val="single" w:sz="4" w:space="0" w:color="auto"/>
              <w:right w:val="single" w:sz="4" w:space="0" w:color="auto"/>
            </w:tcBorders>
            <w:shd w:val="clear" w:color="000000" w:fill="D9D9D9"/>
            <w:vAlign w:val="center"/>
            <w:hideMark/>
          </w:tcPr>
          <w:p w14:paraId="2A6DDAFA"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Identifier/Parameters</w:t>
            </w:r>
          </w:p>
        </w:tc>
        <w:tc>
          <w:tcPr>
            <w:tcW w:w="1338" w:type="dxa"/>
            <w:tcBorders>
              <w:top w:val="single" w:sz="12" w:space="0" w:color="auto"/>
              <w:left w:val="nil"/>
              <w:bottom w:val="single" w:sz="4" w:space="0" w:color="auto"/>
              <w:right w:val="single" w:sz="4" w:space="0" w:color="auto"/>
            </w:tcBorders>
            <w:shd w:val="clear" w:color="000000" w:fill="D9D9D9"/>
            <w:vAlign w:val="center"/>
            <w:hideMark/>
          </w:tcPr>
          <w:p w14:paraId="53767FD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Editor's comments</w:t>
            </w:r>
          </w:p>
        </w:tc>
        <w:tc>
          <w:tcPr>
            <w:tcW w:w="3233" w:type="dxa"/>
            <w:tcBorders>
              <w:top w:val="single" w:sz="12" w:space="0" w:color="auto"/>
              <w:left w:val="nil"/>
              <w:bottom w:val="single" w:sz="4" w:space="0" w:color="auto"/>
              <w:right w:val="single" w:sz="4" w:space="0" w:color="auto"/>
            </w:tcBorders>
            <w:shd w:val="clear" w:color="000000" w:fill="D9D9D9"/>
            <w:vAlign w:val="center"/>
            <w:hideMark/>
          </w:tcPr>
          <w:p w14:paraId="041223F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Example for inputs</w:t>
            </w:r>
          </w:p>
        </w:tc>
        <w:tc>
          <w:tcPr>
            <w:tcW w:w="2250" w:type="dxa"/>
            <w:tcBorders>
              <w:top w:val="single" w:sz="12" w:space="0" w:color="auto"/>
              <w:left w:val="nil"/>
              <w:bottom w:val="single" w:sz="4" w:space="0" w:color="auto"/>
              <w:right w:val="single" w:sz="12" w:space="0" w:color="auto"/>
            </w:tcBorders>
            <w:shd w:val="clear" w:color="auto" w:fill="auto"/>
            <w:noWrap/>
            <w:vAlign w:val="center"/>
            <w:hideMark/>
          </w:tcPr>
          <w:p w14:paraId="46FB30B8"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2FC86C65" w14:textId="77777777" w:rsidTr="00B86529">
        <w:trPr>
          <w:trHeight w:val="42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786701A5"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R2D/D2R common parameters</w:t>
            </w:r>
          </w:p>
        </w:tc>
        <w:tc>
          <w:tcPr>
            <w:tcW w:w="1338" w:type="dxa"/>
            <w:tcBorders>
              <w:top w:val="nil"/>
              <w:left w:val="nil"/>
              <w:bottom w:val="single" w:sz="4" w:space="0" w:color="auto"/>
              <w:right w:val="single" w:sz="4" w:space="0" w:color="auto"/>
            </w:tcBorders>
            <w:shd w:val="clear" w:color="000000" w:fill="E2EFDA"/>
            <w:vAlign w:val="center"/>
            <w:hideMark/>
          </w:tcPr>
          <w:p w14:paraId="22B7190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654794E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06276132"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26A6FBA4"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6F31F21"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Carrier frequency</w:t>
            </w:r>
          </w:p>
        </w:tc>
        <w:tc>
          <w:tcPr>
            <w:tcW w:w="1338" w:type="dxa"/>
            <w:tcBorders>
              <w:top w:val="nil"/>
              <w:left w:val="nil"/>
              <w:bottom w:val="single" w:sz="4" w:space="0" w:color="auto"/>
              <w:right w:val="single" w:sz="4" w:space="0" w:color="auto"/>
            </w:tcBorders>
            <w:shd w:val="clear" w:color="auto" w:fill="auto"/>
            <w:vAlign w:val="center"/>
            <w:hideMark/>
          </w:tcPr>
          <w:p w14:paraId="27FE16E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GHz</w:t>
            </w:r>
          </w:p>
        </w:tc>
        <w:tc>
          <w:tcPr>
            <w:tcW w:w="3233" w:type="dxa"/>
            <w:tcBorders>
              <w:top w:val="nil"/>
              <w:left w:val="nil"/>
              <w:bottom w:val="single" w:sz="4" w:space="0" w:color="auto"/>
              <w:right w:val="single" w:sz="4" w:space="0" w:color="auto"/>
            </w:tcBorders>
            <w:shd w:val="clear" w:color="auto" w:fill="auto"/>
            <w:vAlign w:val="center"/>
            <w:hideMark/>
          </w:tcPr>
          <w:p w14:paraId="59C21EB8"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0.9(M),2(O)</w:t>
            </w:r>
          </w:p>
        </w:tc>
        <w:tc>
          <w:tcPr>
            <w:tcW w:w="2250" w:type="dxa"/>
            <w:tcBorders>
              <w:top w:val="nil"/>
              <w:left w:val="nil"/>
              <w:bottom w:val="single" w:sz="4" w:space="0" w:color="auto"/>
              <w:right w:val="single" w:sz="12" w:space="0" w:color="auto"/>
            </w:tcBorders>
            <w:shd w:val="clear" w:color="auto" w:fill="auto"/>
            <w:noWrap/>
            <w:vAlign w:val="center"/>
            <w:hideMark/>
          </w:tcPr>
          <w:p w14:paraId="07216186"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0.9</w:t>
            </w:r>
          </w:p>
        </w:tc>
      </w:tr>
      <w:tr w:rsidR="00B86529" w:rsidRPr="00B86529" w14:paraId="68C6BDB2"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6F1091A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SCS</w:t>
            </w:r>
          </w:p>
        </w:tc>
        <w:tc>
          <w:tcPr>
            <w:tcW w:w="1338" w:type="dxa"/>
            <w:tcBorders>
              <w:top w:val="nil"/>
              <w:left w:val="nil"/>
              <w:bottom w:val="single" w:sz="4" w:space="0" w:color="auto"/>
              <w:right w:val="single" w:sz="4" w:space="0" w:color="auto"/>
            </w:tcBorders>
            <w:shd w:val="clear" w:color="auto" w:fill="auto"/>
            <w:vAlign w:val="center"/>
            <w:hideMark/>
          </w:tcPr>
          <w:p w14:paraId="69AF992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kHz</w:t>
            </w:r>
          </w:p>
        </w:tc>
        <w:tc>
          <w:tcPr>
            <w:tcW w:w="3233" w:type="dxa"/>
            <w:tcBorders>
              <w:top w:val="nil"/>
              <w:left w:val="nil"/>
              <w:bottom w:val="single" w:sz="4" w:space="0" w:color="auto"/>
              <w:right w:val="single" w:sz="4" w:space="0" w:color="auto"/>
            </w:tcBorders>
            <w:shd w:val="clear" w:color="auto" w:fill="auto"/>
            <w:vAlign w:val="center"/>
            <w:hideMark/>
          </w:tcPr>
          <w:p w14:paraId="1093CBC8"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15</w:t>
            </w:r>
          </w:p>
        </w:tc>
        <w:tc>
          <w:tcPr>
            <w:tcW w:w="2250" w:type="dxa"/>
            <w:tcBorders>
              <w:top w:val="nil"/>
              <w:left w:val="nil"/>
              <w:bottom w:val="single" w:sz="4" w:space="0" w:color="auto"/>
              <w:right w:val="single" w:sz="12" w:space="0" w:color="auto"/>
            </w:tcBorders>
            <w:shd w:val="clear" w:color="auto" w:fill="auto"/>
            <w:noWrap/>
            <w:vAlign w:val="center"/>
            <w:hideMark/>
          </w:tcPr>
          <w:p w14:paraId="10FD843C"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15</w:t>
            </w:r>
          </w:p>
        </w:tc>
      </w:tr>
      <w:tr w:rsidR="00B86529" w:rsidRPr="00B86529" w14:paraId="0C6F9250"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B6855F1"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Block structure</w:t>
            </w:r>
          </w:p>
        </w:tc>
        <w:tc>
          <w:tcPr>
            <w:tcW w:w="1338" w:type="dxa"/>
            <w:tcBorders>
              <w:top w:val="nil"/>
              <w:left w:val="nil"/>
              <w:bottom w:val="single" w:sz="4" w:space="0" w:color="auto"/>
              <w:right w:val="single" w:sz="4" w:space="0" w:color="auto"/>
            </w:tcBorders>
            <w:shd w:val="clear" w:color="auto" w:fill="auto"/>
            <w:vAlign w:val="center"/>
            <w:hideMark/>
          </w:tcPr>
          <w:p w14:paraId="5CB5D73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470D481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6392A923"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7BF1DE8C"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F4CBE7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Channel model</w:t>
            </w:r>
          </w:p>
        </w:tc>
        <w:tc>
          <w:tcPr>
            <w:tcW w:w="1338" w:type="dxa"/>
            <w:tcBorders>
              <w:top w:val="nil"/>
              <w:left w:val="nil"/>
              <w:bottom w:val="single" w:sz="4" w:space="0" w:color="auto"/>
              <w:right w:val="single" w:sz="4" w:space="0" w:color="auto"/>
            </w:tcBorders>
            <w:shd w:val="clear" w:color="auto" w:fill="auto"/>
            <w:vAlign w:val="center"/>
            <w:hideMark/>
          </w:tcPr>
          <w:p w14:paraId="2E328B1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TDL-A/TDL-D</w:t>
            </w:r>
          </w:p>
        </w:tc>
        <w:tc>
          <w:tcPr>
            <w:tcW w:w="3233" w:type="dxa"/>
            <w:tcBorders>
              <w:top w:val="nil"/>
              <w:left w:val="nil"/>
              <w:bottom w:val="single" w:sz="4" w:space="0" w:color="auto"/>
              <w:right w:val="single" w:sz="4" w:space="0" w:color="auto"/>
            </w:tcBorders>
            <w:shd w:val="clear" w:color="auto" w:fill="auto"/>
            <w:vAlign w:val="center"/>
            <w:hideMark/>
          </w:tcPr>
          <w:p w14:paraId="640E678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TDL-A or TDL-D</w:t>
            </w:r>
          </w:p>
        </w:tc>
        <w:tc>
          <w:tcPr>
            <w:tcW w:w="2250" w:type="dxa"/>
            <w:tcBorders>
              <w:top w:val="nil"/>
              <w:left w:val="nil"/>
              <w:bottom w:val="single" w:sz="4" w:space="0" w:color="auto"/>
              <w:right w:val="single" w:sz="12" w:space="0" w:color="auto"/>
            </w:tcBorders>
            <w:shd w:val="clear" w:color="auto" w:fill="auto"/>
            <w:noWrap/>
            <w:vAlign w:val="center"/>
            <w:hideMark/>
          </w:tcPr>
          <w:p w14:paraId="17A6FAD8"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TDL-A, TDL-D</w:t>
            </w:r>
          </w:p>
        </w:tc>
      </w:tr>
      <w:tr w:rsidR="00B86529" w:rsidRPr="00B86529" w14:paraId="4A03832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8F395E7"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Delay spread</w:t>
            </w:r>
          </w:p>
        </w:tc>
        <w:tc>
          <w:tcPr>
            <w:tcW w:w="1338" w:type="dxa"/>
            <w:tcBorders>
              <w:top w:val="nil"/>
              <w:left w:val="nil"/>
              <w:bottom w:val="single" w:sz="4" w:space="0" w:color="auto"/>
              <w:right w:val="single" w:sz="4" w:space="0" w:color="auto"/>
            </w:tcBorders>
            <w:shd w:val="clear" w:color="auto" w:fill="auto"/>
            <w:vAlign w:val="center"/>
            <w:hideMark/>
          </w:tcPr>
          <w:p w14:paraId="03CA67E8"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ns</w:t>
            </w:r>
          </w:p>
        </w:tc>
        <w:tc>
          <w:tcPr>
            <w:tcW w:w="3233" w:type="dxa"/>
            <w:tcBorders>
              <w:top w:val="nil"/>
              <w:left w:val="nil"/>
              <w:bottom w:val="single" w:sz="4" w:space="0" w:color="auto"/>
              <w:right w:val="single" w:sz="4" w:space="0" w:color="auto"/>
            </w:tcBorders>
            <w:shd w:val="clear" w:color="auto" w:fill="auto"/>
            <w:vAlign w:val="center"/>
            <w:hideMark/>
          </w:tcPr>
          <w:p w14:paraId="0700F07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30</w:t>
            </w:r>
          </w:p>
        </w:tc>
        <w:tc>
          <w:tcPr>
            <w:tcW w:w="2250" w:type="dxa"/>
            <w:tcBorders>
              <w:top w:val="nil"/>
              <w:left w:val="nil"/>
              <w:bottom w:val="single" w:sz="4" w:space="0" w:color="auto"/>
              <w:right w:val="single" w:sz="12" w:space="0" w:color="auto"/>
            </w:tcBorders>
            <w:shd w:val="clear" w:color="auto" w:fill="auto"/>
            <w:noWrap/>
            <w:vAlign w:val="center"/>
            <w:hideMark/>
          </w:tcPr>
          <w:p w14:paraId="4A16067B"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30</w:t>
            </w:r>
          </w:p>
        </w:tc>
      </w:tr>
      <w:tr w:rsidR="00B86529" w:rsidRPr="00B86529" w14:paraId="4E31423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3CC8E8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Device velocity</w:t>
            </w:r>
          </w:p>
        </w:tc>
        <w:tc>
          <w:tcPr>
            <w:tcW w:w="1338" w:type="dxa"/>
            <w:tcBorders>
              <w:top w:val="nil"/>
              <w:left w:val="nil"/>
              <w:bottom w:val="single" w:sz="4" w:space="0" w:color="auto"/>
              <w:right w:val="single" w:sz="4" w:space="0" w:color="auto"/>
            </w:tcBorders>
            <w:shd w:val="clear" w:color="auto" w:fill="auto"/>
            <w:vAlign w:val="center"/>
            <w:hideMark/>
          </w:tcPr>
          <w:p w14:paraId="5983719B"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km/h</w:t>
            </w:r>
          </w:p>
        </w:tc>
        <w:tc>
          <w:tcPr>
            <w:tcW w:w="3233" w:type="dxa"/>
            <w:tcBorders>
              <w:top w:val="nil"/>
              <w:left w:val="nil"/>
              <w:bottom w:val="single" w:sz="4" w:space="0" w:color="auto"/>
              <w:right w:val="single" w:sz="4" w:space="0" w:color="auto"/>
            </w:tcBorders>
            <w:shd w:val="clear" w:color="auto" w:fill="auto"/>
            <w:vAlign w:val="center"/>
            <w:hideMark/>
          </w:tcPr>
          <w:p w14:paraId="22AA2E7D"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3</w:t>
            </w:r>
          </w:p>
        </w:tc>
        <w:tc>
          <w:tcPr>
            <w:tcW w:w="2250" w:type="dxa"/>
            <w:tcBorders>
              <w:top w:val="nil"/>
              <w:left w:val="nil"/>
              <w:bottom w:val="single" w:sz="4" w:space="0" w:color="auto"/>
              <w:right w:val="single" w:sz="12" w:space="0" w:color="auto"/>
            </w:tcBorders>
            <w:shd w:val="clear" w:color="auto" w:fill="auto"/>
            <w:noWrap/>
            <w:vAlign w:val="center"/>
            <w:hideMark/>
          </w:tcPr>
          <w:p w14:paraId="75C62974"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3</w:t>
            </w:r>
          </w:p>
        </w:tc>
      </w:tr>
      <w:tr w:rsidR="00B86529" w:rsidRPr="00B86529" w14:paraId="12A6B335"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52C7558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Number of Tx/Rx chains for Ambient IoT device</w:t>
            </w:r>
          </w:p>
        </w:tc>
        <w:tc>
          <w:tcPr>
            <w:tcW w:w="1338" w:type="dxa"/>
            <w:tcBorders>
              <w:top w:val="nil"/>
              <w:left w:val="nil"/>
              <w:bottom w:val="single" w:sz="4" w:space="0" w:color="auto"/>
              <w:right w:val="single" w:sz="4" w:space="0" w:color="auto"/>
            </w:tcBorders>
            <w:shd w:val="clear" w:color="auto" w:fill="auto"/>
            <w:vAlign w:val="center"/>
            <w:hideMark/>
          </w:tcPr>
          <w:p w14:paraId="4428484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58697C6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61D710A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w:t>
            </w:r>
          </w:p>
        </w:tc>
      </w:tr>
      <w:tr w:rsidR="00B86529" w:rsidRPr="00B86529" w14:paraId="340A3E10"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035B83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BS - Number of antenna elements</w:t>
            </w:r>
          </w:p>
        </w:tc>
        <w:tc>
          <w:tcPr>
            <w:tcW w:w="1338" w:type="dxa"/>
            <w:tcBorders>
              <w:top w:val="nil"/>
              <w:left w:val="nil"/>
              <w:bottom w:val="single" w:sz="4" w:space="0" w:color="auto"/>
              <w:right w:val="single" w:sz="4" w:space="0" w:color="auto"/>
            </w:tcBorders>
            <w:shd w:val="clear" w:color="auto" w:fill="auto"/>
            <w:vAlign w:val="center"/>
            <w:hideMark/>
          </w:tcPr>
          <w:p w14:paraId="47EA010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T1</w:t>
            </w:r>
          </w:p>
        </w:tc>
        <w:tc>
          <w:tcPr>
            <w:tcW w:w="3233" w:type="dxa"/>
            <w:tcBorders>
              <w:top w:val="nil"/>
              <w:left w:val="nil"/>
              <w:bottom w:val="single" w:sz="4" w:space="0" w:color="auto"/>
              <w:right w:val="single" w:sz="4" w:space="0" w:color="auto"/>
            </w:tcBorders>
            <w:shd w:val="clear" w:color="auto" w:fill="auto"/>
            <w:vAlign w:val="center"/>
            <w:hideMark/>
          </w:tcPr>
          <w:p w14:paraId="77358570"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2 or 4 if it is T1, NA if it is T2</w:t>
            </w:r>
          </w:p>
        </w:tc>
        <w:tc>
          <w:tcPr>
            <w:tcW w:w="2250" w:type="dxa"/>
            <w:tcBorders>
              <w:top w:val="nil"/>
              <w:left w:val="nil"/>
              <w:bottom w:val="single" w:sz="4" w:space="0" w:color="auto"/>
              <w:right w:val="single" w:sz="12" w:space="0" w:color="auto"/>
            </w:tcBorders>
            <w:shd w:val="clear" w:color="auto" w:fill="auto"/>
            <w:noWrap/>
            <w:vAlign w:val="center"/>
            <w:hideMark/>
          </w:tcPr>
          <w:p w14:paraId="5B4D001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2,4</w:t>
            </w:r>
          </w:p>
        </w:tc>
      </w:tr>
      <w:tr w:rsidR="00B86529" w:rsidRPr="00B86529" w14:paraId="435BDD49"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7FBCA6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BS - Number of TXRUs</w:t>
            </w:r>
          </w:p>
        </w:tc>
        <w:tc>
          <w:tcPr>
            <w:tcW w:w="1338" w:type="dxa"/>
            <w:tcBorders>
              <w:top w:val="nil"/>
              <w:left w:val="nil"/>
              <w:bottom w:val="single" w:sz="4" w:space="0" w:color="auto"/>
              <w:right w:val="single" w:sz="4" w:space="0" w:color="auto"/>
            </w:tcBorders>
            <w:shd w:val="clear" w:color="auto" w:fill="auto"/>
            <w:vAlign w:val="center"/>
            <w:hideMark/>
          </w:tcPr>
          <w:p w14:paraId="618F813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T1</w:t>
            </w:r>
          </w:p>
        </w:tc>
        <w:tc>
          <w:tcPr>
            <w:tcW w:w="3233" w:type="dxa"/>
            <w:tcBorders>
              <w:top w:val="nil"/>
              <w:left w:val="nil"/>
              <w:bottom w:val="single" w:sz="4" w:space="0" w:color="auto"/>
              <w:right w:val="single" w:sz="4" w:space="0" w:color="auto"/>
            </w:tcBorders>
            <w:shd w:val="clear" w:color="auto" w:fill="auto"/>
            <w:vAlign w:val="center"/>
            <w:hideMark/>
          </w:tcPr>
          <w:p w14:paraId="595C171B"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2 or 4 if it is T1, NA if it is T2</w:t>
            </w:r>
          </w:p>
        </w:tc>
        <w:tc>
          <w:tcPr>
            <w:tcW w:w="2250" w:type="dxa"/>
            <w:tcBorders>
              <w:top w:val="nil"/>
              <w:left w:val="nil"/>
              <w:bottom w:val="single" w:sz="4" w:space="0" w:color="auto"/>
              <w:right w:val="single" w:sz="12" w:space="0" w:color="auto"/>
            </w:tcBorders>
            <w:shd w:val="clear" w:color="auto" w:fill="auto"/>
            <w:noWrap/>
            <w:vAlign w:val="center"/>
            <w:hideMark/>
          </w:tcPr>
          <w:p w14:paraId="3CEF4CA3"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2,4</w:t>
            </w:r>
          </w:p>
        </w:tc>
      </w:tr>
      <w:tr w:rsidR="00B86529" w:rsidRPr="00B86529" w14:paraId="4EED512B"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6450BB7"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Intermediate UE - Number of antenna elements</w:t>
            </w:r>
          </w:p>
        </w:tc>
        <w:tc>
          <w:tcPr>
            <w:tcW w:w="1338" w:type="dxa"/>
            <w:tcBorders>
              <w:top w:val="nil"/>
              <w:left w:val="nil"/>
              <w:bottom w:val="single" w:sz="4" w:space="0" w:color="auto"/>
              <w:right w:val="single" w:sz="4" w:space="0" w:color="auto"/>
            </w:tcBorders>
            <w:shd w:val="clear" w:color="auto" w:fill="auto"/>
            <w:vAlign w:val="center"/>
            <w:hideMark/>
          </w:tcPr>
          <w:p w14:paraId="11DF4F4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T2</w:t>
            </w:r>
          </w:p>
        </w:tc>
        <w:tc>
          <w:tcPr>
            <w:tcW w:w="3233" w:type="dxa"/>
            <w:tcBorders>
              <w:top w:val="nil"/>
              <w:left w:val="nil"/>
              <w:bottom w:val="single" w:sz="4" w:space="0" w:color="auto"/>
              <w:right w:val="single" w:sz="4" w:space="0" w:color="auto"/>
            </w:tcBorders>
            <w:shd w:val="clear" w:color="auto" w:fill="auto"/>
            <w:vAlign w:val="center"/>
            <w:hideMark/>
          </w:tcPr>
          <w:p w14:paraId="3EF17B43"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 or 2 if it is T2, NA if it is T1</w:t>
            </w:r>
          </w:p>
        </w:tc>
        <w:tc>
          <w:tcPr>
            <w:tcW w:w="2250" w:type="dxa"/>
            <w:tcBorders>
              <w:top w:val="nil"/>
              <w:left w:val="nil"/>
              <w:bottom w:val="single" w:sz="4" w:space="0" w:color="auto"/>
              <w:right w:val="single" w:sz="12" w:space="0" w:color="auto"/>
            </w:tcBorders>
            <w:shd w:val="clear" w:color="auto" w:fill="auto"/>
            <w:noWrap/>
            <w:vAlign w:val="center"/>
            <w:hideMark/>
          </w:tcPr>
          <w:p w14:paraId="511287B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1,2</w:t>
            </w:r>
          </w:p>
        </w:tc>
      </w:tr>
      <w:tr w:rsidR="00B86529" w:rsidRPr="00B86529" w14:paraId="3F729C31"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14FC8B9"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Intermediate UE - Number of TXRUs</w:t>
            </w:r>
          </w:p>
        </w:tc>
        <w:tc>
          <w:tcPr>
            <w:tcW w:w="1338" w:type="dxa"/>
            <w:tcBorders>
              <w:top w:val="nil"/>
              <w:left w:val="nil"/>
              <w:bottom w:val="single" w:sz="4" w:space="0" w:color="auto"/>
              <w:right w:val="single" w:sz="4" w:space="0" w:color="auto"/>
            </w:tcBorders>
            <w:shd w:val="clear" w:color="auto" w:fill="auto"/>
            <w:vAlign w:val="center"/>
            <w:hideMark/>
          </w:tcPr>
          <w:p w14:paraId="6CD41C7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T2</w:t>
            </w:r>
          </w:p>
        </w:tc>
        <w:tc>
          <w:tcPr>
            <w:tcW w:w="3233" w:type="dxa"/>
            <w:tcBorders>
              <w:top w:val="nil"/>
              <w:left w:val="nil"/>
              <w:bottom w:val="single" w:sz="4" w:space="0" w:color="auto"/>
              <w:right w:val="single" w:sz="4" w:space="0" w:color="auto"/>
            </w:tcBorders>
            <w:shd w:val="clear" w:color="auto" w:fill="auto"/>
            <w:vAlign w:val="center"/>
            <w:hideMark/>
          </w:tcPr>
          <w:p w14:paraId="205541CD"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 or 2 if it is T2, NA if it is T1</w:t>
            </w:r>
          </w:p>
        </w:tc>
        <w:tc>
          <w:tcPr>
            <w:tcW w:w="2250" w:type="dxa"/>
            <w:tcBorders>
              <w:top w:val="nil"/>
              <w:left w:val="nil"/>
              <w:bottom w:val="single" w:sz="4" w:space="0" w:color="auto"/>
              <w:right w:val="single" w:sz="12" w:space="0" w:color="auto"/>
            </w:tcBorders>
            <w:shd w:val="clear" w:color="auto" w:fill="auto"/>
            <w:noWrap/>
            <w:vAlign w:val="center"/>
            <w:hideMark/>
          </w:tcPr>
          <w:p w14:paraId="01CA0D73"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1,2</w:t>
            </w:r>
          </w:p>
        </w:tc>
      </w:tr>
      <w:tr w:rsidR="00B86529" w:rsidRPr="00B86529" w14:paraId="17738F7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ADECC1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Reference data rate</w:t>
            </w:r>
          </w:p>
        </w:tc>
        <w:tc>
          <w:tcPr>
            <w:tcW w:w="1338" w:type="dxa"/>
            <w:tcBorders>
              <w:top w:val="nil"/>
              <w:left w:val="nil"/>
              <w:bottom w:val="single" w:sz="4" w:space="0" w:color="auto"/>
              <w:right w:val="single" w:sz="4" w:space="0" w:color="auto"/>
            </w:tcBorders>
            <w:shd w:val="clear" w:color="auto" w:fill="auto"/>
            <w:vAlign w:val="center"/>
            <w:hideMark/>
          </w:tcPr>
          <w:p w14:paraId="40492384"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kbps</w:t>
            </w:r>
          </w:p>
        </w:tc>
        <w:tc>
          <w:tcPr>
            <w:tcW w:w="3233" w:type="dxa"/>
            <w:tcBorders>
              <w:top w:val="nil"/>
              <w:left w:val="nil"/>
              <w:bottom w:val="single" w:sz="4" w:space="0" w:color="auto"/>
              <w:right w:val="single" w:sz="4" w:space="0" w:color="auto"/>
            </w:tcBorders>
            <w:shd w:val="clear" w:color="auto" w:fill="auto"/>
            <w:vAlign w:val="center"/>
            <w:hideMark/>
          </w:tcPr>
          <w:p w14:paraId="50E4548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628B5CCA"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1, 6</w:t>
            </w:r>
          </w:p>
        </w:tc>
      </w:tr>
      <w:tr w:rsidR="00B86529" w:rsidRPr="00B86529" w14:paraId="26149A71"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4754B40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Message size</w:t>
            </w:r>
          </w:p>
        </w:tc>
        <w:tc>
          <w:tcPr>
            <w:tcW w:w="1338" w:type="dxa"/>
            <w:tcBorders>
              <w:top w:val="nil"/>
              <w:left w:val="nil"/>
              <w:bottom w:val="single" w:sz="4" w:space="0" w:color="auto"/>
              <w:right w:val="single" w:sz="4" w:space="0" w:color="auto"/>
            </w:tcBorders>
            <w:shd w:val="clear" w:color="auto" w:fill="auto"/>
            <w:vAlign w:val="center"/>
            <w:hideMark/>
          </w:tcPr>
          <w:p w14:paraId="178A856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bit</w:t>
            </w:r>
          </w:p>
        </w:tc>
        <w:tc>
          <w:tcPr>
            <w:tcW w:w="3233" w:type="dxa"/>
            <w:tcBorders>
              <w:top w:val="nil"/>
              <w:left w:val="nil"/>
              <w:bottom w:val="single" w:sz="4" w:space="0" w:color="auto"/>
              <w:right w:val="single" w:sz="4" w:space="0" w:color="auto"/>
            </w:tcBorders>
            <w:shd w:val="clear" w:color="auto" w:fill="auto"/>
            <w:vAlign w:val="center"/>
            <w:hideMark/>
          </w:tcPr>
          <w:p w14:paraId="382C574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96</w:t>
            </w:r>
          </w:p>
        </w:tc>
        <w:tc>
          <w:tcPr>
            <w:tcW w:w="2250" w:type="dxa"/>
            <w:tcBorders>
              <w:top w:val="nil"/>
              <w:left w:val="nil"/>
              <w:bottom w:val="single" w:sz="4" w:space="0" w:color="auto"/>
              <w:right w:val="single" w:sz="12" w:space="0" w:color="auto"/>
            </w:tcBorders>
            <w:shd w:val="clear" w:color="auto" w:fill="auto"/>
            <w:noWrap/>
            <w:vAlign w:val="center"/>
            <w:hideMark/>
          </w:tcPr>
          <w:p w14:paraId="181CDB45"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20, 96</w:t>
            </w:r>
          </w:p>
        </w:tc>
      </w:tr>
      <w:tr w:rsidR="00B86529" w:rsidRPr="00B86529" w14:paraId="39BBBB7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F75B99D"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BLER target</w:t>
            </w:r>
          </w:p>
        </w:tc>
        <w:tc>
          <w:tcPr>
            <w:tcW w:w="1338" w:type="dxa"/>
            <w:tcBorders>
              <w:top w:val="nil"/>
              <w:left w:val="nil"/>
              <w:bottom w:val="single" w:sz="4" w:space="0" w:color="auto"/>
              <w:right w:val="single" w:sz="4" w:space="0" w:color="auto"/>
            </w:tcBorders>
            <w:shd w:val="clear" w:color="auto" w:fill="auto"/>
            <w:vAlign w:val="center"/>
            <w:hideMark/>
          </w:tcPr>
          <w:p w14:paraId="625EB0B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w:t>
            </w:r>
          </w:p>
        </w:tc>
        <w:tc>
          <w:tcPr>
            <w:tcW w:w="3233" w:type="dxa"/>
            <w:tcBorders>
              <w:top w:val="nil"/>
              <w:left w:val="nil"/>
              <w:bottom w:val="single" w:sz="4" w:space="0" w:color="auto"/>
              <w:right w:val="single" w:sz="4" w:space="0" w:color="auto"/>
            </w:tcBorders>
            <w:shd w:val="clear" w:color="auto" w:fill="auto"/>
            <w:vAlign w:val="center"/>
            <w:hideMark/>
          </w:tcPr>
          <w:p w14:paraId="65AD95D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4F598E7A"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1,10</w:t>
            </w:r>
          </w:p>
        </w:tc>
      </w:tr>
      <w:tr w:rsidR="00B86529" w:rsidRPr="00B86529" w14:paraId="201B78BD"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21348E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 xml:space="preserve">Sampling frequency </w:t>
            </w:r>
          </w:p>
        </w:tc>
        <w:tc>
          <w:tcPr>
            <w:tcW w:w="1338" w:type="dxa"/>
            <w:tcBorders>
              <w:top w:val="nil"/>
              <w:left w:val="nil"/>
              <w:bottom w:val="single" w:sz="4" w:space="0" w:color="auto"/>
              <w:right w:val="single" w:sz="4" w:space="0" w:color="auto"/>
            </w:tcBorders>
            <w:shd w:val="clear" w:color="auto" w:fill="auto"/>
            <w:vAlign w:val="center"/>
            <w:hideMark/>
          </w:tcPr>
          <w:p w14:paraId="68DF9D4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xml:space="preserve">SF, SFO, </w:t>
            </w:r>
            <w:proofErr w:type="gramStart"/>
            <w:r w:rsidRPr="006A63A9">
              <w:rPr>
                <w:rFonts w:ascii="Arial" w:hAnsi="Arial" w:cs="Arial"/>
                <w:sz w:val="16"/>
                <w:szCs w:val="16"/>
              </w:rPr>
              <w:t>CFO(</w:t>
            </w:r>
            <w:proofErr w:type="gramEnd"/>
            <w:r w:rsidRPr="006A63A9">
              <w:rPr>
                <w:rFonts w:ascii="Arial" w:hAnsi="Arial" w:cs="Arial"/>
                <w:sz w:val="16"/>
                <w:szCs w:val="16"/>
              </w:rPr>
              <w:t>if any)</w:t>
            </w:r>
          </w:p>
        </w:tc>
        <w:tc>
          <w:tcPr>
            <w:tcW w:w="3233" w:type="dxa"/>
            <w:tcBorders>
              <w:top w:val="nil"/>
              <w:left w:val="nil"/>
              <w:bottom w:val="single" w:sz="4" w:space="0" w:color="auto"/>
              <w:right w:val="single" w:sz="4" w:space="0" w:color="auto"/>
            </w:tcBorders>
            <w:shd w:val="clear" w:color="auto" w:fill="auto"/>
            <w:vAlign w:val="center"/>
            <w:hideMark/>
          </w:tcPr>
          <w:p w14:paraId="65A0A56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5EF60B4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SFO: fixed, random</w:t>
            </w:r>
          </w:p>
        </w:tc>
      </w:tr>
      <w:tr w:rsidR="00B86529" w:rsidRPr="00B86529" w14:paraId="69ABB7D8" w14:textId="77777777" w:rsidTr="00B86529">
        <w:trPr>
          <w:trHeight w:val="870"/>
        </w:trPr>
        <w:tc>
          <w:tcPr>
            <w:tcW w:w="2254" w:type="dxa"/>
            <w:tcBorders>
              <w:top w:val="nil"/>
              <w:left w:val="single" w:sz="12" w:space="0" w:color="auto"/>
              <w:bottom w:val="single" w:sz="4" w:space="0" w:color="auto"/>
              <w:right w:val="single" w:sz="4" w:space="0" w:color="auto"/>
            </w:tcBorders>
            <w:shd w:val="clear" w:color="auto" w:fill="auto"/>
            <w:noWrap/>
            <w:vAlign w:val="center"/>
            <w:hideMark/>
          </w:tcPr>
          <w:p w14:paraId="58F3AB3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Device 1/2a/2b</w:t>
            </w:r>
          </w:p>
        </w:tc>
        <w:tc>
          <w:tcPr>
            <w:tcW w:w="1338" w:type="dxa"/>
            <w:tcBorders>
              <w:top w:val="nil"/>
              <w:left w:val="nil"/>
              <w:bottom w:val="single" w:sz="4" w:space="0" w:color="auto"/>
              <w:right w:val="single" w:sz="4" w:space="0" w:color="auto"/>
            </w:tcBorders>
            <w:shd w:val="clear" w:color="auto" w:fill="auto"/>
            <w:vAlign w:val="center"/>
            <w:hideMark/>
          </w:tcPr>
          <w:p w14:paraId="16FD7FC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61AF03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Device 1, RF-ED</w:t>
            </w:r>
            <w:r w:rsidRPr="006A63A9">
              <w:rPr>
                <w:rFonts w:ascii="Arial" w:hAnsi="Arial" w:cs="Arial"/>
                <w:sz w:val="16"/>
                <w:szCs w:val="16"/>
              </w:rPr>
              <w:br/>
              <w:t>• Device 2a, RF-ED</w:t>
            </w:r>
            <w:r w:rsidRPr="006A63A9">
              <w:rPr>
                <w:rFonts w:ascii="Arial" w:hAnsi="Arial" w:cs="Arial"/>
                <w:sz w:val="16"/>
                <w:szCs w:val="16"/>
              </w:rPr>
              <w:br/>
              <w:t>• Device 2b, RF-ED/IF-ED/ZIF</w:t>
            </w:r>
          </w:p>
        </w:tc>
        <w:tc>
          <w:tcPr>
            <w:tcW w:w="2250" w:type="dxa"/>
            <w:tcBorders>
              <w:top w:val="nil"/>
              <w:left w:val="nil"/>
              <w:bottom w:val="single" w:sz="4" w:space="0" w:color="auto"/>
              <w:right w:val="single" w:sz="12" w:space="0" w:color="auto"/>
            </w:tcBorders>
            <w:shd w:val="clear" w:color="auto" w:fill="auto"/>
            <w:vAlign w:val="center"/>
            <w:hideMark/>
          </w:tcPr>
          <w:p w14:paraId="227E7DC5"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Device1 and Device2a: RF-ED</w:t>
            </w:r>
            <w:r w:rsidRPr="006A63A9">
              <w:rPr>
                <w:rFonts w:ascii="Calibri" w:hAnsi="Calibri" w:cs="Calibri"/>
                <w:szCs w:val="22"/>
              </w:rPr>
              <w:br/>
              <w:t>Device 2b: ED/IF</w:t>
            </w:r>
          </w:p>
        </w:tc>
      </w:tr>
      <w:tr w:rsidR="00B86529" w:rsidRPr="00B86529" w14:paraId="76FBFAD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7BB8CC0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D2R specific parameters</w:t>
            </w:r>
          </w:p>
        </w:tc>
        <w:tc>
          <w:tcPr>
            <w:tcW w:w="1338" w:type="dxa"/>
            <w:tcBorders>
              <w:top w:val="nil"/>
              <w:left w:val="nil"/>
              <w:bottom w:val="single" w:sz="4" w:space="0" w:color="auto"/>
              <w:right w:val="single" w:sz="4" w:space="0" w:color="auto"/>
            </w:tcBorders>
            <w:shd w:val="clear" w:color="000000" w:fill="E2EFDA"/>
            <w:vAlign w:val="center"/>
            <w:hideMark/>
          </w:tcPr>
          <w:p w14:paraId="7B7844B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4FF028D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B5AD72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40206F7E"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BD2A22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Transmission bandwidth</w:t>
            </w:r>
          </w:p>
        </w:tc>
        <w:tc>
          <w:tcPr>
            <w:tcW w:w="1338" w:type="dxa"/>
            <w:tcBorders>
              <w:top w:val="nil"/>
              <w:left w:val="nil"/>
              <w:bottom w:val="single" w:sz="4" w:space="0" w:color="auto"/>
              <w:right w:val="single" w:sz="4" w:space="0" w:color="auto"/>
            </w:tcBorders>
            <w:shd w:val="clear" w:color="auto" w:fill="auto"/>
            <w:vAlign w:val="center"/>
            <w:hideMark/>
          </w:tcPr>
          <w:p w14:paraId="1AA3BE36" w14:textId="77777777" w:rsidR="00B86529" w:rsidRPr="00B86529" w:rsidRDefault="00B86529" w:rsidP="00B86529">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3233" w:type="dxa"/>
            <w:tcBorders>
              <w:top w:val="nil"/>
              <w:left w:val="nil"/>
              <w:bottom w:val="single" w:sz="4" w:space="0" w:color="auto"/>
              <w:right w:val="single" w:sz="4" w:space="0" w:color="auto"/>
            </w:tcBorders>
            <w:shd w:val="clear" w:color="auto" w:fill="auto"/>
            <w:vAlign w:val="center"/>
            <w:hideMark/>
          </w:tcPr>
          <w:p w14:paraId="16C4E3C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15(M), 180(O) for DSB/SSB</w:t>
            </w:r>
          </w:p>
        </w:tc>
        <w:tc>
          <w:tcPr>
            <w:tcW w:w="2250" w:type="dxa"/>
            <w:tcBorders>
              <w:top w:val="nil"/>
              <w:left w:val="nil"/>
              <w:bottom w:val="single" w:sz="4" w:space="0" w:color="auto"/>
              <w:right w:val="single" w:sz="12" w:space="0" w:color="auto"/>
            </w:tcBorders>
            <w:shd w:val="clear" w:color="auto" w:fill="auto"/>
            <w:noWrap/>
            <w:vAlign w:val="center"/>
            <w:hideMark/>
          </w:tcPr>
          <w:p w14:paraId="1A62173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15</w:t>
            </w:r>
          </w:p>
        </w:tc>
      </w:tr>
      <w:tr w:rsidR="00B86529" w:rsidRPr="00B86529" w14:paraId="5ADAEE3A"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762138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 xml:space="preserve">[OOK/BPSK/BFSK chip rate] </w:t>
            </w:r>
          </w:p>
        </w:tc>
        <w:tc>
          <w:tcPr>
            <w:tcW w:w="1338" w:type="dxa"/>
            <w:tcBorders>
              <w:top w:val="nil"/>
              <w:left w:val="nil"/>
              <w:bottom w:val="single" w:sz="4" w:space="0" w:color="auto"/>
              <w:right w:val="single" w:sz="4" w:space="0" w:color="auto"/>
            </w:tcBorders>
            <w:shd w:val="clear" w:color="auto" w:fill="auto"/>
            <w:vAlign w:val="center"/>
            <w:hideMark/>
          </w:tcPr>
          <w:p w14:paraId="4895262C" w14:textId="77777777" w:rsidR="00B86529" w:rsidRPr="00B86529" w:rsidRDefault="00B86529" w:rsidP="00B86529">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3233" w:type="dxa"/>
            <w:tcBorders>
              <w:top w:val="nil"/>
              <w:left w:val="nil"/>
              <w:bottom w:val="single" w:sz="4" w:space="0" w:color="auto"/>
              <w:right w:val="single" w:sz="4" w:space="0" w:color="auto"/>
            </w:tcBorders>
            <w:shd w:val="clear" w:color="auto" w:fill="auto"/>
            <w:vAlign w:val="center"/>
            <w:hideMark/>
          </w:tcPr>
          <w:p w14:paraId="1CE63BEE"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795DA0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14</w:t>
            </w:r>
          </w:p>
        </w:tc>
      </w:tr>
      <w:tr w:rsidR="00B86529" w:rsidRPr="00B86529" w14:paraId="3BD666CA"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1BF2082E"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Receiver bandwidth</w:t>
            </w:r>
          </w:p>
        </w:tc>
        <w:tc>
          <w:tcPr>
            <w:tcW w:w="1338" w:type="dxa"/>
            <w:tcBorders>
              <w:top w:val="nil"/>
              <w:left w:val="nil"/>
              <w:bottom w:val="single" w:sz="4" w:space="0" w:color="auto"/>
              <w:right w:val="single" w:sz="4" w:space="0" w:color="auto"/>
            </w:tcBorders>
            <w:shd w:val="clear" w:color="auto" w:fill="auto"/>
            <w:vAlign w:val="center"/>
            <w:hideMark/>
          </w:tcPr>
          <w:p w14:paraId="2F308FC6" w14:textId="77777777" w:rsidR="00B86529" w:rsidRPr="00B86529" w:rsidRDefault="00B86529" w:rsidP="00B86529">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3233" w:type="dxa"/>
            <w:tcBorders>
              <w:top w:val="nil"/>
              <w:left w:val="nil"/>
              <w:bottom w:val="single" w:sz="4" w:space="0" w:color="auto"/>
              <w:right w:val="single" w:sz="4" w:space="0" w:color="auto"/>
            </w:tcBorders>
            <w:shd w:val="clear" w:color="auto" w:fill="auto"/>
            <w:vAlign w:val="center"/>
            <w:hideMark/>
          </w:tcPr>
          <w:p w14:paraId="7508683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5E92ABD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15</w:t>
            </w:r>
          </w:p>
        </w:tc>
      </w:tr>
      <w:tr w:rsidR="00B86529" w:rsidRPr="00B86529" w14:paraId="7C44DB77"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B32228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Waveform (CW)</w:t>
            </w:r>
          </w:p>
        </w:tc>
        <w:tc>
          <w:tcPr>
            <w:tcW w:w="1338" w:type="dxa"/>
            <w:tcBorders>
              <w:top w:val="nil"/>
              <w:left w:val="nil"/>
              <w:bottom w:val="single" w:sz="4" w:space="0" w:color="auto"/>
              <w:right w:val="single" w:sz="4" w:space="0" w:color="auto"/>
            </w:tcBorders>
            <w:shd w:val="clear" w:color="auto" w:fill="auto"/>
            <w:vAlign w:val="center"/>
            <w:hideMark/>
          </w:tcPr>
          <w:p w14:paraId="3D62A7DF"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0CCEFD44"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unmodulated single tone, multi-tone</w:t>
            </w:r>
          </w:p>
        </w:tc>
        <w:tc>
          <w:tcPr>
            <w:tcW w:w="2250" w:type="dxa"/>
            <w:tcBorders>
              <w:top w:val="nil"/>
              <w:left w:val="nil"/>
              <w:bottom w:val="single" w:sz="4" w:space="0" w:color="auto"/>
              <w:right w:val="single" w:sz="12" w:space="0" w:color="auto"/>
            </w:tcBorders>
            <w:shd w:val="clear" w:color="auto" w:fill="auto"/>
            <w:noWrap/>
            <w:vAlign w:val="center"/>
            <w:hideMark/>
          </w:tcPr>
          <w:p w14:paraId="7BD6D8B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unmodulated single tone</w:t>
            </w:r>
          </w:p>
        </w:tc>
      </w:tr>
      <w:tr w:rsidR="00B86529" w:rsidRPr="00B86529" w14:paraId="0776C39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8A44F26"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lastRenderedPageBreak/>
              <w:t>Modulation</w:t>
            </w:r>
          </w:p>
        </w:tc>
        <w:tc>
          <w:tcPr>
            <w:tcW w:w="1338" w:type="dxa"/>
            <w:tcBorders>
              <w:top w:val="nil"/>
              <w:left w:val="nil"/>
              <w:bottom w:val="single" w:sz="4" w:space="0" w:color="auto"/>
              <w:right w:val="single" w:sz="4" w:space="0" w:color="auto"/>
            </w:tcBorders>
            <w:shd w:val="clear" w:color="auto" w:fill="auto"/>
            <w:vAlign w:val="center"/>
            <w:hideMark/>
          </w:tcPr>
          <w:p w14:paraId="527D6CC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30C3C20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OOK, BPSK, BFSK</w:t>
            </w:r>
          </w:p>
        </w:tc>
        <w:tc>
          <w:tcPr>
            <w:tcW w:w="2250" w:type="dxa"/>
            <w:tcBorders>
              <w:top w:val="nil"/>
              <w:left w:val="nil"/>
              <w:bottom w:val="single" w:sz="4" w:space="0" w:color="auto"/>
              <w:right w:val="single" w:sz="12" w:space="0" w:color="auto"/>
            </w:tcBorders>
            <w:shd w:val="clear" w:color="auto" w:fill="auto"/>
            <w:noWrap/>
            <w:vAlign w:val="center"/>
            <w:hideMark/>
          </w:tcPr>
          <w:p w14:paraId="60F739F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OOK</w:t>
            </w:r>
          </w:p>
        </w:tc>
      </w:tr>
      <w:tr w:rsidR="00B86529" w:rsidRPr="00B86529" w14:paraId="16E94C6B" w14:textId="77777777" w:rsidTr="00B86529">
        <w:trPr>
          <w:trHeight w:val="6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23B61E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Line code</w:t>
            </w:r>
          </w:p>
        </w:tc>
        <w:tc>
          <w:tcPr>
            <w:tcW w:w="1338" w:type="dxa"/>
            <w:tcBorders>
              <w:top w:val="nil"/>
              <w:left w:val="nil"/>
              <w:bottom w:val="single" w:sz="4" w:space="0" w:color="auto"/>
              <w:right w:val="single" w:sz="4" w:space="0" w:color="auto"/>
            </w:tcBorders>
            <w:shd w:val="clear" w:color="auto" w:fill="auto"/>
            <w:vAlign w:val="center"/>
            <w:hideMark/>
          </w:tcPr>
          <w:p w14:paraId="6B27F57E"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7701D87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Manchester encoding, FM0 encoding, Miller encoding, no line coding</w:t>
            </w:r>
          </w:p>
        </w:tc>
        <w:tc>
          <w:tcPr>
            <w:tcW w:w="2250" w:type="dxa"/>
            <w:tcBorders>
              <w:top w:val="nil"/>
              <w:left w:val="nil"/>
              <w:bottom w:val="single" w:sz="4" w:space="0" w:color="auto"/>
              <w:right w:val="single" w:sz="12" w:space="0" w:color="auto"/>
            </w:tcBorders>
            <w:shd w:val="clear" w:color="auto" w:fill="auto"/>
            <w:noWrap/>
            <w:vAlign w:val="center"/>
            <w:hideMark/>
          </w:tcPr>
          <w:p w14:paraId="1CDAF4A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MC</w:t>
            </w:r>
          </w:p>
        </w:tc>
      </w:tr>
      <w:tr w:rsidR="00B86529" w:rsidRPr="00B86529" w14:paraId="700B63BD"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F2567D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FEC</w:t>
            </w:r>
          </w:p>
        </w:tc>
        <w:tc>
          <w:tcPr>
            <w:tcW w:w="1338" w:type="dxa"/>
            <w:tcBorders>
              <w:top w:val="nil"/>
              <w:left w:val="nil"/>
              <w:bottom w:val="single" w:sz="4" w:space="0" w:color="auto"/>
              <w:right w:val="single" w:sz="4" w:space="0" w:color="auto"/>
            </w:tcBorders>
            <w:shd w:val="clear" w:color="auto" w:fill="auto"/>
            <w:vAlign w:val="center"/>
            <w:hideMark/>
          </w:tcPr>
          <w:p w14:paraId="290E253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EB73F1F"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CC, No FEC</w:t>
            </w:r>
          </w:p>
        </w:tc>
        <w:tc>
          <w:tcPr>
            <w:tcW w:w="2250" w:type="dxa"/>
            <w:tcBorders>
              <w:top w:val="nil"/>
              <w:left w:val="nil"/>
              <w:bottom w:val="single" w:sz="4" w:space="0" w:color="auto"/>
              <w:right w:val="single" w:sz="12" w:space="0" w:color="auto"/>
            </w:tcBorders>
            <w:shd w:val="clear" w:color="auto" w:fill="auto"/>
            <w:noWrap/>
            <w:vAlign w:val="center"/>
            <w:hideMark/>
          </w:tcPr>
          <w:p w14:paraId="76FD574F"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no FEC</w:t>
            </w:r>
          </w:p>
        </w:tc>
      </w:tr>
      <w:tr w:rsidR="00B86529" w:rsidRPr="00B86529" w14:paraId="1CF10F60"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FFE352E"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ADC bit width</w:t>
            </w:r>
          </w:p>
        </w:tc>
        <w:tc>
          <w:tcPr>
            <w:tcW w:w="1338" w:type="dxa"/>
            <w:tcBorders>
              <w:top w:val="nil"/>
              <w:left w:val="nil"/>
              <w:bottom w:val="single" w:sz="4" w:space="0" w:color="auto"/>
              <w:right w:val="single" w:sz="4" w:space="0" w:color="auto"/>
            </w:tcBorders>
            <w:shd w:val="clear" w:color="auto" w:fill="auto"/>
            <w:vAlign w:val="center"/>
            <w:hideMark/>
          </w:tcPr>
          <w:p w14:paraId="564B18B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A006A8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11-bit</w:t>
            </w:r>
          </w:p>
        </w:tc>
        <w:tc>
          <w:tcPr>
            <w:tcW w:w="2250" w:type="dxa"/>
            <w:tcBorders>
              <w:top w:val="nil"/>
              <w:left w:val="nil"/>
              <w:bottom w:val="single" w:sz="4" w:space="0" w:color="auto"/>
              <w:right w:val="single" w:sz="12" w:space="0" w:color="auto"/>
            </w:tcBorders>
            <w:shd w:val="clear" w:color="auto" w:fill="auto"/>
            <w:noWrap/>
            <w:vAlign w:val="center"/>
            <w:hideMark/>
          </w:tcPr>
          <w:p w14:paraId="1D0326B8"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11-bit</w:t>
            </w:r>
          </w:p>
        </w:tc>
      </w:tr>
      <w:tr w:rsidR="00B86529" w:rsidRPr="00B86529" w14:paraId="2AD6BD2C"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66E7A7F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D2R receiver </w:t>
            </w:r>
          </w:p>
        </w:tc>
        <w:tc>
          <w:tcPr>
            <w:tcW w:w="1338" w:type="dxa"/>
            <w:tcBorders>
              <w:top w:val="nil"/>
              <w:left w:val="nil"/>
              <w:bottom w:val="single" w:sz="4" w:space="0" w:color="auto"/>
              <w:right w:val="single" w:sz="4" w:space="0" w:color="auto"/>
            </w:tcBorders>
            <w:shd w:val="clear" w:color="auto" w:fill="auto"/>
            <w:vAlign w:val="center"/>
            <w:hideMark/>
          </w:tcPr>
          <w:p w14:paraId="6024BE7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7CAC03D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coherent receiver / non-coherent receiver</w:t>
            </w:r>
          </w:p>
        </w:tc>
        <w:tc>
          <w:tcPr>
            <w:tcW w:w="2250" w:type="dxa"/>
            <w:tcBorders>
              <w:top w:val="nil"/>
              <w:left w:val="nil"/>
              <w:bottom w:val="single" w:sz="4" w:space="0" w:color="auto"/>
              <w:right w:val="single" w:sz="12" w:space="0" w:color="auto"/>
            </w:tcBorders>
            <w:shd w:val="clear" w:color="auto" w:fill="auto"/>
            <w:noWrap/>
            <w:vAlign w:val="center"/>
            <w:hideMark/>
          </w:tcPr>
          <w:p w14:paraId="6E1B5D49"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non-coherent receiver</w:t>
            </w:r>
          </w:p>
        </w:tc>
      </w:tr>
      <w:tr w:rsidR="00B86529" w:rsidRPr="00B86529" w14:paraId="744B7E3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0B23FA0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8" w:type="dxa"/>
            <w:tcBorders>
              <w:top w:val="nil"/>
              <w:left w:val="nil"/>
              <w:bottom w:val="single" w:sz="4" w:space="0" w:color="auto"/>
              <w:right w:val="single" w:sz="4" w:space="0" w:color="auto"/>
            </w:tcBorders>
            <w:shd w:val="clear" w:color="000000" w:fill="E2EFDA"/>
            <w:vAlign w:val="center"/>
            <w:hideMark/>
          </w:tcPr>
          <w:p w14:paraId="7E3ADAF7"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32EF376F"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1E2E60F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734EEDD4"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F35AF3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8" w:type="dxa"/>
            <w:tcBorders>
              <w:top w:val="nil"/>
              <w:left w:val="nil"/>
              <w:bottom w:val="single" w:sz="4" w:space="0" w:color="auto"/>
              <w:right w:val="single" w:sz="4" w:space="0" w:color="auto"/>
            </w:tcBorders>
            <w:shd w:val="clear" w:color="auto" w:fill="auto"/>
            <w:vAlign w:val="center"/>
            <w:hideMark/>
          </w:tcPr>
          <w:p w14:paraId="198FA37B"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367F58A3"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E782C79"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3A44BA83" w14:textId="77777777" w:rsidTr="00B86529">
        <w:trPr>
          <w:trHeight w:val="850"/>
        </w:trPr>
        <w:tc>
          <w:tcPr>
            <w:tcW w:w="2254" w:type="dxa"/>
            <w:tcBorders>
              <w:top w:val="nil"/>
              <w:left w:val="single" w:sz="12" w:space="0" w:color="auto"/>
              <w:bottom w:val="single" w:sz="12" w:space="0" w:color="auto"/>
              <w:right w:val="single" w:sz="4" w:space="0" w:color="auto"/>
            </w:tcBorders>
            <w:shd w:val="clear" w:color="auto" w:fill="auto"/>
            <w:vAlign w:val="center"/>
            <w:hideMark/>
          </w:tcPr>
          <w:p w14:paraId="3606CFF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Note: Companies to report required SINR/SNR/CINR/CNR according to BLER target.</w:t>
            </w:r>
          </w:p>
        </w:tc>
        <w:tc>
          <w:tcPr>
            <w:tcW w:w="1338" w:type="dxa"/>
            <w:tcBorders>
              <w:top w:val="nil"/>
              <w:left w:val="nil"/>
              <w:bottom w:val="single" w:sz="12" w:space="0" w:color="auto"/>
              <w:right w:val="single" w:sz="4" w:space="0" w:color="auto"/>
            </w:tcBorders>
            <w:shd w:val="clear" w:color="auto" w:fill="auto"/>
            <w:vAlign w:val="center"/>
            <w:hideMark/>
          </w:tcPr>
          <w:p w14:paraId="3E65B4A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12" w:space="0" w:color="auto"/>
              <w:right w:val="single" w:sz="4" w:space="0" w:color="auto"/>
            </w:tcBorders>
            <w:shd w:val="clear" w:color="auto" w:fill="auto"/>
            <w:vAlign w:val="center"/>
            <w:hideMark/>
          </w:tcPr>
          <w:p w14:paraId="5ED0A77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12" w:space="0" w:color="auto"/>
              <w:right w:val="single" w:sz="12" w:space="0" w:color="auto"/>
            </w:tcBorders>
            <w:shd w:val="clear" w:color="auto" w:fill="auto"/>
            <w:noWrap/>
            <w:vAlign w:val="center"/>
            <w:hideMark/>
          </w:tcPr>
          <w:p w14:paraId="05B63610"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see attached excel</w:t>
            </w:r>
          </w:p>
        </w:tc>
      </w:tr>
    </w:tbl>
    <w:p w14:paraId="433A2098" w14:textId="77777777" w:rsidR="004D1538" w:rsidRDefault="004D1538" w:rsidP="00FF5251"/>
    <w:p w14:paraId="1CC81B4A" w14:textId="7D622C63" w:rsidR="00061C29" w:rsidRDefault="00061C29" w:rsidP="002D3213">
      <w:pPr>
        <w:pStyle w:val="Heading3"/>
        <w:rPr>
          <w:lang w:eastAsia="zh-CN"/>
        </w:rPr>
      </w:pPr>
      <w:r>
        <w:rPr>
          <w:lang w:eastAsia="zh-CN"/>
        </w:rPr>
        <w:t xml:space="preserve">Some LLS results </w:t>
      </w:r>
    </w:p>
    <w:p w14:paraId="41D24389" w14:textId="77777777" w:rsidR="00C45383" w:rsidRPr="00997011" w:rsidRDefault="00C45383" w:rsidP="00CE623D"/>
    <w:p w14:paraId="13C83012" w14:textId="39B8612A" w:rsidR="00C45383" w:rsidRDefault="00C45383" w:rsidP="00C45383">
      <w:pPr>
        <w:pStyle w:val="Heading4"/>
      </w:pPr>
      <w:bookmarkStart w:id="72" w:name="OLE_LINK32"/>
      <w:r>
        <w:t>D2R reference rate 1 kbps</w:t>
      </w:r>
    </w:p>
    <w:p w14:paraId="687EBEC8" w14:textId="67F5DF36" w:rsidR="003944DE" w:rsidRPr="00CE623D" w:rsidRDefault="003944DE" w:rsidP="00CE623D">
      <w:bookmarkStart w:id="73" w:name="OLE_LINK38"/>
      <w:bookmarkEnd w:id="72"/>
      <w:r w:rsidRPr="00CE623D">
        <w:t xml:space="preserve">The message packet includes a 32-bit preamble, </w:t>
      </w:r>
      <w:r w:rsidR="00A365A8" w:rsidRPr="00CE623D">
        <w:t>20-bit</w:t>
      </w:r>
      <w:r w:rsidRPr="00CE623D">
        <w:t xml:space="preserve"> data</w:t>
      </w:r>
      <w:r w:rsidR="00CE623D">
        <w:t>,</w:t>
      </w:r>
      <w:r w:rsidRPr="00CE623D">
        <w:t xml:space="preserve"> and </w:t>
      </w:r>
      <w:r w:rsidR="00CE623D" w:rsidRPr="00CE623D">
        <w:t>8</w:t>
      </w:r>
      <w:r w:rsidR="00CE623D">
        <w:t>-</w:t>
      </w:r>
      <w:r w:rsidRPr="00CE623D">
        <w:t>bit CRC. Th</w:t>
      </w:r>
      <w:r w:rsidR="00EA3783" w:rsidRPr="00CE623D">
        <w:t>re</w:t>
      </w:r>
      <w:r w:rsidRPr="00CE623D">
        <w:t>e repetition</w:t>
      </w:r>
      <w:r w:rsidR="00A65D1E" w:rsidRPr="00CE623D">
        <w:t>s</w:t>
      </w:r>
      <w:r w:rsidRPr="00CE623D">
        <w:t xml:space="preserve"> </w:t>
      </w:r>
      <w:r w:rsidR="00EA3783" w:rsidRPr="00CE623D">
        <w:t>are used</w:t>
      </w:r>
      <w:r w:rsidRPr="00CE623D">
        <w:t xml:space="preserve"> to make the data rate at ~1</w:t>
      </w:r>
      <w:r w:rsidR="00CE623D">
        <w:t xml:space="preserve"> </w:t>
      </w:r>
      <w:r w:rsidRPr="00CE623D">
        <w:t>kbps.</w:t>
      </w:r>
      <w:bookmarkEnd w:id="73"/>
      <w:r w:rsidRPr="00CE623D">
        <w:t xml:space="preserve"> It was found simple bit repetition does not improve the performance. </w:t>
      </w:r>
      <w:r w:rsidR="004D6EA8" w:rsidRPr="00CE623D">
        <w:t>Message</w:t>
      </w:r>
      <w:r w:rsidRPr="00CE623D">
        <w:t xml:space="preserve"> repetition is used here. </w:t>
      </w:r>
    </w:p>
    <w:p w14:paraId="0E051DAB" w14:textId="7F97664A" w:rsidR="00AD6CFA" w:rsidRDefault="00D576FF" w:rsidP="00902ED5">
      <w:pPr>
        <w:keepNext/>
        <w:jc w:val="center"/>
      </w:pPr>
      <w:r w:rsidRPr="00D576FF">
        <w:rPr>
          <w:noProof/>
        </w:rPr>
        <w:drawing>
          <wp:inline distT="0" distB="0" distL="0" distR="0" wp14:anchorId="272FA635" wp14:editId="1344937C">
            <wp:extent cx="4895850" cy="3524250"/>
            <wp:effectExtent l="0" t="0" r="0" b="0"/>
            <wp:docPr id="198932309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5850" cy="3524250"/>
                    </a:xfrm>
                    <a:prstGeom prst="rect">
                      <a:avLst/>
                    </a:prstGeom>
                    <a:noFill/>
                    <a:ln>
                      <a:noFill/>
                    </a:ln>
                  </pic:spPr>
                </pic:pic>
              </a:graphicData>
            </a:graphic>
          </wp:inline>
        </w:drawing>
      </w:r>
    </w:p>
    <w:p w14:paraId="0BC38896" w14:textId="1BFAD25B" w:rsidR="00902ED5" w:rsidRDefault="00902ED5" w:rsidP="00902ED5">
      <w:pPr>
        <w:pStyle w:val="Caption"/>
      </w:pPr>
      <w:bookmarkStart w:id="74" w:name="OLE_LINK44"/>
      <w:bookmarkStart w:id="75" w:name="OLE_LINK37"/>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74"/>
      <w:r w:rsidRPr="00890134">
        <w:t>: SNR for 1 kbps data rate with 1,2 receive chains, TDL-A channel</w:t>
      </w:r>
    </w:p>
    <w:bookmarkEnd w:id="75"/>
    <w:p w14:paraId="2A801C85" w14:textId="77777777" w:rsidR="003944DE" w:rsidRPr="00CE623D" w:rsidRDefault="003944DE" w:rsidP="00CE623D"/>
    <w:p w14:paraId="24B42755" w14:textId="60879AA9" w:rsidR="00EF03B3" w:rsidRPr="00CE623D" w:rsidRDefault="00EF03B3" w:rsidP="00CE623D">
      <w:pPr>
        <w:rPr>
          <w:b/>
          <w:bCs/>
          <w:i/>
          <w:iCs/>
        </w:rPr>
      </w:pPr>
      <w:bookmarkStart w:id="76" w:name="OLE_LINK50"/>
      <w:bookmarkStart w:id="77" w:name="OLE_LINK156"/>
      <w:r w:rsidRPr="00CE623D">
        <w:rPr>
          <w:b/>
          <w:bCs/>
          <w:i/>
          <w:iCs/>
        </w:rPr>
        <w:t xml:space="preserve">Observation </w:t>
      </w:r>
      <w:r w:rsidR="008B52A0" w:rsidRPr="00CE623D">
        <w:rPr>
          <w:b/>
          <w:bCs/>
          <w:i/>
          <w:iCs/>
        </w:rPr>
        <w:t>1</w:t>
      </w:r>
      <w:r w:rsidR="007E18D0">
        <w:rPr>
          <w:b/>
          <w:bCs/>
          <w:i/>
          <w:iCs/>
        </w:rPr>
        <w:t>3</w:t>
      </w:r>
      <w:r w:rsidRPr="00CE623D">
        <w:rPr>
          <w:b/>
          <w:bCs/>
          <w:i/>
          <w:iCs/>
        </w:rPr>
        <w:t xml:space="preserve">: With </w:t>
      </w:r>
      <w:r w:rsidR="00CE623D">
        <w:rPr>
          <w:b/>
          <w:bCs/>
          <w:i/>
          <w:iCs/>
        </w:rPr>
        <w:t xml:space="preserve">the </w:t>
      </w:r>
      <w:r w:rsidRPr="00CE623D">
        <w:rPr>
          <w:b/>
          <w:bCs/>
          <w:i/>
          <w:iCs/>
        </w:rPr>
        <w:t>TDL-A channel</w:t>
      </w:r>
      <w:r w:rsidR="00EA3783" w:rsidRPr="00CE623D">
        <w:rPr>
          <w:b/>
          <w:bCs/>
          <w:i/>
          <w:iCs/>
        </w:rPr>
        <w:t>,</w:t>
      </w:r>
      <w:r w:rsidRPr="00CE623D">
        <w:rPr>
          <w:b/>
          <w:bCs/>
          <w:i/>
          <w:iCs/>
        </w:rPr>
        <w:t xml:space="preserve"> the performance </w:t>
      </w:r>
      <w:r w:rsidR="00F65B4C" w:rsidRPr="00CE623D">
        <w:rPr>
          <w:b/>
          <w:bCs/>
          <w:i/>
          <w:iCs/>
        </w:rPr>
        <w:t>improves by</w:t>
      </w:r>
      <w:r w:rsidRPr="00CE623D">
        <w:rPr>
          <w:b/>
          <w:bCs/>
          <w:i/>
          <w:iCs/>
        </w:rPr>
        <w:t xml:space="preserve"> about 3 dB when the </w:t>
      </w:r>
      <w:r w:rsidR="00EA3783" w:rsidRPr="00CE623D">
        <w:rPr>
          <w:b/>
          <w:bCs/>
          <w:i/>
          <w:iCs/>
        </w:rPr>
        <w:t xml:space="preserve">number of </w:t>
      </w:r>
      <w:r w:rsidRPr="00CE623D">
        <w:rPr>
          <w:b/>
          <w:bCs/>
          <w:i/>
          <w:iCs/>
        </w:rPr>
        <w:t>receive</w:t>
      </w:r>
      <w:r w:rsidR="00B10508">
        <w:rPr>
          <w:b/>
          <w:bCs/>
          <w:i/>
          <w:iCs/>
        </w:rPr>
        <w:t>r</w:t>
      </w:r>
      <w:r w:rsidRPr="00CE623D">
        <w:rPr>
          <w:b/>
          <w:bCs/>
          <w:i/>
          <w:iCs/>
        </w:rPr>
        <w:t xml:space="preserve"> branches </w:t>
      </w:r>
      <w:r w:rsidR="00EA3783" w:rsidRPr="00CE623D">
        <w:rPr>
          <w:b/>
          <w:bCs/>
          <w:i/>
          <w:iCs/>
        </w:rPr>
        <w:t xml:space="preserve">increases </w:t>
      </w:r>
      <w:r w:rsidRPr="00CE623D">
        <w:rPr>
          <w:b/>
          <w:bCs/>
          <w:i/>
          <w:iCs/>
        </w:rPr>
        <w:t xml:space="preserve">from 1 to 2. </w:t>
      </w:r>
    </w:p>
    <w:bookmarkEnd w:id="76"/>
    <w:bookmarkEnd w:id="77"/>
    <w:p w14:paraId="0F8CF554" w14:textId="77777777" w:rsidR="003944DE" w:rsidRPr="00CE623D" w:rsidRDefault="003944DE" w:rsidP="00CE623D"/>
    <w:p w14:paraId="295401BA" w14:textId="14E8E8D9" w:rsidR="003944DE" w:rsidRDefault="00587A73" w:rsidP="00997011">
      <w:pPr>
        <w:keepNext/>
        <w:jc w:val="center"/>
      </w:pPr>
      <w:r w:rsidRPr="009B327B">
        <w:rPr>
          <w:noProof/>
        </w:rPr>
        <w:lastRenderedPageBreak/>
        <w:drawing>
          <wp:inline distT="0" distB="0" distL="0" distR="0" wp14:anchorId="6B05C3A6" wp14:editId="572F96FD">
            <wp:extent cx="5448300" cy="3594100"/>
            <wp:effectExtent l="0" t="0" r="0" b="6350"/>
            <wp:docPr id="94586753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8300" cy="3594100"/>
                    </a:xfrm>
                    <a:prstGeom prst="rect">
                      <a:avLst/>
                    </a:prstGeom>
                    <a:noFill/>
                    <a:ln>
                      <a:noFill/>
                    </a:ln>
                  </pic:spPr>
                </pic:pic>
              </a:graphicData>
            </a:graphic>
          </wp:inline>
        </w:drawing>
      </w:r>
    </w:p>
    <w:p w14:paraId="13087635" w14:textId="73894766" w:rsidR="005A0A5D" w:rsidRPr="00890134" w:rsidRDefault="00902ED5" w:rsidP="00890134">
      <w:pPr>
        <w:pStyle w:val="Caption"/>
      </w:pPr>
      <w:bookmarkStart w:id="78" w:name="_Ref178427951"/>
      <w:bookmarkStart w:id="79" w:name="OLE_LINK39"/>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78"/>
      <w:r w:rsidR="00CE623D" w:rsidRPr="00890134">
        <w:t>: SNR for 1 kbps data rate with 1,2,4 receive chains, TDL-D channel</w:t>
      </w:r>
    </w:p>
    <w:bookmarkEnd w:id="79"/>
    <w:p w14:paraId="06149E65" w14:textId="77777777" w:rsidR="003944DE" w:rsidRPr="00CE623D" w:rsidRDefault="003944DE" w:rsidP="00CE623D"/>
    <w:p w14:paraId="6A778BF5" w14:textId="74851C92" w:rsidR="00EF03B3" w:rsidRPr="00CE623D" w:rsidRDefault="00EF03B3" w:rsidP="00CE623D">
      <w:pPr>
        <w:rPr>
          <w:b/>
          <w:bCs/>
          <w:i/>
          <w:iCs/>
        </w:rPr>
      </w:pPr>
      <w:bookmarkStart w:id="80" w:name="OLE_LINK45"/>
      <w:r w:rsidRPr="00CE623D">
        <w:rPr>
          <w:b/>
          <w:bCs/>
          <w:i/>
          <w:iCs/>
        </w:rPr>
        <w:t>Observation 1</w:t>
      </w:r>
      <w:r w:rsidR="007E18D0">
        <w:rPr>
          <w:b/>
          <w:bCs/>
          <w:i/>
          <w:iCs/>
        </w:rPr>
        <w:t>4</w:t>
      </w:r>
      <w:r w:rsidRPr="00CE623D">
        <w:rPr>
          <w:b/>
          <w:bCs/>
          <w:i/>
          <w:iCs/>
        </w:rPr>
        <w:t xml:space="preserve">: </w:t>
      </w:r>
      <w:bookmarkStart w:id="81" w:name="OLE_LINK10"/>
      <w:proofErr w:type="gramStart"/>
      <w:r w:rsidR="00587A73">
        <w:rPr>
          <w:b/>
          <w:bCs/>
          <w:i/>
          <w:iCs/>
        </w:rPr>
        <w:t>Similar</w:t>
      </w:r>
      <w:r w:rsidR="00587A73" w:rsidRPr="00CE623D">
        <w:rPr>
          <w:b/>
          <w:bCs/>
          <w:i/>
          <w:iCs/>
        </w:rPr>
        <w:t xml:space="preserve"> </w:t>
      </w:r>
      <w:r w:rsidR="0014750F">
        <w:rPr>
          <w:b/>
          <w:bCs/>
          <w:i/>
          <w:iCs/>
        </w:rPr>
        <w:t>to</w:t>
      </w:r>
      <w:proofErr w:type="gramEnd"/>
      <w:r w:rsidR="0014750F">
        <w:rPr>
          <w:b/>
          <w:bCs/>
          <w:i/>
          <w:iCs/>
        </w:rPr>
        <w:t xml:space="preserve"> the </w:t>
      </w:r>
      <w:r w:rsidRPr="00CE623D">
        <w:rPr>
          <w:b/>
          <w:bCs/>
          <w:i/>
          <w:iCs/>
        </w:rPr>
        <w:t>TDL-A channel</w:t>
      </w:r>
      <w:r w:rsidR="0014750F">
        <w:rPr>
          <w:b/>
          <w:bCs/>
          <w:i/>
          <w:iCs/>
        </w:rPr>
        <w:t>,</w:t>
      </w:r>
      <w:r w:rsidRPr="00CE623D">
        <w:rPr>
          <w:b/>
          <w:bCs/>
          <w:i/>
          <w:iCs/>
        </w:rPr>
        <w:t xml:space="preserve"> the performance with </w:t>
      </w:r>
      <w:r w:rsidR="00CF5FEF">
        <w:rPr>
          <w:b/>
          <w:bCs/>
          <w:i/>
          <w:iCs/>
        </w:rPr>
        <w:t xml:space="preserve">the </w:t>
      </w:r>
      <w:r w:rsidRPr="00CE623D">
        <w:rPr>
          <w:b/>
          <w:bCs/>
          <w:i/>
          <w:iCs/>
        </w:rPr>
        <w:t xml:space="preserve">TDL-D channel </w:t>
      </w:r>
      <w:r w:rsidR="00F65B4C" w:rsidRPr="00CE623D">
        <w:rPr>
          <w:b/>
          <w:bCs/>
          <w:i/>
          <w:iCs/>
        </w:rPr>
        <w:t>improves by</w:t>
      </w:r>
      <w:r w:rsidRPr="00CE623D">
        <w:rPr>
          <w:b/>
          <w:bCs/>
          <w:i/>
          <w:iCs/>
        </w:rPr>
        <w:t xml:space="preserve"> about 3 dB when the </w:t>
      </w:r>
      <w:r w:rsidR="00CF5FEF">
        <w:rPr>
          <w:b/>
          <w:bCs/>
          <w:i/>
          <w:iCs/>
        </w:rPr>
        <w:t xml:space="preserve">number of </w:t>
      </w:r>
      <w:r w:rsidRPr="00CE623D">
        <w:rPr>
          <w:b/>
          <w:bCs/>
          <w:i/>
          <w:iCs/>
        </w:rPr>
        <w:t>receive</w:t>
      </w:r>
      <w:r w:rsidR="00B10508">
        <w:rPr>
          <w:b/>
          <w:bCs/>
          <w:i/>
          <w:iCs/>
        </w:rPr>
        <w:t>r</w:t>
      </w:r>
      <w:r w:rsidRPr="00CE623D">
        <w:rPr>
          <w:b/>
          <w:bCs/>
          <w:i/>
          <w:iCs/>
        </w:rPr>
        <w:t xml:space="preserve"> branches double. </w:t>
      </w:r>
      <w:bookmarkEnd w:id="81"/>
    </w:p>
    <w:bookmarkEnd w:id="80"/>
    <w:p w14:paraId="750C8356" w14:textId="77777777" w:rsidR="003944DE" w:rsidRPr="00CE623D" w:rsidRDefault="003944DE" w:rsidP="00CE623D"/>
    <w:p w14:paraId="76AB57A3" w14:textId="47E55B34" w:rsidR="00C45383" w:rsidRDefault="00C45383" w:rsidP="00C45383">
      <w:pPr>
        <w:pStyle w:val="Heading4"/>
      </w:pPr>
      <w:r>
        <w:t>D2R reference rate 6 kbps</w:t>
      </w:r>
    </w:p>
    <w:p w14:paraId="2ACBE7F2" w14:textId="27E21E07" w:rsidR="003944DE" w:rsidRPr="00CE623D" w:rsidRDefault="003944DE" w:rsidP="00CE623D">
      <w:bookmarkStart w:id="82" w:name="OLE_LINK42"/>
      <w:r w:rsidRPr="00CE623D">
        <w:t>The m</w:t>
      </w:r>
      <w:r w:rsidR="006B55BE" w:rsidRPr="00CE623D">
        <w:t>e</w:t>
      </w:r>
      <w:r w:rsidRPr="00CE623D">
        <w:t xml:space="preserve">ssage packet includes a 32-bit preamble, </w:t>
      </w:r>
      <w:r w:rsidR="00EA3783" w:rsidRPr="00CE623D">
        <w:t>96-</w:t>
      </w:r>
      <w:r w:rsidRPr="00CE623D">
        <w:t>bit data</w:t>
      </w:r>
      <w:r w:rsidR="00CE623D">
        <w:t>,</w:t>
      </w:r>
      <w:r w:rsidRPr="00CE623D">
        <w:t xml:space="preserve"> and </w:t>
      </w:r>
      <w:r w:rsidR="00EA3783" w:rsidRPr="00CE623D">
        <w:t>8-</w:t>
      </w:r>
      <w:r w:rsidRPr="00CE623D">
        <w:t xml:space="preserve">bit CRC. This makes the data rate </w:t>
      </w:r>
      <w:r w:rsidR="006B55BE" w:rsidRPr="00CE623D">
        <w:t xml:space="preserve">around </w:t>
      </w:r>
      <w:r w:rsidRPr="00CE623D">
        <w:t>6</w:t>
      </w:r>
      <w:r w:rsidR="00CE623D">
        <w:t xml:space="preserve"> </w:t>
      </w:r>
      <w:r w:rsidRPr="00CE623D">
        <w:t>kbps.</w:t>
      </w:r>
    </w:p>
    <w:bookmarkEnd w:id="82"/>
    <w:p w14:paraId="1625700B" w14:textId="507438B6" w:rsidR="005C4668" w:rsidRDefault="00586989" w:rsidP="00997011">
      <w:pPr>
        <w:keepNext/>
        <w:jc w:val="center"/>
      </w:pPr>
      <w:r w:rsidRPr="00586989">
        <w:rPr>
          <w:noProof/>
        </w:rPr>
        <w:drawing>
          <wp:inline distT="0" distB="0" distL="0" distR="0" wp14:anchorId="0710D51F" wp14:editId="60A00383">
            <wp:extent cx="4709795" cy="2959100"/>
            <wp:effectExtent l="0" t="0" r="0" b="0"/>
            <wp:docPr id="1515900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9795" cy="2959100"/>
                    </a:xfrm>
                    <a:prstGeom prst="rect">
                      <a:avLst/>
                    </a:prstGeom>
                    <a:noFill/>
                    <a:ln>
                      <a:noFill/>
                    </a:ln>
                  </pic:spPr>
                </pic:pic>
              </a:graphicData>
            </a:graphic>
          </wp:inline>
        </w:drawing>
      </w:r>
    </w:p>
    <w:p w14:paraId="6C0F35F0" w14:textId="4A11D860" w:rsidR="005A0A5D" w:rsidRPr="00890134" w:rsidRDefault="00902ED5" w:rsidP="00890134">
      <w:pPr>
        <w:pStyle w:val="Caption"/>
      </w:pPr>
      <w:bookmarkStart w:id="83" w:name="OLE_LINK40"/>
      <w:r>
        <w:t xml:space="preserve">Figure </w:t>
      </w:r>
      <w:r w:rsidR="00000000">
        <w:fldChar w:fldCharType="begin"/>
      </w:r>
      <w:r w:rsidR="00000000">
        <w:instrText xml:space="preserve"> SEQ Figure \* ARABIC </w:instrText>
      </w:r>
      <w:r w:rsidR="00000000">
        <w:fldChar w:fldCharType="separate"/>
      </w:r>
      <w:r>
        <w:rPr>
          <w:noProof/>
        </w:rPr>
        <w:t>3</w:t>
      </w:r>
      <w:r w:rsidR="00000000">
        <w:rPr>
          <w:noProof/>
        </w:rPr>
        <w:fldChar w:fldCharType="end"/>
      </w:r>
      <w:r w:rsidR="00CE623D" w:rsidRPr="00890134">
        <w:t>: SNR for 6 kbps data rate with 1,2,4 receive chains, TDL-A channel</w:t>
      </w:r>
    </w:p>
    <w:bookmarkEnd w:id="83"/>
    <w:p w14:paraId="4B382E85" w14:textId="77777777" w:rsidR="003944DE" w:rsidRDefault="003944DE" w:rsidP="00FF5251"/>
    <w:p w14:paraId="714DDC68" w14:textId="4BE388C8" w:rsidR="00586989" w:rsidRDefault="00611C6C" w:rsidP="00997011">
      <w:pPr>
        <w:keepNext/>
        <w:jc w:val="center"/>
      </w:pPr>
      <w:r w:rsidRPr="00611C6C">
        <w:rPr>
          <w:noProof/>
        </w:rPr>
        <w:lastRenderedPageBreak/>
        <w:drawing>
          <wp:inline distT="0" distB="0" distL="0" distR="0" wp14:anchorId="64C82EB9" wp14:editId="3C0C6802">
            <wp:extent cx="4791075" cy="3009900"/>
            <wp:effectExtent l="0" t="0" r="0" b="0"/>
            <wp:docPr id="7668691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1075" cy="3009900"/>
                    </a:xfrm>
                    <a:prstGeom prst="rect">
                      <a:avLst/>
                    </a:prstGeom>
                    <a:noFill/>
                    <a:ln>
                      <a:noFill/>
                    </a:ln>
                  </pic:spPr>
                </pic:pic>
              </a:graphicData>
            </a:graphic>
          </wp:inline>
        </w:drawing>
      </w:r>
    </w:p>
    <w:p w14:paraId="5A34FF41" w14:textId="79FCD2D5" w:rsidR="005A0A5D" w:rsidRPr="00CE623D" w:rsidRDefault="00902ED5" w:rsidP="00CE623D">
      <w:pPr>
        <w:pStyle w:val="Caption"/>
      </w:pPr>
      <w:bookmarkStart w:id="84" w:name="OLE_LINK65"/>
      <w:bookmarkStart w:id="85" w:name="OLE_LINK43"/>
      <w:r>
        <w:t xml:space="preserve">Figure </w:t>
      </w:r>
      <w:r w:rsidR="00000000">
        <w:fldChar w:fldCharType="begin"/>
      </w:r>
      <w:r w:rsidR="00000000">
        <w:instrText xml:space="preserve"> SEQ Figure \* ARABIC </w:instrText>
      </w:r>
      <w:r w:rsidR="00000000">
        <w:fldChar w:fldCharType="separate"/>
      </w:r>
      <w:r>
        <w:rPr>
          <w:noProof/>
        </w:rPr>
        <w:t>4</w:t>
      </w:r>
      <w:r w:rsidR="00000000">
        <w:rPr>
          <w:noProof/>
        </w:rPr>
        <w:fldChar w:fldCharType="end"/>
      </w:r>
      <w:bookmarkEnd w:id="84"/>
      <w:r w:rsidR="00CE623D" w:rsidRPr="00CE623D">
        <w:t>: SNR for 6 kbps data rate with 1,2,4 receive chains, TDL-D channel</w:t>
      </w:r>
    </w:p>
    <w:bookmarkEnd w:id="85"/>
    <w:p w14:paraId="5490A63F" w14:textId="77777777" w:rsidR="00295907" w:rsidRPr="00CE623D" w:rsidRDefault="00295907" w:rsidP="00CE623D"/>
    <w:p w14:paraId="336959B7" w14:textId="40FE5105" w:rsidR="00080F7C" w:rsidRPr="009F71B5" w:rsidRDefault="00295907" w:rsidP="00CE623D">
      <w:pPr>
        <w:rPr>
          <w:b/>
          <w:bCs/>
          <w:i/>
          <w:iCs/>
        </w:rPr>
      </w:pPr>
      <w:bookmarkStart w:id="86" w:name="OLE_LINK48"/>
      <w:bookmarkStart w:id="87" w:name="OLE_LINK13"/>
      <w:bookmarkStart w:id="88" w:name="OLE_LINK46"/>
      <w:bookmarkStart w:id="89" w:name="OLE_LINK51"/>
      <w:r w:rsidRPr="00CE623D">
        <w:rPr>
          <w:b/>
          <w:bCs/>
          <w:i/>
          <w:iCs/>
        </w:rPr>
        <w:t xml:space="preserve">Observation </w:t>
      </w:r>
      <w:r w:rsidR="00916046" w:rsidRPr="00CE623D">
        <w:rPr>
          <w:b/>
          <w:bCs/>
          <w:i/>
          <w:iCs/>
        </w:rPr>
        <w:t>1</w:t>
      </w:r>
      <w:bookmarkEnd w:id="86"/>
      <w:r w:rsidR="007E18D0">
        <w:rPr>
          <w:b/>
          <w:bCs/>
          <w:i/>
          <w:iCs/>
        </w:rPr>
        <w:t>5</w:t>
      </w:r>
      <w:r w:rsidRPr="00CE623D">
        <w:rPr>
          <w:b/>
          <w:bCs/>
          <w:i/>
          <w:iCs/>
        </w:rPr>
        <w:t xml:space="preserve">: </w:t>
      </w:r>
      <w:r w:rsidR="00080F7C" w:rsidRPr="00CE623D">
        <w:rPr>
          <w:b/>
          <w:bCs/>
          <w:i/>
          <w:iCs/>
        </w:rPr>
        <w:t>Like</w:t>
      </w:r>
      <w:r w:rsidR="002B3D6D" w:rsidRPr="00CE623D">
        <w:rPr>
          <w:b/>
          <w:bCs/>
          <w:i/>
          <w:iCs/>
        </w:rPr>
        <w:t xml:space="preserve"> the 1</w:t>
      </w:r>
      <w:r w:rsidR="00EA3783" w:rsidRPr="00CE623D">
        <w:rPr>
          <w:b/>
          <w:bCs/>
          <w:i/>
          <w:iCs/>
        </w:rPr>
        <w:t xml:space="preserve"> </w:t>
      </w:r>
      <w:r w:rsidR="002B3D6D" w:rsidRPr="00CE623D">
        <w:rPr>
          <w:b/>
          <w:bCs/>
          <w:i/>
          <w:iCs/>
        </w:rPr>
        <w:t>kbps case</w:t>
      </w:r>
      <w:r w:rsidR="00EA3783" w:rsidRPr="00CE623D">
        <w:rPr>
          <w:b/>
          <w:bCs/>
          <w:i/>
          <w:iCs/>
        </w:rPr>
        <w:t>,</w:t>
      </w:r>
      <w:r w:rsidR="006B55BE" w:rsidRPr="00CE623D">
        <w:rPr>
          <w:b/>
          <w:bCs/>
          <w:i/>
          <w:iCs/>
        </w:rPr>
        <w:t xml:space="preserve"> </w:t>
      </w:r>
      <w:r w:rsidR="002B3D6D" w:rsidRPr="00CE623D">
        <w:rPr>
          <w:b/>
          <w:bCs/>
          <w:i/>
          <w:iCs/>
        </w:rPr>
        <w:t xml:space="preserve">the </w:t>
      </w:r>
      <w:r w:rsidRPr="00CE623D">
        <w:rPr>
          <w:b/>
          <w:bCs/>
          <w:i/>
          <w:iCs/>
        </w:rPr>
        <w:t xml:space="preserve">performance </w:t>
      </w:r>
      <w:r w:rsidR="002B3D6D" w:rsidRPr="00CE623D">
        <w:rPr>
          <w:b/>
          <w:bCs/>
          <w:i/>
          <w:iCs/>
        </w:rPr>
        <w:t xml:space="preserve">improves with </w:t>
      </w:r>
      <w:r w:rsidR="000E294F">
        <w:rPr>
          <w:b/>
          <w:bCs/>
          <w:i/>
          <w:iCs/>
        </w:rPr>
        <w:t>an</w:t>
      </w:r>
      <w:r w:rsidR="000E294F" w:rsidRPr="00CE623D">
        <w:rPr>
          <w:b/>
          <w:bCs/>
          <w:i/>
          <w:iCs/>
        </w:rPr>
        <w:t xml:space="preserve"> </w:t>
      </w:r>
      <w:r w:rsidR="002B3D6D" w:rsidRPr="00CE623D">
        <w:rPr>
          <w:b/>
          <w:bCs/>
          <w:i/>
          <w:iCs/>
        </w:rPr>
        <w:t xml:space="preserve">increasing </w:t>
      </w:r>
      <w:r w:rsidR="00EA3783" w:rsidRPr="00CE623D">
        <w:rPr>
          <w:b/>
          <w:bCs/>
          <w:i/>
          <w:iCs/>
        </w:rPr>
        <w:t xml:space="preserve">number </w:t>
      </w:r>
      <w:r w:rsidR="002B3D6D" w:rsidRPr="00CE623D">
        <w:rPr>
          <w:b/>
          <w:bCs/>
          <w:i/>
          <w:iCs/>
        </w:rPr>
        <w:t>of receiv</w:t>
      </w:r>
      <w:r w:rsidR="00B10508">
        <w:rPr>
          <w:b/>
          <w:bCs/>
          <w:i/>
          <w:iCs/>
        </w:rPr>
        <w:t>er</w:t>
      </w:r>
      <w:r w:rsidR="002B3D6D" w:rsidRPr="00CE623D">
        <w:rPr>
          <w:b/>
          <w:bCs/>
          <w:i/>
          <w:iCs/>
        </w:rPr>
        <w:t xml:space="preserve"> branches.</w:t>
      </w:r>
    </w:p>
    <w:p w14:paraId="24FAD462" w14:textId="5B2D23CC" w:rsidR="00295907" w:rsidRPr="00CE623D" w:rsidRDefault="002B3D6D" w:rsidP="00CE623D">
      <w:pPr>
        <w:rPr>
          <w:b/>
          <w:bCs/>
          <w:i/>
          <w:iCs/>
        </w:rPr>
      </w:pPr>
      <w:bookmarkStart w:id="90" w:name="OLE_LINK11"/>
      <w:bookmarkEnd w:id="87"/>
      <w:r w:rsidRPr="00CE623D">
        <w:rPr>
          <w:b/>
          <w:bCs/>
          <w:i/>
          <w:iCs/>
        </w:rPr>
        <w:t xml:space="preserve">Observation </w:t>
      </w:r>
      <w:r w:rsidR="004D6EA8">
        <w:rPr>
          <w:b/>
          <w:bCs/>
          <w:i/>
          <w:iCs/>
        </w:rPr>
        <w:t>1</w:t>
      </w:r>
      <w:r w:rsidR="007E18D0">
        <w:rPr>
          <w:b/>
          <w:bCs/>
          <w:i/>
          <w:iCs/>
        </w:rPr>
        <w:t>6</w:t>
      </w:r>
      <w:r w:rsidRPr="00CE623D">
        <w:rPr>
          <w:b/>
          <w:bCs/>
          <w:i/>
          <w:iCs/>
        </w:rPr>
        <w:t xml:space="preserve">: </w:t>
      </w:r>
      <w:r w:rsidR="00EA3783" w:rsidRPr="00CE623D">
        <w:rPr>
          <w:b/>
          <w:bCs/>
          <w:i/>
          <w:iCs/>
        </w:rPr>
        <w:t xml:space="preserve">With </w:t>
      </w:r>
      <w:r w:rsidR="00295907" w:rsidRPr="00CE623D">
        <w:rPr>
          <w:b/>
          <w:bCs/>
          <w:i/>
          <w:iCs/>
        </w:rPr>
        <w:t>SFO at a fixed value of 6</w:t>
      </w:r>
      <w:bookmarkStart w:id="91" w:name="OLE_LINK33"/>
      <w:r w:rsidR="00EA3783" w:rsidRPr="00CE623D">
        <w:rPr>
          <w:b/>
          <w:bCs/>
          <w:i/>
          <w:iCs/>
        </w:rPr>
        <w:t>×</w:t>
      </w:r>
      <w:bookmarkEnd w:id="91"/>
      <w:r w:rsidR="00295907" w:rsidRPr="00CE623D">
        <w:rPr>
          <w:b/>
          <w:bCs/>
          <w:i/>
          <w:iCs/>
        </w:rPr>
        <w:t>10^5 ppm</w:t>
      </w:r>
      <w:r w:rsidR="00EA3783" w:rsidRPr="00CE623D">
        <w:rPr>
          <w:b/>
          <w:bCs/>
          <w:i/>
          <w:iCs/>
        </w:rPr>
        <w:t>, the performance</w:t>
      </w:r>
      <w:r w:rsidR="00295907" w:rsidRPr="00CE623D">
        <w:rPr>
          <w:b/>
          <w:bCs/>
          <w:i/>
          <w:iCs/>
        </w:rPr>
        <w:t xml:space="preserve"> is very close to that of a random</w:t>
      </w:r>
      <w:r w:rsidR="006262A5">
        <w:rPr>
          <w:b/>
          <w:bCs/>
          <w:i/>
          <w:iCs/>
        </w:rPr>
        <w:t>ly</w:t>
      </w:r>
      <w:r w:rsidR="00295907" w:rsidRPr="00CE623D">
        <w:rPr>
          <w:b/>
          <w:bCs/>
          <w:i/>
          <w:iCs/>
        </w:rPr>
        <w:t xml:space="preserve"> generated</w:t>
      </w:r>
      <w:r w:rsidR="00EA3783" w:rsidRPr="00CE623D">
        <w:rPr>
          <w:b/>
          <w:bCs/>
          <w:i/>
          <w:iCs/>
        </w:rPr>
        <w:t xml:space="preserve"> SFO</w:t>
      </w:r>
      <w:r w:rsidR="00295907" w:rsidRPr="00CE623D">
        <w:rPr>
          <w:b/>
          <w:bCs/>
          <w:i/>
          <w:iCs/>
        </w:rPr>
        <w:t xml:space="preserve"> between 1 to 10</w:t>
      </w:r>
      <w:r w:rsidR="00EA3783" w:rsidRPr="00CE623D">
        <w:rPr>
          <w:b/>
          <w:bCs/>
          <w:i/>
          <w:iCs/>
        </w:rPr>
        <w:t xml:space="preserve"> ×</w:t>
      </w:r>
      <w:r w:rsidR="00295907" w:rsidRPr="00CE623D">
        <w:rPr>
          <w:b/>
          <w:bCs/>
          <w:i/>
          <w:iCs/>
        </w:rPr>
        <w:t>10^5 ppm, as observed from</w:t>
      </w:r>
      <w:r w:rsidR="00295907" w:rsidRPr="006262A5">
        <w:rPr>
          <w:b/>
          <w:bCs/>
          <w:i/>
          <w:iCs/>
        </w:rPr>
        <w:t xml:space="preserve"> </w:t>
      </w:r>
      <w:r w:rsidR="000E294F" w:rsidRPr="007029E6">
        <w:rPr>
          <w:b/>
          <w:bCs/>
          <w:i/>
          <w:iCs/>
        </w:rPr>
        <w:fldChar w:fldCharType="begin"/>
      </w:r>
      <w:r w:rsidR="000E294F" w:rsidRPr="007029E6">
        <w:rPr>
          <w:b/>
          <w:bCs/>
          <w:i/>
          <w:iCs/>
        </w:rPr>
        <w:instrText xml:space="preserve"> REF OLE_LINK65 \h  \* MERGEFORMAT </w:instrText>
      </w:r>
      <w:r w:rsidR="000E294F" w:rsidRPr="007029E6">
        <w:rPr>
          <w:b/>
          <w:bCs/>
          <w:i/>
          <w:iCs/>
        </w:rPr>
      </w:r>
      <w:r w:rsidR="000E294F" w:rsidRPr="007029E6">
        <w:rPr>
          <w:b/>
          <w:bCs/>
          <w:i/>
          <w:iCs/>
        </w:rPr>
        <w:fldChar w:fldCharType="separate"/>
      </w:r>
      <w:r w:rsidR="000E294F" w:rsidRPr="007029E6">
        <w:rPr>
          <w:b/>
          <w:bCs/>
          <w:i/>
          <w:iCs/>
        </w:rPr>
        <w:t xml:space="preserve">Figure </w:t>
      </w:r>
      <w:r w:rsidR="000E294F" w:rsidRPr="007029E6">
        <w:rPr>
          <w:b/>
          <w:bCs/>
          <w:i/>
          <w:iCs/>
          <w:noProof/>
        </w:rPr>
        <w:t>4</w:t>
      </w:r>
      <w:r w:rsidR="000E294F" w:rsidRPr="007029E6">
        <w:rPr>
          <w:b/>
          <w:bCs/>
          <w:i/>
          <w:iCs/>
        </w:rPr>
        <w:fldChar w:fldCharType="end"/>
      </w:r>
      <w:r w:rsidR="00295907" w:rsidRPr="00CE623D">
        <w:rPr>
          <w:b/>
          <w:bCs/>
          <w:i/>
          <w:iCs/>
        </w:rPr>
        <w:t xml:space="preserve">.  </w:t>
      </w:r>
    </w:p>
    <w:bookmarkEnd w:id="88"/>
    <w:bookmarkEnd w:id="90"/>
    <w:p w14:paraId="40C97F5B" w14:textId="77777777" w:rsidR="006B55BE" w:rsidRPr="00CE623D" w:rsidRDefault="006B55BE" w:rsidP="00CE623D"/>
    <w:p w14:paraId="7B1DFB63" w14:textId="77777777" w:rsidR="00805B29" w:rsidRPr="00BA7E9D" w:rsidRDefault="00805B29" w:rsidP="00805B29">
      <w:pPr>
        <w:pStyle w:val="Heading1"/>
        <w:rPr>
          <w:rFonts w:cs="Arial"/>
          <w:lang w:eastAsia="zh-CN"/>
        </w:rPr>
      </w:pPr>
      <w:bookmarkStart w:id="92" w:name="OLE_LINK52"/>
      <w:bookmarkStart w:id="93" w:name="OLE_LINK155"/>
      <w:bookmarkEnd w:id="89"/>
      <w:r>
        <w:rPr>
          <w:rFonts w:cs="Arial"/>
          <w:lang w:eastAsia="zh-CN"/>
        </w:rPr>
        <w:t>Inventory completion time</w:t>
      </w:r>
    </w:p>
    <w:p w14:paraId="4842089D" w14:textId="77777777" w:rsidR="00805B29" w:rsidRPr="00BA7E9D" w:rsidRDefault="00805B29" w:rsidP="00805B29">
      <w:pPr>
        <w:pStyle w:val="Heading2"/>
        <w:ind w:left="360" w:hanging="360"/>
        <w:rPr>
          <w:lang w:eastAsia="zh-CN"/>
        </w:rPr>
      </w:pPr>
      <w:r>
        <w:rPr>
          <w:lang w:eastAsia="zh-CN"/>
        </w:rPr>
        <w:t>Inventory completion time for single device</w:t>
      </w:r>
    </w:p>
    <w:p w14:paraId="3F2477EC" w14:textId="77777777" w:rsidR="009F71B5" w:rsidRDefault="00805B29" w:rsidP="00805B29">
      <w:pPr>
        <w:rPr>
          <w:lang w:eastAsia="zh-CN"/>
        </w:rPr>
      </w:pPr>
      <w:r>
        <w:rPr>
          <w:lang w:eastAsia="zh-CN"/>
        </w:rPr>
        <w:t>RAN1#118 has the following agreement.</w:t>
      </w:r>
    </w:p>
    <w:p w14:paraId="523A417A" w14:textId="2366F07C" w:rsidR="00805B29" w:rsidRPr="00997011" w:rsidRDefault="00805B29" w:rsidP="00805B29">
      <w:pPr>
        <w:rPr>
          <w:lang w:eastAsia="zh-CN"/>
        </w:rPr>
      </w:pPr>
      <w:r>
        <w:rPr>
          <w:noProof/>
          <w:lang w:eastAsia="zh-CN"/>
        </w:rPr>
        <w:lastRenderedPageBreak/>
        <mc:AlternateContent>
          <mc:Choice Requires="wps">
            <w:drawing>
              <wp:inline distT="0" distB="0" distL="0" distR="0" wp14:anchorId="25890B06" wp14:editId="0925183C">
                <wp:extent cx="6172200" cy="4184650"/>
                <wp:effectExtent l="0" t="0" r="19050" b="25400"/>
                <wp:docPr id="1721595302" name="Text Box 7"/>
                <wp:cNvGraphicFramePr/>
                <a:graphic xmlns:a="http://schemas.openxmlformats.org/drawingml/2006/main">
                  <a:graphicData uri="http://schemas.microsoft.com/office/word/2010/wordprocessingShape">
                    <wps:wsp>
                      <wps:cNvSpPr txBox="1"/>
                      <wps:spPr>
                        <a:xfrm>
                          <a:off x="0" y="0"/>
                          <a:ext cx="6172200" cy="4184650"/>
                        </a:xfrm>
                        <a:prstGeom prst="rect">
                          <a:avLst/>
                        </a:prstGeom>
                        <a:solidFill>
                          <a:schemeClr val="lt1"/>
                        </a:solidFill>
                        <a:ln w="6350">
                          <a:solidFill>
                            <a:prstClr val="black"/>
                          </a:solidFill>
                        </a:ln>
                      </wps:spPr>
                      <wps:txbx>
                        <w:txbxContent>
                          <w:p w14:paraId="03B6F198" w14:textId="77777777" w:rsidR="00805B29" w:rsidRPr="00F86FF8" w:rsidRDefault="00805B29" w:rsidP="00805B29">
                            <w:pPr>
                              <w:rPr>
                                <w:rFonts w:eastAsia="DengXian"/>
                                <w:bCs/>
                                <w:szCs w:val="20"/>
                                <w:lang w:eastAsia="zh-CN"/>
                              </w:rPr>
                            </w:pPr>
                            <w:r w:rsidRPr="00F86FF8">
                              <w:rPr>
                                <w:rFonts w:eastAsia="DengXian"/>
                                <w:bCs/>
                                <w:szCs w:val="20"/>
                                <w:highlight w:val="green"/>
                                <w:lang w:eastAsia="zh-CN"/>
                              </w:rPr>
                              <w:t>Agreement</w:t>
                            </w:r>
                          </w:p>
                          <w:p w14:paraId="1C5EFC9C" w14:textId="77777777" w:rsidR="00805B29" w:rsidRPr="00CE5139" w:rsidRDefault="00805B29" w:rsidP="00805B29">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030D9C7B" w14:textId="77777777" w:rsidR="00805B29" w:rsidRPr="00CE5139" w:rsidRDefault="00805B29" w:rsidP="00805B29">
                            <w:pPr>
                              <w:pStyle w:val="ListParagraph"/>
                              <w:ind w:left="800"/>
                              <w:rPr>
                                <w:iCs/>
                                <w:szCs w:val="20"/>
                                <w:lang w:val="en-US" w:eastAsia="zh-CN"/>
                              </w:rPr>
                            </w:pPr>
                          </w:p>
                          <w:p w14:paraId="3C38C9D0" w14:textId="77777777" w:rsidR="00805B29" w:rsidRPr="00CE5139" w:rsidRDefault="00805B29" w:rsidP="00805B29">
                            <w:pPr>
                              <w:pStyle w:val="ListParagraph"/>
                              <w:ind w:left="800"/>
                              <w:jc w:val="center"/>
                              <w:rPr>
                                <w:iCs/>
                                <w:szCs w:val="20"/>
                                <w:lang w:val="en-US" w:eastAsia="zh-CN"/>
                              </w:rPr>
                            </w:pPr>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805B29" w:rsidRPr="00CE5139" w14:paraId="15474E35" w14:textId="77777777" w:rsidTr="00C30EE2">
                              <w:tc>
                                <w:tcPr>
                                  <w:tcW w:w="2557" w:type="dxa"/>
                                  <w:shd w:val="clear" w:color="auto" w:fill="auto"/>
                                </w:tcPr>
                                <w:p w14:paraId="69A31411" w14:textId="77777777" w:rsidR="00805B29" w:rsidRPr="00585D5D" w:rsidRDefault="00805B29"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3045C969"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004C96F1"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805B29" w:rsidRPr="00CE5139" w14:paraId="320779C2" w14:textId="77777777" w:rsidTr="00C30EE2">
                              <w:tc>
                                <w:tcPr>
                                  <w:tcW w:w="2557" w:type="dxa"/>
                                  <w:shd w:val="clear" w:color="auto" w:fill="auto"/>
                                </w:tcPr>
                                <w:p w14:paraId="6B8FF2A3"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Step A: </w:t>
                                  </w:r>
                                </w:p>
                                <w:p w14:paraId="0C5C45F2"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4AF3FBCD"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0D0FCBBB" w14:textId="77777777" w:rsidR="00805B29" w:rsidRPr="00585D5D" w:rsidRDefault="00805B29" w:rsidP="00F71202">
                                  <w:pPr>
                                    <w:pStyle w:val="ListParagraph"/>
                                    <w:ind w:left="800"/>
                                    <w:rPr>
                                      <w:iCs/>
                                      <w:szCs w:val="20"/>
                                      <w:lang w:val="en-US" w:eastAsia="zh-CN"/>
                                    </w:rPr>
                                  </w:pPr>
                                </w:p>
                              </w:tc>
                            </w:tr>
                            <w:tr w:rsidR="00805B29" w:rsidRPr="00CE5139" w14:paraId="0C4D414E" w14:textId="77777777" w:rsidTr="00C30EE2">
                              <w:tc>
                                <w:tcPr>
                                  <w:tcW w:w="5977" w:type="dxa"/>
                                  <w:gridSpan w:val="2"/>
                                  <w:shd w:val="clear" w:color="auto" w:fill="auto"/>
                                </w:tcPr>
                                <w:p w14:paraId="63D6E37D"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45E20E59" w14:textId="77777777" w:rsidR="00805B29" w:rsidRPr="00585D5D" w:rsidRDefault="00805B29" w:rsidP="00F71202">
                                  <w:pPr>
                                    <w:pStyle w:val="ListParagraph"/>
                                    <w:ind w:left="800"/>
                                    <w:rPr>
                                      <w:iCs/>
                                      <w:szCs w:val="20"/>
                                      <w:lang w:val="en-US" w:eastAsia="zh-CN"/>
                                    </w:rPr>
                                  </w:pPr>
                                </w:p>
                              </w:tc>
                            </w:tr>
                            <w:tr w:rsidR="00805B29" w:rsidRPr="00CE5139" w14:paraId="7C5F3ED2" w14:textId="77777777" w:rsidTr="00C30EE2">
                              <w:tc>
                                <w:tcPr>
                                  <w:tcW w:w="2557" w:type="dxa"/>
                                  <w:vMerge w:val="restart"/>
                                  <w:shd w:val="clear" w:color="auto" w:fill="auto"/>
                                </w:tcPr>
                                <w:p w14:paraId="0ACF0011" w14:textId="77777777" w:rsidR="00805B29" w:rsidRPr="00585D5D" w:rsidRDefault="00805B29" w:rsidP="00F71202">
                                  <w:pPr>
                                    <w:pStyle w:val="ListParagraph"/>
                                    <w:ind w:left="800"/>
                                    <w:rPr>
                                      <w:szCs w:val="20"/>
                                      <w:lang w:eastAsia="zh-CN"/>
                                    </w:rPr>
                                  </w:pPr>
                                  <w:r w:rsidRPr="00585D5D">
                                    <w:rPr>
                                      <w:szCs w:val="20"/>
                                    </w:rPr>
                                    <w:t xml:space="preserve">Step B: </w:t>
                                  </w:r>
                                </w:p>
                                <w:p w14:paraId="42423E87" w14:textId="77777777" w:rsidR="00805B29" w:rsidRPr="00585D5D" w:rsidRDefault="00805B29"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02659D49"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0F4F9DA3" w14:textId="77777777" w:rsidR="00805B29" w:rsidRPr="00585D5D" w:rsidRDefault="00805B29" w:rsidP="00F71202">
                                  <w:pPr>
                                    <w:pStyle w:val="ListParagraph"/>
                                    <w:ind w:left="800"/>
                                    <w:rPr>
                                      <w:iCs/>
                                      <w:szCs w:val="20"/>
                                      <w:lang w:val="en-US" w:eastAsia="zh-CN"/>
                                    </w:rPr>
                                  </w:pPr>
                                </w:p>
                              </w:tc>
                            </w:tr>
                            <w:tr w:rsidR="00805B29" w:rsidRPr="00CE5139" w14:paraId="4A664545" w14:textId="77777777" w:rsidTr="00C30EE2">
                              <w:tc>
                                <w:tcPr>
                                  <w:tcW w:w="2557" w:type="dxa"/>
                                  <w:vMerge/>
                                  <w:shd w:val="clear" w:color="auto" w:fill="auto"/>
                                </w:tcPr>
                                <w:p w14:paraId="6CF9EF81"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4B661363"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2602899E" w14:textId="77777777" w:rsidR="00805B29" w:rsidRPr="00585D5D" w:rsidRDefault="00805B29" w:rsidP="00F71202">
                                  <w:pPr>
                                    <w:pStyle w:val="ListParagraph"/>
                                    <w:ind w:left="800"/>
                                    <w:rPr>
                                      <w:iCs/>
                                      <w:szCs w:val="20"/>
                                      <w:lang w:val="en-US" w:eastAsia="zh-CN"/>
                                    </w:rPr>
                                  </w:pPr>
                                </w:p>
                              </w:tc>
                            </w:tr>
                            <w:tr w:rsidR="00805B29" w:rsidRPr="00CE5139" w14:paraId="7C36DA2E" w14:textId="77777777" w:rsidTr="00C30EE2">
                              <w:tc>
                                <w:tcPr>
                                  <w:tcW w:w="2557" w:type="dxa"/>
                                  <w:vMerge/>
                                  <w:shd w:val="clear" w:color="auto" w:fill="auto"/>
                                </w:tcPr>
                                <w:p w14:paraId="507C3DDC"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495DF9F0"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354A3DEF" w14:textId="77777777" w:rsidR="00805B29" w:rsidRPr="00585D5D" w:rsidRDefault="00805B29" w:rsidP="00F71202">
                                  <w:pPr>
                                    <w:pStyle w:val="ListParagraph"/>
                                    <w:ind w:left="800"/>
                                    <w:rPr>
                                      <w:iCs/>
                                      <w:szCs w:val="20"/>
                                      <w:lang w:val="en-US" w:eastAsia="zh-CN"/>
                                    </w:rPr>
                                  </w:pPr>
                                </w:p>
                              </w:tc>
                            </w:tr>
                            <w:tr w:rsidR="00805B29" w:rsidRPr="00CE5139" w14:paraId="24AC4F6F" w14:textId="77777777" w:rsidTr="00C30EE2">
                              <w:tc>
                                <w:tcPr>
                                  <w:tcW w:w="5977" w:type="dxa"/>
                                  <w:gridSpan w:val="2"/>
                                  <w:shd w:val="clear" w:color="auto" w:fill="auto"/>
                                </w:tcPr>
                                <w:p w14:paraId="5F5D072D"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585D5D">
                                    <w:rPr>
                                      <w:iCs/>
                                      <w:color w:val="FF0000"/>
                                      <w:szCs w:val="20"/>
                                      <w:lang w:val="en-US" w:eastAsia="zh-CN"/>
                                    </w:rPr>
                                    <w:t xml:space="preserve">= </w:t>
                                  </w:r>
                                  <w:proofErr w:type="spellStart"/>
                                  <w:r w:rsidRPr="00585D5D">
                                    <w:rPr>
                                      <w:iCs/>
                                      <w:color w:val="FF0000"/>
                                      <w:szCs w:val="20"/>
                                      <w:lang w:val="en-US" w:eastAsia="zh-CN"/>
                                    </w:rPr>
                                    <w:t>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_A</w:t>
                                  </w:r>
                                  <w:r w:rsidRPr="00585D5D">
                                    <w:rPr>
                                      <w:iCs/>
                                      <w:color w:val="FF0000"/>
                                      <w:szCs w:val="20"/>
                                      <w:lang w:val="en-US" w:eastAsia="zh-CN"/>
                                    </w:rPr>
                                    <w:t>+T</w:t>
                                  </w:r>
                                  <w:r w:rsidRPr="00585D5D">
                                    <w:rPr>
                                      <w:iCs/>
                                      <w:color w:val="FF0000"/>
                                      <w:szCs w:val="20"/>
                                      <w:vertAlign w:val="subscript"/>
                                      <w:lang w:val="en-US" w:eastAsia="zh-CN"/>
                                    </w:rPr>
                                    <w:t>Gap_A</w:t>
                                  </w:r>
                                  <w:proofErr w:type="spellEnd"/>
                                  <w:r w:rsidRPr="00585D5D">
                                    <w:rPr>
                                      <w:iCs/>
                                      <w:color w:val="FF0000"/>
                                      <w:szCs w:val="20"/>
                                      <w:lang w:val="en-US" w:eastAsia="zh-CN"/>
                                    </w:rPr>
                                    <w:t xml:space="preserve">+ </w:t>
                                  </w:r>
                                  <w:proofErr w:type="spellStart"/>
                                  <w:r w:rsidRPr="00585D5D">
                                    <w:rPr>
                                      <w:iCs/>
                                      <w:color w:val="FF0000"/>
                                      <w:szCs w:val="20"/>
                                      <w:lang w:val="en-US" w:eastAsia="zh-CN"/>
                                    </w:rPr>
                                    <w:t>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_B</w:t>
                                  </w:r>
                                  <w:proofErr w:type="spellEnd"/>
                                </w:p>
                              </w:tc>
                              <w:tc>
                                <w:tcPr>
                                  <w:tcW w:w="2988" w:type="dxa"/>
                                  <w:shd w:val="clear" w:color="auto" w:fill="auto"/>
                                </w:tcPr>
                                <w:p w14:paraId="0EE93BEB" w14:textId="77777777" w:rsidR="00805B29" w:rsidRPr="00585D5D" w:rsidRDefault="00805B29" w:rsidP="00F71202">
                                  <w:pPr>
                                    <w:pStyle w:val="ListParagraph"/>
                                    <w:ind w:left="800"/>
                                    <w:rPr>
                                      <w:iCs/>
                                      <w:szCs w:val="20"/>
                                      <w:lang w:val="en-US" w:eastAsia="zh-CN"/>
                                    </w:rPr>
                                  </w:pPr>
                                </w:p>
                              </w:tc>
                            </w:tr>
                            <w:tr w:rsidR="00805B29" w:rsidRPr="00CE5139" w14:paraId="2327F8A8" w14:textId="77777777" w:rsidTr="00C30EE2">
                              <w:tc>
                                <w:tcPr>
                                  <w:tcW w:w="5977" w:type="dxa"/>
                                  <w:gridSpan w:val="2"/>
                                  <w:shd w:val="clear" w:color="auto" w:fill="auto"/>
                                </w:tcPr>
                                <w:p w14:paraId="01701D7C" w14:textId="77777777" w:rsidR="00805B29" w:rsidRPr="00585D5D" w:rsidRDefault="00805B29"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585D5D">
                                    <w:rPr>
                                      <w:rFonts w:hint="eastAsia"/>
                                      <w:iCs/>
                                      <w:szCs w:val="20"/>
                                      <w:lang w:val="en-US" w:eastAsia="zh-CN"/>
                                    </w:rPr>
                                    <w:t xml:space="preserve">, e.g., T2 </w:t>
                                  </w:r>
                                  <w:r w:rsidRPr="00585D5D">
                                    <w:rPr>
                                      <w:rFonts w:hint="eastAsia"/>
                                      <w:iCs/>
                                      <w:color w:val="7030A0"/>
                                      <w:szCs w:val="20"/>
                                      <w:lang w:val="en-US" w:eastAsia="zh-CN"/>
                                    </w:rPr>
                                    <w:t>= T1 /(1-X)</w:t>
                                  </w:r>
                                </w:p>
                              </w:tc>
                              <w:tc>
                                <w:tcPr>
                                  <w:tcW w:w="2988" w:type="dxa"/>
                                  <w:shd w:val="clear" w:color="auto" w:fill="auto"/>
                                </w:tcPr>
                                <w:p w14:paraId="4527CE73" w14:textId="77777777" w:rsidR="00805B29" w:rsidRPr="00585D5D" w:rsidRDefault="00805B29" w:rsidP="00F71202">
                                  <w:pPr>
                                    <w:pStyle w:val="ListParagraph"/>
                                    <w:ind w:left="800"/>
                                    <w:rPr>
                                      <w:iCs/>
                                      <w:szCs w:val="20"/>
                                      <w:lang w:val="en-US" w:eastAsia="zh-CN"/>
                                    </w:rPr>
                                  </w:pPr>
                                </w:p>
                              </w:tc>
                            </w:tr>
                            <w:tr w:rsidR="00805B29" w:rsidRPr="00CE5139" w14:paraId="295F4F9B" w14:textId="77777777" w:rsidTr="00C30EE2">
                              <w:tc>
                                <w:tcPr>
                                  <w:tcW w:w="8965" w:type="dxa"/>
                                  <w:gridSpan w:val="3"/>
                                  <w:shd w:val="clear" w:color="auto" w:fill="auto"/>
                                </w:tcPr>
                                <w:p w14:paraId="4F7B1308"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3F95F71E"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7736123C"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70668DEA"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tbl>
                          <w:p w14:paraId="487DC20D" w14:textId="77777777" w:rsidR="00805B29" w:rsidRDefault="00805B29" w:rsidP="00805B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890B06" id="Text Box 7" o:spid="_x0000_s1031" type="#_x0000_t202" style="width:486pt;height:3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yRxOgIAAIQEAAAOAAAAZHJzL2Uyb0RvYy54bWysVE1v2zAMvQ/YfxB0XxxnSdoZcYosRYYB&#10;QVsgHXpWZCkWJouapMTOfv0o5bPtTsMuMilSj+Qj6cld12iyE84rMCXNe31KhOFQKbMp6Y/nxadb&#10;SnxgpmIajCjpXnh6N/34YdLaQgygBl0JRxDE+KK1Ja1DsEWWeV6LhvkeWGHQKME1LKDqNlnlWIvo&#10;jc4G/f44a8FV1gEX3uPt/cFIpwlfSsHDo5ReBKJLirmFdLp0ruOZTSes2Dhma8WPabB/yKJhymDQ&#10;M9Q9C4xsnXoH1SjuwIMMPQ5NBlIqLlINWE3ef1PNqmZWpFqQHG/PNPn/B8sfdiv75EjovkKHDYyE&#10;tNYXHi9jPZ10TfxipgTtSOH+TJvoAuF4Oc5vBtgLSjjahvntcDxKxGaX59b58E1AQ6JQUod9SXSx&#10;3dIHDImuJ5cYzYNW1UJpnZQ4C2KuHdkx7KIOKUl88cpLG9JiKp8x9DuECH1+v9aM/4xlvkZATRu8&#10;vBQfpdCtO6Kqko5OxKyh2iNfDg6j5C1fKIRfMh+emMPZQR5wH8IjHlID5gRHiZIa3O+/3Ud/bCla&#10;KWlxFkvqf22ZE5To7wab/SUfDuPwJmU4uhmg4q4t62uL2TZzQKJy3DzLkxj9gz6J0kHzgmszi1HR&#10;xAzH2CUNJ3EeDhuCa8fFbJaccFwtC0uzsjxCR44jrc/dC3P22NaAE/EAp6llxZvuHnzjSwOzbQCp&#10;UusjzwdWj/TjqKfuHNcy7tK1nrwuP4/pHwAAAP//AwBQSwMEFAAGAAgAAAAhAOz0dbzZAAAABQEA&#10;AA8AAABkcnMvZG93bnJldi54bWxMj8FOwzAQRO9I/IO1SNyoQyVKksapABUunCiI8zZ2bavxOord&#10;NPw9Cxe4jDSa1czbZjOHXkxmTD6SgttFAcJQF7Unq+Dj/fmmBJEyksY+klHwZRJs2suLBmsdz/Rm&#10;pl22gkso1ajA5TzUUqbOmYBpEQdDnB3iGDCzHa3UI565PPRyWRQrGdATLzgczJMz3XF3Cgq2j7ay&#10;XYmj25ba+2n+PLzaF6Wur+aHNYhs5vx3DD/4jA4tM+3jiXQSvQJ+JP8qZ9X9ku1ewequKkC2jfxP&#10;334DAAD//wMAUEsBAi0AFAAGAAgAAAAhALaDOJL+AAAA4QEAABMAAAAAAAAAAAAAAAAAAAAAAFtD&#10;b250ZW50X1R5cGVzXS54bWxQSwECLQAUAAYACAAAACEAOP0h/9YAAACUAQAACwAAAAAAAAAAAAAA&#10;AAAvAQAAX3JlbHMvLnJlbHNQSwECLQAUAAYACAAAACEAtMckcToCAACEBAAADgAAAAAAAAAAAAAA&#10;AAAuAgAAZHJzL2Uyb0RvYy54bWxQSwECLQAUAAYACAAAACEA7PR1vNkAAAAFAQAADwAAAAAAAAAA&#10;AAAAAACUBAAAZHJzL2Rvd25yZXYueG1sUEsFBgAAAAAEAAQA8wAAAJoFAAAAAA==&#10;" fillcolor="white [3201]" strokeweight=".5pt">
                <v:textbox>
                  <w:txbxContent>
                    <w:p w14:paraId="03B6F198" w14:textId="77777777" w:rsidR="00805B29" w:rsidRPr="00F86FF8" w:rsidRDefault="00805B29" w:rsidP="00805B29">
                      <w:pPr>
                        <w:rPr>
                          <w:rFonts w:eastAsia="DengXian"/>
                          <w:bCs/>
                          <w:szCs w:val="20"/>
                          <w:lang w:eastAsia="zh-CN"/>
                        </w:rPr>
                      </w:pPr>
                      <w:r w:rsidRPr="00F86FF8">
                        <w:rPr>
                          <w:rFonts w:eastAsia="DengXian"/>
                          <w:bCs/>
                          <w:szCs w:val="20"/>
                          <w:highlight w:val="green"/>
                          <w:lang w:eastAsia="zh-CN"/>
                        </w:rPr>
                        <w:t>Agreement</w:t>
                      </w:r>
                    </w:p>
                    <w:p w14:paraId="1C5EFC9C" w14:textId="77777777" w:rsidR="00805B29" w:rsidRPr="00CE5139" w:rsidRDefault="00805B29" w:rsidP="00805B29">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030D9C7B" w14:textId="77777777" w:rsidR="00805B29" w:rsidRPr="00CE5139" w:rsidRDefault="00805B29" w:rsidP="00805B29">
                      <w:pPr>
                        <w:pStyle w:val="ListParagraph"/>
                        <w:ind w:left="800"/>
                        <w:rPr>
                          <w:iCs/>
                          <w:szCs w:val="20"/>
                          <w:lang w:val="en-US" w:eastAsia="zh-CN"/>
                        </w:rPr>
                      </w:pPr>
                    </w:p>
                    <w:p w14:paraId="3C38C9D0" w14:textId="77777777" w:rsidR="00805B29" w:rsidRPr="00CE5139" w:rsidRDefault="00805B29" w:rsidP="00805B29">
                      <w:pPr>
                        <w:pStyle w:val="ListParagraph"/>
                        <w:ind w:left="800"/>
                        <w:jc w:val="center"/>
                        <w:rPr>
                          <w:iCs/>
                          <w:szCs w:val="20"/>
                          <w:lang w:val="en-US" w:eastAsia="zh-CN"/>
                        </w:rPr>
                      </w:pPr>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805B29" w:rsidRPr="00CE5139" w14:paraId="15474E35" w14:textId="77777777" w:rsidTr="00C30EE2">
                        <w:tc>
                          <w:tcPr>
                            <w:tcW w:w="2557" w:type="dxa"/>
                            <w:shd w:val="clear" w:color="auto" w:fill="auto"/>
                          </w:tcPr>
                          <w:p w14:paraId="69A31411" w14:textId="77777777" w:rsidR="00805B29" w:rsidRPr="00585D5D" w:rsidRDefault="00805B29"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3045C969"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004C96F1"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805B29" w:rsidRPr="00CE5139" w14:paraId="320779C2" w14:textId="77777777" w:rsidTr="00C30EE2">
                        <w:tc>
                          <w:tcPr>
                            <w:tcW w:w="2557" w:type="dxa"/>
                            <w:shd w:val="clear" w:color="auto" w:fill="auto"/>
                          </w:tcPr>
                          <w:p w14:paraId="6B8FF2A3"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Step A: </w:t>
                            </w:r>
                          </w:p>
                          <w:p w14:paraId="0C5C45F2"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4AF3FBCD"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0D0FCBBB" w14:textId="77777777" w:rsidR="00805B29" w:rsidRPr="00585D5D" w:rsidRDefault="00805B29" w:rsidP="00F71202">
                            <w:pPr>
                              <w:pStyle w:val="ListParagraph"/>
                              <w:ind w:left="800"/>
                              <w:rPr>
                                <w:iCs/>
                                <w:szCs w:val="20"/>
                                <w:lang w:val="en-US" w:eastAsia="zh-CN"/>
                              </w:rPr>
                            </w:pPr>
                          </w:p>
                        </w:tc>
                      </w:tr>
                      <w:tr w:rsidR="00805B29" w:rsidRPr="00CE5139" w14:paraId="0C4D414E" w14:textId="77777777" w:rsidTr="00C30EE2">
                        <w:tc>
                          <w:tcPr>
                            <w:tcW w:w="5977" w:type="dxa"/>
                            <w:gridSpan w:val="2"/>
                            <w:shd w:val="clear" w:color="auto" w:fill="auto"/>
                          </w:tcPr>
                          <w:p w14:paraId="63D6E37D"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45E20E59" w14:textId="77777777" w:rsidR="00805B29" w:rsidRPr="00585D5D" w:rsidRDefault="00805B29" w:rsidP="00F71202">
                            <w:pPr>
                              <w:pStyle w:val="ListParagraph"/>
                              <w:ind w:left="800"/>
                              <w:rPr>
                                <w:iCs/>
                                <w:szCs w:val="20"/>
                                <w:lang w:val="en-US" w:eastAsia="zh-CN"/>
                              </w:rPr>
                            </w:pPr>
                          </w:p>
                        </w:tc>
                      </w:tr>
                      <w:tr w:rsidR="00805B29" w:rsidRPr="00CE5139" w14:paraId="7C5F3ED2" w14:textId="77777777" w:rsidTr="00C30EE2">
                        <w:tc>
                          <w:tcPr>
                            <w:tcW w:w="2557" w:type="dxa"/>
                            <w:vMerge w:val="restart"/>
                            <w:shd w:val="clear" w:color="auto" w:fill="auto"/>
                          </w:tcPr>
                          <w:p w14:paraId="0ACF0011" w14:textId="77777777" w:rsidR="00805B29" w:rsidRPr="00585D5D" w:rsidRDefault="00805B29" w:rsidP="00F71202">
                            <w:pPr>
                              <w:pStyle w:val="ListParagraph"/>
                              <w:ind w:left="800"/>
                              <w:rPr>
                                <w:szCs w:val="20"/>
                                <w:lang w:eastAsia="zh-CN"/>
                              </w:rPr>
                            </w:pPr>
                            <w:r w:rsidRPr="00585D5D">
                              <w:rPr>
                                <w:szCs w:val="20"/>
                              </w:rPr>
                              <w:t xml:space="preserve">Step B: </w:t>
                            </w:r>
                          </w:p>
                          <w:p w14:paraId="42423E87" w14:textId="77777777" w:rsidR="00805B29" w:rsidRPr="00585D5D" w:rsidRDefault="00805B29"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02659D49"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0F4F9DA3" w14:textId="77777777" w:rsidR="00805B29" w:rsidRPr="00585D5D" w:rsidRDefault="00805B29" w:rsidP="00F71202">
                            <w:pPr>
                              <w:pStyle w:val="ListParagraph"/>
                              <w:ind w:left="800"/>
                              <w:rPr>
                                <w:iCs/>
                                <w:szCs w:val="20"/>
                                <w:lang w:val="en-US" w:eastAsia="zh-CN"/>
                              </w:rPr>
                            </w:pPr>
                          </w:p>
                        </w:tc>
                      </w:tr>
                      <w:tr w:rsidR="00805B29" w:rsidRPr="00CE5139" w14:paraId="4A664545" w14:textId="77777777" w:rsidTr="00C30EE2">
                        <w:tc>
                          <w:tcPr>
                            <w:tcW w:w="2557" w:type="dxa"/>
                            <w:vMerge/>
                            <w:shd w:val="clear" w:color="auto" w:fill="auto"/>
                          </w:tcPr>
                          <w:p w14:paraId="6CF9EF81"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4B661363"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2602899E" w14:textId="77777777" w:rsidR="00805B29" w:rsidRPr="00585D5D" w:rsidRDefault="00805B29" w:rsidP="00F71202">
                            <w:pPr>
                              <w:pStyle w:val="ListParagraph"/>
                              <w:ind w:left="800"/>
                              <w:rPr>
                                <w:iCs/>
                                <w:szCs w:val="20"/>
                                <w:lang w:val="en-US" w:eastAsia="zh-CN"/>
                              </w:rPr>
                            </w:pPr>
                          </w:p>
                        </w:tc>
                      </w:tr>
                      <w:tr w:rsidR="00805B29" w:rsidRPr="00CE5139" w14:paraId="7C36DA2E" w14:textId="77777777" w:rsidTr="00C30EE2">
                        <w:tc>
                          <w:tcPr>
                            <w:tcW w:w="2557" w:type="dxa"/>
                            <w:vMerge/>
                            <w:shd w:val="clear" w:color="auto" w:fill="auto"/>
                          </w:tcPr>
                          <w:p w14:paraId="507C3DDC"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495DF9F0"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354A3DEF" w14:textId="77777777" w:rsidR="00805B29" w:rsidRPr="00585D5D" w:rsidRDefault="00805B29" w:rsidP="00F71202">
                            <w:pPr>
                              <w:pStyle w:val="ListParagraph"/>
                              <w:ind w:left="800"/>
                              <w:rPr>
                                <w:iCs/>
                                <w:szCs w:val="20"/>
                                <w:lang w:val="en-US" w:eastAsia="zh-CN"/>
                              </w:rPr>
                            </w:pPr>
                          </w:p>
                        </w:tc>
                      </w:tr>
                      <w:tr w:rsidR="00805B29" w:rsidRPr="00CE5139" w14:paraId="24AC4F6F" w14:textId="77777777" w:rsidTr="00C30EE2">
                        <w:tc>
                          <w:tcPr>
                            <w:tcW w:w="5977" w:type="dxa"/>
                            <w:gridSpan w:val="2"/>
                            <w:shd w:val="clear" w:color="auto" w:fill="auto"/>
                          </w:tcPr>
                          <w:p w14:paraId="5F5D072D"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585D5D">
                              <w:rPr>
                                <w:iCs/>
                                <w:color w:val="FF0000"/>
                                <w:szCs w:val="20"/>
                                <w:lang w:val="en-US" w:eastAsia="zh-CN"/>
                              </w:rPr>
                              <w:t xml:space="preserve">= </w:t>
                            </w:r>
                            <w:proofErr w:type="spellStart"/>
                            <w:r w:rsidRPr="00585D5D">
                              <w:rPr>
                                <w:iCs/>
                                <w:color w:val="FF0000"/>
                                <w:szCs w:val="20"/>
                                <w:lang w:val="en-US" w:eastAsia="zh-CN"/>
                              </w:rPr>
                              <w:t>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_A</w:t>
                            </w:r>
                            <w:r w:rsidRPr="00585D5D">
                              <w:rPr>
                                <w:iCs/>
                                <w:color w:val="FF0000"/>
                                <w:szCs w:val="20"/>
                                <w:lang w:val="en-US" w:eastAsia="zh-CN"/>
                              </w:rPr>
                              <w:t>+T</w:t>
                            </w:r>
                            <w:r w:rsidRPr="00585D5D">
                              <w:rPr>
                                <w:iCs/>
                                <w:color w:val="FF0000"/>
                                <w:szCs w:val="20"/>
                                <w:vertAlign w:val="subscript"/>
                                <w:lang w:val="en-US" w:eastAsia="zh-CN"/>
                              </w:rPr>
                              <w:t>Gap_A</w:t>
                            </w:r>
                            <w:proofErr w:type="spellEnd"/>
                            <w:r w:rsidRPr="00585D5D">
                              <w:rPr>
                                <w:iCs/>
                                <w:color w:val="FF0000"/>
                                <w:szCs w:val="20"/>
                                <w:lang w:val="en-US" w:eastAsia="zh-CN"/>
                              </w:rPr>
                              <w:t xml:space="preserve">+ </w:t>
                            </w:r>
                            <w:proofErr w:type="spellStart"/>
                            <w:r w:rsidRPr="00585D5D">
                              <w:rPr>
                                <w:iCs/>
                                <w:color w:val="FF0000"/>
                                <w:szCs w:val="20"/>
                                <w:lang w:val="en-US" w:eastAsia="zh-CN"/>
                              </w:rPr>
                              <w:t>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_B</w:t>
                            </w:r>
                            <w:proofErr w:type="spellEnd"/>
                          </w:p>
                        </w:tc>
                        <w:tc>
                          <w:tcPr>
                            <w:tcW w:w="2988" w:type="dxa"/>
                            <w:shd w:val="clear" w:color="auto" w:fill="auto"/>
                          </w:tcPr>
                          <w:p w14:paraId="0EE93BEB" w14:textId="77777777" w:rsidR="00805B29" w:rsidRPr="00585D5D" w:rsidRDefault="00805B29" w:rsidP="00F71202">
                            <w:pPr>
                              <w:pStyle w:val="ListParagraph"/>
                              <w:ind w:left="800"/>
                              <w:rPr>
                                <w:iCs/>
                                <w:szCs w:val="20"/>
                                <w:lang w:val="en-US" w:eastAsia="zh-CN"/>
                              </w:rPr>
                            </w:pPr>
                          </w:p>
                        </w:tc>
                      </w:tr>
                      <w:tr w:rsidR="00805B29" w:rsidRPr="00CE5139" w14:paraId="2327F8A8" w14:textId="77777777" w:rsidTr="00C30EE2">
                        <w:tc>
                          <w:tcPr>
                            <w:tcW w:w="5977" w:type="dxa"/>
                            <w:gridSpan w:val="2"/>
                            <w:shd w:val="clear" w:color="auto" w:fill="auto"/>
                          </w:tcPr>
                          <w:p w14:paraId="01701D7C" w14:textId="77777777" w:rsidR="00805B29" w:rsidRPr="00585D5D" w:rsidRDefault="00805B29"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585D5D">
                              <w:rPr>
                                <w:rFonts w:hint="eastAsia"/>
                                <w:iCs/>
                                <w:szCs w:val="20"/>
                                <w:lang w:val="en-US" w:eastAsia="zh-CN"/>
                              </w:rPr>
                              <w:t xml:space="preserve">, e.g., T2 </w:t>
                            </w:r>
                            <w:r w:rsidRPr="00585D5D">
                              <w:rPr>
                                <w:rFonts w:hint="eastAsia"/>
                                <w:iCs/>
                                <w:color w:val="7030A0"/>
                                <w:szCs w:val="20"/>
                                <w:lang w:val="en-US" w:eastAsia="zh-CN"/>
                              </w:rPr>
                              <w:t>= T1 /(1-X)</w:t>
                            </w:r>
                          </w:p>
                        </w:tc>
                        <w:tc>
                          <w:tcPr>
                            <w:tcW w:w="2988" w:type="dxa"/>
                            <w:shd w:val="clear" w:color="auto" w:fill="auto"/>
                          </w:tcPr>
                          <w:p w14:paraId="4527CE73" w14:textId="77777777" w:rsidR="00805B29" w:rsidRPr="00585D5D" w:rsidRDefault="00805B29" w:rsidP="00F71202">
                            <w:pPr>
                              <w:pStyle w:val="ListParagraph"/>
                              <w:ind w:left="800"/>
                              <w:rPr>
                                <w:iCs/>
                                <w:szCs w:val="20"/>
                                <w:lang w:val="en-US" w:eastAsia="zh-CN"/>
                              </w:rPr>
                            </w:pPr>
                          </w:p>
                        </w:tc>
                      </w:tr>
                      <w:tr w:rsidR="00805B29" w:rsidRPr="00CE5139" w14:paraId="295F4F9B" w14:textId="77777777" w:rsidTr="00C30EE2">
                        <w:tc>
                          <w:tcPr>
                            <w:tcW w:w="8965" w:type="dxa"/>
                            <w:gridSpan w:val="3"/>
                            <w:shd w:val="clear" w:color="auto" w:fill="auto"/>
                          </w:tcPr>
                          <w:p w14:paraId="4F7B1308"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3F95F71E"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7736123C"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70668DEA"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tbl>
                    <w:p w14:paraId="487DC20D" w14:textId="77777777" w:rsidR="00805B29" w:rsidRDefault="00805B29" w:rsidP="00805B29"/>
                  </w:txbxContent>
                </v:textbox>
                <w10:anchorlock/>
              </v:shape>
            </w:pict>
          </mc:Fallback>
        </mc:AlternateContent>
      </w:r>
    </w:p>
    <w:p w14:paraId="1FEEC0A9" w14:textId="77777777" w:rsidR="00805B29" w:rsidRDefault="00805B29" w:rsidP="00805B29">
      <w:pPr>
        <w:pStyle w:val="Heading3"/>
        <w:rPr>
          <w:lang w:eastAsia="zh-CN"/>
        </w:rPr>
      </w:pPr>
      <w:r>
        <w:rPr>
          <w:lang w:eastAsia="zh-CN"/>
        </w:rPr>
        <w:t>The expected time for retransmission</w:t>
      </w:r>
    </w:p>
    <w:p w14:paraId="2561D6FB" w14:textId="433027CF" w:rsidR="00805B29" w:rsidRDefault="00805B29" w:rsidP="00805B29">
      <w:pPr>
        <w:rPr>
          <w:lang w:eastAsia="zh-CN"/>
        </w:rPr>
      </w:pPr>
      <w:r>
        <w:rPr>
          <w:lang w:eastAsia="zh-CN"/>
        </w:rPr>
        <w:t>Assume for one transmission</w:t>
      </w:r>
      <w:r w:rsidR="006262A5">
        <w:rPr>
          <w:lang w:eastAsia="zh-CN"/>
        </w:rPr>
        <w:t>,</w:t>
      </w:r>
      <w:r>
        <w:rPr>
          <w:lang w:eastAsia="zh-CN"/>
        </w:rPr>
        <w:t xml:space="preserve"> the inventory completion time is </w:t>
      </w:r>
      <w:r w:rsidRPr="00C27137">
        <w:rPr>
          <w:i/>
          <w:iCs/>
          <w:lang w:eastAsia="zh-CN"/>
        </w:rPr>
        <w:t>T</w:t>
      </w:r>
      <w:r>
        <w:rPr>
          <w:lang w:eastAsia="zh-CN"/>
        </w:rPr>
        <w:t xml:space="preserve"> and the BLER rate is </w:t>
      </w:r>
      <w:r w:rsidRPr="00C27137">
        <w:rPr>
          <w:i/>
          <w:iCs/>
          <w:lang w:eastAsia="zh-CN"/>
        </w:rPr>
        <w:t>x</w:t>
      </w:r>
      <w:r>
        <w:rPr>
          <w:lang w:eastAsia="zh-CN"/>
        </w:rPr>
        <w:t>. For the first transmission</w:t>
      </w:r>
      <w:r w:rsidR="006262A5">
        <w:rPr>
          <w:lang w:eastAsia="zh-CN"/>
        </w:rPr>
        <w:t>,</w:t>
      </w:r>
      <w:r>
        <w:rPr>
          <w:lang w:eastAsia="zh-CN"/>
        </w:rPr>
        <w:t xml:space="preserve"> the probability of success rate (1-</w:t>
      </w:r>
      <w:r w:rsidRPr="00C27137">
        <w:rPr>
          <w:i/>
          <w:iCs/>
          <w:lang w:eastAsia="zh-CN"/>
        </w:rPr>
        <w:t>x</w:t>
      </w:r>
      <w:r>
        <w:rPr>
          <w:lang w:eastAsia="zh-CN"/>
        </w:rPr>
        <w:t xml:space="preserve">) and the time is </w:t>
      </w:r>
      <w:r w:rsidRPr="00C27137">
        <w:rPr>
          <w:i/>
          <w:iCs/>
          <w:lang w:eastAsia="zh-CN"/>
        </w:rPr>
        <w:t>T</w:t>
      </w:r>
      <w:r>
        <w:rPr>
          <w:lang w:eastAsia="zh-CN"/>
        </w:rPr>
        <w:t xml:space="preserve">, for the second transmission the probability of success is </w:t>
      </w:r>
      <w:r w:rsidRPr="00C27137">
        <w:rPr>
          <w:i/>
          <w:iCs/>
          <w:lang w:eastAsia="zh-CN"/>
        </w:rPr>
        <w:t>x</w:t>
      </w:r>
      <w:r>
        <w:rPr>
          <w:lang w:eastAsia="zh-CN"/>
        </w:rPr>
        <w:t>*(1</w:t>
      </w:r>
      <w:r>
        <w:rPr>
          <w:lang w:eastAsia="zh-CN"/>
        </w:rPr>
        <w:sym w:font="Symbol" w:char="F02D"/>
      </w:r>
      <w:r w:rsidRPr="00C27137">
        <w:rPr>
          <w:i/>
          <w:iCs/>
          <w:lang w:eastAsia="zh-CN"/>
        </w:rPr>
        <w:t>x</w:t>
      </w:r>
      <w:r>
        <w:rPr>
          <w:lang w:eastAsia="zh-CN"/>
        </w:rPr>
        <w:t xml:space="preserve">). It is </w:t>
      </w:r>
      <w:r w:rsidRPr="00C27137">
        <w:rPr>
          <w:i/>
          <w:iCs/>
          <w:lang w:eastAsia="zh-CN"/>
        </w:rPr>
        <w:t>x</w:t>
      </w:r>
      <w:r w:rsidRPr="00C27137">
        <w:rPr>
          <w:vertAlign w:val="superscript"/>
          <w:lang w:eastAsia="zh-CN"/>
        </w:rPr>
        <w:t>2</w:t>
      </w:r>
      <w:r>
        <w:rPr>
          <w:lang w:eastAsia="zh-CN"/>
        </w:rPr>
        <w:t>*(1</w:t>
      </w:r>
      <w:r>
        <w:rPr>
          <w:lang w:eastAsia="zh-CN"/>
        </w:rPr>
        <w:sym w:font="Symbol" w:char="F02D"/>
      </w:r>
      <w:r w:rsidRPr="00C27137">
        <w:rPr>
          <w:i/>
          <w:iCs/>
          <w:lang w:eastAsia="zh-CN"/>
        </w:rPr>
        <w:t>x</w:t>
      </w:r>
      <w:r>
        <w:rPr>
          <w:lang w:eastAsia="zh-CN"/>
        </w:rPr>
        <w:t>) for the third transmission and so on. The expected time is as follows:</w:t>
      </w:r>
    </w:p>
    <w:p w14:paraId="35812EE1" w14:textId="77777777" w:rsidR="00805B29" w:rsidRPr="000E294F" w:rsidRDefault="00805B29" w:rsidP="00805B29">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T+ x</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2T+</m:t>
          </m:r>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2</m:t>
              </m:r>
            </m:sup>
          </m:sSup>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3T+…=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r>
                <w:rPr>
                  <w:rFonts w:ascii="Cambria Math" w:eastAsiaTheme="minorEastAsia" w:hAnsi="Cambria Math"/>
                  <w:color w:val="000000" w:themeColor="text1"/>
                  <w:spacing w:val="-6"/>
                  <w:kern w:val="20"/>
                  <w:szCs w:val="20"/>
                </w:rPr>
                <m:t>(n+1)</m:t>
              </m:r>
            </m:e>
          </m:nary>
        </m:oMath>
      </m:oMathPara>
    </w:p>
    <w:p w14:paraId="37F04375" w14:textId="77777777" w:rsidR="00805B29" w:rsidRPr="000E294F" w:rsidRDefault="00805B29" w:rsidP="00805B29">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=T</m:t>
          </m:r>
          <m:d>
            <m:dPr>
              <m:ctrlPr>
                <w:rPr>
                  <w:rFonts w:ascii="Cambria Math" w:eastAsiaTheme="minorEastAsia" w:hAnsi="Cambria Math"/>
                  <w:i/>
                  <w:iCs/>
                  <w:color w:val="000000" w:themeColor="text1"/>
                  <w:spacing w:val="-6"/>
                  <w:kern w:val="20"/>
                  <w:szCs w:val="20"/>
                </w:rPr>
              </m:ctrlPr>
            </m:dPr>
            <m:e>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r>
                    <w:rPr>
                      <w:rFonts w:ascii="Cambria Math" w:eastAsiaTheme="minorEastAsia" w:hAnsi="Cambria Math"/>
                      <w:color w:val="000000" w:themeColor="text1"/>
                      <w:spacing w:val="-6"/>
                      <w:kern w:val="20"/>
                      <w:szCs w:val="20"/>
                    </w:rPr>
                    <m:t>(n+1)</m:t>
                  </m:r>
                </m:e>
              </m:nary>
              <m:r>
                <w:rPr>
                  <w:rFonts w:ascii="Cambria Math" w:eastAsiaTheme="minorEastAsia" w:hAnsi="Cambria Math"/>
                  <w:color w:val="000000" w:themeColor="text1"/>
                  <w:spacing w:val="-6"/>
                  <w:kern w:val="20"/>
                  <w:szCs w:val="20"/>
                </w:rPr>
                <m: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n+1</m:t>
                      </m:r>
                    </m:sup>
                  </m:sSup>
                  <m:r>
                    <w:rPr>
                      <w:rFonts w:ascii="Cambria Math" w:eastAsiaTheme="minorEastAsia" w:hAnsi="Cambria Math"/>
                      <w:color w:val="000000" w:themeColor="text1"/>
                      <w:spacing w:val="-6"/>
                      <w:kern w:val="20"/>
                      <w:szCs w:val="20"/>
                    </w:rPr>
                    <m:t>(n+1)</m:t>
                  </m:r>
                </m:e>
              </m:nary>
            </m:e>
          </m:d>
          <m:r>
            <w:rPr>
              <w:rFonts w:ascii="Cambria Math" w:eastAsiaTheme="minorEastAsia" w:hAnsi="Cambria Math"/>
              <w:color w:val="000000" w:themeColor="text1"/>
              <w:spacing w:val="-6"/>
              <w:kern w:val="20"/>
              <w:szCs w:val="20"/>
            </w:rPr>
            <m:t>=T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n=1</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r>
                    <w:rPr>
                      <w:rFonts w:ascii="Cambria Math" w:eastAsiaTheme="minorEastAsia" w:hAnsi="Cambria Math"/>
                      <w:color w:val="000000" w:themeColor="text1"/>
                      <w:spacing w:val="-6"/>
                      <w:kern w:val="20"/>
                      <w:szCs w:val="20"/>
                    </w:rPr>
                    <m:t>(n+1)</m:t>
                  </m:r>
                </m:e>
              </m:nary>
              <m:r>
                <w:rPr>
                  <w:rFonts w:ascii="Cambria Math" w:eastAsiaTheme="minorEastAsia" w:hAnsi="Cambria Math"/>
                  <w:color w:val="000000" w:themeColor="text1"/>
                  <w:spacing w:val="-6"/>
                  <w:kern w:val="20"/>
                  <w:szCs w:val="20"/>
                </w:rPr>
                <m: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n=1</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nx</m:t>
                      </m:r>
                    </m:e>
                    <m:sup>
                      <m:r>
                        <w:rPr>
                          <w:rFonts w:ascii="Cambria Math" w:eastAsiaTheme="minorEastAsia" w:hAnsi="Cambria Math"/>
                          <w:color w:val="000000" w:themeColor="text1"/>
                          <w:spacing w:val="-6"/>
                          <w:kern w:val="20"/>
                          <w:szCs w:val="20"/>
                        </w:rPr>
                        <m:t>n</m:t>
                      </m:r>
                    </m:sup>
                  </m:sSup>
                </m:e>
              </m:nary>
            </m:e>
          </m:d>
        </m:oMath>
      </m:oMathPara>
    </w:p>
    <w:p w14:paraId="1758B18E" w14:textId="77777777" w:rsidR="00805B29" w:rsidRDefault="00805B29" w:rsidP="00805B29"/>
    <w:p w14:paraId="40A04417" w14:textId="77777777" w:rsidR="00805B29" w:rsidRPr="000E294F" w:rsidRDefault="00805B29" w:rsidP="00805B29">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n=1</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e>
              </m:nary>
            </m:e>
          </m:d>
          <m:r>
            <w:rPr>
              <w:rFonts w:ascii="Cambria Math" w:eastAsiaTheme="minorEastAsia" w:hAnsi="Cambria Math"/>
              <w:color w:val="000000" w:themeColor="text1"/>
              <w:spacing w:val="-6"/>
              <w:kern w:val="20"/>
              <w:szCs w:val="20"/>
            </w:rPr>
            <m:t>=T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e>
          </m:nary>
        </m:oMath>
      </m:oMathPara>
    </w:p>
    <w:p w14:paraId="5F610656" w14:textId="77777777" w:rsidR="00805B29" w:rsidRPr="005A0A5D" w:rsidRDefault="00805B29" w:rsidP="00805B29"/>
    <w:p w14:paraId="283D053C" w14:textId="77777777" w:rsidR="00805B29" w:rsidRPr="005A0A5D" w:rsidRDefault="00805B29" w:rsidP="00805B29">
      <w:r w:rsidRPr="000E294F">
        <w:t xml:space="preserve">where </w:t>
      </w:r>
      <w:r w:rsidRPr="000E294F">
        <w:rPr>
          <w:i/>
          <w:iCs/>
        </w:rPr>
        <w:t>x</w:t>
      </w:r>
      <w:r w:rsidRPr="000E294F">
        <w:t xml:space="preserve"> is the BLER which is less than 1. We have </w:t>
      </w:r>
    </w:p>
    <w:p w14:paraId="47FE892A" w14:textId="77777777" w:rsidR="00805B29" w:rsidRPr="000E294F" w:rsidRDefault="00805B29" w:rsidP="00805B29">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f>
            <m:fPr>
              <m:ctrlPr>
                <w:rPr>
                  <w:rFonts w:ascii="Cambria Math" w:hAnsi="Cambria Math"/>
                  <w:i/>
                  <w:iCs/>
                  <w:color w:val="000000" w:themeColor="text1"/>
                  <w:spacing w:val="-6"/>
                  <w:kern w:val="20"/>
                  <w:szCs w:val="20"/>
                </w:rPr>
              </m:ctrlPr>
            </m:fPr>
            <m:num>
              <m:r>
                <w:rPr>
                  <w:rFonts w:ascii="Cambria Math" w:hAnsi="Cambria Math"/>
                  <w:color w:val="000000" w:themeColor="text1"/>
                  <w:spacing w:val="-6"/>
                  <w:kern w:val="20"/>
                  <w:szCs w:val="20"/>
                </w:rPr>
                <m:t>T</m:t>
              </m:r>
            </m:num>
            <m:den>
              <m:r>
                <w:rPr>
                  <w:rFonts w:ascii="Cambria Math" w:hAnsi="Cambria Math"/>
                  <w:color w:val="000000" w:themeColor="text1"/>
                  <w:spacing w:val="-6"/>
                  <w:kern w:val="20"/>
                  <w:szCs w:val="20"/>
                </w:rPr>
                <m:t>1-x</m:t>
              </m:r>
            </m:den>
          </m:f>
        </m:oMath>
      </m:oMathPara>
    </w:p>
    <w:p w14:paraId="0AE0FD35" w14:textId="77777777" w:rsidR="00805B29" w:rsidRPr="00997011" w:rsidRDefault="00805B29" w:rsidP="00805B29"/>
    <w:p w14:paraId="745E91C6" w14:textId="0AA1CCB4" w:rsidR="00805B29" w:rsidRDefault="00805B29" w:rsidP="00805B29">
      <w:pPr>
        <w:rPr>
          <w:b/>
          <w:bCs/>
          <w:i/>
          <w:iCs/>
        </w:rPr>
      </w:pPr>
      <w:bookmarkStart w:id="94" w:name="OLE_LINK29"/>
      <w:r>
        <w:rPr>
          <w:b/>
          <w:bCs/>
          <w:i/>
          <w:iCs/>
        </w:rPr>
        <w:t>Proposal</w:t>
      </w:r>
      <w:r w:rsidRPr="00283DB6">
        <w:rPr>
          <w:b/>
          <w:bCs/>
          <w:i/>
          <w:iCs/>
        </w:rPr>
        <w:t xml:space="preserve"> </w:t>
      </w:r>
      <w:r w:rsidR="00DD0EAA">
        <w:rPr>
          <w:b/>
          <w:bCs/>
          <w:i/>
          <w:iCs/>
        </w:rPr>
        <w:t>5</w:t>
      </w:r>
      <w:r w:rsidRPr="00283DB6">
        <w:rPr>
          <w:b/>
          <w:bCs/>
          <w:i/>
          <w:iCs/>
        </w:rPr>
        <w:t xml:space="preserve">: </w:t>
      </w:r>
      <w:r>
        <w:rPr>
          <w:b/>
          <w:bCs/>
          <w:i/>
          <w:iCs/>
        </w:rPr>
        <w:t xml:space="preserve">Adopt the expected latency for inventory completion time as follows  </w:t>
      </w:r>
    </w:p>
    <w:p w14:paraId="6B0B499F" w14:textId="77777777" w:rsidR="00805B29" w:rsidRPr="000E294F" w:rsidRDefault="00805B29" w:rsidP="00805B29">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f>
            <m:fPr>
              <m:ctrlPr>
                <w:rPr>
                  <w:rFonts w:ascii="Cambria Math" w:hAnsi="Cambria Math"/>
                  <w:i/>
                  <w:iCs/>
                  <w:color w:val="000000" w:themeColor="text1"/>
                  <w:spacing w:val="-6"/>
                  <w:kern w:val="20"/>
                  <w:szCs w:val="20"/>
                </w:rPr>
              </m:ctrlPr>
            </m:fPr>
            <m:num>
              <m:r>
                <w:rPr>
                  <w:rFonts w:ascii="Cambria Math" w:hAnsi="Cambria Math"/>
                  <w:color w:val="000000" w:themeColor="text1"/>
                  <w:spacing w:val="-6"/>
                  <w:kern w:val="20"/>
                  <w:szCs w:val="20"/>
                </w:rPr>
                <m:t>T</m:t>
              </m:r>
            </m:num>
            <m:den>
              <m:r>
                <w:rPr>
                  <w:rFonts w:ascii="Cambria Math" w:hAnsi="Cambria Math"/>
                  <w:color w:val="000000" w:themeColor="text1"/>
                  <w:spacing w:val="-6"/>
                  <w:kern w:val="20"/>
                  <w:szCs w:val="20"/>
                </w:rPr>
                <m:t>1-x</m:t>
              </m:r>
            </m:den>
          </m:f>
        </m:oMath>
      </m:oMathPara>
    </w:p>
    <w:p w14:paraId="2B1439CC" w14:textId="114D6649" w:rsidR="00805B29" w:rsidRPr="00997011" w:rsidRDefault="00902ED5" w:rsidP="00805B29">
      <w:pPr>
        <w:rPr>
          <w:b/>
          <w:bCs/>
          <w:i/>
          <w:iCs/>
          <w:lang w:eastAsia="zh-CN"/>
        </w:rPr>
      </w:pPr>
      <w:r>
        <w:rPr>
          <w:b/>
          <w:bCs/>
          <w:i/>
          <w:iCs/>
          <w:lang w:eastAsia="zh-CN"/>
        </w:rPr>
        <w:lastRenderedPageBreak/>
        <w:t>w</w:t>
      </w:r>
      <w:r w:rsidR="00357287" w:rsidRPr="00997011">
        <w:rPr>
          <w:b/>
          <w:bCs/>
          <w:i/>
          <w:iCs/>
          <w:lang w:eastAsia="zh-CN"/>
        </w:rPr>
        <w:t>here</w:t>
      </w:r>
      <w:r w:rsidR="00805B29" w:rsidRPr="00997011">
        <w:rPr>
          <w:b/>
          <w:bCs/>
          <w:i/>
          <w:iCs/>
          <w:lang w:eastAsia="zh-CN"/>
        </w:rPr>
        <w:t xml:space="preserve"> </w:t>
      </w:r>
      <w:r>
        <w:rPr>
          <w:b/>
          <w:bCs/>
          <w:i/>
          <w:iCs/>
          <w:lang w:eastAsia="zh-CN"/>
        </w:rPr>
        <w:t xml:space="preserve">x </w:t>
      </w:r>
      <w:r w:rsidR="00805B29" w:rsidRPr="00997011">
        <w:rPr>
          <w:b/>
          <w:bCs/>
          <w:i/>
          <w:iCs/>
          <w:lang w:eastAsia="zh-CN"/>
        </w:rPr>
        <w:t xml:space="preserve">is the BLER rate. </w:t>
      </w:r>
    </w:p>
    <w:bookmarkEnd w:id="94"/>
    <w:p w14:paraId="41FA0347" w14:textId="77777777" w:rsidR="00805B29" w:rsidRDefault="00805B29" w:rsidP="00805B29">
      <w:pPr>
        <w:rPr>
          <w:lang w:eastAsia="zh-CN"/>
        </w:rPr>
      </w:pPr>
    </w:p>
    <w:p w14:paraId="2F5C8F2A" w14:textId="4360B1F6" w:rsidR="00805B29" w:rsidRDefault="00805B29" w:rsidP="00805B29">
      <w:pPr>
        <w:rPr>
          <w:lang w:eastAsia="zh-CN"/>
        </w:rPr>
      </w:pPr>
      <w:r>
        <w:rPr>
          <w:lang w:eastAsia="zh-CN"/>
        </w:rPr>
        <w:t xml:space="preserve">This </w:t>
      </w:r>
      <w:r w:rsidR="000E294F">
        <w:rPr>
          <w:lang w:eastAsia="zh-CN"/>
        </w:rPr>
        <w:t xml:space="preserve">proposal </w:t>
      </w:r>
      <w:r>
        <w:rPr>
          <w:lang w:eastAsia="zh-CN"/>
        </w:rPr>
        <w:t>will unify the latency with first transmission only and retransmission scenarios. Therefore, it is proposed to update the prior agreement as follows. Replace “e.g.” with “is”.</w:t>
      </w:r>
    </w:p>
    <w:p w14:paraId="0CED05F8" w14:textId="77777777" w:rsidR="00805B29" w:rsidRDefault="00805B29" w:rsidP="00805B29">
      <w:pPr>
        <w:rPr>
          <w:lang w:eastAsia="zh-CN"/>
        </w:rPr>
      </w:pPr>
      <w:r>
        <w:rPr>
          <w:noProof/>
          <w:lang w:eastAsia="zh-CN"/>
        </w:rPr>
        <mc:AlternateContent>
          <mc:Choice Requires="wps">
            <w:drawing>
              <wp:inline distT="0" distB="0" distL="0" distR="0" wp14:anchorId="51C11175" wp14:editId="76C7914A">
                <wp:extent cx="6096000" cy="4108450"/>
                <wp:effectExtent l="0" t="0" r="19050" b="25400"/>
                <wp:docPr id="1481607711" name="Text Box 7"/>
                <wp:cNvGraphicFramePr/>
                <a:graphic xmlns:a="http://schemas.openxmlformats.org/drawingml/2006/main">
                  <a:graphicData uri="http://schemas.microsoft.com/office/word/2010/wordprocessingShape">
                    <wps:wsp>
                      <wps:cNvSpPr txBox="1"/>
                      <wps:spPr>
                        <a:xfrm>
                          <a:off x="0" y="0"/>
                          <a:ext cx="6096000" cy="4108450"/>
                        </a:xfrm>
                        <a:prstGeom prst="rect">
                          <a:avLst/>
                        </a:prstGeom>
                        <a:solidFill>
                          <a:schemeClr val="lt1"/>
                        </a:solidFill>
                        <a:ln w="6350">
                          <a:solidFill>
                            <a:prstClr val="black"/>
                          </a:solidFill>
                        </a:ln>
                      </wps:spPr>
                      <wps:txbx>
                        <w:txbxContent>
                          <w:p w14:paraId="2542D726" w14:textId="77777777" w:rsidR="00805B29" w:rsidRPr="00F86FF8" w:rsidRDefault="00805B29" w:rsidP="00805B29">
                            <w:pPr>
                              <w:rPr>
                                <w:rFonts w:eastAsia="DengXian"/>
                                <w:bCs/>
                                <w:szCs w:val="20"/>
                                <w:lang w:eastAsia="zh-CN"/>
                              </w:rPr>
                            </w:pPr>
                            <w:r w:rsidRPr="00F86FF8">
                              <w:rPr>
                                <w:rFonts w:eastAsia="DengXian"/>
                                <w:bCs/>
                                <w:szCs w:val="20"/>
                                <w:highlight w:val="green"/>
                                <w:lang w:eastAsia="zh-CN"/>
                              </w:rPr>
                              <w:t>Agreement</w:t>
                            </w:r>
                          </w:p>
                          <w:p w14:paraId="1044818F" w14:textId="77777777" w:rsidR="00805B29" w:rsidRPr="00CE5139" w:rsidRDefault="00805B29" w:rsidP="00805B29">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2F2AF9A2" w14:textId="77777777" w:rsidR="00805B29" w:rsidRPr="00CE5139" w:rsidRDefault="00805B29" w:rsidP="00805B29">
                            <w:pPr>
                              <w:pStyle w:val="ListParagraph"/>
                              <w:ind w:left="800"/>
                              <w:rPr>
                                <w:iCs/>
                                <w:szCs w:val="20"/>
                                <w:lang w:val="en-US" w:eastAsia="zh-CN"/>
                              </w:rPr>
                            </w:pPr>
                          </w:p>
                          <w:p w14:paraId="1EB7758C" w14:textId="77777777" w:rsidR="00805B29" w:rsidRPr="00CE5139" w:rsidRDefault="00805B29" w:rsidP="00805B29">
                            <w:pPr>
                              <w:pStyle w:val="ListParagraph"/>
                              <w:ind w:left="800"/>
                              <w:jc w:val="center"/>
                              <w:rPr>
                                <w:iCs/>
                                <w:szCs w:val="20"/>
                                <w:lang w:val="en-US" w:eastAsia="zh-CN"/>
                              </w:rPr>
                            </w:pPr>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43"/>
                              <w:gridCol w:w="3372"/>
                              <w:gridCol w:w="2932"/>
                            </w:tblGrid>
                            <w:tr w:rsidR="00805B29" w:rsidRPr="00CE5139" w14:paraId="1C86D1E8" w14:textId="77777777" w:rsidTr="00C30EE2">
                              <w:tc>
                                <w:tcPr>
                                  <w:tcW w:w="2557" w:type="dxa"/>
                                  <w:shd w:val="clear" w:color="auto" w:fill="auto"/>
                                </w:tcPr>
                                <w:p w14:paraId="7F255073" w14:textId="77777777" w:rsidR="00805B29" w:rsidRPr="00585D5D" w:rsidRDefault="00805B29"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558C4EC0"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02B60913"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805B29" w:rsidRPr="00CE5139" w14:paraId="16737471" w14:textId="77777777" w:rsidTr="00C30EE2">
                              <w:tc>
                                <w:tcPr>
                                  <w:tcW w:w="2557" w:type="dxa"/>
                                  <w:shd w:val="clear" w:color="auto" w:fill="auto"/>
                                </w:tcPr>
                                <w:p w14:paraId="7B2F6701"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Step A: </w:t>
                                  </w:r>
                                </w:p>
                                <w:p w14:paraId="648F8B45"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71DEC449"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0A1D05C8" w14:textId="77777777" w:rsidR="00805B29" w:rsidRPr="00585D5D" w:rsidRDefault="00805B29" w:rsidP="00F71202">
                                  <w:pPr>
                                    <w:pStyle w:val="ListParagraph"/>
                                    <w:ind w:left="800"/>
                                    <w:rPr>
                                      <w:iCs/>
                                      <w:szCs w:val="20"/>
                                      <w:lang w:val="en-US" w:eastAsia="zh-CN"/>
                                    </w:rPr>
                                  </w:pPr>
                                </w:p>
                              </w:tc>
                            </w:tr>
                            <w:tr w:rsidR="00805B29" w:rsidRPr="00CE5139" w14:paraId="3CA2E5BE" w14:textId="77777777" w:rsidTr="00C30EE2">
                              <w:tc>
                                <w:tcPr>
                                  <w:tcW w:w="5977" w:type="dxa"/>
                                  <w:gridSpan w:val="2"/>
                                  <w:shd w:val="clear" w:color="auto" w:fill="auto"/>
                                </w:tcPr>
                                <w:p w14:paraId="6646E206"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4859EB41" w14:textId="77777777" w:rsidR="00805B29" w:rsidRPr="00585D5D" w:rsidRDefault="00805B29" w:rsidP="00F71202">
                                  <w:pPr>
                                    <w:pStyle w:val="ListParagraph"/>
                                    <w:ind w:left="800"/>
                                    <w:rPr>
                                      <w:iCs/>
                                      <w:szCs w:val="20"/>
                                      <w:lang w:val="en-US" w:eastAsia="zh-CN"/>
                                    </w:rPr>
                                  </w:pPr>
                                </w:p>
                              </w:tc>
                            </w:tr>
                            <w:tr w:rsidR="00805B29" w:rsidRPr="00CE5139" w14:paraId="12FB0643" w14:textId="77777777" w:rsidTr="00C30EE2">
                              <w:tc>
                                <w:tcPr>
                                  <w:tcW w:w="2557" w:type="dxa"/>
                                  <w:vMerge w:val="restart"/>
                                  <w:shd w:val="clear" w:color="auto" w:fill="auto"/>
                                </w:tcPr>
                                <w:p w14:paraId="50548EA7" w14:textId="77777777" w:rsidR="00805B29" w:rsidRPr="00585D5D" w:rsidRDefault="00805B29" w:rsidP="00F71202">
                                  <w:pPr>
                                    <w:pStyle w:val="ListParagraph"/>
                                    <w:ind w:left="800"/>
                                    <w:rPr>
                                      <w:szCs w:val="20"/>
                                      <w:lang w:eastAsia="zh-CN"/>
                                    </w:rPr>
                                  </w:pPr>
                                  <w:r w:rsidRPr="00585D5D">
                                    <w:rPr>
                                      <w:szCs w:val="20"/>
                                    </w:rPr>
                                    <w:t xml:space="preserve">Step B: </w:t>
                                  </w:r>
                                </w:p>
                                <w:p w14:paraId="56F17455" w14:textId="77777777" w:rsidR="00805B29" w:rsidRPr="00585D5D" w:rsidRDefault="00805B29"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0808CEA7"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54EC941D" w14:textId="77777777" w:rsidR="00805B29" w:rsidRPr="00585D5D" w:rsidRDefault="00805B29" w:rsidP="00F71202">
                                  <w:pPr>
                                    <w:pStyle w:val="ListParagraph"/>
                                    <w:ind w:left="800"/>
                                    <w:rPr>
                                      <w:iCs/>
                                      <w:szCs w:val="20"/>
                                      <w:lang w:val="en-US" w:eastAsia="zh-CN"/>
                                    </w:rPr>
                                  </w:pPr>
                                </w:p>
                              </w:tc>
                            </w:tr>
                            <w:tr w:rsidR="00805B29" w:rsidRPr="00CE5139" w14:paraId="118A6D4E" w14:textId="77777777" w:rsidTr="00C30EE2">
                              <w:tc>
                                <w:tcPr>
                                  <w:tcW w:w="2557" w:type="dxa"/>
                                  <w:vMerge/>
                                  <w:shd w:val="clear" w:color="auto" w:fill="auto"/>
                                </w:tcPr>
                                <w:p w14:paraId="432BF721"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08B48F13"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11E17677" w14:textId="77777777" w:rsidR="00805B29" w:rsidRPr="00585D5D" w:rsidRDefault="00805B29" w:rsidP="00F71202">
                                  <w:pPr>
                                    <w:pStyle w:val="ListParagraph"/>
                                    <w:ind w:left="800"/>
                                    <w:rPr>
                                      <w:iCs/>
                                      <w:szCs w:val="20"/>
                                      <w:lang w:val="en-US" w:eastAsia="zh-CN"/>
                                    </w:rPr>
                                  </w:pPr>
                                </w:p>
                              </w:tc>
                            </w:tr>
                            <w:tr w:rsidR="00805B29" w:rsidRPr="00CE5139" w14:paraId="120F03F1" w14:textId="77777777" w:rsidTr="00C30EE2">
                              <w:tc>
                                <w:tcPr>
                                  <w:tcW w:w="2557" w:type="dxa"/>
                                  <w:vMerge/>
                                  <w:shd w:val="clear" w:color="auto" w:fill="auto"/>
                                </w:tcPr>
                                <w:p w14:paraId="068FF40D"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5B92385D"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138936FB" w14:textId="77777777" w:rsidR="00805B29" w:rsidRPr="00585D5D" w:rsidRDefault="00805B29" w:rsidP="00F71202">
                                  <w:pPr>
                                    <w:pStyle w:val="ListParagraph"/>
                                    <w:ind w:left="800"/>
                                    <w:rPr>
                                      <w:iCs/>
                                      <w:szCs w:val="20"/>
                                      <w:lang w:val="en-US" w:eastAsia="zh-CN"/>
                                    </w:rPr>
                                  </w:pPr>
                                </w:p>
                              </w:tc>
                            </w:tr>
                            <w:tr w:rsidR="00805B29" w:rsidRPr="00CE5139" w14:paraId="24DFE67D" w14:textId="77777777" w:rsidTr="00C30EE2">
                              <w:tc>
                                <w:tcPr>
                                  <w:tcW w:w="5977" w:type="dxa"/>
                                  <w:gridSpan w:val="2"/>
                                  <w:shd w:val="clear" w:color="auto" w:fill="auto"/>
                                </w:tcPr>
                                <w:p w14:paraId="6516F656"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C27137">
                                    <w:rPr>
                                      <w:iCs/>
                                      <w:color w:val="8064A2" w:themeColor="accent4"/>
                                      <w:szCs w:val="20"/>
                                      <w:lang w:val="en-US" w:eastAsia="zh-CN"/>
                                    </w:rPr>
                                    <w:t xml:space="preserve">= </w:t>
                                  </w:r>
                                  <w:proofErr w:type="spellStart"/>
                                  <w:r w:rsidRPr="00C27137">
                                    <w:rPr>
                                      <w:iCs/>
                                      <w:color w:val="8064A2" w:themeColor="accent4"/>
                                      <w:szCs w:val="20"/>
                                      <w:lang w:val="en-US" w:eastAsia="zh-CN"/>
                                    </w:rPr>
                                    <w:t>T</w:t>
                                  </w:r>
                                  <w:r w:rsidRPr="00C27137">
                                    <w:rPr>
                                      <w:iCs/>
                                      <w:color w:val="8064A2" w:themeColor="accent4"/>
                                      <w:szCs w:val="20"/>
                                      <w:vertAlign w:val="subscript"/>
                                      <w:lang w:val="en-US" w:eastAsia="zh-CN"/>
                                    </w:rPr>
                                    <w:t>step_A</w:t>
                                  </w:r>
                                  <w:r w:rsidRPr="00C27137">
                                    <w:rPr>
                                      <w:iCs/>
                                      <w:color w:val="8064A2" w:themeColor="accent4"/>
                                      <w:szCs w:val="20"/>
                                      <w:lang w:val="en-US" w:eastAsia="zh-CN"/>
                                    </w:rPr>
                                    <w:t>+T</w:t>
                                  </w:r>
                                  <w:r w:rsidRPr="00C27137">
                                    <w:rPr>
                                      <w:iCs/>
                                      <w:color w:val="8064A2" w:themeColor="accent4"/>
                                      <w:szCs w:val="20"/>
                                      <w:vertAlign w:val="subscript"/>
                                      <w:lang w:val="en-US" w:eastAsia="zh-CN"/>
                                    </w:rPr>
                                    <w:t>Gap_A</w:t>
                                  </w:r>
                                  <w:proofErr w:type="spellEnd"/>
                                  <w:r w:rsidRPr="00C27137">
                                    <w:rPr>
                                      <w:iCs/>
                                      <w:color w:val="8064A2" w:themeColor="accent4"/>
                                      <w:szCs w:val="20"/>
                                      <w:lang w:val="en-US" w:eastAsia="zh-CN"/>
                                    </w:rPr>
                                    <w:t xml:space="preserve">+ </w:t>
                                  </w:r>
                                  <w:proofErr w:type="spellStart"/>
                                  <w:r w:rsidRPr="00C27137">
                                    <w:rPr>
                                      <w:iCs/>
                                      <w:color w:val="8064A2" w:themeColor="accent4"/>
                                      <w:szCs w:val="20"/>
                                      <w:lang w:val="en-US" w:eastAsia="zh-CN"/>
                                    </w:rPr>
                                    <w:t>T</w:t>
                                  </w:r>
                                  <w:r w:rsidRPr="00C27137">
                                    <w:rPr>
                                      <w:iCs/>
                                      <w:color w:val="8064A2" w:themeColor="accent4"/>
                                      <w:szCs w:val="20"/>
                                      <w:vertAlign w:val="subscript"/>
                                      <w:lang w:val="en-US" w:eastAsia="zh-CN"/>
                                    </w:rPr>
                                    <w:t>step_B</w:t>
                                  </w:r>
                                  <w:proofErr w:type="spellEnd"/>
                                </w:p>
                              </w:tc>
                              <w:tc>
                                <w:tcPr>
                                  <w:tcW w:w="2988" w:type="dxa"/>
                                  <w:shd w:val="clear" w:color="auto" w:fill="auto"/>
                                </w:tcPr>
                                <w:p w14:paraId="3CF52D84" w14:textId="77777777" w:rsidR="00805B29" w:rsidRPr="00585D5D" w:rsidRDefault="00805B29" w:rsidP="00F71202">
                                  <w:pPr>
                                    <w:pStyle w:val="ListParagraph"/>
                                    <w:ind w:left="800"/>
                                    <w:rPr>
                                      <w:iCs/>
                                      <w:szCs w:val="20"/>
                                      <w:lang w:val="en-US" w:eastAsia="zh-CN"/>
                                    </w:rPr>
                                  </w:pPr>
                                </w:p>
                              </w:tc>
                            </w:tr>
                            <w:tr w:rsidR="00805B29" w:rsidRPr="00CE5139" w14:paraId="4603D29E" w14:textId="77777777" w:rsidTr="00C30EE2">
                              <w:tc>
                                <w:tcPr>
                                  <w:tcW w:w="5977" w:type="dxa"/>
                                  <w:gridSpan w:val="2"/>
                                  <w:shd w:val="clear" w:color="auto" w:fill="auto"/>
                                </w:tcPr>
                                <w:p w14:paraId="3C9A1277" w14:textId="77777777" w:rsidR="00805B29" w:rsidRPr="00585D5D" w:rsidRDefault="00805B29"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C27137">
                                    <w:rPr>
                                      <w:iCs/>
                                      <w:color w:val="FF0000"/>
                                      <w:szCs w:val="20"/>
                                      <w:lang w:val="en-US" w:eastAsia="zh-CN"/>
                                    </w:rPr>
                                    <w:t xml:space="preserve">, </w:t>
                                  </w:r>
                                  <w:r w:rsidRPr="00C27137">
                                    <w:rPr>
                                      <w:iCs/>
                                      <w:strike/>
                                      <w:color w:val="FF0000"/>
                                      <w:szCs w:val="20"/>
                                      <w:lang w:val="en-US" w:eastAsia="zh-CN"/>
                                    </w:rPr>
                                    <w:t>e.g</w:t>
                                  </w:r>
                                  <w:r w:rsidRPr="00C27137">
                                    <w:rPr>
                                      <w:iCs/>
                                      <w:color w:val="FF0000"/>
                                      <w:szCs w:val="20"/>
                                      <w:lang w:val="en-US" w:eastAsia="zh-CN"/>
                                    </w:rPr>
                                    <w:t xml:space="preserve">., is </w:t>
                                  </w:r>
                                  <w:r w:rsidRPr="00585D5D">
                                    <w:rPr>
                                      <w:rFonts w:hint="eastAsia"/>
                                      <w:iCs/>
                                      <w:szCs w:val="20"/>
                                      <w:lang w:val="en-US" w:eastAsia="zh-CN"/>
                                    </w:rPr>
                                    <w:t xml:space="preserve">T2 </w:t>
                                  </w:r>
                                  <w:r w:rsidRPr="00585D5D">
                                    <w:rPr>
                                      <w:rFonts w:hint="eastAsia"/>
                                      <w:iCs/>
                                      <w:color w:val="7030A0"/>
                                      <w:szCs w:val="20"/>
                                      <w:lang w:val="en-US" w:eastAsia="zh-CN"/>
                                    </w:rPr>
                                    <w:t>= T1 /(1-X)</w:t>
                                  </w:r>
                                </w:p>
                              </w:tc>
                              <w:tc>
                                <w:tcPr>
                                  <w:tcW w:w="2988" w:type="dxa"/>
                                  <w:shd w:val="clear" w:color="auto" w:fill="auto"/>
                                </w:tcPr>
                                <w:p w14:paraId="7DC33CE3" w14:textId="77777777" w:rsidR="00805B29" w:rsidRPr="00585D5D" w:rsidRDefault="00805B29" w:rsidP="00F71202">
                                  <w:pPr>
                                    <w:pStyle w:val="ListParagraph"/>
                                    <w:ind w:left="800"/>
                                    <w:rPr>
                                      <w:iCs/>
                                      <w:szCs w:val="20"/>
                                      <w:lang w:val="en-US" w:eastAsia="zh-CN"/>
                                    </w:rPr>
                                  </w:pPr>
                                </w:p>
                              </w:tc>
                            </w:tr>
                            <w:tr w:rsidR="00805B29" w:rsidRPr="00CE5139" w14:paraId="1C5F5A67" w14:textId="77777777" w:rsidTr="00C30EE2">
                              <w:tc>
                                <w:tcPr>
                                  <w:tcW w:w="8965" w:type="dxa"/>
                                  <w:gridSpan w:val="3"/>
                                  <w:shd w:val="clear" w:color="auto" w:fill="auto"/>
                                </w:tcPr>
                                <w:p w14:paraId="1BB3BE82"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59A0432A"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743D761A"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74E8A719"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tbl>
                          <w:p w14:paraId="111BDFB0" w14:textId="77777777" w:rsidR="00805B29" w:rsidRDefault="00805B29" w:rsidP="00805B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1C11175" id="_x0000_s1032" type="#_x0000_t202" style="width:480pt;height:3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I6gOQIAAIQEAAAOAAAAZHJzL2Uyb0RvYy54bWysVE1v2zAMvQ/YfxB0X+x0adcadYqsRYYB&#10;RVsgHXpWZKkxJouapMTufv2elI9+7TTsIpMi9Ug+kj6/GDrDNsqHlmzNx6OSM2UlNa19rPmP+/mn&#10;U85CFLYRhqyq+ZMK/GL68cN57yp1RCsyjfIMIDZUvav5KkZXFUWQK9WJMCKnLIyafCciVP9YNF70&#10;QO9McVSWJ0VPvnGepAoBt1dbI59mfK2VjLdaBxWZqTlyi/n0+Vyms5iei+rRC7dq5S4N8Q9ZdKK1&#10;CHqAuhJRsLVv30F1rfQUSMeRpK4grVupcg2oZly+qWaxEk7lWkBOcAeawv+DlTebhbvzLA5faUAD&#10;EyG9C1XAZapn0L5LX2TKYAeFTwfa1BCZxOVJeXZSljBJ2Cbj8nRynIktnp87H+I3RR1LQs09+pLp&#10;EpvrEBESrnuXFC2QaZt5a0xW0iyoS+PZRqCLJuYk8eKVl7GsRyqfEfodQoI+vF8aIX+mMl8jQDMW&#10;l8/FJykOy4G1DYD3xCypeQJfnrajFJyct4C/FiHeCY/ZAQ/Yh3iLQxtCTrSTOFuR//23++SPlsLK&#10;WY9ZrHn4tRZecWa+WzT7bDyZpOHNyuT4yxEU/9KyfGmx6+6SQNQYm+dkFpN/NHtRe+oesDazFBUm&#10;YSVi1zzuxcu43RCsnVSzWXbCuDoRr+3CyQSdOE603g8PwrtdWyMm4ob2UyuqN93d+qaXlmbrSLrN&#10;rU88b1nd0Y9Rz93ZrWXapZd69nr+eUz/AAAA//8DAFBLAwQUAAYACAAAACEAVW04wNkAAAAFAQAA&#10;DwAAAGRycy9kb3ducmV2LnhtbEyPwU7DMBBE70j8g7VI3KhdhEIa4lSAChdOFMR5G7u21diObDcN&#10;f8/ChV5GGs1q5m27nv3AJp2yi0HCciGA6dBH5YKR8PnxclMDywWDwiEGLeFbZ1h3lxctNiqewrue&#10;tsUwKgm5QQm2lLHhPPdWe8yLOOpA2T4mj4VsMlwlPFG5H/itEBX36AItWBz1s9X9YXv0EjZPZmX6&#10;GpPd1Mq5af7av5lXKa+v5scHYEXP5f8YfvEJHTpi2sVjUJkNEuiR8qeUrSpBdiehursXwLuWn9N3&#10;PwAAAP//AwBQSwECLQAUAAYACAAAACEAtoM4kv4AAADhAQAAEwAAAAAAAAAAAAAAAAAAAAAAW0Nv&#10;bnRlbnRfVHlwZXNdLnhtbFBLAQItABQABgAIAAAAIQA4/SH/1gAAAJQBAAALAAAAAAAAAAAAAAAA&#10;AC8BAABfcmVscy8ucmVsc1BLAQItABQABgAIAAAAIQBrfI6gOQIAAIQEAAAOAAAAAAAAAAAAAAAA&#10;AC4CAABkcnMvZTJvRG9jLnhtbFBLAQItABQABgAIAAAAIQBVbTjA2QAAAAUBAAAPAAAAAAAAAAAA&#10;AAAAAJMEAABkcnMvZG93bnJldi54bWxQSwUGAAAAAAQABADzAAAAmQUAAAAA&#10;" fillcolor="white [3201]" strokeweight=".5pt">
                <v:textbox>
                  <w:txbxContent>
                    <w:p w14:paraId="2542D726" w14:textId="77777777" w:rsidR="00805B29" w:rsidRPr="00F86FF8" w:rsidRDefault="00805B29" w:rsidP="00805B29">
                      <w:pPr>
                        <w:rPr>
                          <w:rFonts w:eastAsia="DengXian"/>
                          <w:bCs/>
                          <w:szCs w:val="20"/>
                          <w:lang w:eastAsia="zh-CN"/>
                        </w:rPr>
                      </w:pPr>
                      <w:r w:rsidRPr="00F86FF8">
                        <w:rPr>
                          <w:rFonts w:eastAsia="DengXian"/>
                          <w:bCs/>
                          <w:szCs w:val="20"/>
                          <w:highlight w:val="green"/>
                          <w:lang w:eastAsia="zh-CN"/>
                        </w:rPr>
                        <w:t>Agreement</w:t>
                      </w:r>
                    </w:p>
                    <w:p w14:paraId="1044818F" w14:textId="77777777" w:rsidR="00805B29" w:rsidRPr="00CE5139" w:rsidRDefault="00805B29" w:rsidP="00805B29">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2F2AF9A2" w14:textId="77777777" w:rsidR="00805B29" w:rsidRPr="00CE5139" w:rsidRDefault="00805B29" w:rsidP="00805B29">
                      <w:pPr>
                        <w:pStyle w:val="ListParagraph"/>
                        <w:ind w:left="800"/>
                        <w:rPr>
                          <w:iCs/>
                          <w:szCs w:val="20"/>
                          <w:lang w:val="en-US" w:eastAsia="zh-CN"/>
                        </w:rPr>
                      </w:pPr>
                    </w:p>
                    <w:p w14:paraId="1EB7758C" w14:textId="77777777" w:rsidR="00805B29" w:rsidRPr="00CE5139" w:rsidRDefault="00805B29" w:rsidP="00805B29">
                      <w:pPr>
                        <w:pStyle w:val="ListParagraph"/>
                        <w:ind w:left="800"/>
                        <w:jc w:val="center"/>
                        <w:rPr>
                          <w:iCs/>
                          <w:szCs w:val="20"/>
                          <w:lang w:val="en-US" w:eastAsia="zh-CN"/>
                        </w:rPr>
                      </w:pPr>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43"/>
                        <w:gridCol w:w="3372"/>
                        <w:gridCol w:w="2932"/>
                      </w:tblGrid>
                      <w:tr w:rsidR="00805B29" w:rsidRPr="00CE5139" w14:paraId="1C86D1E8" w14:textId="77777777" w:rsidTr="00C30EE2">
                        <w:tc>
                          <w:tcPr>
                            <w:tcW w:w="2557" w:type="dxa"/>
                            <w:shd w:val="clear" w:color="auto" w:fill="auto"/>
                          </w:tcPr>
                          <w:p w14:paraId="7F255073" w14:textId="77777777" w:rsidR="00805B29" w:rsidRPr="00585D5D" w:rsidRDefault="00805B29"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558C4EC0"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02B60913" w14:textId="77777777" w:rsidR="00805B29" w:rsidRPr="00585D5D" w:rsidRDefault="00805B29"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805B29" w:rsidRPr="00CE5139" w14:paraId="16737471" w14:textId="77777777" w:rsidTr="00C30EE2">
                        <w:tc>
                          <w:tcPr>
                            <w:tcW w:w="2557" w:type="dxa"/>
                            <w:shd w:val="clear" w:color="auto" w:fill="auto"/>
                          </w:tcPr>
                          <w:p w14:paraId="7B2F6701"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Step A: </w:t>
                            </w:r>
                          </w:p>
                          <w:p w14:paraId="648F8B45"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71DEC449"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0A1D05C8" w14:textId="77777777" w:rsidR="00805B29" w:rsidRPr="00585D5D" w:rsidRDefault="00805B29" w:rsidP="00F71202">
                            <w:pPr>
                              <w:pStyle w:val="ListParagraph"/>
                              <w:ind w:left="800"/>
                              <w:rPr>
                                <w:iCs/>
                                <w:szCs w:val="20"/>
                                <w:lang w:val="en-US" w:eastAsia="zh-CN"/>
                              </w:rPr>
                            </w:pPr>
                          </w:p>
                        </w:tc>
                      </w:tr>
                      <w:tr w:rsidR="00805B29" w:rsidRPr="00CE5139" w14:paraId="3CA2E5BE" w14:textId="77777777" w:rsidTr="00C30EE2">
                        <w:tc>
                          <w:tcPr>
                            <w:tcW w:w="5977" w:type="dxa"/>
                            <w:gridSpan w:val="2"/>
                            <w:shd w:val="clear" w:color="auto" w:fill="auto"/>
                          </w:tcPr>
                          <w:p w14:paraId="6646E206"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4859EB41" w14:textId="77777777" w:rsidR="00805B29" w:rsidRPr="00585D5D" w:rsidRDefault="00805B29" w:rsidP="00F71202">
                            <w:pPr>
                              <w:pStyle w:val="ListParagraph"/>
                              <w:ind w:left="800"/>
                              <w:rPr>
                                <w:iCs/>
                                <w:szCs w:val="20"/>
                                <w:lang w:val="en-US" w:eastAsia="zh-CN"/>
                              </w:rPr>
                            </w:pPr>
                          </w:p>
                        </w:tc>
                      </w:tr>
                      <w:tr w:rsidR="00805B29" w:rsidRPr="00CE5139" w14:paraId="12FB0643" w14:textId="77777777" w:rsidTr="00C30EE2">
                        <w:tc>
                          <w:tcPr>
                            <w:tcW w:w="2557" w:type="dxa"/>
                            <w:vMerge w:val="restart"/>
                            <w:shd w:val="clear" w:color="auto" w:fill="auto"/>
                          </w:tcPr>
                          <w:p w14:paraId="50548EA7" w14:textId="77777777" w:rsidR="00805B29" w:rsidRPr="00585D5D" w:rsidRDefault="00805B29" w:rsidP="00F71202">
                            <w:pPr>
                              <w:pStyle w:val="ListParagraph"/>
                              <w:ind w:left="800"/>
                              <w:rPr>
                                <w:szCs w:val="20"/>
                                <w:lang w:eastAsia="zh-CN"/>
                              </w:rPr>
                            </w:pPr>
                            <w:r w:rsidRPr="00585D5D">
                              <w:rPr>
                                <w:szCs w:val="20"/>
                              </w:rPr>
                              <w:t xml:space="preserve">Step B: </w:t>
                            </w:r>
                          </w:p>
                          <w:p w14:paraId="56F17455" w14:textId="77777777" w:rsidR="00805B29" w:rsidRPr="00585D5D" w:rsidRDefault="00805B29"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0808CEA7"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54EC941D" w14:textId="77777777" w:rsidR="00805B29" w:rsidRPr="00585D5D" w:rsidRDefault="00805B29" w:rsidP="00F71202">
                            <w:pPr>
                              <w:pStyle w:val="ListParagraph"/>
                              <w:ind w:left="800"/>
                              <w:rPr>
                                <w:iCs/>
                                <w:szCs w:val="20"/>
                                <w:lang w:val="en-US" w:eastAsia="zh-CN"/>
                              </w:rPr>
                            </w:pPr>
                          </w:p>
                        </w:tc>
                      </w:tr>
                      <w:tr w:rsidR="00805B29" w:rsidRPr="00CE5139" w14:paraId="118A6D4E" w14:textId="77777777" w:rsidTr="00C30EE2">
                        <w:tc>
                          <w:tcPr>
                            <w:tcW w:w="2557" w:type="dxa"/>
                            <w:vMerge/>
                            <w:shd w:val="clear" w:color="auto" w:fill="auto"/>
                          </w:tcPr>
                          <w:p w14:paraId="432BF721"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08B48F13" w14:textId="77777777" w:rsidR="00805B29" w:rsidRPr="00585D5D" w:rsidRDefault="00805B29"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11E17677" w14:textId="77777777" w:rsidR="00805B29" w:rsidRPr="00585D5D" w:rsidRDefault="00805B29" w:rsidP="00F71202">
                            <w:pPr>
                              <w:pStyle w:val="ListParagraph"/>
                              <w:ind w:left="800"/>
                              <w:rPr>
                                <w:iCs/>
                                <w:szCs w:val="20"/>
                                <w:lang w:val="en-US" w:eastAsia="zh-CN"/>
                              </w:rPr>
                            </w:pPr>
                          </w:p>
                        </w:tc>
                      </w:tr>
                      <w:tr w:rsidR="00805B29" w:rsidRPr="00CE5139" w14:paraId="120F03F1" w14:textId="77777777" w:rsidTr="00C30EE2">
                        <w:tc>
                          <w:tcPr>
                            <w:tcW w:w="2557" w:type="dxa"/>
                            <w:vMerge/>
                            <w:shd w:val="clear" w:color="auto" w:fill="auto"/>
                          </w:tcPr>
                          <w:p w14:paraId="068FF40D" w14:textId="77777777" w:rsidR="00805B29" w:rsidRPr="00585D5D" w:rsidRDefault="00805B29" w:rsidP="00F71202">
                            <w:pPr>
                              <w:pStyle w:val="ListParagraph"/>
                              <w:ind w:left="800"/>
                              <w:rPr>
                                <w:iCs/>
                                <w:szCs w:val="20"/>
                                <w:lang w:val="en-US" w:eastAsia="zh-CN"/>
                              </w:rPr>
                            </w:pPr>
                          </w:p>
                        </w:tc>
                        <w:tc>
                          <w:tcPr>
                            <w:tcW w:w="3420" w:type="dxa"/>
                            <w:shd w:val="clear" w:color="auto" w:fill="auto"/>
                          </w:tcPr>
                          <w:p w14:paraId="5B92385D"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138936FB" w14:textId="77777777" w:rsidR="00805B29" w:rsidRPr="00585D5D" w:rsidRDefault="00805B29" w:rsidP="00F71202">
                            <w:pPr>
                              <w:pStyle w:val="ListParagraph"/>
                              <w:ind w:left="800"/>
                              <w:rPr>
                                <w:iCs/>
                                <w:szCs w:val="20"/>
                                <w:lang w:val="en-US" w:eastAsia="zh-CN"/>
                              </w:rPr>
                            </w:pPr>
                          </w:p>
                        </w:tc>
                      </w:tr>
                      <w:tr w:rsidR="00805B29" w:rsidRPr="00CE5139" w14:paraId="24DFE67D" w14:textId="77777777" w:rsidTr="00C30EE2">
                        <w:tc>
                          <w:tcPr>
                            <w:tcW w:w="5977" w:type="dxa"/>
                            <w:gridSpan w:val="2"/>
                            <w:shd w:val="clear" w:color="auto" w:fill="auto"/>
                          </w:tcPr>
                          <w:p w14:paraId="6516F656"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C27137">
                              <w:rPr>
                                <w:iCs/>
                                <w:color w:val="8064A2" w:themeColor="accent4"/>
                                <w:szCs w:val="20"/>
                                <w:lang w:val="en-US" w:eastAsia="zh-CN"/>
                              </w:rPr>
                              <w:t xml:space="preserve">= </w:t>
                            </w:r>
                            <w:proofErr w:type="spellStart"/>
                            <w:r w:rsidRPr="00C27137">
                              <w:rPr>
                                <w:iCs/>
                                <w:color w:val="8064A2" w:themeColor="accent4"/>
                                <w:szCs w:val="20"/>
                                <w:lang w:val="en-US" w:eastAsia="zh-CN"/>
                              </w:rPr>
                              <w:t>T</w:t>
                            </w:r>
                            <w:r w:rsidRPr="00C27137">
                              <w:rPr>
                                <w:iCs/>
                                <w:color w:val="8064A2" w:themeColor="accent4"/>
                                <w:szCs w:val="20"/>
                                <w:vertAlign w:val="subscript"/>
                                <w:lang w:val="en-US" w:eastAsia="zh-CN"/>
                              </w:rPr>
                              <w:t>step_A</w:t>
                            </w:r>
                            <w:r w:rsidRPr="00C27137">
                              <w:rPr>
                                <w:iCs/>
                                <w:color w:val="8064A2" w:themeColor="accent4"/>
                                <w:szCs w:val="20"/>
                                <w:lang w:val="en-US" w:eastAsia="zh-CN"/>
                              </w:rPr>
                              <w:t>+T</w:t>
                            </w:r>
                            <w:r w:rsidRPr="00C27137">
                              <w:rPr>
                                <w:iCs/>
                                <w:color w:val="8064A2" w:themeColor="accent4"/>
                                <w:szCs w:val="20"/>
                                <w:vertAlign w:val="subscript"/>
                                <w:lang w:val="en-US" w:eastAsia="zh-CN"/>
                              </w:rPr>
                              <w:t>Gap_A</w:t>
                            </w:r>
                            <w:proofErr w:type="spellEnd"/>
                            <w:r w:rsidRPr="00C27137">
                              <w:rPr>
                                <w:iCs/>
                                <w:color w:val="8064A2" w:themeColor="accent4"/>
                                <w:szCs w:val="20"/>
                                <w:lang w:val="en-US" w:eastAsia="zh-CN"/>
                              </w:rPr>
                              <w:t xml:space="preserve">+ </w:t>
                            </w:r>
                            <w:proofErr w:type="spellStart"/>
                            <w:r w:rsidRPr="00C27137">
                              <w:rPr>
                                <w:iCs/>
                                <w:color w:val="8064A2" w:themeColor="accent4"/>
                                <w:szCs w:val="20"/>
                                <w:lang w:val="en-US" w:eastAsia="zh-CN"/>
                              </w:rPr>
                              <w:t>T</w:t>
                            </w:r>
                            <w:r w:rsidRPr="00C27137">
                              <w:rPr>
                                <w:iCs/>
                                <w:color w:val="8064A2" w:themeColor="accent4"/>
                                <w:szCs w:val="20"/>
                                <w:vertAlign w:val="subscript"/>
                                <w:lang w:val="en-US" w:eastAsia="zh-CN"/>
                              </w:rPr>
                              <w:t>step_B</w:t>
                            </w:r>
                            <w:proofErr w:type="spellEnd"/>
                          </w:p>
                        </w:tc>
                        <w:tc>
                          <w:tcPr>
                            <w:tcW w:w="2988" w:type="dxa"/>
                            <w:shd w:val="clear" w:color="auto" w:fill="auto"/>
                          </w:tcPr>
                          <w:p w14:paraId="3CF52D84" w14:textId="77777777" w:rsidR="00805B29" w:rsidRPr="00585D5D" w:rsidRDefault="00805B29" w:rsidP="00F71202">
                            <w:pPr>
                              <w:pStyle w:val="ListParagraph"/>
                              <w:ind w:left="800"/>
                              <w:rPr>
                                <w:iCs/>
                                <w:szCs w:val="20"/>
                                <w:lang w:val="en-US" w:eastAsia="zh-CN"/>
                              </w:rPr>
                            </w:pPr>
                          </w:p>
                        </w:tc>
                      </w:tr>
                      <w:tr w:rsidR="00805B29" w:rsidRPr="00CE5139" w14:paraId="4603D29E" w14:textId="77777777" w:rsidTr="00C30EE2">
                        <w:tc>
                          <w:tcPr>
                            <w:tcW w:w="5977" w:type="dxa"/>
                            <w:gridSpan w:val="2"/>
                            <w:shd w:val="clear" w:color="auto" w:fill="auto"/>
                          </w:tcPr>
                          <w:p w14:paraId="3C9A1277" w14:textId="77777777" w:rsidR="00805B29" w:rsidRPr="00585D5D" w:rsidRDefault="00805B29"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C27137">
                              <w:rPr>
                                <w:iCs/>
                                <w:color w:val="FF0000"/>
                                <w:szCs w:val="20"/>
                                <w:lang w:val="en-US" w:eastAsia="zh-CN"/>
                              </w:rPr>
                              <w:t xml:space="preserve">, </w:t>
                            </w:r>
                            <w:r w:rsidRPr="00C27137">
                              <w:rPr>
                                <w:iCs/>
                                <w:strike/>
                                <w:color w:val="FF0000"/>
                                <w:szCs w:val="20"/>
                                <w:lang w:val="en-US" w:eastAsia="zh-CN"/>
                              </w:rPr>
                              <w:t>e.g</w:t>
                            </w:r>
                            <w:r w:rsidRPr="00C27137">
                              <w:rPr>
                                <w:iCs/>
                                <w:color w:val="FF0000"/>
                                <w:szCs w:val="20"/>
                                <w:lang w:val="en-US" w:eastAsia="zh-CN"/>
                              </w:rPr>
                              <w:t xml:space="preserve">., is </w:t>
                            </w:r>
                            <w:r w:rsidRPr="00585D5D">
                              <w:rPr>
                                <w:rFonts w:hint="eastAsia"/>
                                <w:iCs/>
                                <w:szCs w:val="20"/>
                                <w:lang w:val="en-US" w:eastAsia="zh-CN"/>
                              </w:rPr>
                              <w:t xml:space="preserve">T2 </w:t>
                            </w:r>
                            <w:r w:rsidRPr="00585D5D">
                              <w:rPr>
                                <w:rFonts w:hint="eastAsia"/>
                                <w:iCs/>
                                <w:color w:val="7030A0"/>
                                <w:szCs w:val="20"/>
                                <w:lang w:val="en-US" w:eastAsia="zh-CN"/>
                              </w:rPr>
                              <w:t>= T1 /(1-X)</w:t>
                            </w:r>
                          </w:p>
                        </w:tc>
                        <w:tc>
                          <w:tcPr>
                            <w:tcW w:w="2988" w:type="dxa"/>
                            <w:shd w:val="clear" w:color="auto" w:fill="auto"/>
                          </w:tcPr>
                          <w:p w14:paraId="7DC33CE3" w14:textId="77777777" w:rsidR="00805B29" w:rsidRPr="00585D5D" w:rsidRDefault="00805B29" w:rsidP="00F71202">
                            <w:pPr>
                              <w:pStyle w:val="ListParagraph"/>
                              <w:ind w:left="800"/>
                              <w:rPr>
                                <w:iCs/>
                                <w:szCs w:val="20"/>
                                <w:lang w:val="en-US" w:eastAsia="zh-CN"/>
                              </w:rPr>
                            </w:pPr>
                          </w:p>
                        </w:tc>
                      </w:tr>
                      <w:tr w:rsidR="00805B29" w:rsidRPr="00CE5139" w14:paraId="1C5F5A67" w14:textId="77777777" w:rsidTr="00C30EE2">
                        <w:tc>
                          <w:tcPr>
                            <w:tcW w:w="8965" w:type="dxa"/>
                            <w:gridSpan w:val="3"/>
                            <w:shd w:val="clear" w:color="auto" w:fill="auto"/>
                          </w:tcPr>
                          <w:p w14:paraId="1BB3BE82" w14:textId="77777777" w:rsidR="00805B29" w:rsidRPr="00585D5D" w:rsidRDefault="00805B29"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59A0432A"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743D761A"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74E8A719" w14:textId="77777777" w:rsidR="00805B29" w:rsidRPr="00585D5D" w:rsidRDefault="00805B29" w:rsidP="00805B29">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tbl>
                    <w:p w14:paraId="111BDFB0" w14:textId="77777777" w:rsidR="00805B29" w:rsidRDefault="00805B29" w:rsidP="00805B29"/>
                  </w:txbxContent>
                </v:textbox>
                <w10:anchorlock/>
              </v:shape>
            </w:pict>
          </mc:Fallback>
        </mc:AlternateContent>
      </w:r>
    </w:p>
    <w:p w14:paraId="7C0AA80C" w14:textId="77777777" w:rsidR="00805B29" w:rsidRPr="005A0A5D" w:rsidRDefault="00805B29" w:rsidP="00805B29"/>
    <w:p w14:paraId="3FDDD3F6" w14:textId="66D8707A" w:rsidR="00805B29" w:rsidRPr="005A0A5D" w:rsidRDefault="00805B29" w:rsidP="00805B29">
      <w:r w:rsidRPr="005A0A5D">
        <w:t>The follow</w:t>
      </w:r>
      <w:r w:rsidR="000E294F">
        <w:t>ing</w:t>
      </w:r>
      <w:r w:rsidRPr="005A0A5D">
        <w:t xml:space="preserve"> table lists device latency for “inventory-only”</w:t>
      </w:r>
      <w:r>
        <w:t>.</w:t>
      </w:r>
      <w:r w:rsidRPr="005A0A5D">
        <w:t xml:space="preserve"> </w:t>
      </w:r>
    </w:p>
    <w:p w14:paraId="3C196B18" w14:textId="77777777" w:rsidR="00805B29" w:rsidRPr="005A0A5D" w:rsidRDefault="00805B29" w:rsidP="00805B29"/>
    <w:p w14:paraId="362E52AF" w14:textId="14ABB400" w:rsidR="00805B29" w:rsidRDefault="00902ED5" w:rsidP="00805B29">
      <w:pPr>
        <w:pStyle w:val="Caption"/>
      </w:pPr>
      <w:bookmarkStart w:id="95" w:name="OLE_LINK71"/>
      <w:r>
        <w:t xml:space="preserve">Table </w:t>
      </w:r>
      <w:r w:rsidR="00000000">
        <w:fldChar w:fldCharType="begin"/>
      </w:r>
      <w:r w:rsidR="00000000">
        <w:instrText xml:space="preserve"> SEQ Table \* ARABIC </w:instrText>
      </w:r>
      <w:r w:rsidR="00000000">
        <w:fldChar w:fldCharType="separate"/>
      </w:r>
      <w:r>
        <w:rPr>
          <w:noProof/>
        </w:rPr>
        <w:t>9</w:t>
      </w:r>
      <w:r w:rsidR="00000000">
        <w:rPr>
          <w:noProof/>
        </w:rPr>
        <w:fldChar w:fldCharType="end"/>
      </w:r>
      <w:bookmarkEnd w:id="95"/>
      <w:r>
        <w:t xml:space="preserve">: </w:t>
      </w:r>
      <w:r w:rsidR="00805B29" w:rsidRPr="00CE5139">
        <w:rPr>
          <w:rFonts w:hint="eastAsia"/>
          <w:lang w:eastAsia="zh-CN"/>
        </w:rPr>
        <w:t xml:space="preserve">calculation of single-device latency for </w:t>
      </w:r>
      <w:r w:rsidR="00805B29" w:rsidRPr="00CE5139">
        <w:rPr>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42"/>
        <w:gridCol w:w="3371"/>
        <w:gridCol w:w="2934"/>
      </w:tblGrid>
      <w:tr w:rsidR="00805B29" w:rsidRPr="00CE5139" w14:paraId="43C20BFB" w14:textId="77777777" w:rsidTr="00943BAA">
        <w:tc>
          <w:tcPr>
            <w:tcW w:w="2542" w:type="dxa"/>
            <w:shd w:val="clear" w:color="auto" w:fill="auto"/>
          </w:tcPr>
          <w:p w14:paraId="2A26CAAF" w14:textId="77777777" w:rsidR="00805B29" w:rsidRPr="00585D5D" w:rsidRDefault="00805B29" w:rsidP="00943BAA">
            <w:pPr>
              <w:pStyle w:val="ListParagraph"/>
              <w:ind w:left="800"/>
              <w:rPr>
                <w:b/>
                <w:bCs/>
                <w:iCs/>
                <w:szCs w:val="20"/>
                <w:lang w:val="en-US" w:eastAsia="zh-CN"/>
              </w:rPr>
            </w:pPr>
            <w:r w:rsidRPr="00585D5D">
              <w:rPr>
                <w:rFonts w:hint="eastAsia"/>
                <w:b/>
                <w:bCs/>
                <w:iCs/>
                <w:szCs w:val="20"/>
                <w:lang w:val="en-US" w:eastAsia="zh-CN"/>
              </w:rPr>
              <w:t>Steps</w:t>
            </w:r>
          </w:p>
        </w:tc>
        <w:tc>
          <w:tcPr>
            <w:tcW w:w="3371" w:type="dxa"/>
            <w:shd w:val="clear" w:color="auto" w:fill="auto"/>
          </w:tcPr>
          <w:p w14:paraId="2D3A5D83" w14:textId="77777777" w:rsidR="00805B29" w:rsidRPr="00585D5D" w:rsidRDefault="00805B29" w:rsidP="00943BAA">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34" w:type="dxa"/>
            <w:shd w:val="clear" w:color="auto" w:fill="auto"/>
          </w:tcPr>
          <w:p w14:paraId="33223E70" w14:textId="77777777" w:rsidR="00805B29" w:rsidRPr="00585D5D" w:rsidRDefault="00805B29" w:rsidP="00943BAA">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805B29" w:rsidRPr="00CE5139" w14:paraId="406F0AA2" w14:textId="77777777" w:rsidTr="00943BAA">
        <w:tc>
          <w:tcPr>
            <w:tcW w:w="2542" w:type="dxa"/>
            <w:shd w:val="clear" w:color="auto" w:fill="auto"/>
          </w:tcPr>
          <w:p w14:paraId="065265FE"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 xml:space="preserve">Step A: </w:t>
            </w:r>
          </w:p>
          <w:p w14:paraId="221F7188"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A-IoT paging</w:t>
            </w:r>
          </w:p>
        </w:tc>
        <w:tc>
          <w:tcPr>
            <w:tcW w:w="3371" w:type="dxa"/>
            <w:shd w:val="clear" w:color="auto" w:fill="auto"/>
          </w:tcPr>
          <w:p w14:paraId="2B5320FC"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A-IoT paging message</w:t>
            </w:r>
          </w:p>
        </w:tc>
        <w:tc>
          <w:tcPr>
            <w:tcW w:w="2934" w:type="dxa"/>
            <w:shd w:val="clear" w:color="auto" w:fill="auto"/>
          </w:tcPr>
          <w:p w14:paraId="2F252E54" w14:textId="76DBF49B" w:rsidR="00805B29" w:rsidRPr="00585D5D" w:rsidRDefault="00271490" w:rsidP="00943BAA">
            <w:pPr>
              <w:pStyle w:val="ListParagraph"/>
              <w:ind w:left="800"/>
              <w:rPr>
                <w:iCs/>
                <w:szCs w:val="20"/>
                <w:lang w:val="en-US" w:eastAsia="zh-CN"/>
              </w:rPr>
            </w:pPr>
            <w:r>
              <w:rPr>
                <w:iCs/>
                <w:szCs w:val="20"/>
                <w:lang w:val="en-US" w:eastAsia="zh-CN"/>
              </w:rPr>
              <w:t>16</w:t>
            </w:r>
            <w:r w:rsidR="00805B29">
              <w:rPr>
                <w:iCs/>
                <w:szCs w:val="20"/>
                <w:lang w:val="en-US" w:eastAsia="zh-CN"/>
              </w:rPr>
              <w:t>00</w:t>
            </w:r>
          </w:p>
        </w:tc>
      </w:tr>
      <w:tr w:rsidR="00805B29" w:rsidRPr="00CE5139" w14:paraId="0B05286F" w14:textId="77777777" w:rsidTr="00943BAA">
        <w:tc>
          <w:tcPr>
            <w:tcW w:w="5913" w:type="dxa"/>
            <w:gridSpan w:val="2"/>
            <w:shd w:val="clear" w:color="auto" w:fill="auto"/>
          </w:tcPr>
          <w:p w14:paraId="7EF7B294" w14:textId="77777777" w:rsidR="00805B29" w:rsidRPr="00585D5D" w:rsidRDefault="00805B29" w:rsidP="00943BAA">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34" w:type="dxa"/>
            <w:shd w:val="clear" w:color="auto" w:fill="auto"/>
          </w:tcPr>
          <w:p w14:paraId="7F8ACDC6" w14:textId="77777777" w:rsidR="00805B29" w:rsidRPr="00585D5D" w:rsidRDefault="00805B29" w:rsidP="00943BAA">
            <w:pPr>
              <w:pStyle w:val="ListParagraph"/>
              <w:ind w:left="800"/>
              <w:rPr>
                <w:iCs/>
                <w:szCs w:val="20"/>
                <w:lang w:val="en-US" w:eastAsia="zh-CN"/>
              </w:rPr>
            </w:pPr>
            <w:r>
              <w:rPr>
                <w:iCs/>
                <w:szCs w:val="20"/>
                <w:lang w:val="en-US" w:eastAsia="zh-CN"/>
              </w:rPr>
              <w:t>200</w:t>
            </w:r>
          </w:p>
        </w:tc>
      </w:tr>
      <w:tr w:rsidR="00805B29" w:rsidRPr="00CE5139" w14:paraId="2FB4A4BC" w14:textId="77777777" w:rsidTr="00943BAA">
        <w:tc>
          <w:tcPr>
            <w:tcW w:w="2542" w:type="dxa"/>
            <w:vMerge w:val="restart"/>
            <w:shd w:val="clear" w:color="auto" w:fill="auto"/>
          </w:tcPr>
          <w:p w14:paraId="5FECD568" w14:textId="77777777" w:rsidR="00805B29" w:rsidRPr="00585D5D" w:rsidRDefault="00805B29" w:rsidP="00943BAA">
            <w:pPr>
              <w:pStyle w:val="ListParagraph"/>
              <w:ind w:left="800"/>
              <w:rPr>
                <w:szCs w:val="20"/>
                <w:lang w:eastAsia="zh-CN"/>
              </w:rPr>
            </w:pPr>
            <w:r w:rsidRPr="00585D5D">
              <w:rPr>
                <w:szCs w:val="20"/>
              </w:rPr>
              <w:t xml:space="preserve">Step B: </w:t>
            </w:r>
          </w:p>
          <w:p w14:paraId="1BC3E1A2" w14:textId="77777777" w:rsidR="00805B29" w:rsidRPr="00585D5D" w:rsidRDefault="00805B29" w:rsidP="00943BAA">
            <w:pPr>
              <w:pStyle w:val="ListParagraph"/>
              <w:ind w:left="800"/>
              <w:rPr>
                <w:iCs/>
                <w:szCs w:val="20"/>
                <w:lang w:val="en-US" w:eastAsia="zh-CN"/>
              </w:rPr>
            </w:pPr>
            <w:r w:rsidRPr="00585D5D">
              <w:rPr>
                <w:szCs w:val="20"/>
              </w:rPr>
              <w:t>D2R data transmission.</w:t>
            </w:r>
          </w:p>
        </w:tc>
        <w:tc>
          <w:tcPr>
            <w:tcW w:w="3371" w:type="dxa"/>
            <w:shd w:val="clear" w:color="auto" w:fill="auto"/>
          </w:tcPr>
          <w:p w14:paraId="44B3B814"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A-IoT Random access procedure</w:t>
            </w:r>
          </w:p>
        </w:tc>
        <w:tc>
          <w:tcPr>
            <w:tcW w:w="2934" w:type="dxa"/>
            <w:shd w:val="clear" w:color="auto" w:fill="auto"/>
          </w:tcPr>
          <w:p w14:paraId="3DA9A1E5" w14:textId="2D601681" w:rsidR="00805B29" w:rsidRPr="003A7A41" w:rsidRDefault="00805B29" w:rsidP="00943BAA">
            <w:pPr>
              <w:pStyle w:val="ListParagraph"/>
              <w:ind w:left="800"/>
              <w:rPr>
                <w:iCs/>
                <w:szCs w:val="20"/>
                <w:lang w:val="en-US" w:eastAsia="zh-CN"/>
              </w:rPr>
            </w:pPr>
            <w:r>
              <w:rPr>
                <w:iCs/>
                <w:szCs w:val="20"/>
                <w:lang w:val="en-US" w:eastAsia="zh-CN"/>
              </w:rPr>
              <w:t>6</w:t>
            </w:r>
            <w:r w:rsidR="00271490">
              <w:rPr>
                <w:iCs/>
                <w:szCs w:val="20"/>
                <w:lang w:val="en-US" w:eastAsia="zh-CN"/>
              </w:rPr>
              <w:t>7</w:t>
            </w:r>
            <w:r>
              <w:rPr>
                <w:iCs/>
                <w:szCs w:val="20"/>
                <w:lang w:val="en-US" w:eastAsia="zh-CN"/>
              </w:rPr>
              <w:t>00</w:t>
            </w:r>
          </w:p>
        </w:tc>
      </w:tr>
      <w:tr w:rsidR="00805B29" w:rsidRPr="00CE5139" w14:paraId="63C7B0FE" w14:textId="77777777" w:rsidTr="00943BAA">
        <w:tc>
          <w:tcPr>
            <w:tcW w:w="2542" w:type="dxa"/>
            <w:vMerge/>
            <w:shd w:val="clear" w:color="auto" w:fill="auto"/>
          </w:tcPr>
          <w:p w14:paraId="40209245" w14:textId="77777777" w:rsidR="00805B29" w:rsidRPr="00585D5D" w:rsidRDefault="00805B29" w:rsidP="00943BAA">
            <w:pPr>
              <w:pStyle w:val="ListParagraph"/>
              <w:ind w:left="800"/>
              <w:rPr>
                <w:iCs/>
                <w:szCs w:val="20"/>
                <w:lang w:val="en-US" w:eastAsia="zh-CN"/>
              </w:rPr>
            </w:pPr>
          </w:p>
        </w:tc>
        <w:tc>
          <w:tcPr>
            <w:tcW w:w="3371" w:type="dxa"/>
            <w:shd w:val="clear" w:color="auto" w:fill="auto"/>
          </w:tcPr>
          <w:p w14:paraId="3C982FF7" w14:textId="77777777" w:rsidR="00805B29" w:rsidRPr="00585D5D" w:rsidRDefault="00805B29" w:rsidP="00943BAA">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34" w:type="dxa"/>
            <w:shd w:val="clear" w:color="auto" w:fill="auto"/>
          </w:tcPr>
          <w:p w14:paraId="3574FAD6" w14:textId="77777777" w:rsidR="00805B29" w:rsidRPr="00585D5D" w:rsidRDefault="00805B29" w:rsidP="00943BAA">
            <w:pPr>
              <w:pStyle w:val="ListParagraph"/>
              <w:ind w:left="800"/>
              <w:rPr>
                <w:iCs/>
                <w:szCs w:val="20"/>
                <w:lang w:val="en-US" w:eastAsia="zh-CN"/>
              </w:rPr>
            </w:pPr>
            <w:r>
              <w:rPr>
                <w:iCs/>
                <w:szCs w:val="20"/>
                <w:lang w:val="en-US" w:eastAsia="zh-CN"/>
              </w:rPr>
              <w:t>100</w:t>
            </w:r>
          </w:p>
        </w:tc>
      </w:tr>
      <w:tr w:rsidR="00805B29" w:rsidRPr="00CE5139" w14:paraId="0F42923A" w14:textId="77777777" w:rsidTr="00943BAA">
        <w:tc>
          <w:tcPr>
            <w:tcW w:w="2542" w:type="dxa"/>
            <w:vMerge/>
            <w:shd w:val="clear" w:color="auto" w:fill="auto"/>
          </w:tcPr>
          <w:p w14:paraId="7EDDE486" w14:textId="77777777" w:rsidR="00805B29" w:rsidRPr="00585D5D" w:rsidRDefault="00805B29" w:rsidP="00943BAA">
            <w:pPr>
              <w:pStyle w:val="ListParagraph"/>
              <w:ind w:left="800"/>
              <w:rPr>
                <w:iCs/>
                <w:szCs w:val="20"/>
                <w:lang w:val="en-US" w:eastAsia="zh-CN"/>
              </w:rPr>
            </w:pPr>
          </w:p>
        </w:tc>
        <w:tc>
          <w:tcPr>
            <w:tcW w:w="3371" w:type="dxa"/>
            <w:shd w:val="clear" w:color="auto" w:fill="auto"/>
          </w:tcPr>
          <w:p w14:paraId="2194EA3C"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D2R data transmission</w:t>
            </w:r>
          </w:p>
        </w:tc>
        <w:tc>
          <w:tcPr>
            <w:tcW w:w="2934" w:type="dxa"/>
            <w:shd w:val="clear" w:color="auto" w:fill="auto"/>
          </w:tcPr>
          <w:p w14:paraId="68EAB585" w14:textId="77777777" w:rsidR="00805B29" w:rsidRPr="00585D5D" w:rsidRDefault="00805B29" w:rsidP="00943BAA">
            <w:pPr>
              <w:pStyle w:val="ListParagraph"/>
              <w:ind w:left="800"/>
              <w:rPr>
                <w:iCs/>
                <w:szCs w:val="20"/>
                <w:lang w:val="en-US" w:eastAsia="zh-CN"/>
              </w:rPr>
            </w:pPr>
            <w:r>
              <w:rPr>
                <w:iCs/>
                <w:szCs w:val="20"/>
                <w:lang w:val="en-US" w:eastAsia="zh-CN"/>
              </w:rPr>
              <w:t>19200</w:t>
            </w:r>
          </w:p>
        </w:tc>
      </w:tr>
      <w:tr w:rsidR="00805B29" w:rsidRPr="00CE5139" w14:paraId="18AB11EB" w14:textId="77777777" w:rsidTr="00943BAA">
        <w:tc>
          <w:tcPr>
            <w:tcW w:w="5913" w:type="dxa"/>
            <w:gridSpan w:val="2"/>
            <w:shd w:val="clear" w:color="auto" w:fill="auto"/>
          </w:tcPr>
          <w:p w14:paraId="07F0658F"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C30EE2">
              <w:rPr>
                <w:iCs/>
                <w:color w:val="8064A2" w:themeColor="accent4"/>
                <w:szCs w:val="20"/>
                <w:lang w:val="en-US" w:eastAsia="zh-CN"/>
              </w:rPr>
              <w:t xml:space="preserve">= </w:t>
            </w:r>
            <w:proofErr w:type="spellStart"/>
            <w:r w:rsidRPr="00C30EE2">
              <w:rPr>
                <w:iCs/>
                <w:color w:val="8064A2" w:themeColor="accent4"/>
                <w:szCs w:val="20"/>
                <w:lang w:val="en-US" w:eastAsia="zh-CN"/>
              </w:rPr>
              <w:t>T</w:t>
            </w:r>
            <w:r w:rsidRPr="00C30EE2">
              <w:rPr>
                <w:rFonts w:hint="eastAsia"/>
                <w:iCs/>
                <w:color w:val="8064A2" w:themeColor="accent4"/>
                <w:szCs w:val="20"/>
                <w:vertAlign w:val="subscript"/>
                <w:lang w:val="en-US" w:eastAsia="zh-CN"/>
              </w:rPr>
              <w:t>step</w:t>
            </w:r>
            <w:r w:rsidRPr="00C30EE2">
              <w:rPr>
                <w:iCs/>
                <w:color w:val="8064A2" w:themeColor="accent4"/>
                <w:szCs w:val="20"/>
                <w:vertAlign w:val="subscript"/>
                <w:lang w:val="en-US" w:eastAsia="zh-CN"/>
              </w:rPr>
              <w:t>_A</w:t>
            </w:r>
            <w:r w:rsidRPr="00C30EE2">
              <w:rPr>
                <w:iCs/>
                <w:color w:val="8064A2" w:themeColor="accent4"/>
                <w:szCs w:val="20"/>
                <w:lang w:val="en-US" w:eastAsia="zh-CN"/>
              </w:rPr>
              <w:t>+T</w:t>
            </w:r>
            <w:r w:rsidRPr="00C30EE2">
              <w:rPr>
                <w:iCs/>
                <w:color w:val="8064A2" w:themeColor="accent4"/>
                <w:szCs w:val="20"/>
                <w:vertAlign w:val="subscript"/>
                <w:lang w:val="en-US" w:eastAsia="zh-CN"/>
              </w:rPr>
              <w:t>Gap_A</w:t>
            </w:r>
            <w:proofErr w:type="spellEnd"/>
            <w:r w:rsidRPr="00C30EE2">
              <w:rPr>
                <w:iCs/>
                <w:color w:val="8064A2" w:themeColor="accent4"/>
                <w:szCs w:val="20"/>
                <w:lang w:val="en-US" w:eastAsia="zh-CN"/>
              </w:rPr>
              <w:t xml:space="preserve">+ </w:t>
            </w:r>
            <w:proofErr w:type="spellStart"/>
            <w:r w:rsidRPr="00C30EE2">
              <w:rPr>
                <w:iCs/>
                <w:color w:val="8064A2" w:themeColor="accent4"/>
                <w:szCs w:val="20"/>
                <w:lang w:val="en-US" w:eastAsia="zh-CN"/>
              </w:rPr>
              <w:t>T</w:t>
            </w:r>
            <w:r w:rsidRPr="00C30EE2">
              <w:rPr>
                <w:rFonts w:hint="eastAsia"/>
                <w:iCs/>
                <w:color w:val="8064A2" w:themeColor="accent4"/>
                <w:szCs w:val="20"/>
                <w:vertAlign w:val="subscript"/>
                <w:lang w:val="en-US" w:eastAsia="zh-CN"/>
              </w:rPr>
              <w:t>step</w:t>
            </w:r>
            <w:r w:rsidRPr="00C30EE2">
              <w:rPr>
                <w:iCs/>
                <w:color w:val="8064A2" w:themeColor="accent4"/>
                <w:szCs w:val="20"/>
                <w:vertAlign w:val="subscript"/>
                <w:lang w:val="en-US" w:eastAsia="zh-CN"/>
              </w:rPr>
              <w:t>_B</w:t>
            </w:r>
            <w:proofErr w:type="spellEnd"/>
          </w:p>
        </w:tc>
        <w:tc>
          <w:tcPr>
            <w:tcW w:w="2934" w:type="dxa"/>
            <w:shd w:val="clear" w:color="auto" w:fill="auto"/>
          </w:tcPr>
          <w:p w14:paraId="2C74D20D" w14:textId="66324993" w:rsidR="00805B29" w:rsidRPr="00585D5D" w:rsidRDefault="00805B29" w:rsidP="00943BAA">
            <w:pPr>
              <w:pStyle w:val="ListParagraph"/>
              <w:ind w:left="800"/>
              <w:rPr>
                <w:iCs/>
                <w:szCs w:val="20"/>
                <w:lang w:val="en-US" w:eastAsia="zh-CN"/>
              </w:rPr>
            </w:pPr>
            <w:r>
              <w:rPr>
                <w:iCs/>
                <w:szCs w:val="20"/>
                <w:lang w:val="en-US" w:eastAsia="zh-CN"/>
              </w:rPr>
              <w:t>2</w:t>
            </w:r>
            <w:r w:rsidR="00271490">
              <w:rPr>
                <w:iCs/>
                <w:szCs w:val="20"/>
                <w:lang w:val="en-US" w:eastAsia="zh-CN"/>
              </w:rPr>
              <w:t>78</w:t>
            </w:r>
            <w:r>
              <w:rPr>
                <w:iCs/>
                <w:szCs w:val="20"/>
                <w:lang w:val="en-US" w:eastAsia="zh-CN"/>
              </w:rPr>
              <w:t>00</w:t>
            </w:r>
          </w:p>
        </w:tc>
      </w:tr>
      <w:tr w:rsidR="00805B29" w:rsidRPr="00CE5139" w14:paraId="0759BFEB" w14:textId="77777777" w:rsidTr="00943BAA">
        <w:tc>
          <w:tcPr>
            <w:tcW w:w="5913" w:type="dxa"/>
            <w:gridSpan w:val="2"/>
            <w:shd w:val="clear" w:color="auto" w:fill="auto"/>
          </w:tcPr>
          <w:p w14:paraId="75DB2C00" w14:textId="77777777" w:rsidR="00805B29" w:rsidRPr="00585D5D" w:rsidRDefault="00805B29" w:rsidP="00943BAA">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C30EE2">
              <w:rPr>
                <w:rFonts w:hint="eastAsia"/>
                <w:iCs/>
                <w:color w:val="FF0000"/>
                <w:szCs w:val="20"/>
                <w:lang w:val="en-US" w:eastAsia="zh-CN"/>
              </w:rPr>
              <w:t xml:space="preserve">, </w:t>
            </w:r>
            <w:r w:rsidRPr="00C30EE2">
              <w:rPr>
                <w:rFonts w:hint="eastAsia"/>
                <w:iCs/>
                <w:strike/>
                <w:color w:val="FF0000"/>
                <w:szCs w:val="20"/>
                <w:lang w:val="en-US" w:eastAsia="zh-CN"/>
              </w:rPr>
              <w:t>e.g</w:t>
            </w:r>
            <w:r w:rsidRPr="00C30EE2">
              <w:rPr>
                <w:rFonts w:hint="eastAsia"/>
                <w:iCs/>
                <w:color w:val="FF0000"/>
                <w:szCs w:val="20"/>
                <w:lang w:val="en-US" w:eastAsia="zh-CN"/>
              </w:rPr>
              <w:t>.,</w:t>
            </w:r>
            <w:r w:rsidRPr="00C30EE2">
              <w:rPr>
                <w:iCs/>
                <w:color w:val="FF0000"/>
                <w:szCs w:val="20"/>
                <w:lang w:val="en-US" w:eastAsia="zh-CN"/>
              </w:rPr>
              <w:t xml:space="preserve"> is</w:t>
            </w:r>
            <w:r w:rsidRPr="00C30EE2">
              <w:rPr>
                <w:rFonts w:hint="eastAsia"/>
                <w:iCs/>
                <w:color w:val="FF0000"/>
                <w:szCs w:val="20"/>
                <w:lang w:val="en-US" w:eastAsia="zh-CN"/>
              </w:rPr>
              <w:t xml:space="preserve"> </w:t>
            </w:r>
            <w:r w:rsidRPr="00585D5D">
              <w:rPr>
                <w:rFonts w:hint="eastAsia"/>
                <w:iCs/>
                <w:szCs w:val="20"/>
                <w:lang w:val="en-US" w:eastAsia="zh-CN"/>
              </w:rPr>
              <w:t xml:space="preserve">T2 </w:t>
            </w:r>
            <w:r w:rsidRPr="00585D5D">
              <w:rPr>
                <w:rFonts w:hint="eastAsia"/>
                <w:iCs/>
                <w:color w:val="7030A0"/>
                <w:szCs w:val="20"/>
                <w:lang w:val="en-US" w:eastAsia="zh-CN"/>
              </w:rPr>
              <w:t>= T1 /(1-X)</w:t>
            </w:r>
          </w:p>
        </w:tc>
        <w:tc>
          <w:tcPr>
            <w:tcW w:w="2934" w:type="dxa"/>
            <w:shd w:val="clear" w:color="auto" w:fill="auto"/>
          </w:tcPr>
          <w:p w14:paraId="7433EEB6" w14:textId="7401D175" w:rsidR="00805B29" w:rsidRPr="00585D5D" w:rsidRDefault="00805B29" w:rsidP="00943BAA">
            <w:pPr>
              <w:pStyle w:val="ListParagraph"/>
              <w:ind w:left="800"/>
              <w:rPr>
                <w:iCs/>
                <w:szCs w:val="20"/>
                <w:lang w:val="en-US" w:eastAsia="zh-CN"/>
              </w:rPr>
            </w:pPr>
            <w:r>
              <w:rPr>
                <w:iCs/>
                <w:szCs w:val="20"/>
                <w:lang w:val="en-US" w:eastAsia="zh-CN"/>
              </w:rPr>
              <w:t>3</w:t>
            </w:r>
            <w:r w:rsidR="00271490">
              <w:rPr>
                <w:iCs/>
                <w:szCs w:val="20"/>
                <w:lang w:val="en-US" w:eastAsia="zh-CN"/>
              </w:rPr>
              <w:t>0889</w:t>
            </w:r>
          </w:p>
        </w:tc>
      </w:tr>
      <w:tr w:rsidR="00805B29" w:rsidRPr="00CE5139" w14:paraId="7D44E7CB" w14:textId="77777777" w:rsidTr="00943BAA">
        <w:tc>
          <w:tcPr>
            <w:tcW w:w="8847" w:type="dxa"/>
            <w:gridSpan w:val="3"/>
            <w:shd w:val="clear" w:color="auto" w:fill="auto"/>
          </w:tcPr>
          <w:p w14:paraId="19246155" w14:textId="77777777" w:rsidR="00805B29" w:rsidRPr="00585D5D" w:rsidRDefault="00805B29" w:rsidP="00943BAA">
            <w:pPr>
              <w:pStyle w:val="ListParagraph"/>
              <w:ind w:left="800"/>
              <w:rPr>
                <w:iCs/>
                <w:szCs w:val="20"/>
                <w:lang w:val="en-US" w:eastAsia="zh-CN"/>
              </w:rPr>
            </w:pPr>
            <w:r w:rsidRPr="00585D5D">
              <w:rPr>
                <w:rFonts w:hint="eastAsia"/>
                <w:iCs/>
                <w:szCs w:val="20"/>
                <w:lang w:val="en-US" w:eastAsia="zh-CN"/>
              </w:rPr>
              <w:t xml:space="preserve">Note: the following is assumed </w:t>
            </w:r>
          </w:p>
          <w:p w14:paraId="23B6ADE2" w14:textId="77777777" w:rsidR="00805B29" w:rsidRPr="00585D5D" w:rsidRDefault="00805B29" w:rsidP="003B7C0C">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lastRenderedPageBreak/>
              <w:t xml:space="preserve">Data rate: </w:t>
            </w:r>
            <w:r>
              <w:rPr>
                <w:iCs/>
                <w:szCs w:val="20"/>
                <w:lang w:val="en-US" w:eastAsia="zh-CN"/>
              </w:rPr>
              <w:t>5</w:t>
            </w:r>
            <w:r w:rsidRPr="00585D5D">
              <w:rPr>
                <w:rFonts w:hint="eastAsia"/>
                <w:iCs/>
                <w:szCs w:val="20"/>
                <w:lang w:val="en-US" w:eastAsia="zh-CN"/>
              </w:rPr>
              <w:t>kbps</w:t>
            </w:r>
          </w:p>
          <w:p w14:paraId="6010BD8E" w14:textId="0A0D52BA" w:rsidR="00805B29" w:rsidRPr="00271490" w:rsidRDefault="00805B29" w:rsidP="00271490">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tc>
      </w:tr>
    </w:tbl>
    <w:p w14:paraId="577D5693" w14:textId="77777777" w:rsidR="00805B29" w:rsidRPr="005A0A5D" w:rsidRDefault="00805B29" w:rsidP="00805B29"/>
    <w:p w14:paraId="7E6F1ABE" w14:textId="77777777" w:rsidR="00805B29" w:rsidRPr="00D37E6C" w:rsidRDefault="00805B29" w:rsidP="00805B29">
      <w:pPr>
        <w:pStyle w:val="Heading2"/>
        <w:ind w:left="360" w:hanging="360"/>
        <w:rPr>
          <w:lang w:eastAsia="zh-CN"/>
        </w:rPr>
      </w:pPr>
      <w:r>
        <w:rPr>
          <w:lang w:eastAsia="zh-CN"/>
        </w:rPr>
        <w:t>Inventory completion time for multiple devices</w:t>
      </w:r>
    </w:p>
    <w:p w14:paraId="0761E6F5" w14:textId="77777777" w:rsidR="00805B29" w:rsidRPr="005A0A5D" w:rsidRDefault="00805B29" w:rsidP="00805B29">
      <w:pPr>
        <w:rPr>
          <w:rFonts w:eastAsia="MS Mincho"/>
        </w:rPr>
      </w:pPr>
      <w:r w:rsidRPr="005A0A5D">
        <w:rPr>
          <w:rFonts w:eastAsia="MS Mincho"/>
        </w:rPr>
        <w:t xml:space="preserve">Based on the response to </w:t>
      </w:r>
      <w:r w:rsidRPr="005A0A5D">
        <w:rPr>
          <w:rFonts w:eastAsia="DengXian" w:hint="eastAsia"/>
        </w:rPr>
        <w:t>A-IoT paging message</w:t>
      </w:r>
      <w:r w:rsidRPr="005A0A5D">
        <w:rPr>
          <w:rFonts w:eastAsia="MS Mincho"/>
        </w:rPr>
        <w:t xml:space="preserve"> (Msg0), slots can be classified into three types:</w:t>
      </w:r>
    </w:p>
    <w:p w14:paraId="51E60943" w14:textId="77777777" w:rsidR="00805B29" w:rsidRPr="00D37E6C" w:rsidRDefault="00805B29" w:rsidP="00805B29">
      <w:pPr>
        <w:rPr>
          <w:rFonts w:eastAsia="MS Mincho"/>
          <w:b/>
          <w:bCs/>
          <w:lang w:eastAsia="en-GB"/>
        </w:rPr>
      </w:pPr>
      <w:r w:rsidRPr="00D37E6C">
        <w:rPr>
          <w:rFonts w:eastAsia="MS Mincho"/>
          <w:b/>
          <w:bCs/>
          <w:lang w:eastAsia="en-GB"/>
        </w:rPr>
        <w:t>Success slots</w:t>
      </w:r>
    </w:p>
    <w:p w14:paraId="00FE3B64" w14:textId="77777777" w:rsidR="00805B29" w:rsidRPr="000E294F" w:rsidRDefault="00805B29" w:rsidP="00805B29">
      <w:pPr>
        <w:tabs>
          <w:tab w:val="left" w:pos="1622"/>
        </w:tabs>
        <w:rPr>
          <w:rFonts w:eastAsia="MS Mincho"/>
        </w:rPr>
      </w:pPr>
      <w:r w:rsidRPr="005A0A5D">
        <w:rPr>
          <w:rFonts w:eastAsia="MS Mincho"/>
        </w:rPr>
        <w:t>This is the case where only one A-IoT device picks the given time occasion, the duration of which is calculated as</w:t>
      </w:r>
      <w:r w:rsidRPr="005A0A5D">
        <w:t xml:space="preserve"> slot</w:t>
      </w:r>
      <w:r>
        <w:rPr>
          <w:rFonts w:cs="Arial"/>
        </w:rPr>
        <w:t xml:space="preserve">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s</m:t>
            </m:r>
          </m:sub>
        </m:sSub>
        <m:r>
          <w:rPr>
            <w:rFonts w:ascii="Cambria Math" w:eastAsiaTheme="minorEastAsia" w:hAnsi="Cambria Math"/>
            <w:color w:val="000000" w:themeColor="text1"/>
            <w:spacing w:val="-6"/>
            <w:kern w:val="20"/>
            <w:szCs w:val="20"/>
          </w:rPr>
          <m:t>=</m:t>
        </m:r>
        <m:r>
          <w:rPr>
            <w:rFonts w:ascii="Cambria Math" w:eastAsiaTheme="minorEastAsia" w:hAnsi="Cambria Math"/>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Msg2</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Msg3</m:t>
            </m:r>
          </m:sub>
        </m:sSub>
        <m:r>
          <w:rPr>
            <w:rFonts w:ascii="Cambria Math" w:eastAsiaTheme="minorEastAsia" w:hAnsi="Cambria Math"/>
            <w:color w:val="000000" w:themeColor="text1"/>
            <w:spacing w:val="-6"/>
            <w:kern w:val="20"/>
            <w:szCs w:val="20"/>
          </w:rPr>
          <m:t>+ 2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r>
          <w:rPr>
            <w:rFonts w:ascii="Cambria Math" w:eastAsiaTheme="minorEastAsia" w:hAnsi="Cambria Math"/>
          </w:rPr>
          <m:t>,</m:t>
        </m:r>
      </m:oMath>
      <w:r w:rsidRPr="000E294F">
        <w:rPr>
          <w:rFonts w:eastAsiaTheme="minorEastAsia"/>
        </w:rPr>
        <w:t xml:space="preserve"> where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oMath>
      <w:r w:rsidRPr="000E294F">
        <w:rPr>
          <w:rFonts w:eastAsiaTheme="minorEastAsia"/>
        </w:rPr>
        <w:t xml:space="preserve"> and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w:r w:rsidRPr="000E294F">
        <w:rPr>
          <w:rFonts w:eastAsiaTheme="minorEastAsia"/>
        </w:rPr>
        <w:t xml:space="preserve"> are</w:t>
      </w:r>
      <w:r>
        <w:rPr>
          <w:rFonts w:eastAsia="MS Mincho" w:cs="Arial"/>
          <w:lang w:eastAsia="en-GB"/>
        </w:rPr>
        <w:t xml:space="preserve"> the R2D and D2R transition times, respectively.</w:t>
      </w:r>
    </w:p>
    <w:p w14:paraId="34391BF5" w14:textId="77777777" w:rsidR="00805B29" w:rsidRPr="000E294F" w:rsidRDefault="00805B29" w:rsidP="00805B29">
      <w:pPr>
        <w:tabs>
          <w:tab w:val="left" w:pos="1622"/>
        </w:tabs>
        <w:rPr>
          <w:rFonts w:eastAsia="MS Mincho"/>
        </w:rPr>
      </w:pPr>
      <w:r w:rsidRPr="00C530D1">
        <w:rPr>
          <w:rFonts w:eastAsia="MS Mincho"/>
          <w:noProof/>
          <w:lang w:eastAsia="en-GB"/>
        </w:rPr>
        <mc:AlternateContent>
          <mc:Choice Requires="wpg">
            <w:drawing>
              <wp:inline distT="0" distB="0" distL="0" distR="0" wp14:anchorId="611DB147" wp14:editId="4B26D220">
                <wp:extent cx="5595620" cy="2375787"/>
                <wp:effectExtent l="0" t="0" r="0" b="5715"/>
                <wp:docPr id="565124410" name="Group 6"/>
                <wp:cNvGraphicFramePr/>
                <a:graphic xmlns:a="http://schemas.openxmlformats.org/drawingml/2006/main">
                  <a:graphicData uri="http://schemas.microsoft.com/office/word/2010/wordprocessingGroup">
                    <wpg:wgp>
                      <wpg:cNvGrpSpPr/>
                      <wpg:grpSpPr>
                        <a:xfrm>
                          <a:off x="0" y="0"/>
                          <a:ext cx="5595620" cy="2375787"/>
                          <a:chOff x="0" y="0"/>
                          <a:chExt cx="5595620" cy="2375787"/>
                        </a:xfrm>
                      </wpg:grpSpPr>
                      <wps:wsp>
                        <wps:cNvPr id="787038962" name="TextBox 1"/>
                        <wps:cNvSpPr txBox="1"/>
                        <wps:spPr>
                          <a:xfrm>
                            <a:off x="26377" y="1099372"/>
                            <a:ext cx="1480820" cy="338455"/>
                          </a:xfrm>
                          <a:prstGeom prst="rect">
                            <a:avLst/>
                          </a:prstGeom>
                          <a:noFill/>
                        </wps:spPr>
                        <wps:txbx>
                          <w:txbxContent>
                            <w:p w14:paraId="285255EF" w14:textId="77777777" w:rsidR="00805B29" w:rsidRDefault="00805B29" w:rsidP="00805B29">
                              <w:pPr>
                                <w:jc w:val="center"/>
                                <w:rPr>
                                  <w:rFonts w:asciiTheme="minorHAnsi" w:hAnsi="Calibri" w:cstheme="minorBidi"/>
                                  <w:color w:val="000000" w:themeColor="text1"/>
                                  <w:kern w:val="24"/>
                                </w:rPr>
                              </w:pPr>
                              <w:r>
                                <w:rPr>
                                  <w:rFonts w:asciiTheme="minorHAnsi" w:hAnsi="Calibri" w:cstheme="minorBidi"/>
                                  <w:color w:val="000000" w:themeColor="text1"/>
                                  <w:kern w:val="24"/>
                                </w:rPr>
                                <w:t>AIoT Device</w:t>
                              </w:r>
                            </w:p>
                          </w:txbxContent>
                        </wps:txbx>
                        <wps:bodyPr wrap="square" rtlCol="0">
                          <a:spAutoFit/>
                        </wps:bodyPr>
                      </wps:wsp>
                      <wps:wsp>
                        <wps:cNvPr id="1718932881" name="TextBox 5"/>
                        <wps:cNvSpPr txBox="1"/>
                        <wps:spPr>
                          <a:xfrm>
                            <a:off x="0" y="5865"/>
                            <a:ext cx="1480820" cy="338455"/>
                          </a:xfrm>
                          <a:prstGeom prst="rect">
                            <a:avLst/>
                          </a:prstGeom>
                          <a:noFill/>
                        </wps:spPr>
                        <wps:txbx>
                          <w:txbxContent>
                            <w:p w14:paraId="0C5145AA" w14:textId="77777777" w:rsidR="00805B29" w:rsidRDefault="00805B29" w:rsidP="00805B29">
                              <w:pPr>
                                <w:jc w:val="center"/>
                                <w:rPr>
                                  <w:rFonts w:asciiTheme="minorHAnsi" w:hAnsi="Calibri" w:cstheme="minorBidi"/>
                                  <w:color w:val="000000" w:themeColor="text1"/>
                                  <w:kern w:val="24"/>
                                </w:rPr>
                              </w:pPr>
                              <w:r>
                                <w:rPr>
                                  <w:rFonts w:asciiTheme="minorHAnsi" w:hAnsi="Calibri" w:cstheme="minorBidi"/>
                                  <w:color w:val="000000" w:themeColor="text1"/>
                                  <w:kern w:val="24"/>
                                </w:rPr>
                                <w:t>Reader</w:t>
                              </w:r>
                            </w:p>
                          </w:txbxContent>
                        </wps:txbx>
                        <wps:bodyPr wrap="square" rtlCol="0">
                          <a:spAutoFit/>
                        </wps:bodyPr>
                      </wps:wsp>
                      <wpg:grpSp>
                        <wpg:cNvPr id="1729137099" name="Group 1729137099"/>
                        <wpg:cNvGrpSpPr/>
                        <wpg:grpSpPr>
                          <a:xfrm>
                            <a:off x="1582531" y="62356"/>
                            <a:ext cx="782282" cy="322580"/>
                            <a:chOff x="1582531" y="62356"/>
                            <a:chExt cx="782282" cy="322580"/>
                          </a:xfrm>
                        </wpg:grpSpPr>
                        <wps:wsp>
                          <wps:cNvPr id="31708597" name="Rectangle 31708597"/>
                          <wps:cNvSpPr/>
                          <wps:spPr>
                            <a:xfrm>
                              <a:off x="1582531" y="62400"/>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95811669" name="TextBox 12"/>
                          <wps:cNvSpPr txBox="1"/>
                          <wps:spPr>
                            <a:xfrm>
                              <a:off x="1684093" y="62356"/>
                              <a:ext cx="680720" cy="322580"/>
                            </a:xfrm>
                            <a:prstGeom prst="rect">
                              <a:avLst/>
                            </a:prstGeom>
                            <a:noFill/>
                          </wps:spPr>
                          <wps:txbx>
                            <w:txbxContent>
                              <w:p w14:paraId="4A76490E"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wps:txbx>
                          <wps:bodyPr wrap="square" rtlCol="0">
                            <a:spAutoFit/>
                          </wps:bodyPr>
                        </wps:wsp>
                      </wpg:grpSp>
                      <wpg:grpSp>
                        <wpg:cNvPr id="1252302188" name="Group 1252302188"/>
                        <wpg:cNvGrpSpPr/>
                        <wpg:grpSpPr>
                          <a:xfrm>
                            <a:off x="2364851" y="1084421"/>
                            <a:ext cx="782264" cy="322580"/>
                            <a:chOff x="2364851" y="1084421"/>
                            <a:chExt cx="782264" cy="322580"/>
                          </a:xfrm>
                        </wpg:grpSpPr>
                        <wps:wsp>
                          <wps:cNvPr id="2043887259" name="Rectangle 2043887259"/>
                          <wps:cNvSpPr/>
                          <wps:spPr>
                            <a:xfrm>
                              <a:off x="2364851" y="1085196"/>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1213950" name="TextBox 23"/>
                          <wps:cNvSpPr txBox="1"/>
                          <wps:spPr>
                            <a:xfrm>
                              <a:off x="2466395" y="1084421"/>
                              <a:ext cx="680720" cy="322580"/>
                            </a:xfrm>
                            <a:prstGeom prst="rect">
                              <a:avLst/>
                            </a:prstGeom>
                            <a:noFill/>
                          </wps:spPr>
                          <wps:txbx>
                            <w:txbxContent>
                              <w:p w14:paraId="6771663C"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Msg1</w:t>
                                </w:r>
                              </w:p>
                            </w:txbxContent>
                          </wps:txbx>
                          <wps:bodyPr wrap="square" rtlCol="0">
                            <a:spAutoFit/>
                          </wps:bodyPr>
                        </wps:wsp>
                      </wpg:grpSp>
                      <wpg:grpSp>
                        <wpg:cNvPr id="42266203" name="Group 42266203"/>
                        <wpg:cNvGrpSpPr/>
                        <wpg:grpSpPr>
                          <a:xfrm>
                            <a:off x="3147171" y="52185"/>
                            <a:ext cx="772087" cy="322580"/>
                            <a:chOff x="3147171" y="52185"/>
                            <a:chExt cx="772087" cy="322580"/>
                          </a:xfrm>
                        </wpg:grpSpPr>
                        <wps:wsp>
                          <wps:cNvPr id="1921103730" name="Rectangle 1921103730"/>
                          <wps:cNvSpPr/>
                          <wps:spPr>
                            <a:xfrm>
                              <a:off x="3147171" y="52222"/>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44118238" name="TextBox 26"/>
                          <wps:cNvSpPr txBox="1"/>
                          <wps:spPr>
                            <a:xfrm>
                              <a:off x="3238538" y="52185"/>
                              <a:ext cx="680720" cy="322580"/>
                            </a:xfrm>
                            <a:prstGeom prst="rect">
                              <a:avLst/>
                            </a:prstGeom>
                            <a:noFill/>
                          </wps:spPr>
                          <wps:txbx>
                            <w:txbxContent>
                              <w:p w14:paraId="3F0CB992"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Msg2</w:t>
                                </w:r>
                              </w:p>
                            </w:txbxContent>
                          </wps:txbx>
                          <wps:bodyPr wrap="square" rtlCol="0">
                            <a:spAutoFit/>
                          </wps:bodyPr>
                        </wps:wsp>
                      </wpg:grpSp>
                      <wpg:grpSp>
                        <wpg:cNvPr id="1749706653" name="Group 1749706653"/>
                        <wpg:cNvGrpSpPr/>
                        <wpg:grpSpPr>
                          <a:xfrm>
                            <a:off x="3974750" y="1078418"/>
                            <a:ext cx="782228" cy="322580"/>
                            <a:chOff x="3974750" y="1078418"/>
                            <a:chExt cx="782228" cy="322580"/>
                          </a:xfrm>
                        </wpg:grpSpPr>
                        <wps:wsp>
                          <wps:cNvPr id="558662924" name="Rectangle 558662924"/>
                          <wps:cNvSpPr/>
                          <wps:spPr>
                            <a:xfrm>
                              <a:off x="3974750" y="1079189"/>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6178906" name="TextBox 29"/>
                          <wps:cNvSpPr txBox="1"/>
                          <wps:spPr>
                            <a:xfrm>
                              <a:off x="4076258" y="1078418"/>
                              <a:ext cx="680720" cy="322580"/>
                            </a:xfrm>
                            <a:prstGeom prst="rect">
                              <a:avLst/>
                            </a:prstGeom>
                            <a:noFill/>
                          </wps:spPr>
                          <wps:txbx>
                            <w:txbxContent>
                              <w:p w14:paraId="0A3CA4F3"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Msg3</w:t>
                                </w:r>
                              </w:p>
                            </w:txbxContent>
                          </wps:txbx>
                          <wps:bodyPr wrap="square" rtlCol="0">
                            <a:spAutoFit/>
                          </wps:bodyPr>
                        </wps:wsp>
                      </wpg:grpSp>
                      <wpg:grpSp>
                        <wpg:cNvPr id="257541458" name="Group 257541458"/>
                        <wpg:cNvGrpSpPr/>
                        <wpg:grpSpPr>
                          <a:xfrm>
                            <a:off x="4813411" y="44207"/>
                            <a:ext cx="782209" cy="322580"/>
                            <a:chOff x="4813411" y="44207"/>
                            <a:chExt cx="782209" cy="322580"/>
                          </a:xfrm>
                        </wpg:grpSpPr>
                        <wps:wsp>
                          <wps:cNvPr id="498690752" name="Rectangle 498690752"/>
                          <wps:cNvSpPr/>
                          <wps:spPr>
                            <a:xfrm>
                              <a:off x="4813411" y="44238"/>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54600167" name="TextBox 32"/>
                          <wps:cNvSpPr txBox="1"/>
                          <wps:spPr>
                            <a:xfrm>
                              <a:off x="4914900" y="44207"/>
                              <a:ext cx="680720" cy="322580"/>
                            </a:xfrm>
                            <a:prstGeom prst="rect">
                              <a:avLst/>
                            </a:prstGeom>
                            <a:noFill/>
                          </wps:spPr>
                          <wps:txbx>
                            <w:txbxContent>
                              <w:p w14:paraId="7173059C"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wps:txbx>
                          <wps:bodyPr wrap="square" rtlCol="0">
                            <a:spAutoFit/>
                          </wps:bodyPr>
                        </wps:wsp>
                      </wpg:grpSp>
                      <wps:wsp>
                        <wps:cNvPr id="1568578114" name="Straight Connector 1568578114"/>
                        <wps:cNvCnPr/>
                        <wps:spPr>
                          <a:xfrm>
                            <a:off x="1582531" y="298443"/>
                            <a:ext cx="0" cy="2042068"/>
                          </a:xfrm>
                          <a:prstGeom prst="line">
                            <a:avLst/>
                          </a:prstGeom>
                        </wps:spPr>
                        <wps:style>
                          <a:lnRef idx="1">
                            <a:schemeClr val="dk1"/>
                          </a:lnRef>
                          <a:fillRef idx="0">
                            <a:schemeClr val="dk1"/>
                          </a:fillRef>
                          <a:effectRef idx="0">
                            <a:schemeClr val="dk1"/>
                          </a:effectRef>
                          <a:fontRef idx="minor">
                            <a:schemeClr val="tx1"/>
                          </a:fontRef>
                        </wps:style>
                        <wps:bodyPr/>
                      </wps:wsp>
                      <wps:wsp>
                        <wps:cNvPr id="1235739054" name="Straight Connector 1235739054"/>
                        <wps:cNvCnPr/>
                        <wps:spPr>
                          <a:xfrm>
                            <a:off x="4813411" y="233012"/>
                            <a:ext cx="0" cy="2042068"/>
                          </a:xfrm>
                          <a:prstGeom prst="line">
                            <a:avLst/>
                          </a:prstGeom>
                        </wps:spPr>
                        <wps:style>
                          <a:lnRef idx="1">
                            <a:schemeClr val="dk1"/>
                          </a:lnRef>
                          <a:fillRef idx="0">
                            <a:schemeClr val="dk1"/>
                          </a:fillRef>
                          <a:effectRef idx="0">
                            <a:schemeClr val="dk1"/>
                          </a:effectRef>
                          <a:fontRef idx="minor">
                            <a:schemeClr val="tx1"/>
                          </a:fontRef>
                        </wps:style>
                        <wps:bodyPr/>
                      </wps:wsp>
                      <wps:wsp>
                        <wps:cNvPr id="1495245025" name="Straight Arrow Connector 1495245025"/>
                        <wps:cNvCnPr/>
                        <wps:spPr>
                          <a:xfrm>
                            <a:off x="1582531" y="1984600"/>
                            <a:ext cx="323088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83728140" name="Straight Connector 1283728140"/>
                        <wps:cNvCnPr>
                          <a:cxnSpLocks/>
                        </wps:cNvCnPr>
                        <wps:spPr>
                          <a:xfrm>
                            <a:off x="2166907" y="233012"/>
                            <a:ext cx="0" cy="1072043"/>
                          </a:xfrm>
                          <a:prstGeom prst="line">
                            <a:avLst/>
                          </a:prstGeom>
                        </wps:spPr>
                        <wps:style>
                          <a:lnRef idx="1">
                            <a:schemeClr val="dk1"/>
                          </a:lnRef>
                          <a:fillRef idx="0">
                            <a:schemeClr val="dk1"/>
                          </a:fillRef>
                          <a:effectRef idx="0">
                            <a:schemeClr val="dk1"/>
                          </a:effectRef>
                          <a:fontRef idx="minor">
                            <a:schemeClr val="tx1"/>
                          </a:fontRef>
                        </wps:style>
                        <wps:bodyPr/>
                      </wps:wsp>
                      <wps:wsp>
                        <wps:cNvPr id="1257502905" name="Straight Connector 1257502905"/>
                        <wps:cNvCnPr>
                          <a:cxnSpLocks/>
                        </wps:cNvCnPr>
                        <wps:spPr>
                          <a:xfrm>
                            <a:off x="3974750" y="324360"/>
                            <a:ext cx="0" cy="929686"/>
                          </a:xfrm>
                          <a:prstGeom prst="line">
                            <a:avLst/>
                          </a:prstGeom>
                        </wps:spPr>
                        <wps:style>
                          <a:lnRef idx="1">
                            <a:schemeClr val="dk1"/>
                          </a:lnRef>
                          <a:fillRef idx="0">
                            <a:schemeClr val="dk1"/>
                          </a:fillRef>
                          <a:effectRef idx="0">
                            <a:schemeClr val="dk1"/>
                          </a:effectRef>
                          <a:fontRef idx="minor">
                            <a:schemeClr val="tx1"/>
                          </a:fontRef>
                        </wps:style>
                        <wps:bodyPr/>
                      </wps:wsp>
                      <wps:wsp>
                        <wps:cNvPr id="1659466812" name="Straight Connector 1659466812"/>
                        <wps:cNvCnPr>
                          <a:cxnSpLocks/>
                        </wps:cNvCnPr>
                        <wps:spPr>
                          <a:xfrm>
                            <a:off x="3147171" y="233012"/>
                            <a:ext cx="0" cy="1072043"/>
                          </a:xfrm>
                          <a:prstGeom prst="line">
                            <a:avLst/>
                          </a:prstGeom>
                        </wps:spPr>
                        <wps:style>
                          <a:lnRef idx="1">
                            <a:schemeClr val="dk1"/>
                          </a:lnRef>
                          <a:fillRef idx="0">
                            <a:schemeClr val="dk1"/>
                          </a:fillRef>
                          <a:effectRef idx="0">
                            <a:schemeClr val="dk1"/>
                          </a:effectRef>
                          <a:fontRef idx="minor">
                            <a:schemeClr val="tx1"/>
                          </a:fontRef>
                        </wps:style>
                        <wps:bodyPr/>
                      </wps:wsp>
                      <wps:wsp>
                        <wps:cNvPr id="1811442877" name="Straight Connector 1811442877"/>
                        <wps:cNvCnPr>
                          <a:cxnSpLocks/>
                        </wps:cNvCnPr>
                        <wps:spPr>
                          <a:xfrm>
                            <a:off x="3731547" y="233012"/>
                            <a:ext cx="0" cy="1072043"/>
                          </a:xfrm>
                          <a:prstGeom prst="line">
                            <a:avLst/>
                          </a:prstGeom>
                        </wps:spPr>
                        <wps:style>
                          <a:lnRef idx="1">
                            <a:schemeClr val="dk1"/>
                          </a:lnRef>
                          <a:fillRef idx="0">
                            <a:schemeClr val="dk1"/>
                          </a:fillRef>
                          <a:effectRef idx="0">
                            <a:schemeClr val="dk1"/>
                          </a:effectRef>
                          <a:fontRef idx="minor">
                            <a:schemeClr val="tx1"/>
                          </a:fontRef>
                        </wps:style>
                        <wps:bodyPr/>
                      </wps:wsp>
                      <wps:wsp>
                        <wps:cNvPr id="94327283" name="Straight Connector 94327283"/>
                        <wps:cNvCnPr>
                          <a:cxnSpLocks/>
                        </wps:cNvCnPr>
                        <wps:spPr>
                          <a:xfrm>
                            <a:off x="4559126" y="308621"/>
                            <a:ext cx="0" cy="920593"/>
                          </a:xfrm>
                          <a:prstGeom prst="line">
                            <a:avLst/>
                          </a:prstGeom>
                        </wps:spPr>
                        <wps:style>
                          <a:lnRef idx="1">
                            <a:schemeClr val="dk1"/>
                          </a:lnRef>
                          <a:fillRef idx="0">
                            <a:schemeClr val="dk1"/>
                          </a:fillRef>
                          <a:effectRef idx="0">
                            <a:schemeClr val="dk1"/>
                          </a:effectRef>
                          <a:fontRef idx="minor">
                            <a:schemeClr val="tx1"/>
                          </a:fontRef>
                        </wps:style>
                        <wps:bodyPr/>
                      </wps:wsp>
                      <wps:wsp>
                        <wps:cNvPr id="1361229571" name="Straight Arrow Connector 1361229571"/>
                        <wps:cNvCnPr>
                          <a:cxnSpLocks/>
                        </wps:cNvCnPr>
                        <wps:spPr>
                          <a:xfrm>
                            <a:off x="1582531" y="1288997"/>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18089719" name="Straight Arrow Connector 718089719"/>
                        <wps:cNvCnPr>
                          <a:cxnSpLocks/>
                        </wps:cNvCnPr>
                        <wps:spPr>
                          <a:xfrm>
                            <a:off x="3710592" y="1288997"/>
                            <a:ext cx="24138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158409276" name="Straight Arrow Connector 1158409276"/>
                        <wps:cNvCnPr>
                          <a:cxnSpLocks/>
                        </wps:cNvCnPr>
                        <wps:spPr>
                          <a:xfrm>
                            <a:off x="3951978" y="321953"/>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02601753" name="Straight Arrow Connector 1202601753"/>
                        <wps:cNvCnPr>
                          <a:cxnSpLocks/>
                        </wps:cNvCnPr>
                        <wps:spPr>
                          <a:xfrm>
                            <a:off x="3124399" y="1288997"/>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83349023" name="TextBox 71"/>
                        <wps:cNvSpPr txBox="1"/>
                        <wps:spPr>
                          <a:xfrm>
                            <a:off x="3094619" y="965017"/>
                            <a:ext cx="764540" cy="348615"/>
                          </a:xfrm>
                          <a:prstGeom prst="rect">
                            <a:avLst/>
                          </a:prstGeom>
                          <a:noFill/>
                        </wps:spPr>
                        <wps:txbx>
                          <w:txbxContent>
                            <w:p w14:paraId="14DF048F"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wps:txbx>
                        <wps:bodyPr wrap="square">
                          <a:spAutoFit/>
                        </wps:bodyPr>
                      </wps:wsp>
                      <wps:wsp>
                        <wps:cNvPr id="1797789736" name="TextBox 73"/>
                        <wps:cNvSpPr txBox="1"/>
                        <wps:spPr>
                          <a:xfrm>
                            <a:off x="2286455" y="63184"/>
                            <a:ext cx="763905" cy="348615"/>
                          </a:xfrm>
                          <a:prstGeom prst="rect">
                            <a:avLst/>
                          </a:prstGeom>
                          <a:noFill/>
                        </wps:spPr>
                        <wps:txbx>
                          <w:txbxContent>
                            <w:p w14:paraId="0D491ED5"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1</m:t>
                                      </m:r>
                                    </m:sub>
                                  </m:sSub>
                                </m:oMath>
                              </m:oMathPara>
                            </w:p>
                          </w:txbxContent>
                        </wps:txbx>
                        <wps:bodyPr wrap="square">
                          <a:spAutoFit/>
                        </wps:bodyPr>
                      </wps:wsp>
                      <wps:wsp>
                        <wps:cNvPr id="333247756" name="TextBox 75"/>
                        <wps:cNvSpPr txBox="1"/>
                        <wps:spPr>
                          <a:xfrm>
                            <a:off x="3890284" y="0"/>
                            <a:ext cx="764540" cy="348615"/>
                          </a:xfrm>
                          <a:prstGeom prst="rect">
                            <a:avLst/>
                          </a:prstGeom>
                          <a:noFill/>
                        </wps:spPr>
                        <wps:txbx>
                          <w:txbxContent>
                            <w:p w14:paraId="663D2D87"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3</m:t>
                                      </m:r>
                                    </m:sub>
                                  </m:sSub>
                                </m:oMath>
                              </m:oMathPara>
                            </w:p>
                          </w:txbxContent>
                        </wps:txbx>
                        <wps:bodyPr wrap="square">
                          <a:spAutoFit/>
                        </wps:bodyPr>
                      </wps:wsp>
                      <wps:wsp>
                        <wps:cNvPr id="191274738" name="TextBox 77"/>
                        <wps:cNvSpPr txBox="1"/>
                        <wps:spPr>
                          <a:xfrm>
                            <a:off x="2686248" y="2044317"/>
                            <a:ext cx="764540" cy="331470"/>
                          </a:xfrm>
                          <a:prstGeom prst="rect">
                            <a:avLst/>
                          </a:prstGeom>
                          <a:noFill/>
                        </wps:spPr>
                        <wps:txbx>
                          <w:txbxContent>
                            <w:p w14:paraId="67C76B15"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s</m:t>
                                      </m:r>
                                    </m:sub>
                                  </m:sSub>
                                </m:oMath>
                              </m:oMathPara>
                            </w:p>
                          </w:txbxContent>
                        </wps:txbx>
                        <wps:bodyPr wrap="square">
                          <a:spAutoFit/>
                        </wps:bodyPr>
                      </wps:wsp>
                      <wps:wsp>
                        <wps:cNvPr id="1050354060" name="TextBox 78"/>
                        <wps:cNvSpPr txBox="1"/>
                        <wps:spPr>
                          <a:xfrm>
                            <a:off x="1515303" y="965136"/>
                            <a:ext cx="764540" cy="348615"/>
                          </a:xfrm>
                          <a:prstGeom prst="rect">
                            <a:avLst/>
                          </a:prstGeom>
                          <a:noFill/>
                        </wps:spPr>
                        <wps:txbx>
                          <w:txbxContent>
                            <w:p w14:paraId="5EA761BB"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wps:txbx>
                        <wps:bodyPr wrap="square">
                          <a:spAutoFit/>
                        </wps:bodyPr>
                      </wps:wsp>
                      <wps:wsp>
                        <wps:cNvPr id="600069099" name="Straight Connector 600069099"/>
                        <wps:cNvCnPr>
                          <a:cxnSpLocks/>
                        </wps:cNvCnPr>
                        <wps:spPr>
                          <a:xfrm>
                            <a:off x="2949227" y="389791"/>
                            <a:ext cx="0" cy="929686"/>
                          </a:xfrm>
                          <a:prstGeom prst="line">
                            <a:avLst/>
                          </a:prstGeom>
                        </wps:spPr>
                        <wps:style>
                          <a:lnRef idx="1">
                            <a:schemeClr val="dk1"/>
                          </a:lnRef>
                          <a:fillRef idx="0">
                            <a:schemeClr val="dk1"/>
                          </a:fillRef>
                          <a:effectRef idx="0">
                            <a:schemeClr val="dk1"/>
                          </a:effectRef>
                          <a:fontRef idx="minor">
                            <a:schemeClr val="tx1"/>
                          </a:fontRef>
                        </wps:style>
                        <wps:bodyPr/>
                      </wps:wsp>
                      <wps:wsp>
                        <wps:cNvPr id="1358379416" name="Straight Connector 1358379416"/>
                        <wps:cNvCnPr>
                          <a:cxnSpLocks/>
                        </wps:cNvCnPr>
                        <wps:spPr>
                          <a:xfrm>
                            <a:off x="2354056" y="359311"/>
                            <a:ext cx="0" cy="929686"/>
                          </a:xfrm>
                          <a:prstGeom prst="line">
                            <a:avLst/>
                          </a:prstGeom>
                        </wps:spPr>
                        <wps:style>
                          <a:lnRef idx="1">
                            <a:schemeClr val="dk1"/>
                          </a:lnRef>
                          <a:fillRef idx="0">
                            <a:schemeClr val="dk1"/>
                          </a:fillRef>
                          <a:effectRef idx="0">
                            <a:schemeClr val="dk1"/>
                          </a:effectRef>
                          <a:fontRef idx="minor">
                            <a:schemeClr val="tx1"/>
                          </a:fontRef>
                        </wps:style>
                        <wps:bodyPr/>
                      </wps:wsp>
                      <wps:wsp>
                        <wps:cNvPr id="432569593" name="Straight Arrow Connector 432569593"/>
                        <wps:cNvCnPr>
                          <a:cxnSpLocks/>
                        </wps:cNvCnPr>
                        <wps:spPr>
                          <a:xfrm>
                            <a:off x="2342079" y="389791"/>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00887915" name="Straight Arrow Connector 900887915"/>
                        <wps:cNvCnPr>
                          <a:cxnSpLocks/>
                        </wps:cNvCnPr>
                        <wps:spPr>
                          <a:xfrm>
                            <a:off x="2933813" y="1288997"/>
                            <a:ext cx="213358"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964803905" name="Straight Arrow Connector 1964803905"/>
                        <wps:cNvCnPr>
                          <a:cxnSpLocks/>
                        </wps:cNvCnPr>
                        <wps:spPr>
                          <a:xfrm>
                            <a:off x="4572025" y="1273803"/>
                            <a:ext cx="24138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889105629" name="Straight Arrow Connector 1889105629"/>
                        <wps:cNvCnPr>
                          <a:cxnSpLocks/>
                        </wps:cNvCnPr>
                        <wps:spPr>
                          <a:xfrm>
                            <a:off x="2166907" y="1307022"/>
                            <a:ext cx="213358"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96305523" name="TextBox 100"/>
                        <wps:cNvSpPr txBox="1"/>
                        <wps:spPr>
                          <a:xfrm>
                            <a:off x="3507874" y="1382524"/>
                            <a:ext cx="764540" cy="331470"/>
                          </a:xfrm>
                          <a:prstGeom prst="rect">
                            <a:avLst/>
                          </a:prstGeom>
                          <a:noFill/>
                        </wps:spPr>
                        <wps:txbx>
                          <w:txbxContent>
                            <w:p w14:paraId="5202519A"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wps:txbx>
                        <wps:bodyPr wrap="square">
                          <a:spAutoFit/>
                        </wps:bodyPr>
                      </wps:wsp>
                      <wps:wsp>
                        <wps:cNvPr id="1696008808" name="TextBox 101"/>
                        <wps:cNvSpPr txBox="1"/>
                        <wps:spPr>
                          <a:xfrm>
                            <a:off x="1883222" y="1385262"/>
                            <a:ext cx="763905" cy="331470"/>
                          </a:xfrm>
                          <a:prstGeom prst="rect">
                            <a:avLst/>
                          </a:prstGeom>
                          <a:noFill/>
                        </wps:spPr>
                        <wps:txbx>
                          <w:txbxContent>
                            <w:p w14:paraId="57BF2344"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wps:txbx>
                        <wps:bodyPr wrap="square">
                          <a:spAutoFit/>
                        </wps:bodyPr>
                      </wps:wsp>
                      <wps:wsp>
                        <wps:cNvPr id="1687983121" name="TextBox 102"/>
                        <wps:cNvSpPr txBox="1"/>
                        <wps:spPr>
                          <a:xfrm>
                            <a:off x="4341220" y="1361361"/>
                            <a:ext cx="763905" cy="331470"/>
                          </a:xfrm>
                          <a:prstGeom prst="rect">
                            <a:avLst/>
                          </a:prstGeom>
                          <a:noFill/>
                        </wps:spPr>
                        <wps:txbx>
                          <w:txbxContent>
                            <w:p w14:paraId="7C3C2ACB"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wps:txbx>
                        <wps:bodyPr wrap="square">
                          <a:spAutoFit/>
                        </wps:bodyPr>
                      </wps:wsp>
                      <wps:wsp>
                        <wps:cNvPr id="1737350952" name="TextBox 104"/>
                        <wps:cNvSpPr txBox="1"/>
                        <wps:spPr>
                          <a:xfrm>
                            <a:off x="2703927" y="1391917"/>
                            <a:ext cx="764540" cy="331470"/>
                          </a:xfrm>
                          <a:prstGeom prst="rect">
                            <a:avLst/>
                          </a:prstGeom>
                          <a:noFill/>
                        </wps:spPr>
                        <wps:txbx>
                          <w:txbxContent>
                            <w:p w14:paraId="39F81F81"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wps:txbx>
                        <wps:bodyPr wrap="square">
                          <a:spAutoFit/>
                        </wps:bodyPr>
                      </wps:wsp>
                    </wpg:wgp>
                  </a:graphicData>
                </a:graphic>
              </wp:inline>
            </w:drawing>
          </mc:Choice>
          <mc:Fallback xmlns:w16du="http://schemas.microsoft.com/office/word/2023/wordml/word16du">
            <w:pict>
              <v:group w14:anchorId="611DB147" id="Group 6" o:spid="_x0000_s1033" style="width:440.6pt;height:187.05pt;mso-position-horizontal-relative:char;mso-position-vertical-relative:line" coordsize="55956,23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C7OPwoAAPZbAAAOAAAAZHJzL2Uyb0RvYy54bWzsXF1z2zYWfd+Z/Q8cvW+MD4IAPHE63bTN&#10;S2fbqbs/gJEoS1OJ1JJMbP/7PQBIgKIoK1IUWelwJuPYJAiCFxfnfpwLvP3hab2KPmdltSzyuwl9&#10;QyZRlk+L2TJ/uJv8989f/qUmUVWn+SxdFXl2N3nOqskP7/75j7ePm9uMFYtiNcvKCJ3k1e3j5m6y&#10;qOvN7c1NNV1k67R6U2yyHDfnRblOa/xZPtzMyvQRva9XN4yQ5OaxKGebsphmVYWrP7mbk3e2//k8&#10;m9a/zedVVkeruwnGVtufpf350fy8efc2vX0o081iOW2GkZ4winW6zPFS39VPaZ1Gn8rlTlfr5bQs&#10;qmJev5kW65tiPl9OM/sN+BpKel/zoSw+bey3PNw+Pmy8mCDanpxO7nb6n88fys395vcSknjcPEAW&#10;9i/zLU/zcm3+xyijJyuyZy+y7KmOprgohBYJg2SnuMe4FFJJJ9TpApLfeW66+PnAkzfti2+2hvO4&#10;gYJUQQbV18ngfpFuMiva6hYy+L2MlrO7CQZPuNIJm0R5uoa6/onv/HfxFFHzTWYIaGuEFdVPuAyF&#10;b69XuDggM5ZwKScRZEOJ1lwyJ5tWejRWRLXS41zFQpgGXgTp7aas6g9ZsY7ML3eTEgpt9Sz9/GtV&#10;u6ZtE/P6vPhluVqZ62awblDmt/rp45P7wnbAH4vZM77jEap/N6n+9ykts0lU1qv3hV0pprNq8+On&#10;Gh3a95he3DNN55gMJ5JvPitUUqU5U4r2p8VK64Rpgb5iSoRKbAfp7evNhzr3fDQr2C3moNlUMk25&#10;hBK2MrTgEnWuWw1/MBr+pYhAhWKCY1YgzIRxkWxrt1SMKSwlAw2cMaEauPXIsOf5gBHDPfjl8QoI&#10;wakkSmisaQcQf2BBpvnDKov8HStHjxTNX3vwYVsCMWkk1OqjUDGXSQOuEGBiJey//2h4qIrVcmYQ&#10;wi5vY2Oz96sy+pxizX98sOCEzjutejBS1c+rzDy7yv/I5gAUQCCzeGQNdugsnU6zvKbu1iKdZe4d&#10;VBD3ieYt7est3tkOTc9zjM733XTQtnSdtH0blPPtzaOZtff+YfLSwNzD/gn75iKv/cPrZV6UQx2s&#10;8FXNm137FmudaAJMdsA0SvPpooDXMa1L+7BpdUH8jLVQlCaJX/verNkpPwFAaaJiovm+lZ8oIr1Z&#10;8yv/dL09aNb0eWE0AEvHKdqBVCYYJ4wquLgODBpIDdft4j8KUhlPYiUcpFKi4phZdQsmykBiEr8A&#10;qnt72IbV3T789ISvNz5No6ve+fwmjhcjMVdKMuFVNABr556V5xdCa08OguqeeRrB1aCeh+ERXA9E&#10;Y8MhA2WKMsq1gE+5HTMw3oLSsUFDnCTosAkbBjDg4vBKrV9ikOA8YUNAmBfwNQbQIbSEkemiq796&#10;PLZyGkvEEs73B273nH8Jk4Xgdb+7uuf5Dq4O9vCauEo1o5Rwyb12Blzt3DsGV7elwFgvpB1RdUTV&#10;Y3Jce1BVxjGlinHvW7UuK7NW/ASXlaMzYfozkf/u6r88pvrc0QUxlcpYS5Ikooeqnesn4KqWsTT2&#10;D5KlRKqY2qzGts/KIPm9iQC+r4cOtsLv3e3jNbFVmHicaQZnvJ8LCLeOQtZtKWhkvYwHEeQ4YuuI&#10;rWfAVp5QqTRBXqnnsPoo+kiHNSYyQXZqPwBcHlx9YuOC4MqEFDGNjSC6Hmu4fDy0xopyGEIrWeQC&#10;SMOttPlBkwwgCJn3Auue57dhdbeH14TVWKtEEyk8BxM81nDrGFjtyQAuwAiqY461yzIfxZ7ucViJ&#10;iBNCaOKZgdZh5R6KjkVVTWONdLlxqwbW/uUx1eczvgWmXoDdpSJR4Kcp9R7bfV2my4dFHb0v8hxM&#10;TlFGnUYBZN7nDT/ecqotR+3J8S6RwzRyNlZYwXXDNFqGnADEE4tAHmN3WJzVMjfUdHo7SPJ+ASUz&#10;SJvM/mqJi2GuZZAuCQ81vIx1R7+AZwkPnsCx1E/tUOcvcyyYISuOC3IpoDkl11jtrZEf0qHQ6Bgd&#10;6hoqxjmhvdTKqENzo36NTjj2cS9Pd806BD6OxYIwpHido+h16MeyLB67aBSaHqNJXTSiQCNYpm2n&#10;B8kQosDHW1Cy9/bDUdWApMdIBy+D4GSYYTNHiyyd/ZzPovp5gyqaulxajtyNoU6Xq+F7GIN5fES4&#10;kGl/DYRTqFNSNIZ29LTTa0AE1qNttK2XZvKnT/n95tdi+lfVjh6ejzGhjkzcUwrBDEGNAMe4Oy+g&#10;HxJMhhA0qrRfZUcLes0WFGEyYTChL+qXb3Qu/ermGDmLedKDxAYMNdOJOlBmM6rXFatXIjT4U5Cy&#10;L6lXaHQ29eqQiyN83U3+tgGAiR9jpkxZ737zGBqdTb8kpyIezWNbrvh31S8dcwb3y/NzPjQIzpdv&#10;ci7dQtm5piBWjeuFuCDp15x500gEav7w1tHz+i7jThA/jGlhSmB60LUTd4am51KyrZgUxfwaRdTo&#10;O6TIwKXqtmh0DEntIhuTbm7TCsU2GS2pLw71oNjXW+wUaVqeS225pEA9OJOmuGFIbVlMOQKGMZMS&#10;LPKotlZtKSAPVfLM7OA4hLeh6dkUV6PkWTpSnjOqUfIzwu3Qjo5Rb9udjc0uSMoISwiVoUhsL952&#10;mp5NbymSM2ab2j7AHf2EZsfWqLh9xY0V5+DMUXnfAG5LwsPlDfp5f8QGXk6QTTKOB7RRJwKrYhtF&#10;ZRILkym3FTixSui33sAL8rr5kiEW3vjT17NtV0vUmUnuzZ+fDWuKTqjhRQUo5O12RiScKiuLEEFI&#10;bJswaeXLTYbfgHztk8E5ct5SYotuf2X4TziyPAX75AnDDJiV0UulX35R+KLwa58HikQLqqV369qR&#10;TzwNoRjoChY7Pw/MWIx9yC9AlNm9cSC4Lr/2jAE3gMBhbh8ycFUQRQThwG9wQf1l4TfmH7ksqKCC&#10;m01LzmBQoB/mtYtRlzYY/kuufW2gSoGAAg5HFHi3M+Q+Q5uwWhy1fDLvrGPNmEusA9Oktq5CmDCf&#10;/Bx5wXbL//eZ/BQoWdAx9RZwQLso943Opl4GX4zZBR5wpM9RzL2FB6N6GXT87mu6wNqIRBt65FCq&#10;J7Q8n4qZnQEuRhlCsDFgHgPm4ap1lJfj1AWNoPWQ1oaWZ9NajQOvqHOUhhPrlAOOx8R6p5RiTKy7&#10;xLrGISnExfqHEuuh6bkUNxaoQDS1u7DoCOY4RrJt0kdGaMTbYbzFWUEadCIM8kHA7TQ9l+J2K2wp&#10;J5L0z27AOSYj4pqz0MbMei+zLnXCiRC7iXXqdhackMvlAkcFSJc/BIOOQ7N2srmdTMlF8lZ+//O1&#10;Z0poopEIwQYOv9W4Ta1TcirTAcDBIY1NoQOOymA4BRXIExIhW9n1S8wHioEa6Lv++YAXrTgOgmpx&#10;PczHyds/sfEbu7udm4FyLPx77fnwqnX18yFx5JEg2Ga1Ox+ePzsysctwNDBqOZr50Ejkv3ae3Znv&#10;r8yz26O4cLi0rTdrDsI2p1d3/8bv3eO63/0fAAD//wMAUEsDBBQABgAIAAAAIQBGGa7T3QAAAAUB&#10;AAAPAAAAZHJzL2Rvd25yZXYueG1sTI/NasMwEITvhb6D2EJvjaykP8a1HEJoewqFJIXS28ba2CbW&#10;yliK7bx91V7ay8Iww8y3+XKyrRio941jDWqWgCAunWm40vCxf71LQfiAbLB1TBou5GFZXF/lmBk3&#10;8paGXahELGGfoYY6hC6T0pc1WfQz1xFH7+h6iyHKvpKmxzGW21bOk+RRWmw4LtTY0bqm8rQ7Ww1v&#10;I46rhXoZNqfj+vK1f3j/3CjS+vZmWj2DCDSFvzD84Ed0KCLTwZ3ZeNFqiI+E3xu9NFVzEAcNi6d7&#10;BbLI5X/64hsAAP//AwBQSwECLQAUAAYACAAAACEAtoM4kv4AAADhAQAAEwAAAAAAAAAAAAAAAAAA&#10;AAAAW0NvbnRlbnRfVHlwZXNdLnhtbFBLAQItABQABgAIAAAAIQA4/SH/1gAAAJQBAAALAAAAAAAA&#10;AAAAAAAAAC8BAABfcmVscy8ucmVsc1BLAQItABQABgAIAAAAIQC0nC7OPwoAAPZbAAAOAAAAAAAA&#10;AAAAAAAAAC4CAABkcnMvZTJvRG9jLnhtbFBLAQItABQABgAIAAAAIQBGGa7T3QAAAAUBAAAPAAAA&#10;AAAAAAAAAAAAAJkMAABkcnMvZG93bnJldi54bWxQSwUGAAAAAAQABADzAAAAow0AAAAA&#10;">
                <v:shape id="TextBox 1" o:spid="_x0000_s1034" type="#_x0000_t202" style="position:absolute;left:263;top:10993;width:14808;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q/dyQAAAOIAAAAPAAAAZHJzL2Rvd25yZXYueG1sRI/NTsMw&#10;EITvSLyDtUjcqN0i2jTUrSp+pB64UNL7Kl7iiHgdxUuTvj1GQuI4mplvNJvdFDp1piG1kS3MZwYU&#10;cR1dy42F6uP1rgCVBNlhF5ksXCjBbnt9tcHSxZHf6XyURmUIpxIteJG+1DrVngKmWeyJs/cZh4CS&#10;5dBoN+CY4aHTC2OWOmDLecFjT0+e6q/jd7Ag4vbzS/US0uE0vT2P3tQPWFl7ezPtH0EJTfIf/msf&#10;nIVVsTL3xXq5gN9L+Q7o7Q8AAAD//wMAUEsBAi0AFAAGAAgAAAAhANvh9svuAAAAhQEAABMAAAAA&#10;AAAAAAAAAAAAAAAAAFtDb250ZW50X1R5cGVzXS54bWxQSwECLQAUAAYACAAAACEAWvQsW78AAAAV&#10;AQAACwAAAAAAAAAAAAAAAAAfAQAAX3JlbHMvLnJlbHNQSwECLQAUAAYACAAAACEATu6v3ckAAADi&#10;AAAADwAAAAAAAAAAAAAAAAAHAgAAZHJzL2Rvd25yZXYueG1sUEsFBgAAAAADAAMAtwAAAP0CAAAA&#10;AA==&#10;" filled="f" stroked="f">
                  <v:textbox style="mso-fit-shape-to-text:t">
                    <w:txbxContent>
                      <w:p w14:paraId="285255EF" w14:textId="77777777" w:rsidR="00805B29" w:rsidRDefault="00805B29" w:rsidP="00805B29">
                        <w:pPr>
                          <w:jc w:val="center"/>
                          <w:rPr>
                            <w:rFonts w:asciiTheme="minorHAnsi" w:hAnsi="Calibri" w:cstheme="minorBidi"/>
                            <w:color w:val="000000" w:themeColor="text1"/>
                            <w:kern w:val="24"/>
                          </w:rPr>
                        </w:pPr>
                        <w:r>
                          <w:rPr>
                            <w:rFonts w:asciiTheme="minorHAnsi" w:hAnsi="Calibri" w:cstheme="minorBidi"/>
                            <w:color w:val="000000" w:themeColor="text1"/>
                            <w:kern w:val="24"/>
                          </w:rPr>
                          <w:t>AIoT Device</w:t>
                        </w:r>
                      </w:p>
                    </w:txbxContent>
                  </v:textbox>
                </v:shape>
                <v:shape id="TextBox 5" o:spid="_x0000_s1035" type="#_x0000_t202" style="position:absolute;top:58;width:14808;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s/PxgAAAOMAAAAPAAAAZHJzL2Rvd25yZXYueG1sRE/NSsNA&#10;EL4LfYdlCt7sJhU1jd2WUhV68GKN9yE7zQazsyE7bdK3dwXB43z/s95OvlMXGmIb2EC+yEAR18G2&#10;3BioPt/uClBRkC12gcnAlSJsN7ObNZY2jPxBl6M0KoVwLNGAE+lLrWPtyGNchJ44cacweJR0Do22&#10;A44p3Hd6mWWP2mPLqcFhT3tH9ffx7A2I2F1+rV59PHxN7y+jy+oHrIy5nU+7Z1BCk/yL/9wHm+Y/&#10;5cXqflkUOfz+lADQmx8AAAD//wMAUEsBAi0AFAAGAAgAAAAhANvh9svuAAAAhQEAABMAAAAAAAAA&#10;AAAAAAAAAAAAAFtDb250ZW50X1R5cGVzXS54bWxQSwECLQAUAAYACAAAACEAWvQsW78AAAAVAQAA&#10;CwAAAAAAAAAAAAAAAAAfAQAAX3JlbHMvLnJlbHNQSwECLQAUAAYACAAAACEA4abPz8YAAADjAAAA&#10;DwAAAAAAAAAAAAAAAAAHAgAAZHJzL2Rvd25yZXYueG1sUEsFBgAAAAADAAMAtwAAAPoCAAAAAA==&#10;" filled="f" stroked="f">
                  <v:textbox style="mso-fit-shape-to-text:t">
                    <w:txbxContent>
                      <w:p w14:paraId="0C5145AA" w14:textId="77777777" w:rsidR="00805B29" w:rsidRDefault="00805B29" w:rsidP="00805B29">
                        <w:pPr>
                          <w:jc w:val="center"/>
                          <w:rPr>
                            <w:rFonts w:asciiTheme="minorHAnsi" w:hAnsi="Calibri" w:cstheme="minorBidi"/>
                            <w:color w:val="000000" w:themeColor="text1"/>
                            <w:kern w:val="24"/>
                          </w:rPr>
                        </w:pPr>
                        <w:r>
                          <w:rPr>
                            <w:rFonts w:asciiTheme="minorHAnsi" w:hAnsi="Calibri" w:cstheme="minorBidi"/>
                            <w:color w:val="000000" w:themeColor="text1"/>
                            <w:kern w:val="24"/>
                          </w:rPr>
                          <w:t>Reader</w:t>
                        </w:r>
                      </w:p>
                    </w:txbxContent>
                  </v:textbox>
                </v:shape>
                <v:group id="Group 1729137099" o:spid="_x0000_s1036" style="position:absolute;left:15825;top:623;width:7823;height:3226" coordorigin="15825,623"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bbPyAAAAOMAAAAPAAAAZHJzL2Rvd25yZXYueG1sRE/NasJA&#10;EL4XfIdlhN7qJkq1ia4i0hYPIlQF8TZkxySYnQ3ZbRLf3hUKPc73P4tVbyrRUuNKywriUQSCOLO6&#10;5FzB6fj19gHCeWSNlWVScCcHq+XgZYGpth3/UHvwuQgh7FJUUHhfp1K6rCCDbmRr4sBdbWPQh7PJ&#10;pW6wC+GmkuMomkqDJYeGAmvaFJTdDr9GwXeH3XoSf7a723Vzvxzf9+ddTEq9Dvv1HISn3v+L/9xb&#10;HebPxkk8mUVJAs+fAgBy+QAAAP//AwBQSwECLQAUAAYACAAAACEA2+H2y+4AAACFAQAAEwAAAAAA&#10;AAAAAAAAAAAAAAAAW0NvbnRlbnRfVHlwZXNdLnhtbFBLAQItABQABgAIAAAAIQBa9CxbvwAAABUB&#10;AAALAAAAAAAAAAAAAAAAAB8BAABfcmVscy8ucmVsc1BLAQItABQABgAIAAAAIQB6dbbPyAAAAOMA&#10;AAAPAAAAAAAAAAAAAAAAAAcCAABkcnMvZG93bnJldi54bWxQSwUGAAAAAAMAAwC3AAAA/AIAAAAA&#10;">
                  <v:rect id="Rectangle 31708597" o:spid="_x0000_s1037" style="position:absolute;left:15825;top:624;width:5844;height:2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DoYygAAAOEAAAAPAAAAZHJzL2Rvd25yZXYueG1sRI/RasJA&#10;FETfC/2H5Rb6VjdWNBpdpS20FBSKxg+4ZK9JaPZuurtNol/vFoQ+DjNzhlltBtOIjpyvLSsYjxIQ&#10;xIXVNZcKjvn70xyED8gaG8uk4EweNuv7uxVm2va8p+4QShEh7DNUUIXQZlL6oiKDfmRb4uidrDMY&#10;onSl1A77CDeNfE6SmTRYc1yosKW3iorvw69RkJuJ+Truut32kr9+nH26dT99qtTjw/CyBBFoCP/h&#10;W/tTK5iM02Q+XaTw9yi+Abm+AgAA//8DAFBLAQItABQABgAIAAAAIQDb4fbL7gAAAIUBAAATAAAA&#10;AAAAAAAAAAAAAAAAAABbQ29udGVudF9UeXBlc10ueG1sUEsBAi0AFAAGAAgAAAAhAFr0LFu/AAAA&#10;FQEAAAsAAAAAAAAAAAAAAAAAHwEAAF9yZWxzLy5yZWxzUEsBAi0AFAAGAAgAAAAhANB4OhjKAAAA&#10;4QAAAA8AAAAAAAAAAAAAAAAABwIAAGRycy9kb3ducmV2LnhtbFBLBQYAAAAAAwADALcAAAD+AgAA&#10;AAA=&#10;" fillcolor="#eeece1 [3214]" strokecolor="#0a121c [484]" strokeweight="2pt"/>
                  <v:shape id="TextBox 12" o:spid="_x0000_s1038" type="#_x0000_t202" style="position:absolute;left:16840;top:623;width:680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ma8xgAAAOMAAAAPAAAAZHJzL2Rvd25yZXYueG1sRE/NSsNA&#10;EL4LvsMygje7SbGhTbstpSr04MU2vQ/ZMRvMzobs2KRv7wqCx/n+Z7ObfKeuNMQ2sIF8loEiroNt&#10;uTFQnd+elqCiIFvsApOBG0XYbe/vNljaMPIHXU/SqBTCsUQDTqQvtY61I49xFnrixH2GwaOkc2i0&#10;HXBM4b7T8ywrtMeWU4PDng6O6q/TtzcgYvf5rXr18XiZ3l9Gl9ULrIx5fJj2a1BCk/yL/9xHm+Y/&#10;rxbLPC+KFfz+lADQ2x8AAAD//wMAUEsBAi0AFAAGAAgAAAAhANvh9svuAAAAhQEAABMAAAAAAAAA&#10;AAAAAAAAAAAAAFtDb250ZW50X1R5cGVzXS54bWxQSwECLQAUAAYACAAAACEAWvQsW78AAAAVAQAA&#10;CwAAAAAAAAAAAAAAAAAfAQAAX3JlbHMvLnJlbHNQSwECLQAUAAYACAAAACEA0pJmvMYAAADjAAAA&#10;DwAAAAAAAAAAAAAAAAAHAgAAZHJzL2Rvd25yZXYueG1sUEsFBgAAAAADAAMAtwAAAPoCAAAAAA==&#10;" filled="f" stroked="f">
                    <v:textbox style="mso-fit-shape-to-text:t">
                      <w:txbxContent>
                        <w:p w14:paraId="4A76490E"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v:textbox>
                  </v:shape>
                </v:group>
                <v:group id="Group 1252302188" o:spid="_x0000_s1039" style="position:absolute;left:23648;top:10844;width:7823;height:3226" coordorigin="23648,10844"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5pGywAAAOMAAAAPAAAAZHJzL2Rvd25yZXYueG1sRI9Ba8JA&#10;EIXvBf/DMkJvdZOIRVJXEdHSgwjVQultyI5JMDsbstsk/vvOoeBx5r1575vVZnSN6qkLtWcD6SwB&#10;RVx4W3Np4OtyeFmCChHZYuOZDNwpwGY9eVphbv3An9SfY6kkhEOOBqoY21zrUFTkMMx8Syza1XcO&#10;o4xdqW2Hg4S7RmdJ8qod1iwNFba0q6i4nX+dgfcBh+083ffH23V3/7ksTt/HlIx5no7bN1CRxvgw&#10;/19/WMHPFtk8ydKlQMtPsgC9/gMAAP//AwBQSwECLQAUAAYACAAAACEA2+H2y+4AAACFAQAAEwAA&#10;AAAAAAAAAAAAAAAAAAAAW0NvbnRlbnRfVHlwZXNdLnhtbFBLAQItABQABgAIAAAAIQBa9CxbvwAA&#10;ABUBAAALAAAAAAAAAAAAAAAAAB8BAABfcmVscy8ucmVsc1BLAQItABQABgAIAAAAIQBis5pGywAA&#10;AOMAAAAPAAAAAAAAAAAAAAAAAAcCAABkcnMvZG93bnJldi54bWxQSwUGAAAAAAMAAwC3AAAA/wIA&#10;AAAA&#10;">
                  <v:rect id="Rectangle 2043887259" o:spid="_x0000_s1040" style="position:absolute;left:23648;top:10851;width:5844;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0ZczAAAAOMAAAAPAAAAZHJzL2Rvd25yZXYueG1sRI/RSsNA&#10;FETfBf9huYJvdtNUTYzdliooQgti0w+4ZK9JaPZuursmqV/vCoKPw8ycYZbryXRiIOdbywrmswQE&#10;cWV1y7WCQ/lyk4PwAVljZ5kUnMnDenV5scRC25E/aNiHWkQI+wIVNCH0hZS+asign9meOHqf1hkM&#10;UbpaaodjhJtOpklyLw22HBca7Om5oeq4/zIKSrMw74fdsNt+l0+vZ59t3WnMlLq+mjaPIAJN4T/8&#10;137TCtLkdpHnWXr3AL+f4h+Qqx8AAAD//wMAUEsBAi0AFAAGAAgAAAAhANvh9svuAAAAhQEAABMA&#10;AAAAAAAAAAAAAAAAAAAAAFtDb250ZW50X1R5cGVzXS54bWxQSwECLQAUAAYACAAAACEAWvQsW78A&#10;AAAVAQAACwAAAAAAAAAAAAAAAAAfAQAAX3JlbHMvLnJlbHNQSwECLQAUAAYACAAAACEA5jtGXMwA&#10;AADjAAAADwAAAAAAAAAAAAAAAAAHAgAAZHJzL2Rvd25yZXYueG1sUEsFBgAAAAADAAMAtwAAAAAD&#10;AAAAAA==&#10;" fillcolor="#eeece1 [3214]" strokecolor="#0a121c [484]" strokeweight="2pt"/>
                  <v:shape id="TextBox 23" o:spid="_x0000_s1041" type="#_x0000_t202" style="position:absolute;left:24663;top:10844;width:680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FIIyQAAAOMAAAAPAAAAZHJzL2Rvd25yZXYueG1sRI9Bb8Iw&#10;DIXvk/YfIiPtNtIWMUFHQGhjEoddBuVuNV5T0ThV49Hy75fDpB1tP7/3vs1u8p260RDbwAbyeQaK&#10;uA625cZAdf54XoGKgmyxC0wG7hRht3182GBpw8hfdDtJo5IJxxINOJG+1DrWjjzGeeiJ0+07DB4l&#10;jUOj7YBjMvedLrLsRXtsOSU47OnNUX09/XgDInaf36uDj8fL9Pk+uqxeYmXM02zav4ISmuRf/Pd9&#10;tKl+scqLfLFeJorElBagt78AAAD//wMAUEsBAi0AFAAGAAgAAAAhANvh9svuAAAAhQEAABMAAAAA&#10;AAAAAAAAAAAAAAAAAFtDb250ZW50X1R5cGVzXS54bWxQSwECLQAUAAYACAAAACEAWvQsW78AAAAV&#10;AQAACwAAAAAAAAAAAAAAAAAfAQAAX3JlbHMvLnJlbHNQSwECLQAUAAYACAAAACEAONRSCMkAAADj&#10;AAAADwAAAAAAAAAAAAAAAAAHAgAAZHJzL2Rvd25yZXYueG1sUEsFBgAAAAADAAMAtwAAAP0CAAAA&#10;AA==&#10;" filled="f" stroked="f">
                    <v:textbox style="mso-fit-shape-to-text:t">
                      <w:txbxContent>
                        <w:p w14:paraId="6771663C"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Msg1</w:t>
                          </w:r>
                        </w:p>
                      </w:txbxContent>
                    </v:textbox>
                  </v:shape>
                </v:group>
                <v:group id="Group 42266203" o:spid="_x0000_s1042" style="position:absolute;left:31471;top:521;width:7721;height:3226" coordorigin="31471,521" coordsize="7720,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9rVyQAAAOEAAAAPAAAAZHJzL2Rvd25yZXYueG1sRI9Ba8JA&#10;FITvhf6H5RW81U1iDSW6ikgVDyJUC8XbI/tMgtm3IbtN4r/vCoLHYWa+YebLwdSio9ZVlhXE4wgE&#10;cW51xYWCn9Pm/ROE88gaa8uk4EYOlovXlzlm2vb8Td3RFyJA2GWooPS+yaR0eUkG3dg2xMG72Nag&#10;D7ItpG6xD3BTyySKUmmw4rBQYkPrkvLr8c8o2PbYrybxV7e/Xta382l6+N3HpNTobVjNQHga/DP8&#10;aO+0go8kSdMkmsD9UXgDcvEPAAD//wMAUEsBAi0AFAAGAAgAAAAhANvh9svuAAAAhQEAABMAAAAA&#10;AAAAAAAAAAAAAAAAAFtDb250ZW50X1R5cGVzXS54bWxQSwECLQAUAAYACAAAACEAWvQsW78AAAAV&#10;AQAACwAAAAAAAAAAAAAAAAAfAQAAX3JlbHMvLnJlbHNQSwECLQAUAAYACAAAACEAHGva1ckAAADh&#10;AAAADwAAAAAAAAAAAAAAAAAHAgAAZHJzL2Rvd25yZXYueG1sUEsFBgAAAAADAAMAtwAAAP0CAAAA&#10;AA==&#10;">
                  <v:rect id="Rectangle 1921103730" o:spid="_x0000_s1043" style="position:absolute;left:31471;top:522;width:5844;height:2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dpmzAAAAOMAAAAPAAAAZHJzL2Rvd25yZXYueG1sRI/BasMw&#10;EETvhf6D2EJvjewY6tSNEtJCSyGBkDgfsFgb28RaOZJqO/366lDocXdnZ+Yt15PpxEDOt5YVpLME&#10;BHFldcu1glP58bQA4QOyxs4yKbiRh/Xq/m6JhbYjH2g4hlpEE/YFKmhC6AspfdWQQT+zPXG8na0z&#10;GOLoaqkdjtHcdHKeJM/SYMsxocGe3huqLsdvo6A0mdmfdsNu+1O+fd58vnXXMVfq8WHavIIINIV/&#10;8d/3l471X+ZpmmR5FikiU1yAXP0CAAD//wMAUEsBAi0AFAAGAAgAAAAhANvh9svuAAAAhQEAABMA&#10;AAAAAAAAAAAAAAAAAAAAAFtDb250ZW50X1R5cGVzXS54bWxQSwECLQAUAAYACAAAACEAWvQsW78A&#10;AAAVAQAACwAAAAAAAAAAAAAAAAAfAQAAX3JlbHMvLnJlbHNQSwECLQAUAAYACAAAACEAscHaZswA&#10;AADjAAAADwAAAAAAAAAAAAAAAAAHAgAAZHJzL2Rvd25yZXYueG1sUEsFBgAAAAADAAMAtwAAAAAD&#10;AAAAAA==&#10;" fillcolor="#eeece1 [3214]" strokecolor="#0a121c [484]" strokeweight="2pt"/>
                  <v:shape id="TextBox 26" o:spid="_x0000_s1044" type="#_x0000_t202" style="position:absolute;left:32385;top:521;width:680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RDyQAAAOMAAAAPAAAAZHJzL2Rvd25yZXYueG1sRI/NTsNA&#10;DITvSLzDykjc6CalQBW6rSp+pB64UMLdyppsRNYbZU2Tvj0+IHG0ZzzzebObY29ONOYusYNyUYAh&#10;bpLvuHVQf7zerMFkQfbYJyYHZ8qw215ebLDyaeJ3Oh2lNRrCuUIHQWSorM1NoIh5kQZi1b7SGFF0&#10;HFvrR5w0PPZ2WRT3NmLH2hBwoKdAzffxJzoQ8fvyXL/EfPic356nUDR3WDt3fTXvH8EIzfJv/rs+&#10;eMV/WK3Kcr28VWj9SRdgt78AAAD//wMAUEsBAi0AFAAGAAgAAAAhANvh9svuAAAAhQEAABMAAAAA&#10;AAAAAAAAAAAAAAAAAFtDb250ZW50X1R5cGVzXS54bWxQSwECLQAUAAYACAAAACEAWvQsW78AAAAV&#10;AQAACwAAAAAAAAAAAAAAAAAfAQAAX3JlbHMvLnJlbHNQSwECLQAUAAYACAAAACEAExpUQ8kAAADj&#10;AAAADwAAAAAAAAAAAAAAAAAHAgAAZHJzL2Rvd25yZXYueG1sUEsFBgAAAAADAAMAtwAAAP0CAAAA&#10;AA==&#10;" filled="f" stroked="f">
                    <v:textbox style="mso-fit-shape-to-text:t">
                      <w:txbxContent>
                        <w:p w14:paraId="3F0CB992"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Msg2</w:t>
                          </w:r>
                        </w:p>
                      </w:txbxContent>
                    </v:textbox>
                  </v:shape>
                </v:group>
                <v:group id="Group 1749706653" o:spid="_x0000_s1045" style="position:absolute;left:39747;top:10784;width:7822;height:3225" coordorigin="39747,10784"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CLtyQAAAOMAAAAPAAAAZHJzL2Rvd25yZXYueG1sRE/NasJA&#10;EL4LfYdlCr3pJlWTNnUVkVo8SKFaKL0N2TEJZmdDdpvEt3cLgsf5/mexGkwtOmpdZVlBPIlAEOdW&#10;V1wo+D5uxy8gnEfWWFsmBRdysFo+jBaYadvzF3UHX4gQwi5DBaX3TSaly0sy6Ca2IQ7cybYGfTjb&#10;QuoW+xBuavkcRYk0WHFoKLGhTUn5+fBnFHz02K+n8Xu3P582l9/j/PNnH5NST4/D+g2Ep8HfxTf3&#10;Tof56ew1jZJkPoX/nwIAcnkFAAD//wMAUEsBAi0AFAAGAAgAAAAhANvh9svuAAAAhQEAABMAAAAA&#10;AAAAAAAAAAAAAAAAAFtDb250ZW50X1R5cGVzXS54bWxQSwECLQAUAAYACAAAACEAWvQsW78AAAAV&#10;AQAACwAAAAAAAAAAAAAAAAAfAQAAX3JlbHMvLnJlbHNQSwECLQAUAAYACAAAACEAV7wi7ckAAADj&#10;AAAADwAAAAAAAAAAAAAAAAAHAgAAZHJzL2Rvd25yZXYueG1sUEsFBgAAAAADAAMAtwAAAP0CAAAA&#10;AA==&#10;">
                  <v:rect id="Rectangle 558662924" o:spid="_x0000_s1046" style="position:absolute;left:39747;top:10791;width:5844;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lqdywAAAOIAAAAPAAAAZHJzL2Rvd25yZXYueG1sRI/RSsNA&#10;FETfhf7DcgXf7MZo0xq7LSooQgti0w+4ZK9JMHs33V2T1K93C4U+DjNzhlmuR9OKnpxvLCu4myYg&#10;iEurG64U7Iu32wUIH5A1tpZJwZE8rFeTqyXm2g78Rf0uVCJC2OeooA6hy6X0ZU0G/dR2xNH7ts5g&#10;iNJVUjscIty0Mk2STBpsOC7U2NFrTeXP7tcoKMy9+dxv++3mr3h5P/r5xh2GuVI31+PzE4hAY7iE&#10;z+0PrWA2W2RZ+pg+wOlSvANy9Q8AAP//AwBQSwECLQAUAAYACAAAACEA2+H2y+4AAACFAQAAEwAA&#10;AAAAAAAAAAAAAAAAAAAAW0NvbnRlbnRfVHlwZXNdLnhtbFBLAQItABQABgAIAAAAIQBa9CxbvwAA&#10;ABUBAAALAAAAAAAAAAAAAAAAAB8BAABfcmVscy8ucmVsc1BLAQItABQABgAIAAAAIQCVglqdywAA&#10;AOIAAAAPAAAAAAAAAAAAAAAAAAcCAABkcnMvZG93bnJldi54bWxQSwUGAAAAAAMAAwC3AAAA/wIA&#10;AAAA&#10;" fillcolor="#eeece1 [3214]" strokecolor="#0a121c [484]" strokeweight="2pt"/>
                  <v:shape id="TextBox 29" o:spid="_x0000_s1047" type="#_x0000_t202" style="position:absolute;left:40762;top:10784;width:680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V3sxAAAAOIAAAAPAAAAZHJzL2Rvd25yZXYueG1sRE9LS8NA&#10;EL4L/odlBG92N4qxjd2W4gN68GKN9yE7zQazsyE7Num/dwXB48f3Xm/n0KsTjamLbKFYGFDETXQd&#10;txbqj9ebJagkyA77yGThTAm2m8uLNVYuTvxOp4O0KodwqtCCFxkqrVPjKWBaxIE4c8c4BpQMx1a7&#10;EaccHnp9a0ypA3acGzwO9OSp+Tp8Bwsiblec65eQ9p/z2/PkTXOPtbXXV/PuEZTQLP/iP/fe5fl3&#10;ZfGwXJkSfi9lDHrzAwAA//8DAFBLAQItABQABgAIAAAAIQDb4fbL7gAAAIUBAAATAAAAAAAAAAAA&#10;AAAAAAAAAABbQ29udGVudF9UeXBlc10ueG1sUEsBAi0AFAAGAAgAAAAhAFr0LFu/AAAAFQEAAAsA&#10;AAAAAAAAAAAAAAAAHwEAAF9yZWxzLy5yZWxzUEsBAi0AFAAGAAgAAAAhADA9XezEAAAA4gAAAA8A&#10;AAAAAAAAAAAAAAAABwIAAGRycy9kb3ducmV2LnhtbFBLBQYAAAAAAwADALcAAAD4AgAAAAA=&#10;" filled="f" stroked="f">
                    <v:textbox style="mso-fit-shape-to-text:t">
                      <w:txbxContent>
                        <w:p w14:paraId="0A3CA4F3"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Msg3</w:t>
                          </w:r>
                        </w:p>
                      </w:txbxContent>
                    </v:textbox>
                  </v:shape>
                </v:group>
                <v:group id="Group 257541458" o:spid="_x0000_s1048" style="position:absolute;left:48134;top:442;width:7822;height:3225" coordorigin="48134,442"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wrGyAAAAOIAAAAPAAAAZHJzL2Rvd25yZXYueG1sRE/LasJA&#10;FN0X+g/DLXSnk6hRSR1FxBYXIvgA6e6SuSbBzJ2QmSbx752F0OXhvBer3lSipcaVlhXEwwgEcWZ1&#10;ybmCy/l7MAfhPLLGyjIpeJCD1fL9bYGpth0fqT35XIQQdikqKLyvUyldVpBBN7Q1ceButjHoA2xy&#10;qRvsQrip5CiKptJgyaGhwJo2BWX3059R8NNhtx7H23Z/v20ev+fkcN3HpNTnR7/+AuGp9//il3un&#10;FYySWTKJJ0nYHC6FOyCXTwAAAP//AwBQSwECLQAUAAYACAAAACEA2+H2y+4AAACFAQAAEwAAAAAA&#10;AAAAAAAAAAAAAAAAW0NvbnRlbnRfVHlwZXNdLnhtbFBLAQItABQABgAIAAAAIQBa9CxbvwAAABUB&#10;AAALAAAAAAAAAAAAAAAAAB8BAABfcmVscy8ucmVsc1BLAQItABQABgAIAAAAIQBIWwrGyAAAAOIA&#10;AAAPAAAAAAAAAAAAAAAAAAcCAABkcnMvZG93bnJldi54bWxQSwUGAAAAAAMAAwC3AAAA/AIAAAAA&#10;">
                  <v:rect id="Rectangle 498690752" o:spid="_x0000_s1049" style="position:absolute;left:48134;top:442;width:5843;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U1nzAAAAOIAAAAPAAAAZHJzL2Rvd25yZXYueG1sRI/RSsNA&#10;FETfBf9huYJvdtOqTZt2W6qgCC2ITT/gkr1NQrN30901Sf16tyD4OMzMGWa5HkwjOnK+tqxgPEpA&#10;EBdW11wqOORvDzMQPiBrbCyTggt5WK9ub5aYadvzF3X7UIoIYZ+hgiqENpPSFxUZ9CPbEkfvaJ3B&#10;EKUrpXbYR7hp5CRJptJgzXGhwpZeKypO+2+jIDeP5vOw63bbn/zl/eLTrTv3qVL3d8NmASLQEP7D&#10;f+0PreBpPpvOk/R5AtdL8Q7I1S8AAAD//wMAUEsBAi0AFAAGAAgAAAAhANvh9svuAAAAhQEAABMA&#10;AAAAAAAAAAAAAAAAAAAAAFtDb250ZW50X1R5cGVzXS54bWxQSwECLQAUAAYACAAAACEAWvQsW78A&#10;AAAVAQAACwAAAAAAAAAAAAAAAAAfAQAAX3JlbHMvLnJlbHNQSwECLQAUAAYACAAAACEAJ4lNZ8wA&#10;AADiAAAADwAAAAAAAAAAAAAAAAAHAgAAZHJzL2Rvd25yZXYueG1sUEsFBgAAAAADAAMAtwAAAAAD&#10;AAAAAA==&#10;" fillcolor="#eeece1 [3214]" strokecolor="#0a121c [484]" strokeweight="2pt"/>
                  <v:shape id="TextBox 32" o:spid="_x0000_s1050" type="#_x0000_t202" style="position:absolute;left:49149;top:442;width:680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FsnxQAAAOMAAAAPAAAAZHJzL2Rvd25yZXYueG1sRE9LS8NA&#10;EL4L/odlBG92N2KjxG5L8QE9eLGN9yE7zYZmZ0N2bNJ/7wqCx/nes9rMoVdnGlMX2UKxMKCIm+g6&#10;bi3Uh/e7J1BJkB32kcnChRJs1tdXK6xcnPiTzntpVQ7hVKEFLzJUWqfGU8C0iANx5o5xDCj5HFvt&#10;RpxyeOj1vTGlDthxbvA40Iun5rT/DhZE3La41G8h7b7mj9fJm2aJtbW3N/P2GZTQLP/iP/fO5flm&#10;+VAaU5SP8PtTBkCvfwAAAP//AwBQSwECLQAUAAYACAAAACEA2+H2y+4AAACFAQAAEwAAAAAAAAAA&#10;AAAAAAAAAAAAW0NvbnRlbnRfVHlwZXNdLnhtbFBLAQItABQABgAIAAAAIQBa9CxbvwAAABUBAAAL&#10;AAAAAAAAAAAAAAAAAB8BAABfcmVscy8ucmVsc1BLAQItABQABgAIAAAAIQA8FFsnxQAAAOMAAAAP&#10;AAAAAAAAAAAAAAAAAAcCAABkcnMvZG93bnJldi54bWxQSwUGAAAAAAMAAwC3AAAA+QIAAAAA&#10;" filled="f" stroked="f">
                    <v:textbox style="mso-fit-shape-to-text:t">
                      <w:txbxContent>
                        <w:p w14:paraId="7173059C" w14:textId="77777777" w:rsidR="00805B29" w:rsidRDefault="00805B29" w:rsidP="00805B29">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v:textbox>
                  </v:shape>
                </v:group>
                <v:line id="Straight Connector 1568578114" o:spid="_x0000_s1051" style="position:absolute;visibility:visible;mso-wrap-style:square" from="15825,2984" to="15825,23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elygAAAOMAAAAPAAAAZHJzL2Rvd25yZXYueG1sRI/NTsMw&#10;EITvSLyDtUi9USeUhBDqVgiBQO2J/txX8ZJEjdepbVrz9hgJqcfdmfl2dr6MZhAncr63rCCfZiCI&#10;G6t7bhXstm+3FQgfkDUOlknBD3lYLq6v5lhre+ZPOm1CKxKEfY0KuhDGWkrfdGTQT+1InLQv6wyG&#10;NLpWaofnBDeDvMuyUhrsOV3ocKSXjprD5tskSr4/Gvl+eMT9yq3d66yMRTwqNbmJz08gAsVwMf+n&#10;P3SqX5RV8VDl+T38/ZQWIBe/AAAA//8DAFBLAQItABQABgAIAAAAIQDb4fbL7gAAAIUBAAATAAAA&#10;AAAAAAAAAAAAAAAAAABbQ29udGVudF9UeXBlc10ueG1sUEsBAi0AFAAGAAgAAAAhAFr0LFu/AAAA&#10;FQEAAAsAAAAAAAAAAAAAAAAAHwEAAF9yZWxzLy5yZWxzUEsBAi0AFAAGAAgAAAAhAKzr96XKAAAA&#10;4wAAAA8AAAAAAAAAAAAAAAAABwIAAGRycy9kb3ducmV2LnhtbFBLBQYAAAAAAwADALcAAAD+AgAA&#10;AAA=&#10;" strokecolor="black [3040]"/>
                <v:line id="Straight Connector 1235739054" o:spid="_x0000_s1052" style="position:absolute;visibility:visible;mso-wrap-style:square" from="48134,2330" to="48134,2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9JtygAAAOMAAAAPAAAAZHJzL2Rvd25yZXYueG1sRI9BT8Mw&#10;DIXvSPyHyEjcWLqVDlqaTQgNDY0Tg92txrTVGqdLsi379wQJiaP93vv8XC+jGcSJnO8tK5hOMhDE&#10;jdU9twq+Pl/vHkH4gKxxsEwKLuRhubi+qrHS9swfdNqGViQI+woVdCGMlZS+6cign9iROGnf1hkM&#10;aXSt1A7PCW4GOcuyuTTYc7rQ4UgvHTX77dEkynR3MHK9L3G3ce9ulc9jEQ9K3d7E5ycQgWL4N/+l&#10;33SqP8uLh7zMinv4/SktQC5+AAAA//8DAFBLAQItABQABgAIAAAAIQDb4fbL7gAAAIUBAAATAAAA&#10;AAAAAAAAAAAAAAAAAABbQ29udGVudF9UeXBlc10ueG1sUEsBAi0AFAAGAAgAAAAhAFr0LFu/AAAA&#10;FQEAAAsAAAAAAAAAAAAAAAAAHwEAAF9yZWxzLy5yZWxzUEsBAi0AFAAGAAgAAAAhACaD0m3KAAAA&#10;4wAAAA8AAAAAAAAAAAAAAAAABwIAAGRycy9kb3ducmV2LnhtbFBLBQYAAAAAAwADALcAAAD+AgAA&#10;AAA=&#10;" strokecolor="black [3040]"/>
                <v:shapetype id="_x0000_t32" coordsize="21600,21600" o:spt="32" o:oned="t" path="m,l21600,21600e" filled="f">
                  <v:path arrowok="t" fillok="f" o:connecttype="none"/>
                  <o:lock v:ext="edit" shapetype="t"/>
                </v:shapetype>
                <v:shape id="Straight Arrow Connector 1495245025" o:spid="_x0000_s1053" type="#_x0000_t32" style="position:absolute;left:15825;top:19846;width:32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0cHyAAAAOMAAAAPAAAAZHJzL2Rvd25yZXYueG1sRE9fS8Mw&#10;EH8X/A7hBr65dKUVW5eNMRXGBNGq+Ho0Z1NsLiWJW92nN4Lg4/3+33I92UEcyIfesYLFPANB3Drd&#10;c6fg9eX+8hpEiMgaB8ek4JsCrFfnZ0ustTvyMx2a2IkUwqFGBSbGsZYytIYshrkbiRP34bzFmE7f&#10;Se3xmMLtIPMsu5IWe04NBkfaGmo/my+rYL+7fTttHosn8141HNqtr7q7B6UuZtPmBkSkKf6L/9w7&#10;neYXVZkXZZaX8PtTAkCufgAAAP//AwBQSwECLQAUAAYACAAAACEA2+H2y+4AAACFAQAAEwAAAAAA&#10;AAAAAAAAAAAAAAAAW0NvbnRlbnRfVHlwZXNdLnhtbFBLAQItABQABgAIAAAAIQBa9CxbvwAAABUB&#10;AAALAAAAAAAAAAAAAAAAAB8BAABfcmVscy8ucmVsc1BLAQItABQABgAIAAAAIQC7h0cHyAAAAOMA&#10;AAAPAAAAAAAAAAAAAAAAAAcCAABkcnMvZG93bnJldi54bWxQSwUGAAAAAAMAAwC3AAAA/AIAAAAA&#10;" strokecolor="black [3040]">
                  <v:stroke startarrow="block" endarrow="block"/>
                </v:shape>
                <v:line id="Straight Connector 1283728140" o:spid="_x0000_s1054" style="position:absolute;visibility:visible;mso-wrap-style:square" from="21669,2330" to="21669,1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VWdyQAAAOMAAAAPAAAAZHJzL2Rvd25yZXYueG1sRI9BT8Mw&#10;DIXvSPyHyEjcWNoORinLJoRAoHFisLvVmLZa43RJ2MK/xwckjs/v+bPfcp3dqI4U4uDZQDkrQBG3&#10;3g7cGfj8eL6qQcWEbHH0TAZ+KMJ6dX62xMb6E7/TcZs6JRCODRroU5oarWPbk8M48xOxeF8+OEwi&#10;Q6dtwJPA3airolhohwPLhR4neuyp3W+/nVDK3cHpl/0d7jbhLTzNF/kmH4y5vMgP96AS5fQf/tt+&#10;tfJ+Vc9vq7q8lhbSSQagV78AAAD//wMAUEsBAi0AFAAGAAgAAAAhANvh9svuAAAAhQEAABMAAAAA&#10;AAAAAAAAAAAAAAAAAFtDb250ZW50X1R5cGVzXS54bWxQSwECLQAUAAYACAAAACEAWvQsW78AAAAV&#10;AQAACwAAAAAAAAAAAAAAAAAfAQAAX3JlbHMvLnJlbHNQSwECLQAUAAYACAAAACEAeu1VnckAAADj&#10;AAAADwAAAAAAAAAAAAAAAAAHAgAAZHJzL2Rvd25yZXYueG1sUEsFBgAAAAADAAMAtwAAAP0CAAAA&#10;AA==&#10;" strokecolor="black [3040]">
                  <o:lock v:ext="edit" shapetype="f"/>
                </v:line>
                <v:line id="Straight Connector 1257502905" o:spid="_x0000_s1055" style="position:absolute;visibility:visible;mso-wrap-style:square" from="39747,3243" to="39747,1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Qb+yQAAAOMAAAAPAAAAZHJzL2Rvd25yZXYueG1sRI9BTwIx&#10;EIXvJv6HZky4ScuSBVkoxBiNRk4g3CfbcXfDdrq0Feq/tyYmHmfee9+8WW2S7cWFfOgca5iMFQji&#10;2pmOGw2Hj5f7BxAhIhvsHZOGbwqwWd/erLAy7so7uuxjIzKEQ4Ua2hiHSspQt2QxjN1AnLVP5y3G&#10;PPpGGo/XDLe9LJSaSYsd5wstDvTUUn3af9lMmRzPVr6eFnh891v/PJ2lMp21Ht2lxyWISCn+m//S&#10;bybXL8p5qYqFKuH3p7wAuf4BAAD//wMAUEsBAi0AFAAGAAgAAAAhANvh9svuAAAAhQEAABMAAAAA&#10;AAAAAAAAAAAAAAAAAFtDb250ZW50X1R5cGVzXS54bWxQSwECLQAUAAYACAAAACEAWvQsW78AAAAV&#10;AQAACwAAAAAAAAAAAAAAAAAfAQAAX3JlbHMvLnJlbHNQSwECLQAUAAYACAAAACEAQWEG/skAAADj&#10;AAAADwAAAAAAAAAAAAAAAAAHAgAAZHJzL2Rvd25yZXYueG1sUEsFBgAAAAADAAMAtwAAAP0CAAAA&#10;AA==&#10;" strokecolor="black [3040]">
                  <o:lock v:ext="edit" shapetype="f"/>
                </v:line>
                <v:line id="Straight Connector 1659466812" o:spid="_x0000_s1056" style="position:absolute;visibility:visible;mso-wrap-style:square" from="31471,2330" to="31471,1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ozDyQAAAOMAAAAPAAAAZHJzL2Rvd25yZXYueG1sRI9BTwIx&#10;EIXvJvyHZki4SXdRGlgoxBiNRk+i3CfbYXfDdrq0Beq/tyYmHmfee9+8WW+T7cWFfOgcayinBQji&#10;2pmOGw1fn8+3CxAhIhvsHZOGbwqw3Yxu1lgZd+UPuuxiIzKEQ4Ua2hiHSspQt2QxTN1AnLWD8xZj&#10;Hn0jjcdrhttezopCSYsd5wstDvTYUn3cnW2mlPuTlS/HJe7f/Lt/ulNpnk5aT8bpYQUiUor/5r/0&#10;q8n11Xx5r9SinMHvT3kBcvMDAAD//wMAUEsBAi0AFAAGAAgAAAAhANvh9svuAAAAhQEAABMAAAAA&#10;AAAAAAAAAAAAAAAAAFtDb250ZW50X1R5cGVzXS54bWxQSwECLQAUAAYACAAAACEAWvQsW78AAAAV&#10;AQAACwAAAAAAAAAAAAAAAAAfAQAAX3JlbHMvLnJlbHNQSwECLQAUAAYACAAAACEAKY6Mw8kAAADj&#10;AAAADwAAAAAAAAAAAAAAAAAHAgAAZHJzL2Rvd25yZXYueG1sUEsFBgAAAAADAAMAtwAAAP0CAAAA&#10;AA==&#10;" strokecolor="black [3040]">
                  <o:lock v:ext="edit" shapetype="f"/>
                </v:line>
                <v:line id="Straight Connector 1811442877" o:spid="_x0000_s1057" style="position:absolute;visibility:visible;mso-wrap-style:square" from="37315,2330" to="37315,1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tcRygAAAOMAAAAPAAAAZHJzL2Rvd25yZXYueG1sRI/NbsIw&#10;EITvSH0Hayv1Bk4ohZBiUFVRtaIn/u6reJtExOtgG3Dfvq5Uqcfdmfl2drGKphNXcr61rCAfZSCI&#10;K6tbrhUc9m/DAoQPyBo7y6TgmzyslneDBZba3nhL112oRYKwL1FBE0JfSumrhgz6ke2Jk/ZlncGQ&#10;RldL7fCW4KaT4yybSoMtpwsN9vTaUHXaXUyi5Mezke+nOR437tOtH6fxKZ6VeriPL88gAsXwb/5L&#10;f+hUv8jzyWRczGbw+1NagFz+AAAA//8DAFBLAQItABQABgAIAAAAIQDb4fbL7gAAAIUBAAATAAAA&#10;AAAAAAAAAAAAAAAAAABbQ29udGVudF9UeXBlc10ueG1sUEsBAi0AFAAGAAgAAAAhAFr0LFu/AAAA&#10;FQEAAAsAAAAAAAAAAAAAAAAAHwEAAF9yZWxzLy5yZWxzUEsBAi0AFAAGAAgAAAAhAG2O1xHKAAAA&#10;4wAAAA8AAAAAAAAAAAAAAAAABwIAAGRycy9kb3ducmV2LnhtbFBLBQYAAAAAAwADALcAAAD+AgAA&#10;AAA=&#10;" strokecolor="black [3040]">
                  <o:lock v:ext="edit" shapetype="f"/>
                </v:line>
                <v:line id="Straight Connector 94327283" o:spid="_x0000_s1058" style="position:absolute;visibility:visible;mso-wrap-style:square" from="45591,3086" to="45591,1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6iOyAAAAOEAAAAPAAAAZHJzL2Rvd25yZXYueG1sRI9BTwIx&#10;FITvJP6H5pl4Y7vsIsJKIcZoMHgS5f6yfe5u2L4ubYXy76mJicfJzHyTWa6j6cWJnO8sK5hkOQji&#10;2uqOGwVfn6/jOQgfkDX2lknBhTysVzejJVbanvmDTrvQiARhX6GCNoShktLXLRn0mR2Ik/dtncGQ&#10;pGukdnhOcNPLIs9n0mDHaaHFgZ5bqg+7H5Mok/3RyM1hgfute3cv5Szex6NSd7fx6RFEoBj+w3/t&#10;N61gMS2Lh2Jewu+j9Abk6goAAP//AwBQSwECLQAUAAYACAAAACEA2+H2y+4AAACFAQAAEwAAAAAA&#10;AAAAAAAAAAAAAAAAW0NvbnRlbnRfVHlwZXNdLnhtbFBLAQItABQABgAIAAAAIQBa9CxbvwAAABUB&#10;AAALAAAAAAAAAAAAAAAAAB8BAABfcmVscy8ucmVsc1BLAQItABQABgAIAAAAIQA8X6iOyAAAAOEA&#10;AAAPAAAAAAAAAAAAAAAAAAcCAABkcnMvZG93bnJldi54bWxQSwUGAAAAAAMAAwC3AAAA/AIAAAAA&#10;" strokecolor="black [3040]">
                  <o:lock v:ext="edit" shapetype="f"/>
                </v:line>
                <v:shape id="Straight Arrow Connector 1361229571" o:spid="_x0000_s1059" type="#_x0000_t32" style="position:absolute;left:15825;top:12889;width:62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toiyQAAAOMAAAAPAAAAZHJzL2Rvd25yZXYueG1sRE9fS8Mw&#10;EH8X/A7hBN9c2uqmrcvGmApDQbQ69no0Z1NsLiWJW+enN4Lg4/3+33w52l7syYfOsYJ8koEgbpzu&#10;uFXw/vZwcQMiRGSNvWNScKQAy8XpyRwr7Q78Svs6tiKFcKhQgYlxqKQMjSGLYeIG4sR9OG8xptO3&#10;Uns8pHDbyyLLZtJix6nB4EBrQ81n/WUVPG7utt+r56sXsytrDs3al+39k1LnZ+PqFkSkMf6L/9wb&#10;neZfzvKiKKfXOfz+lACQix8AAAD//wMAUEsBAi0AFAAGAAgAAAAhANvh9svuAAAAhQEAABMAAAAA&#10;AAAAAAAAAAAAAAAAAFtDb250ZW50X1R5cGVzXS54bWxQSwECLQAUAAYACAAAACEAWvQsW78AAAAV&#10;AQAACwAAAAAAAAAAAAAAAAAfAQAAX3JlbHMvLnJlbHNQSwECLQAUAAYACAAAACEA4UbaIskAAADj&#10;AAAADwAAAAAAAAAAAAAAAAAHAgAAZHJzL2Rvd25yZXYueG1sUEsFBgAAAAADAAMAtwAAAP0CAAAA&#10;AA==&#10;" strokecolor="black [3040]">
                  <v:stroke startarrow="block" endarrow="block"/>
                  <o:lock v:ext="edit" shapetype="f"/>
                </v:shape>
                <v:shape id="Straight Arrow Connector 718089719" o:spid="_x0000_s1060" type="#_x0000_t32" style="position:absolute;left:37105;top:12889;width:24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qMywAAAOIAAAAPAAAAZHJzL2Rvd25yZXYueG1sRI9RS8Mw&#10;FIXfBf9DuMLeXNoxXFuXjTEVhoJodez10lybsuamJHGr/nojCD4ezjnf4SzXo+3FiXzoHCvIpxkI&#10;4sbpjlsF728P1wWIEJE19o5JwRcFWK8uL5ZYaXfmVzrVsRUJwqFCBSbGoZIyNIYshqkbiJP34bzF&#10;mKRvpfZ4TnDby1mW3UiLHacFgwNtDTXH+tMqeNzd7b83z/MXcyhrDs3Wl+39k1KTq3FzCyLSGP/D&#10;f+2dVrDIi6woF3kJv5fSHZCrHwAAAP//AwBQSwECLQAUAAYACAAAACEA2+H2y+4AAACFAQAAEwAA&#10;AAAAAAAAAAAAAAAAAAAAW0NvbnRlbnRfVHlwZXNdLnhtbFBLAQItABQABgAIAAAAIQBa9CxbvwAA&#10;ABUBAAALAAAAAAAAAAAAAAAAAB8BAABfcmVscy8ucmVsc1BLAQItABQABgAIAAAAIQAUR/qMywAA&#10;AOIAAAAPAAAAAAAAAAAAAAAAAAcCAABkcnMvZG93bnJldi54bWxQSwUGAAAAAAMAAwC3AAAA/wIA&#10;AAAA&#10;" strokecolor="black [3040]">
                  <v:stroke startarrow="block" endarrow="block"/>
                  <o:lock v:ext="edit" shapetype="f"/>
                </v:shape>
                <v:shape id="Straight Arrow Connector 1158409276" o:spid="_x0000_s1061" type="#_x0000_t32" style="position:absolute;left:39519;top:3219;width:62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4CCyQAAAOMAAAAPAAAAZHJzL2Rvd25yZXYueG1sRE9fS8Mw&#10;EH8X/A7hBN9cujG3tS4bY04YDobrFF+P5myKzaUk2Vb99EYQfLzf/5sve9uKM/nQOFYwHGQgiCun&#10;G64VvB6f7mYgQkTW2DomBV8UYLm4vppjod2FD3QuYy1SCIcCFZgYu0LKUBmyGAauI07ch/MWYzp9&#10;LbXHSwq3rRxl2URabDg1GOxobaj6LE9WwfP28e17tR+/mPe85FCtfV5vdkrd3vSrBxCR+vgv/nNv&#10;dZo/vJ+Ns3w0ncDvTwkAufgBAAD//wMAUEsBAi0AFAAGAAgAAAAhANvh9svuAAAAhQEAABMAAAAA&#10;AAAAAAAAAAAAAAAAAFtDb250ZW50X1R5cGVzXS54bWxQSwECLQAUAAYACAAAACEAWvQsW78AAAAV&#10;AQAACwAAAAAAAAAAAAAAAAAfAQAAX3JlbHMvLnJlbHNQSwECLQAUAAYACAAAACEADX+AgskAAADj&#10;AAAADwAAAAAAAAAAAAAAAAAHAgAAZHJzL2Rvd25yZXYueG1sUEsFBgAAAAADAAMAtwAAAP0CAAAA&#10;AA==&#10;" strokecolor="black [3040]">
                  <v:stroke startarrow="block" endarrow="block"/>
                  <o:lock v:ext="edit" shapetype="f"/>
                </v:shape>
                <v:shape id="Straight Arrow Connector 1202601753" o:spid="_x0000_s1062" type="#_x0000_t32" style="position:absolute;left:31243;top:12889;width:6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9myQAAAOMAAAAPAAAAZHJzL2Rvd25yZXYueG1sRE9fS8Mw&#10;EH8X/A7hBN9csqrT1WVjTIXhYGh17PVozqbYXEoSt+qnN4Lg4/3+32wxuE4cKMTWs4bxSIEgrr1p&#10;udHw9vp4cQsiJmSDnWfS8EURFvPTkxmWxh/5hQ5VakQO4ViiBptSX0oZa0sO48j3xJl798Fhymdo&#10;pAl4zOGuk4VSE+mw5dxgsaeVpfqj+nQantb3u+/l9urZ7qcVx3oVps3DRuvzs2F5ByLRkP7Ff+61&#10;yfMLVUzU+Ob6En5/ygDI+Q8AAAD//wMAUEsBAi0AFAAGAAgAAAAhANvh9svuAAAAhQEAABMAAAAA&#10;AAAAAAAAAAAAAAAAAFtDb250ZW50X1R5cGVzXS54bWxQSwECLQAUAAYACAAAACEAWvQsW78AAAAV&#10;AQAACwAAAAAAAAAAAAAAAAAfAQAAX3JlbHMvLnJlbHNQSwECLQAUAAYACAAAACEAhIrPZskAAADj&#10;AAAADwAAAAAAAAAAAAAAAAAHAgAAZHJzL2Rvd25yZXYueG1sUEsFBgAAAAADAAMAtwAAAP0CAAAA&#10;AA==&#10;" strokecolor="black [3040]">
                  <v:stroke startarrow="block" endarrow="block"/>
                  <o:lock v:ext="edit" shapetype="f"/>
                </v:shape>
                <v:shape id="TextBox 71" o:spid="_x0000_s1063" type="#_x0000_t202" style="position:absolute;left:30946;top:9650;width:764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u63xgAAAOMAAAAPAAAAZHJzL2Rvd25yZXYueG1sRE9LT8Mw&#10;DL4j8R8iI3FjydaBtrJsmnhIO3BhlLvVeE1F41SNWbt/T5CQOPp7e7ObQqfONKQ2soX5zIAirqNr&#10;ubFQfbzerUAlQXbYRSYLF0qw215fbbB0ceR3Oh+lUTmEU4kWvEhfap1qTwHTLPbEmTvFIaDkc2i0&#10;G3DM4aHTC2MedMCWc4PHnp481V/H72BBxO3nl+olpMPn9PY8elPfY2Xt7c20fwQlNMm/+M99cHn+&#10;clUUy7VZFPD7UwZAb38AAAD//wMAUEsBAi0AFAAGAAgAAAAhANvh9svuAAAAhQEAABMAAAAAAAAA&#10;AAAAAAAAAAAAAFtDb250ZW50X1R5cGVzXS54bWxQSwECLQAUAAYACAAAACEAWvQsW78AAAAVAQAA&#10;CwAAAAAAAAAAAAAAAAAfAQAAX3JlbHMvLnJlbHNQSwECLQAUAAYACAAAACEAxWLut8YAAADjAAAA&#10;DwAAAAAAAAAAAAAAAAAHAgAAZHJzL2Rvd25yZXYueG1sUEsFBgAAAAADAAMAtwAAAPoCAAAAAA==&#10;" filled="f" stroked="f">
                  <v:textbox style="mso-fit-shape-to-text:t">
                    <w:txbxContent>
                      <w:p w14:paraId="14DF048F"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v:textbox>
                </v:shape>
                <v:shape id="TextBox 73" o:spid="_x0000_s1064" type="#_x0000_t202" style="position:absolute;left:22864;top:631;width:7639;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8wxgAAAOMAAAAPAAAAZHJzL2Rvd25yZXYueG1sRE9La8JA&#10;EL4L/Q/LFLzpxkqNRleRPsBDL7XpfchOs8HsbMhOTfz33UKhx/neszuMvlVX6mMT2MBinoEiroJt&#10;uDZQfrzO1qCiIFtsA5OBG0U47O8mOyxsGPidrmepVQrhWKABJ9IVWsfKkcc4Dx1x4r5C71HS2dfa&#10;9jikcN/qhyxbaY8NpwaHHT05qi7nb29AxB4Xt/LFx9Pn+PY8uKx6xNKY6f143IISGuVf/Oc+2TQ/&#10;3+T5epMvV/D7UwJA738AAAD//wMAUEsBAi0AFAAGAAgAAAAhANvh9svuAAAAhQEAABMAAAAAAAAA&#10;AAAAAAAAAAAAAFtDb250ZW50X1R5cGVzXS54bWxQSwECLQAUAAYACAAAACEAWvQsW78AAAAVAQAA&#10;CwAAAAAAAAAAAAAAAAAfAQAAX3JlbHMvLnJlbHNQSwECLQAUAAYACAAAACEAA4jfMMYAAADjAAAA&#10;DwAAAAAAAAAAAAAAAAAHAgAAZHJzL2Rvd25yZXYueG1sUEsFBgAAAAADAAMAtwAAAPoCAAAAAA==&#10;" filled="f" stroked="f">
                  <v:textbox style="mso-fit-shape-to-text:t">
                    <w:txbxContent>
                      <w:p w14:paraId="0D491ED5"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1</m:t>
                                </m:r>
                              </m:sub>
                            </m:sSub>
                          </m:oMath>
                        </m:oMathPara>
                      </w:p>
                    </w:txbxContent>
                  </v:textbox>
                </v:shape>
                <v:shape id="TextBox 75" o:spid="_x0000_s1065" type="#_x0000_t202" style="position:absolute;left:38902;width:7646;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Ac6yQAAAOIAAAAPAAAAZHJzL2Rvd25yZXYueG1sRI9Ba8JA&#10;FITvBf/D8oTe6kZTtaSuIrYFD71o0/sj+5oNzb4N2aeJ/75bKPQ4zMw3zGY3+lZdqY9NYAPzWQaK&#10;uAq24dpA+fH28AQqCrLFNjAZuFGE3XZyt8HChoFPdD1LrRKEY4EGnEhXaB0rRx7jLHTEyfsKvUdJ&#10;sq+17XFIcN/qRZattMeG04LDjg6Oqu/zxRsQsfv5rXz18fg5vr8MLquWWBpzPx33z6CERvkP/7WP&#10;1kCe54vH9Xq5gt9L6Q7o7Q8AAAD//wMAUEsBAi0AFAAGAAgAAAAhANvh9svuAAAAhQEAABMAAAAA&#10;AAAAAAAAAAAAAAAAAFtDb250ZW50X1R5cGVzXS54bWxQSwECLQAUAAYACAAAACEAWvQsW78AAAAV&#10;AQAACwAAAAAAAAAAAAAAAAAfAQAAX3JlbHMvLnJlbHNQSwECLQAUAAYACAAAACEAI+AHOskAAADi&#10;AAAADwAAAAAAAAAAAAAAAAAHAgAAZHJzL2Rvd25yZXYueG1sUEsFBgAAAAADAAMAtwAAAP0CAAAA&#10;AA==&#10;" filled="f" stroked="f">
                  <v:textbox style="mso-fit-shape-to-text:t">
                    <w:txbxContent>
                      <w:p w14:paraId="663D2D87"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3</m:t>
                                </m:r>
                              </m:sub>
                            </m:sSub>
                          </m:oMath>
                        </m:oMathPara>
                      </w:p>
                    </w:txbxContent>
                  </v:textbox>
                </v:shape>
                <v:shape id="TextBox 77" o:spid="_x0000_s1066" type="#_x0000_t202" style="position:absolute;left:26862;top:20443;width:7645;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Gn5xQAAAOIAAAAPAAAAZHJzL2Rvd25yZXYueG1sRE/JTsMw&#10;EL0j8Q/WIHGjTspSCHWrikXqgQsl3EfxEEfE4ygemvTvmQMSx6e3r7dz7M2RxtwldlAuCjDETfId&#10;tw7qj9erezBZkD32icnBiTJsN+dna6x8mvidjgdpjYZwrtBBEBkqa3MTKGJepIFYua80RhSFY2v9&#10;iJOGx94ui+LORuxYGwIO9BSo+T78RAciflee6peY95/z2/MUiuYWa+cuL+bdIxihWf7Ff+691/kP&#10;5XJ1s7rWzXpJMdjNLwAAAP//AwBQSwECLQAUAAYACAAAACEA2+H2y+4AAACFAQAAEwAAAAAAAAAA&#10;AAAAAAAAAAAAW0NvbnRlbnRfVHlwZXNdLnhtbFBLAQItABQABgAIAAAAIQBa9CxbvwAAABUBAAAL&#10;AAAAAAAAAAAAAAAAAB8BAABfcmVscy8ucmVsc1BLAQItABQABgAIAAAAIQAQNGn5xQAAAOIAAAAP&#10;AAAAAAAAAAAAAAAAAAcCAABkcnMvZG93bnJldi54bWxQSwUGAAAAAAMAAwC3AAAA+QIAAAAA&#10;" filled="f" stroked="f">
                  <v:textbox style="mso-fit-shape-to-text:t">
                    <w:txbxContent>
                      <w:p w14:paraId="67C76B15"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s</m:t>
                                </m:r>
                              </m:sub>
                            </m:sSub>
                          </m:oMath>
                        </m:oMathPara>
                      </w:p>
                    </w:txbxContent>
                  </v:textbox>
                </v:shape>
                <v:shape id="TextBox 78" o:spid="_x0000_s1067" type="#_x0000_t202" style="position:absolute;left:15153;top:9651;width:764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ByAAAAOMAAAAPAAAAZHJzL2Rvd25yZXYueG1sRI9BT8Mw&#10;DIXvSPyHyEjcWLKNTlO3bJrGkHbgwih3qzFNReNUjVm7f08OSBxtP7/3vu1+Cp260pDayBbmMwOK&#10;uI6u5cZC9fH6tAaVBNlhF5ks3CjBfnd/t8XSxZHf6XqRRmUTTiVa8CJ9qXWqPQVMs9gT59tXHAJK&#10;HodGuwHHbB46vTBmpQO2nBM89nT0VH9ffoIFEXeY36pTSOfP6e1l9KYusLL28WE6bEAJTfIv/vs+&#10;u1zfFGZZPJtVpshMeQF69wsAAP//AwBQSwECLQAUAAYACAAAACEA2+H2y+4AAACFAQAAEwAAAAAA&#10;AAAAAAAAAAAAAAAAW0NvbnRlbnRfVHlwZXNdLnhtbFBLAQItABQABgAIAAAAIQBa9CxbvwAAABUB&#10;AAALAAAAAAAAAAAAAAAAAB8BAABfcmVscy8ucmVsc1BLAQItABQABgAIAAAAIQA6n+/ByAAAAOMA&#10;AAAPAAAAAAAAAAAAAAAAAAcCAABkcnMvZG93bnJldi54bWxQSwUGAAAAAAMAAwC3AAAA/AIAAAAA&#10;" filled="f" stroked="f">
                  <v:textbox style="mso-fit-shape-to-text:t">
                    <w:txbxContent>
                      <w:p w14:paraId="5EA761BB"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v:textbox>
                </v:shape>
                <v:line id="Straight Connector 600069099" o:spid="_x0000_s1068" style="position:absolute;visibility:visible;mso-wrap-style:square" from="29492,3897" to="29492,1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aTixwAAAOIAAAAPAAAAZHJzL2Rvd25yZXYueG1sRI9BawIx&#10;FITvhf6H8AreamLFpbsapZQWpT3V1vtj89xd3LysSarx3zeC0OMwM98wi1WyvTiRD51jDZOxAkFc&#10;O9Nxo+Hn+/3xGUSIyAZ7x6ThQgFWy/u7BVbGnfmLTtvYiAzhUKGGNsahkjLULVkMYzcQZ2/vvMWY&#10;pW+k8XjOcNvLJ6UKabHjvNDiQK8t1Yftr82Uye5o5fpQ4u7Df/q3aZFm6aj16CG9zEFESvE/fGtv&#10;jIZCZWSpyhKul/IdkMs/AAAA//8DAFBLAQItABQABgAIAAAAIQDb4fbL7gAAAIUBAAATAAAAAAAA&#10;AAAAAAAAAAAAAABbQ29udGVudF9UeXBlc10ueG1sUEsBAi0AFAAGAAgAAAAhAFr0LFu/AAAAFQEA&#10;AAsAAAAAAAAAAAAAAAAAHwEAAF9yZWxzLy5yZWxzUEsBAi0AFAAGAAgAAAAhAOMJpOLHAAAA4gAA&#10;AA8AAAAAAAAAAAAAAAAABwIAAGRycy9kb3ducmV2LnhtbFBLBQYAAAAAAwADALcAAAD7AgAAAAA=&#10;" strokecolor="black [3040]">
                  <o:lock v:ext="edit" shapetype="f"/>
                </v:line>
                <v:line id="Straight Connector 1358379416" o:spid="_x0000_s1069" style="position:absolute;visibility:visible;mso-wrap-style:square" from="23540,3593" to="23540,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NX0ygAAAOMAAAAPAAAAZHJzL2Rvd25yZXYueG1sRI/NTsMw&#10;EITvSLyDtUjcqBNC0zatWyEEApVT/+6reJtEjdepbVrz9hgJiePuzHw7u1hF04sLOd9ZVpCPMhDE&#10;tdUdNwr2u7eHKQgfkDX2lknBN3lYLW9vFlhpe+UNXbahEQnCvkIFbQhDJaWvWzLoR3YgTtrROoMh&#10;ja6R2uE1wU0vH7OslAY7ThdaHOilpfq0/TKJkh/ORr6fZnhYu0/3WpRxHM9K3d/F5zmIQDH8m//S&#10;HzrVL8bTYjJ7ykv4/SktQC5/AAAA//8DAFBLAQItABQABgAIAAAAIQDb4fbL7gAAAIUBAAATAAAA&#10;AAAAAAAAAAAAAAAAAABbQ29udGVudF9UeXBlc10ueG1sUEsBAi0AFAAGAAgAAAAhAFr0LFu/AAAA&#10;FQEAAAsAAAAAAAAAAAAAAAAAHwEAAF9yZWxzLy5yZWxzUEsBAi0AFAAGAAgAAAAhAMJs1fTKAAAA&#10;4wAAAA8AAAAAAAAAAAAAAAAABwIAAGRycy9kb3ducmV2LnhtbFBLBQYAAAAAAwADALcAAAD+AgAA&#10;AAA=&#10;" strokecolor="black [3040]">
                  <o:lock v:ext="edit" shapetype="f"/>
                </v:line>
                <v:shape id="Straight Arrow Connector 432569593" o:spid="_x0000_s1070" type="#_x0000_t32" style="position:absolute;left:23420;top:3897;width:62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BTAywAAAOIAAAAPAAAAZHJzL2Rvd25yZXYueG1sRI/dSgMx&#10;FITvhb5DOAXvbNb+0V2bllIVioWiW8Xbw+a4WdycLElsV5/eCAUvh5n5hlmue9uKE/nQOFZwO8pA&#10;EFdON1wreD0+3ixAhIissXVMCr4pwHo1uFpiod2ZX+hUxlokCIcCFZgYu0LKUBmyGEauI07eh/MW&#10;Y5K+ltrjOcFtK8dZNpcWG04LBjvaGqo+yy+r4Gl3//azOUyfzXtecqi2Pq8f9kpdD/vNHYhIffwP&#10;X9o7rWA6Gc/m+SyfwN+ldAfk6hcAAP//AwBQSwECLQAUAAYACAAAACEA2+H2y+4AAACFAQAAEwAA&#10;AAAAAAAAAAAAAAAAAAAAW0NvbnRlbnRfVHlwZXNdLnhtbFBLAQItABQABgAIAAAAIQBa9CxbvwAA&#10;ABUBAAALAAAAAAAAAAAAAAAAAB8BAABfcmVscy8ucmVsc1BLAQItABQABgAIAAAAIQAmLBTAywAA&#10;AOIAAAAPAAAAAAAAAAAAAAAAAAcCAABkcnMvZG93bnJldi54bWxQSwUGAAAAAAMAAwC3AAAA/wIA&#10;AAAA&#10;" strokecolor="black [3040]">
                  <v:stroke startarrow="block" endarrow="block"/>
                  <o:lock v:ext="edit" shapetype="f"/>
                </v:shape>
                <v:shape id="Straight Arrow Connector 900887915" o:spid="_x0000_s1071" type="#_x0000_t32" style="position:absolute;left:29338;top:12889;width:2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UOQygAAAOIAAAAPAAAAZHJzL2Rvd25yZXYueG1sRI9BSwMx&#10;FITvQv9DeAVvNqmo3V2bllIVioLoqnh9bJ6bxc3LksR29dcbQehxmJlvmOV6dL3YU4idZw3zmQJB&#10;3HjTcavh9eXurAARE7LB3jNp+KYI69XkZImV8Qd+pn2dWpEhHCvUYFMaKiljY8lhnPmBOHsfPjhM&#10;WYZWmoCHDHe9PFfqSjrsOC9YHGhrqfmsv5yG+93N28/m8eLJvpc1x2Ybyvb2QevT6bi5BpFoTMfw&#10;f3tnNJRKFcWinF/C36V8B+TqFwAA//8DAFBLAQItABQABgAIAAAAIQDb4fbL7gAAAIUBAAATAAAA&#10;AAAAAAAAAAAAAAAAAABbQ29udGVudF9UeXBlc10ueG1sUEsBAi0AFAAGAAgAAAAhAFr0LFu/AAAA&#10;FQEAAAsAAAAAAAAAAAAAAAAAHwEAAF9yZWxzLy5yZWxzUEsBAi0AFAAGAAgAAAAhAM1tQ5DKAAAA&#10;4gAAAA8AAAAAAAAAAAAAAAAABwIAAGRycy9kb3ducmV2LnhtbFBLBQYAAAAAAwADALcAAAD+AgAA&#10;AAA=&#10;" strokecolor="black [3040]">
                  <v:stroke startarrow="block" endarrow="block"/>
                  <o:lock v:ext="edit" shapetype="f"/>
                </v:shape>
                <v:shape id="Straight Arrow Connector 1964803905" o:spid="_x0000_s1072" type="#_x0000_t32" style="position:absolute;left:45720;top:12738;width:24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YXyAAAAOMAAAAPAAAAZHJzL2Rvd25yZXYueG1sRE9fS8Mw&#10;EH8X9h3CDXxzibqNtS4bYyqMDUSr4uvRnE2xuZQkbtVPbwTBx/v9v+V6cJ04UoitZw2XEwWCuPam&#10;5UbDy/P9xQJETMgGO8+k4YsirFejsyWWxp/4iY5VakQO4ViiBptSX0oZa0sO48T3xJl798Fhymdo&#10;pAl4yuGuk1dKzaXDlnODxZ62luqP6tNp2O9uX783D9NH+1ZUHOttKJq7g9bn42FzAyLRkP7Ff+6d&#10;yfOL+XShrgs1g9+fMgBy9QMAAP//AwBQSwECLQAUAAYACAAAACEA2+H2y+4AAACFAQAAEwAAAAAA&#10;AAAAAAAAAAAAAAAAW0NvbnRlbnRfVHlwZXNdLnhtbFBLAQItABQABgAIAAAAIQBa9CxbvwAAABUB&#10;AAALAAAAAAAAAAAAAAAAAB8BAABfcmVscy8ucmVsc1BLAQItABQABgAIAAAAIQAerDYXyAAAAOMA&#10;AAAPAAAAAAAAAAAAAAAAAAcCAABkcnMvZG93bnJldi54bWxQSwUGAAAAAAMAAwC3AAAA/AIAAAAA&#10;" strokecolor="black [3040]">
                  <v:stroke startarrow="block" endarrow="block"/>
                  <o:lock v:ext="edit" shapetype="f"/>
                </v:shape>
                <v:shape id="Straight Arrow Connector 1889105629" o:spid="_x0000_s1073" type="#_x0000_t32" style="position:absolute;left:21669;top:13070;width:2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gllyQAAAOMAAAAPAAAAZHJzL2Rvd25yZXYueG1sRE9fS8Mw&#10;EH8X/A7hBN9cuqGj7ZaNsU0YCkPrxl6P5myKzaUkcat+eiMIPt7v/82Xg+3EmXxoHSsYjzIQxLXT&#10;LTcKDm+PdzmIEJE1do5JwRcFWC6ur+ZYanfhVzpXsREphEOJCkyMfSllqA1ZDCPXEyfu3XmLMZ2+&#10;kdrjJYXbTk6ybCottpwaDPa0NlR/VJ9WwdNuc/xe7e9fzKmoONRrXzTbZ6Vub4bVDESkIf6L/9w7&#10;nebneTHOHqaTAn5/SgDIxQ8AAAD//wMAUEsBAi0AFAAGAAgAAAAhANvh9svuAAAAhQEAABMAAAAA&#10;AAAAAAAAAAAAAAAAAFtDb250ZW50X1R5cGVzXS54bWxQSwECLQAUAAYACAAAACEAWvQsW78AAAAV&#10;AQAACwAAAAAAAAAAAAAAAAAfAQAAX3JlbHMvLnJlbHNQSwECLQAUAAYACAAAACEANlIJZckAAADj&#10;AAAADwAAAAAAAAAAAAAAAAAHAgAAZHJzL2Rvd25yZXYueG1sUEsFBgAAAAADAAMAtwAAAP0CAAAA&#10;AA==&#10;" strokecolor="black [3040]">
                  <v:stroke startarrow="block" endarrow="block"/>
                  <o:lock v:ext="edit" shapetype="f"/>
                </v:shape>
                <v:shape id="TextBox 100" o:spid="_x0000_s1074" type="#_x0000_t202" style="position:absolute;left:35078;top:13825;width:7646;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qoSyAAAAOIAAAAPAAAAZHJzL2Rvd25yZXYueG1sRI9BS8NA&#10;FITvgv9heUJvdrctqRq7LUUr9ODFGu+P7DMbzL4N2WeT/ntXEDwOM/MNs9lNoVNnGlIb2cJibkAR&#10;19G13Fio3l9u70ElQXbYRSYLF0qw215fbbB0ceQ3Op+kURnCqUQLXqQvtU61p4BpHnvi7H3GIaBk&#10;OTTaDThmeOj00pi1DthyXvDY05On+uv0HSyIuP3iUh1COn5Mr8+jN3WBlbWzm2n/CEpokv/wX/vo&#10;LNw9rFemKJYr+L2U74De/gAAAP//AwBQSwECLQAUAAYACAAAACEA2+H2y+4AAACFAQAAEwAAAAAA&#10;AAAAAAAAAAAAAAAAW0NvbnRlbnRfVHlwZXNdLnhtbFBLAQItABQABgAIAAAAIQBa9CxbvwAAABUB&#10;AAALAAAAAAAAAAAAAAAAAB8BAABfcmVscy8ucmVsc1BLAQItABQABgAIAAAAIQBZ8qoSyAAAAOIA&#10;AAAPAAAAAAAAAAAAAAAAAAcCAABkcnMvZG93bnJldi54bWxQSwUGAAAAAAMAAwC3AAAA/AIAAAAA&#10;" filled="f" stroked="f">
                  <v:textbox style="mso-fit-shape-to-text:t">
                    <w:txbxContent>
                      <w:p w14:paraId="5202519A"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v:textbox>
                </v:shape>
                <v:shape id="TextBox 101" o:spid="_x0000_s1075" type="#_x0000_t202" style="position:absolute;left:18832;top:13852;width:7639;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v9SyAAAAOMAAAAPAAAAZHJzL2Rvd25yZXYueG1sRI9Pa8Mw&#10;DMXvg30Ho0Fvq93BQprVLWV/oIdd1qZ3EWtxWCyH2GvSb18dBjtK7+m9nza7OfTqQmPqIltYLQ0o&#10;4ia6jlsL9enjsQSVMrLDPjJZuFKC3fb+boOVixN/0eWYWyUhnCq04HMeKq1T4ylgWsaBWLTvOAbM&#10;Mo6tdiNOEh56/WRMoQN2LA0eB3r11Pwcf4OFnN1+da3fQzqc58+3yZvmGWtrFw/z/gVUpjn/m/+u&#10;D07wi3VhTFkagZafZAF6ewMAAP//AwBQSwECLQAUAAYACAAAACEA2+H2y+4AAACFAQAAEwAAAAAA&#10;AAAAAAAAAAAAAAAAW0NvbnRlbnRfVHlwZXNdLnhtbFBLAQItABQABgAIAAAAIQBa9CxbvwAAABUB&#10;AAALAAAAAAAAAAAAAAAAAB8BAABfcmVscy8ucmVsc1BLAQItABQABgAIAAAAIQBuNv9SyAAAAOMA&#10;AAAPAAAAAAAAAAAAAAAAAAcCAABkcnMvZG93bnJldi54bWxQSwUGAAAAAAMAAwC3AAAA/AIAAAAA&#10;" filled="f" stroked="f">
                  <v:textbox style="mso-fit-shape-to-text:t">
                    <w:txbxContent>
                      <w:p w14:paraId="57BF2344"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v:textbox>
                </v:shape>
                <v:shape id="TextBox 102" o:spid="_x0000_s1076" type="#_x0000_t202" style="position:absolute;left:43412;top:13613;width:7639;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31xgAAAOMAAAAPAAAAZHJzL2Rvd25yZXYueG1sRE/NSsNA&#10;EL4LfYdlBG92k4ptjN2WUhV68NI23ofsmA1mZ0N2bNK3dwXB43z/s95OvlMXGmIb2EA+z0AR18G2&#10;3Biozm/3BagoyBa7wGTgShG2m9nNGksbRj7S5SSNSiEcSzTgRPpS61g78hjnoSdO3GcYPEo6h0bb&#10;AccU7ju9yLKl9thyanDY095R/XX69gZE7C6/Vq8+Hj6m95fRZfUjVsbc3U67Z1BCk/yL/9wHm+Yv&#10;i9VT8ZAvcvj9KQGgNz8AAAD//wMAUEsBAi0AFAAGAAgAAAAhANvh9svuAAAAhQEAABMAAAAAAAAA&#10;AAAAAAAAAAAAAFtDb250ZW50X1R5cGVzXS54bWxQSwECLQAUAAYACAAAACEAWvQsW78AAAAVAQAA&#10;CwAAAAAAAAAAAAAAAAAfAQAAX3JlbHMvLnJlbHNQSwECLQAUAAYACAAAACEAIc299cYAAADjAAAA&#10;DwAAAAAAAAAAAAAAAAAHAgAAZHJzL2Rvd25yZXYueG1sUEsFBgAAAAADAAMAtwAAAPoCAAAAAA==&#10;" filled="f" stroked="f">
                  <v:textbox style="mso-fit-shape-to-text:t">
                    <w:txbxContent>
                      <w:p w14:paraId="7C3C2ACB"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v:textbox>
                </v:shape>
                <v:shape id="TextBox 104" o:spid="_x0000_s1077" type="#_x0000_t202" style="position:absolute;left:27039;top:13919;width:7645;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IIpxgAAAOMAAAAPAAAAZHJzL2Rvd25yZXYueG1sRE9LT8Mw&#10;DL4j8R8iI3FjyTaVjbJsmnhIO3BhdHerMU1F41SNWbt/T5CQOPp7e7ObQqfONKQ2soX5zIAirqNr&#10;ubFQfbzerUElQXbYRSYLF0qw215fbbB0ceR3Oh+lUTmEU4kWvEhfap1qTwHTLPbEmfuMQ0DJ59Bo&#10;N+CYw0OnF8bc64At5waPPT15qr+O38GCiNvPL9VLSIfT9PY8elMXWFl7ezPtH0EJTfIv/nMfXJ6/&#10;Wq6WhXkoFvD7UwZAb38AAAD//wMAUEsBAi0AFAAGAAgAAAAhANvh9svuAAAAhQEAABMAAAAAAAAA&#10;AAAAAAAAAAAAAFtDb250ZW50X1R5cGVzXS54bWxQSwECLQAUAAYACAAAACEAWvQsW78AAAAVAQAA&#10;CwAAAAAAAAAAAAAAAAAfAQAAX3JlbHMvLnJlbHNQSwECLQAUAAYACAAAACEArFCCKcYAAADjAAAA&#10;DwAAAAAAAAAAAAAAAAAHAgAAZHJzL2Rvd25yZXYueG1sUEsFBgAAAAADAAMAtwAAAPoCAAAAAA==&#10;" filled="f" stroked="f">
                  <v:textbox style="mso-fit-shape-to-text:t">
                    <w:txbxContent>
                      <w:p w14:paraId="39F81F81" w14:textId="77777777" w:rsidR="00805B29" w:rsidRDefault="00000000" w:rsidP="00805B29">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v:textbox>
                </v:shape>
                <w10:anchorlock/>
              </v:group>
            </w:pict>
          </mc:Fallback>
        </mc:AlternateContent>
      </w:r>
      <w:r w:rsidRPr="00CD5798">
        <w:rPr>
          <w:rFonts w:eastAsia="MS Mincho"/>
          <w:lang w:eastAsia="en-GB"/>
        </w:rPr>
        <w:t xml:space="preserve"> </w:t>
      </w:r>
    </w:p>
    <w:p w14:paraId="0DF25B6D" w14:textId="1AD4A293" w:rsidR="00805B29" w:rsidRPr="00D37E6C" w:rsidRDefault="00902ED5" w:rsidP="00805B29">
      <w:pPr>
        <w:pStyle w:val="Caption"/>
      </w:pPr>
      <w:r>
        <w:t xml:space="preserve">Figure </w:t>
      </w:r>
      <w:r w:rsidR="00000000">
        <w:fldChar w:fldCharType="begin"/>
      </w:r>
      <w:r w:rsidR="00000000">
        <w:instrText xml:space="preserve"> SEQ Figure \* ARABIC </w:instrText>
      </w:r>
      <w:r w:rsidR="00000000">
        <w:fldChar w:fldCharType="separate"/>
      </w:r>
      <w:r>
        <w:rPr>
          <w:noProof/>
        </w:rPr>
        <w:t>5</w:t>
      </w:r>
      <w:r w:rsidR="00000000">
        <w:rPr>
          <w:noProof/>
        </w:rPr>
        <w:fldChar w:fldCharType="end"/>
      </w:r>
      <w:r w:rsidR="00805B29" w:rsidRPr="00D37E6C">
        <w:t xml:space="preserve">. </w:t>
      </w:r>
      <w:r w:rsidR="00805B29" w:rsidRPr="00D37E6C">
        <w:rPr>
          <w:rFonts w:eastAsia="MS Mincho"/>
        </w:rPr>
        <w:t>Success slot</w:t>
      </w:r>
    </w:p>
    <w:p w14:paraId="25AA2646" w14:textId="77777777" w:rsidR="00805B29" w:rsidRPr="005A0A5D" w:rsidRDefault="00805B29" w:rsidP="00805B29">
      <w:pPr>
        <w:rPr>
          <w:rFonts w:eastAsia="MS Mincho"/>
        </w:rPr>
      </w:pPr>
    </w:p>
    <w:p w14:paraId="0B8B1A12" w14:textId="77777777" w:rsidR="00805B29" w:rsidRPr="00D37E6C" w:rsidRDefault="00805B29" w:rsidP="00805B29">
      <w:pPr>
        <w:rPr>
          <w:rFonts w:eastAsia="MS Mincho"/>
          <w:b/>
          <w:bCs/>
          <w:lang w:eastAsia="en-GB"/>
        </w:rPr>
      </w:pPr>
      <w:r w:rsidRPr="00D37E6C">
        <w:rPr>
          <w:rFonts w:eastAsia="MS Mincho"/>
          <w:b/>
          <w:bCs/>
          <w:lang w:eastAsia="en-GB"/>
        </w:rPr>
        <w:t>Collision slots</w:t>
      </w:r>
    </w:p>
    <w:p w14:paraId="7273DD12" w14:textId="4956398E" w:rsidR="00805B29" w:rsidRPr="000B2A62" w:rsidRDefault="00805B29" w:rsidP="00805B29">
      <w:pPr>
        <w:tabs>
          <w:tab w:val="left" w:pos="1622"/>
        </w:tabs>
        <w:rPr>
          <w:rFonts w:eastAsia="MS Mincho"/>
        </w:rPr>
      </w:pPr>
      <w:r w:rsidRPr="00CD5798">
        <w:rPr>
          <w:rFonts w:eastAsia="MS Mincho"/>
          <w:lang w:eastAsia="en-GB"/>
        </w:rPr>
        <w:t>This is the case when more than one A-IoT device chos</w:t>
      </w:r>
      <w:r>
        <w:rPr>
          <w:rFonts w:eastAsia="MS Mincho"/>
          <w:lang w:eastAsia="en-GB"/>
        </w:rPr>
        <w:t>e</w:t>
      </w:r>
      <w:r w:rsidRPr="00CD5798">
        <w:rPr>
          <w:rFonts w:eastAsia="MS Mincho"/>
          <w:lang w:eastAsia="en-GB"/>
        </w:rPr>
        <w:t xml:space="preserve"> the same time occasion</w:t>
      </w:r>
      <w:r>
        <w:rPr>
          <w:rFonts w:eastAsia="MS Mincho"/>
          <w:lang w:eastAsia="en-GB"/>
        </w:rPr>
        <w:t xml:space="preserve">, as </w:t>
      </w:r>
      <w:r w:rsidRPr="00CD5798">
        <w:rPr>
          <w:rFonts w:eastAsia="MS Mincho"/>
          <w:lang w:eastAsia="en-GB"/>
        </w:rPr>
        <w:t xml:space="preserve">shown in </w:t>
      </w:r>
      <w:r w:rsidR="000E294F">
        <w:rPr>
          <w:rFonts w:eastAsia="MS Mincho"/>
          <w:lang w:eastAsia="en-GB"/>
        </w:rPr>
        <w:fldChar w:fldCharType="begin"/>
      </w:r>
      <w:r w:rsidR="000E294F">
        <w:rPr>
          <w:rFonts w:eastAsia="MS Mincho"/>
          <w:lang w:eastAsia="en-GB"/>
        </w:rPr>
        <w:instrText xml:space="preserve"> REF _Ref181367349 \h </w:instrText>
      </w:r>
      <w:r w:rsidR="000E294F">
        <w:rPr>
          <w:rFonts w:eastAsia="MS Mincho"/>
          <w:lang w:eastAsia="en-GB"/>
        </w:rPr>
      </w:r>
      <w:r w:rsidR="000E294F">
        <w:rPr>
          <w:rFonts w:eastAsia="MS Mincho"/>
          <w:lang w:eastAsia="en-GB"/>
        </w:rPr>
        <w:fldChar w:fldCharType="separate"/>
      </w:r>
      <w:r w:rsidR="000E294F">
        <w:t xml:space="preserve">Figure </w:t>
      </w:r>
      <w:r w:rsidR="000E294F">
        <w:rPr>
          <w:noProof/>
        </w:rPr>
        <w:t>6</w:t>
      </w:r>
      <w:r w:rsidR="000E294F">
        <w:rPr>
          <w:rFonts w:eastAsia="MS Mincho"/>
          <w:lang w:eastAsia="en-GB"/>
        </w:rPr>
        <w:fldChar w:fldCharType="end"/>
      </w:r>
      <w:r w:rsidRPr="00CD5798">
        <w:rPr>
          <w:rFonts w:eastAsia="MS Mincho"/>
          <w:lang w:eastAsia="en-GB"/>
        </w:rPr>
        <w:t xml:space="preserve">. </w:t>
      </w:r>
      <w:r w:rsidR="000E294F">
        <w:rPr>
          <w:rFonts w:eastAsia="MS Mincho"/>
          <w:lang w:eastAsia="en-GB"/>
        </w:rPr>
        <w:t>The c</w:t>
      </w:r>
      <w:r w:rsidRPr="00CD5798">
        <w:rPr>
          <w:rFonts w:eastAsia="MS Mincho"/>
          <w:lang w:eastAsia="en-GB"/>
        </w:rPr>
        <w:t xml:space="preserve">ollision slot time is given as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c</m:t>
            </m:r>
          </m:sub>
        </m:sSub>
        <m:r>
          <w:rPr>
            <w:rFonts w:ascii="Cambria Math" w:eastAsiaTheme="minorEastAsia" w:hAnsi="Cambria Math"/>
            <w:color w:val="000000" w:themeColor="text1"/>
            <w:spacing w:val="-6"/>
            <w:kern w:val="20"/>
            <w:szCs w:val="20"/>
          </w:rPr>
          <m:t>=</m:t>
        </m:r>
        <m:r>
          <w:rPr>
            <w:rFonts w:ascii="Cambria Math" w:eastAsiaTheme="minorEastAsia" w:hAnsi="Cambria Math"/>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w:r w:rsidRPr="000B2A62">
        <w:rPr>
          <w:rFonts w:eastAsia="MS Mincho"/>
        </w:rPr>
        <w:t>.</w:t>
      </w:r>
    </w:p>
    <w:p w14:paraId="61F4EA65" w14:textId="77777777" w:rsidR="00805B29" w:rsidRPr="005A0A5D" w:rsidRDefault="00805B29" w:rsidP="00805B29">
      <w:pPr>
        <w:rPr>
          <w:rFonts w:eastAsia="MS Mincho"/>
        </w:rPr>
      </w:pPr>
    </w:p>
    <w:p w14:paraId="0BD107AD" w14:textId="77777777" w:rsidR="00805B29" w:rsidRPr="000B2A62" w:rsidRDefault="00805B29" w:rsidP="00805B29">
      <w:pPr>
        <w:keepNext/>
        <w:tabs>
          <w:tab w:val="left" w:pos="1622"/>
        </w:tabs>
        <w:rPr>
          <w:rFonts w:eastAsia="MS Mincho"/>
        </w:rPr>
      </w:pPr>
      <w:r>
        <w:rPr>
          <w:rFonts w:eastAsia="MS Mincho"/>
          <w:noProof/>
          <w:color w:val="000000" w:themeColor="text1"/>
          <w:lang w:eastAsia="en-GB"/>
        </w:rPr>
        <mc:AlternateContent>
          <mc:Choice Requires="wps">
            <w:drawing>
              <wp:inline distT="0" distB="0" distL="0" distR="0" wp14:anchorId="2B57ED98" wp14:editId="67429D22">
                <wp:extent cx="5892800" cy="2432050"/>
                <wp:effectExtent l="0" t="0" r="12700" b="25400"/>
                <wp:docPr id="311450815" name="Text Box 14"/>
                <wp:cNvGraphicFramePr/>
                <a:graphic xmlns:a="http://schemas.openxmlformats.org/drawingml/2006/main">
                  <a:graphicData uri="http://schemas.microsoft.com/office/word/2010/wordprocessingShape">
                    <wps:wsp>
                      <wps:cNvSpPr txBox="1"/>
                      <wps:spPr>
                        <a:xfrm>
                          <a:off x="0" y="0"/>
                          <a:ext cx="5892800" cy="2432050"/>
                        </a:xfrm>
                        <a:prstGeom prst="rect">
                          <a:avLst/>
                        </a:prstGeom>
                        <a:solidFill>
                          <a:schemeClr val="lt1"/>
                        </a:solidFill>
                        <a:ln w="6350">
                          <a:solidFill>
                            <a:prstClr val="black"/>
                          </a:solidFill>
                        </a:ln>
                      </wps:spPr>
                      <wps:txbx>
                        <w:txbxContent>
                          <w:p w14:paraId="0CFE9EFE" w14:textId="77777777" w:rsidR="00805B29" w:rsidRDefault="00805B29" w:rsidP="00805B29">
                            <w:pPr>
                              <w:jc w:val="center"/>
                            </w:pPr>
                            <w:r w:rsidRPr="00A626A3">
                              <w:rPr>
                                <w:noProof/>
                              </w:rPr>
                              <w:drawing>
                                <wp:inline distT="0" distB="0" distL="0" distR="0" wp14:anchorId="17F9A6F5" wp14:editId="5F86BE79">
                                  <wp:extent cx="3956050" cy="2343150"/>
                                  <wp:effectExtent l="0" t="0" r="0" b="0"/>
                                  <wp:docPr id="196839446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050" cy="23431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2B57ED98" id="Text Box 14" o:spid="_x0000_s1078" type="#_x0000_t202" style="width:464pt;height: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KrOwIAAIUEAAAOAAAAZHJzL2Uyb0RvYy54bWysVE1v2zAMvQ/YfxB0X+w4SZcacYosRYYB&#10;QVsgLXpWZDkWJouapMTOfv0o5bPtTsMuMilSj+Qj6cld1yiyE9ZJ0AXt91JKhOZQSr0p6Mvz4suY&#10;EueZLpkCLQq6F47eTT9/mrQmFxnUoEphCYJol7emoLX3Jk8Sx2vRMNcDIzQaK7AN86jaTVJa1iJ6&#10;o5IsTW+SFmxpLHDhHN7eH4x0GvGrSnD/WFVOeKIKirn5eNp4rsOZTCcs31hmasmPabB/yKJhUmPQ&#10;M9Q984xsrfwA1UhuwUHlexyaBKpKchFrwGr66btqVjUzItaC5Dhzpsn9P1j+sFuZJ0t89w06bGAg&#10;pDUud3gZ6ukq24QvZkrQjhTuz7SJzhOOl6PxbTZO0cTRlg0HWTqKxCaX58Y6/11AQ4JQUIt9iXSx&#10;3dJ5DImuJ5cQzYGS5UIqFZUwC2KuLNkx7KLyMUl88cZLadIW9GaAoT8gBOjz+7Vi/Gco8y0Cakrj&#10;5aX4IPlu3RFZYlmDEzNrKPdImIXDLDnDFxLxl8z5J2ZxeJAIXAj/iEelAJOCo0RJDfb33+6DP/YU&#10;rZS0OIwFdb+2zApK1A+N3b7tD4dheqMyHH3NULHXlvW1RW+bOSBTfVw9w6MY/L06iZWF5hX3Zhai&#10;oolpjrEL6k/i3B9WBPeOi9ksOuG8GuaXemV4gA4kB16fu1dmzbGvHkfiAU5jy/J37T34hpcaZlsP&#10;lYy9D0QfWD3yj7Me23Pcy7BM13r0uvw9pn8AAAD//wMAUEsDBBQABgAIAAAAIQCDNQit2QAAAAUB&#10;AAAPAAAAZHJzL2Rvd25yZXYueG1sTI/BTsMwEETvSPyDtUjcqEMrITfEqQAVLpxoEedtvLUt4nUU&#10;u2n4ewwXuIw0mtXM22Yzh15MNCYfWcPtogJB3EXj2Wp43z/fKBApIxvsI5OGL0qwaS8vGqxNPPMb&#10;TbtsRSnhVKMGl/NQS5k6RwHTIg7EJTvGMWAudrTSjHgu5aGXy6q6kwE9lwWHAz056j53p6Bh+2jX&#10;tlM4uq0y3k/zx/HVvmh9fTU/3IPINOe/Y/jBL+jQFqZDPLFJotdQHsm/WrL1UhV70LBSqwpk28j/&#10;9O03AAAA//8DAFBLAQItABQABgAIAAAAIQC2gziS/gAAAOEBAAATAAAAAAAAAAAAAAAAAAAAAABb&#10;Q29udGVudF9UeXBlc10ueG1sUEsBAi0AFAAGAAgAAAAhADj9If/WAAAAlAEAAAsAAAAAAAAAAAAA&#10;AAAALwEAAF9yZWxzLy5yZWxzUEsBAi0AFAAGAAgAAAAhAOuNAqs7AgAAhQQAAA4AAAAAAAAAAAAA&#10;AAAALgIAAGRycy9lMm9Eb2MueG1sUEsBAi0AFAAGAAgAAAAhAIM1CK3ZAAAABQEAAA8AAAAAAAAA&#10;AAAAAAAAlQQAAGRycy9kb3ducmV2LnhtbFBLBQYAAAAABAAEAPMAAACbBQAAAAA=&#10;" fillcolor="white [3201]" strokeweight=".5pt">
                <v:textbox>
                  <w:txbxContent>
                    <w:p w14:paraId="0CFE9EFE" w14:textId="77777777" w:rsidR="00805B29" w:rsidRDefault="00805B29" w:rsidP="00805B29">
                      <w:pPr>
                        <w:jc w:val="center"/>
                      </w:pPr>
                      <w:r w:rsidRPr="00A626A3">
                        <w:rPr>
                          <w:noProof/>
                        </w:rPr>
                        <w:drawing>
                          <wp:inline distT="0" distB="0" distL="0" distR="0" wp14:anchorId="17F9A6F5" wp14:editId="5F86BE79">
                            <wp:extent cx="3956050" cy="2343150"/>
                            <wp:effectExtent l="0" t="0" r="0" b="0"/>
                            <wp:docPr id="196839446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6050" cy="2343150"/>
                                    </a:xfrm>
                                    <a:prstGeom prst="rect">
                                      <a:avLst/>
                                    </a:prstGeom>
                                    <a:noFill/>
                                    <a:ln>
                                      <a:noFill/>
                                    </a:ln>
                                  </pic:spPr>
                                </pic:pic>
                              </a:graphicData>
                            </a:graphic>
                          </wp:inline>
                        </w:drawing>
                      </w:r>
                    </w:p>
                  </w:txbxContent>
                </v:textbox>
                <w10:anchorlock/>
              </v:shape>
            </w:pict>
          </mc:Fallback>
        </mc:AlternateContent>
      </w:r>
    </w:p>
    <w:p w14:paraId="6D20294C" w14:textId="4B64A2F1" w:rsidR="00805B29" w:rsidRDefault="00902ED5" w:rsidP="00805B29">
      <w:pPr>
        <w:pStyle w:val="Caption"/>
      </w:pPr>
      <w:bookmarkStart w:id="96" w:name="_Ref181367349"/>
      <w:r>
        <w:t xml:space="preserve">Figure </w:t>
      </w:r>
      <w:r w:rsidR="00000000">
        <w:fldChar w:fldCharType="begin"/>
      </w:r>
      <w:r w:rsidR="00000000">
        <w:instrText xml:space="preserve"> SEQ Figure \* ARABIC </w:instrText>
      </w:r>
      <w:r w:rsidR="00000000">
        <w:fldChar w:fldCharType="separate"/>
      </w:r>
      <w:r>
        <w:rPr>
          <w:noProof/>
        </w:rPr>
        <w:t>6</w:t>
      </w:r>
      <w:r w:rsidR="00000000">
        <w:rPr>
          <w:noProof/>
        </w:rPr>
        <w:fldChar w:fldCharType="end"/>
      </w:r>
      <w:bookmarkEnd w:id="96"/>
      <w:r w:rsidR="00805B29" w:rsidRPr="00D37E6C">
        <w:t>: Collision slot</w:t>
      </w:r>
    </w:p>
    <w:p w14:paraId="05DD4452" w14:textId="77777777" w:rsidR="00805B29" w:rsidRPr="005A0A5D" w:rsidRDefault="00805B29" w:rsidP="00805B29">
      <w:pPr>
        <w:rPr>
          <w:rFonts w:eastAsia="MS Mincho"/>
        </w:rPr>
      </w:pPr>
    </w:p>
    <w:p w14:paraId="1492AD12" w14:textId="77777777" w:rsidR="00805B29" w:rsidRPr="00D37E6C" w:rsidRDefault="00805B29" w:rsidP="00805B29">
      <w:pPr>
        <w:rPr>
          <w:rFonts w:eastAsia="MS Mincho"/>
          <w:b/>
          <w:bCs/>
          <w:lang w:eastAsia="en-GB"/>
        </w:rPr>
      </w:pPr>
      <w:r w:rsidRPr="00D37E6C">
        <w:rPr>
          <w:rFonts w:eastAsia="MS Mincho"/>
          <w:b/>
          <w:bCs/>
          <w:lang w:eastAsia="en-GB"/>
        </w:rPr>
        <w:lastRenderedPageBreak/>
        <w:t>Empty time slots</w:t>
      </w:r>
    </w:p>
    <w:p w14:paraId="5A06569E" w14:textId="6ECBD37C" w:rsidR="00805B29" w:rsidRPr="00CD5798" w:rsidRDefault="00805B29" w:rsidP="00805B29">
      <w:pPr>
        <w:rPr>
          <w:rFonts w:eastAsia="MS Mincho"/>
          <w:i/>
          <w:iCs/>
          <w:u w:val="single"/>
          <w:lang w:eastAsia="en-GB"/>
        </w:rPr>
      </w:pPr>
      <w:r w:rsidRPr="00CD5798">
        <w:rPr>
          <w:rFonts w:eastAsia="MS Mincho"/>
          <w:lang w:eastAsia="en-GB"/>
        </w:rPr>
        <w:t xml:space="preserve">This is the case where no A-IoT device </w:t>
      </w:r>
      <w:r>
        <w:rPr>
          <w:rFonts w:eastAsia="MS Mincho"/>
          <w:lang w:eastAsia="en-GB"/>
        </w:rPr>
        <w:t>selects</w:t>
      </w:r>
      <w:r w:rsidRPr="00CD5798">
        <w:rPr>
          <w:rFonts w:eastAsia="MS Mincho"/>
          <w:lang w:eastAsia="en-GB"/>
        </w:rPr>
        <w:t xml:space="preserve"> the given time occasion, the duration of which is calculated as</w:t>
      </w:r>
      <w:r w:rsidRPr="00CD5798">
        <w:t xml:space="preserve"> slot</w:t>
      </w:r>
      <w:r w:rsidRPr="006A63A9">
        <w:rPr>
          <w:rFonts w:eastAsiaTheme="minorEastAsia"/>
        </w:rPr>
        <w:t xml:space="preserve"> </w:t>
      </w:r>
      <m:oMath>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r>
          <w:rPr>
            <w:rFonts w:ascii="Cambria Math" w:eastAsiaTheme="minorEastAsia" w:hAnsi="Cambria Math"/>
          </w:rPr>
          <m:t>=</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Msg0</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Msg1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2</m:t>
                </m:r>
              </m:sub>
            </m:sSub>
          </m:e>
        </m:d>
      </m:oMath>
      <w:r w:rsidR="000E294F">
        <w:rPr>
          <w:rFonts w:eastAsia="MS Mincho"/>
          <w:lang w:eastAsia="en-GB"/>
        </w:rPr>
        <w:t>.</w:t>
      </w:r>
      <w:r>
        <w:rPr>
          <w:rFonts w:eastAsia="MS Mincho"/>
          <w:lang w:eastAsia="en-GB"/>
        </w:rPr>
        <w:t xml:space="preserve"> </w:t>
      </w:r>
      <w:r w:rsidRPr="000E294F">
        <w:rPr>
          <w:rFonts w:eastAsia="MS Mincho"/>
        </w:rPr>
        <w:t xml:space="preserve">Note that the empty slots have same </w:t>
      </w:r>
      <w:r w:rsidR="009A485B">
        <w:rPr>
          <w:rFonts w:eastAsia="MS Mincho"/>
        </w:rPr>
        <w:t>duration</w:t>
      </w:r>
      <w:r w:rsidR="009A485B" w:rsidRPr="000E294F">
        <w:rPr>
          <w:rFonts w:eastAsia="MS Mincho"/>
        </w:rPr>
        <w:t xml:space="preserve"> </w:t>
      </w:r>
      <w:r w:rsidRPr="000E294F">
        <w:rPr>
          <w:rFonts w:eastAsia="MS Mincho"/>
        </w:rPr>
        <w:t xml:space="preserve">as the collision slots since the reader needs time to determine whether it received a message. </w:t>
      </w:r>
    </w:p>
    <w:p w14:paraId="4035C563" w14:textId="77777777" w:rsidR="00805B29" w:rsidRPr="009A485B" w:rsidRDefault="00805B29" w:rsidP="009A485B">
      <w:pPr>
        <w:rPr>
          <w:rFonts w:eastAsia="MS Mincho"/>
        </w:rPr>
      </w:pPr>
      <w:r w:rsidRPr="009A485B">
        <w:rPr>
          <w:rFonts w:eastAsia="MS Mincho"/>
          <w:noProof/>
        </w:rPr>
        <mc:AlternateContent>
          <mc:Choice Requires="wps">
            <w:drawing>
              <wp:inline distT="0" distB="0" distL="0" distR="0" wp14:anchorId="0193150C" wp14:editId="029B0BDC">
                <wp:extent cx="5892800" cy="2432050"/>
                <wp:effectExtent l="0" t="0" r="12700" b="25400"/>
                <wp:docPr id="2022247974" name="Text Box 14"/>
                <wp:cNvGraphicFramePr/>
                <a:graphic xmlns:a="http://schemas.openxmlformats.org/drawingml/2006/main">
                  <a:graphicData uri="http://schemas.microsoft.com/office/word/2010/wordprocessingShape">
                    <wps:wsp>
                      <wps:cNvSpPr txBox="1"/>
                      <wps:spPr>
                        <a:xfrm>
                          <a:off x="0" y="0"/>
                          <a:ext cx="5892800" cy="2432050"/>
                        </a:xfrm>
                        <a:prstGeom prst="rect">
                          <a:avLst/>
                        </a:prstGeom>
                        <a:solidFill>
                          <a:schemeClr val="lt1"/>
                        </a:solidFill>
                        <a:ln w="6350">
                          <a:solidFill>
                            <a:prstClr val="black"/>
                          </a:solidFill>
                        </a:ln>
                      </wps:spPr>
                      <wps:txbx>
                        <w:txbxContent>
                          <w:p w14:paraId="4F460E02" w14:textId="77777777" w:rsidR="00805B29" w:rsidRDefault="00805B29" w:rsidP="00805B29">
                            <w:pPr>
                              <w:jc w:val="center"/>
                            </w:pPr>
                            <w:r w:rsidRPr="00B03A89">
                              <w:rPr>
                                <w:noProof/>
                              </w:rPr>
                              <w:drawing>
                                <wp:inline distT="0" distB="0" distL="0" distR="0" wp14:anchorId="4D28FE39" wp14:editId="38ADB5A3">
                                  <wp:extent cx="3940810" cy="2334260"/>
                                  <wp:effectExtent l="0" t="0" r="0" b="8890"/>
                                  <wp:docPr id="9633255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0810" cy="233426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0193150C" id="_x0000_s1079" type="#_x0000_t202" style="width:464pt;height: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sOgIAAIUEAAAOAAAAZHJzL2Uyb0RvYy54bWysVE1v2zAMvQ/YfxB0X5y4SZcacYosRYYB&#10;RVsgLXpWZCkWJouapMTOfv0o5bPtTsMuMilSj+Qj6clt12iyFc4rMCUd9PqUCMOhUmZd0pfnxZcx&#10;JT4wUzENRpR0Jzy9nX7+NGltIXKoQVfCEQQxvmhtSesQbJFlnteiYb4HVhg0SnANC6i6dVY51iJ6&#10;o7O837/OWnCVdcCF93h7tzfSacKXUvDwKKUXgeiSYm4hnS6dq3hm0wkr1o7ZWvFDGuwfsmiYMhj0&#10;BHXHAiMbpz5ANYo78CBDj0OTgZSKi1QDVjPov6tmWTMrUi1Ijrcnmvz/g+UP26V9ciR036DDBkZC&#10;WusLj5exnk66Jn4xU4J2pHB3ok10gXC8HI1v8nEfTRxt+fAq748Ssdn5uXU+fBfQkCiU1GFfEl1s&#10;e+8DhkTXo0uM5kGraqG0TkqcBTHXjmwZdlGHlCS+eOOlDWlLen2FoT8gROjT+5Vm/Gcs8y0Catrg&#10;5bn4KIVu1RFVxbKOzKyg2iFhDvaz5C1fKMS/Zz48MYfDg0TgQoRHPKQGTAoOEiU1uN9/u4/+2FO0&#10;UtLiMJbU/9owJyjRPwx2+2YwHMbpTcpw9DVHxV1aVpcWs2nmgEwNcPUsT2L0D/ooSgfNK+7NLEZF&#10;EzMcY5c0HMV52K8I7h0Xs1lywnm1LNybpeUROpIceX3uXpmzh74GHIkHOI4tK961d+8bXxqYbQJI&#10;lXofid6zeuAfZz2157CXcZku9eR1/ntM/wAAAP//AwBQSwMEFAAGAAgAAAAhAIM1CK3ZAAAABQEA&#10;AA8AAABkcnMvZG93bnJldi54bWxMj8FOwzAQRO9I/IO1SNyoQyshN8SpABUunGgR5228tS3idRS7&#10;afh7DBe4jDSa1czbZjOHXkw0Jh9Zw+2iAkHcRePZanjfP98oECkjG+wjk4YvSrBpLy8arE088xtN&#10;u2xFKeFUowaX81BLmTpHAdMiDsQlO8YxYC52tNKMeC7loZfLqrqTAT2XBYcDPTnqPnenoGH7aNe2&#10;Uzi6rTLeT/PH8dW+aH19NT/cg8g0579j+MEv6NAWpkM8sUmi11Aeyb9asvVSFXvQsFKrCmTbyP/0&#10;7TcAAAD//wMAUEsBAi0AFAAGAAgAAAAhALaDOJL+AAAA4QEAABMAAAAAAAAAAAAAAAAAAAAAAFtD&#10;b250ZW50X1R5cGVzXS54bWxQSwECLQAUAAYACAAAACEAOP0h/9YAAACUAQAACwAAAAAAAAAAAAAA&#10;AAAvAQAAX3JlbHMvLnJlbHNQSwECLQAUAAYACAAAACEAVZh/7DoCAACFBAAADgAAAAAAAAAAAAAA&#10;AAAuAgAAZHJzL2Uyb0RvYy54bWxQSwECLQAUAAYACAAAACEAgzUIrdkAAAAFAQAADwAAAAAAAAAA&#10;AAAAAACUBAAAZHJzL2Rvd25yZXYueG1sUEsFBgAAAAAEAAQA8wAAAJoFAAAAAA==&#10;" fillcolor="white [3201]" strokeweight=".5pt">
                <v:textbox>
                  <w:txbxContent>
                    <w:p w14:paraId="4F460E02" w14:textId="77777777" w:rsidR="00805B29" w:rsidRDefault="00805B29" w:rsidP="00805B29">
                      <w:pPr>
                        <w:jc w:val="center"/>
                      </w:pPr>
                      <w:r w:rsidRPr="00B03A89">
                        <w:rPr>
                          <w:noProof/>
                        </w:rPr>
                        <w:drawing>
                          <wp:inline distT="0" distB="0" distL="0" distR="0" wp14:anchorId="4D28FE39" wp14:editId="38ADB5A3">
                            <wp:extent cx="3940810" cy="2334260"/>
                            <wp:effectExtent l="0" t="0" r="0" b="8890"/>
                            <wp:docPr id="9633255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0810" cy="2334260"/>
                                    </a:xfrm>
                                    <a:prstGeom prst="rect">
                                      <a:avLst/>
                                    </a:prstGeom>
                                    <a:noFill/>
                                    <a:ln>
                                      <a:noFill/>
                                    </a:ln>
                                  </pic:spPr>
                                </pic:pic>
                              </a:graphicData>
                            </a:graphic>
                          </wp:inline>
                        </w:drawing>
                      </w:r>
                    </w:p>
                  </w:txbxContent>
                </v:textbox>
                <w10:anchorlock/>
              </v:shape>
            </w:pict>
          </mc:Fallback>
        </mc:AlternateContent>
      </w:r>
    </w:p>
    <w:p w14:paraId="69E24692" w14:textId="0AC25D7B" w:rsidR="00805B29" w:rsidRDefault="00902ED5" w:rsidP="00805B29">
      <w:pPr>
        <w:pStyle w:val="Caption"/>
      </w:pPr>
      <w:r>
        <w:t xml:space="preserve">Figure </w:t>
      </w:r>
      <w:r w:rsidR="00000000">
        <w:fldChar w:fldCharType="begin"/>
      </w:r>
      <w:r w:rsidR="00000000">
        <w:instrText xml:space="preserve"> SEQ Figure \* ARABIC </w:instrText>
      </w:r>
      <w:r w:rsidR="00000000">
        <w:fldChar w:fldCharType="separate"/>
      </w:r>
      <w:r>
        <w:rPr>
          <w:noProof/>
        </w:rPr>
        <w:t>7</w:t>
      </w:r>
      <w:r w:rsidR="00000000">
        <w:rPr>
          <w:noProof/>
        </w:rPr>
        <w:fldChar w:fldCharType="end"/>
      </w:r>
      <w:r w:rsidR="00805B29">
        <w:t xml:space="preserve">: </w:t>
      </w:r>
      <w:r w:rsidR="00805B29" w:rsidRPr="00D37E6C">
        <w:t>Empty slot</w:t>
      </w:r>
    </w:p>
    <w:p w14:paraId="28BA468D" w14:textId="77777777" w:rsidR="00805B29" w:rsidRDefault="00805B29" w:rsidP="00805B29">
      <w:pPr>
        <w:rPr>
          <w:rFonts w:eastAsia="MS Mincho"/>
        </w:rPr>
      </w:pPr>
    </w:p>
    <w:p w14:paraId="7C7EA90C" w14:textId="5D88F7F8" w:rsidR="00805B29" w:rsidRPr="006A63A9" w:rsidRDefault="00805B29" w:rsidP="00805B29">
      <w:pPr>
        <w:rPr>
          <w:rFonts w:eastAsia="MS Mincho"/>
          <w:lang w:eastAsia="en-GB"/>
        </w:rPr>
      </w:pPr>
      <w:r w:rsidRPr="000B2A62">
        <w:rPr>
          <w:rFonts w:eastAsia="MS Mincho"/>
        </w:rPr>
        <w:t xml:space="preserve">Assuming there are </w:t>
      </w:r>
      <w:r w:rsidRPr="00CE623D">
        <w:rPr>
          <w:rFonts w:eastAsia="MS Mincho"/>
          <w:i/>
          <w:spacing w:val="-6"/>
          <w:kern w:val="20"/>
          <w:szCs w:val="20"/>
        </w:rPr>
        <w:t>M</w:t>
      </w:r>
      <w:r w:rsidRPr="000B2A62">
        <w:rPr>
          <w:rFonts w:eastAsia="MS Mincho"/>
        </w:rPr>
        <w:t xml:space="preserve"> time slots and </w:t>
      </w:r>
      <w:r w:rsidRPr="00CE623D">
        <w:rPr>
          <w:rFonts w:eastAsia="MS Mincho"/>
          <w:i/>
          <w:spacing w:val="-6"/>
          <w:kern w:val="20"/>
          <w:szCs w:val="20"/>
        </w:rPr>
        <w:t>N</w:t>
      </w:r>
      <w:r w:rsidRPr="000B2A62">
        <w:rPr>
          <w:rFonts w:eastAsia="MS Mincho"/>
        </w:rPr>
        <w:t xml:space="preserve"> A-IoT devices,</w:t>
      </w:r>
      <w:r>
        <w:rPr>
          <w:lang w:eastAsia="zh-CN"/>
        </w:rPr>
        <w:t xml:space="preserve"> the percentage of the successfully inventoried devices in a round with no retransmissions is as follows [</w:t>
      </w:r>
      <w:r w:rsidR="00F24C39">
        <w:rPr>
          <w:lang w:eastAsia="zh-CN"/>
        </w:rPr>
        <w:t>8</w:t>
      </w:r>
      <w:r>
        <w:rPr>
          <w:lang w:eastAsia="zh-CN"/>
        </w:rPr>
        <w:t>]:</w:t>
      </w:r>
    </w:p>
    <w:p w14:paraId="22281983" w14:textId="77777777" w:rsidR="00805B29" w:rsidRDefault="00000000" w:rsidP="00805B29">
      <w:pP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s</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m:t>
                      </m:r>
                    </m:sub>
                  </m:sSub>
                </m:num>
                <m:den>
                  <m:r>
                    <w:rPr>
                      <w:rFonts w:ascii="Cambria Math" w:hAnsi="Cambria Math"/>
                      <w:lang w:eastAsia="zh-CN"/>
                    </w:rPr>
                    <m:t>N</m:t>
                  </m:r>
                </m:den>
              </m:f>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M</m:t>
                      </m:r>
                    </m:den>
                  </m:f>
                </m:e>
              </m:d>
            </m:e>
            <m:sup>
              <m:r>
                <w:rPr>
                  <w:rFonts w:ascii="Cambria Math" w:hAnsi="Cambria Math"/>
                  <w:lang w:eastAsia="zh-CN"/>
                </w:rPr>
                <m:t>N-1</m:t>
              </m:r>
            </m:sup>
          </m:sSup>
        </m:oMath>
      </m:oMathPara>
    </w:p>
    <w:p w14:paraId="77677CA5" w14:textId="6A9DDF73" w:rsidR="00805B29" w:rsidRDefault="009A485B" w:rsidP="00805B29">
      <w:pPr>
        <w:rPr>
          <w:lang w:eastAsia="zh-CN"/>
        </w:rPr>
      </w:pPr>
      <w:r>
        <w:rPr>
          <w:rFonts w:eastAsia="MS Mincho"/>
        </w:rPr>
        <w:fldChar w:fldCharType="begin"/>
      </w:r>
      <w:r>
        <w:rPr>
          <w:rFonts w:eastAsia="MS Mincho"/>
        </w:rPr>
        <w:instrText xml:space="preserve"> REF OLE_LINK87 \h </w:instrText>
      </w:r>
      <w:r>
        <w:rPr>
          <w:rFonts w:eastAsia="MS Mincho"/>
        </w:rPr>
      </w:r>
      <w:r>
        <w:rPr>
          <w:rFonts w:eastAsia="MS Mincho"/>
        </w:rPr>
        <w:fldChar w:fldCharType="separate"/>
      </w:r>
      <w:r>
        <w:t xml:space="preserve">Figure </w:t>
      </w:r>
      <w:r>
        <w:rPr>
          <w:noProof/>
        </w:rPr>
        <w:t>8</w:t>
      </w:r>
      <w:r>
        <w:rPr>
          <w:rFonts w:eastAsia="MS Mincho"/>
        </w:rPr>
        <w:fldChar w:fldCharType="end"/>
      </w:r>
      <w:r w:rsidR="00805B29" w:rsidRPr="000B2A62">
        <w:rPr>
          <w:rFonts w:eastAsia="MS Mincho"/>
        </w:rPr>
        <w:t xml:space="preserve"> shows how the success rate (</w:t>
      </w:r>
      <w:r w:rsidR="00805B29">
        <w:rPr>
          <w:lang w:eastAsia="zh-CN"/>
        </w:rPr>
        <w:t xml:space="preserve">the percentage of the successfully inventoried devices) is related to the number of time slots </w:t>
      </w:r>
      <w:r w:rsidR="00805B29" w:rsidRPr="00CE623D">
        <w:rPr>
          <w:i/>
          <w:iCs/>
          <w:lang w:eastAsia="zh-CN"/>
        </w:rPr>
        <w:t>M</w:t>
      </w:r>
      <w:r w:rsidR="00805B29">
        <w:rPr>
          <w:lang w:eastAsia="zh-CN"/>
        </w:rPr>
        <w:t xml:space="preserve"> available at the beginning. Note that the success rate is evaluated at multiples of the number of devices </w:t>
      </w:r>
      <w:r w:rsidR="00805B29" w:rsidRPr="00CE623D">
        <w:rPr>
          <w:i/>
          <w:iCs/>
          <w:lang w:eastAsia="zh-CN"/>
        </w:rPr>
        <w:t>N</w:t>
      </w:r>
      <w:r w:rsidR="00805B29">
        <w:rPr>
          <w:lang w:eastAsia="zh-CN"/>
        </w:rPr>
        <w:t xml:space="preserve">. Here </w:t>
      </w:r>
      <w:r w:rsidR="00805B29" w:rsidRPr="00CE623D">
        <w:rPr>
          <w:i/>
          <w:iCs/>
          <w:lang w:eastAsia="zh-CN"/>
        </w:rPr>
        <w:t>N</w:t>
      </w:r>
      <w:r w:rsidR="00805B29">
        <w:rPr>
          <w:lang w:eastAsia="zh-CN"/>
        </w:rPr>
        <w:t xml:space="preserve"> is set to 600.  </w:t>
      </w:r>
    </w:p>
    <w:p w14:paraId="5825BFC6" w14:textId="77777777" w:rsidR="00805B29" w:rsidRPr="006A63A9" w:rsidRDefault="00805B29" w:rsidP="00805B29"/>
    <w:p w14:paraId="3B3AF642" w14:textId="77777777" w:rsidR="00805B29" w:rsidRDefault="00805B29" w:rsidP="00805B29">
      <w:pPr>
        <w:keepNext/>
        <w:jc w:val="center"/>
      </w:pPr>
      <w:r w:rsidRPr="000F68E0">
        <w:rPr>
          <w:noProof/>
          <w:lang w:eastAsia="zh-CN"/>
        </w:rPr>
        <w:lastRenderedPageBreak/>
        <w:drawing>
          <wp:inline distT="0" distB="0" distL="0" distR="0" wp14:anchorId="1122A7A1" wp14:editId="79858D02">
            <wp:extent cx="5327650" cy="3994150"/>
            <wp:effectExtent l="0" t="0" r="0" b="0"/>
            <wp:docPr id="2141642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600607F5" w14:textId="5CB08B66" w:rsidR="00805B29" w:rsidRDefault="00902ED5" w:rsidP="00805B29">
      <w:pPr>
        <w:pStyle w:val="Caption"/>
      </w:pPr>
      <w:bookmarkStart w:id="97" w:name="OLE_LINK87"/>
      <w:r>
        <w:t xml:space="preserve">Figure </w:t>
      </w:r>
      <w:r w:rsidR="00000000">
        <w:fldChar w:fldCharType="begin"/>
      </w:r>
      <w:r w:rsidR="00000000">
        <w:instrText xml:space="preserve"> SEQ Figure \* ARABIC </w:instrText>
      </w:r>
      <w:r w:rsidR="00000000">
        <w:fldChar w:fldCharType="separate"/>
      </w:r>
      <w:r>
        <w:rPr>
          <w:noProof/>
        </w:rPr>
        <w:t>8</w:t>
      </w:r>
      <w:r w:rsidR="00000000">
        <w:rPr>
          <w:noProof/>
        </w:rPr>
        <w:fldChar w:fldCharType="end"/>
      </w:r>
      <w:bookmarkEnd w:id="97"/>
      <w:r w:rsidR="00805B29">
        <w:t xml:space="preserve">: </w:t>
      </w:r>
      <w:r w:rsidR="00805B29" w:rsidRPr="006A63A9">
        <w:t xml:space="preserve">Success rate as the function of </w:t>
      </w:r>
      <w:r w:rsidR="00F50FB2">
        <w:t xml:space="preserve">number of </w:t>
      </w:r>
      <w:r w:rsidR="00805B29" w:rsidRPr="006A63A9">
        <w:t>slot</w:t>
      </w:r>
      <w:r w:rsidR="00F50FB2">
        <w:t>s</w:t>
      </w:r>
    </w:p>
    <w:p w14:paraId="626C34DE" w14:textId="77777777" w:rsidR="00805B29" w:rsidRPr="00CE623D" w:rsidRDefault="00805B29" w:rsidP="00805B29"/>
    <w:p w14:paraId="6C3513F2" w14:textId="52C9A645" w:rsidR="00805B29" w:rsidRDefault="00805B29" w:rsidP="00805B29">
      <w:pPr>
        <w:rPr>
          <w:b/>
          <w:bCs/>
          <w:i/>
          <w:iCs/>
        </w:rPr>
      </w:pPr>
      <w:bookmarkStart w:id="98" w:name="OLE_LINK15"/>
      <w:r w:rsidRPr="00283DB6">
        <w:rPr>
          <w:b/>
          <w:bCs/>
          <w:i/>
          <w:iCs/>
        </w:rPr>
        <w:t xml:space="preserve">Observation </w:t>
      </w:r>
      <w:r>
        <w:rPr>
          <w:b/>
          <w:bCs/>
          <w:i/>
          <w:iCs/>
        </w:rPr>
        <w:t>1</w:t>
      </w:r>
      <w:r w:rsidR="007E18D0">
        <w:rPr>
          <w:b/>
          <w:bCs/>
          <w:i/>
          <w:iCs/>
        </w:rPr>
        <w:t>7</w:t>
      </w:r>
      <w:r w:rsidRPr="00283DB6">
        <w:rPr>
          <w:b/>
          <w:bCs/>
          <w:i/>
          <w:iCs/>
        </w:rPr>
        <w:t xml:space="preserve">: </w:t>
      </w:r>
      <w:r>
        <w:rPr>
          <w:b/>
          <w:bCs/>
          <w:i/>
          <w:iCs/>
        </w:rPr>
        <w:t xml:space="preserve">The inventory success rate is </w:t>
      </w:r>
    </w:p>
    <w:p w14:paraId="4B4B08F3" w14:textId="77777777" w:rsidR="00805B29" w:rsidRDefault="00805B29" w:rsidP="00805B29">
      <w:pPr>
        <w:ind w:left="432"/>
        <w:rPr>
          <w:b/>
          <w:bCs/>
          <w:i/>
          <w:iCs/>
        </w:rPr>
      </w:pPr>
      <w:r>
        <w:rPr>
          <w:b/>
          <w:bCs/>
          <w:i/>
          <w:iCs/>
        </w:rPr>
        <w:t xml:space="preserve">36.8% if the number of the initial time slots M is same as the number of devices N, </w:t>
      </w:r>
    </w:p>
    <w:p w14:paraId="18A32A9F" w14:textId="77777777" w:rsidR="00805B29" w:rsidRDefault="00805B29" w:rsidP="00805B29">
      <w:pPr>
        <w:ind w:left="432"/>
        <w:rPr>
          <w:b/>
          <w:bCs/>
          <w:i/>
          <w:iCs/>
        </w:rPr>
      </w:pPr>
      <w:r>
        <w:rPr>
          <w:b/>
          <w:bCs/>
          <w:i/>
          <w:iCs/>
        </w:rPr>
        <w:t>60.7% if M is 2 times of N,</w:t>
      </w:r>
    </w:p>
    <w:p w14:paraId="46A6CF28" w14:textId="77777777" w:rsidR="00805B29" w:rsidRDefault="00805B29" w:rsidP="00805B29">
      <w:pPr>
        <w:ind w:left="432"/>
        <w:rPr>
          <w:b/>
          <w:bCs/>
          <w:i/>
          <w:iCs/>
        </w:rPr>
      </w:pPr>
      <w:r>
        <w:rPr>
          <w:b/>
          <w:bCs/>
          <w:i/>
          <w:iCs/>
        </w:rPr>
        <w:t>90.5% if M is 10 times of N,</w:t>
      </w:r>
    </w:p>
    <w:p w14:paraId="0866109E" w14:textId="77777777" w:rsidR="00805B29" w:rsidRDefault="00805B29" w:rsidP="00805B29">
      <w:pPr>
        <w:ind w:left="432"/>
        <w:rPr>
          <w:b/>
          <w:bCs/>
          <w:i/>
          <w:iCs/>
        </w:rPr>
      </w:pPr>
      <w:r>
        <w:rPr>
          <w:b/>
          <w:bCs/>
          <w:i/>
          <w:iCs/>
        </w:rPr>
        <w:t xml:space="preserve">95.1% if M is 20 times of </w:t>
      </w:r>
      <w:proofErr w:type="gramStart"/>
      <w:r>
        <w:rPr>
          <w:b/>
          <w:bCs/>
          <w:i/>
          <w:iCs/>
        </w:rPr>
        <w:t>N</w:t>
      </w:r>
      <w:proofErr w:type="gramEnd"/>
    </w:p>
    <w:p w14:paraId="4E984421" w14:textId="77777777" w:rsidR="00805B29" w:rsidRDefault="00805B29" w:rsidP="00805B29">
      <w:pPr>
        <w:ind w:left="432"/>
        <w:rPr>
          <w:b/>
          <w:bCs/>
          <w:i/>
          <w:iCs/>
        </w:rPr>
      </w:pPr>
      <w:r>
        <w:rPr>
          <w:b/>
          <w:bCs/>
          <w:i/>
          <w:iCs/>
        </w:rPr>
        <w:t xml:space="preserve">99.0% if M is 100 times of </w:t>
      </w:r>
      <w:proofErr w:type="gramStart"/>
      <w:r>
        <w:rPr>
          <w:b/>
          <w:bCs/>
          <w:i/>
          <w:iCs/>
        </w:rPr>
        <w:t>N</w:t>
      </w:r>
      <w:proofErr w:type="gramEnd"/>
    </w:p>
    <w:p w14:paraId="427A91CF" w14:textId="77777777" w:rsidR="00805B29" w:rsidRPr="00CE623D" w:rsidRDefault="00805B29" w:rsidP="00805B29"/>
    <w:p w14:paraId="73389AA5" w14:textId="1CFC76F7" w:rsidR="00805B29" w:rsidRPr="00CE623D" w:rsidRDefault="00805B29" w:rsidP="00805B29">
      <w:pPr>
        <w:rPr>
          <w:b/>
          <w:bCs/>
          <w:i/>
          <w:iCs/>
        </w:rPr>
      </w:pPr>
      <w:r w:rsidRPr="00CE623D">
        <w:rPr>
          <w:b/>
          <w:bCs/>
          <w:i/>
          <w:iCs/>
        </w:rPr>
        <w:t xml:space="preserve">Observation </w:t>
      </w:r>
      <w:r w:rsidR="004D6EA8">
        <w:rPr>
          <w:b/>
          <w:bCs/>
          <w:i/>
          <w:iCs/>
        </w:rPr>
        <w:t>1</w:t>
      </w:r>
      <w:r w:rsidR="007E18D0">
        <w:rPr>
          <w:b/>
          <w:bCs/>
          <w:i/>
          <w:iCs/>
        </w:rPr>
        <w:t>8</w:t>
      </w:r>
      <w:r w:rsidRPr="00CE623D">
        <w:rPr>
          <w:b/>
          <w:bCs/>
          <w:i/>
          <w:iCs/>
        </w:rPr>
        <w:t>: The number of slots that is needed to achieve 95% inventory completion is 20 times the number of devices in a round.</w:t>
      </w:r>
    </w:p>
    <w:bookmarkEnd w:id="98"/>
    <w:p w14:paraId="5D91B416" w14:textId="77777777" w:rsidR="00805B29" w:rsidRPr="00CE623D" w:rsidRDefault="00805B29" w:rsidP="00805B29"/>
    <w:p w14:paraId="39B68B7B" w14:textId="36F674BD" w:rsidR="00805B29" w:rsidRDefault="0017479E" w:rsidP="00805B29">
      <w:pPr>
        <w:rPr>
          <w:lang w:eastAsia="zh-CN"/>
        </w:rPr>
      </w:pPr>
      <w:r>
        <w:rPr>
          <w:lang w:eastAsia="zh-CN"/>
        </w:rPr>
        <w:t xml:space="preserve">The </w:t>
      </w:r>
      <w:r w:rsidR="00805B29">
        <w:rPr>
          <w:lang w:eastAsia="zh-CN"/>
        </w:rPr>
        <w:t>evaluated</w:t>
      </w:r>
      <w:r>
        <w:rPr>
          <w:lang w:eastAsia="zh-CN"/>
        </w:rPr>
        <w:t xml:space="preserve"> results are </w:t>
      </w:r>
      <w:r w:rsidR="00805B29">
        <w:rPr>
          <w:lang w:eastAsia="zh-CN"/>
        </w:rPr>
        <w:t>shown</w:t>
      </w:r>
      <w:r>
        <w:rPr>
          <w:lang w:eastAsia="zh-CN"/>
        </w:rPr>
        <w:t xml:space="preserve"> in the following table.</w:t>
      </w:r>
      <w:r w:rsidR="00805B29">
        <w:rPr>
          <w:lang w:eastAsia="zh-CN"/>
        </w:rPr>
        <w:t xml:space="preserve"> </w:t>
      </w:r>
      <w:r>
        <w:rPr>
          <w:lang w:eastAsia="zh-CN"/>
        </w:rPr>
        <w:t>T</w:t>
      </w:r>
      <w:r w:rsidR="00805B29">
        <w:rPr>
          <w:lang w:eastAsia="zh-CN"/>
        </w:rPr>
        <w:t xml:space="preserve">he inventory completion time is 25.6 seconds, 37.6 seconds and 129.4 seconds for inventory completion rates of 90%, 95% and 99%, respectively. As a reference point here, for a perfect time and no collision, 600 devices will need </w:t>
      </w:r>
      <w:r w:rsidR="00805B29" w:rsidRPr="006A63A9">
        <w:rPr>
          <w:b/>
          <w:bCs/>
          <w:lang w:eastAsia="zh-CN"/>
        </w:rPr>
        <w:t>16.7 second</w:t>
      </w:r>
      <w:r w:rsidR="00805B29">
        <w:rPr>
          <w:b/>
          <w:bCs/>
          <w:lang w:eastAsia="zh-CN"/>
        </w:rPr>
        <w:t>s</w:t>
      </w:r>
      <w:r w:rsidR="00805B29">
        <w:rPr>
          <w:lang w:eastAsia="zh-CN"/>
        </w:rPr>
        <w:t xml:space="preserve"> to finish the inventory process.</w:t>
      </w:r>
    </w:p>
    <w:p w14:paraId="2B11BF35" w14:textId="0FB5A0A0" w:rsidR="00805B29" w:rsidRDefault="00902ED5" w:rsidP="00805B29">
      <w:pPr>
        <w:pStyle w:val="Caption"/>
      </w:pPr>
      <w:bookmarkStart w:id="99" w:name="OLE_LINK88"/>
      <w:r>
        <w:t xml:space="preserve">Table </w:t>
      </w:r>
      <w:r w:rsidR="00000000">
        <w:fldChar w:fldCharType="begin"/>
      </w:r>
      <w:r w:rsidR="00000000">
        <w:instrText xml:space="preserve"> SEQ Table \* ARABIC </w:instrText>
      </w:r>
      <w:r w:rsidR="00000000">
        <w:fldChar w:fldCharType="separate"/>
      </w:r>
      <w:r>
        <w:rPr>
          <w:noProof/>
        </w:rPr>
        <w:t>10</w:t>
      </w:r>
      <w:r w:rsidR="00000000">
        <w:rPr>
          <w:noProof/>
        </w:rPr>
        <w:fldChar w:fldCharType="end"/>
      </w:r>
      <w:bookmarkEnd w:id="99"/>
      <w:r w:rsidR="00805B29" w:rsidRPr="006A63A9">
        <w:t>: completion time in three cases</w:t>
      </w:r>
    </w:p>
    <w:tbl>
      <w:tblPr>
        <w:tblStyle w:val="TableGrid"/>
        <w:tblW w:w="0" w:type="auto"/>
        <w:jc w:val="center"/>
        <w:tblLook w:val="04A0" w:firstRow="1" w:lastRow="0" w:firstColumn="1" w:lastColumn="0" w:noHBand="0" w:noVBand="1"/>
      </w:tblPr>
      <w:tblGrid>
        <w:gridCol w:w="1554"/>
        <w:gridCol w:w="2234"/>
        <w:gridCol w:w="1698"/>
        <w:gridCol w:w="1981"/>
      </w:tblGrid>
      <w:tr w:rsidR="00805B29" w14:paraId="0A17F152" w14:textId="77777777" w:rsidTr="00943BAA">
        <w:trPr>
          <w:jc w:val="center"/>
        </w:trPr>
        <w:tc>
          <w:tcPr>
            <w:tcW w:w="1554" w:type="dxa"/>
          </w:tcPr>
          <w:p w14:paraId="62E11FB4" w14:textId="77777777" w:rsidR="00805B29" w:rsidRDefault="00805B29" w:rsidP="00943BAA">
            <w:pPr>
              <w:snapToGrid w:val="0"/>
              <w:rPr>
                <w:b/>
                <w:bCs/>
                <w:sz w:val="20"/>
                <w:szCs w:val="20"/>
              </w:rPr>
            </w:pPr>
            <w:r>
              <w:rPr>
                <w:b/>
                <w:bCs/>
                <w:sz w:val="20"/>
                <w:szCs w:val="20"/>
              </w:rPr>
              <w:t>completed rate</w:t>
            </w:r>
          </w:p>
        </w:tc>
        <w:tc>
          <w:tcPr>
            <w:tcW w:w="2234" w:type="dxa"/>
          </w:tcPr>
          <w:p w14:paraId="718A3938" w14:textId="77777777" w:rsidR="00805B29" w:rsidRDefault="00805B29" w:rsidP="00943BAA">
            <w:pPr>
              <w:snapToGrid w:val="0"/>
              <w:rPr>
                <w:b/>
                <w:bCs/>
                <w:sz w:val="20"/>
                <w:szCs w:val="20"/>
              </w:rPr>
            </w:pPr>
            <w:r>
              <w:rPr>
                <w:b/>
                <w:bCs/>
                <w:sz w:val="20"/>
                <w:szCs w:val="20"/>
              </w:rPr>
              <w:t>Number of slots</w:t>
            </w:r>
          </w:p>
        </w:tc>
        <w:tc>
          <w:tcPr>
            <w:tcW w:w="1698" w:type="dxa"/>
          </w:tcPr>
          <w:p w14:paraId="5EC20AB5" w14:textId="77777777" w:rsidR="00805B29" w:rsidRDefault="00805B29" w:rsidP="00943BAA">
            <w:pPr>
              <w:snapToGrid w:val="0"/>
              <w:rPr>
                <w:b/>
                <w:bCs/>
                <w:sz w:val="20"/>
                <w:szCs w:val="20"/>
              </w:rPr>
            </w:pPr>
            <w:r>
              <w:rPr>
                <w:b/>
                <w:bCs/>
                <w:sz w:val="20"/>
                <w:szCs w:val="20"/>
              </w:rPr>
              <w:t>Number of slots</w:t>
            </w:r>
          </w:p>
        </w:tc>
        <w:tc>
          <w:tcPr>
            <w:tcW w:w="1981" w:type="dxa"/>
          </w:tcPr>
          <w:p w14:paraId="5521BB36" w14:textId="77777777" w:rsidR="00805B29" w:rsidRDefault="00805B29" w:rsidP="00943BAA">
            <w:pPr>
              <w:snapToGrid w:val="0"/>
              <w:rPr>
                <w:b/>
                <w:bCs/>
                <w:sz w:val="20"/>
                <w:szCs w:val="20"/>
              </w:rPr>
            </w:pPr>
            <w:r>
              <w:rPr>
                <w:b/>
                <w:bCs/>
                <w:sz w:val="20"/>
                <w:szCs w:val="20"/>
              </w:rPr>
              <w:t>Inventory completion time (s)</w:t>
            </w:r>
          </w:p>
        </w:tc>
      </w:tr>
      <w:tr w:rsidR="00805B29" w14:paraId="24B37B46" w14:textId="77777777" w:rsidTr="00943BAA">
        <w:trPr>
          <w:jc w:val="center"/>
        </w:trPr>
        <w:tc>
          <w:tcPr>
            <w:tcW w:w="1554" w:type="dxa"/>
          </w:tcPr>
          <w:p w14:paraId="53917D14" w14:textId="77777777" w:rsidR="00805B29" w:rsidRDefault="00805B29" w:rsidP="00943BAA">
            <w:pPr>
              <w:snapToGrid w:val="0"/>
              <w:rPr>
                <w:sz w:val="20"/>
                <w:szCs w:val="20"/>
              </w:rPr>
            </w:pPr>
            <w:r>
              <w:rPr>
                <w:sz w:val="20"/>
                <w:szCs w:val="20"/>
              </w:rPr>
              <w:t>90%</w:t>
            </w:r>
          </w:p>
        </w:tc>
        <w:tc>
          <w:tcPr>
            <w:tcW w:w="2234" w:type="dxa"/>
          </w:tcPr>
          <w:p w14:paraId="0F783B24" w14:textId="77777777" w:rsidR="00805B29" w:rsidRDefault="00805B29" w:rsidP="00943BAA">
            <w:pPr>
              <w:snapToGrid w:val="0"/>
              <w:rPr>
                <w:sz w:val="20"/>
                <w:szCs w:val="20"/>
              </w:rPr>
            </w:pPr>
            <w:r>
              <w:rPr>
                <w:sz w:val="20"/>
                <w:szCs w:val="20"/>
              </w:rPr>
              <w:t>600</w:t>
            </w:r>
          </w:p>
        </w:tc>
        <w:tc>
          <w:tcPr>
            <w:tcW w:w="1698" w:type="dxa"/>
          </w:tcPr>
          <w:p w14:paraId="12818383" w14:textId="77777777" w:rsidR="00805B29" w:rsidRDefault="00805B29" w:rsidP="00943BAA">
            <w:pPr>
              <w:snapToGrid w:val="0"/>
              <w:rPr>
                <w:sz w:val="20"/>
                <w:szCs w:val="20"/>
              </w:rPr>
            </w:pPr>
            <w:r>
              <w:rPr>
                <w:sz w:val="20"/>
                <w:szCs w:val="20"/>
              </w:rPr>
              <w:t>600*10=6000</w:t>
            </w:r>
          </w:p>
        </w:tc>
        <w:tc>
          <w:tcPr>
            <w:tcW w:w="1981" w:type="dxa"/>
          </w:tcPr>
          <w:p w14:paraId="0D9EEB3F" w14:textId="77777777" w:rsidR="00805B29" w:rsidRDefault="00805B29" w:rsidP="00943BAA">
            <w:pPr>
              <w:snapToGrid w:val="0"/>
              <w:jc w:val="center"/>
              <w:rPr>
                <w:sz w:val="20"/>
                <w:szCs w:val="20"/>
              </w:rPr>
            </w:pPr>
            <w:r>
              <w:rPr>
                <w:sz w:val="20"/>
                <w:szCs w:val="20"/>
              </w:rPr>
              <w:t>25.6</w:t>
            </w:r>
          </w:p>
        </w:tc>
      </w:tr>
      <w:tr w:rsidR="00805B29" w14:paraId="0716A436" w14:textId="77777777" w:rsidTr="00943BAA">
        <w:trPr>
          <w:jc w:val="center"/>
        </w:trPr>
        <w:tc>
          <w:tcPr>
            <w:tcW w:w="1554" w:type="dxa"/>
          </w:tcPr>
          <w:p w14:paraId="148CE66D" w14:textId="77777777" w:rsidR="00805B29" w:rsidRDefault="00805B29" w:rsidP="00943BAA">
            <w:pPr>
              <w:snapToGrid w:val="0"/>
              <w:rPr>
                <w:sz w:val="20"/>
                <w:szCs w:val="20"/>
              </w:rPr>
            </w:pPr>
            <w:r>
              <w:rPr>
                <w:sz w:val="20"/>
                <w:szCs w:val="20"/>
              </w:rPr>
              <w:t>95%</w:t>
            </w:r>
          </w:p>
        </w:tc>
        <w:tc>
          <w:tcPr>
            <w:tcW w:w="2234" w:type="dxa"/>
          </w:tcPr>
          <w:p w14:paraId="7C70ADB3" w14:textId="77777777" w:rsidR="00805B29" w:rsidRDefault="00805B29" w:rsidP="00943BAA">
            <w:pPr>
              <w:snapToGrid w:val="0"/>
              <w:rPr>
                <w:sz w:val="20"/>
                <w:szCs w:val="20"/>
              </w:rPr>
            </w:pPr>
            <w:r>
              <w:rPr>
                <w:sz w:val="20"/>
                <w:szCs w:val="20"/>
              </w:rPr>
              <w:t>600</w:t>
            </w:r>
          </w:p>
        </w:tc>
        <w:tc>
          <w:tcPr>
            <w:tcW w:w="1698" w:type="dxa"/>
          </w:tcPr>
          <w:p w14:paraId="09C49E85" w14:textId="77777777" w:rsidR="00805B29" w:rsidRDefault="00805B29" w:rsidP="00943BAA">
            <w:pPr>
              <w:snapToGrid w:val="0"/>
              <w:rPr>
                <w:sz w:val="20"/>
                <w:szCs w:val="20"/>
              </w:rPr>
            </w:pPr>
            <w:r>
              <w:rPr>
                <w:sz w:val="20"/>
                <w:szCs w:val="20"/>
              </w:rPr>
              <w:t>600*20=12000</w:t>
            </w:r>
          </w:p>
        </w:tc>
        <w:tc>
          <w:tcPr>
            <w:tcW w:w="1981" w:type="dxa"/>
          </w:tcPr>
          <w:p w14:paraId="57021CC5" w14:textId="77777777" w:rsidR="00805B29" w:rsidRDefault="00805B29" w:rsidP="00943BAA">
            <w:pPr>
              <w:snapToGrid w:val="0"/>
              <w:jc w:val="center"/>
              <w:rPr>
                <w:sz w:val="20"/>
                <w:szCs w:val="20"/>
              </w:rPr>
            </w:pPr>
            <w:r>
              <w:rPr>
                <w:sz w:val="20"/>
                <w:szCs w:val="20"/>
              </w:rPr>
              <w:t>37.6</w:t>
            </w:r>
          </w:p>
        </w:tc>
      </w:tr>
      <w:tr w:rsidR="00805B29" w14:paraId="4083E651" w14:textId="77777777" w:rsidTr="00943BAA">
        <w:trPr>
          <w:jc w:val="center"/>
        </w:trPr>
        <w:tc>
          <w:tcPr>
            <w:tcW w:w="1554" w:type="dxa"/>
          </w:tcPr>
          <w:p w14:paraId="0AA65BA6" w14:textId="77777777" w:rsidR="00805B29" w:rsidRDefault="00805B29" w:rsidP="00943BAA">
            <w:pPr>
              <w:snapToGrid w:val="0"/>
              <w:rPr>
                <w:sz w:val="20"/>
                <w:szCs w:val="20"/>
              </w:rPr>
            </w:pPr>
            <w:r>
              <w:rPr>
                <w:sz w:val="20"/>
                <w:szCs w:val="20"/>
              </w:rPr>
              <w:t>99%</w:t>
            </w:r>
          </w:p>
        </w:tc>
        <w:tc>
          <w:tcPr>
            <w:tcW w:w="2234" w:type="dxa"/>
          </w:tcPr>
          <w:p w14:paraId="2B16B357" w14:textId="77777777" w:rsidR="00805B29" w:rsidRDefault="00805B29" w:rsidP="00943BAA">
            <w:pPr>
              <w:snapToGrid w:val="0"/>
              <w:rPr>
                <w:sz w:val="20"/>
                <w:szCs w:val="20"/>
              </w:rPr>
            </w:pPr>
            <w:r>
              <w:rPr>
                <w:sz w:val="20"/>
                <w:szCs w:val="20"/>
              </w:rPr>
              <w:t>600</w:t>
            </w:r>
          </w:p>
        </w:tc>
        <w:tc>
          <w:tcPr>
            <w:tcW w:w="1698" w:type="dxa"/>
          </w:tcPr>
          <w:p w14:paraId="20EAE7C0" w14:textId="77777777" w:rsidR="00805B29" w:rsidRDefault="00805B29" w:rsidP="00943BAA">
            <w:pPr>
              <w:snapToGrid w:val="0"/>
              <w:rPr>
                <w:sz w:val="20"/>
                <w:szCs w:val="20"/>
              </w:rPr>
            </w:pPr>
            <w:r>
              <w:rPr>
                <w:sz w:val="20"/>
                <w:szCs w:val="20"/>
              </w:rPr>
              <w:t>600*100=60000</w:t>
            </w:r>
          </w:p>
        </w:tc>
        <w:tc>
          <w:tcPr>
            <w:tcW w:w="1981" w:type="dxa"/>
          </w:tcPr>
          <w:p w14:paraId="6EC96DBD" w14:textId="77777777" w:rsidR="00805B29" w:rsidRDefault="00805B29" w:rsidP="00943BAA">
            <w:pPr>
              <w:snapToGrid w:val="0"/>
              <w:jc w:val="center"/>
              <w:rPr>
                <w:sz w:val="20"/>
                <w:szCs w:val="20"/>
              </w:rPr>
            </w:pPr>
            <w:r>
              <w:rPr>
                <w:sz w:val="20"/>
                <w:szCs w:val="20"/>
              </w:rPr>
              <w:t>129.4</w:t>
            </w:r>
          </w:p>
        </w:tc>
      </w:tr>
    </w:tbl>
    <w:p w14:paraId="1F27989B" w14:textId="77777777" w:rsidR="00805B29" w:rsidRPr="005A0A5D" w:rsidRDefault="00805B29" w:rsidP="00805B29"/>
    <w:p w14:paraId="4D162A5B" w14:textId="45DFC0A3" w:rsidR="00805B29" w:rsidRDefault="00805B29" w:rsidP="00805B29">
      <w:pPr>
        <w:rPr>
          <w:b/>
          <w:bCs/>
          <w:i/>
          <w:iCs/>
        </w:rPr>
      </w:pPr>
      <w:bookmarkStart w:id="100" w:name="OLE_LINK20"/>
      <w:r w:rsidRPr="00283DB6">
        <w:rPr>
          <w:b/>
          <w:bCs/>
          <w:i/>
          <w:iCs/>
        </w:rPr>
        <w:t xml:space="preserve">Observation </w:t>
      </w:r>
      <w:r w:rsidR="007E18D0">
        <w:rPr>
          <w:b/>
          <w:bCs/>
          <w:i/>
          <w:iCs/>
        </w:rPr>
        <w:t>19</w:t>
      </w:r>
      <w:r w:rsidRPr="00283DB6">
        <w:rPr>
          <w:b/>
          <w:bCs/>
          <w:i/>
          <w:iCs/>
        </w:rPr>
        <w:t>:</w:t>
      </w:r>
      <w:r>
        <w:rPr>
          <w:b/>
          <w:bCs/>
          <w:i/>
          <w:iCs/>
        </w:rPr>
        <w:t xml:space="preserve"> To improve the inventory success rate from 90% to 99%, the inventory completion time is significantly increased from 25.6 seconds to 129.6 seconds.</w:t>
      </w:r>
    </w:p>
    <w:bookmarkEnd w:id="100"/>
    <w:p w14:paraId="6663B9CD" w14:textId="77777777" w:rsidR="00805B29" w:rsidRPr="005A0A5D" w:rsidRDefault="00805B29" w:rsidP="00805B29"/>
    <w:p w14:paraId="1ADBD806" w14:textId="4FA81DB4" w:rsidR="00805B29" w:rsidRDefault="00805B29" w:rsidP="00805B29">
      <w:r>
        <w:t xml:space="preserve">At this point, it becomes necessary to explore multiple rounds of </w:t>
      </w:r>
      <w:r w:rsidR="009A485B">
        <w:t xml:space="preserve">the </w:t>
      </w:r>
      <w:r>
        <w:t xml:space="preserve">slotted ALOHA process to see how the success rate and inventory completion time behave. </w:t>
      </w:r>
      <w:r w:rsidR="009A485B">
        <w:t>With</w:t>
      </w:r>
      <w:r>
        <w:t xml:space="preserve"> multiple rounds, the number of slots in each round is </w:t>
      </w:r>
      <w:r w:rsidRPr="005A0A5D">
        <w:rPr>
          <w:i/>
          <w:iCs/>
        </w:rPr>
        <w:t>R</w:t>
      </w:r>
      <w:r>
        <w:t xml:space="preserve"> times the number of un-inventoried devices. That means the number of slots changes in each round. The following figure shows the expected inventory completion for three cases with </w:t>
      </w:r>
      <w:r w:rsidRPr="005A0A5D">
        <w:rPr>
          <w:i/>
          <w:iCs/>
        </w:rPr>
        <w:t>R</w:t>
      </w:r>
      <w:r>
        <w:t xml:space="preserve"> values as 1, 1.5, and 3. The number of devices is still 600.</w:t>
      </w:r>
    </w:p>
    <w:p w14:paraId="7EFB1CE4" w14:textId="77777777" w:rsidR="00805B29" w:rsidRPr="005A0A5D" w:rsidRDefault="00805B29" w:rsidP="00805B29"/>
    <w:p w14:paraId="0290584F" w14:textId="77777777" w:rsidR="00805B29" w:rsidRDefault="00805B29" w:rsidP="00805B29">
      <w:pPr>
        <w:keepNext/>
        <w:jc w:val="center"/>
        <w:rPr>
          <w:lang w:eastAsia="zh-CN"/>
        </w:rPr>
      </w:pPr>
      <w:r w:rsidRPr="00B42C10">
        <w:rPr>
          <w:noProof/>
          <w:lang w:eastAsia="zh-CN"/>
        </w:rPr>
        <w:drawing>
          <wp:inline distT="0" distB="0" distL="0" distR="0" wp14:anchorId="137F7C27" wp14:editId="1CCAAE20">
            <wp:extent cx="5327650" cy="3994150"/>
            <wp:effectExtent l="0" t="0" r="0" b="0"/>
            <wp:docPr id="10190327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76987D60" w14:textId="2D529497" w:rsidR="00805B29" w:rsidRDefault="00902ED5" w:rsidP="00805B29">
      <w:pPr>
        <w:pStyle w:val="Caption"/>
      </w:pPr>
      <w:bookmarkStart w:id="101" w:name="OLE_LINK86"/>
      <w:r>
        <w:t xml:space="preserve">Figure </w:t>
      </w:r>
      <w:r w:rsidR="00000000">
        <w:fldChar w:fldCharType="begin"/>
      </w:r>
      <w:r w:rsidR="00000000">
        <w:instrText xml:space="preserve"> SEQ Figure \* ARABIC </w:instrText>
      </w:r>
      <w:r w:rsidR="00000000">
        <w:fldChar w:fldCharType="separate"/>
      </w:r>
      <w:r>
        <w:rPr>
          <w:noProof/>
        </w:rPr>
        <w:t>9</w:t>
      </w:r>
      <w:r w:rsidR="00000000">
        <w:rPr>
          <w:noProof/>
        </w:rPr>
        <w:fldChar w:fldCharType="end"/>
      </w:r>
      <w:bookmarkEnd w:id="101"/>
      <w:r w:rsidR="00805B29">
        <w:t xml:space="preserve">: </w:t>
      </w:r>
      <w:r w:rsidR="00805B29" w:rsidRPr="000B2A62">
        <w:rPr>
          <w:rFonts w:eastAsia="MS Mincho"/>
        </w:rPr>
        <w:t>Inventory completion time in multiple round slotted ALOHA process</w:t>
      </w:r>
    </w:p>
    <w:p w14:paraId="530ED24C" w14:textId="77777777" w:rsidR="00805B29" w:rsidRPr="003E4774" w:rsidRDefault="00805B29" w:rsidP="00805B29"/>
    <w:p w14:paraId="7AA69947" w14:textId="541B2DE9" w:rsidR="00805B29" w:rsidRPr="003E4774" w:rsidRDefault="00805B29" w:rsidP="00805B29">
      <w:pPr>
        <w:rPr>
          <w:b/>
          <w:bCs/>
          <w:i/>
          <w:iCs/>
        </w:rPr>
      </w:pPr>
      <w:bookmarkStart w:id="102" w:name="OLE_LINK21"/>
      <w:r w:rsidRPr="003E4774">
        <w:rPr>
          <w:b/>
          <w:bCs/>
          <w:i/>
          <w:iCs/>
        </w:rPr>
        <w:t xml:space="preserve">Observation </w:t>
      </w:r>
      <w:r w:rsidR="006E4960">
        <w:rPr>
          <w:b/>
          <w:bCs/>
          <w:i/>
          <w:iCs/>
        </w:rPr>
        <w:t>2</w:t>
      </w:r>
      <w:r w:rsidR="007E18D0">
        <w:rPr>
          <w:b/>
          <w:bCs/>
          <w:i/>
          <w:iCs/>
        </w:rPr>
        <w:t>0</w:t>
      </w:r>
      <w:r w:rsidRPr="003E4774">
        <w:rPr>
          <w:b/>
          <w:bCs/>
          <w:i/>
          <w:iCs/>
        </w:rPr>
        <w:t>: The inventory completion time is improved from 25.6 s to 17.4 second</w:t>
      </w:r>
      <w:r>
        <w:rPr>
          <w:b/>
          <w:bCs/>
          <w:i/>
          <w:iCs/>
        </w:rPr>
        <w:t>s</w:t>
      </w:r>
      <w:r w:rsidRPr="003E4774">
        <w:rPr>
          <w:b/>
          <w:bCs/>
          <w:i/>
          <w:iCs/>
        </w:rPr>
        <w:t xml:space="preserve"> for the success rate of 90% and from 129.4 s to 19.6 second</w:t>
      </w:r>
      <w:r>
        <w:rPr>
          <w:b/>
          <w:bCs/>
          <w:i/>
          <w:iCs/>
        </w:rPr>
        <w:t>s</w:t>
      </w:r>
      <w:r w:rsidRPr="003E4774">
        <w:rPr>
          <w:b/>
          <w:bCs/>
          <w:i/>
          <w:iCs/>
        </w:rPr>
        <w:t xml:space="preserve"> for the success rate of 99%.</w:t>
      </w:r>
    </w:p>
    <w:p w14:paraId="645339AB" w14:textId="77777777" w:rsidR="00805B29" w:rsidRPr="003E4774" w:rsidRDefault="00805B29" w:rsidP="00805B29"/>
    <w:p w14:paraId="67D83F24" w14:textId="31BD214E" w:rsidR="00805B29" w:rsidRPr="003E4774" w:rsidRDefault="00805B29" w:rsidP="00805B29">
      <w:pPr>
        <w:rPr>
          <w:b/>
          <w:bCs/>
          <w:i/>
          <w:iCs/>
        </w:rPr>
      </w:pPr>
      <w:r w:rsidRPr="003E4774">
        <w:rPr>
          <w:b/>
          <w:bCs/>
          <w:i/>
          <w:iCs/>
        </w:rPr>
        <w:t xml:space="preserve">Observation </w:t>
      </w:r>
      <w:r w:rsidR="006E4960">
        <w:rPr>
          <w:b/>
          <w:bCs/>
          <w:i/>
          <w:iCs/>
        </w:rPr>
        <w:t>2</w:t>
      </w:r>
      <w:r w:rsidR="007E18D0">
        <w:rPr>
          <w:b/>
          <w:bCs/>
          <w:i/>
          <w:iCs/>
        </w:rPr>
        <w:t>1</w:t>
      </w:r>
      <w:r w:rsidRPr="003E4774">
        <w:rPr>
          <w:b/>
          <w:bCs/>
          <w:i/>
          <w:iCs/>
        </w:rPr>
        <w:t>: The parameter R which is used to select the number of slots at each round seems to have an optimal value at 1.5. This corresponds to a ~50% success rate.</w:t>
      </w:r>
    </w:p>
    <w:bookmarkEnd w:id="102"/>
    <w:p w14:paraId="6DFB491A" w14:textId="77777777" w:rsidR="00805B29" w:rsidRPr="00DC730B" w:rsidRDefault="00805B29" w:rsidP="00805B29"/>
    <w:p w14:paraId="5C306267" w14:textId="0CBE7180" w:rsidR="00805B29" w:rsidRPr="000F6B31" w:rsidRDefault="00805B29" w:rsidP="00805B29">
      <w:r w:rsidRPr="000F6B31">
        <w:t xml:space="preserve">In the following table, </w:t>
      </w:r>
      <w:r w:rsidR="009A485B">
        <w:t xml:space="preserve">an </w:t>
      </w:r>
      <w:r w:rsidRPr="000F6B31">
        <w:t xml:space="preserve">FDMA scheme </w:t>
      </w:r>
      <w:r w:rsidR="009A485B" w:rsidRPr="000F6B31">
        <w:t>w</w:t>
      </w:r>
      <w:r w:rsidR="009A485B">
        <w:t>ith</w:t>
      </w:r>
      <w:r w:rsidR="009A485B" w:rsidRPr="000F6B31">
        <w:t xml:space="preserve"> </w:t>
      </w:r>
      <w:r w:rsidRPr="000F6B31">
        <w:t xml:space="preserve">multiple frequency resources (2/4/8/12) </w:t>
      </w:r>
      <w:r w:rsidR="009A485B">
        <w:t>is</w:t>
      </w:r>
      <w:r w:rsidR="009A485B" w:rsidRPr="000F6B31">
        <w:t xml:space="preserve"> </w:t>
      </w:r>
      <w:r w:rsidRPr="000F6B31">
        <w:t xml:space="preserve">considered. Note that </w:t>
      </w:r>
      <w:r w:rsidR="00F50FB2">
        <w:t xml:space="preserve">the </w:t>
      </w:r>
      <w:r w:rsidRPr="000F6B31">
        <w:t>device charging time is not included in the evaluation.</w:t>
      </w:r>
    </w:p>
    <w:p w14:paraId="473C0247" w14:textId="77777777" w:rsidR="00805B29" w:rsidRPr="00DC730B" w:rsidRDefault="00805B29" w:rsidP="00805B29"/>
    <w:p w14:paraId="6430371B" w14:textId="3DBEA508" w:rsidR="00805B29" w:rsidRDefault="00902ED5" w:rsidP="00805B29">
      <w:pPr>
        <w:pStyle w:val="Caption"/>
      </w:pPr>
      <w:r>
        <w:lastRenderedPageBreak/>
        <w:t xml:space="preserve">Table </w:t>
      </w:r>
      <w:r w:rsidR="00000000">
        <w:fldChar w:fldCharType="begin"/>
      </w:r>
      <w:r w:rsidR="00000000">
        <w:instrText xml:space="preserve"> SEQ Table \* ARABIC </w:instrText>
      </w:r>
      <w:r w:rsidR="00000000">
        <w:fldChar w:fldCharType="separate"/>
      </w:r>
      <w:r>
        <w:rPr>
          <w:noProof/>
        </w:rPr>
        <w:t>11</w:t>
      </w:r>
      <w:r w:rsidR="00000000">
        <w:rPr>
          <w:noProof/>
        </w:rPr>
        <w:fldChar w:fldCharType="end"/>
      </w:r>
      <w:r w:rsidR="00805B29">
        <w:t>:</w:t>
      </w:r>
      <w:r w:rsidR="00805B29" w:rsidRPr="003E4774">
        <w:t xml:space="preserve"> Inventory completion time</w:t>
      </w:r>
    </w:p>
    <w:tbl>
      <w:tblPr>
        <w:tblW w:w="7880" w:type="dxa"/>
        <w:jc w:val="center"/>
        <w:tblLook w:val="04A0" w:firstRow="1" w:lastRow="0" w:firstColumn="1" w:lastColumn="0" w:noHBand="0" w:noVBand="1"/>
      </w:tblPr>
      <w:tblGrid>
        <w:gridCol w:w="1700"/>
        <w:gridCol w:w="1680"/>
        <w:gridCol w:w="1720"/>
        <w:gridCol w:w="960"/>
        <w:gridCol w:w="1820"/>
      </w:tblGrid>
      <w:tr w:rsidR="00805B29" w14:paraId="4354D5FC" w14:textId="77777777" w:rsidTr="00943BAA">
        <w:trPr>
          <w:trHeight w:val="530"/>
          <w:jc w:val="center"/>
        </w:trPr>
        <w:tc>
          <w:tcPr>
            <w:tcW w:w="170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8BEF46E" w14:textId="77777777" w:rsidR="00805B29" w:rsidRDefault="00805B29" w:rsidP="00943BAA">
            <w:pPr>
              <w:jc w:val="center"/>
              <w:rPr>
                <w:b/>
                <w:bCs/>
                <w:color w:val="000000"/>
                <w:sz w:val="20"/>
                <w:szCs w:val="20"/>
              </w:rPr>
            </w:pPr>
            <w:r w:rsidRPr="006A63A9">
              <w:rPr>
                <w:b/>
                <w:bCs/>
                <w:sz w:val="20"/>
                <w:szCs w:val="20"/>
              </w:rPr>
              <w:t>Success rate</w:t>
            </w:r>
          </w:p>
        </w:tc>
        <w:tc>
          <w:tcPr>
            <w:tcW w:w="1680" w:type="dxa"/>
            <w:tcBorders>
              <w:top w:val="single" w:sz="12" w:space="0" w:color="auto"/>
              <w:left w:val="nil"/>
              <w:bottom w:val="single" w:sz="4" w:space="0" w:color="auto"/>
              <w:right w:val="single" w:sz="4" w:space="0" w:color="auto"/>
            </w:tcBorders>
            <w:shd w:val="clear" w:color="auto" w:fill="auto"/>
            <w:vAlign w:val="center"/>
            <w:hideMark/>
          </w:tcPr>
          <w:p w14:paraId="40B3EFD6" w14:textId="77777777" w:rsidR="00805B29" w:rsidRDefault="00805B29" w:rsidP="00943BAA">
            <w:pPr>
              <w:jc w:val="center"/>
              <w:rPr>
                <w:b/>
                <w:bCs/>
                <w:color w:val="000000"/>
                <w:sz w:val="20"/>
                <w:szCs w:val="20"/>
              </w:rPr>
            </w:pPr>
            <w:r w:rsidRPr="006A63A9">
              <w:rPr>
                <w:b/>
                <w:bCs/>
                <w:sz w:val="20"/>
                <w:szCs w:val="20"/>
              </w:rPr>
              <w:t>Multiple access scheme</w:t>
            </w:r>
          </w:p>
        </w:tc>
        <w:tc>
          <w:tcPr>
            <w:tcW w:w="1720" w:type="dxa"/>
            <w:tcBorders>
              <w:top w:val="single" w:sz="12" w:space="0" w:color="auto"/>
              <w:left w:val="nil"/>
              <w:bottom w:val="single" w:sz="4" w:space="0" w:color="auto"/>
              <w:right w:val="single" w:sz="4" w:space="0" w:color="auto"/>
            </w:tcBorders>
            <w:shd w:val="clear" w:color="auto" w:fill="auto"/>
            <w:vAlign w:val="center"/>
            <w:hideMark/>
          </w:tcPr>
          <w:p w14:paraId="5204B058" w14:textId="77777777" w:rsidR="00805B29" w:rsidRDefault="00805B29" w:rsidP="00943BAA">
            <w:pPr>
              <w:jc w:val="center"/>
              <w:rPr>
                <w:b/>
                <w:bCs/>
                <w:color w:val="000000"/>
                <w:sz w:val="20"/>
                <w:szCs w:val="20"/>
              </w:rPr>
            </w:pPr>
            <w:r w:rsidRPr="006A63A9">
              <w:rPr>
                <w:b/>
                <w:bCs/>
                <w:sz w:val="20"/>
                <w:szCs w:val="20"/>
              </w:rPr>
              <w:t>Number of resources per slot</w:t>
            </w:r>
          </w:p>
        </w:tc>
        <w:tc>
          <w:tcPr>
            <w:tcW w:w="960" w:type="dxa"/>
            <w:tcBorders>
              <w:top w:val="single" w:sz="12" w:space="0" w:color="auto"/>
              <w:left w:val="nil"/>
              <w:bottom w:val="single" w:sz="4" w:space="0" w:color="auto"/>
              <w:right w:val="single" w:sz="4" w:space="0" w:color="auto"/>
            </w:tcBorders>
            <w:shd w:val="clear" w:color="auto" w:fill="auto"/>
            <w:vAlign w:val="center"/>
            <w:hideMark/>
          </w:tcPr>
          <w:p w14:paraId="18EE0460" w14:textId="77777777" w:rsidR="00805B29" w:rsidRDefault="00805B29" w:rsidP="00943BAA">
            <w:pPr>
              <w:jc w:val="center"/>
              <w:rPr>
                <w:b/>
                <w:bCs/>
                <w:color w:val="000000"/>
                <w:sz w:val="20"/>
                <w:szCs w:val="20"/>
              </w:rPr>
            </w:pPr>
            <w:r w:rsidRPr="006A63A9">
              <w:rPr>
                <w:b/>
                <w:bCs/>
                <w:sz w:val="20"/>
                <w:szCs w:val="20"/>
              </w:rPr>
              <w:t>Number of slots</w:t>
            </w:r>
          </w:p>
        </w:tc>
        <w:tc>
          <w:tcPr>
            <w:tcW w:w="1820" w:type="dxa"/>
            <w:tcBorders>
              <w:top w:val="single" w:sz="12" w:space="0" w:color="auto"/>
              <w:left w:val="nil"/>
              <w:bottom w:val="single" w:sz="4" w:space="0" w:color="auto"/>
              <w:right w:val="single" w:sz="12" w:space="0" w:color="auto"/>
            </w:tcBorders>
            <w:shd w:val="clear" w:color="auto" w:fill="auto"/>
            <w:vAlign w:val="center"/>
            <w:hideMark/>
          </w:tcPr>
          <w:p w14:paraId="7E2A99A2" w14:textId="77777777" w:rsidR="00805B29" w:rsidRDefault="00805B29" w:rsidP="00943BAA">
            <w:pPr>
              <w:jc w:val="center"/>
              <w:rPr>
                <w:b/>
                <w:bCs/>
                <w:color w:val="000000"/>
                <w:sz w:val="20"/>
                <w:szCs w:val="20"/>
              </w:rPr>
            </w:pPr>
            <w:r w:rsidRPr="006A63A9">
              <w:rPr>
                <w:b/>
                <w:bCs/>
                <w:sz w:val="20"/>
                <w:szCs w:val="20"/>
              </w:rPr>
              <w:t>Inventory completion time (s)</w:t>
            </w:r>
          </w:p>
        </w:tc>
      </w:tr>
      <w:tr w:rsidR="00805B29" w14:paraId="4C699EEA" w14:textId="77777777" w:rsidTr="00943BAA">
        <w:trPr>
          <w:trHeight w:val="290"/>
          <w:jc w:val="center"/>
        </w:trPr>
        <w:tc>
          <w:tcPr>
            <w:tcW w:w="1700" w:type="dxa"/>
            <w:tcBorders>
              <w:top w:val="nil"/>
              <w:left w:val="single" w:sz="12" w:space="0" w:color="auto"/>
              <w:bottom w:val="single" w:sz="4" w:space="0" w:color="auto"/>
              <w:right w:val="single" w:sz="4" w:space="0" w:color="auto"/>
            </w:tcBorders>
            <w:shd w:val="clear" w:color="auto" w:fill="auto"/>
            <w:vAlign w:val="center"/>
            <w:hideMark/>
          </w:tcPr>
          <w:p w14:paraId="28A20163" w14:textId="77777777" w:rsidR="00805B29" w:rsidRDefault="00805B29" w:rsidP="00943BAA">
            <w:pPr>
              <w:jc w:val="center"/>
              <w:rPr>
                <w:color w:val="000000"/>
                <w:sz w:val="20"/>
                <w:szCs w:val="20"/>
              </w:rPr>
            </w:pPr>
            <w:r w:rsidRPr="006A63A9">
              <w:rPr>
                <w:sz w:val="20"/>
                <w:szCs w:val="20"/>
              </w:rPr>
              <w:t>90%</w:t>
            </w:r>
          </w:p>
        </w:tc>
        <w:tc>
          <w:tcPr>
            <w:tcW w:w="1680" w:type="dxa"/>
            <w:tcBorders>
              <w:top w:val="nil"/>
              <w:left w:val="nil"/>
              <w:bottom w:val="single" w:sz="4" w:space="0" w:color="auto"/>
              <w:right w:val="single" w:sz="4" w:space="0" w:color="auto"/>
            </w:tcBorders>
            <w:shd w:val="clear" w:color="auto" w:fill="auto"/>
            <w:vAlign w:val="center"/>
            <w:hideMark/>
          </w:tcPr>
          <w:p w14:paraId="6A1BE876" w14:textId="77777777" w:rsidR="00805B29" w:rsidRDefault="00805B29" w:rsidP="00943BAA">
            <w:pPr>
              <w:jc w:val="center"/>
              <w:rPr>
                <w:color w:val="000000"/>
                <w:sz w:val="20"/>
                <w:szCs w:val="20"/>
              </w:rPr>
            </w:pPr>
            <w:r w:rsidRPr="006A63A9">
              <w:rPr>
                <w:sz w:val="20"/>
                <w:szCs w:val="20"/>
              </w:rPr>
              <w:t>TDMA</w:t>
            </w:r>
          </w:p>
        </w:tc>
        <w:tc>
          <w:tcPr>
            <w:tcW w:w="1720" w:type="dxa"/>
            <w:tcBorders>
              <w:top w:val="nil"/>
              <w:left w:val="nil"/>
              <w:bottom w:val="single" w:sz="4" w:space="0" w:color="auto"/>
              <w:right w:val="single" w:sz="4" w:space="0" w:color="auto"/>
            </w:tcBorders>
            <w:shd w:val="clear" w:color="auto" w:fill="auto"/>
            <w:vAlign w:val="center"/>
            <w:hideMark/>
          </w:tcPr>
          <w:p w14:paraId="4BB1EB3B" w14:textId="77777777" w:rsidR="00805B29" w:rsidRDefault="00805B29" w:rsidP="00943BAA">
            <w:pPr>
              <w:jc w:val="center"/>
              <w:rPr>
                <w:color w:val="000000"/>
                <w:sz w:val="20"/>
                <w:szCs w:val="20"/>
              </w:rPr>
            </w:pPr>
            <w:r w:rsidRPr="006A63A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039A13A6" w14:textId="77777777" w:rsidR="00805B29" w:rsidRDefault="00805B29" w:rsidP="00943BAA">
            <w:pPr>
              <w:jc w:val="center"/>
              <w:rPr>
                <w:color w:val="000000"/>
                <w:sz w:val="20"/>
                <w:szCs w:val="20"/>
              </w:rPr>
            </w:pPr>
            <w:r w:rsidRPr="006A63A9">
              <w:rPr>
                <w:sz w:val="20"/>
                <w:szCs w:val="20"/>
              </w:rPr>
              <w:t>1551</w:t>
            </w:r>
          </w:p>
        </w:tc>
        <w:tc>
          <w:tcPr>
            <w:tcW w:w="1820" w:type="dxa"/>
            <w:tcBorders>
              <w:top w:val="nil"/>
              <w:left w:val="nil"/>
              <w:bottom w:val="single" w:sz="4" w:space="0" w:color="auto"/>
              <w:right w:val="single" w:sz="12" w:space="0" w:color="auto"/>
            </w:tcBorders>
            <w:shd w:val="clear" w:color="auto" w:fill="auto"/>
            <w:vAlign w:val="center"/>
            <w:hideMark/>
          </w:tcPr>
          <w:p w14:paraId="48F07948" w14:textId="77777777" w:rsidR="00805B29" w:rsidRDefault="00805B29" w:rsidP="00943BAA">
            <w:pPr>
              <w:jc w:val="center"/>
              <w:rPr>
                <w:color w:val="000000"/>
                <w:sz w:val="20"/>
                <w:szCs w:val="20"/>
              </w:rPr>
            </w:pPr>
            <w:r w:rsidRPr="006A63A9">
              <w:rPr>
                <w:sz w:val="20"/>
                <w:szCs w:val="20"/>
              </w:rPr>
              <w:t>17.4</w:t>
            </w:r>
          </w:p>
        </w:tc>
      </w:tr>
      <w:tr w:rsidR="00805B29" w14:paraId="089ADF3F" w14:textId="77777777" w:rsidTr="00943BAA">
        <w:trPr>
          <w:trHeight w:val="290"/>
          <w:jc w:val="center"/>
        </w:trPr>
        <w:tc>
          <w:tcPr>
            <w:tcW w:w="1700" w:type="dxa"/>
            <w:vMerge w:val="restart"/>
            <w:tcBorders>
              <w:top w:val="nil"/>
              <w:left w:val="single" w:sz="12" w:space="0" w:color="auto"/>
              <w:bottom w:val="single" w:sz="4" w:space="0" w:color="000000"/>
              <w:right w:val="single" w:sz="4" w:space="0" w:color="auto"/>
            </w:tcBorders>
            <w:shd w:val="clear" w:color="auto" w:fill="auto"/>
            <w:vAlign w:val="center"/>
            <w:hideMark/>
          </w:tcPr>
          <w:p w14:paraId="0B025618" w14:textId="77777777" w:rsidR="00805B29" w:rsidRDefault="00805B29" w:rsidP="00943BAA">
            <w:pPr>
              <w:jc w:val="center"/>
              <w:rPr>
                <w:color w:val="000000"/>
                <w:sz w:val="20"/>
                <w:szCs w:val="20"/>
              </w:rPr>
            </w:pPr>
            <w:r w:rsidRPr="006A63A9">
              <w:rPr>
                <w:sz w:val="20"/>
                <w:szCs w:val="20"/>
              </w:rPr>
              <w:t>90%</w:t>
            </w:r>
          </w:p>
        </w:tc>
        <w:tc>
          <w:tcPr>
            <w:tcW w:w="1680" w:type="dxa"/>
            <w:vMerge w:val="restart"/>
            <w:tcBorders>
              <w:top w:val="nil"/>
              <w:left w:val="single" w:sz="4" w:space="0" w:color="auto"/>
              <w:bottom w:val="single" w:sz="4" w:space="0" w:color="000000"/>
              <w:right w:val="single" w:sz="4" w:space="0" w:color="auto"/>
            </w:tcBorders>
            <w:shd w:val="clear" w:color="auto" w:fill="auto"/>
            <w:vAlign w:val="center"/>
            <w:hideMark/>
          </w:tcPr>
          <w:p w14:paraId="73AD9D73" w14:textId="2B018F81" w:rsidR="00805B29" w:rsidRDefault="00805B29" w:rsidP="00943BAA">
            <w:pPr>
              <w:jc w:val="center"/>
              <w:rPr>
                <w:color w:val="000000"/>
                <w:sz w:val="20"/>
                <w:szCs w:val="20"/>
              </w:rPr>
            </w:pPr>
            <w:r w:rsidRPr="006A63A9">
              <w:rPr>
                <w:sz w:val="20"/>
                <w:szCs w:val="20"/>
              </w:rPr>
              <w:t>FDMA</w:t>
            </w:r>
          </w:p>
        </w:tc>
        <w:tc>
          <w:tcPr>
            <w:tcW w:w="1720" w:type="dxa"/>
            <w:tcBorders>
              <w:top w:val="nil"/>
              <w:left w:val="nil"/>
              <w:bottom w:val="single" w:sz="4" w:space="0" w:color="auto"/>
              <w:right w:val="single" w:sz="4" w:space="0" w:color="auto"/>
            </w:tcBorders>
            <w:shd w:val="clear" w:color="auto" w:fill="auto"/>
            <w:vAlign w:val="center"/>
            <w:hideMark/>
          </w:tcPr>
          <w:p w14:paraId="667E3099" w14:textId="77777777" w:rsidR="00805B29" w:rsidRDefault="00805B29" w:rsidP="00943BAA">
            <w:pPr>
              <w:jc w:val="center"/>
              <w:rPr>
                <w:color w:val="000000"/>
                <w:sz w:val="20"/>
                <w:szCs w:val="20"/>
              </w:rPr>
            </w:pPr>
            <w:r w:rsidRPr="006A63A9">
              <w:rP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121B461C" w14:textId="77777777" w:rsidR="00805B29" w:rsidRDefault="00805B29" w:rsidP="00943BAA">
            <w:pPr>
              <w:jc w:val="center"/>
              <w:rPr>
                <w:color w:val="000000"/>
                <w:sz w:val="20"/>
                <w:szCs w:val="20"/>
              </w:rPr>
            </w:pPr>
            <w:r w:rsidRPr="006A63A9">
              <w:rPr>
                <w:sz w:val="20"/>
                <w:szCs w:val="20"/>
              </w:rPr>
              <w:t>776</w:t>
            </w:r>
          </w:p>
        </w:tc>
        <w:tc>
          <w:tcPr>
            <w:tcW w:w="1820" w:type="dxa"/>
            <w:tcBorders>
              <w:top w:val="nil"/>
              <w:left w:val="nil"/>
              <w:bottom w:val="single" w:sz="4" w:space="0" w:color="auto"/>
              <w:right w:val="single" w:sz="12" w:space="0" w:color="auto"/>
            </w:tcBorders>
            <w:shd w:val="clear" w:color="auto" w:fill="auto"/>
            <w:vAlign w:val="center"/>
            <w:hideMark/>
          </w:tcPr>
          <w:p w14:paraId="3B5D628F" w14:textId="77777777" w:rsidR="00805B29" w:rsidRDefault="00805B29" w:rsidP="00943BAA">
            <w:pPr>
              <w:jc w:val="center"/>
              <w:rPr>
                <w:color w:val="000000"/>
                <w:sz w:val="20"/>
                <w:szCs w:val="20"/>
              </w:rPr>
            </w:pPr>
            <w:r w:rsidRPr="006A63A9">
              <w:rPr>
                <w:sz w:val="20"/>
                <w:szCs w:val="20"/>
              </w:rPr>
              <w:t>14.5</w:t>
            </w:r>
          </w:p>
        </w:tc>
      </w:tr>
      <w:tr w:rsidR="00805B29" w14:paraId="4797AFB8" w14:textId="77777777" w:rsidTr="00943BAA">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38731874" w14:textId="77777777" w:rsidR="00805B29" w:rsidRDefault="00805B29" w:rsidP="00943BAA">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327DE632"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22F4CDA7" w14:textId="77777777" w:rsidR="00805B29" w:rsidRDefault="00805B29" w:rsidP="00943BAA">
            <w:pPr>
              <w:jc w:val="center"/>
              <w:rPr>
                <w:color w:val="000000"/>
                <w:sz w:val="20"/>
                <w:szCs w:val="20"/>
              </w:rPr>
            </w:pPr>
            <w:r w:rsidRPr="006A63A9">
              <w:rPr>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14:paraId="24825011" w14:textId="77777777" w:rsidR="00805B29" w:rsidRDefault="00805B29" w:rsidP="00943BAA">
            <w:pPr>
              <w:jc w:val="center"/>
              <w:rPr>
                <w:color w:val="000000"/>
                <w:sz w:val="20"/>
                <w:szCs w:val="20"/>
              </w:rPr>
            </w:pPr>
            <w:r w:rsidRPr="006A63A9">
              <w:rPr>
                <w:sz w:val="20"/>
                <w:szCs w:val="20"/>
              </w:rPr>
              <w:t>388</w:t>
            </w:r>
          </w:p>
        </w:tc>
        <w:tc>
          <w:tcPr>
            <w:tcW w:w="1820" w:type="dxa"/>
            <w:tcBorders>
              <w:top w:val="nil"/>
              <w:left w:val="nil"/>
              <w:bottom w:val="single" w:sz="4" w:space="0" w:color="auto"/>
              <w:right w:val="single" w:sz="12" w:space="0" w:color="auto"/>
            </w:tcBorders>
            <w:shd w:val="clear" w:color="auto" w:fill="auto"/>
            <w:vAlign w:val="center"/>
            <w:hideMark/>
          </w:tcPr>
          <w:p w14:paraId="36467232" w14:textId="77777777" w:rsidR="00805B29" w:rsidRDefault="00805B29" w:rsidP="00943BAA">
            <w:pPr>
              <w:jc w:val="center"/>
              <w:rPr>
                <w:color w:val="000000"/>
                <w:sz w:val="20"/>
                <w:szCs w:val="20"/>
              </w:rPr>
            </w:pPr>
            <w:r w:rsidRPr="006A63A9">
              <w:rPr>
                <w:sz w:val="20"/>
                <w:szCs w:val="20"/>
              </w:rPr>
              <w:t>9.5</w:t>
            </w:r>
          </w:p>
        </w:tc>
      </w:tr>
      <w:tr w:rsidR="00805B29" w14:paraId="3E03A4A8" w14:textId="77777777" w:rsidTr="00943BAA">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213D1198" w14:textId="77777777" w:rsidR="00805B29" w:rsidRDefault="00805B29" w:rsidP="00943BAA">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3ED8AF56"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19CB5C26" w14:textId="77777777" w:rsidR="00805B29" w:rsidRDefault="00805B29" w:rsidP="00943BAA">
            <w:pPr>
              <w:jc w:val="center"/>
              <w:rPr>
                <w:color w:val="000000"/>
                <w:sz w:val="20"/>
                <w:szCs w:val="20"/>
              </w:rPr>
            </w:pPr>
            <w:r w:rsidRPr="006A63A9">
              <w:rPr>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14:paraId="299AD27B" w14:textId="77777777" w:rsidR="00805B29" w:rsidRDefault="00805B29" w:rsidP="00943BAA">
            <w:pPr>
              <w:jc w:val="center"/>
              <w:rPr>
                <w:color w:val="000000"/>
                <w:sz w:val="20"/>
                <w:szCs w:val="20"/>
              </w:rPr>
            </w:pPr>
            <w:r w:rsidRPr="006A63A9">
              <w:rPr>
                <w:sz w:val="20"/>
                <w:szCs w:val="20"/>
              </w:rPr>
              <w:t>194</w:t>
            </w:r>
          </w:p>
        </w:tc>
        <w:tc>
          <w:tcPr>
            <w:tcW w:w="1820" w:type="dxa"/>
            <w:tcBorders>
              <w:top w:val="nil"/>
              <w:left w:val="nil"/>
              <w:bottom w:val="single" w:sz="4" w:space="0" w:color="auto"/>
              <w:right w:val="single" w:sz="12" w:space="0" w:color="auto"/>
            </w:tcBorders>
            <w:shd w:val="clear" w:color="auto" w:fill="auto"/>
            <w:vAlign w:val="center"/>
            <w:hideMark/>
          </w:tcPr>
          <w:p w14:paraId="338986C3" w14:textId="77777777" w:rsidR="00805B29" w:rsidRDefault="00805B29" w:rsidP="00943BAA">
            <w:pPr>
              <w:jc w:val="center"/>
              <w:rPr>
                <w:color w:val="000000"/>
                <w:sz w:val="20"/>
                <w:szCs w:val="20"/>
              </w:rPr>
            </w:pPr>
            <w:r w:rsidRPr="006A63A9">
              <w:rPr>
                <w:sz w:val="20"/>
                <w:szCs w:val="20"/>
              </w:rPr>
              <w:t>5.3</w:t>
            </w:r>
          </w:p>
        </w:tc>
      </w:tr>
      <w:tr w:rsidR="00805B29" w14:paraId="38D37F79" w14:textId="77777777" w:rsidTr="00943BAA">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2CD09541" w14:textId="77777777" w:rsidR="00805B29" w:rsidRDefault="00805B29" w:rsidP="00943BAA">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58FA9862"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20B4C32B" w14:textId="77777777" w:rsidR="00805B29" w:rsidRDefault="00805B29" w:rsidP="00943BAA">
            <w:pPr>
              <w:jc w:val="center"/>
              <w:rPr>
                <w:color w:val="000000"/>
                <w:sz w:val="20"/>
                <w:szCs w:val="20"/>
              </w:rPr>
            </w:pPr>
            <w:r w:rsidRPr="006A63A9">
              <w:rPr>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14:paraId="51AFFABF" w14:textId="77777777" w:rsidR="00805B29" w:rsidRDefault="00805B29" w:rsidP="00943BAA">
            <w:pPr>
              <w:jc w:val="center"/>
              <w:rPr>
                <w:color w:val="000000"/>
                <w:sz w:val="20"/>
                <w:szCs w:val="20"/>
              </w:rPr>
            </w:pPr>
            <w:r w:rsidRPr="006A63A9">
              <w:rPr>
                <w:sz w:val="20"/>
                <w:szCs w:val="20"/>
              </w:rPr>
              <w:t>130</w:t>
            </w:r>
          </w:p>
        </w:tc>
        <w:tc>
          <w:tcPr>
            <w:tcW w:w="1820" w:type="dxa"/>
            <w:tcBorders>
              <w:top w:val="nil"/>
              <w:left w:val="nil"/>
              <w:bottom w:val="single" w:sz="4" w:space="0" w:color="auto"/>
              <w:right w:val="single" w:sz="12" w:space="0" w:color="auto"/>
            </w:tcBorders>
            <w:shd w:val="clear" w:color="auto" w:fill="auto"/>
            <w:vAlign w:val="center"/>
            <w:hideMark/>
          </w:tcPr>
          <w:p w14:paraId="67335F14" w14:textId="77777777" w:rsidR="00805B29" w:rsidRDefault="00805B29" w:rsidP="00943BAA">
            <w:pPr>
              <w:jc w:val="center"/>
              <w:rPr>
                <w:color w:val="000000"/>
                <w:sz w:val="20"/>
                <w:szCs w:val="20"/>
              </w:rPr>
            </w:pPr>
            <w:r w:rsidRPr="006A63A9">
              <w:rPr>
                <w:sz w:val="20"/>
                <w:szCs w:val="20"/>
              </w:rPr>
              <w:t>3.6</w:t>
            </w:r>
          </w:p>
        </w:tc>
      </w:tr>
      <w:tr w:rsidR="00805B29" w14:paraId="3F963FC9" w14:textId="77777777" w:rsidTr="00943BAA">
        <w:trPr>
          <w:trHeight w:val="290"/>
          <w:jc w:val="center"/>
        </w:trPr>
        <w:tc>
          <w:tcPr>
            <w:tcW w:w="1700" w:type="dxa"/>
            <w:tcBorders>
              <w:top w:val="nil"/>
              <w:left w:val="single" w:sz="12" w:space="0" w:color="auto"/>
              <w:bottom w:val="single" w:sz="4" w:space="0" w:color="auto"/>
              <w:right w:val="single" w:sz="4" w:space="0" w:color="auto"/>
            </w:tcBorders>
            <w:shd w:val="clear" w:color="auto" w:fill="auto"/>
            <w:vAlign w:val="center"/>
            <w:hideMark/>
          </w:tcPr>
          <w:p w14:paraId="24CE0C71" w14:textId="77777777" w:rsidR="00805B29" w:rsidRDefault="00805B29" w:rsidP="00943BAA">
            <w:pPr>
              <w:jc w:val="center"/>
              <w:rPr>
                <w:color w:val="000000"/>
                <w:sz w:val="20"/>
                <w:szCs w:val="20"/>
              </w:rPr>
            </w:pPr>
            <w:r w:rsidRPr="006A63A9">
              <w:rPr>
                <w:sz w:val="20"/>
                <w:szCs w:val="20"/>
              </w:rPr>
              <w:t>95%</w:t>
            </w:r>
          </w:p>
        </w:tc>
        <w:tc>
          <w:tcPr>
            <w:tcW w:w="1680" w:type="dxa"/>
            <w:tcBorders>
              <w:top w:val="nil"/>
              <w:left w:val="nil"/>
              <w:bottom w:val="single" w:sz="4" w:space="0" w:color="auto"/>
              <w:right w:val="single" w:sz="4" w:space="0" w:color="auto"/>
            </w:tcBorders>
            <w:shd w:val="clear" w:color="auto" w:fill="auto"/>
            <w:vAlign w:val="center"/>
            <w:hideMark/>
          </w:tcPr>
          <w:p w14:paraId="0FC00978" w14:textId="77777777" w:rsidR="00805B29" w:rsidRDefault="00805B29" w:rsidP="00943BAA">
            <w:pPr>
              <w:jc w:val="center"/>
              <w:rPr>
                <w:color w:val="000000"/>
                <w:sz w:val="20"/>
                <w:szCs w:val="20"/>
              </w:rPr>
            </w:pPr>
            <w:r w:rsidRPr="006A63A9">
              <w:rPr>
                <w:sz w:val="20"/>
                <w:szCs w:val="20"/>
              </w:rPr>
              <w:t>TDMA</w:t>
            </w:r>
          </w:p>
        </w:tc>
        <w:tc>
          <w:tcPr>
            <w:tcW w:w="1720" w:type="dxa"/>
            <w:tcBorders>
              <w:top w:val="nil"/>
              <w:left w:val="nil"/>
              <w:bottom w:val="single" w:sz="4" w:space="0" w:color="auto"/>
              <w:right w:val="single" w:sz="4" w:space="0" w:color="auto"/>
            </w:tcBorders>
            <w:shd w:val="clear" w:color="auto" w:fill="auto"/>
            <w:vAlign w:val="center"/>
            <w:hideMark/>
          </w:tcPr>
          <w:p w14:paraId="5537FFD5" w14:textId="77777777" w:rsidR="00805B29" w:rsidRDefault="00805B29" w:rsidP="00943BAA">
            <w:pPr>
              <w:jc w:val="center"/>
              <w:rPr>
                <w:color w:val="000000"/>
                <w:sz w:val="20"/>
                <w:szCs w:val="20"/>
              </w:rPr>
            </w:pPr>
            <w:r w:rsidRPr="006A63A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605E73E8" w14:textId="77777777" w:rsidR="00805B29" w:rsidRDefault="00805B29" w:rsidP="00943BAA">
            <w:pPr>
              <w:jc w:val="center"/>
              <w:rPr>
                <w:color w:val="000000"/>
                <w:sz w:val="20"/>
                <w:szCs w:val="20"/>
              </w:rPr>
            </w:pPr>
            <w:r w:rsidRPr="006A63A9">
              <w:rPr>
                <w:sz w:val="20"/>
                <w:szCs w:val="20"/>
              </w:rPr>
              <w:t>1655</w:t>
            </w:r>
          </w:p>
        </w:tc>
        <w:tc>
          <w:tcPr>
            <w:tcW w:w="1820" w:type="dxa"/>
            <w:tcBorders>
              <w:top w:val="nil"/>
              <w:left w:val="nil"/>
              <w:bottom w:val="single" w:sz="4" w:space="0" w:color="auto"/>
              <w:right w:val="single" w:sz="12" w:space="0" w:color="auto"/>
            </w:tcBorders>
            <w:shd w:val="clear" w:color="auto" w:fill="auto"/>
            <w:vAlign w:val="center"/>
            <w:hideMark/>
          </w:tcPr>
          <w:p w14:paraId="229169D8" w14:textId="77777777" w:rsidR="00805B29" w:rsidRDefault="00805B29" w:rsidP="00943BAA">
            <w:pPr>
              <w:jc w:val="center"/>
              <w:rPr>
                <w:color w:val="000000"/>
                <w:sz w:val="20"/>
                <w:szCs w:val="20"/>
              </w:rPr>
            </w:pPr>
            <w:r w:rsidRPr="006A63A9">
              <w:rPr>
                <w:sz w:val="20"/>
                <w:szCs w:val="20"/>
              </w:rPr>
              <w:t>18.6</w:t>
            </w:r>
          </w:p>
        </w:tc>
      </w:tr>
      <w:tr w:rsidR="00805B29" w14:paraId="4BDE948A" w14:textId="77777777" w:rsidTr="00943BAA">
        <w:trPr>
          <w:trHeight w:val="305"/>
          <w:jc w:val="center"/>
        </w:trPr>
        <w:tc>
          <w:tcPr>
            <w:tcW w:w="1700" w:type="dxa"/>
            <w:vMerge w:val="restart"/>
            <w:tcBorders>
              <w:top w:val="nil"/>
              <w:left w:val="single" w:sz="12" w:space="0" w:color="auto"/>
              <w:bottom w:val="single" w:sz="4" w:space="0" w:color="000000"/>
              <w:right w:val="single" w:sz="4" w:space="0" w:color="auto"/>
            </w:tcBorders>
            <w:shd w:val="clear" w:color="auto" w:fill="auto"/>
            <w:vAlign w:val="center"/>
            <w:hideMark/>
          </w:tcPr>
          <w:p w14:paraId="0219E454" w14:textId="77777777" w:rsidR="00805B29" w:rsidRDefault="00805B29" w:rsidP="00943BAA">
            <w:pPr>
              <w:jc w:val="center"/>
              <w:rPr>
                <w:color w:val="000000"/>
                <w:sz w:val="20"/>
                <w:szCs w:val="20"/>
              </w:rPr>
            </w:pPr>
            <w:r w:rsidRPr="006A63A9">
              <w:rPr>
                <w:sz w:val="20"/>
                <w:szCs w:val="20"/>
              </w:rPr>
              <w:t>95%</w:t>
            </w:r>
          </w:p>
        </w:tc>
        <w:tc>
          <w:tcPr>
            <w:tcW w:w="1680" w:type="dxa"/>
            <w:vMerge w:val="restart"/>
            <w:tcBorders>
              <w:top w:val="nil"/>
              <w:left w:val="single" w:sz="4" w:space="0" w:color="auto"/>
              <w:bottom w:val="single" w:sz="4" w:space="0" w:color="000000"/>
              <w:right w:val="single" w:sz="4" w:space="0" w:color="auto"/>
            </w:tcBorders>
            <w:shd w:val="clear" w:color="auto" w:fill="auto"/>
            <w:vAlign w:val="center"/>
            <w:hideMark/>
          </w:tcPr>
          <w:p w14:paraId="365929FB" w14:textId="5F9234D9" w:rsidR="00805B29" w:rsidRDefault="00805B29" w:rsidP="00943BAA">
            <w:pPr>
              <w:jc w:val="center"/>
              <w:rPr>
                <w:color w:val="000000"/>
                <w:sz w:val="20"/>
                <w:szCs w:val="20"/>
              </w:rPr>
            </w:pPr>
            <w:r w:rsidRPr="006A63A9">
              <w:rPr>
                <w:sz w:val="20"/>
                <w:szCs w:val="20"/>
              </w:rPr>
              <w:t>FDMA</w:t>
            </w:r>
          </w:p>
        </w:tc>
        <w:tc>
          <w:tcPr>
            <w:tcW w:w="1720" w:type="dxa"/>
            <w:tcBorders>
              <w:top w:val="nil"/>
              <w:left w:val="nil"/>
              <w:bottom w:val="single" w:sz="4" w:space="0" w:color="auto"/>
              <w:right w:val="single" w:sz="4" w:space="0" w:color="auto"/>
            </w:tcBorders>
            <w:shd w:val="clear" w:color="auto" w:fill="auto"/>
            <w:vAlign w:val="center"/>
            <w:hideMark/>
          </w:tcPr>
          <w:p w14:paraId="15AC5642" w14:textId="77777777" w:rsidR="00805B29" w:rsidRDefault="00805B29" w:rsidP="00943BAA">
            <w:pPr>
              <w:jc w:val="center"/>
              <w:rPr>
                <w:color w:val="000000"/>
                <w:sz w:val="20"/>
                <w:szCs w:val="20"/>
              </w:rPr>
            </w:pPr>
            <w:r w:rsidRPr="006A63A9">
              <w:rP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0F75E4D1" w14:textId="77777777" w:rsidR="00805B29" w:rsidRDefault="00805B29" w:rsidP="00943BAA">
            <w:pPr>
              <w:jc w:val="center"/>
              <w:rPr>
                <w:color w:val="000000"/>
                <w:sz w:val="20"/>
                <w:szCs w:val="20"/>
              </w:rPr>
            </w:pPr>
            <w:r w:rsidRPr="006A63A9">
              <w:rPr>
                <w:sz w:val="20"/>
                <w:szCs w:val="20"/>
              </w:rPr>
              <w:t>828</w:t>
            </w:r>
          </w:p>
        </w:tc>
        <w:tc>
          <w:tcPr>
            <w:tcW w:w="1820" w:type="dxa"/>
            <w:tcBorders>
              <w:top w:val="nil"/>
              <w:left w:val="nil"/>
              <w:bottom w:val="single" w:sz="4" w:space="0" w:color="auto"/>
              <w:right w:val="single" w:sz="12" w:space="0" w:color="auto"/>
            </w:tcBorders>
            <w:shd w:val="clear" w:color="auto" w:fill="auto"/>
            <w:vAlign w:val="center"/>
            <w:hideMark/>
          </w:tcPr>
          <w:p w14:paraId="38D7DA4D" w14:textId="77777777" w:rsidR="00805B29" w:rsidRDefault="00805B29" w:rsidP="00943BAA">
            <w:pPr>
              <w:jc w:val="center"/>
              <w:rPr>
                <w:color w:val="000000"/>
                <w:sz w:val="20"/>
                <w:szCs w:val="20"/>
              </w:rPr>
            </w:pPr>
            <w:r w:rsidRPr="006A63A9">
              <w:rPr>
                <w:sz w:val="20"/>
                <w:szCs w:val="20"/>
              </w:rPr>
              <w:t>15.5</w:t>
            </w:r>
          </w:p>
        </w:tc>
      </w:tr>
      <w:tr w:rsidR="00805B29" w14:paraId="56F7E6EE" w14:textId="77777777" w:rsidTr="00943BAA">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34F5406F" w14:textId="77777777" w:rsidR="00805B29" w:rsidRDefault="00805B29" w:rsidP="00943BAA">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3FB5B50C"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38EF5537" w14:textId="77777777" w:rsidR="00805B29" w:rsidRDefault="00805B29" w:rsidP="00943BAA">
            <w:pPr>
              <w:jc w:val="center"/>
              <w:rPr>
                <w:color w:val="000000"/>
                <w:sz w:val="20"/>
                <w:szCs w:val="20"/>
              </w:rPr>
            </w:pPr>
            <w:r w:rsidRPr="006A63A9">
              <w:rPr>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14:paraId="50A5003D" w14:textId="77777777" w:rsidR="00805B29" w:rsidRDefault="00805B29" w:rsidP="00943BAA">
            <w:pPr>
              <w:jc w:val="center"/>
              <w:rPr>
                <w:color w:val="000000"/>
                <w:sz w:val="20"/>
                <w:szCs w:val="20"/>
              </w:rPr>
            </w:pPr>
            <w:r w:rsidRPr="006A63A9">
              <w:rPr>
                <w:sz w:val="20"/>
                <w:szCs w:val="20"/>
              </w:rPr>
              <w:t>414</w:t>
            </w:r>
          </w:p>
        </w:tc>
        <w:tc>
          <w:tcPr>
            <w:tcW w:w="1820" w:type="dxa"/>
            <w:tcBorders>
              <w:top w:val="nil"/>
              <w:left w:val="nil"/>
              <w:bottom w:val="single" w:sz="4" w:space="0" w:color="auto"/>
              <w:right w:val="single" w:sz="12" w:space="0" w:color="auto"/>
            </w:tcBorders>
            <w:shd w:val="clear" w:color="auto" w:fill="auto"/>
            <w:vAlign w:val="center"/>
            <w:hideMark/>
          </w:tcPr>
          <w:p w14:paraId="6506F528" w14:textId="77777777" w:rsidR="00805B29" w:rsidRDefault="00805B29" w:rsidP="00943BAA">
            <w:pPr>
              <w:jc w:val="center"/>
              <w:rPr>
                <w:color w:val="000000"/>
                <w:sz w:val="20"/>
                <w:szCs w:val="20"/>
              </w:rPr>
            </w:pPr>
            <w:r w:rsidRPr="006A63A9">
              <w:rPr>
                <w:sz w:val="20"/>
                <w:szCs w:val="20"/>
              </w:rPr>
              <w:t>10.2</w:t>
            </w:r>
          </w:p>
        </w:tc>
      </w:tr>
      <w:tr w:rsidR="00805B29" w14:paraId="3943EEE3" w14:textId="77777777" w:rsidTr="00943BAA">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7F632BC6" w14:textId="77777777" w:rsidR="00805B29" w:rsidRDefault="00805B29" w:rsidP="00943BAA">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1A9339AD"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1D18674F" w14:textId="77777777" w:rsidR="00805B29" w:rsidRDefault="00805B29" w:rsidP="00943BAA">
            <w:pPr>
              <w:jc w:val="center"/>
              <w:rPr>
                <w:color w:val="000000"/>
                <w:sz w:val="20"/>
                <w:szCs w:val="20"/>
              </w:rPr>
            </w:pPr>
            <w:r w:rsidRPr="006A63A9">
              <w:rPr>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14:paraId="4C4003C9" w14:textId="77777777" w:rsidR="00805B29" w:rsidRDefault="00805B29" w:rsidP="00943BAA">
            <w:pPr>
              <w:jc w:val="center"/>
              <w:rPr>
                <w:color w:val="000000"/>
                <w:sz w:val="20"/>
                <w:szCs w:val="20"/>
              </w:rPr>
            </w:pPr>
            <w:r w:rsidRPr="006A63A9">
              <w:rPr>
                <w:sz w:val="20"/>
                <w:szCs w:val="20"/>
              </w:rPr>
              <w:t>207</w:t>
            </w:r>
          </w:p>
        </w:tc>
        <w:tc>
          <w:tcPr>
            <w:tcW w:w="1820" w:type="dxa"/>
            <w:tcBorders>
              <w:top w:val="nil"/>
              <w:left w:val="nil"/>
              <w:bottom w:val="single" w:sz="4" w:space="0" w:color="auto"/>
              <w:right w:val="single" w:sz="12" w:space="0" w:color="auto"/>
            </w:tcBorders>
            <w:shd w:val="clear" w:color="auto" w:fill="auto"/>
            <w:vAlign w:val="center"/>
            <w:hideMark/>
          </w:tcPr>
          <w:p w14:paraId="4EDE17CD" w14:textId="77777777" w:rsidR="00805B29" w:rsidRDefault="00805B29" w:rsidP="00943BAA">
            <w:pPr>
              <w:jc w:val="center"/>
              <w:rPr>
                <w:color w:val="000000"/>
                <w:sz w:val="20"/>
                <w:szCs w:val="20"/>
              </w:rPr>
            </w:pPr>
            <w:r w:rsidRPr="006A63A9">
              <w:rPr>
                <w:sz w:val="20"/>
                <w:szCs w:val="20"/>
              </w:rPr>
              <w:t>5.7</w:t>
            </w:r>
          </w:p>
        </w:tc>
      </w:tr>
      <w:tr w:rsidR="00805B29" w14:paraId="1E2298B6" w14:textId="77777777" w:rsidTr="00943BAA">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7E304504" w14:textId="77777777" w:rsidR="00805B29" w:rsidRDefault="00805B29" w:rsidP="00943BAA">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1CD4A065"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2419F293" w14:textId="77777777" w:rsidR="00805B29" w:rsidRDefault="00805B29" w:rsidP="00943BAA">
            <w:pPr>
              <w:jc w:val="center"/>
              <w:rPr>
                <w:color w:val="000000"/>
                <w:sz w:val="20"/>
                <w:szCs w:val="20"/>
              </w:rPr>
            </w:pPr>
            <w:r w:rsidRPr="006A63A9">
              <w:rPr>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14:paraId="127BA781" w14:textId="77777777" w:rsidR="00805B29" w:rsidRDefault="00805B29" w:rsidP="00943BAA">
            <w:pPr>
              <w:jc w:val="center"/>
              <w:rPr>
                <w:color w:val="000000"/>
                <w:sz w:val="20"/>
                <w:szCs w:val="20"/>
              </w:rPr>
            </w:pPr>
            <w:r w:rsidRPr="006A63A9">
              <w:rPr>
                <w:sz w:val="20"/>
                <w:szCs w:val="20"/>
              </w:rPr>
              <w:t>138</w:t>
            </w:r>
          </w:p>
        </w:tc>
        <w:tc>
          <w:tcPr>
            <w:tcW w:w="1820" w:type="dxa"/>
            <w:tcBorders>
              <w:top w:val="nil"/>
              <w:left w:val="nil"/>
              <w:bottom w:val="single" w:sz="4" w:space="0" w:color="auto"/>
              <w:right w:val="single" w:sz="12" w:space="0" w:color="auto"/>
            </w:tcBorders>
            <w:shd w:val="clear" w:color="auto" w:fill="auto"/>
            <w:vAlign w:val="center"/>
            <w:hideMark/>
          </w:tcPr>
          <w:p w14:paraId="2CD5B8E3" w14:textId="77777777" w:rsidR="00805B29" w:rsidRDefault="00805B29" w:rsidP="00943BAA">
            <w:pPr>
              <w:jc w:val="center"/>
              <w:rPr>
                <w:color w:val="000000"/>
                <w:sz w:val="20"/>
                <w:szCs w:val="20"/>
              </w:rPr>
            </w:pPr>
            <w:r w:rsidRPr="006A63A9">
              <w:rPr>
                <w:sz w:val="20"/>
                <w:szCs w:val="20"/>
              </w:rPr>
              <w:t>3.8</w:t>
            </w:r>
          </w:p>
        </w:tc>
      </w:tr>
      <w:tr w:rsidR="00805B29" w14:paraId="4A4A3126" w14:textId="77777777" w:rsidTr="00943BAA">
        <w:trPr>
          <w:trHeight w:val="290"/>
          <w:jc w:val="center"/>
        </w:trPr>
        <w:tc>
          <w:tcPr>
            <w:tcW w:w="1700" w:type="dxa"/>
            <w:tcBorders>
              <w:top w:val="nil"/>
              <w:left w:val="single" w:sz="12" w:space="0" w:color="auto"/>
              <w:bottom w:val="single" w:sz="4" w:space="0" w:color="auto"/>
              <w:right w:val="single" w:sz="4" w:space="0" w:color="auto"/>
            </w:tcBorders>
            <w:shd w:val="clear" w:color="auto" w:fill="auto"/>
            <w:vAlign w:val="center"/>
            <w:hideMark/>
          </w:tcPr>
          <w:p w14:paraId="30493318" w14:textId="77777777" w:rsidR="00805B29" w:rsidRDefault="00805B29" w:rsidP="00943BAA">
            <w:pPr>
              <w:jc w:val="center"/>
              <w:rPr>
                <w:color w:val="000000"/>
                <w:sz w:val="20"/>
                <w:szCs w:val="20"/>
              </w:rPr>
            </w:pPr>
            <w:r w:rsidRPr="006A63A9">
              <w:rPr>
                <w:sz w:val="20"/>
                <w:szCs w:val="20"/>
              </w:rPr>
              <w:t>99%</w:t>
            </w:r>
          </w:p>
        </w:tc>
        <w:tc>
          <w:tcPr>
            <w:tcW w:w="1680" w:type="dxa"/>
            <w:tcBorders>
              <w:top w:val="nil"/>
              <w:left w:val="nil"/>
              <w:bottom w:val="single" w:sz="4" w:space="0" w:color="auto"/>
              <w:right w:val="single" w:sz="4" w:space="0" w:color="auto"/>
            </w:tcBorders>
            <w:shd w:val="clear" w:color="auto" w:fill="auto"/>
            <w:vAlign w:val="center"/>
            <w:hideMark/>
          </w:tcPr>
          <w:p w14:paraId="0339E34F" w14:textId="77777777" w:rsidR="00805B29" w:rsidRDefault="00805B29" w:rsidP="00943BAA">
            <w:pPr>
              <w:jc w:val="center"/>
              <w:rPr>
                <w:color w:val="000000"/>
                <w:sz w:val="20"/>
                <w:szCs w:val="20"/>
              </w:rPr>
            </w:pPr>
            <w:r w:rsidRPr="006A63A9">
              <w:rPr>
                <w:sz w:val="20"/>
                <w:szCs w:val="20"/>
              </w:rPr>
              <w:t>TDMA</w:t>
            </w:r>
          </w:p>
        </w:tc>
        <w:tc>
          <w:tcPr>
            <w:tcW w:w="1720" w:type="dxa"/>
            <w:tcBorders>
              <w:top w:val="nil"/>
              <w:left w:val="nil"/>
              <w:bottom w:val="single" w:sz="4" w:space="0" w:color="auto"/>
              <w:right w:val="single" w:sz="4" w:space="0" w:color="auto"/>
            </w:tcBorders>
            <w:shd w:val="clear" w:color="auto" w:fill="auto"/>
            <w:vAlign w:val="center"/>
            <w:hideMark/>
          </w:tcPr>
          <w:p w14:paraId="5ED1FB07" w14:textId="77777777" w:rsidR="00805B29" w:rsidRDefault="00805B29" w:rsidP="00943BAA">
            <w:pPr>
              <w:jc w:val="center"/>
              <w:rPr>
                <w:color w:val="000000"/>
                <w:sz w:val="20"/>
                <w:szCs w:val="20"/>
              </w:rPr>
            </w:pPr>
            <w:r w:rsidRPr="006A63A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389837A1" w14:textId="77777777" w:rsidR="00805B29" w:rsidRDefault="00805B29" w:rsidP="00943BAA">
            <w:pPr>
              <w:jc w:val="center"/>
              <w:rPr>
                <w:color w:val="000000"/>
                <w:sz w:val="20"/>
                <w:szCs w:val="20"/>
              </w:rPr>
            </w:pPr>
            <w:r w:rsidRPr="006A63A9">
              <w:rPr>
                <w:sz w:val="20"/>
                <w:szCs w:val="20"/>
              </w:rPr>
              <w:t>1745</w:t>
            </w:r>
          </w:p>
        </w:tc>
        <w:tc>
          <w:tcPr>
            <w:tcW w:w="1820" w:type="dxa"/>
            <w:tcBorders>
              <w:top w:val="nil"/>
              <w:left w:val="nil"/>
              <w:bottom w:val="single" w:sz="4" w:space="0" w:color="auto"/>
              <w:right w:val="single" w:sz="12" w:space="0" w:color="auto"/>
            </w:tcBorders>
            <w:shd w:val="clear" w:color="auto" w:fill="auto"/>
            <w:vAlign w:val="center"/>
            <w:hideMark/>
          </w:tcPr>
          <w:p w14:paraId="429ADE2D" w14:textId="77777777" w:rsidR="00805B29" w:rsidRDefault="00805B29" w:rsidP="00943BAA">
            <w:pPr>
              <w:jc w:val="center"/>
              <w:rPr>
                <w:color w:val="000000"/>
                <w:sz w:val="20"/>
                <w:szCs w:val="20"/>
              </w:rPr>
            </w:pPr>
            <w:r w:rsidRPr="006A63A9">
              <w:rPr>
                <w:sz w:val="20"/>
                <w:szCs w:val="20"/>
              </w:rPr>
              <w:t>19.6</w:t>
            </w:r>
          </w:p>
        </w:tc>
      </w:tr>
      <w:tr w:rsidR="00805B29" w14:paraId="266F8010" w14:textId="77777777" w:rsidTr="00943BAA">
        <w:trPr>
          <w:trHeight w:val="290"/>
          <w:jc w:val="center"/>
        </w:trPr>
        <w:tc>
          <w:tcPr>
            <w:tcW w:w="1700" w:type="dxa"/>
            <w:vMerge w:val="restart"/>
            <w:tcBorders>
              <w:top w:val="nil"/>
              <w:left w:val="single" w:sz="12" w:space="0" w:color="auto"/>
              <w:bottom w:val="single" w:sz="12" w:space="0" w:color="000000"/>
              <w:right w:val="single" w:sz="4" w:space="0" w:color="auto"/>
            </w:tcBorders>
            <w:shd w:val="clear" w:color="auto" w:fill="auto"/>
            <w:vAlign w:val="center"/>
            <w:hideMark/>
          </w:tcPr>
          <w:p w14:paraId="1B4C5F9D" w14:textId="77777777" w:rsidR="00805B29" w:rsidRDefault="00805B29" w:rsidP="00943BAA">
            <w:pPr>
              <w:jc w:val="center"/>
              <w:rPr>
                <w:color w:val="000000"/>
                <w:sz w:val="20"/>
                <w:szCs w:val="20"/>
              </w:rPr>
            </w:pPr>
            <w:r w:rsidRPr="006A63A9">
              <w:rPr>
                <w:sz w:val="20"/>
                <w:szCs w:val="20"/>
              </w:rPr>
              <w:t>99%</w:t>
            </w:r>
          </w:p>
        </w:tc>
        <w:tc>
          <w:tcPr>
            <w:tcW w:w="1680" w:type="dxa"/>
            <w:vMerge w:val="restart"/>
            <w:tcBorders>
              <w:top w:val="nil"/>
              <w:left w:val="single" w:sz="4" w:space="0" w:color="auto"/>
              <w:bottom w:val="single" w:sz="12" w:space="0" w:color="000000"/>
              <w:right w:val="single" w:sz="4" w:space="0" w:color="auto"/>
            </w:tcBorders>
            <w:shd w:val="clear" w:color="auto" w:fill="auto"/>
            <w:vAlign w:val="center"/>
            <w:hideMark/>
          </w:tcPr>
          <w:p w14:paraId="5BFCD796" w14:textId="765EF9D6" w:rsidR="00805B29" w:rsidRDefault="00805B29" w:rsidP="00943BAA">
            <w:pPr>
              <w:jc w:val="center"/>
              <w:rPr>
                <w:color w:val="000000"/>
                <w:sz w:val="20"/>
                <w:szCs w:val="20"/>
              </w:rPr>
            </w:pPr>
            <w:r w:rsidRPr="006A63A9">
              <w:rPr>
                <w:sz w:val="20"/>
                <w:szCs w:val="20"/>
              </w:rPr>
              <w:t>FDMA</w:t>
            </w:r>
          </w:p>
        </w:tc>
        <w:tc>
          <w:tcPr>
            <w:tcW w:w="1720" w:type="dxa"/>
            <w:tcBorders>
              <w:top w:val="nil"/>
              <w:left w:val="nil"/>
              <w:bottom w:val="single" w:sz="4" w:space="0" w:color="auto"/>
              <w:right w:val="single" w:sz="4" w:space="0" w:color="auto"/>
            </w:tcBorders>
            <w:shd w:val="clear" w:color="auto" w:fill="auto"/>
            <w:vAlign w:val="center"/>
            <w:hideMark/>
          </w:tcPr>
          <w:p w14:paraId="0DE76F42" w14:textId="77777777" w:rsidR="00805B29" w:rsidRDefault="00805B29" w:rsidP="00943BAA">
            <w:pPr>
              <w:jc w:val="center"/>
              <w:rPr>
                <w:color w:val="000000"/>
                <w:sz w:val="20"/>
                <w:szCs w:val="20"/>
              </w:rPr>
            </w:pPr>
            <w:r w:rsidRPr="006A63A9">
              <w:rP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02A401AF" w14:textId="77777777" w:rsidR="00805B29" w:rsidRDefault="00805B29" w:rsidP="00943BAA">
            <w:pPr>
              <w:jc w:val="center"/>
              <w:rPr>
                <w:color w:val="000000"/>
                <w:sz w:val="20"/>
                <w:szCs w:val="20"/>
              </w:rPr>
            </w:pPr>
            <w:r w:rsidRPr="006A63A9">
              <w:rPr>
                <w:sz w:val="20"/>
                <w:szCs w:val="20"/>
              </w:rPr>
              <w:t>873</w:t>
            </w:r>
          </w:p>
        </w:tc>
        <w:tc>
          <w:tcPr>
            <w:tcW w:w="1820" w:type="dxa"/>
            <w:tcBorders>
              <w:top w:val="nil"/>
              <w:left w:val="nil"/>
              <w:bottom w:val="single" w:sz="4" w:space="0" w:color="auto"/>
              <w:right w:val="single" w:sz="12" w:space="0" w:color="auto"/>
            </w:tcBorders>
            <w:shd w:val="clear" w:color="auto" w:fill="auto"/>
            <w:vAlign w:val="center"/>
            <w:hideMark/>
          </w:tcPr>
          <w:p w14:paraId="68E14DB8" w14:textId="77777777" w:rsidR="00805B29" w:rsidRDefault="00805B29" w:rsidP="00943BAA">
            <w:pPr>
              <w:jc w:val="center"/>
              <w:rPr>
                <w:color w:val="000000"/>
                <w:sz w:val="20"/>
                <w:szCs w:val="20"/>
              </w:rPr>
            </w:pPr>
            <w:r w:rsidRPr="006A63A9">
              <w:rPr>
                <w:sz w:val="20"/>
                <w:szCs w:val="20"/>
              </w:rPr>
              <w:t>16.3</w:t>
            </w:r>
          </w:p>
        </w:tc>
      </w:tr>
      <w:tr w:rsidR="00805B29" w14:paraId="466798FB" w14:textId="77777777" w:rsidTr="00943BAA">
        <w:trPr>
          <w:trHeight w:val="290"/>
          <w:jc w:val="center"/>
        </w:trPr>
        <w:tc>
          <w:tcPr>
            <w:tcW w:w="1700" w:type="dxa"/>
            <w:vMerge/>
            <w:tcBorders>
              <w:top w:val="nil"/>
              <w:left w:val="single" w:sz="12" w:space="0" w:color="auto"/>
              <w:bottom w:val="single" w:sz="12" w:space="0" w:color="000000"/>
              <w:right w:val="single" w:sz="4" w:space="0" w:color="auto"/>
            </w:tcBorders>
            <w:vAlign w:val="center"/>
            <w:hideMark/>
          </w:tcPr>
          <w:p w14:paraId="1E90A5BB" w14:textId="77777777" w:rsidR="00805B29" w:rsidRDefault="00805B29" w:rsidP="00943BAA">
            <w:pPr>
              <w:rPr>
                <w:color w:val="000000"/>
                <w:sz w:val="20"/>
                <w:szCs w:val="20"/>
              </w:rPr>
            </w:pPr>
          </w:p>
        </w:tc>
        <w:tc>
          <w:tcPr>
            <w:tcW w:w="1680" w:type="dxa"/>
            <w:vMerge/>
            <w:tcBorders>
              <w:top w:val="nil"/>
              <w:left w:val="single" w:sz="4" w:space="0" w:color="auto"/>
              <w:bottom w:val="single" w:sz="12" w:space="0" w:color="000000"/>
              <w:right w:val="single" w:sz="4" w:space="0" w:color="auto"/>
            </w:tcBorders>
            <w:vAlign w:val="center"/>
            <w:hideMark/>
          </w:tcPr>
          <w:p w14:paraId="2E32A817"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686733D3" w14:textId="77777777" w:rsidR="00805B29" w:rsidRDefault="00805B29" w:rsidP="00943BAA">
            <w:pPr>
              <w:jc w:val="center"/>
              <w:rPr>
                <w:color w:val="000000"/>
                <w:sz w:val="20"/>
                <w:szCs w:val="20"/>
              </w:rPr>
            </w:pPr>
            <w:r w:rsidRPr="006A63A9">
              <w:rPr>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14:paraId="5A3C0BB4" w14:textId="77777777" w:rsidR="00805B29" w:rsidRDefault="00805B29" w:rsidP="00943BAA">
            <w:pPr>
              <w:jc w:val="center"/>
              <w:rPr>
                <w:color w:val="000000"/>
                <w:sz w:val="20"/>
                <w:szCs w:val="20"/>
              </w:rPr>
            </w:pPr>
            <w:r w:rsidRPr="006A63A9">
              <w:rPr>
                <w:sz w:val="20"/>
                <w:szCs w:val="20"/>
              </w:rPr>
              <w:t>437</w:t>
            </w:r>
          </w:p>
        </w:tc>
        <w:tc>
          <w:tcPr>
            <w:tcW w:w="1820" w:type="dxa"/>
            <w:tcBorders>
              <w:top w:val="nil"/>
              <w:left w:val="nil"/>
              <w:bottom w:val="single" w:sz="4" w:space="0" w:color="auto"/>
              <w:right w:val="single" w:sz="12" w:space="0" w:color="auto"/>
            </w:tcBorders>
            <w:shd w:val="clear" w:color="auto" w:fill="auto"/>
            <w:vAlign w:val="center"/>
            <w:hideMark/>
          </w:tcPr>
          <w:p w14:paraId="4C99E15D" w14:textId="77777777" w:rsidR="00805B29" w:rsidRDefault="00805B29" w:rsidP="00943BAA">
            <w:pPr>
              <w:jc w:val="center"/>
              <w:rPr>
                <w:color w:val="000000"/>
                <w:sz w:val="20"/>
                <w:szCs w:val="20"/>
              </w:rPr>
            </w:pPr>
            <w:r w:rsidRPr="006A63A9">
              <w:rPr>
                <w:sz w:val="20"/>
                <w:szCs w:val="20"/>
              </w:rPr>
              <w:t>10.7</w:t>
            </w:r>
          </w:p>
        </w:tc>
      </w:tr>
      <w:tr w:rsidR="00805B29" w14:paraId="654D13B6" w14:textId="77777777" w:rsidTr="00943BAA">
        <w:trPr>
          <w:trHeight w:val="290"/>
          <w:jc w:val="center"/>
        </w:trPr>
        <w:tc>
          <w:tcPr>
            <w:tcW w:w="1700" w:type="dxa"/>
            <w:vMerge/>
            <w:tcBorders>
              <w:top w:val="nil"/>
              <w:left w:val="single" w:sz="12" w:space="0" w:color="auto"/>
              <w:bottom w:val="single" w:sz="12" w:space="0" w:color="000000"/>
              <w:right w:val="single" w:sz="4" w:space="0" w:color="auto"/>
            </w:tcBorders>
            <w:vAlign w:val="center"/>
            <w:hideMark/>
          </w:tcPr>
          <w:p w14:paraId="0F64BA1E" w14:textId="77777777" w:rsidR="00805B29" w:rsidRDefault="00805B29" w:rsidP="00943BAA">
            <w:pPr>
              <w:rPr>
                <w:color w:val="000000"/>
                <w:sz w:val="20"/>
                <w:szCs w:val="20"/>
              </w:rPr>
            </w:pPr>
          </w:p>
        </w:tc>
        <w:tc>
          <w:tcPr>
            <w:tcW w:w="1680" w:type="dxa"/>
            <w:vMerge/>
            <w:tcBorders>
              <w:top w:val="nil"/>
              <w:left w:val="single" w:sz="4" w:space="0" w:color="auto"/>
              <w:bottom w:val="single" w:sz="12" w:space="0" w:color="000000"/>
              <w:right w:val="single" w:sz="4" w:space="0" w:color="auto"/>
            </w:tcBorders>
            <w:vAlign w:val="center"/>
            <w:hideMark/>
          </w:tcPr>
          <w:p w14:paraId="2644B7B7" w14:textId="77777777" w:rsidR="00805B29" w:rsidRDefault="00805B29" w:rsidP="00943BAA">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35489E67" w14:textId="77777777" w:rsidR="00805B29" w:rsidRDefault="00805B29" w:rsidP="00943BAA">
            <w:pPr>
              <w:jc w:val="center"/>
              <w:rPr>
                <w:color w:val="000000"/>
                <w:sz w:val="20"/>
                <w:szCs w:val="20"/>
              </w:rPr>
            </w:pPr>
            <w:r w:rsidRPr="006A63A9">
              <w:rPr>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14:paraId="3DF1B4BA" w14:textId="77777777" w:rsidR="00805B29" w:rsidRDefault="00805B29" w:rsidP="00943BAA">
            <w:pPr>
              <w:jc w:val="center"/>
              <w:rPr>
                <w:color w:val="000000"/>
                <w:sz w:val="20"/>
                <w:szCs w:val="20"/>
              </w:rPr>
            </w:pPr>
            <w:r w:rsidRPr="006A63A9">
              <w:rPr>
                <w:sz w:val="20"/>
                <w:szCs w:val="20"/>
              </w:rPr>
              <w:t>219</w:t>
            </w:r>
          </w:p>
        </w:tc>
        <w:tc>
          <w:tcPr>
            <w:tcW w:w="1820" w:type="dxa"/>
            <w:tcBorders>
              <w:top w:val="nil"/>
              <w:left w:val="nil"/>
              <w:bottom w:val="single" w:sz="4" w:space="0" w:color="auto"/>
              <w:right w:val="single" w:sz="12" w:space="0" w:color="auto"/>
            </w:tcBorders>
            <w:shd w:val="clear" w:color="auto" w:fill="auto"/>
            <w:vAlign w:val="center"/>
            <w:hideMark/>
          </w:tcPr>
          <w:p w14:paraId="7CAF1F34" w14:textId="77777777" w:rsidR="00805B29" w:rsidRDefault="00805B29" w:rsidP="00943BAA">
            <w:pPr>
              <w:jc w:val="center"/>
              <w:rPr>
                <w:color w:val="000000"/>
                <w:sz w:val="20"/>
                <w:szCs w:val="20"/>
              </w:rPr>
            </w:pPr>
            <w:r w:rsidRPr="006A63A9">
              <w:rPr>
                <w:sz w:val="20"/>
                <w:szCs w:val="20"/>
              </w:rPr>
              <w:t>6.0</w:t>
            </w:r>
          </w:p>
        </w:tc>
      </w:tr>
      <w:tr w:rsidR="00805B29" w14:paraId="3E25B9FD" w14:textId="77777777" w:rsidTr="00943BAA">
        <w:trPr>
          <w:trHeight w:val="300"/>
          <w:jc w:val="center"/>
        </w:trPr>
        <w:tc>
          <w:tcPr>
            <w:tcW w:w="1700" w:type="dxa"/>
            <w:vMerge/>
            <w:tcBorders>
              <w:top w:val="nil"/>
              <w:left w:val="single" w:sz="12" w:space="0" w:color="auto"/>
              <w:bottom w:val="single" w:sz="12" w:space="0" w:color="000000"/>
              <w:right w:val="single" w:sz="4" w:space="0" w:color="auto"/>
            </w:tcBorders>
            <w:vAlign w:val="center"/>
            <w:hideMark/>
          </w:tcPr>
          <w:p w14:paraId="58FA16D7" w14:textId="77777777" w:rsidR="00805B29" w:rsidRDefault="00805B29" w:rsidP="00943BAA">
            <w:pPr>
              <w:rPr>
                <w:color w:val="000000"/>
                <w:sz w:val="20"/>
                <w:szCs w:val="20"/>
              </w:rPr>
            </w:pPr>
          </w:p>
        </w:tc>
        <w:tc>
          <w:tcPr>
            <w:tcW w:w="1680" w:type="dxa"/>
            <w:vMerge/>
            <w:tcBorders>
              <w:top w:val="nil"/>
              <w:left w:val="single" w:sz="4" w:space="0" w:color="auto"/>
              <w:bottom w:val="single" w:sz="12" w:space="0" w:color="000000"/>
              <w:right w:val="single" w:sz="4" w:space="0" w:color="auto"/>
            </w:tcBorders>
            <w:vAlign w:val="center"/>
            <w:hideMark/>
          </w:tcPr>
          <w:p w14:paraId="0D4B1B43" w14:textId="77777777" w:rsidR="00805B29" w:rsidRDefault="00805B29" w:rsidP="00943BAA">
            <w:pPr>
              <w:rPr>
                <w:color w:val="000000"/>
                <w:sz w:val="20"/>
                <w:szCs w:val="20"/>
              </w:rPr>
            </w:pPr>
          </w:p>
        </w:tc>
        <w:tc>
          <w:tcPr>
            <w:tcW w:w="1720" w:type="dxa"/>
            <w:tcBorders>
              <w:top w:val="nil"/>
              <w:left w:val="nil"/>
              <w:bottom w:val="single" w:sz="12" w:space="0" w:color="auto"/>
              <w:right w:val="single" w:sz="4" w:space="0" w:color="auto"/>
            </w:tcBorders>
            <w:shd w:val="clear" w:color="auto" w:fill="auto"/>
            <w:vAlign w:val="center"/>
            <w:hideMark/>
          </w:tcPr>
          <w:p w14:paraId="15619510" w14:textId="77777777" w:rsidR="00805B29" w:rsidRDefault="00805B29" w:rsidP="00943BAA">
            <w:pPr>
              <w:jc w:val="center"/>
              <w:rPr>
                <w:color w:val="000000"/>
                <w:sz w:val="20"/>
                <w:szCs w:val="20"/>
              </w:rPr>
            </w:pPr>
            <w:r w:rsidRPr="006A63A9">
              <w:rPr>
                <w:sz w:val="20"/>
                <w:szCs w:val="20"/>
              </w:rPr>
              <w:t>12</w:t>
            </w:r>
          </w:p>
        </w:tc>
        <w:tc>
          <w:tcPr>
            <w:tcW w:w="960" w:type="dxa"/>
            <w:tcBorders>
              <w:top w:val="nil"/>
              <w:left w:val="nil"/>
              <w:bottom w:val="single" w:sz="12" w:space="0" w:color="auto"/>
              <w:right w:val="single" w:sz="4" w:space="0" w:color="auto"/>
            </w:tcBorders>
            <w:shd w:val="clear" w:color="auto" w:fill="auto"/>
            <w:vAlign w:val="center"/>
            <w:hideMark/>
          </w:tcPr>
          <w:p w14:paraId="5BA0315F" w14:textId="77777777" w:rsidR="00805B29" w:rsidRDefault="00805B29" w:rsidP="00943BAA">
            <w:pPr>
              <w:jc w:val="center"/>
              <w:rPr>
                <w:color w:val="000000"/>
                <w:sz w:val="20"/>
                <w:szCs w:val="20"/>
              </w:rPr>
            </w:pPr>
            <w:r w:rsidRPr="006A63A9">
              <w:rPr>
                <w:sz w:val="20"/>
                <w:szCs w:val="20"/>
              </w:rPr>
              <w:t>146</w:t>
            </w:r>
          </w:p>
        </w:tc>
        <w:tc>
          <w:tcPr>
            <w:tcW w:w="1820" w:type="dxa"/>
            <w:tcBorders>
              <w:top w:val="nil"/>
              <w:left w:val="nil"/>
              <w:bottom w:val="single" w:sz="12" w:space="0" w:color="auto"/>
              <w:right w:val="single" w:sz="12" w:space="0" w:color="auto"/>
            </w:tcBorders>
            <w:shd w:val="clear" w:color="auto" w:fill="auto"/>
            <w:vAlign w:val="center"/>
            <w:hideMark/>
          </w:tcPr>
          <w:p w14:paraId="2B92E9F2" w14:textId="77777777" w:rsidR="00805B29" w:rsidRDefault="00805B29" w:rsidP="00943BAA">
            <w:pPr>
              <w:jc w:val="center"/>
              <w:rPr>
                <w:color w:val="000000"/>
                <w:sz w:val="20"/>
                <w:szCs w:val="20"/>
              </w:rPr>
            </w:pPr>
            <w:r w:rsidRPr="006A63A9">
              <w:rPr>
                <w:sz w:val="20"/>
                <w:szCs w:val="20"/>
              </w:rPr>
              <w:t>4.0</w:t>
            </w:r>
          </w:p>
        </w:tc>
      </w:tr>
    </w:tbl>
    <w:p w14:paraId="485CE6EB" w14:textId="77777777" w:rsidR="00805B29" w:rsidRPr="003E4774" w:rsidRDefault="00805B29" w:rsidP="00805B29"/>
    <w:p w14:paraId="2F138E34" w14:textId="55CDF13B" w:rsidR="00805B29" w:rsidRPr="003E4774" w:rsidRDefault="00805B29" w:rsidP="00805B29">
      <w:pPr>
        <w:rPr>
          <w:b/>
          <w:bCs/>
          <w:i/>
          <w:iCs/>
        </w:rPr>
      </w:pPr>
      <w:bookmarkStart w:id="103" w:name="OLE_LINK25"/>
      <w:r w:rsidRPr="003E4774">
        <w:rPr>
          <w:b/>
          <w:bCs/>
          <w:i/>
          <w:iCs/>
        </w:rPr>
        <w:t xml:space="preserve">Observation </w:t>
      </w:r>
      <w:r w:rsidR="006E4960">
        <w:rPr>
          <w:b/>
          <w:bCs/>
          <w:i/>
          <w:iCs/>
        </w:rPr>
        <w:t>2</w:t>
      </w:r>
      <w:r w:rsidR="007E18D0">
        <w:rPr>
          <w:b/>
          <w:bCs/>
          <w:i/>
          <w:iCs/>
        </w:rPr>
        <w:t>2</w:t>
      </w:r>
      <w:r w:rsidRPr="003E4774">
        <w:rPr>
          <w:b/>
          <w:bCs/>
          <w:i/>
          <w:iCs/>
        </w:rPr>
        <w:t>: The inventory completion time is 17.4 second</w:t>
      </w:r>
      <w:r>
        <w:rPr>
          <w:b/>
          <w:bCs/>
          <w:i/>
          <w:iCs/>
        </w:rPr>
        <w:t>s</w:t>
      </w:r>
      <w:r w:rsidRPr="003E4774">
        <w:rPr>
          <w:b/>
          <w:bCs/>
          <w:i/>
          <w:iCs/>
        </w:rPr>
        <w:t xml:space="preserve"> for 90% success rate and 19.6 second</w:t>
      </w:r>
      <w:r>
        <w:rPr>
          <w:b/>
          <w:bCs/>
          <w:i/>
          <w:iCs/>
        </w:rPr>
        <w:t>s</w:t>
      </w:r>
      <w:r w:rsidRPr="003E4774">
        <w:rPr>
          <w:b/>
          <w:bCs/>
          <w:i/>
          <w:iCs/>
        </w:rPr>
        <w:t xml:space="preserve"> for 99% success rate with TDMA. The inventory completion time can be reduced to 3.6 second</w:t>
      </w:r>
      <w:r>
        <w:rPr>
          <w:b/>
          <w:bCs/>
          <w:i/>
          <w:iCs/>
        </w:rPr>
        <w:t>s</w:t>
      </w:r>
      <w:r w:rsidRPr="003E4774">
        <w:rPr>
          <w:b/>
          <w:bCs/>
          <w:i/>
          <w:iCs/>
        </w:rPr>
        <w:t xml:space="preserve"> for 90% success rate and to 4.0 second</w:t>
      </w:r>
      <w:r>
        <w:rPr>
          <w:b/>
          <w:bCs/>
          <w:i/>
          <w:iCs/>
        </w:rPr>
        <w:t>s</w:t>
      </w:r>
      <w:r w:rsidRPr="003E4774">
        <w:rPr>
          <w:b/>
          <w:bCs/>
          <w:i/>
          <w:iCs/>
        </w:rPr>
        <w:t xml:space="preserve"> for 99% success rate when using FDMA with frequency resources up to 12 per time slot.</w:t>
      </w:r>
    </w:p>
    <w:p w14:paraId="1C4329A6" w14:textId="77777777" w:rsidR="00805B29" w:rsidRPr="003E4774" w:rsidRDefault="00805B29" w:rsidP="00805B29"/>
    <w:p w14:paraId="57A18717" w14:textId="58AC4FA8" w:rsidR="00805B29" w:rsidRPr="003E4774" w:rsidRDefault="00805B29" w:rsidP="00805B29">
      <w:pPr>
        <w:rPr>
          <w:b/>
          <w:bCs/>
          <w:i/>
          <w:iCs/>
        </w:rPr>
      </w:pPr>
      <w:r w:rsidRPr="003E4774">
        <w:rPr>
          <w:b/>
          <w:bCs/>
          <w:i/>
          <w:iCs/>
        </w:rPr>
        <w:t xml:space="preserve">Observation </w:t>
      </w:r>
      <w:r w:rsidR="006E4960">
        <w:rPr>
          <w:b/>
          <w:bCs/>
          <w:i/>
          <w:iCs/>
        </w:rPr>
        <w:t>2</w:t>
      </w:r>
      <w:r w:rsidR="007E18D0">
        <w:rPr>
          <w:b/>
          <w:bCs/>
          <w:i/>
          <w:iCs/>
        </w:rPr>
        <w:t>3</w:t>
      </w:r>
      <w:r w:rsidRPr="003E4774">
        <w:rPr>
          <w:b/>
          <w:bCs/>
          <w:i/>
          <w:iCs/>
        </w:rPr>
        <w:t>: The inventory completion time is significantly reduced by using</w:t>
      </w:r>
      <w:r w:rsidR="00F7703B">
        <w:rPr>
          <w:b/>
          <w:bCs/>
          <w:i/>
          <w:iCs/>
        </w:rPr>
        <w:t xml:space="preserve"> </w:t>
      </w:r>
      <w:r w:rsidRPr="003E4774">
        <w:rPr>
          <w:b/>
          <w:bCs/>
          <w:i/>
          <w:iCs/>
        </w:rPr>
        <w:t>FDMA compared to TDMA only approach.</w:t>
      </w:r>
    </w:p>
    <w:bookmarkEnd w:id="103"/>
    <w:p w14:paraId="6AC869A0" w14:textId="77777777" w:rsidR="00805B29" w:rsidRPr="003E4774" w:rsidRDefault="00805B29" w:rsidP="00805B29"/>
    <w:p w14:paraId="47128741" w14:textId="77777777" w:rsidR="00A663C6" w:rsidRPr="00890134" w:rsidRDefault="00A663C6" w:rsidP="00890134"/>
    <w:bookmarkEnd w:id="92"/>
    <w:bookmarkEnd w:id="93"/>
    <w:p w14:paraId="6ED732CC" w14:textId="614214E6" w:rsidR="00635EBC" w:rsidRDefault="00635EBC" w:rsidP="00635EBC">
      <w:pPr>
        <w:pStyle w:val="Heading1"/>
      </w:pPr>
      <w:r w:rsidRPr="00493C77">
        <w:t>Conclusion</w:t>
      </w:r>
    </w:p>
    <w:p w14:paraId="63AA5BFC" w14:textId="77777777" w:rsidR="00913373" w:rsidRDefault="00913373" w:rsidP="00913373">
      <w:pPr>
        <w:rPr>
          <w:b/>
          <w:bCs/>
          <w:i/>
          <w:iCs/>
        </w:rPr>
      </w:pPr>
    </w:p>
    <w:p w14:paraId="4D7C8164" w14:textId="4947F59C" w:rsidR="00913373" w:rsidRDefault="00913373" w:rsidP="00913373">
      <w:pPr>
        <w:rPr>
          <w:b/>
          <w:bCs/>
          <w:i/>
          <w:iCs/>
        </w:rPr>
      </w:pPr>
      <w:r w:rsidRPr="003E4774">
        <w:rPr>
          <w:b/>
          <w:bCs/>
          <w:i/>
          <w:iCs/>
        </w:rPr>
        <w:t xml:space="preserve">Observation </w:t>
      </w:r>
      <w:r>
        <w:rPr>
          <w:b/>
          <w:bCs/>
          <w:i/>
          <w:iCs/>
        </w:rPr>
        <w:t>1</w:t>
      </w:r>
      <w:r w:rsidRPr="003E4774">
        <w:rPr>
          <w:b/>
          <w:bCs/>
          <w:i/>
          <w:iCs/>
        </w:rPr>
        <w:t>:</w:t>
      </w:r>
      <w:r>
        <w:rPr>
          <w:b/>
          <w:bCs/>
          <w:i/>
          <w:iCs/>
        </w:rPr>
        <w:t xml:space="preserve"> For D1T1 Device 1 R2D can cover over ~20 meters while in D2T2 the coverage is in the range of 3 to 9 meters or 15 to 26 meters depending on which path model </w:t>
      </w:r>
      <w:r w:rsidR="004F7A63">
        <w:rPr>
          <w:b/>
          <w:bCs/>
          <w:i/>
          <w:iCs/>
        </w:rPr>
        <w:t>is used</w:t>
      </w:r>
      <w:r>
        <w:rPr>
          <w:b/>
          <w:bCs/>
          <w:i/>
          <w:iCs/>
        </w:rPr>
        <w:t>.</w:t>
      </w:r>
    </w:p>
    <w:p w14:paraId="775B6772" w14:textId="746A20EA" w:rsidR="007B27DB" w:rsidRDefault="0019660E" w:rsidP="00A65D1E">
      <w:r w:rsidRPr="003E4774">
        <w:rPr>
          <w:b/>
          <w:bCs/>
          <w:i/>
          <w:iCs/>
        </w:rPr>
        <w:t xml:space="preserve">Observation </w:t>
      </w:r>
      <w:r w:rsidR="00E47305">
        <w:rPr>
          <w:b/>
          <w:bCs/>
          <w:i/>
          <w:iCs/>
        </w:rPr>
        <w:t>2</w:t>
      </w:r>
      <w:r w:rsidRPr="003E4774">
        <w:rPr>
          <w:b/>
          <w:bCs/>
          <w:i/>
          <w:iCs/>
        </w:rPr>
        <w:t xml:space="preserve">: R2D coverage remains the same for the configurations due to the fact the coverage is determined by </w:t>
      </w:r>
      <w:r w:rsidRPr="0019660E">
        <w:rPr>
          <w:b/>
          <w:bCs/>
          <w:i/>
          <w:iCs/>
        </w:rPr>
        <w:t>the receiver’s sensitivity</w:t>
      </w:r>
      <w:r w:rsidRPr="003E4774">
        <w:rPr>
          <w:b/>
          <w:bCs/>
          <w:i/>
          <w:iCs/>
        </w:rPr>
        <w:t>.</w:t>
      </w:r>
    </w:p>
    <w:p w14:paraId="52DC2ED7" w14:textId="68A643FA" w:rsidR="00F26D75" w:rsidRDefault="00F26D75" w:rsidP="00F26D75">
      <w:pPr>
        <w:rPr>
          <w:lang w:eastAsia="zh-CN"/>
        </w:rPr>
      </w:pPr>
      <w:r w:rsidRPr="003E4774">
        <w:rPr>
          <w:b/>
          <w:bCs/>
          <w:i/>
          <w:iCs/>
        </w:rPr>
        <w:t xml:space="preserve">Observation </w:t>
      </w:r>
      <w:r w:rsidR="00E47305">
        <w:rPr>
          <w:b/>
          <w:bCs/>
          <w:i/>
          <w:iCs/>
        </w:rPr>
        <w:t>3</w:t>
      </w:r>
      <w:r w:rsidRPr="003E4774">
        <w:rPr>
          <w:b/>
          <w:bCs/>
          <w:i/>
          <w:iCs/>
        </w:rPr>
        <w:t>: Configuration D1T1</w:t>
      </w:r>
      <w:r>
        <w:rPr>
          <w:b/>
          <w:bCs/>
          <w:i/>
          <w:iCs/>
        </w:rPr>
        <w:t>/D2T2</w:t>
      </w:r>
      <w:r w:rsidRPr="003E4774">
        <w:rPr>
          <w:b/>
          <w:bCs/>
          <w:i/>
          <w:iCs/>
        </w:rPr>
        <w:t xml:space="preserve"> with </w:t>
      </w:r>
      <w:r>
        <w:rPr>
          <w:b/>
          <w:bCs/>
          <w:i/>
          <w:iCs/>
        </w:rPr>
        <w:t>-</w:t>
      </w:r>
      <w:r w:rsidRPr="003E4774">
        <w:rPr>
          <w:b/>
          <w:bCs/>
          <w:i/>
          <w:iCs/>
        </w:rPr>
        <w:t>A2 has smaller coverage due to weaker CW cancellation capability</w:t>
      </w:r>
      <w:r>
        <w:rPr>
          <w:b/>
          <w:bCs/>
          <w:i/>
          <w:iCs/>
        </w:rPr>
        <w:t>.</w:t>
      </w:r>
    </w:p>
    <w:p w14:paraId="63FDC59F" w14:textId="4D8AB3A6" w:rsidR="00F26D75" w:rsidRDefault="00F26D75" w:rsidP="00F26D75">
      <w:pPr>
        <w:rPr>
          <w:b/>
          <w:bCs/>
          <w:i/>
          <w:iCs/>
        </w:rPr>
      </w:pPr>
      <w:r w:rsidRPr="003E4774">
        <w:rPr>
          <w:b/>
          <w:bCs/>
          <w:i/>
          <w:iCs/>
        </w:rPr>
        <w:t xml:space="preserve">Observation </w:t>
      </w:r>
      <w:r w:rsidR="00E47305">
        <w:rPr>
          <w:b/>
          <w:bCs/>
          <w:i/>
          <w:iCs/>
        </w:rPr>
        <w:t>4</w:t>
      </w:r>
      <w:r w:rsidRPr="003E4774">
        <w:rPr>
          <w:b/>
          <w:bCs/>
          <w:i/>
          <w:iCs/>
        </w:rPr>
        <w:t>:</w:t>
      </w:r>
      <w:r>
        <w:rPr>
          <w:b/>
          <w:bCs/>
          <w:i/>
          <w:iCs/>
        </w:rPr>
        <w:t xml:space="preserve"> The value of CW cancellation has </w:t>
      </w:r>
      <w:r w:rsidR="00F24C39">
        <w:rPr>
          <w:b/>
          <w:bCs/>
          <w:i/>
          <w:iCs/>
        </w:rPr>
        <w:t xml:space="preserve">a </w:t>
      </w:r>
      <w:r>
        <w:rPr>
          <w:b/>
          <w:bCs/>
          <w:i/>
          <w:iCs/>
        </w:rPr>
        <w:t xml:space="preserve">great impact on D2R coverage. </w:t>
      </w:r>
      <w:r w:rsidR="00E47305">
        <w:rPr>
          <w:b/>
          <w:bCs/>
          <w:i/>
          <w:iCs/>
        </w:rPr>
        <w:t>Better CW cancellation capability</w:t>
      </w:r>
      <w:r w:rsidR="00E47305" w:rsidDel="00E47305">
        <w:rPr>
          <w:b/>
          <w:bCs/>
          <w:i/>
          <w:iCs/>
        </w:rPr>
        <w:t xml:space="preserve"> </w:t>
      </w:r>
      <w:r>
        <w:rPr>
          <w:b/>
          <w:bCs/>
          <w:i/>
          <w:iCs/>
        </w:rPr>
        <w:t>improve</w:t>
      </w:r>
      <w:r w:rsidR="00E47305">
        <w:rPr>
          <w:b/>
          <w:bCs/>
          <w:i/>
          <w:iCs/>
        </w:rPr>
        <w:t>s</w:t>
      </w:r>
      <w:r>
        <w:rPr>
          <w:b/>
          <w:bCs/>
          <w:i/>
          <w:iCs/>
        </w:rPr>
        <w:t xml:space="preserve"> the coverage from 1.2 meters to 10.5 meters in D2T2-A2 configuration</w:t>
      </w:r>
      <w:r w:rsidR="00E47305">
        <w:rPr>
          <w:b/>
          <w:bCs/>
          <w:i/>
          <w:iCs/>
        </w:rPr>
        <w:t>.</w:t>
      </w:r>
    </w:p>
    <w:p w14:paraId="31C82E05" w14:textId="4847C53F" w:rsidR="001A5D77" w:rsidRDefault="001A5D77" w:rsidP="001A5D77">
      <w:pPr>
        <w:rPr>
          <w:b/>
          <w:bCs/>
          <w:i/>
          <w:iCs/>
        </w:rPr>
      </w:pPr>
      <w:r w:rsidRPr="003E4774">
        <w:rPr>
          <w:b/>
          <w:bCs/>
          <w:i/>
          <w:iCs/>
        </w:rPr>
        <w:t xml:space="preserve">Observation </w:t>
      </w:r>
      <w:r w:rsidR="00E47305">
        <w:rPr>
          <w:b/>
          <w:bCs/>
          <w:i/>
          <w:iCs/>
        </w:rPr>
        <w:t>5</w:t>
      </w:r>
      <w:r w:rsidRPr="003E4774">
        <w:rPr>
          <w:b/>
          <w:bCs/>
          <w:i/>
          <w:iCs/>
        </w:rPr>
        <w:t xml:space="preserve">: Configurations D1T1 with A1 and B can provide coverage of </w:t>
      </w:r>
      <w:r>
        <w:rPr>
          <w:b/>
          <w:bCs/>
          <w:i/>
          <w:iCs/>
        </w:rPr>
        <w:t>&gt;</w:t>
      </w:r>
      <w:r w:rsidRPr="003E4774">
        <w:rPr>
          <w:b/>
          <w:bCs/>
          <w:i/>
          <w:iCs/>
        </w:rPr>
        <w:t>20</w:t>
      </w:r>
      <w:r>
        <w:rPr>
          <w:b/>
          <w:bCs/>
          <w:i/>
          <w:iCs/>
        </w:rPr>
        <w:t xml:space="preserve"> </w:t>
      </w:r>
      <w:r w:rsidRPr="003E4774">
        <w:rPr>
          <w:b/>
          <w:bCs/>
          <w:i/>
          <w:iCs/>
        </w:rPr>
        <w:t>m</w:t>
      </w:r>
      <w:r>
        <w:rPr>
          <w:b/>
          <w:bCs/>
          <w:i/>
          <w:iCs/>
        </w:rPr>
        <w:t>eters.</w:t>
      </w:r>
    </w:p>
    <w:p w14:paraId="0E40F1E1" w14:textId="0466E65F" w:rsidR="001A5D77" w:rsidRPr="001A5D77" w:rsidRDefault="001A5D77" w:rsidP="001A5D77">
      <w:pPr>
        <w:rPr>
          <w:b/>
          <w:bCs/>
          <w:i/>
          <w:iCs/>
        </w:rPr>
      </w:pPr>
      <w:r w:rsidRPr="003E4774">
        <w:rPr>
          <w:b/>
          <w:bCs/>
          <w:i/>
          <w:iCs/>
        </w:rPr>
        <w:lastRenderedPageBreak/>
        <w:t xml:space="preserve">Observation </w:t>
      </w:r>
      <w:r w:rsidR="00E47305">
        <w:rPr>
          <w:b/>
          <w:bCs/>
          <w:i/>
          <w:iCs/>
        </w:rPr>
        <w:t>6</w:t>
      </w:r>
      <w:r>
        <w:rPr>
          <w:b/>
          <w:bCs/>
          <w:i/>
          <w:iCs/>
        </w:rPr>
        <w:t xml:space="preserve">: </w:t>
      </w:r>
      <w:r w:rsidRPr="003E4774">
        <w:rPr>
          <w:b/>
          <w:bCs/>
          <w:i/>
          <w:iCs/>
        </w:rPr>
        <w:t>Configuration D1T1 with A2 has smaller coverage due to the weaker CW cancellation capability</w:t>
      </w:r>
      <w:r>
        <w:rPr>
          <w:b/>
          <w:bCs/>
          <w:i/>
          <w:iCs/>
        </w:rPr>
        <w:t>.</w:t>
      </w:r>
    </w:p>
    <w:p w14:paraId="51E63A55" w14:textId="7AA06DE0" w:rsidR="001A5D77" w:rsidRDefault="001A5D77" w:rsidP="001A5D77">
      <w:pPr>
        <w:rPr>
          <w:b/>
          <w:bCs/>
          <w:i/>
          <w:iCs/>
        </w:rPr>
      </w:pPr>
      <w:r w:rsidRPr="00890134">
        <w:rPr>
          <w:b/>
          <w:bCs/>
          <w:i/>
          <w:iCs/>
        </w:rPr>
        <w:t xml:space="preserve">Observation </w:t>
      </w:r>
      <w:r w:rsidR="00E47305">
        <w:rPr>
          <w:b/>
          <w:bCs/>
          <w:i/>
          <w:iCs/>
        </w:rPr>
        <w:t>7</w:t>
      </w:r>
      <w:r w:rsidRPr="00890134">
        <w:rPr>
          <w:b/>
          <w:bCs/>
          <w:i/>
          <w:iCs/>
        </w:rPr>
        <w:t xml:space="preserve">: Device 1 </w:t>
      </w:r>
      <w:r>
        <w:rPr>
          <w:b/>
          <w:bCs/>
          <w:i/>
          <w:iCs/>
        </w:rPr>
        <w:t xml:space="preserve">in D2T2 </w:t>
      </w:r>
      <w:r w:rsidRPr="00890134">
        <w:rPr>
          <w:b/>
          <w:bCs/>
          <w:i/>
          <w:iCs/>
        </w:rPr>
        <w:t>has about 4–</w:t>
      </w:r>
      <w:r>
        <w:rPr>
          <w:b/>
          <w:bCs/>
          <w:i/>
          <w:iCs/>
        </w:rPr>
        <w:t xml:space="preserve">6 </w:t>
      </w:r>
      <w:r w:rsidRPr="00890134">
        <w:rPr>
          <w:b/>
          <w:bCs/>
          <w:i/>
          <w:iCs/>
        </w:rPr>
        <w:t xml:space="preserve">m coverage </w:t>
      </w:r>
      <w:r>
        <w:rPr>
          <w:b/>
          <w:bCs/>
          <w:i/>
          <w:iCs/>
        </w:rPr>
        <w:t xml:space="preserve">under </w:t>
      </w:r>
      <w:proofErr w:type="spellStart"/>
      <w:r>
        <w:rPr>
          <w:b/>
          <w:bCs/>
          <w:i/>
          <w:iCs/>
        </w:rPr>
        <w:t>inF</w:t>
      </w:r>
      <w:proofErr w:type="spellEnd"/>
      <w:r>
        <w:rPr>
          <w:b/>
          <w:bCs/>
          <w:i/>
          <w:iCs/>
        </w:rPr>
        <w:t>-DL/NLOS model and &gt;14 m under InH-Office/LOS model.</w:t>
      </w:r>
    </w:p>
    <w:p w14:paraId="70E55154" w14:textId="77A42062" w:rsidR="000A5DEB" w:rsidRDefault="000A5DEB" w:rsidP="000A5DEB">
      <w:pPr>
        <w:rPr>
          <w:b/>
          <w:bCs/>
          <w:i/>
          <w:iCs/>
        </w:rPr>
      </w:pPr>
      <w:r w:rsidRPr="003E4774">
        <w:rPr>
          <w:b/>
          <w:bCs/>
          <w:i/>
          <w:iCs/>
        </w:rPr>
        <w:t xml:space="preserve">Observation </w:t>
      </w:r>
      <w:r w:rsidR="00E47305">
        <w:rPr>
          <w:b/>
          <w:bCs/>
          <w:i/>
          <w:iCs/>
        </w:rPr>
        <w:t>8</w:t>
      </w:r>
      <w:r w:rsidRPr="003E4774">
        <w:rPr>
          <w:b/>
          <w:bCs/>
          <w:i/>
          <w:iCs/>
        </w:rPr>
        <w:t xml:space="preserve">: Configurations D1T1 with A1 and B can provide coverage of </w:t>
      </w:r>
      <w:r>
        <w:rPr>
          <w:b/>
          <w:bCs/>
          <w:i/>
          <w:iCs/>
        </w:rPr>
        <w:t>&gt;4</w:t>
      </w:r>
      <w:r w:rsidRPr="003E4774">
        <w:rPr>
          <w:b/>
          <w:bCs/>
          <w:i/>
          <w:iCs/>
        </w:rPr>
        <w:t>0</w:t>
      </w:r>
      <w:r>
        <w:rPr>
          <w:b/>
          <w:bCs/>
          <w:i/>
          <w:iCs/>
        </w:rPr>
        <w:t xml:space="preserve"> </w:t>
      </w:r>
      <w:r w:rsidRPr="003E4774">
        <w:rPr>
          <w:b/>
          <w:bCs/>
          <w:i/>
          <w:iCs/>
        </w:rPr>
        <w:t>m</w:t>
      </w:r>
      <w:r>
        <w:rPr>
          <w:b/>
          <w:bCs/>
          <w:i/>
          <w:iCs/>
        </w:rPr>
        <w:t>eters.</w:t>
      </w:r>
    </w:p>
    <w:p w14:paraId="286E0046" w14:textId="5D1ABB5F" w:rsidR="000A5DEB" w:rsidRDefault="000A5DEB" w:rsidP="000A5DEB">
      <w:pPr>
        <w:rPr>
          <w:b/>
          <w:bCs/>
          <w:i/>
          <w:iCs/>
        </w:rPr>
      </w:pPr>
      <w:r w:rsidRPr="003E4774">
        <w:rPr>
          <w:b/>
          <w:bCs/>
          <w:i/>
          <w:iCs/>
        </w:rPr>
        <w:t xml:space="preserve">Observation </w:t>
      </w:r>
      <w:r w:rsidR="00E47305">
        <w:rPr>
          <w:b/>
          <w:bCs/>
          <w:i/>
          <w:iCs/>
        </w:rPr>
        <w:t>9</w:t>
      </w:r>
      <w:r>
        <w:rPr>
          <w:b/>
          <w:bCs/>
          <w:i/>
          <w:iCs/>
        </w:rPr>
        <w:t xml:space="preserve">: </w:t>
      </w:r>
      <w:r w:rsidRPr="003E4774">
        <w:rPr>
          <w:b/>
          <w:bCs/>
          <w:i/>
          <w:iCs/>
        </w:rPr>
        <w:t>Configuration D1T1 with A2 has smaller coverage due to weaker CW cancellation capability</w:t>
      </w:r>
      <w:r>
        <w:rPr>
          <w:b/>
          <w:bCs/>
          <w:i/>
          <w:iCs/>
        </w:rPr>
        <w:t>.</w:t>
      </w:r>
    </w:p>
    <w:p w14:paraId="4B09FD25" w14:textId="0C2FDDE5" w:rsidR="000A5DEB" w:rsidRDefault="000A5DEB" w:rsidP="000A5DEB">
      <w:pPr>
        <w:rPr>
          <w:b/>
          <w:bCs/>
          <w:i/>
          <w:iCs/>
        </w:rPr>
      </w:pPr>
      <w:r w:rsidRPr="00890134">
        <w:rPr>
          <w:b/>
          <w:bCs/>
          <w:i/>
          <w:iCs/>
        </w:rPr>
        <w:t xml:space="preserve">Observation </w:t>
      </w:r>
      <w:r>
        <w:rPr>
          <w:b/>
          <w:bCs/>
          <w:i/>
          <w:iCs/>
        </w:rPr>
        <w:t>1</w:t>
      </w:r>
      <w:r w:rsidR="00E47305">
        <w:rPr>
          <w:b/>
          <w:bCs/>
          <w:i/>
          <w:iCs/>
        </w:rPr>
        <w:t>0</w:t>
      </w:r>
      <w:r w:rsidRPr="00890134">
        <w:rPr>
          <w:b/>
          <w:bCs/>
          <w:i/>
          <w:iCs/>
        </w:rPr>
        <w:t xml:space="preserve">: Device </w:t>
      </w:r>
      <w:r>
        <w:rPr>
          <w:b/>
          <w:bCs/>
          <w:i/>
          <w:iCs/>
        </w:rPr>
        <w:t>2a</w:t>
      </w:r>
      <w:r w:rsidRPr="00890134">
        <w:rPr>
          <w:b/>
          <w:bCs/>
          <w:i/>
          <w:iCs/>
        </w:rPr>
        <w:t xml:space="preserve"> </w:t>
      </w:r>
      <w:r>
        <w:rPr>
          <w:b/>
          <w:bCs/>
          <w:i/>
          <w:iCs/>
        </w:rPr>
        <w:t xml:space="preserve">in D2T2 </w:t>
      </w:r>
      <w:r w:rsidRPr="00890134">
        <w:rPr>
          <w:b/>
          <w:bCs/>
          <w:i/>
          <w:iCs/>
        </w:rPr>
        <w:t xml:space="preserve">has about </w:t>
      </w:r>
      <w:r>
        <w:rPr>
          <w:b/>
          <w:bCs/>
          <w:i/>
          <w:iCs/>
        </w:rPr>
        <w:t>7</w:t>
      </w:r>
      <w:r w:rsidRPr="00890134">
        <w:rPr>
          <w:b/>
          <w:bCs/>
          <w:i/>
          <w:iCs/>
        </w:rPr>
        <w:t>–</w:t>
      </w:r>
      <w:r>
        <w:rPr>
          <w:b/>
          <w:bCs/>
          <w:i/>
          <w:iCs/>
        </w:rPr>
        <w:t xml:space="preserve">9 </w:t>
      </w:r>
      <w:r w:rsidRPr="00890134">
        <w:rPr>
          <w:b/>
          <w:bCs/>
          <w:i/>
          <w:iCs/>
        </w:rPr>
        <w:t xml:space="preserve">m coverage </w:t>
      </w:r>
      <w:r>
        <w:rPr>
          <w:b/>
          <w:bCs/>
          <w:i/>
          <w:iCs/>
        </w:rPr>
        <w:t xml:space="preserve">under </w:t>
      </w:r>
      <w:proofErr w:type="spellStart"/>
      <w:r>
        <w:rPr>
          <w:b/>
          <w:bCs/>
          <w:i/>
          <w:iCs/>
        </w:rPr>
        <w:t>inF</w:t>
      </w:r>
      <w:proofErr w:type="spellEnd"/>
      <w:r>
        <w:rPr>
          <w:b/>
          <w:bCs/>
          <w:i/>
          <w:iCs/>
        </w:rPr>
        <w:t>-DL/NLOS model and &gt;25 m under InH-Office/LOS model.</w:t>
      </w:r>
    </w:p>
    <w:p w14:paraId="37074584" w14:textId="7BE0BE5D" w:rsidR="002741A6" w:rsidRPr="002741A6" w:rsidRDefault="002741A6" w:rsidP="002741A6">
      <w:pPr>
        <w:rPr>
          <w:b/>
          <w:bCs/>
          <w:i/>
          <w:iCs/>
        </w:rPr>
      </w:pPr>
      <w:r>
        <w:rPr>
          <w:b/>
          <w:bCs/>
          <w:i/>
          <w:iCs/>
        </w:rPr>
        <w:t>Observation</w:t>
      </w:r>
      <w:r w:rsidRPr="00890134">
        <w:rPr>
          <w:b/>
          <w:bCs/>
          <w:i/>
          <w:iCs/>
        </w:rPr>
        <w:t xml:space="preserve"> </w:t>
      </w:r>
      <w:r>
        <w:rPr>
          <w:b/>
          <w:bCs/>
          <w:i/>
          <w:iCs/>
        </w:rPr>
        <w:t>1</w:t>
      </w:r>
      <w:r w:rsidR="00E47305">
        <w:rPr>
          <w:b/>
          <w:bCs/>
          <w:i/>
          <w:iCs/>
        </w:rPr>
        <w:t>1</w:t>
      </w:r>
      <w:r w:rsidRPr="00890134">
        <w:rPr>
          <w:b/>
          <w:bCs/>
          <w:i/>
          <w:iCs/>
        </w:rPr>
        <w:t>:</w:t>
      </w:r>
      <w:r>
        <w:rPr>
          <w:b/>
          <w:bCs/>
          <w:i/>
          <w:iCs/>
        </w:rPr>
        <w:t xml:space="preserve"> The coverage for </w:t>
      </w:r>
      <w:r w:rsidR="006262A5">
        <w:rPr>
          <w:b/>
          <w:bCs/>
          <w:i/>
          <w:iCs/>
        </w:rPr>
        <w:t xml:space="preserve">Device </w:t>
      </w:r>
      <w:r>
        <w:rPr>
          <w:b/>
          <w:bCs/>
          <w:i/>
          <w:iCs/>
        </w:rPr>
        <w:t>2b is R2D limited whether RF</w:t>
      </w:r>
      <w:r w:rsidR="00CF1077">
        <w:rPr>
          <w:b/>
          <w:bCs/>
          <w:i/>
          <w:iCs/>
        </w:rPr>
        <w:t>-</w:t>
      </w:r>
      <w:r>
        <w:rPr>
          <w:b/>
          <w:bCs/>
          <w:i/>
          <w:iCs/>
        </w:rPr>
        <w:t>ED or IF ED is used</w:t>
      </w:r>
      <w:r w:rsidRPr="00890134">
        <w:rPr>
          <w:b/>
          <w:bCs/>
          <w:i/>
          <w:iCs/>
        </w:rPr>
        <w:t>.</w:t>
      </w:r>
    </w:p>
    <w:p w14:paraId="2D029BA4" w14:textId="431FCD4F" w:rsidR="002741A6" w:rsidRDefault="002741A6" w:rsidP="002741A6">
      <w:pPr>
        <w:rPr>
          <w:b/>
          <w:bCs/>
          <w:i/>
          <w:iCs/>
        </w:rPr>
      </w:pPr>
      <w:r w:rsidRPr="00890134">
        <w:rPr>
          <w:b/>
          <w:bCs/>
          <w:i/>
          <w:iCs/>
        </w:rPr>
        <w:t xml:space="preserve">Observation </w:t>
      </w:r>
      <w:r>
        <w:rPr>
          <w:b/>
          <w:bCs/>
          <w:i/>
          <w:iCs/>
        </w:rPr>
        <w:t>1</w:t>
      </w:r>
      <w:r w:rsidR="00E47305">
        <w:rPr>
          <w:b/>
          <w:bCs/>
          <w:i/>
          <w:iCs/>
        </w:rPr>
        <w:t>2</w:t>
      </w:r>
      <w:r w:rsidRPr="00890134">
        <w:rPr>
          <w:b/>
          <w:bCs/>
          <w:i/>
          <w:iCs/>
        </w:rPr>
        <w:t xml:space="preserve">: Device </w:t>
      </w:r>
      <w:r>
        <w:rPr>
          <w:b/>
          <w:bCs/>
          <w:i/>
          <w:iCs/>
        </w:rPr>
        <w:t>2b</w:t>
      </w:r>
      <w:r w:rsidRPr="00890134">
        <w:rPr>
          <w:b/>
          <w:bCs/>
          <w:i/>
          <w:iCs/>
        </w:rPr>
        <w:t xml:space="preserve"> </w:t>
      </w:r>
      <w:r>
        <w:rPr>
          <w:b/>
          <w:bCs/>
          <w:i/>
          <w:iCs/>
        </w:rPr>
        <w:t xml:space="preserve">in D2T2 </w:t>
      </w:r>
      <w:r w:rsidRPr="00890134">
        <w:rPr>
          <w:b/>
          <w:bCs/>
          <w:i/>
          <w:iCs/>
        </w:rPr>
        <w:t xml:space="preserve">has about </w:t>
      </w:r>
      <w:r>
        <w:rPr>
          <w:b/>
          <w:bCs/>
          <w:i/>
          <w:iCs/>
        </w:rPr>
        <w:t>9</w:t>
      </w:r>
      <w:r w:rsidRPr="00890134">
        <w:rPr>
          <w:b/>
          <w:bCs/>
          <w:i/>
          <w:iCs/>
        </w:rPr>
        <w:t>–</w:t>
      </w:r>
      <w:r>
        <w:rPr>
          <w:b/>
          <w:bCs/>
          <w:i/>
          <w:iCs/>
        </w:rPr>
        <w:t xml:space="preserve">12 </w:t>
      </w:r>
      <w:r w:rsidRPr="00890134">
        <w:rPr>
          <w:b/>
          <w:bCs/>
          <w:i/>
          <w:iCs/>
        </w:rPr>
        <w:t xml:space="preserve">m coverage </w:t>
      </w:r>
      <w:r>
        <w:rPr>
          <w:b/>
          <w:bCs/>
          <w:i/>
          <w:iCs/>
        </w:rPr>
        <w:t xml:space="preserve">under </w:t>
      </w:r>
      <w:proofErr w:type="spellStart"/>
      <w:r>
        <w:rPr>
          <w:b/>
          <w:bCs/>
          <w:i/>
          <w:iCs/>
        </w:rPr>
        <w:t>inF</w:t>
      </w:r>
      <w:proofErr w:type="spellEnd"/>
      <w:r>
        <w:rPr>
          <w:b/>
          <w:bCs/>
          <w:i/>
          <w:iCs/>
        </w:rPr>
        <w:t>-DL/NLOS model and &gt;25 m under InH-Office/LOS model.</w:t>
      </w:r>
    </w:p>
    <w:p w14:paraId="352DD90E" w14:textId="36141635" w:rsidR="003E660C" w:rsidRPr="00CE623D" w:rsidRDefault="003E660C" w:rsidP="003E660C">
      <w:pPr>
        <w:rPr>
          <w:b/>
          <w:bCs/>
          <w:i/>
          <w:iCs/>
        </w:rPr>
      </w:pPr>
      <w:r w:rsidRPr="00CE623D">
        <w:rPr>
          <w:b/>
          <w:bCs/>
          <w:i/>
          <w:iCs/>
        </w:rPr>
        <w:t>Observation 1</w:t>
      </w:r>
      <w:r w:rsidR="00E47305">
        <w:rPr>
          <w:b/>
          <w:bCs/>
          <w:i/>
          <w:iCs/>
        </w:rPr>
        <w:t>3</w:t>
      </w:r>
      <w:r w:rsidRPr="00CE623D">
        <w:rPr>
          <w:b/>
          <w:bCs/>
          <w:i/>
          <w:iCs/>
        </w:rPr>
        <w:t xml:space="preserve">: With </w:t>
      </w:r>
      <w:r>
        <w:rPr>
          <w:b/>
          <w:bCs/>
          <w:i/>
          <w:iCs/>
        </w:rPr>
        <w:t xml:space="preserve">the </w:t>
      </w:r>
      <w:r w:rsidRPr="00CE623D">
        <w:rPr>
          <w:b/>
          <w:bCs/>
          <w:i/>
          <w:iCs/>
        </w:rPr>
        <w:t>TDL-A channel, the performance improves by about 3 dB when the number of receive</w:t>
      </w:r>
      <w:r w:rsidR="00520B45">
        <w:rPr>
          <w:b/>
          <w:bCs/>
          <w:i/>
          <w:iCs/>
        </w:rPr>
        <w:t>r</w:t>
      </w:r>
      <w:r w:rsidRPr="00CE623D">
        <w:rPr>
          <w:b/>
          <w:bCs/>
          <w:i/>
          <w:iCs/>
        </w:rPr>
        <w:t xml:space="preserve"> branches increases from 1 to 2. </w:t>
      </w:r>
    </w:p>
    <w:p w14:paraId="264AD538" w14:textId="3BA4C62C" w:rsidR="00FE4D76" w:rsidRPr="00CE623D" w:rsidRDefault="00FE4D76" w:rsidP="00FE4D76">
      <w:pPr>
        <w:rPr>
          <w:b/>
          <w:bCs/>
          <w:i/>
          <w:iCs/>
        </w:rPr>
      </w:pPr>
      <w:r w:rsidRPr="00CE623D">
        <w:rPr>
          <w:b/>
          <w:bCs/>
          <w:i/>
          <w:iCs/>
        </w:rPr>
        <w:t>Observation 1</w:t>
      </w:r>
      <w:r w:rsidR="00E47305">
        <w:rPr>
          <w:b/>
          <w:bCs/>
          <w:i/>
          <w:iCs/>
        </w:rPr>
        <w:t>4</w:t>
      </w:r>
      <w:r w:rsidRPr="00CE623D">
        <w:rPr>
          <w:b/>
          <w:bCs/>
          <w:i/>
          <w:iCs/>
        </w:rPr>
        <w:t xml:space="preserve">: </w:t>
      </w:r>
      <w:proofErr w:type="gramStart"/>
      <w:r>
        <w:rPr>
          <w:b/>
          <w:bCs/>
          <w:i/>
          <w:iCs/>
        </w:rPr>
        <w:t>Similar</w:t>
      </w:r>
      <w:r w:rsidRPr="00CE623D">
        <w:rPr>
          <w:b/>
          <w:bCs/>
          <w:i/>
          <w:iCs/>
        </w:rPr>
        <w:t xml:space="preserve"> </w:t>
      </w:r>
      <w:r>
        <w:rPr>
          <w:b/>
          <w:bCs/>
          <w:i/>
          <w:iCs/>
        </w:rPr>
        <w:t>to</w:t>
      </w:r>
      <w:proofErr w:type="gramEnd"/>
      <w:r>
        <w:rPr>
          <w:b/>
          <w:bCs/>
          <w:i/>
          <w:iCs/>
        </w:rPr>
        <w:t xml:space="preserve"> the </w:t>
      </w:r>
      <w:r w:rsidRPr="00CE623D">
        <w:rPr>
          <w:b/>
          <w:bCs/>
          <w:i/>
          <w:iCs/>
        </w:rPr>
        <w:t>TDL-A channel</w:t>
      </w:r>
      <w:r>
        <w:rPr>
          <w:b/>
          <w:bCs/>
          <w:i/>
          <w:iCs/>
        </w:rPr>
        <w:t>,</w:t>
      </w:r>
      <w:r w:rsidRPr="00CE623D">
        <w:rPr>
          <w:b/>
          <w:bCs/>
          <w:i/>
          <w:iCs/>
        </w:rPr>
        <w:t xml:space="preserve"> the performance with </w:t>
      </w:r>
      <w:r>
        <w:rPr>
          <w:b/>
          <w:bCs/>
          <w:i/>
          <w:iCs/>
        </w:rPr>
        <w:t xml:space="preserve">the </w:t>
      </w:r>
      <w:r w:rsidRPr="00CE623D">
        <w:rPr>
          <w:b/>
          <w:bCs/>
          <w:i/>
          <w:iCs/>
        </w:rPr>
        <w:t xml:space="preserve">TDL-D channel improves by about 3 dB when the </w:t>
      </w:r>
      <w:r>
        <w:rPr>
          <w:b/>
          <w:bCs/>
          <w:i/>
          <w:iCs/>
        </w:rPr>
        <w:t xml:space="preserve">number of </w:t>
      </w:r>
      <w:r w:rsidRPr="00CE623D">
        <w:rPr>
          <w:b/>
          <w:bCs/>
          <w:i/>
          <w:iCs/>
        </w:rPr>
        <w:t>receive</w:t>
      </w:r>
      <w:r w:rsidR="00520B45">
        <w:rPr>
          <w:b/>
          <w:bCs/>
          <w:i/>
          <w:iCs/>
        </w:rPr>
        <w:t>r</w:t>
      </w:r>
      <w:r w:rsidRPr="00CE623D">
        <w:rPr>
          <w:b/>
          <w:bCs/>
          <w:i/>
          <w:iCs/>
        </w:rPr>
        <w:t xml:space="preserve"> branches double. </w:t>
      </w:r>
    </w:p>
    <w:p w14:paraId="707B05A8" w14:textId="07124126" w:rsidR="00B65466" w:rsidRPr="009F71B5" w:rsidRDefault="00B65466" w:rsidP="00B65466">
      <w:pPr>
        <w:rPr>
          <w:b/>
          <w:bCs/>
          <w:i/>
          <w:iCs/>
        </w:rPr>
      </w:pPr>
      <w:r w:rsidRPr="00CE623D">
        <w:rPr>
          <w:b/>
          <w:bCs/>
          <w:i/>
          <w:iCs/>
        </w:rPr>
        <w:t>Observation 1</w:t>
      </w:r>
      <w:r w:rsidR="00E47305">
        <w:rPr>
          <w:b/>
          <w:bCs/>
          <w:i/>
          <w:iCs/>
        </w:rPr>
        <w:t>5</w:t>
      </w:r>
      <w:r w:rsidRPr="00CE623D">
        <w:rPr>
          <w:b/>
          <w:bCs/>
          <w:i/>
          <w:iCs/>
        </w:rPr>
        <w:t xml:space="preserve">: Like the 1 kbps case, the performance improves with </w:t>
      </w:r>
      <w:r w:rsidR="004F7A63">
        <w:rPr>
          <w:b/>
          <w:bCs/>
          <w:i/>
          <w:iCs/>
        </w:rPr>
        <w:t>an</w:t>
      </w:r>
      <w:r w:rsidRPr="00CE623D">
        <w:rPr>
          <w:b/>
          <w:bCs/>
          <w:i/>
          <w:iCs/>
        </w:rPr>
        <w:t xml:space="preserve"> increasing number of receiv</w:t>
      </w:r>
      <w:r w:rsidR="00520B45">
        <w:rPr>
          <w:b/>
          <w:bCs/>
          <w:i/>
          <w:iCs/>
        </w:rPr>
        <w:t>er</w:t>
      </w:r>
      <w:r w:rsidRPr="00CE623D">
        <w:rPr>
          <w:b/>
          <w:bCs/>
          <w:i/>
          <w:iCs/>
        </w:rPr>
        <w:t xml:space="preserve"> branches.</w:t>
      </w:r>
    </w:p>
    <w:p w14:paraId="4F97B40F" w14:textId="3DD259BB" w:rsidR="00450C32" w:rsidRPr="00CE623D" w:rsidRDefault="00450C32" w:rsidP="00450C32">
      <w:pPr>
        <w:rPr>
          <w:b/>
          <w:bCs/>
          <w:i/>
          <w:iCs/>
        </w:rPr>
      </w:pPr>
      <w:r w:rsidRPr="00CE623D">
        <w:rPr>
          <w:b/>
          <w:bCs/>
          <w:i/>
          <w:iCs/>
        </w:rPr>
        <w:t xml:space="preserve">Observation </w:t>
      </w:r>
      <w:r>
        <w:rPr>
          <w:b/>
          <w:bCs/>
          <w:i/>
          <w:iCs/>
        </w:rPr>
        <w:t>1</w:t>
      </w:r>
      <w:r w:rsidR="00E47305">
        <w:rPr>
          <w:b/>
          <w:bCs/>
          <w:i/>
          <w:iCs/>
        </w:rPr>
        <w:t>6</w:t>
      </w:r>
      <w:r w:rsidRPr="00CE623D">
        <w:rPr>
          <w:b/>
          <w:bCs/>
          <w:i/>
          <w:iCs/>
        </w:rPr>
        <w:t>: With SFO at a fixed value of 6×10^5 ppm, the performance is very close to that of a random</w:t>
      </w:r>
      <w:r w:rsidR="00A60474">
        <w:rPr>
          <w:b/>
          <w:bCs/>
          <w:i/>
          <w:iCs/>
        </w:rPr>
        <w:t>ly</w:t>
      </w:r>
      <w:r w:rsidRPr="00CE623D">
        <w:rPr>
          <w:b/>
          <w:bCs/>
          <w:i/>
          <w:iCs/>
        </w:rPr>
        <w:t xml:space="preserve"> generated SFO between 1 to 10 ×10^5 ppm, as observed from Figure </w:t>
      </w:r>
      <w:r>
        <w:rPr>
          <w:b/>
          <w:bCs/>
          <w:i/>
          <w:iCs/>
        </w:rPr>
        <w:t>4</w:t>
      </w:r>
      <w:r w:rsidRPr="00CE623D">
        <w:rPr>
          <w:b/>
          <w:bCs/>
          <w:i/>
          <w:iCs/>
        </w:rPr>
        <w:t xml:space="preserve">.  </w:t>
      </w:r>
    </w:p>
    <w:p w14:paraId="02C0B664" w14:textId="77777777" w:rsidR="00E319D8" w:rsidRDefault="00E319D8" w:rsidP="00E319D8">
      <w:pPr>
        <w:rPr>
          <w:b/>
          <w:bCs/>
          <w:i/>
          <w:iCs/>
        </w:rPr>
      </w:pPr>
    </w:p>
    <w:p w14:paraId="4365FF05" w14:textId="1BA7B12A" w:rsidR="00E319D8" w:rsidRDefault="00E319D8" w:rsidP="00E319D8">
      <w:pPr>
        <w:rPr>
          <w:b/>
          <w:bCs/>
          <w:i/>
          <w:iCs/>
        </w:rPr>
      </w:pPr>
      <w:r w:rsidRPr="00283DB6">
        <w:rPr>
          <w:b/>
          <w:bCs/>
          <w:i/>
          <w:iCs/>
        </w:rPr>
        <w:t xml:space="preserve">Observation </w:t>
      </w:r>
      <w:r>
        <w:rPr>
          <w:b/>
          <w:bCs/>
          <w:i/>
          <w:iCs/>
        </w:rPr>
        <w:t>1</w:t>
      </w:r>
      <w:r w:rsidR="00E47305">
        <w:rPr>
          <w:b/>
          <w:bCs/>
          <w:i/>
          <w:iCs/>
        </w:rPr>
        <w:t>7</w:t>
      </w:r>
      <w:r w:rsidRPr="00283DB6">
        <w:rPr>
          <w:b/>
          <w:bCs/>
          <w:i/>
          <w:iCs/>
        </w:rPr>
        <w:t xml:space="preserve">: </w:t>
      </w:r>
      <w:r>
        <w:rPr>
          <w:b/>
          <w:bCs/>
          <w:i/>
          <w:iCs/>
        </w:rPr>
        <w:t xml:space="preserve">The inventory success rate is </w:t>
      </w:r>
    </w:p>
    <w:p w14:paraId="3AF5310B" w14:textId="77777777" w:rsidR="00E319D8" w:rsidRDefault="00E319D8" w:rsidP="00E319D8">
      <w:pPr>
        <w:ind w:left="432"/>
        <w:rPr>
          <w:b/>
          <w:bCs/>
          <w:i/>
          <w:iCs/>
        </w:rPr>
      </w:pPr>
      <w:r>
        <w:rPr>
          <w:b/>
          <w:bCs/>
          <w:i/>
          <w:iCs/>
        </w:rPr>
        <w:t xml:space="preserve">36.8% if the number of the initial time slots M is same as the number of devices N, </w:t>
      </w:r>
    </w:p>
    <w:p w14:paraId="6B673EBF" w14:textId="77777777" w:rsidR="00E319D8" w:rsidRDefault="00E319D8" w:rsidP="00E319D8">
      <w:pPr>
        <w:ind w:left="432"/>
        <w:rPr>
          <w:b/>
          <w:bCs/>
          <w:i/>
          <w:iCs/>
        </w:rPr>
      </w:pPr>
      <w:r>
        <w:rPr>
          <w:b/>
          <w:bCs/>
          <w:i/>
          <w:iCs/>
        </w:rPr>
        <w:t>60.7% if M is 2 times of N,</w:t>
      </w:r>
    </w:p>
    <w:p w14:paraId="72DF17B9" w14:textId="77777777" w:rsidR="00E319D8" w:rsidRDefault="00E319D8" w:rsidP="00E319D8">
      <w:pPr>
        <w:ind w:left="432"/>
        <w:rPr>
          <w:b/>
          <w:bCs/>
          <w:i/>
          <w:iCs/>
        </w:rPr>
      </w:pPr>
      <w:r>
        <w:rPr>
          <w:b/>
          <w:bCs/>
          <w:i/>
          <w:iCs/>
        </w:rPr>
        <w:t>90.5% if M is 10 times of N,</w:t>
      </w:r>
    </w:p>
    <w:p w14:paraId="739E1B9A" w14:textId="77777777" w:rsidR="00E319D8" w:rsidRDefault="00E319D8" w:rsidP="00E319D8">
      <w:pPr>
        <w:ind w:left="432"/>
        <w:rPr>
          <w:b/>
          <w:bCs/>
          <w:i/>
          <w:iCs/>
        </w:rPr>
      </w:pPr>
      <w:r>
        <w:rPr>
          <w:b/>
          <w:bCs/>
          <w:i/>
          <w:iCs/>
        </w:rPr>
        <w:t xml:space="preserve">95.1% if M is 20 times of </w:t>
      </w:r>
      <w:proofErr w:type="gramStart"/>
      <w:r>
        <w:rPr>
          <w:b/>
          <w:bCs/>
          <w:i/>
          <w:iCs/>
        </w:rPr>
        <w:t>N</w:t>
      </w:r>
      <w:proofErr w:type="gramEnd"/>
    </w:p>
    <w:p w14:paraId="1395C57B" w14:textId="77777777" w:rsidR="00E319D8" w:rsidRDefault="00E319D8" w:rsidP="00E319D8">
      <w:pPr>
        <w:ind w:left="432"/>
        <w:rPr>
          <w:b/>
          <w:bCs/>
          <w:i/>
          <w:iCs/>
        </w:rPr>
      </w:pPr>
      <w:r>
        <w:rPr>
          <w:b/>
          <w:bCs/>
          <w:i/>
          <w:iCs/>
        </w:rPr>
        <w:t xml:space="preserve">99.0% if M is 100 times of </w:t>
      </w:r>
      <w:proofErr w:type="gramStart"/>
      <w:r>
        <w:rPr>
          <w:b/>
          <w:bCs/>
          <w:i/>
          <w:iCs/>
        </w:rPr>
        <w:t>N</w:t>
      </w:r>
      <w:proofErr w:type="gramEnd"/>
    </w:p>
    <w:p w14:paraId="73C5ADC3" w14:textId="77777777" w:rsidR="00E319D8" w:rsidRPr="00CE623D" w:rsidRDefault="00E319D8" w:rsidP="00E319D8"/>
    <w:p w14:paraId="01A806E2" w14:textId="0B4453E7" w:rsidR="00E319D8" w:rsidRPr="00CE623D" w:rsidRDefault="00E319D8" w:rsidP="00E319D8">
      <w:pPr>
        <w:rPr>
          <w:b/>
          <w:bCs/>
          <w:i/>
          <w:iCs/>
        </w:rPr>
      </w:pPr>
      <w:r w:rsidRPr="00CE623D">
        <w:rPr>
          <w:b/>
          <w:bCs/>
          <w:i/>
          <w:iCs/>
        </w:rPr>
        <w:t xml:space="preserve">Observation </w:t>
      </w:r>
      <w:r>
        <w:rPr>
          <w:b/>
          <w:bCs/>
          <w:i/>
          <w:iCs/>
        </w:rPr>
        <w:t>1</w:t>
      </w:r>
      <w:r w:rsidR="00E47305">
        <w:rPr>
          <w:b/>
          <w:bCs/>
          <w:i/>
          <w:iCs/>
        </w:rPr>
        <w:t>8</w:t>
      </w:r>
      <w:r w:rsidRPr="00CE623D">
        <w:rPr>
          <w:b/>
          <w:bCs/>
          <w:i/>
          <w:iCs/>
        </w:rPr>
        <w:t>: The number of slots that is needed to achieve 95% inventory completion is 20 times the number of devices in a round.</w:t>
      </w:r>
    </w:p>
    <w:p w14:paraId="3F89D5AD" w14:textId="57538EDF" w:rsidR="00807972" w:rsidRDefault="00807972" w:rsidP="00807972">
      <w:pPr>
        <w:rPr>
          <w:b/>
          <w:bCs/>
          <w:i/>
          <w:iCs/>
        </w:rPr>
      </w:pPr>
      <w:r w:rsidRPr="00283DB6">
        <w:rPr>
          <w:b/>
          <w:bCs/>
          <w:i/>
          <w:iCs/>
        </w:rPr>
        <w:t xml:space="preserve">Observation </w:t>
      </w:r>
      <w:r w:rsidR="00E47305">
        <w:rPr>
          <w:b/>
          <w:bCs/>
          <w:i/>
          <w:iCs/>
        </w:rPr>
        <w:t>19</w:t>
      </w:r>
      <w:r w:rsidRPr="00283DB6">
        <w:rPr>
          <w:b/>
          <w:bCs/>
          <w:i/>
          <w:iCs/>
        </w:rPr>
        <w:t>:</w:t>
      </w:r>
      <w:r>
        <w:rPr>
          <w:b/>
          <w:bCs/>
          <w:i/>
          <w:iCs/>
        </w:rPr>
        <w:t xml:space="preserve"> To improve the inventory success rate from 90% to 99%, the inventory completion time is significantly increased from 25.6 seconds to 129.6 seconds.</w:t>
      </w:r>
    </w:p>
    <w:p w14:paraId="6DC6E2CF" w14:textId="3B9CE591" w:rsidR="00807972" w:rsidRPr="003E4774" w:rsidRDefault="00807972" w:rsidP="00807972">
      <w:pPr>
        <w:rPr>
          <w:b/>
          <w:bCs/>
          <w:i/>
          <w:iCs/>
        </w:rPr>
      </w:pPr>
      <w:r w:rsidRPr="003E4774">
        <w:rPr>
          <w:b/>
          <w:bCs/>
          <w:i/>
          <w:iCs/>
        </w:rPr>
        <w:t xml:space="preserve">Observation </w:t>
      </w:r>
      <w:r>
        <w:rPr>
          <w:b/>
          <w:bCs/>
          <w:i/>
          <w:iCs/>
        </w:rPr>
        <w:t>2</w:t>
      </w:r>
      <w:r w:rsidR="00E47305">
        <w:rPr>
          <w:b/>
          <w:bCs/>
          <w:i/>
          <w:iCs/>
        </w:rPr>
        <w:t>0</w:t>
      </w:r>
      <w:r w:rsidRPr="003E4774">
        <w:rPr>
          <w:b/>
          <w:bCs/>
          <w:i/>
          <w:iCs/>
        </w:rPr>
        <w:t>: The inventory completion time is improved from 25.6 s to 17.4 second</w:t>
      </w:r>
      <w:r>
        <w:rPr>
          <w:b/>
          <w:bCs/>
          <w:i/>
          <w:iCs/>
        </w:rPr>
        <w:t>s</w:t>
      </w:r>
      <w:r w:rsidRPr="003E4774">
        <w:rPr>
          <w:b/>
          <w:bCs/>
          <w:i/>
          <w:iCs/>
        </w:rPr>
        <w:t xml:space="preserve"> for the success rate of 90% and from 129.4 s to 19.6 second</w:t>
      </w:r>
      <w:r>
        <w:rPr>
          <w:b/>
          <w:bCs/>
          <w:i/>
          <w:iCs/>
        </w:rPr>
        <w:t>s</w:t>
      </w:r>
      <w:r w:rsidRPr="003E4774">
        <w:rPr>
          <w:b/>
          <w:bCs/>
          <w:i/>
          <w:iCs/>
        </w:rPr>
        <w:t xml:space="preserve"> for the success rate of 99%.</w:t>
      </w:r>
    </w:p>
    <w:p w14:paraId="01F8149E" w14:textId="77777777" w:rsidR="00807972" w:rsidRPr="003E4774" w:rsidRDefault="00807972" w:rsidP="00807972"/>
    <w:p w14:paraId="253B96CA" w14:textId="0D1FBC61" w:rsidR="00807972" w:rsidRPr="003E4774" w:rsidRDefault="00807972" w:rsidP="00807972">
      <w:pPr>
        <w:rPr>
          <w:b/>
          <w:bCs/>
          <w:i/>
          <w:iCs/>
        </w:rPr>
      </w:pPr>
      <w:r w:rsidRPr="003E4774">
        <w:rPr>
          <w:b/>
          <w:bCs/>
          <w:i/>
          <w:iCs/>
        </w:rPr>
        <w:t xml:space="preserve">Observation </w:t>
      </w:r>
      <w:r>
        <w:rPr>
          <w:b/>
          <w:bCs/>
          <w:i/>
          <w:iCs/>
        </w:rPr>
        <w:t>2</w:t>
      </w:r>
      <w:r w:rsidR="00E47305">
        <w:rPr>
          <w:b/>
          <w:bCs/>
          <w:i/>
          <w:iCs/>
        </w:rPr>
        <w:t>1</w:t>
      </w:r>
      <w:r w:rsidRPr="003E4774">
        <w:rPr>
          <w:b/>
          <w:bCs/>
          <w:i/>
          <w:iCs/>
        </w:rPr>
        <w:t>: The parameter R which is used to select the number of slots at each round seems to have an optimal value at 1.5. This corresponds to a ~50% success rate.</w:t>
      </w:r>
    </w:p>
    <w:p w14:paraId="3D712A4F" w14:textId="77777777" w:rsidR="003E660C" w:rsidRDefault="003E660C" w:rsidP="001A5D77">
      <w:pPr>
        <w:rPr>
          <w:b/>
          <w:bCs/>
          <w:i/>
          <w:iCs/>
        </w:rPr>
      </w:pPr>
    </w:p>
    <w:p w14:paraId="1575879B" w14:textId="158A7A68" w:rsidR="00014259" w:rsidRPr="003E4774" w:rsidRDefault="00014259" w:rsidP="00014259">
      <w:pPr>
        <w:rPr>
          <w:b/>
          <w:bCs/>
          <w:i/>
          <w:iCs/>
        </w:rPr>
      </w:pPr>
      <w:r w:rsidRPr="003E4774">
        <w:rPr>
          <w:b/>
          <w:bCs/>
          <w:i/>
          <w:iCs/>
        </w:rPr>
        <w:t xml:space="preserve">Observation </w:t>
      </w:r>
      <w:r>
        <w:rPr>
          <w:b/>
          <w:bCs/>
          <w:i/>
          <w:iCs/>
        </w:rPr>
        <w:t>2</w:t>
      </w:r>
      <w:r w:rsidR="00E47305">
        <w:rPr>
          <w:b/>
          <w:bCs/>
          <w:i/>
          <w:iCs/>
        </w:rPr>
        <w:t>2</w:t>
      </w:r>
      <w:r w:rsidRPr="003E4774">
        <w:rPr>
          <w:b/>
          <w:bCs/>
          <w:i/>
          <w:iCs/>
        </w:rPr>
        <w:t>: The inventory completion time is 17.4 second</w:t>
      </w:r>
      <w:r>
        <w:rPr>
          <w:b/>
          <w:bCs/>
          <w:i/>
          <w:iCs/>
        </w:rPr>
        <w:t>s</w:t>
      </w:r>
      <w:r w:rsidRPr="003E4774">
        <w:rPr>
          <w:b/>
          <w:bCs/>
          <w:i/>
          <w:iCs/>
        </w:rPr>
        <w:t xml:space="preserve"> for 90% success rate and 19.6 second</w:t>
      </w:r>
      <w:r>
        <w:rPr>
          <w:b/>
          <w:bCs/>
          <w:i/>
          <w:iCs/>
        </w:rPr>
        <w:t>s</w:t>
      </w:r>
      <w:r w:rsidRPr="003E4774">
        <w:rPr>
          <w:b/>
          <w:bCs/>
          <w:i/>
          <w:iCs/>
        </w:rPr>
        <w:t xml:space="preserve"> for 99% success rate with TDMA. The inventory completion time can be reduced to 3.6 second</w:t>
      </w:r>
      <w:r>
        <w:rPr>
          <w:b/>
          <w:bCs/>
          <w:i/>
          <w:iCs/>
        </w:rPr>
        <w:t>s</w:t>
      </w:r>
      <w:r w:rsidRPr="003E4774">
        <w:rPr>
          <w:b/>
          <w:bCs/>
          <w:i/>
          <w:iCs/>
        </w:rPr>
        <w:t xml:space="preserve"> for 90% success rate and to 4.0 second</w:t>
      </w:r>
      <w:r>
        <w:rPr>
          <w:b/>
          <w:bCs/>
          <w:i/>
          <w:iCs/>
        </w:rPr>
        <w:t>s</w:t>
      </w:r>
      <w:r w:rsidRPr="003E4774">
        <w:rPr>
          <w:b/>
          <w:bCs/>
          <w:i/>
          <w:iCs/>
        </w:rPr>
        <w:t xml:space="preserve"> for 99% success rate when using FDMA with frequency resources up to 12 per time slot.</w:t>
      </w:r>
    </w:p>
    <w:p w14:paraId="58E013D5" w14:textId="77777777" w:rsidR="00014259" w:rsidRPr="003E4774" w:rsidRDefault="00014259" w:rsidP="00014259"/>
    <w:p w14:paraId="2765BA02" w14:textId="7C869EDA" w:rsidR="00014259" w:rsidRPr="003E4774" w:rsidRDefault="00014259" w:rsidP="00014259">
      <w:pPr>
        <w:rPr>
          <w:b/>
          <w:bCs/>
          <w:i/>
          <w:iCs/>
        </w:rPr>
      </w:pPr>
      <w:r w:rsidRPr="003E4774">
        <w:rPr>
          <w:b/>
          <w:bCs/>
          <w:i/>
          <w:iCs/>
        </w:rPr>
        <w:t xml:space="preserve">Observation </w:t>
      </w:r>
      <w:r>
        <w:rPr>
          <w:b/>
          <w:bCs/>
          <w:i/>
          <w:iCs/>
        </w:rPr>
        <w:t>2</w:t>
      </w:r>
      <w:r w:rsidR="00E47305">
        <w:rPr>
          <w:b/>
          <w:bCs/>
          <w:i/>
          <w:iCs/>
        </w:rPr>
        <w:t>3</w:t>
      </w:r>
      <w:r w:rsidRPr="003E4774">
        <w:rPr>
          <w:b/>
          <w:bCs/>
          <w:i/>
          <w:iCs/>
        </w:rPr>
        <w:t>: The inventory completion time is significantly reduced by using</w:t>
      </w:r>
      <w:r>
        <w:rPr>
          <w:b/>
          <w:bCs/>
          <w:i/>
          <w:iCs/>
        </w:rPr>
        <w:t xml:space="preserve"> </w:t>
      </w:r>
      <w:r w:rsidRPr="003E4774">
        <w:rPr>
          <w:b/>
          <w:bCs/>
          <w:i/>
          <w:iCs/>
        </w:rPr>
        <w:t>FDMA compared to TDMA only approach.</w:t>
      </w:r>
    </w:p>
    <w:p w14:paraId="0492F960" w14:textId="77777777" w:rsidR="00014259" w:rsidRDefault="00014259" w:rsidP="001A5D77">
      <w:pPr>
        <w:rPr>
          <w:b/>
          <w:bCs/>
          <w:i/>
          <w:iCs/>
        </w:rPr>
      </w:pPr>
    </w:p>
    <w:p w14:paraId="4BE01E6A" w14:textId="77777777" w:rsidR="001A5D77" w:rsidRDefault="001A5D77" w:rsidP="001A5D77">
      <w:pPr>
        <w:rPr>
          <w:b/>
          <w:bCs/>
          <w:i/>
          <w:iCs/>
        </w:rPr>
      </w:pPr>
    </w:p>
    <w:p w14:paraId="3A1A5832" w14:textId="77777777" w:rsidR="001A5D77" w:rsidRDefault="001A5D77" w:rsidP="001A5D77">
      <w:pPr>
        <w:rPr>
          <w:rFonts w:eastAsia="SimSun"/>
          <w:b/>
          <w:bCs/>
          <w:i/>
          <w:iCs/>
          <w:lang w:eastAsia="zh-CN"/>
        </w:rPr>
      </w:pPr>
      <w:r>
        <w:rPr>
          <w:b/>
          <w:bCs/>
          <w:i/>
          <w:iCs/>
        </w:rPr>
        <w:t>Proposal</w:t>
      </w:r>
      <w:r w:rsidRPr="003E4774">
        <w:rPr>
          <w:b/>
          <w:bCs/>
          <w:i/>
          <w:iCs/>
        </w:rPr>
        <w:t xml:space="preserve"> </w:t>
      </w:r>
      <w:r>
        <w:rPr>
          <w:b/>
          <w:bCs/>
          <w:i/>
          <w:iCs/>
        </w:rPr>
        <w:t>1</w:t>
      </w:r>
      <w:r w:rsidRPr="00607D19">
        <w:t xml:space="preserve">: </w:t>
      </w:r>
      <w:r w:rsidRPr="00607D19">
        <w:rPr>
          <w:rFonts w:eastAsia="DengXian"/>
          <w:b/>
          <w:bCs/>
          <w:i/>
          <w:iCs/>
          <w:szCs w:val="20"/>
          <w:lang w:eastAsia="zh-CN"/>
        </w:rPr>
        <w:t>For Rel-19 Ambient IoT, t</w:t>
      </w:r>
      <w:r w:rsidRPr="00607D19">
        <w:rPr>
          <w:rFonts w:eastAsia="DengXian"/>
          <w:b/>
          <w:bCs/>
          <w:i/>
          <w:iCs/>
          <w:szCs w:val="20"/>
        </w:rPr>
        <w:t xml:space="preserve">he </w:t>
      </w:r>
      <w:r w:rsidRPr="00607D19">
        <w:rPr>
          <w:rFonts w:eastAsia="SimSun"/>
          <w:b/>
          <w:bCs/>
          <w:i/>
          <w:iCs/>
          <w:lang w:eastAsia="ja-JP"/>
        </w:rPr>
        <w:t>target value</w:t>
      </w:r>
      <w:r w:rsidRPr="00607D19">
        <w:rPr>
          <w:rFonts w:eastAsia="SimSun"/>
          <w:b/>
          <w:bCs/>
          <w:i/>
          <w:iCs/>
          <w:lang w:eastAsia="zh-CN"/>
        </w:rPr>
        <w:t xml:space="preserve"> for a</w:t>
      </w:r>
      <w:r w:rsidRPr="00607D19">
        <w:rPr>
          <w:rFonts w:eastAsia="SimSun"/>
          <w:b/>
          <w:bCs/>
          <w:i/>
          <w:iCs/>
          <w:lang w:eastAsia="ja-JP"/>
        </w:rPr>
        <w:t>pplicable maximum distance</w:t>
      </w:r>
      <w:r w:rsidRPr="00607D19">
        <w:rPr>
          <w:rFonts w:eastAsia="SimSun"/>
          <w:b/>
          <w:bCs/>
          <w:i/>
          <w:iCs/>
          <w:lang w:eastAsia="zh-CN"/>
        </w:rPr>
        <w:t xml:space="preserve"> </w:t>
      </w:r>
      <w:r>
        <w:rPr>
          <w:rFonts w:eastAsia="SimSun"/>
          <w:b/>
          <w:bCs/>
          <w:i/>
          <w:iCs/>
          <w:lang w:eastAsia="zh-CN"/>
        </w:rPr>
        <w:t>is</w:t>
      </w:r>
      <w:r w:rsidRPr="00607D19">
        <w:rPr>
          <w:rFonts w:eastAsia="SimSun"/>
          <w:b/>
          <w:bCs/>
          <w:i/>
          <w:iCs/>
          <w:lang w:eastAsia="zh-CN"/>
        </w:rPr>
        <w:t xml:space="preserve"> refined </w:t>
      </w:r>
      <w:r>
        <w:rPr>
          <w:rFonts w:eastAsia="SimSun"/>
          <w:b/>
          <w:bCs/>
          <w:i/>
          <w:iCs/>
          <w:lang w:eastAsia="zh-CN"/>
        </w:rPr>
        <w:t>to 20 m for Device 1 in D1T1.</w:t>
      </w:r>
    </w:p>
    <w:p w14:paraId="188B7BD5" w14:textId="77777777" w:rsidR="001A5D77" w:rsidRDefault="001A5D77" w:rsidP="001A5D77">
      <w:pPr>
        <w:rPr>
          <w:b/>
          <w:bCs/>
          <w:i/>
          <w:iCs/>
        </w:rPr>
      </w:pPr>
    </w:p>
    <w:p w14:paraId="585E6B2F" w14:textId="77777777" w:rsidR="000A5DEB" w:rsidRPr="00485BBE" w:rsidRDefault="000A5DEB" w:rsidP="000A5DEB">
      <w:pPr>
        <w:rPr>
          <w:rFonts w:eastAsia="SimSun"/>
          <w:b/>
          <w:bCs/>
          <w:i/>
          <w:iCs/>
          <w:lang w:eastAsia="zh-CN"/>
        </w:rPr>
      </w:pPr>
      <w:r>
        <w:rPr>
          <w:b/>
          <w:bCs/>
          <w:i/>
          <w:iCs/>
        </w:rPr>
        <w:t>Proposal</w:t>
      </w:r>
      <w:r w:rsidRPr="003E4774">
        <w:rPr>
          <w:b/>
          <w:bCs/>
          <w:i/>
          <w:iCs/>
        </w:rPr>
        <w:t xml:space="preserve"> </w:t>
      </w:r>
      <w:r>
        <w:rPr>
          <w:b/>
          <w:bCs/>
          <w:i/>
          <w:iCs/>
        </w:rPr>
        <w:t>2</w:t>
      </w:r>
      <w:r w:rsidRPr="00607D19">
        <w:t xml:space="preserve">: </w:t>
      </w:r>
      <w:r w:rsidRPr="00607D19">
        <w:rPr>
          <w:rFonts w:eastAsia="DengXian"/>
          <w:b/>
          <w:bCs/>
          <w:i/>
          <w:iCs/>
          <w:szCs w:val="20"/>
          <w:lang w:eastAsia="zh-CN"/>
        </w:rPr>
        <w:t>For Rel-19 Ambient IoT, t</w:t>
      </w:r>
      <w:r w:rsidRPr="00607D19">
        <w:rPr>
          <w:rFonts w:eastAsia="DengXian"/>
          <w:b/>
          <w:bCs/>
          <w:i/>
          <w:iCs/>
          <w:szCs w:val="20"/>
        </w:rPr>
        <w:t xml:space="preserve">he </w:t>
      </w:r>
      <w:r w:rsidRPr="00607D19">
        <w:rPr>
          <w:rFonts w:eastAsia="SimSun"/>
          <w:b/>
          <w:bCs/>
          <w:i/>
          <w:iCs/>
          <w:lang w:eastAsia="ja-JP"/>
        </w:rPr>
        <w:t>target value</w:t>
      </w:r>
      <w:r w:rsidRPr="00607D19">
        <w:rPr>
          <w:rFonts w:eastAsia="SimSun"/>
          <w:b/>
          <w:bCs/>
          <w:i/>
          <w:iCs/>
          <w:lang w:eastAsia="zh-CN"/>
        </w:rPr>
        <w:t xml:space="preserve"> for a</w:t>
      </w:r>
      <w:r w:rsidRPr="00607D19">
        <w:rPr>
          <w:rFonts w:eastAsia="SimSun"/>
          <w:b/>
          <w:bCs/>
          <w:i/>
          <w:iCs/>
          <w:lang w:eastAsia="ja-JP"/>
        </w:rPr>
        <w:t>pplicable maximum distance</w:t>
      </w:r>
      <w:r w:rsidRPr="00607D19">
        <w:rPr>
          <w:rFonts w:eastAsia="SimSun"/>
          <w:b/>
          <w:bCs/>
          <w:i/>
          <w:iCs/>
          <w:lang w:eastAsia="zh-CN"/>
        </w:rPr>
        <w:t xml:space="preserve"> </w:t>
      </w:r>
      <w:r>
        <w:rPr>
          <w:rFonts w:eastAsia="SimSun"/>
          <w:b/>
          <w:bCs/>
          <w:i/>
          <w:iCs/>
          <w:lang w:eastAsia="zh-CN"/>
        </w:rPr>
        <w:t>is</w:t>
      </w:r>
      <w:r w:rsidRPr="00607D19">
        <w:rPr>
          <w:rFonts w:eastAsia="SimSun"/>
          <w:b/>
          <w:bCs/>
          <w:i/>
          <w:iCs/>
          <w:lang w:eastAsia="zh-CN"/>
        </w:rPr>
        <w:t xml:space="preserve"> refined </w:t>
      </w:r>
      <w:r>
        <w:rPr>
          <w:rFonts w:eastAsia="SimSun"/>
          <w:b/>
          <w:bCs/>
          <w:i/>
          <w:iCs/>
          <w:lang w:eastAsia="zh-CN"/>
        </w:rPr>
        <w:t>to 40 m for Device 2a in D1T1.</w:t>
      </w:r>
    </w:p>
    <w:p w14:paraId="764BE35D" w14:textId="77777777" w:rsidR="000A5DEB" w:rsidRPr="00A222EC" w:rsidRDefault="000A5DEB" w:rsidP="001A5D77">
      <w:pPr>
        <w:rPr>
          <w:b/>
          <w:bCs/>
          <w:i/>
          <w:iCs/>
        </w:rPr>
      </w:pPr>
    </w:p>
    <w:p w14:paraId="49A0EDFF" w14:textId="58DBAA58" w:rsidR="00C237BA" w:rsidRPr="00485BBE" w:rsidRDefault="00C237BA" w:rsidP="00C237BA">
      <w:pPr>
        <w:rPr>
          <w:b/>
          <w:bCs/>
          <w:i/>
          <w:iCs/>
        </w:rPr>
      </w:pPr>
      <w:r>
        <w:rPr>
          <w:b/>
          <w:bCs/>
          <w:i/>
          <w:iCs/>
        </w:rPr>
        <w:t>Proposal 3</w:t>
      </w:r>
      <w:r w:rsidRPr="00890134">
        <w:rPr>
          <w:b/>
          <w:bCs/>
          <w:i/>
          <w:iCs/>
        </w:rPr>
        <w:t>:</w:t>
      </w:r>
      <w:r>
        <w:rPr>
          <w:b/>
          <w:bCs/>
          <w:i/>
          <w:iCs/>
        </w:rPr>
        <w:t xml:space="preserve"> Adopt </w:t>
      </w:r>
      <w:r w:rsidR="004F7A63">
        <w:rPr>
          <w:b/>
          <w:bCs/>
          <w:i/>
          <w:iCs/>
        </w:rPr>
        <w:t xml:space="preserve">a </w:t>
      </w:r>
      <w:r>
        <w:rPr>
          <w:b/>
          <w:bCs/>
          <w:i/>
          <w:iCs/>
        </w:rPr>
        <w:t xml:space="preserve">noise figure of 50 </w:t>
      </w:r>
      <w:r w:rsidR="00F91F25">
        <w:rPr>
          <w:b/>
          <w:bCs/>
          <w:i/>
          <w:iCs/>
        </w:rPr>
        <w:t xml:space="preserve">dB </w:t>
      </w:r>
      <w:r>
        <w:rPr>
          <w:b/>
          <w:bCs/>
          <w:i/>
          <w:iCs/>
        </w:rPr>
        <w:t>for Device 2b IF ED receiver.</w:t>
      </w:r>
    </w:p>
    <w:p w14:paraId="5C9A045A" w14:textId="77777777" w:rsidR="002741A6" w:rsidRDefault="002741A6" w:rsidP="002741A6">
      <w:pPr>
        <w:rPr>
          <w:b/>
          <w:bCs/>
          <w:i/>
          <w:iCs/>
        </w:rPr>
      </w:pPr>
    </w:p>
    <w:p w14:paraId="1BA5D21B" w14:textId="77777777" w:rsidR="002741A6" w:rsidRDefault="002741A6" w:rsidP="002741A6">
      <w:pPr>
        <w:rPr>
          <w:rFonts w:eastAsia="SimSun"/>
          <w:b/>
          <w:bCs/>
          <w:i/>
          <w:iCs/>
          <w:lang w:eastAsia="zh-CN"/>
        </w:rPr>
      </w:pPr>
      <w:r>
        <w:rPr>
          <w:b/>
          <w:bCs/>
          <w:i/>
          <w:iCs/>
        </w:rPr>
        <w:t>Proposal</w:t>
      </w:r>
      <w:r w:rsidRPr="003E4774">
        <w:rPr>
          <w:b/>
          <w:bCs/>
          <w:i/>
          <w:iCs/>
        </w:rPr>
        <w:t xml:space="preserve"> </w:t>
      </w:r>
      <w:r>
        <w:rPr>
          <w:b/>
          <w:bCs/>
          <w:i/>
          <w:iCs/>
        </w:rPr>
        <w:t>4</w:t>
      </w:r>
      <w:r w:rsidRPr="00607D19">
        <w:t xml:space="preserve">: </w:t>
      </w:r>
      <w:r w:rsidRPr="00607D19">
        <w:rPr>
          <w:rFonts w:eastAsia="DengXian"/>
          <w:b/>
          <w:bCs/>
          <w:i/>
          <w:iCs/>
          <w:szCs w:val="20"/>
          <w:lang w:eastAsia="zh-CN"/>
        </w:rPr>
        <w:t>For Rel-19 Ambient IoT, t</w:t>
      </w:r>
      <w:r w:rsidRPr="00607D19">
        <w:rPr>
          <w:rFonts w:eastAsia="DengXian"/>
          <w:b/>
          <w:bCs/>
          <w:i/>
          <w:iCs/>
          <w:szCs w:val="20"/>
        </w:rPr>
        <w:t xml:space="preserve">he </w:t>
      </w:r>
      <w:r w:rsidRPr="00607D19">
        <w:rPr>
          <w:rFonts w:eastAsia="SimSun"/>
          <w:b/>
          <w:bCs/>
          <w:i/>
          <w:iCs/>
          <w:lang w:eastAsia="ja-JP"/>
        </w:rPr>
        <w:t>target value</w:t>
      </w:r>
      <w:r w:rsidRPr="00607D19">
        <w:rPr>
          <w:rFonts w:eastAsia="SimSun"/>
          <w:b/>
          <w:bCs/>
          <w:i/>
          <w:iCs/>
          <w:lang w:eastAsia="zh-CN"/>
        </w:rPr>
        <w:t xml:space="preserve"> for a</w:t>
      </w:r>
      <w:r w:rsidRPr="00607D19">
        <w:rPr>
          <w:rFonts w:eastAsia="SimSun"/>
          <w:b/>
          <w:bCs/>
          <w:i/>
          <w:iCs/>
          <w:lang w:eastAsia="ja-JP"/>
        </w:rPr>
        <w:t>pplicable maximum distance</w:t>
      </w:r>
      <w:r w:rsidRPr="00607D19">
        <w:rPr>
          <w:rFonts w:eastAsia="SimSun"/>
          <w:b/>
          <w:bCs/>
          <w:i/>
          <w:iCs/>
          <w:lang w:eastAsia="zh-CN"/>
        </w:rPr>
        <w:t xml:space="preserve"> </w:t>
      </w:r>
      <w:r>
        <w:rPr>
          <w:rFonts w:eastAsia="SimSun"/>
          <w:b/>
          <w:bCs/>
          <w:i/>
          <w:iCs/>
          <w:lang w:eastAsia="zh-CN"/>
        </w:rPr>
        <w:t>is</w:t>
      </w:r>
      <w:r w:rsidRPr="00607D19">
        <w:rPr>
          <w:rFonts w:eastAsia="SimSun"/>
          <w:b/>
          <w:bCs/>
          <w:i/>
          <w:iCs/>
          <w:lang w:eastAsia="zh-CN"/>
        </w:rPr>
        <w:t xml:space="preserve"> refined </w:t>
      </w:r>
      <w:r>
        <w:rPr>
          <w:rFonts w:eastAsia="SimSun"/>
          <w:b/>
          <w:bCs/>
          <w:i/>
          <w:iCs/>
          <w:lang w:eastAsia="zh-CN"/>
        </w:rPr>
        <w:t>to 50 m for Device 2b in D1T1.</w:t>
      </w:r>
    </w:p>
    <w:p w14:paraId="4C47F0FF" w14:textId="77777777" w:rsidR="00913373" w:rsidRDefault="00913373" w:rsidP="00A65D1E"/>
    <w:p w14:paraId="0E19DACD" w14:textId="77777777" w:rsidR="00DD0EAA" w:rsidRDefault="00DD0EAA" w:rsidP="00DD0EAA">
      <w:pPr>
        <w:rPr>
          <w:b/>
          <w:bCs/>
          <w:i/>
          <w:iCs/>
        </w:rPr>
      </w:pPr>
      <w:r>
        <w:rPr>
          <w:b/>
          <w:bCs/>
          <w:i/>
          <w:iCs/>
        </w:rPr>
        <w:t>Proposal</w:t>
      </w:r>
      <w:r w:rsidRPr="00283DB6">
        <w:rPr>
          <w:b/>
          <w:bCs/>
          <w:i/>
          <w:iCs/>
        </w:rPr>
        <w:t xml:space="preserve"> </w:t>
      </w:r>
      <w:r>
        <w:rPr>
          <w:b/>
          <w:bCs/>
          <w:i/>
          <w:iCs/>
        </w:rPr>
        <w:t>5</w:t>
      </w:r>
      <w:r w:rsidRPr="00283DB6">
        <w:rPr>
          <w:b/>
          <w:bCs/>
          <w:i/>
          <w:iCs/>
        </w:rPr>
        <w:t xml:space="preserve">: </w:t>
      </w:r>
      <w:r>
        <w:rPr>
          <w:b/>
          <w:bCs/>
          <w:i/>
          <w:iCs/>
        </w:rPr>
        <w:t xml:space="preserve">Adopt the expected latency for inventory completion time as follows  </w:t>
      </w:r>
    </w:p>
    <w:p w14:paraId="10EB9DF4" w14:textId="77777777" w:rsidR="00DD0EAA" w:rsidRPr="000B2A62" w:rsidRDefault="00DD0EAA" w:rsidP="00DD0EAA">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f>
            <m:fPr>
              <m:ctrlPr>
                <w:rPr>
                  <w:rFonts w:ascii="Cambria Math" w:hAnsi="Cambria Math"/>
                  <w:i/>
                  <w:iCs/>
                  <w:color w:val="000000" w:themeColor="text1"/>
                  <w:spacing w:val="-6"/>
                  <w:kern w:val="20"/>
                  <w:szCs w:val="20"/>
                </w:rPr>
              </m:ctrlPr>
            </m:fPr>
            <m:num>
              <m:r>
                <w:rPr>
                  <w:rFonts w:ascii="Cambria Math" w:hAnsi="Cambria Math"/>
                  <w:color w:val="000000" w:themeColor="text1"/>
                  <w:spacing w:val="-6"/>
                  <w:kern w:val="20"/>
                  <w:szCs w:val="20"/>
                </w:rPr>
                <m:t>T</m:t>
              </m:r>
            </m:num>
            <m:den>
              <m:r>
                <w:rPr>
                  <w:rFonts w:ascii="Cambria Math" w:hAnsi="Cambria Math"/>
                  <w:color w:val="000000" w:themeColor="text1"/>
                  <w:spacing w:val="-6"/>
                  <w:kern w:val="20"/>
                  <w:szCs w:val="20"/>
                </w:rPr>
                <m:t>1-x</m:t>
              </m:r>
            </m:den>
          </m:f>
        </m:oMath>
      </m:oMathPara>
    </w:p>
    <w:p w14:paraId="3A1744F3" w14:textId="5388FE71" w:rsidR="00DD0EAA" w:rsidRPr="00997011" w:rsidRDefault="00902ED5" w:rsidP="00DD0EAA">
      <w:pPr>
        <w:rPr>
          <w:b/>
          <w:bCs/>
          <w:i/>
          <w:iCs/>
          <w:lang w:eastAsia="zh-CN"/>
        </w:rPr>
      </w:pPr>
      <w:r>
        <w:rPr>
          <w:b/>
          <w:bCs/>
          <w:i/>
          <w:iCs/>
          <w:lang w:eastAsia="zh-CN"/>
        </w:rPr>
        <w:t>w</w:t>
      </w:r>
      <w:r w:rsidRPr="00997011">
        <w:rPr>
          <w:b/>
          <w:bCs/>
          <w:i/>
          <w:iCs/>
          <w:lang w:eastAsia="zh-CN"/>
        </w:rPr>
        <w:t xml:space="preserve">here </w:t>
      </w:r>
      <w:r>
        <w:rPr>
          <w:b/>
          <w:bCs/>
          <w:i/>
          <w:iCs/>
          <w:lang w:eastAsia="zh-CN"/>
        </w:rPr>
        <w:t xml:space="preserve">x </w:t>
      </w:r>
      <w:r w:rsidR="00DD0EAA" w:rsidRPr="00997011">
        <w:rPr>
          <w:b/>
          <w:bCs/>
          <w:i/>
          <w:iCs/>
          <w:lang w:eastAsia="zh-CN"/>
        </w:rPr>
        <w:t xml:space="preserve">is the BLER rate. </w:t>
      </w:r>
    </w:p>
    <w:p w14:paraId="26FFC8ED" w14:textId="77777777" w:rsidR="00DD0EAA" w:rsidRPr="000963C2" w:rsidRDefault="00DD0EAA" w:rsidP="00A65D1E"/>
    <w:p w14:paraId="7BC09804" w14:textId="77777777" w:rsidR="009B4A1E" w:rsidRPr="00FA21D4" w:rsidRDefault="009B4A1E" w:rsidP="009B4A1E">
      <w:pPr>
        <w:pStyle w:val="Heading1"/>
        <w:numPr>
          <w:ilvl w:val="0"/>
          <w:numId w:val="0"/>
        </w:numPr>
        <w:ind w:left="432" w:hanging="432"/>
      </w:pPr>
      <w:bookmarkStart w:id="104" w:name="_Ref124589665"/>
      <w:bookmarkStart w:id="105" w:name="_Ref71620620"/>
      <w:bookmarkStart w:id="106" w:name="_Ref124671424"/>
      <w:bookmarkEnd w:id="8"/>
      <w:r w:rsidRPr="00FA21D4">
        <w:t>References</w:t>
      </w:r>
    </w:p>
    <w:p w14:paraId="6E4F27C0" w14:textId="5D4006BB" w:rsidR="008F016A" w:rsidRDefault="008F016A" w:rsidP="00F50FB2">
      <w:pPr>
        <w:pStyle w:val="References"/>
        <w:autoSpaceDE w:val="0"/>
        <w:autoSpaceDN w:val="0"/>
        <w:snapToGrid w:val="0"/>
      </w:pPr>
      <w:bookmarkStart w:id="107" w:name="_Ref115174426"/>
      <w:bookmarkStart w:id="108" w:name="_Ref114230782"/>
      <w:bookmarkStart w:id="109" w:name="_Ref100319889"/>
      <w:bookmarkEnd w:id="104"/>
      <w:bookmarkEnd w:id="105"/>
      <w:bookmarkEnd w:id="106"/>
      <w:r w:rsidRPr="007408EE">
        <w:rPr>
          <w:lang w:eastAsia="zh-CN"/>
        </w:rPr>
        <w:t>RP-240826</w:t>
      </w:r>
      <w:r w:rsidRPr="005B36A2">
        <w:rPr>
          <w:lang w:eastAsia="zh-CN"/>
        </w:rPr>
        <w:t xml:space="preserve">, </w:t>
      </w:r>
      <w:r>
        <w:rPr>
          <w:lang w:eastAsia="zh-CN"/>
        </w:rPr>
        <w:t>“</w:t>
      </w:r>
      <w:r w:rsidRPr="007408EE">
        <w:rPr>
          <w:lang w:eastAsia="zh-CN"/>
        </w:rPr>
        <w:t>Revised SID</w:t>
      </w:r>
      <w:r w:rsidRPr="00AC4535">
        <w:rPr>
          <w:lang w:eastAsia="zh-CN"/>
        </w:rPr>
        <w:t>: Study on solutions for Ambient IoT (Internet of Things) in NR</w:t>
      </w:r>
      <w:r>
        <w:rPr>
          <w:lang w:eastAsia="zh-CN"/>
        </w:rPr>
        <w:t>”</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107"/>
      <w:r>
        <w:rPr>
          <w:lang w:eastAsia="zh-CN"/>
        </w:rPr>
        <w:t>, T-Mobile USA</w:t>
      </w:r>
    </w:p>
    <w:p w14:paraId="5693382C" w14:textId="55955EF7" w:rsidR="004566FE" w:rsidRPr="00A65D1E" w:rsidRDefault="004566FE" w:rsidP="00F50FB2">
      <w:pPr>
        <w:pStyle w:val="References"/>
        <w:autoSpaceDE w:val="0"/>
        <w:autoSpaceDN w:val="0"/>
        <w:snapToGrid w:val="0"/>
      </w:pPr>
      <w:r>
        <w:rPr>
          <w:lang w:eastAsia="zh-CN"/>
        </w:rPr>
        <w:t>3GPP TR 38.848, “Study on Ambient IoT (Internet of Things) in RAN”, Release 18, V1.0.0 (2023-09).</w:t>
      </w:r>
    </w:p>
    <w:p w14:paraId="3A809D01" w14:textId="1649E7DC" w:rsidR="00A155B9" w:rsidRPr="00044EAD" w:rsidRDefault="009B0419" w:rsidP="00A155B9">
      <w:pPr>
        <w:pStyle w:val="References"/>
        <w:rPr>
          <w:szCs w:val="20"/>
          <w:lang w:eastAsia="zh-CN"/>
        </w:rPr>
      </w:pPr>
      <w:r>
        <w:t xml:space="preserve">AN5532, Application note, “Carrier cancellation for RAIN® RFID readers with ST25RU3993,” </w:t>
      </w:r>
      <w:hyperlink r:id="rId21" w:history="1">
        <w:r w:rsidR="00A155B9" w:rsidRPr="00A155B9">
          <w:rPr>
            <w:rStyle w:val="Hyperlink"/>
          </w:rPr>
          <w:t>www.st</w:t>
        </w:r>
        <w:r w:rsidR="00A155B9" w:rsidRPr="003A4490">
          <w:rPr>
            <w:rStyle w:val="Hyperlink"/>
          </w:rPr>
          <w:t>.com</w:t>
        </w:r>
      </w:hyperlink>
    </w:p>
    <w:p w14:paraId="10B49F05" w14:textId="523838DF" w:rsidR="00A155B9" w:rsidRPr="00F50FB2" w:rsidRDefault="00A155B9" w:rsidP="00044EAD">
      <w:pPr>
        <w:pStyle w:val="References"/>
        <w:rPr>
          <w:szCs w:val="20"/>
          <w:lang w:eastAsia="zh-CN"/>
        </w:rPr>
      </w:pPr>
      <w:r>
        <w:t>“</w:t>
      </w:r>
      <w:r w:rsidRPr="00A65D1E">
        <w:t>Broadband and Fast Carrier Cancellation for Backscattered RFID</w:t>
      </w:r>
      <w:r w:rsidRPr="00F50FB2">
        <w:t xml:space="preserve"> Communications</w:t>
      </w:r>
      <w:r w:rsidR="00F50FB2" w:rsidRPr="00F50FB2">
        <w:t xml:space="preserve">”, </w:t>
      </w:r>
      <w:hyperlink r:id="rId22" w:history="1">
        <w:r w:rsidR="00F50FB2" w:rsidRPr="00F50FB2">
          <w:rPr>
            <w:rStyle w:val="Hyperlink"/>
            <w:i/>
            <w:iCs/>
            <w:color w:val="auto"/>
            <w:szCs w:val="20"/>
            <w:u w:val="none"/>
            <w:shd w:val="clear" w:color="auto" w:fill="FFFFFF"/>
          </w:rPr>
          <w:t>IEEE Microwave and Wireless Components Letters</w:t>
        </w:r>
      </w:hyperlink>
      <w:r w:rsidR="00F50FB2">
        <w:t xml:space="preserve"> </w:t>
      </w:r>
      <w:r w:rsidR="00F50FB2" w:rsidRPr="00F50FB2">
        <w:t>(</w:t>
      </w:r>
      <w:r w:rsidRPr="00F50FB2">
        <w:t>Volume: 31</w:t>
      </w:r>
      <w:r w:rsidR="00F50FB2" w:rsidRPr="00F50FB2">
        <w:t>,</w:t>
      </w:r>
      <w:r w:rsidR="00F50FB2">
        <w:t xml:space="preserve"> </w:t>
      </w:r>
      <w:hyperlink r:id="rId23" w:history="1">
        <w:r w:rsidRPr="00F50FB2">
          <w:rPr>
            <w:rStyle w:val="Hyperlink"/>
            <w:color w:val="auto"/>
            <w:szCs w:val="20"/>
            <w:u w:val="none"/>
          </w:rPr>
          <w:t>Issue: 1</w:t>
        </w:r>
      </w:hyperlink>
      <w:r w:rsidRPr="00F50FB2">
        <w:t>, January 2021</w:t>
      </w:r>
    </w:p>
    <w:p w14:paraId="6737904B" w14:textId="0AE64E5C" w:rsidR="00790F65" w:rsidRPr="0004369E" w:rsidRDefault="008243A5" w:rsidP="00D07337">
      <w:pPr>
        <w:pStyle w:val="References"/>
        <w:rPr>
          <w:szCs w:val="20"/>
          <w:lang w:eastAsia="zh-CN"/>
        </w:rPr>
      </w:pPr>
      <w:r w:rsidRPr="00A65D1E">
        <w:t xml:space="preserve">Q Chen </w:t>
      </w:r>
      <w:r w:rsidRPr="00A65D1E">
        <w:rPr>
          <w:i/>
          <w:iCs/>
        </w:rPr>
        <w:t>et al</w:t>
      </w:r>
      <w:r w:rsidRPr="00A65D1E">
        <w:t>, "A Fully Integrated Passive Self-Jamming Cancellation Architecture with Fast Settling Time for UHF RFID Reader",</w:t>
      </w:r>
      <w:r w:rsidR="00F50FB2">
        <w:t xml:space="preserve"> </w:t>
      </w:r>
      <w:r w:rsidRPr="00A65D1E">
        <w:rPr>
          <w:i/>
          <w:iCs/>
        </w:rPr>
        <w:t>Electronics</w:t>
      </w:r>
      <w:r w:rsidRPr="00A65D1E">
        <w:t>, vol.11, no.15, pp.2311, 2022.</w:t>
      </w:r>
      <w:bookmarkEnd w:id="108"/>
      <w:bookmarkEnd w:id="109"/>
    </w:p>
    <w:p w14:paraId="128FBDA6" w14:textId="25BEE122" w:rsidR="00BE0FAD" w:rsidRPr="00BE0FAD" w:rsidRDefault="00BE0FAD" w:rsidP="00D07337">
      <w:pPr>
        <w:pStyle w:val="References"/>
        <w:rPr>
          <w:bCs/>
          <w:szCs w:val="20"/>
          <w:lang w:eastAsia="zh-CN"/>
        </w:rPr>
      </w:pPr>
      <w:r w:rsidRPr="00A65D1E">
        <w:t>R1-2403858, “</w:t>
      </w:r>
      <w:r w:rsidRPr="00BE0FAD">
        <w:rPr>
          <w:bCs/>
          <w:lang w:eastAsia="zh-CN"/>
        </w:rPr>
        <w:t>Discussion on evaluation</w:t>
      </w:r>
      <w:r w:rsidRPr="00A65D1E">
        <w:t xml:space="preserve"> </w:t>
      </w:r>
      <w:r w:rsidRPr="00BE0FAD">
        <w:rPr>
          <w:bCs/>
          <w:lang w:eastAsia="zh-CN"/>
        </w:rPr>
        <w:t>assumptions and results for Ambient IoT devices</w:t>
      </w:r>
      <w:r w:rsidRPr="00A65D1E">
        <w:t xml:space="preserve">”, </w:t>
      </w:r>
      <w:r w:rsidRPr="00BE0FAD">
        <w:rPr>
          <w:bCs/>
          <w:lang w:eastAsia="zh-CN"/>
        </w:rPr>
        <w:t>Futurewei, May 2024</w:t>
      </w:r>
      <w:r>
        <w:rPr>
          <w:bCs/>
          <w:lang w:eastAsia="zh-CN"/>
        </w:rPr>
        <w:t>.</w:t>
      </w:r>
    </w:p>
    <w:p w14:paraId="73B4DA34" w14:textId="2A20C862" w:rsidR="00BE0FAD" w:rsidRDefault="00BE0FAD" w:rsidP="00A65D1E">
      <w:pPr>
        <w:pStyle w:val="References"/>
      </w:pPr>
      <w:r w:rsidRPr="00A65D1E">
        <w:t>R1-2405772, “post-117-AIoT-01-V057_Final”.</w:t>
      </w:r>
    </w:p>
    <w:p w14:paraId="1CD2F723" w14:textId="17A88712" w:rsidR="00621ABF" w:rsidRDefault="00621ABF" w:rsidP="00A65D1E">
      <w:pPr>
        <w:pStyle w:val="References"/>
        <w:rPr>
          <w:szCs w:val="20"/>
        </w:rPr>
      </w:pPr>
      <w:r w:rsidRPr="00621ABF">
        <w:rPr>
          <w:szCs w:val="20"/>
        </w:rPr>
        <w:t>E. Felemban, "A revisit on modeling framed slotted aloha Anti-collision protocol for RFID systems,"</w:t>
      </w:r>
      <w:r w:rsidR="00F50FB2">
        <w:rPr>
          <w:szCs w:val="20"/>
        </w:rPr>
        <w:t xml:space="preserve"> </w:t>
      </w:r>
      <w:r w:rsidRPr="00621ABF">
        <w:rPr>
          <w:i/>
          <w:iCs/>
          <w:szCs w:val="20"/>
        </w:rPr>
        <w:t>2012 IEEE International Conference on RFID-Technologies and Applications (RFID-TA)</w:t>
      </w:r>
      <w:r w:rsidRPr="00621ABF">
        <w:rPr>
          <w:szCs w:val="20"/>
        </w:rPr>
        <w:t>, Nice, France, 2012, pp. 315-318</w:t>
      </w:r>
      <w:r>
        <w:rPr>
          <w:szCs w:val="20"/>
        </w:rPr>
        <w:t>.</w:t>
      </w:r>
      <w:r w:rsidRPr="00621ABF">
        <w:rPr>
          <w:szCs w:val="20"/>
        </w:rPr>
        <w:t xml:space="preserve"> </w:t>
      </w:r>
    </w:p>
    <w:p w14:paraId="22F0DE97" w14:textId="48604DEB" w:rsidR="00362B32" w:rsidRDefault="00362B32" w:rsidP="00A65D1E">
      <w:pPr>
        <w:pStyle w:val="References"/>
        <w:rPr>
          <w:szCs w:val="20"/>
        </w:rPr>
      </w:pPr>
      <w:proofErr w:type="spellStart"/>
      <w:r w:rsidRPr="00362B32">
        <w:rPr>
          <w:szCs w:val="20"/>
        </w:rPr>
        <w:t>Jingcheng</w:t>
      </w:r>
      <w:proofErr w:type="spellEnd"/>
      <w:r w:rsidRPr="00362B32">
        <w:rPr>
          <w:szCs w:val="20"/>
        </w:rPr>
        <w:t xml:space="preserve"> Tao, Nan Wang, Yao Zhu, Eldwin </w:t>
      </w:r>
      <w:proofErr w:type="spellStart"/>
      <w:r w:rsidRPr="00362B32">
        <w:rPr>
          <w:szCs w:val="20"/>
        </w:rPr>
        <w:t>Jiaqiang</w:t>
      </w:r>
      <w:proofErr w:type="spellEnd"/>
      <w:r w:rsidRPr="00362B32">
        <w:rPr>
          <w:szCs w:val="20"/>
        </w:rPr>
        <w:t xml:space="preserve"> Ng, Chun-</w:t>
      </w:r>
      <w:proofErr w:type="spellStart"/>
      <w:r w:rsidRPr="00362B32">
        <w:rPr>
          <w:szCs w:val="20"/>
        </w:rPr>
        <w:t>Huat</w:t>
      </w:r>
      <w:proofErr w:type="spellEnd"/>
      <w:r w:rsidRPr="00362B32">
        <w:rPr>
          <w:szCs w:val="20"/>
        </w:rPr>
        <w:t xml:space="preserve"> Heng, "A 16-nW-57-dBm Sensitivity Wakeup Receiver Using MEMS-Based Matching Network",</w:t>
      </w:r>
      <w:r w:rsidR="00F50FB2">
        <w:rPr>
          <w:szCs w:val="20"/>
        </w:rPr>
        <w:t xml:space="preserve"> </w:t>
      </w:r>
      <w:r w:rsidRPr="00362B32">
        <w:rPr>
          <w:i/>
          <w:iCs/>
          <w:szCs w:val="20"/>
        </w:rPr>
        <w:t>IEEE Microwave and Wireless Components Letters</w:t>
      </w:r>
      <w:r w:rsidRPr="00362B32">
        <w:rPr>
          <w:szCs w:val="20"/>
        </w:rPr>
        <w:t>, vol.32, no.7, pp.903-906, 2022.</w:t>
      </w:r>
    </w:p>
    <w:p w14:paraId="31D39DAD" w14:textId="35D29F85" w:rsidR="00A073FB" w:rsidRDefault="00A073FB" w:rsidP="00A65D1E">
      <w:pPr>
        <w:pStyle w:val="References"/>
        <w:rPr>
          <w:szCs w:val="20"/>
        </w:rPr>
      </w:pPr>
      <w:r w:rsidRPr="00A073FB">
        <w:rPr>
          <w:szCs w:val="20"/>
        </w:rPr>
        <w:t>J. Im, H. Kim and D. D. Wentzloff, "A 335µW -72dBm receiver for FSK back-channel embedded in 5.8GHz Wi-Fi OFDM packets",</w:t>
      </w:r>
      <w:r w:rsidR="00F50FB2">
        <w:rPr>
          <w:szCs w:val="20"/>
        </w:rPr>
        <w:t xml:space="preserve"> </w:t>
      </w:r>
      <w:r w:rsidRPr="00A073FB">
        <w:rPr>
          <w:i/>
          <w:iCs/>
          <w:szCs w:val="20"/>
        </w:rPr>
        <w:t>2017 IEEE Radio Frequency Integrated Circuits Symposium (RFIC)</w:t>
      </w:r>
      <w:r w:rsidRPr="00A073FB">
        <w:rPr>
          <w:szCs w:val="20"/>
        </w:rPr>
        <w:t>, pp. 176-179, 2017.</w:t>
      </w:r>
    </w:p>
    <w:p w14:paraId="7105EE37" w14:textId="77777777" w:rsidR="00951A08" w:rsidRPr="00BA3EB6" w:rsidRDefault="00951A08" w:rsidP="00951A08">
      <w:pPr>
        <w:pStyle w:val="References"/>
      </w:pPr>
      <w:r w:rsidRPr="00BA3EB6">
        <w:t>R1-2409126</w:t>
      </w:r>
      <w:r w:rsidRPr="00BA3EB6">
        <w:tab/>
        <w:t>[TP for Annex Z of TR38.769 for receiver sensitivity]</w:t>
      </w:r>
      <w:r w:rsidRPr="00BA3EB6">
        <w:tab/>
        <w:t>Moderator (CMCC)</w:t>
      </w:r>
    </w:p>
    <w:p w14:paraId="125C1107" w14:textId="77777777" w:rsidR="00951A08" w:rsidRPr="00F50FB2" w:rsidRDefault="00951A08" w:rsidP="00F50FB2"/>
    <w:p w14:paraId="7F3606D2" w14:textId="77777777" w:rsidR="002434D6" w:rsidRPr="00A65D1E" w:rsidRDefault="002434D6" w:rsidP="00F50FB2"/>
    <w:p w14:paraId="04F9B300" w14:textId="77777777" w:rsidR="00CA0EF4" w:rsidRPr="00A65D1E" w:rsidRDefault="00CA0EF4" w:rsidP="00A65D1E"/>
    <w:p w14:paraId="21E6F073" w14:textId="77777777" w:rsidR="00CA0EF4" w:rsidRPr="00A65D1E" w:rsidRDefault="00CA0EF4" w:rsidP="00A65D1E"/>
    <w:p w14:paraId="46E20FB8" w14:textId="7EBEC75C" w:rsidR="00CA0EF4" w:rsidRDefault="00CA0EF4" w:rsidP="00CA0EF4">
      <w:pPr>
        <w:pStyle w:val="Heading1"/>
        <w:numPr>
          <w:ilvl w:val="0"/>
          <w:numId w:val="0"/>
        </w:numPr>
        <w:ind w:left="432" w:hanging="432"/>
        <w:rPr>
          <w:rFonts w:eastAsia="DengXian"/>
        </w:rPr>
      </w:pPr>
      <w:r>
        <w:rPr>
          <w:rFonts w:eastAsia="DengXian"/>
        </w:rPr>
        <w:t>Appendix</w:t>
      </w:r>
    </w:p>
    <w:p w14:paraId="445A128E" w14:textId="7866A51D" w:rsidR="00AF72BC" w:rsidRDefault="00FD3FE6" w:rsidP="00AF72BC">
      <w:pPr>
        <w:pStyle w:val="Heading2"/>
        <w:numPr>
          <w:ilvl w:val="0"/>
          <w:numId w:val="0"/>
        </w:numPr>
        <w:ind w:left="576"/>
        <w:rPr>
          <w:rFonts w:eastAsia="Batang"/>
        </w:rPr>
      </w:pPr>
      <w:r>
        <w:rPr>
          <w:rFonts w:eastAsia="Batang"/>
        </w:rPr>
        <w:t xml:space="preserve">Detailed evaluation tables for coverage  </w:t>
      </w:r>
    </w:p>
    <w:p w14:paraId="33C17C71" w14:textId="77777777" w:rsidR="00527410" w:rsidRPr="009934A7" w:rsidRDefault="00527410" w:rsidP="00527410">
      <w:pPr>
        <w:pStyle w:val="Heading3"/>
        <w:numPr>
          <w:ilvl w:val="0"/>
          <w:numId w:val="0"/>
        </w:numPr>
        <w:ind w:left="720"/>
        <w:rPr>
          <w:lang w:eastAsia="zh-CN"/>
        </w:rPr>
      </w:pPr>
      <w:r>
        <w:rPr>
          <w:lang w:eastAsia="zh-CN"/>
        </w:rPr>
        <w:t>D1T1 and D2T2 at reference rate 1kbps</w:t>
      </w:r>
    </w:p>
    <w:p w14:paraId="5F946718" w14:textId="76EEE2E2" w:rsidR="00527410" w:rsidRPr="003E4774" w:rsidRDefault="00527410" w:rsidP="00527410">
      <w:r w:rsidRPr="003E4774">
        <w:t xml:space="preserve">The following table is the link budget for Device 1, Device 2a and Device 2b in D1T1 configuration with the D2R reference rate at 1kbps. The channel model is TDL-A. 180 kHz is used for R2D and 15 kHz is for D2R. Both Devices 1 and 2a are assumed to be RF-ED. For other parameters, please refer to the LLS settings in Section </w:t>
      </w:r>
      <w:r w:rsidR="00CB4F7C">
        <w:t>2</w:t>
      </w:r>
      <w:r w:rsidRPr="003E4774">
        <w:t>.3.</w:t>
      </w:r>
    </w:p>
    <w:p w14:paraId="5B43EF77" w14:textId="00B9E766" w:rsidR="00527410" w:rsidRDefault="00527410" w:rsidP="00527410">
      <w:pPr>
        <w:pStyle w:val="Caption"/>
      </w:pPr>
      <w:r>
        <w:t xml:space="preserve">Table </w:t>
      </w:r>
      <w:r w:rsidR="00273D9A">
        <w:t>A1</w:t>
      </w:r>
      <w:r>
        <w:t xml:space="preserve">: </w:t>
      </w:r>
      <w:r w:rsidRPr="003E4774">
        <w:t>Link budget for D1T1 and 2 receive chains</w:t>
      </w:r>
    </w:p>
    <w:tbl>
      <w:tblPr>
        <w:tblW w:w="8985" w:type="dxa"/>
        <w:tblLayout w:type="fixed"/>
        <w:tblLook w:val="04A0" w:firstRow="1" w:lastRow="0" w:firstColumn="1" w:lastColumn="0" w:noHBand="0" w:noVBand="1"/>
      </w:tblPr>
      <w:tblGrid>
        <w:gridCol w:w="1155"/>
        <w:gridCol w:w="990"/>
        <w:gridCol w:w="1170"/>
        <w:gridCol w:w="1170"/>
        <w:gridCol w:w="1170"/>
        <w:gridCol w:w="1080"/>
        <w:gridCol w:w="1170"/>
        <w:gridCol w:w="1080"/>
      </w:tblGrid>
      <w:tr w:rsidR="00527410" w14:paraId="49D84D8E" w14:textId="77777777" w:rsidTr="00943BAA">
        <w:trPr>
          <w:trHeight w:val="880"/>
        </w:trPr>
        <w:tc>
          <w:tcPr>
            <w:tcW w:w="1155"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84689B6" w14:textId="77777777" w:rsidR="00527410" w:rsidRDefault="00527410" w:rsidP="00943BAA">
            <w:pPr>
              <w:jc w:val="center"/>
              <w:rPr>
                <w:rFonts w:ascii="Calibri" w:hAnsi="Calibri" w:cs="Calibri"/>
                <w:color w:val="000000"/>
                <w:szCs w:val="22"/>
              </w:rPr>
            </w:pPr>
            <w:r w:rsidRPr="006A63A9">
              <w:rPr>
                <w:rFonts w:ascii="Calibri" w:hAnsi="Calibri" w:cs="Calibri"/>
                <w:szCs w:val="22"/>
              </w:rPr>
              <w:t>Scenarios</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251DF106" w14:textId="77777777" w:rsidR="00527410" w:rsidRDefault="00527410" w:rsidP="00943BAA">
            <w:pPr>
              <w:jc w:val="center"/>
              <w:rPr>
                <w:rFonts w:ascii="Calibri" w:hAnsi="Calibri" w:cs="Calibri"/>
                <w:color w:val="000000"/>
                <w:szCs w:val="22"/>
              </w:rPr>
            </w:pPr>
            <w:r w:rsidRPr="006A63A9">
              <w:rPr>
                <w:rFonts w:ascii="Calibri" w:hAnsi="Calibri" w:cs="Calibri"/>
                <w:szCs w:val="22"/>
              </w:rPr>
              <w:t>CW case</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08B427DC"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1/2a/2b</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0269CAA3" w14:textId="77777777" w:rsidR="00527410" w:rsidRDefault="00527410" w:rsidP="00943BAA">
            <w:pPr>
              <w:jc w:val="center"/>
              <w:rPr>
                <w:rFonts w:ascii="Calibri" w:hAnsi="Calibri" w:cs="Calibri"/>
                <w:color w:val="000000"/>
                <w:szCs w:val="22"/>
              </w:rPr>
            </w:pPr>
            <w:r w:rsidRPr="006A63A9">
              <w:rPr>
                <w:rFonts w:ascii="Calibri" w:hAnsi="Calibri" w:cs="Calibri"/>
                <w:szCs w:val="22"/>
              </w:rPr>
              <w:t>Topology/Pathloss model</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2F8F8D08"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31224021"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R2D</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0A0302C4"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D2R</w:t>
            </w:r>
          </w:p>
        </w:tc>
        <w:tc>
          <w:tcPr>
            <w:tcW w:w="1080" w:type="dxa"/>
            <w:tcBorders>
              <w:top w:val="single" w:sz="12" w:space="0" w:color="auto"/>
              <w:left w:val="nil"/>
              <w:bottom w:val="single" w:sz="4" w:space="0" w:color="auto"/>
              <w:right w:val="single" w:sz="12" w:space="0" w:color="auto"/>
            </w:tcBorders>
            <w:shd w:val="clear" w:color="auto" w:fill="auto"/>
            <w:vAlign w:val="center"/>
            <w:hideMark/>
          </w:tcPr>
          <w:p w14:paraId="308DC556"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D2R</w:t>
            </w:r>
          </w:p>
        </w:tc>
      </w:tr>
      <w:tr w:rsidR="00527410" w14:paraId="497691C1"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0A242E36"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14:paraId="290D7721"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049FF898"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08109D43"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006DD61B"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1080" w:type="dxa"/>
            <w:tcBorders>
              <w:top w:val="nil"/>
              <w:left w:val="nil"/>
              <w:bottom w:val="single" w:sz="4" w:space="0" w:color="auto"/>
              <w:right w:val="single" w:sz="4" w:space="0" w:color="auto"/>
            </w:tcBorders>
            <w:shd w:val="clear" w:color="auto" w:fill="auto"/>
            <w:noWrap/>
            <w:vAlign w:val="center"/>
            <w:hideMark/>
          </w:tcPr>
          <w:p w14:paraId="10BB7738"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c>
          <w:tcPr>
            <w:tcW w:w="1170" w:type="dxa"/>
            <w:tcBorders>
              <w:top w:val="nil"/>
              <w:left w:val="nil"/>
              <w:bottom w:val="single" w:sz="4" w:space="0" w:color="auto"/>
              <w:right w:val="single" w:sz="4" w:space="0" w:color="auto"/>
            </w:tcBorders>
            <w:shd w:val="clear" w:color="auto" w:fill="auto"/>
            <w:noWrap/>
            <w:vAlign w:val="center"/>
            <w:hideMark/>
          </w:tcPr>
          <w:p w14:paraId="02D955AC"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1080" w:type="dxa"/>
            <w:tcBorders>
              <w:top w:val="nil"/>
              <w:left w:val="nil"/>
              <w:bottom w:val="single" w:sz="4" w:space="0" w:color="auto"/>
              <w:right w:val="single" w:sz="12" w:space="0" w:color="auto"/>
            </w:tcBorders>
            <w:shd w:val="clear" w:color="auto" w:fill="auto"/>
            <w:noWrap/>
            <w:vAlign w:val="center"/>
            <w:hideMark/>
          </w:tcPr>
          <w:p w14:paraId="66B85A8C"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r>
      <w:tr w:rsidR="00527410" w14:paraId="32E7AA9B"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64C26696" w14:textId="77777777" w:rsidR="00527410" w:rsidRDefault="00527410" w:rsidP="00943BAA">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10E681A8" w14:textId="77777777" w:rsidR="00527410" w:rsidRDefault="00527410" w:rsidP="00943BAA">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7608B27D"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46B468E9"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12298418" w14:textId="77777777" w:rsidR="00527410" w:rsidRDefault="00527410" w:rsidP="00943BAA">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5DBD5134" w14:textId="77777777" w:rsidR="00527410" w:rsidRDefault="00527410" w:rsidP="00943BAA">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42E1127B" w14:textId="77777777" w:rsidR="00527410" w:rsidRDefault="00527410" w:rsidP="00943BAA">
            <w:pPr>
              <w:jc w:val="center"/>
              <w:rPr>
                <w:rFonts w:ascii="Calibri" w:hAnsi="Calibri" w:cs="Calibri"/>
                <w:color w:val="000000"/>
                <w:szCs w:val="22"/>
              </w:rPr>
            </w:pPr>
            <w:r w:rsidRPr="006A63A9">
              <w:rPr>
                <w:rFonts w:ascii="Calibri" w:hAnsi="Calibri" w:cs="Calibri"/>
                <w:szCs w:val="22"/>
              </w:rPr>
              <w:t>63.9</w:t>
            </w:r>
          </w:p>
        </w:tc>
        <w:tc>
          <w:tcPr>
            <w:tcW w:w="1080" w:type="dxa"/>
            <w:tcBorders>
              <w:top w:val="nil"/>
              <w:left w:val="nil"/>
              <w:bottom w:val="single" w:sz="4" w:space="0" w:color="auto"/>
              <w:right w:val="single" w:sz="12" w:space="0" w:color="auto"/>
            </w:tcBorders>
            <w:shd w:val="clear" w:color="auto" w:fill="auto"/>
            <w:noWrap/>
            <w:vAlign w:val="center"/>
            <w:hideMark/>
          </w:tcPr>
          <w:p w14:paraId="4F8EC350" w14:textId="77777777" w:rsidR="00527410" w:rsidRDefault="00527410" w:rsidP="00943BAA">
            <w:pPr>
              <w:jc w:val="center"/>
              <w:rPr>
                <w:rFonts w:ascii="Calibri" w:hAnsi="Calibri" w:cs="Calibri"/>
                <w:color w:val="000000"/>
                <w:szCs w:val="22"/>
              </w:rPr>
            </w:pPr>
            <w:r w:rsidRPr="006A63A9">
              <w:rPr>
                <w:rFonts w:ascii="Calibri" w:hAnsi="Calibri" w:cs="Calibri"/>
                <w:szCs w:val="22"/>
              </w:rPr>
              <w:t>26.7</w:t>
            </w:r>
          </w:p>
        </w:tc>
      </w:tr>
      <w:tr w:rsidR="00527410" w14:paraId="1B86D57D"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7C88CE47" w14:textId="77777777" w:rsidR="00527410" w:rsidRDefault="00527410" w:rsidP="00943BAA">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275E6F0F" w14:textId="77777777" w:rsidR="00527410" w:rsidRDefault="00527410" w:rsidP="00943BAA">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6CD75043"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1B2F14ED"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784281DD" w14:textId="77777777" w:rsidR="00527410" w:rsidRDefault="00527410" w:rsidP="00943BAA">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2A7CFD36" w14:textId="77777777" w:rsidR="00527410" w:rsidRDefault="00527410" w:rsidP="00943BAA">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180AD943" w14:textId="77777777" w:rsidR="00527410" w:rsidRDefault="00527410" w:rsidP="00943BAA">
            <w:pPr>
              <w:jc w:val="center"/>
              <w:rPr>
                <w:rFonts w:ascii="Calibri" w:hAnsi="Calibri" w:cs="Calibri"/>
                <w:color w:val="000000"/>
                <w:szCs w:val="22"/>
              </w:rPr>
            </w:pPr>
            <w:r w:rsidRPr="006A63A9">
              <w:rPr>
                <w:rFonts w:ascii="Calibri" w:hAnsi="Calibri" w:cs="Calibri"/>
                <w:szCs w:val="22"/>
              </w:rPr>
              <w:t>68.9</w:t>
            </w:r>
          </w:p>
        </w:tc>
        <w:tc>
          <w:tcPr>
            <w:tcW w:w="1080" w:type="dxa"/>
            <w:tcBorders>
              <w:top w:val="nil"/>
              <w:left w:val="nil"/>
              <w:bottom w:val="single" w:sz="4" w:space="0" w:color="auto"/>
              <w:right w:val="single" w:sz="12" w:space="0" w:color="auto"/>
            </w:tcBorders>
            <w:shd w:val="clear" w:color="auto" w:fill="auto"/>
            <w:noWrap/>
            <w:vAlign w:val="center"/>
            <w:hideMark/>
          </w:tcPr>
          <w:p w14:paraId="733D8E3E" w14:textId="77777777" w:rsidR="00527410" w:rsidRDefault="00527410" w:rsidP="00943BAA">
            <w:pPr>
              <w:jc w:val="center"/>
              <w:rPr>
                <w:rFonts w:ascii="Calibri" w:hAnsi="Calibri" w:cs="Calibri"/>
                <w:color w:val="000000"/>
                <w:szCs w:val="22"/>
              </w:rPr>
            </w:pPr>
            <w:r w:rsidRPr="006A63A9">
              <w:rPr>
                <w:rFonts w:ascii="Calibri" w:hAnsi="Calibri" w:cs="Calibri"/>
                <w:szCs w:val="22"/>
              </w:rPr>
              <w:t>45.1</w:t>
            </w:r>
          </w:p>
        </w:tc>
      </w:tr>
      <w:tr w:rsidR="00527410" w14:paraId="677995FB"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1EB8E4B8" w14:textId="77777777" w:rsidR="00527410" w:rsidRDefault="00527410" w:rsidP="00943BAA">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362B252F" w14:textId="77777777" w:rsidR="00527410" w:rsidRDefault="00527410" w:rsidP="00943BAA">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303E5AB6"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632ABB67"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79643C9A" w14:textId="77777777" w:rsidR="00527410" w:rsidRDefault="00527410" w:rsidP="00943BAA">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1575C627" w14:textId="77777777" w:rsidR="00527410" w:rsidRDefault="00527410" w:rsidP="00943BAA">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623F705A" w14:textId="77777777" w:rsidR="00527410" w:rsidRDefault="00527410" w:rsidP="00943BAA">
            <w:pPr>
              <w:jc w:val="center"/>
              <w:rPr>
                <w:rFonts w:ascii="Calibri" w:hAnsi="Calibri" w:cs="Calibri"/>
                <w:color w:val="000000"/>
                <w:szCs w:val="22"/>
              </w:rPr>
            </w:pPr>
            <w:r w:rsidRPr="006A63A9">
              <w:rPr>
                <w:rFonts w:ascii="Calibri" w:hAnsi="Calibri" w:cs="Calibri"/>
                <w:szCs w:val="22"/>
              </w:rPr>
              <w:t>63.9</w:t>
            </w:r>
          </w:p>
        </w:tc>
        <w:tc>
          <w:tcPr>
            <w:tcW w:w="1080" w:type="dxa"/>
            <w:tcBorders>
              <w:top w:val="nil"/>
              <w:left w:val="nil"/>
              <w:bottom w:val="single" w:sz="4" w:space="0" w:color="auto"/>
              <w:right w:val="single" w:sz="12" w:space="0" w:color="auto"/>
            </w:tcBorders>
            <w:shd w:val="clear" w:color="auto" w:fill="auto"/>
            <w:noWrap/>
            <w:vAlign w:val="center"/>
            <w:hideMark/>
          </w:tcPr>
          <w:p w14:paraId="36C610A7" w14:textId="77777777" w:rsidR="00527410" w:rsidRDefault="00527410" w:rsidP="00943BAA">
            <w:pPr>
              <w:jc w:val="center"/>
              <w:rPr>
                <w:rFonts w:ascii="Calibri" w:hAnsi="Calibri" w:cs="Calibri"/>
                <w:color w:val="000000"/>
                <w:szCs w:val="22"/>
              </w:rPr>
            </w:pPr>
            <w:r w:rsidRPr="006A63A9">
              <w:rPr>
                <w:rFonts w:ascii="Calibri" w:hAnsi="Calibri" w:cs="Calibri"/>
                <w:szCs w:val="22"/>
              </w:rPr>
              <w:t>26.6</w:t>
            </w:r>
          </w:p>
        </w:tc>
      </w:tr>
      <w:tr w:rsidR="00527410" w14:paraId="4F1CCB3A"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3E7BAAAE" w14:textId="77777777" w:rsidR="00527410" w:rsidRDefault="00527410" w:rsidP="00943BAA">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294FAFA7" w14:textId="77777777" w:rsidR="00527410" w:rsidRDefault="00527410" w:rsidP="00943BAA">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7112565B"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6787E634"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6397508D" w14:textId="77777777" w:rsidR="00527410" w:rsidRDefault="00527410" w:rsidP="00943BAA">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3EFA0E22" w14:textId="77777777" w:rsidR="00527410" w:rsidRDefault="00527410" w:rsidP="00943BAA">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19FD112F" w14:textId="77777777" w:rsidR="00527410" w:rsidRDefault="00527410" w:rsidP="00943BAA">
            <w:pPr>
              <w:jc w:val="center"/>
              <w:rPr>
                <w:rFonts w:ascii="Calibri" w:hAnsi="Calibri" w:cs="Calibri"/>
                <w:color w:val="000000"/>
                <w:szCs w:val="22"/>
              </w:rPr>
            </w:pPr>
            <w:r w:rsidRPr="006A63A9">
              <w:rPr>
                <w:rFonts w:ascii="Calibri" w:hAnsi="Calibri" w:cs="Calibri"/>
                <w:szCs w:val="22"/>
              </w:rPr>
              <w:t>68.9</w:t>
            </w:r>
          </w:p>
        </w:tc>
        <w:tc>
          <w:tcPr>
            <w:tcW w:w="1080" w:type="dxa"/>
            <w:tcBorders>
              <w:top w:val="nil"/>
              <w:left w:val="nil"/>
              <w:bottom w:val="single" w:sz="4" w:space="0" w:color="auto"/>
              <w:right w:val="single" w:sz="12" w:space="0" w:color="auto"/>
            </w:tcBorders>
            <w:shd w:val="clear" w:color="auto" w:fill="auto"/>
            <w:noWrap/>
            <w:vAlign w:val="center"/>
            <w:hideMark/>
          </w:tcPr>
          <w:p w14:paraId="1C8901F5" w14:textId="77777777" w:rsidR="00527410" w:rsidRDefault="00527410" w:rsidP="00943BAA">
            <w:pPr>
              <w:jc w:val="center"/>
              <w:rPr>
                <w:rFonts w:ascii="Calibri" w:hAnsi="Calibri" w:cs="Calibri"/>
                <w:color w:val="000000"/>
                <w:szCs w:val="22"/>
              </w:rPr>
            </w:pPr>
            <w:r w:rsidRPr="006A63A9">
              <w:rPr>
                <w:rFonts w:ascii="Calibri" w:hAnsi="Calibri" w:cs="Calibri"/>
                <w:szCs w:val="22"/>
              </w:rPr>
              <w:t>45.0</w:t>
            </w:r>
          </w:p>
        </w:tc>
      </w:tr>
      <w:tr w:rsidR="00527410" w14:paraId="08E03952"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1EAD44E4" w14:textId="77777777" w:rsidR="00527410" w:rsidRDefault="00527410" w:rsidP="00943BAA">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7838A9FA" w14:textId="77777777" w:rsidR="00527410" w:rsidRDefault="00527410" w:rsidP="00943BAA">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30DDE324"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4B5FB7B7"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3217C6F1" w14:textId="77777777" w:rsidR="00527410" w:rsidRDefault="00527410" w:rsidP="00943BAA">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5537CEC3" w14:textId="77777777" w:rsidR="00527410" w:rsidRDefault="00527410" w:rsidP="00943BAA">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5903E60E" w14:textId="77777777" w:rsidR="00527410" w:rsidRDefault="00527410" w:rsidP="00943BAA">
            <w:pPr>
              <w:jc w:val="center"/>
              <w:rPr>
                <w:rFonts w:ascii="Calibri" w:hAnsi="Calibri" w:cs="Calibri"/>
                <w:color w:val="000000"/>
                <w:szCs w:val="22"/>
              </w:rPr>
            </w:pPr>
            <w:r w:rsidRPr="006A63A9">
              <w:rPr>
                <w:rFonts w:ascii="Calibri" w:hAnsi="Calibri" w:cs="Calibri"/>
                <w:szCs w:val="22"/>
              </w:rPr>
              <w:t>59.0</w:t>
            </w:r>
          </w:p>
        </w:tc>
        <w:tc>
          <w:tcPr>
            <w:tcW w:w="1080" w:type="dxa"/>
            <w:tcBorders>
              <w:top w:val="nil"/>
              <w:left w:val="nil"/>
              <w:bottom w:val="single" w:sz="4" w:space="0" w:color="auto"/>
              <w:right w:val="single" w:sz="12" w:space="0" w:color="auto"/>
            </w:tcBorders>
            <w:shd w:val="clear" w:color="auto" w:fill="auto"/>
            <w:noWrap/>
            <w:vAlign w:val="center"/>
            <w:hideMark/>
          </w:tcPr>
          <w:p w14:paraId="059D916A" w14:textId="77777777" w:rsidR="00527410" w:rsidRDefault="00527410" w:rsidP="00943BAA">
            <w:pPr>
              <w:jc w:val="center"/>
              <w:rPr>
                <w:rFonts w:ascii="Calibri" w:hAnsi="Calibri" w:cs="Calibri"/>
                <w:color w:val="000000"/>
                <w:szCs w:val="22"/>
              </w:rPr>
            </w:pPr>
            <w:r w:rsidRPr="006A63A9">
              <w:rPr>
                <w:rFonts w:ascii="Calibri" w:hAnsi="Calibri" w:cs="Calibri"/>
                <w:szCs w:val="22"/>
              </w:rPr>
              <w:t>15.9</w:t>
            </w:r>
          </w:p>
        </w:tc>
      </w:tr>
      <w:tr w:rsidR="00527410" w14:paraId="5376A065"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1D03BFE7" w14:textId="77777777" w:rsidR="00527410" w:rsidRDefault="00527410" w:rsidP="00943BAA">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33E5D4D7" w14:textId="77777777" w:rsidR="00527410" w:rsidRDefault="00527410" w:rsidP="00943BAA">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1323005E"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40D1DBD5"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4DEB515F" w14:textId="77777777" w:rsidR="00527410" w:rsidRDefault="00527410" w:rsidP="00943BAA">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579D7EEE" w14:textId="77777777" w:rsidR="00527410" w:rsidRDefault="00527410" w:rsidP="00943BAA">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501B4CFF" w14:textId="77777777" w:rsidR="00527410" w:rsidRDefault="00527410" w:rsidP="00943BAA">
            <w:pPr>
              <w:jc w:val="center"/>
              <w:rPr>
                <w:rFonts w:ascii="Calibri" w:hAnsi="Calibri" w:cs="Calibri"/>
                <w:color w:val="000000"/>
                <w:szCs w:val="22"/>
              </w:rPr>
            </w:pPr>
            <w:r w:rsidRPr="006A63A9">
              <w:rPr>
                <w:rFonts w:ascii="Calibri" w:hAnsi="Calibri" w:cs="Calibri"/>
                <w:szCs w:val="22"/>
              </w:rPr>
              <w:t>64.0</w:t>
            </w:r>
          </w:p>
        </w:tc>
        <w:tc>
          <w:tcPr>
            <w:tcW w:w="1080" w:type="dxa"/>
            <w:tcBorders>
              <w:top w:val="nil"/>
              <w:left w:val="nil"/>
              <w:bottom w:val="single" w:sz="4" w:space="0" w:color="auto"/>
              <w:right w:val="single" w:sz="12" w:space="0" w:color="auto"/>
            </w:tcBorders>
            <w:shd w:val="clear" w:color="auto" w:fill="auto"/>
            <w:noWrap/>
            <w:vAlign w:val="center"/>
            <w:hideMark/>
          </w:tcPr>
          <w:p w14:paraId="4265B8FD" w14:textId="77777777" w:rsidR="00527410" w:rsidRDefault="00527410" w:rsidP="00943BAA">
            <w:pPr>
              <w:jc w:val="center"/>
              <w:rPr>
                <w:rFonts w:ascii="Calibri" w:hAnsi="Calibri" w:cs="Calibri"/>
                <w:color w:val="000000"/>
                <w:szCs w:val="22"/>
              </w:rPr>
            </w:pPr>
            <w:r w:rsidRPr="006A63A9">
              <w:rPr>
                <w:rFonts w:ascii="Calibri" w:hAnsi="Calibri" w:cs="Calibri"/>
                <w:szCs w:val="22"/>
              </w:rPr>
              <w:t>26.9</w:t>
            </w:r>
          </w:p>
        </w:tc>
      </w:tr>
      <w:tr w:rsidR="00527410" w14:paraId="4BFDE6E7"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08F41E68" w14:textId="77777777" w:rsidR="00527410" w:rsidRDefault="00527410" w:rsidP="00943BAA">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183F3BD9" w14:textId="77777777" w:rsidR="00527410" w:rsidRDefault="00527410" w:rsidP="00943BAA">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4CE7B2EC"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6FC7DF53"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61CF59F4" w14:textId="77777777" w:rsidR="00527410" w:rsidRDefault="00527410" w:rsidP="00943BAA">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6ABAC792" w14:textId="77777777" w:rsidR="00527410" w:rsidRDefault="00527410" w:rsidP="00943BAA">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1A871564" w14:textId="77777777" w:rsidR="00527410" w:rsidRDefault="00527410" w:rsidP="00943BAA">
            <w:pPr>
              <w:jc w:val="center"/>
              <w:rPr>
                <w:rFonts w:ascii="Calibri" w:hAnsi="Calibri" w:cs="Calibri"/>
                <w:color w:val="000000"/>
                <w:szCs w:val="22"/>
              </w:rPr>
            </w:pPr>
            <w:r w:rsidRPr="006A63A9">
              <w:rPr>
                <w:rFonts w:ascii="Calibri" w:hAnsi="Calibri" w:cs="Calibri"/>
                <w:szCs w:val="22"/>
              </w:rPr>
              <w:t>59.0</w:t>
            </w:r>
          </w:p>
        </w:tc>
        <w:tc>
          <w:tcPr>
            <w:tcW w:w="1080" w:type="dxa"/>
            <w:tcBorders>
              <w:top w:val="nil"/>
              <w:left w:val="nil"/>
              <w:bottom w:val="single" w:sz="4" w:space="0" w:color="auto"/>
              <w:right w:val="single" w:sz="12" w:space="0" w:color="auto"/>
            </w:tcBorders>
            <w:shd w:val="clear" w:color="auto" w:fill="auto"/>
            <w:noWrap/>
            <w:vAlign w:val="center"/>
            <w:hideMark/>
          </w:tcPr>
          <w:p w14:paraId="4B4C5FA4" w14:textId="77777777" w:rsidR="00527410" w:rsidRDefault="00527410" w:rsidP="00943BAA">
            <w:pPr>
              <w:jc w:val="center"/>
              <w:rPr>
                <w:rFonts w:ascii="Calibri" w:hAnsi="Calibri" w:cs="Calibri"/>
                <w:color w:val="000000"/>
                <w:szCs w:val="22"/>
              </w:rPr>
            </w:pPr>
            <w:r w:rsidRPr="006A63A9">
              <w:rPr>
                <w:rFonts w:ascii="Calibri" w:hAnsi="Calibri" w:cs="Calibri"/>
                <w:szCs w:val="22"/>
              </w:rPr>
              <w:t>15.9</w:t>
            </w:r>
          </w:p>
        </w:tc>
      </w:tr>
      <w:tr w:rsidR="00527410" w14:paraId="3DAAD08C" w14:textId="77777777" w:rsidTr="00943BAA">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668FFAF7" w14:textId="77777777" w:rsidR="00527410" w:rsidRDefault="00527410" w:rsidP="00943BAA">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3C9BC7C6" w14:textId="77777777" w:rsidR="00527410" w:rsidRDefault="00527410" w:rsidP="00943BAA">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3F4BBBF0"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5775CB31"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5D00EAF2" w14:textId="77777777" w:rsidR="00527410" w:rsidRDefault="00527410" w:rsidP="00943BAA">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07421F15" w14:textId="77777777" w:rsidR="00527410" w:rsidRDefault="00527410" w:rsidP="00943BAA">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0EAF21F4" w14:textId="77777777" w:rsidR="00527410" w:rsidRDefault="00527410" w:rsidP="00943BAA">
            <w:pPr>
              <w:jc w:val="center"/>
              <w:rPr>
                <w:rFonts w:ascii="Calibri" w:hAnsi="Calibri" w:cs="Calibri"/>
                <w:color w:val="000000"/>
                <w:szCs w:val="22"/>
              </w:rPr>
            </w:pPr>
            <w:r w:rsidRPr="006A63A9">
              <w:rPr>
                <w:rFonts w:ascii="Calibri" w:hAnsi="Calibri" w:cs="Calibri"/>
                <w:szCs w:val="22"/>
              </w:rPr>
              <w:t>64.0</w:t>
            </w:r>
          </w:p>
        </w:tc>
        <w:tc>
          <w:tcPr>
            <w:tcW w:w="1080" w:type="dxa"/>
            <w:tcBorders>
              <w:top w:val="nil"/>
              <w:left w:val="nil"/>
              <w:bottom w:val="single" w:sz="4" w:space="0" w:color="auto"/>
              <w:right w:val="single" w:sz="12" w:space="0" w:color="auto"/>
            </w:tcBorders>
            <w:shd w:val="clear" w:color="auto" w:fill="auto"/>
            <w:noWrap/>
            <w:vAlign w:val="center"/>
            <w:hideMark/>
          </w:tcPr>
          <w:p w14:paraId="6FB63F64" w14:textId="77777777" w:rsidR="00527410" w:rsidRDefault="00527410" w:rsidP="00943BAA">
            <w:pPr>
              <w:jc w:val="center"/>
              <w:rPr>
                <w:rFonts w:ascii="Calibri" w:hAnsi="Calibri" w:cs="Calibri"/>
                <w:color w:val="000000"/>
                <w:szCs w:val="22"/>
              </w:rPr>
            </w:pPr>
            <w:r w:rsidRPr="006A63A9">
              <w:rPr>
                <w:rFonts w:ascii="Calibri" w:hAnsi="Calibri" w:cs="Calibri"/>
                <w:szCs w:val="22"/>
              </w:rPr>
              <w:t>26.9</w:t>
            </w:r>
          </w:p>
        </w:tc>
      </w:tr>
      <w:tr w:rsidR="00527410" w14:paraId="5146B400" w14:textId="77777777" w:rsidTr="00943BAA">
        <w:trPr>
          <w:trHeight w:val="30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5D0F5004" w14:textId="77777777" w:rsidR="00527410" w:rsidRDefault="00527410" w:rsidP="00943BAA">
            <w:pPr>
              <w:jc w:val="center"/>
              <w:rPr>
                <w:rFonts w:ascii="Calibri" w:hAnsi="Calibri" w:cs="Calibri"/>
                <w:color w:val="000000"/>
                <w:szCs w:val="22"/>
              </w:rPr>
            </w:pPr>
            <w:r w:rsidRPr="006A63A9">
              <w:rPr>
                <w:rFonts w:ascii="Calibri" w:hAnsi="Calibri" w:cs="Calibri"/>
                <w:szCs w:val="22"/>
              </w:rPr>
              <w:t>D1T1-B</w:t>
            </w:r>
          </w:p>
        </w:tc>
        <w:tc>
          <w:tcPr>
            <w:tcW w:w="990" w:type="dxa"/>
            <w:tcBorders>
              <w:top w:val="nil"/>
              <w:left w:val="nil"/>
              <w:bottom w:val="single" w:sz="4" w:space="0" w:color="auto"/>
              <w:right w:val="single" w:sz="4" w:space="0" w:color="auto"/>
            </w:tcBorders>
            <w:shd w:val="clear" w:color="auto" w:fill="auto"/>
            <w:noWrap/>
            <w:vAlign w:val="center"/>
            <w:hideMark/>
          </w:tcPr>
          <w:p w14:paraId="2F7D9C65" w14:textId="77777777" w:rsidR="00527410" w:rsidRDefault="00527410" w:rsidP="00943BAA">
            <w:pPr>
              <w:jc w:val="center"/>
              <w:rPr>
                <w:rFonts w:ascii="Calibri" w:hAnsi="Calibri" w:cs="Calibri"/>
                <w:color w:val="000000"/>
                <w:szCs w:val="22"/>
              </w:rPr>
            </w:pPr>
            <w:r w:rsidRPr="006A63A9">
              <w:rPr>
                <w:rFonts w:ascii="Calibri" w:hAnsi="Calibri" w:cs="Calibri"/>
                <w:szCs w:val="22"/>
              </w:rPr>
              <w:t>1-4</w:t>
            </w:r>
          </w:p>
        </w:tc>
        <w:tc>
          <w:tcPr>
            <w:tcW w:w="1170" w:type="dxa"/>
            <w:tcBorders>
              <w:top w:val="nil"/>
              <w:left w:val="nil"/>
              <w:bottom w:val="single" w:sz="4" w:space="0" w:color="auto"/>
              <w:right w:val="single" w:sz="4" w:space="0" w:color="auto"/>
            </w:tcBorders>
            <w:shd w:val="clear" w:color="auto" w:fill="auto"/>
            <w:noWrap/>
            <w:vAlign w:val="center"/>
            <w:hideMark/>
          </w:tcPr>
          <w:p w14:paraId="00E59A99"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03689323"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5DE157FE" w14:textId="77777777" w:rsidR="00527410" w:rsidRDefault="00527410" w:rsidP="00943BAA">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28F98C0A" w14:textId="77777777" w:rsidR="00527410" w:rsidRDefault="00527410" w:rsidP="00943BAA">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087E3148" w14:textId="77777777" w:rsidR="00527410" w:rsidRDefault="00527410" w:rsidP="00943BAA">
            <w:pPr>
              <w:jc w:val="center"/>
              <w:rPr>
                <w:rFonts w:ascii="Calibri" w:hAnsi="Calibri" w:cs="Calibri"/>
                <w:color w:val="000000"/>
                <w:szCs w:val="22"/>
              </w:rPr>
            </w:pPr>
            <w:r w:rsidRPr="006A63A9">
              <w:rPr>
                <w:rFonts w:ascii="Calibri" w:hAnsi="Calibri" w:cs="Calibri"/>
                <w:szCs w:val="22"/>
              </w:rPr>
              <w:t>63.6</w:t>
            </w:r>
          </w:p>
        </w:tc>
        <w:tc>
          <w:tcPr>
            <w:tcW w:w="1080" w:type="dxa"/>
            <w:tcBorders>
              <w:top w:val="nil"/>
              <w:left w:val="nil"/>
              <w:bottom w:val="single" w:sz="4" w:space="0" w:color="auto"/>
              <w:right w:val="single" w:sz="12" w:space="0" w:color="auto"/>
            </w:tcBorders>
            <w:shd w:val="clear" w:color="auto" w:fill="auto"/>
            <w:noWrap/>
            <w:vAlign w:val="center"/>
            <w:hideMark/>
          </w:tcPr>
          <w:p w14:paraId="6C353BDE" w14:textId="77777777" w:rsidR="00527410" w:rsidRDefault="00527410" w:rsidP="00943BAA">
            <w:pPr>
              <w:jc w:val="center"/>
              <w:rPr>
                <w:rFonts w:ascii="Calibri" w:hAnsi="Calibri" w:cs="Calibri"/>
                <w:color w:val="000000"/>
                <w:szCs w:val="22"/>
              </w:rPr>
            </w:pPr>
            <w:r w:rsidRPr="006A63A9">
              <w:rPr>
                <w:rFonts w:ascii="Calibri" w:hAnsi="Calibri" w:cs="Calibri"/>
                <w:szCs w:val="22"/>
              </w:rPr>
              <w:t>25.7</w:t>
            </w:r>
          </w:p>
        </w:tc>
      </w:tr>
      <w:tr w:rsidR="00527410" w14:paraId="6062F4BD" w14:textId="77777777" w:rsidTr="00943BAA">
        <w:trPr>
          <w:trHeight w:val="30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207443B0" w14:textId="77777777" w:rsidR="00527410" w:rsidRDefault="00527410" w:rsidP="00943BAA">
            <w:pPr>
              <w:jc w:val="center"/>
              <w:rPr>
                <w:rFonts w:ascii="Calibri" w:hAnsi="Calibri" w:cs="Calibri"/>
                <w:color w:val="000000"/>
                <w:szCs w:val="22"/>
              </w:rPr>
            </w:pPr>
            <w:r w:rsidRPr="006A63A9">
              <w:rPr>
                <w:rFonts w:ascii="Calibri" w:hAnsi="Calibri" w:cs="Calibri"/>
                <w:szCs w:val="22"/>
              </w:rPr>
              <w:t>D1T1-B</w:t>
            </w:r>
          </w:p>
        </w:tc>
        <w:tc>
          <w:tcPr>
            <w:tcW w:w="990" w:type="dxa"/>
            <w:tcBorders>
              <w:top w:val="nil"/>
              <w:left w:val="nil"/>
              <w:bottom w:val="single" w:sz="4" w:space="0" w:color="auto"/>
              <w:right w:val="single" w:sz="4" w:space="0" w:color="auto"/>
            </w:tcBorders>
            <w:shd w:val="clear" w:color="auto" w:fill="auto"/>
            <w:noWrap/>
            <w:vAlign w:val="center"/>
            <w:hideMark/>
          </w:tcPr>
          <w:p w14:paraId="275568B1" w14:textId="77777777" w:rsidR="00527410" w:rsidRDefault="00527410" w:rsidP="00943BAA">
            <w:pPr>
              <w:jc w:val="center"/>
              <w:rPr>
                <w:rFonts w:ascii="Calibri" w:hAnsi="Calibri" w:cs="Calibri"/>
                <w:color w:val="000000"/>
                <w:szCs w:val="22"/>
              </w:rPr>
            </w:pPr>
            <w:r w:rsidRPr="006A63A9">
              <w:rPr>
                <w:rFonts w:ascii="Calibri" w:hAnsi="Calibri" w:cs="Calibri"/>
                <w:szCs w:val="22"/>
              </w:rPr>
              <w:t>1-4</w:t>
            </w:r>
          </w:p>
        </w:tc>
        <w:tc>
          <w:tcPr>
            <w:tcW w:w="1170" w:type="dxa"/>
            <w:tcBorders>
              <w:top w:val="nil"/>
              <w:left w:val="nil"/>
              <w:bottom w:val="single" w:sz="4" w:space="0" w:color="auto"/>
              <w:right w:val="single" w:sz="4" w:space="0" w:color="auto"/>
            </w:tcBorders>
            <w:shd w:val="clear" w:color="auto" w:fill="auto"/>
            <w:noWrap/>
            <w:vAlign w:val="center"/>
            <w:hideMark/>
          </w:tcPr>
          <w:p w14:paraId="129E1928"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5637D89D"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377DEB02" w14:textId="77777777" w:rsidR="00527410" w:rsidRDefault="00527410" w:rsidP="00943BAA">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74AD7BBF" w14:textId="77777777" w:rsidR="00527410" w:rsidRDefault="00527410" w:rsidP="00943BAA">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3E714E4A" w14:textId="77777777" w:rsidR="00527410" w:rsidRDefault="00527410" w:rsidP="00943BAA">
            <w:pPr>
              <w:jc w:val="center"/>
              <w:rPr>
                <w:rFonts w:ascii="Calibri" w:hAnsi="Calibri" w:cs="Calibri"/>
                <w:color w:val="000000"/>
                <w:szCs w:val="22"/>
              </w:rPr>
            </w:pPr>
            <w:r w:rsidRPr="006A63A9">
              <w:rPr>
                <w:rFonts w:ascii="Calibri" w:hAnsi="Calibri" w:cs="Calibri"/>
                <w:szCs w:val="22"/>
              </w:rPr>
              <w:t>68.6</w:t>
            </w:r>
          </w:p>
        </w:tc>
        <w:tc>
          <w:tcPr>
            <w:tcW w:w="1080" w:type="dxa"/>
            <w:tcBorders>
              <w:top w:val="nil"/>
              <w:left w:val="nil"/>
              <w:bottom w:val="single" w:sz="4" w:space="0" w:color="auto"/>
              <w:right w:val="single" w:sz="12" w:space="0" w:color="auto"/>
            </w:tcBorders>
            <w:shd w:val="clear" w:color="auto" w:fill="auto"/>
            <w:noWrap/>
            <w:vAlign w:val="center"/>
            <w:hideMark/>
          </w:tcPr>
          <w:p w14:paraId="1BD5491F" w14:textId="77777777" w:rsidR="00527410" w:rsidRDefault="00527410" w:rsidP="00943BAA">
            <w:pPr>
              <w:jc w:val="center"/>
              <w:rPr>
                <w:rFonts w:ascii="Calibri" w:hAnsi="Calibri" w:cs="Calibri"/>
                <w:color w:val="000000"/>
                <w:szCs w:val="22"/>
              </w:rPr>
            </w:pPr>
            <w:r w:rsidRPr="006A63A9">
              <w:rPr>
                <w:rFonts w:ascii="Calibri" w:hAnsi="Calibri" w:cs="Calibri"/>
                <w:szCs w:val="22"/>
              </w:rPr>
              <w:t>43.4</w:t>
            </w:r>
          </w:p>
        </w:tc>
      </w:tr>
      <w:tr w:rsidR="00527410" w14:paraId="5C82080F" w14:textId="77777777" w:rsidTr="00943BAA">
        <w:trPr>
          <w:trHeight w:val="300"/>
        </w:trPr>
        <w:tc>
          <w:tcPr>
            <w:tcW w:w="1155" w:type="dxa"/>
            <w:tcBorders>
              <w:top w:val="nil"/>
              <w:left w:val="single" w:sz="12" w:space="0" w:color="auto"/>
              <w:bottom w:val="single" w:sz="12" w:space="0" w:color="auto"/>
              <w:right w:val="single" w:sz="4" w:space="0" w:color="auto"/>
            </w:tcBorders>
            <w:shd w:val="clear" w:color="auto" w:fill="auto"/>
            <w:noWrap/>
            <w:vAlign w:val="center"/>
            <w:hideMark/>
          </w:tcPr>
          <w:p w14:paraId="4F53E5A1" w14:textId="13DDF76B" w:rsidR="00527410" w:rsidRDefault="00B958F2" w:rsidP="00943BAA">
            <w:pPr>
              <w:jc w:val="center"/>
              <w:rPr>
                <w:rFonts w:ascii="Calibri" w:hAnsi="Calibri" w:cs="Calibri"/>
                <w:color w:val="000000"/>
                <w:szCs w:val="22"/>
              </w:rPr>
            </w:pPr>
            <w:r>
              <w:rPr>
                <w:rFonts w:ascii="Calibri" w:hAnsi="Calibri" w:cs="Calibri"/>
                <w:szCs w:val="22"/>
              </w:rPr>
              <w:t>56.5</w:t>
            </w:r>
          </w:p>
        </w:tc>
        <w:tc>
          <w:tcPr>
            <w:tcW w:w="990" w:type="dxa"/>
            <w:tcBorders>
              <w:top w:val="nil"/>
              <w:left w:val="nil"/>
              <w:bottom w:val="single" w:sz="12" w:space="0" w:color="auto"/>
              <w:right w:val="single" w:sz="4" w:space="0" w:color="auto"/>
            </w:tcBorders>
            <w:shd w:val="clear" w:color="auto" w:fill="auto"/>
            <w:noWrap/>
            <w:vAlign w:val="center"/>
            <w:hideMark/>
          </w:tcPr>
          <w:p w14:paraId="609D2BB3"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12" w:space="0" w:color="auto"/>
              <w:right w:val="single" w:sz="4" w:space="0" w:color="auto"/>
            </w:tcBorders>
            <w:shd w:val="clear" w:color="auto" w:fill="auto"/>
            <w:noWrap/>
            <w:vAlign w:val="center"/>
            <w:hideMark/>
          </w:tcPr>
          <w:p w14:paraId="08A2668B"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2b</w:t>
            </w:r>
          </w:p>
        </w:tc>
        <w:tc>
          <w:tcPr>
            <w:tcW w:w="1170" w:type="dxa"/>
            <w:tcBorders>
              <w:top w:val="nil"/>
              <w:left w:val="nil"/>
              <w:bottom w:val="single" w:sz="12" w:space="0" w:color="auto"/>
              <w:right w:val="single" w:sz="4" w:space="0" w:color="auto"/>
            </w:tcBorders>
            <w:shd w:val="clear" w:color="auto" w:fill="auto"/>
            <w:noWrap/>
            <w:vAlign w:val="center"/>
            <w:hideMark/>
          </w:tcPr>
          <w:p w14:paraId="5944A747"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12" w:space="0" w:color="auto"/>
              <w:right w:val="single" w:sz="4" w:space="0" w:color="auto"/>
            </w:tcBorders>
            <w:shd w:val="clear" w:color="auto" w:fill="auto"/>
            <w:noWrap/>
            <w:vAlign w:val="center"/>
            <w:hideMark/>
          </w:tcPr>
          <w:p w14:paraId="39D24541" w14:textId="6EC64699" w:rsidR="00527410" w:rsidRDefault="00B958F2" w:rsidP="00943BAA">
            <w:pPr>
              <w:jc w:val="center"/>
              <w:rPr>
                <w:rFonts w:ascii="Calibri" w:hAnsi="Calibri" w:cs="Calibri"/>
                <w:color w:val="000000"/>
                <w:szCs w:val="22"/>
              </w:rPr>
            </w:pPr>
            <w:r>
              <w:rPr>
                <w:rFonts w:ascii="Calibri" w:hAnsi="Calibri" w:cs="Calibri"/>
                <w:szCs w:val="22"/>
              </w:rPr>
              <w:t>71.1</w:t>
            </w:r>
          </w:p>
        </w:tc>
        <w:tc>
          <w:tcPr>
            <w:tcW w:w="1080" w:type="dxa"/>
            <w:tcBorders>
              <w:top w:val="nil"/>
              <w:left w:val="nil"/>
              <w:bottom w:val="single" w:sz="12" w:space="0" w:color="auto"/>
              <w:right w:val="single" w:sz="4" w:space="0" w:color="auto"/>
            </w:tcBorders>
            <w:shd w:val="clear" w:color="auto" w:fill="auto"/>
            <w:noWrap/>
            <w:vAlign w:val="center"/>
            <w:hideMark/>
          </w:tcPr>
          <w:p w14:paraId="52B7AF1F" w14:textId="58FFFA65" w:rsidR="00527410" w:rsidRDefault="00B958F2" w:rsidP="00943BAA">
            <w:pPr>
              <w:jc w:val="center"/>
              <w:rPr>
                <w:rFonts w:ascii="Calibri" w:hAnsi="Calibri" w:cs="Calibri"/>
                <w:color w:val="000000"/>
                <w:szCs w:val="22"/>
              </w:rPr>
            </w:pPr>
            <w:r>
              <w:rPr>
                <w:rFonts w:ascii="Calibri" w:hAnsi="Calibri" w:cs="Calibri"/>
                <w:szCs w:val="22"/>
              </w:rPr>
              <w:t>56.5</w:t>
            </w:r>
          </w:p>
        </w:tc>
        <w:tc>
          <w:tcPr>
            <w:tcW w:w="1170" w:type="dxa"/>
            <w:tcBorders>
              <w:top w:val="nil"/>
              <w:left w:val="nil"/>
              <w:bottom w:val="single" w:sz="12" w:space="0" w:color="auto"/>
              <w:right w:val="single" w:sz="4" w:space="0" w:color="auto"/>
            </w:tcBorders>
            <w:shd w:val="clear" w:color="auto" w:fill="auto"/>
            <w:noWrap/>
            <w:vAlign w:val="center"/>
            <w:hideMark/>
          </w:tcPr>
          <w:p w14:paraId="6BC6104D" w14:textId="77777777" w:rsidR="00527410" w:rsidRDefault="00527410" w:rsidP="00943BAA">
            <w:pPr>
              <w:jc w:val="center"/>
              <w:rPr>
                <w:rFonts w:ascii="Calibri" w:hAnsi="Calibri" w:cs="Calibri"/>
                <w:color w:val="000000"/>
                <w:szCs w:val="22"/>
              </w:rPr>
            </w:pPr>
            <w:r w:rsidRPr="006A63A9">
              <w:rPr>
                <w:rFonts w:ascii="Calibri" w:hAnsi="Calibri" w:cs="Calibri"/>
                <w:szCs w:val="22"/>
              </w:rPr>
              <w:t>105.2</w:t>
            </w:r>
          </w:p>
        </w:tc>
        <w:tc>
          <w:tcPr>
            <w:tcW w:w="1080" w:type="dxa"/>
            <w:tcBorders>
              <w:top w:val="nil"/>
              <w:left w:val="nil"/>
              <w:bottom w:val="single" w:sz="12" w:space="0" w:color="auto"/>
              <w:right w:val="single" w:sz="12" w:space="0" w:color="auto"/>
            </w:tcBorders>
            <w:shd w:val="clear" w:color="auto" w:fill="auto"/>
            <w:noWrap/>
            <w:vAlign w:val="center"/>
            <w:hideMark/>
          </w:tcPr>
          <w:p w14:paraId="286C4439" w14:textId="4CF03735" w:rsidR="00527410" w:rsidRDefault="00527410" w:rsidP="00943BAA">
            <w:pPr>
              <w:jc w:val="center"/>
              <w:rPr>
                <w:rFonts w:ascii="Calibri" w:hAnsi="Calibri" w:cs="Calibri"/>
                <w:color w:val="000000"/>
                <w:szCs w:val="22"/>
              </w:rPr>
            </w:pPr>
            <w:r w:rsidRPr="006A63A9">
              <w:rPr>
                <w:rFonts w:ascii="Calibri" w:hAnsi="Calibri" w:cs="Calibri"/>
                <w:szCs w:val="22"/>
              </w:rPr>
              <w:t>&gt;</w:t>
            </w:r>
            <w:r w:rsidR="008F5605">
              <w:rPr>
                <w:rFonts w:ascii="Calibri" w:hAnsi="Calibri" w:cs="Calibri"/>
                <w:szCs w:val="22"/>
              </w:rPr>
              <w:t>50</w:t>
            </w:r>
          </w:p>
        </w:tc>
      </w:tr>
    </w:tbl>
    <w:p w14:paraId="037C20FD" w14:textId="77777777" w:rsidR="00527410" w:rsidRPr="003E4774" w:rsidRDefault="00527410" w:rsidP="00527410"/>
    <w:p w14:paraId="0F19FF33" w14:textId="381140C5" w:rsidR="00527410" w:rsidRDefault="00527410" w:rsidP="00527410">
      <w:pPr>
        <w:pStyle w:val="Caption"/>
      </w:pPr>
      <w:r>
        <w:t xml:space="preserve">Table </w:t>
      </w:r>
      <w:r w:rsidR="00273D9A">
        <w:t>A2</w:t>
      </w:r>
      <w:r>
        <w:t xml:space="preserve">: </w:t>
      </w:r>
      <w:r w:rsidRPr="003E4774">
        <w:t>Link budget D2T2 with TDL-A and 1 receive chain</w:t>
      </w:r>
    </w:p>
    <w:tbl>
      <w:tblPr>
        <w:tblW w:w="8985" w:type="dxa"/>
        <w:tblLayout w:type="fixed"/>
        <w:tblLook w:val="04A0" w:firstRow="1" w:lastRow="0" w:firstColumn="1" w:lastColumn="0" w:noHBand="0" w:noVBand="1"/>
      </w:tblPr>
      <w:tblGrid>
        <w:gridCol w:w="1335"/>
        <w:gridCol w:w="1170"/>
        <w:gridCol w:w="1350"/>
        <w:gridCol w:w="1170"/>
        <w:gridCol w:w="810"/>
        <w:gridCol w:w="810"/>
        <w:gridCol w:w="1350"/>
        <w:gridCol w:w="990"/>
      </w:tblGrid>
      <w:tr w:rsidR="00527410" w14:paraId="6AD0E4F8" w14:textId="77777777" w:rsidTr="00943BAA">
        <w:trPr>
          <w:trHeight w:val="880"/>
        </w:trPr>
        <w:tc>
          <w:tcPr>
            <w:tcW w:w="1335"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73600BEF" w14:textId="77777777" w:rsidR="00527410" w:rsidRDefault="00527410" w:rsidP="00943BAA">
            <w:pPr>
              <w:jc w:val="center"/>
              <w:rPr>
                <w:rFonts w:ascii="Calibri" w:hAnsi="Calibri" w:cs="Calibri"/>
                <w:color w:val="000000"/>
                <w:szCs w:val="22"/>
              </w:rPr>
            </w:pPr>
            <w:r w:rsidRPr="006A63A9">
              <w:rPr>
                <w:rFonts w:ascii="Calibri" w:hAnsi="Calibri" w:cs="Calibri"/>
                <w:szCs w:val="22"/>
              </w:rPr>
              <w:t>Scenarios</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46B6C9CF" w14:textId="77777777" w:rsidR="00527410" w:rsidRDefault="00527410" w:rsidP="00943BAA">
            <w:pPr>
              <w:jc w:val="center"/>
              <w:rPr>
                <w:rFonts w:ascii="Calibri" w:hAnsi="Calibri" w:cs="Calibri"/>
                <w:color w:val="000000"/>
                <w:szCs w:val="22"/>
              </w:rPr>
            </w:pPr>
            <w:r w:rsidRPr="006A63A9">
              <w:rPr>
                <w:rFonts w:ascii="Calibri" w:hAnsi="Calibri" w:cs="Calibri"/>
                <w:szCs w:val="22"/>
              </w:rPr>
              <w:t>CW case</w:t>
            </w:r>
          </w:p>
        </w:tc>
        <w:tc>
          <w:tcPr>
            <w:tcW w:w="1350" w:type="dxa"/>
            <w:tcBorders>
              <w:top w:val="single" w:sz="12" w:space="0" w:color="auto"/>
              <w:left w:val="nil"/>
              <w:bottom w:val="single" w:sz="4" w:space="0" w:color="auto"/>
              <w:right w:val="single" w:sz="4" w:space="0" w:color="auto"/>
            </w:tcBorders>
            <w:shd w:val="clear" w:color="auto" w:fill="auto"/>
            <w:vAlign w:val="center"/>
            <w:hideMark/>
          </w:tcPr>
          <w:p w14:paraId="6D68D8F2"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1/2a/2b</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6A57B871" w14:textId="77777777" w:rsidR="00527410" w:rsidRDefault="00527410" w:rsidP="00943BAA">
            <w:pPr>
              <w:jc w:val="center"/>
              <w:rPr>
                <w:rFonts w:ascii="Calibri" w:hAnsi="Calibri" w:cs="Calibri"/>
                <w:color w:val="000000"/>
                <w:szCs w:val="22"/>
              </w:rPr>
            </w:pPr>
            <w:r w:rsidRPr="006A63A9">
              <w:rPr>
                <w:rFonts w:ascii="Calibri" w:hAnsi="Calibri" w:cs="Calibri"/>
                <w:szCs w:val="22"/>
              </w:rPr>
              <w:t>Topology/Pathloss model</w:t>
            </w:r>
          </w:p>
        </w:tc>
        <w:tc>
          <w:tcPr>
            <w:tcW w:w="810" w:type="dxa"/>
            <w:tcBorders>
              <w:top w:val="single" w:sz="12" w:space="0" w:color="auto"/>
              <w:left w:val="nil"/>
              <w:bottom w:val="single" w:sz="4" w:space="0" w:color="auto"/>
              <w:right w:val="single" w:sz="4" w:space="0" w:color="auto"/>
            </w:tcBorders>
            <w:shd w:val="clear" w:color="auto" w:fill="auto"/>
            <w:vAlign w:val="center"/>
            <w:hideMark/>
          </w:tcPr>
          <w:p w14:paraId="424BC30F"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R2D</w:t>
            </w:r>
          </w:p>
        </w:tc>
        <w:tc>
          <w:tcPr>
            <w:tcW w:w="810" w:type="dxa"/>
            <w:tcBorders>
              <w:top w:val="single" w:sz="12" w:space="0" w:color="auto"/>
              <w:left w:val="nil"/>
              <w:bottom w:val="single" w:sz="4" w:space="0" w:color="auto"/>
              <w:right w:val="single" w:sz="4" w:space="0" w:color="auto"/>
            </w:tcBorders>
            <w:shd w:val="clear" w:color="auto" w:fill="auto"/>
            <w:vAlign w:val="center"/>
            <w:hideMark/>
          </w:tcPr>
          <w:p w14:paraId="6F86E186"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R2D</w:t>
            </w:r>
          </w:p>
        </w:tc>
        <w:tc>
          <w:tcPr>
            <w:tcW w:w="1350" w:type="dxa"/>
            <w:tcBorders>
              <w:top w:val="single" w:sz="12" w:space="0" w:color="auto"/>
              <w:left w:val="nil"/>
              <w:bottom w:val="single" w:sz="4" w:space="0" w:color="auto"/>
              <w:right w:val="single" w:sz="4" w:space="0" w:color="auto"/>
            </w:tcBorders>
            <w:shd w:val="clear" w:color="auto" w:fill="auto"/>
            <w:vAlign w:val="center"/>
            <w:hideMark/>
          </w:tcPr>
          <w:p w14:paraId="2486D209"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D2R</w:t>
            </w:r>
          </w:p>
        </w:tc>
        <w:tc>
          <w:tcPr>
            <w:tcW w:w="990" w:type="dxa"/>
            <w:tcBorders>
              <w:top w:val="single" w:sz="12" w:space="0" w:color="auto"/>
              <w:left w:val="nil"/>
              <w:bottom w:val="single" w:sz="4" w:space="0" w:color="auto"/>
              <w:right w:val="single" w:sz="12" w:space="0" w:color="auto"/>
            </w:tcBorders>
            <w:shd w:val="clear" w:color="auto" w:fill="auto"/>
            <w:vAlign w:val="center"/>
            <w:hideMark/>
          </w:tcPr>
          <w:p w14:paraId="63345C96"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D2R</w:t>
            </w:r>
          </w:p>
        </w:tc>
      </w:tr>
      <w:tr w:rsidR="00527410" w14:paraId="7DA3CECF"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6AECEF4F"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1EA59539"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515A785C"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16C8344C"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810" w:type="dxa"/>
            <w:tcBorders>
              <w:top w:val="nil"/>
              <w:left w:val="nil"/>
              <w:bottom w:val="single" w:sz="4" w:space="0" w:color="auto"/>
              <w:right w:val="single" w:sz="4" w:space="0" w:color="auto"/>
            </w:tcBorders>
            <w:shd w:val="clear" w:color="auto" w:fill="auto"/>
            <w:noWrap/>
            <w:vAlign w:val="center"/>
            <w:hideMark/>
          </w:tcPr>
          <w:p w14:paraId="198AF70B"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810" w:type="dxa"/>
            <w:tcBorders>
              <w:top w:val="nil"/>
              <w:left w:val="nil"/>
              <w:bottom w:val="single" w:sz="4" w:space="0" w:color="auto"/>
              <w:right w:val="single" w:sz="4" w:space="0" w:color="auto"/>
            </w:tcBorders>
            <w:shd w:val="clear" w:color="auto" w:fill="auto"/>
            <w:noWrap/>
            <w:vAlign w:val="center"/>
            <w:hideMark/>
          </w:tcPr>
          <w:p w14:paraId="033413A7"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c>
          <w:tcPr>
            <w:tcW w:w="1350" w:type="dxa"/>
            <w:tcBorders>
              <w:top w:val="nil"/>
              <w:left w:val="nil"/>
              <w:bottom w:val="single" w:sz="4" w:space="0" w:color="auto"/>
              <w:right w:val="single" w:sz="4" w:space="0" w:color="auto"/>
            </w:tcBorders>
            <w:shd w:val="clear" w:color="auto" w:fill="auto"/>
            <w:noWrap/>
            <w:vAlign w:val="center"/>
            <w:hideMark/>
          </w:tcPr>
          <w:p w14:paraId="7FE2990C"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990" w:type="dxa"/>
            <w:tcBorders>
              <w:top w:val="nil"/>
              <w:left w:val="nil"/>
              <w:bottom w:val="single" w:sz="4" w:space="0" w:color="auto"/>
              <w:right w:val="single" w:sz="12" w:space="0" w:color="auto"/>
            </w:tcBorders>
            <w:shd w:val="clear" w:color="auto" w:fill="auto"/>
            <w:noWrap/>
            <w:vAlign w:val="center"/>
            <w:hideMark/>
          </w:tcPr>
          <w:p w14:paraId="33166815"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r>
      <w:tr w:rsidR="00527410" w14:paraId="63D240DC"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1041CB98"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D2T2-A1</w:t>
            </w:r>
          </w:p>
        </w:tc>
        <w:tc>
          <w:tcPr>
            <w:tcW w:w="1170" w:type="dxa"/>
            <w:tcBorders>
              <w:top w:val="nil"/>
              <w:left w:val="nil"/>
              <w:bottom w:val="single" w:sz="4" w:space="0" w:color="auto"/>
              <w:right w:val="single" w:sz="4" w:space="0" w:color="auto"/>
            </w:tcBorders>
            <w:shd w:val="clear" w:color="auto" w:fill="auto"/>
            <w:noWrap/>
            <w:vAlign w:val="center"/>
            <w:hideMark/>
          </w:tcPr>
          <w:p w14:paraId="472C4B61"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095494D2"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0CDDE1D5"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372D5BEE" w14:textId="77777777" w:rsidR="00527410" w:rsidRDefault="00527410" w:rsidP="00943BAA">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622C9219" w14:textId="77777777" w:rsidR="00527410" w:rsidRDefault="00527410" w:rsidP="00943BAA">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62EDC4B6" w14:textId="77777777" w:rsidR="00527410" w:rsidRDefault="00527410" w:rsidP="00943BAA">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56A06F14" w14:textId="77777777" w:rsidR="00527410" w:rsidRDefault="00527410" w:rsidP="00943BAA">
            <w:pPr>
              <w:jc w:val="center"/>
              <w:rPr>
                <w:rFonts w:ascii="Calibri" w:hAnsi="Calibri" w:cs="Calibri"/>
                <w:color w:val="000000"/>
                <w:szCs w:val="22"/>
              </w:rPr>
            </w:pPr>
            <w:r w:rsidRPr="006A63A9">
              <w:rPr>
                <w:rFonts w:ascii="Calibri" w:hAnsi="Calibri" w:cs="Calibri"/>
                <w:szCs w:val="22"/>
              </w:rPr>
              <w:t>7.2</w:t>
            </w:r>
          </w:p>
        </w:tc>
      </w:tr>
      <w:tr w:rsidR="00527410" w14:paraId="027775D4"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140F15A9"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D2T2-A1</w:t>
            </w:r>
          </w:p>
        </w:tc>
        <w:tc>
          <w:tcPr>
            <w:tcW w:w="1170" w:type="dxa"/>
            <w:tcBorders>
              <w:top w:val="nil"/>
              <w:left w:val="nil"/>
              <w:bottom w:val="single" w:sz="4" w:space="0" w:color="auto"/>
              <w:right w:val="single" w:sz="4" w:space="0" w:color="auto"/>
            </w:tcBorders>
            <w:shd w:val="clear" w:color="auto" w:fill="auto"/>
            <w:noWrap/>
            <w:vAlign w:val="center"/>
            <w:hideMark/>
          </w:tcPr>
          <w:p w14:paraId="21BEB0CA"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2B90F84C"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739236F3"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4B530316" w14:textId="77777777" w:rsidR="00527410" w:rsidRDefault="00527410" w:rsidP="00943BAA">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4AAA31BE" w14:textId="77777777" w:rsidR="00527410" w:rsidRDefault="00527410" w:rsidP="00943BAA">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7E431C30" w14:textId="77777777" w:rsidR="00527410" w:rsidRDefault="00527410" w:rsidP="00943BAA">
            <w:pPr>
              <w:jc w:val="center"/>
              <w:rPr>
                <w:rFonts w:ascii="Calibri" w:hAnsi="Calibri" w:cs="Calibri"/>
                <w:color w:val="000000"/>
                <w:szCs w:val="22"/>
              </w:rPr>
            </w:pPr>
            <w:r w:rsidRPr="006A63A9">
              <w:rPr>
                <w:rFonts w:ascii="Calibri" w:hAnsi="Calibri" w:cs="Calibri"/>
                <w:szCs w:val="22"/>
              </w:rPr>
              <w:t>54.5</w:t>
            </w:r>
          </w:p>
        </w:tc>
        <w:tc>
          <w:tcPr>
            <w:tcW w:w="990" w:type="dxa"/>
            <w:tcBorders>
              <w:top w:val="nil"/>
              <w:left w:val="nil"/>
              <w:bottom w:val="single" w:sz="4" w:space="0" w:color="auto"/>
              <w:right w:val="single" w:sz="12" w:space="0" w:color="auto"/>
            </w:tcBorders>
            <w:shd w:val="clear" w:color="auto" w:fill="auto"/>
            <w:noWrap/>
            <w:vAlign w:val="center"/>
            <w:hideMark/>
          </w:tcPr>
          <w:p w14:paraId="6F9D594B" w14:textId="77777777" w:rsidR="00527410" w:rsidRDefault="00527410" w:rsidP="00943BAA">
            <w:pPr>
              <w:jc w:val="center"/>
              <w:rPr>
                <w:rFonts w:ascii="Calibri" w:hAnsi="Calibri" w:cs="Calibri"/>
                <w:color w:val="000000"/>
                <w:szCs w:val="22"/>
              </w:rPr>
            </w:pPr>
            <w:r w:rsidRPr="006A63A9">
              <w:rPr>
                <w:rFonts w:ascii="Calibri" w:hAnsi="Calibri" w:cs="Calibri"/>
                <w:szCs w:val="22"/>
              </w:rPr>
              <w:t>10.7</w:t>
            </w:r>
          </w:p>
        </w:tc>
      </w:tr>
      <w:tr w:rsidR="00527410" w14:paraId="1D597081"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3BF008ED"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D2T2-A2</w:t>
            </w:r>
          </w:p>
        </w:tc>
        <w:tc>
          <w:tcPr>
            <w:tcW w:w="1170" w:type="dxa"/>
            <w:tcBorders>
              <w:top w:val="nil"/>
              <w:left w:val="nil"/>
              <w:bottom w:val="single" w:sz="4" w:space="0" w:color="auto"/>
              <w:right w:val="single" w:sz="4" w:space="0" w:color="auto"/>
            </w:tcBorders>
            <w:shd w:val="clear" w:color="auto" w:fill="auto"/>
            <w:noWrap/>
            <w:vAlign w:val="center"/>
            <w:hideMark/>
          </w:tcPr>
          <w:p w14:paraId="02934DD0"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681CC348"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327C8D22"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6F3F1203" w14:textId="77777777" w:rsidR="00527410" w:rsidRDefault="00527410" w:rsidP="00943BAA">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61A2F3ED" w14:textId="77777777" w:rsidR="00527410" w:rsidRDefault="00527410" w:rsidP="00943BAA">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4374A83C" w14:textId="77777777" w:rsidR="00527410" w:rsidRDefault="00527410" w:rsidP="00943BAA">
            <w:pPr>
              <w:jc w:val="center"/>
              <w:rPr>
                <w:rFonts w:ascii="Calibri" w:hAnsi="Calibri" w:cs="Calibri"/>
                <w:color w:val="000000"/>
                <w:szCs w:val="22"/>
              </w:rPr>
            </w:pPr>
            <w:r w:rsidRPr="006A63A9">
              <w:rPr>
                <w:rFonts w:ascii="Calibri" w:hAnsi="Calibri" w:cs="Calibri"/>
                <w:szCs w:val="22"/>
              </w:rPr>
              <w:t>44.5</w:t>
            </w:r>
          </w:p>
        </w:tc>
        <w:tc>
          <w:tcPr>
            <w:tcW w:w="990" w:type="dxa"/>
            <w:tcBorders>
              <w:top w:val="nil"/>
              <w:left w:val="nil"/>
              <w:bottom w:val="single" w:sz="4" w:space="0" w:color="auto"/>
              <w:right w:val="single" w:sz="12" w:space="0" w:color="auto"/>
            </w:tcBorders>
            <w:shd w:val="clear" w:color="auto" w:fill="auto"/>
            <w:noWrap/>
            <w:vAlign w:val="center"/>
            <w:hideMark/>
          </w:tcPr>
          <w:p w14:paraId="6D66D72B" w14:textId="77777777" w:rsidR="00527410" w:rsidRDefault="00527410" w:rsidP="00943BAA">
            <w:pPr>
              <w:jc w:val="center"/>
              <w:rPr>
                <w:rFonts w:ascii="Calibri" w:hAnsi="Calibri" w:cs="Calibri"/>
                <w:color w:val="000000"/>
                <w:szCs w:val="22"/>
              </w:rPr>
            </w:pPr>
            <w:r w:rsidRPr="006A63A9">
              <w:rPr>
                <w:rFonts w:ascii="Calibri" w:hAnsi="Calibri" w:cs="Calibri"/>
                <w:szCs w:val="22"/>
              </w:rPr>
              <w:t>4.3</w:t>
            </w:r>
          </w:p>
        </w:tc>
      </w:tr>
      <w:tr w:rsidR="00527410" w14:paraId="7A9759CB"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0B3DBD4A"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D2T2-A2</w:t>
            </w:r>
          </w:p>
        </w:tc>
        <w:tc>
          <w:tcPr>
            <w:tcW w:w="1170" w:type="dxa"/>
            <w:tcBorders>
              <w:top w:val="nil"/>
              <w:left w:val="nil"/>
              <w:bottom w:val="single" w:sz="4" w:space="0" w:color="auto"/>
              <w:right w:val="single" w:sz="4" w:space="0" w:color="auto"/>
            </w:tcBorders>
            <w:shd w:val="clear" w:color="auto" w:fill="auto"/>
            <w:noWrap/>
            <w:vAlign w:val="center"/>
            <w:hideMark/>
          </w:tcPr>
          <w:p w14:paraId="5A936ABE"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6472D0F7"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23C77AAF"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36BA5514" w14:textId="77777777" w:rsidR="00527410" w:rsidRDefault="00527410" w:rsidP="00943BAA">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255EC160" w14:textId="77777777" w:rsidR="00527410" w:rsidRDefault="00527410" w:rsidP="00943BAA">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3F2D42F0" w14:textId="77777777" w:rsidR="00527410" w:rsidRDefault="00527410" w:rsidP="00943BAA">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466DBA78" w14:textId="77777777" w:rsidR="00527410" w:rsidRDefault="00527410" w:rsidP="00943BAA">
            <w:pPr>
              <w:jc w:val="center"/>
              <w:rPr>
                <w:rFonts w:ascii="Calibri" w:hAnsi="Calibri" w:cs="Calibri"/>
                <w:color w:val="000000"/>
                <w:szCs w:val="22"/>
              </w:rPr>
            </w:pPr>
            <w:r w:rsidRPr="006A63A9">
              <w:rPr>
                <w:rFonts w:ascii="Calibri" w:hAnsi="Calibri" w:cs="Calibri"/>
                <w:szCs w:val="22"/>
              </w:rPr>
              <w:t>7.3</w:t>
            </w:r>
          </w:p>
        </w:tc>
      </w:tr>
      <w:tr w:rsidR="00527410" w14:paraId="2D375F5A"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1B5CB689"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4ED36DED" w14:textId="77777777" w:rsidR="00527410" w:rsidRDefault="00527410" w:rsidP="00943BAA">
            <w:pPr>
              <w:jc w:val="center"/>
              <w:rPr>
                <w:rFonts w:ascii="Calibri" w:hAnsi="Calibri" w:cs="Calibri"/>
                <w:color w:val="000000"/>
                <w:szCs w:val="22"/>
              </w:rPr>
            </w:pPr>
            <w:r w:rsidRPr="006A63A9">
              <w:rPr>
                <w:rFonts w:ascii="Calibri" w:hAnsi="Calibri" w:cs="Calibri"/>
                <w:szCs w:val="22"/>
              </w:rPr>
              <w:t>2-3</w:t>
            </w:r>
          </w:p>
        </w:tc>
        <w:tc>
          <w:tcPr>
            <w:tcW w:w="1350" w:type="dxa"/>
            <w:tcBorders>
              <w:top w:val="nil"/>
              <w:left w:val="nil"/>
              <w:bottom w:val="single" w:sz="4" w:space="0" w:color="auto"/>
              <w:right w:val="single" w:sz="4" w:space="0" w:color="auto"/>
            </w:tcBorders>
            <w:shd w:val="clear" w:color="auto" w:fill="auto"/>
            <w:noWrap/>
            <w:vAlign w:val="center"/>
            <w:hideMark/>
          </w:tcPr>
          <w:p w14:paraId="202CF3DE"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77944C29"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0F3AA9CC" w14:textId="77777777" w:rsidR="00527410" w:rsidRDefault="00527410" w:rsidP="00943BAA">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5890B5F9" w14:textId="77777777" w:rsidR="00527410" w:rsidRDefault="00527410" w:rsidP="00943BAA">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42A1FA82" w14:textId="77777777" w:rsidR="00527410" w:rsidRDefault="00527410" w:rsidP="00943BAA">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5B141A07" w14:textId="77777777" w:rsidR="00527410" w:rsidRDefault="00527410" w:rsidP="00943BAA">
            <w:pPr>
              <w:jc w:val="center"/>
              <w:rPr>
                <w:rFonts w:ascii="Calibri" w:hAnsi="Calibri" w:cs="Calibri"/>
                <w:color w:val="000000"/>
                <w:szCs w:val="22"/>
              </w:rPr>
            </w:pPr>
            <w:r w:rsidRPr="006A63A9">
              <w:rPr>
                <w:rFonts w:ascii="Calibri" w:hAnsi="Calibri" w:cs="Calibri"/>
                <w:szCs w:val="22"/>
              </w:rPr>
              <w:t>7.3</w:t>
            </w:r>
          </w:p>
        </w:tc>
      </w:tr>
      <w:tr w:rsidR="00527410" w14:paraId="0D2DF4BE"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4051CD3F"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1D3BC3A7" w14:textId="77777777" w:rsidR="00527410" w:rsidRDefault="00527410" w:rsidP="00943BAA">
            <w:pPr>
              <w:jc w:val="center"/>
              <w:rPr>
                <w:rFonts w:ascii="Calibri" w:hAnsi="Calibri" w:cs="Calibri"/>
                <w:color w:val="000000"/>
                <w:szCs w:val="22"/>
              </w:rPr>
            </w:pPr>
            <w:r w:rsidRPr="006A63A9">
              <w:rPr>
                <w:rFonts w:ascii="Calibri" w:hAnsi="Calibri" w:cs="Calibri"/>
                <w:szCs w:val="22"/>
              </w:rPr>
              <w:t>2-3</w:t>
            </w:r>
          </w:p>
        </w:tc>
        <w:tc>
          <w:tcPr>
            <w:tcW w:w="1350" w:type="dxa"/>
            <w:tcBorders>
              <w:top w:val="nil"/>
              <w:left w:val="nil"/>
              <w:bottom w:val="single" w:sz="4" w:space="0" w:color="auto"/>
              <w:right w:val="single" w:sz="4" w:space="0" w:color="auto"/>
            </w:tcBorders>
            <w:shd w:val="clear" w:color="auto" w:fill="auto"/>
            <w:noWrap/>
            <w:vAlign w:val="center"/>
            <w:hideMark/>
          </w:tcPr>
          <w:p w14:paraId="18CDA860"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24C12206"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20430E08" w14:textId="77777777" w:rsidR="00527410" w:rsidRDefault="00527410" w:rsidP="00943BAA">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477E182E" w14:textId="77777777" w:rsidR="00527410" w:rsidRDefault="00527410" w:rsidP="00943BAA">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4B727D4B" w14:textId="77777777" w:rsidR="00527410" w:rsidRDefault="00527410" w:rsidP="00943BAA">
            <w:pPr>
              <w:jc w:val="center"/>
              <w:rPr>
                <w:rFonts w:ascii="Calibri" w:hAnsi="Calibri" w:cs="Calibri"/>
                <w:color w:val="000000"/>
                <w:szCs w:val="22"/>
              </w:rPr>
            </w:pPr>
            <w:r w:rsidRPr="006A63A9">
              <w:rPr>
                <w:rFonts w:ascii="Calibri" w:hAnsi="Calibri" w:cs="Calibri"/>
                <w:szCs w:val="22"/>
              </w:rPr>
              <w:t>54.5</w:t>
            </w:r>
          </w:p>
        </w:tc>
        <w:tc>
          <w:tcPr>
            <w:tcW w:w="990" w:type="dxa"/>
            <w:tcBorders>
              <w:top w:val="nil"/>
              <w:left w:val="nil"/>
              <w:bottom w:val="single" w:sz="4" w:space="0" w:color="auto"/>
              <w:right w:val="single" w:sz="12" w:space="0" w:color="auto"/>
            </w:tcBorders>
            <w:shd w:val="clear" w:color="auto" w:fill="auto"/>
            <w:noWrap/>
            <w:vAlign w:val="center"/>
            <w:hideMark/>
          </w:tcPr>
          <w:p w14:paraId="023D8542" w14:textId="77777777" w:rsidR="00527410" w:rsidRDefault="00527410" w:rsidP="00943BAA">
            <w:pPr>
              <w:jc w:val="center"/>
              <w:rPr>
                <w:rFonts w:ascii="Calibri" w:hAnsi="Calibri" w:cs="Calibri"/>
                <w:color w:val="000000"/>
                <w:szCs w:val="22"/>
              </w:rPr>
            </w:pPr>
            <w:r w:rsidRPr="006A63A9">
              <w:rPr>
                <w:rFonts w:ascii="Calibri" w:hAnsi="Calibri" w:cs="Calibri"/>
                <w:szCs w:val="22"/>
              </w:rPr>
              <w:t>10.7</w:t>
            </w:r>
          </w:p>
        </w:tc>
      </w:tr>
      <w:tr w:rsidR="00527410" w14:paraId="6B9A3850"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3712E69B" w14:textId="77777777" w:rsidR="00527410" w:rsidRDefault="00527410" w:rsidP="00943BAA">
            <w:pPr>
              <w:jc w:val="center"/>
              <w:rPr>
                <w:rFonts w:ascii="Calibri" w:hAnsi="Calibri" w:cs="Calibri"/>
                <w:color w:val="000000"/>
                <w:szCs w:val="22"/>
              </w:rPr>
            </w:pPr>
            <w:r w:rsidRPr="006A63A9">
              <w:rPr>
                <w:rFonts w:ascii="Calibri" w:hAnsi="Calibri" w:cs="Calibri"/>
                <w:szCs w:val="22"/>
              </w:rPr>
              <w:lastRenderedPageBreak/>
              <w:t>D2T2-B</w:t>
            </w:r>
          </w:p>
        </w:tc>
        <w:tc>
          <w:tcPr>
            <w:tcW w:w="1170" w:type="dxa"/>
            <w:tcBorders>
              <w:top w:val="nil"/>
              <w:left w:val="nil"/>
              <w:bottom w:val="single" w:sz="4" w:space="0" w:color="auto"/>
              <w:right w:val="single" w:sz="4" w:space="0" w:color="auto"/>
            </w:tcBorders>
            <w:shd w:val="clear" w:color="auto" w:fill="auto"/>
            <w:noWrap/>
            <w:vAlign w:val="center"/>
            <w:hideMark/>
          </w:tcPr>
          <w:p w14:paraId="6B25A103" w14:textId="77777777" w:rsidR="00527410" w:rsidRDefault="00527410" w:rsidP="00943BAA">
            <w:pPr>
              <w:jc w:val="center"/>
              <w:rPr>
                <w:rFonts w:ascii="Calibri" w:hAnsi="Calibri" w:cs="Calibri"/>
                <w:color w:val="000000"/>
                <w:szCs w:val="22"/>
              </w:rPr>
            </w:pPr>
            <w:r w:rsidRPr="006A63A9">
              <w:rPr>
                <w:rFonts w:ascii="Calibri" w:hAnsi="Calibri" w:cs="Calibri"/>
                <w:szCs w:val="22"/>
              </w:rPr>
              <w:t>2-4</w:t>
            </w:r>
          </w:p>
        </w:tc>
        <w:tc>
          <w:tcPr>
            <w:tcW w:w="1350" w:type="dxa"/>
            <w:tcBorders>
              <w:top w:val="nil"/>
              <w:left w:val="nil"/>
              <w:bottom w:val="single" w:sz="4" w:space="0" w:color="auto"/>
              <w:right w:val="single" w:sz="4" w:space="0" w:color="auto"/>
            </w:tcBorders>
            <w:shd w:val="clear" w:color="auto" w:fill="auto"/>
            <w:noWrap/>
            <w:vAlign w:val="center"/>
            <w:hideMark/>
          </w:tcPr>
          <w:p w14:paraId="1D9EE368"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7386D53C"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16AF5171" w14:textId="77777777" w:rsidR="00527410" w:rsidRDefault="00527410" w:rsidP="00943BAA">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5ED40C3A" w14:textId="77777777" w:rsidR="00527410" w:rsidRDefault="00527410" w:rsidP="00943BAA">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07E60569" w14:textId="77777777" w:rsidR="00527410" w:rsidRDefault="00527410" w:rsidP="00943BAA">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1E6A35AF" w14:textId="77777777" w:rsidR="00527410" w:rsidRDefault="00527410" w:rsidP="00943BAA">
            <w:pPr>
              <w:jc w:val="center"/>
              <w:rPr>
                <w:rFonts w:ascii="Calibri" w:hAnsi="Calibri" w:cs="Calibri"/>
                <w:color w:val="000000"/>
                <w:szCs w:val="22"/>
              </w:rPr>
            </w:pPr>
            <w:r w:rsidRPr="006A63A9">
              <w:rPr>
                <w:rFonts w:ascii="Calibri" w:hAnsi="Calibri" w:cs="Calibri"/>
                <w:szCs w:val="22"/>
              </w:rPr>
              <w:t>7.2</w:t>
            </w:r>
          </w:p>
        </w:tc>
      </w:tr>
      <w:tr w:rsidR="00527410" w14:paraId="28BDA314" w14:textId="77777777" w:rsidTr="00943BAA">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166F48AE"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4643F92D" w14:textId="77777777" w:rsidR="00527410" w:rsidRDefault="00527410" w:rsidP="00943BAA">
            <w:pPr>
              <w:jc w:val="center"/>
              <w:rPr>
                <w:rFonts w:ascii="Calibri" w:hAnsi="Calibri" w:cs="Calibri"/>
                <w:color w:val="000000"/>
                <w:szCs w:val="22"/>
              </w:rPr>
            </w:pPr>
            <w:r w:rsidRPr="006A63A9">
              <w:rPr>
                <w:rFonts w:ascii="Calibri" w:hAnsi="Calibri" w:cs="Calibri"/>
                <w:szCs w:val="22"/>
              </w:rPr>
              <w:t>2-4</w:t>
            </w:r>
          </w:p>
        </w:tc>
        <w:tc>
          <w:tcPr>
            <w:tcW w:w="1350" w:type="dxa"/>
            <w:tcBorders>
              <w:top w:val="nil"/>
              <w:left w:val="nil"/>
              <w:bottom w:val="single" w:sz="4" w:space="0" w:color="auto"/>
              <w:right w:val="single" w:sz="4" w:space="0" w:color="auto"/>
            </w:tcBorders>
            <w:shd w:val="clear" w:color="auto" w:fill="auto"/>
            <w:noWrap/>
            <w:vAlign w:val="center"/>
            <w:hideMark/>
          </w:tcPr>
          <w:p w14:paraId="38BB1581"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7C34CDC0"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10C6416E" w14:textId="77777777" w:rsidR="00527410" w:rsidRDefault="00527410" w:rsidP="00943BAA">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20C8C40C" w14:textId="77777777" w:rsidR="00527410" w:rsidRDefault="00527410" w:rsidP="00943BAA">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5115C4D8" w14:textId="77777777" w:rsidR="00527410" w:rsidRDefault="00527410" w:rsidP="00943BAA">
            <w:pPr>
              <w:jc w:val="center"/>
              <w:rPr>
                <w:rFonts w:ascii="Calibri" w:hAnsi="Calibri" w:cs="Calibri"/>
                <w:color w:val="000000"/>
                <w:szCs w:val="22"/>
              </w:rPr>
            </w:pPr>
            <w:r w:rsidRPr="006A63A9">
              <w:rPr>
                <w:rFonts w:ascii="Calibri" w:hAnsi="Calibri" w:cs="Calibri"/>
                <w:szCs w:val="22"/>
              </w:rPr>
              <w:t>54.5</w:t>
            </w:r>
          </w:p>
        </w:tc>
        <w:tc>
          <w:tcPr>
            <w:tcW w:w="990" w:type="dxa"/>
            <w:tcBorders>
              <w:top w:val="nil"/>
              <w:left w:val="nil"/>
              <w:bottom w:val="single" w:sz="4" w:space="0" w:color="auto"/>
              <w:right w:val="single" w:sz="12" w:space="0" w:color="auto"/>
            </w:tcBorders>
            <w:shd w:val="clear" w:color="auto" w:fill="auto"/>
            <w:noWrap/>
            <w:vAlign w:val="center"/>
            <w:hideMark/>
          </w:tcPr>
          <w:p w14:paraId="4B2D6D0F" w14:textId="77777777" w:rsidR="00527410" w:rsidRDefault="00527410" w:rsidP="00943BAA">
            <w:pPr>
              <w:jc w:val="center"/>
              <w:rPr>
                <w:rFonts w:ascii="Calibri" w:hAnsi="Calibri" w:cs="Calibri"/>
                <w:color w:val="000000"/>
                <w:szCs w:val="22"/>
              </w:rPr>
            </w:pPr>
            <w:r w:rsidRPr="006A63A9">
              <w:rPr>
                <w:rFonts w:ascii="Calibri" w:hAnsi="Calibri" w:cs="Calibri"/>
                <w:szCs w:val="22"/>
              </w:rPr>
              <w:t>10.7</w:t>
            </w:r>
          </w:p>
        </w:tc>
      </w:tr>
      <w:tr w:rsidR="00527410" w14:paraId="7C8A0214" w14:textId="77777777" w:rsidTr="00943BAA">
        <w:trPr>
          <w:trHeight w:val="300"/>
        </w:trPr>
        <w:tc>
          <w:tcPr>
            <w:tcW w:w="1335" w:type="dxa"/>
            <w:tcBorders>
              <w:top w:val="nil"/>
              <w:left w:val="single" w:sz="12" w:space="0" w:color="auto"/>
              <w:bottom w:val="single" w:sz="12" w:space="0" w:color="auto"/>
              <w:right w:val="single" w:sz="4" w:space="0" w:color="auto"/>
            </w:tcBorders>
            <w:shd w:val="clear" w:color="auto" w:fill="auto"/>
            <w:noWrap/>
            <w:vAlign w:val="center"/>
            <w:hideMark/>
          </w:tcPr>
          <w:p w14:paraId="0E260CD0"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D2T2-C</w:t>
            </w:r>
          </w:p>
        </w:tc>
        <w:tc>
          <w:tcPr>
            <w:tcW w:w="1170" w:type="dxa"/>
            <w:tcBorders>
              <w:top w:val="nil"/>
              <w:left w:val="nil"/>
              <w:bottom w:val="single" w:sz="12" w:space="0" w:color="auto"/>
              <w:right w:val="single" w:sz="4" w:space="0" w:color="auto"/>
            </w:tcBorders>
            <w:shd w:val="clear" w:color="auto" w:fill="auto"/>
            <w:noWrap/>
            <w:vAlign w:val="center"/>
            <w:hideMark/>
          </w:tcPr>
          <w:p w14:paraId="64C6332B"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350" w:type="dxa"/>
            <w:tcBorders>
              <w:top w:val="nil"/>
              <w:left w:val="nil"/>
              <w:bottom w:val="single" w:sz="12" w:space="0" w:color="auto"/>
              <w:right w:val="single" w:sz="4" w:space="0" w:color="auto"/>
            </w:tcBorders>
            <w:shd w:val="clear" w:color="auto" w:fill="auto"/>
            <w:noWrap/>
            <w:vAlign w:val="center"/>
            <w:hideMark/>
          </w:tcPr>
          <w:p w14:paraId="22A5EDE3"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2b</w:t>
            </w:r>
          </w:p>
        </w:tc>
        <w:tc>
          <w:tcPr>
            <w:tcW w:w="1170" w:type="dxa"/>
            <w:tcBorders>
              <w:top w:val="nil"/>
              <w:left w:val="nil"/>
              <w:bottom w:val="single" w:sz="12" w:space="0" w:color="auto"/>
              <w:right w:val="single" w:sz="4" w:space="0" w:color="auto"/>
            </w:tcBorders>
            <w:shd w:val="clear" w:color="auto" w:fill="auto"/>
            <w:noWrap/>
            <w:vAlign w:val="center"/>
            <w:hideMark/>
          </w:tcPr>
          <w:p w14:paraId="52A3DB34" w14:textId="77777777" w:rsidR="00527410" w:rsidRDefault="00527410" w:rsidP="00943BAA">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12" w:space="0" w:color="auto"/>
              <w:right w:val="single" w:sz="4" w:space="0" w:color="auto"/>
            </w:tcBorders>
            <w:shd w:val="clear" w:color="auto" w:fill="auto"/>
            <w:noWrap/>
            <w:vAlign w:val="center"/>
            <w:hideMark/>
          </w:tcPr>
          <w:p w14:paraId="731D4D81" w14:textId="759615BA" w:rsidR="00527410" w:rsidRDefault="00B958F2" w:rsidP="00943BAA">
            <w:pPr>
              <w:jc w:val="center"/>
              <w:rPr>
                <w:rFonts w:ascii="Calibri" w:hAnsi="Calibri" w:cs="Calibri"/>
                <w:color w:val="000000"/>
                <w:szCs w:val="22"/>
              </w:rPr>
            </w:pPr>
            <w:r>
              <w:rPr>
                <w:rFonts w:ascii="Calibri" w:hAnsi="Calibri" w:cs="Calibri"/>
                <w:szCs w:val="22"/>
              </w:rPr>
              <w:t>51.9</w:t>
            </w:r>
          </w:p>
        </w:tc>
        <w:tc>
          <w:tcPr>
            <w:tcW w:w="810" w:type="dxa"/>
            <w:tcBorders>
              <w:top w:val="nil"/>
              <w:left w:val="nil"/>
              <w:bottom w:val="single" w:sz="12" w:space="0" w:color="auto"/>
              <w:right w:val="single" w:sz="4" w:space="0" w:color="auto"/>
            </w:tcBorders>
            <w:shd w:val="clear" w:color="auto" w:fill="auto"/>
            <w:noWrap/>
            <w:vAlign w:val="center"/>
            <w:hideMark/>
          </w:tcPr>
          <w:p w14:paraId="4633321E" w14:textId="2DF064B7" w:rsidR="00527410" w:rsidRDefault="00B958F2" w:rsidP="00943BAA">
            <w:pPr>
              <w:jc w:val="center"/>
              <w:rPr>
                <w:rFonts w:ascii="Calibri" w:hAnsi="Calibri" w:cs="Calibri"/>
                <w:color w:val="000000"/>
                <w:szCs w:val="22"/>
              </w:rPr>
            </w:pPr>
            <w:r>
              <w:rPr>
                <w:rFonts w:ascii="Calibri" w:hAnsi="Calibri" w:cs="Calibri"/>
                <w:szCs w:val="22"/>
              </w:rPr>
              <w:t>9.1</w:t>
            </w:r>
          </w:p>
        </w:tc>
        <w:tc>
          <w:tcPr>
            <w:tcW w:w="1350" w:type="dxa"/>
            <w:tcBorders>
              <w:top w:val="nil"/>
              <w:left w:val="nil"/>
              <w:bottom w:val="single" w:sz="12" w:space="0" w:color="auto"/>
              <w:right w:val="single" w:sz="4" w:space="0" w:color="auto"/>
            </w:tcBorders>
            <w:shd w:val="clear" w:color="auto" w:fill="auto"/>
            <w:noWrap/>
            <w:vAlign w:val="center"/>
            <w:hideMark/>
          </w:tcPr>
          <w:p w14:paraId="3516843D" w14:textId="717C7E25" w:rsidR="00527410" w:rsidRDefault="00847443" w:rsidP="00943BAA">
            <w:pPr>
              <w:jc w:val="center"/>
              <w:rPr>
                <w:rFonts w:ascii="Calibri" w:hAnsi="Calibri" w:cs="Calibri"/>
                <w:color w:val="000000"/>
                <w:szCs w:val="22"/>
              </w:rPr>
            </w:pPr>
            <w:r>
              <w:rPr>
                <w:rFonts w:ascii="Calibri" w:hAnsi="Calibri" w:cs="Calibri"/>
                <w:szCs w:val="22"/>
              </w:rPr>
              <w:t>105.2</w:t>
            </w:r>
          </w:p>
        </w:tc>
        <w:tc>
          <w:tcPr>
            <w:tcW w:w="990" w:type="dxa"/>
            <w:tcBorders>
              <w:top w:val="nil"/>
              <w:left w:val="nil"/>
              <w:bottom w:val="single" w:sz="12" w:space="0" w:color="auto"/>
              <w:right w:val="single" w:sz="12" w:space="0" w:color="auto"/>
            </w:tcBorders>
            <w:shd w:val="clear" w:color="auto" w:fill="auto"/>
            <w:noWrap/>
            <w:vAlign w:val="center"/>
            <w:hideMark/>
          </w:tcPr>
          <w:p w14:paraId="3BDBDBBF" w14:textId="19A7A3E2" w:rsidR="00527410" w:rsidRDefault="00527410" w:rsidP="00943BAA">
            <w:pPr>
              <w:jc w:val="center"/>
              <w:rPr>
                <w:rFonts w:ascii="Calibri" w:hAnsi="Calibri" w:cs="Calibri"/>
                <w:color w:val="000000"/>
                <w:szCs w:val="22"/>
              </w:rPr>
            </w:pPr>
            <w:r w:rsidRPr="006A63A9">
              <w:rPr>
                <w:rFonts w:ascii="Calibri" w:hAnsi="Calibri" w:cs="Calibri"/>
                <w:szCs w:val="22"/>
              </w:rPr>
              <w:t>&gt;</w:t>
            </w:r>
            <w:r w:rsidR="00847443">
              <w:rPr>
                <w:rFonts w:ascii="Calibri" w:hAnsi="Calibri" w:cs="Calibri"/>
                <w:szCs w:val="22"/>
              </w:rPr>
              <w:t>50</w:t>
            </w:r>
          </w:p>
        </w:tc>
      </w:tr>
    </w:tbl>
    <w:p w14:paraId="557EB559" w14:textId="77777777" w:rsidR="00527410" w:rsidRPr="00890134" w:rsidRDefault="00527410" w:rsidP="00527410"/>
    <w:p w14:paraId="0C5FFCE1" w14:textId="3CA929C7" w:rsidR="00527410" w:rsidRDefault="00527410" w:rsidP="00527410">
      <w:pPr>
        <w:pStyle w:val="Caption"/>
      </w:pPr>
      <w:r>
        <w:t xml:space="preserve">Table </w:t>
      </w:r>
      <w:r w:rsidR="00273D9A">
        <w:t>A3</w:t>
      </w:r>
      <w:r>
        <w:t xml:space="preserve">: </w:t>
      </w:r>
      <w:r w:rsidRPr="00890134">
        <w:t>Link budget for D2T2 with TDL-D channel and 1 receive chain</w:t>
      </w:r>
    </w:p>
    <w:tbl>
      <w:tblPr>
        <w:tblW w:w="9075" w:type="dxa"/>
        <w:tblLayout w:type="fixed"/>
        <w:tblLook w:val="04A0" w:firstRow="1" w:lastRow="0" w:firstColumn="1" w:lastColumn="0" w:noHBand="0" w:noVBand="1"/>
      </w:tblPr>
      <w:tblGrid>
        <w:gridCol w:w="1070"/>
        <w:gridCol w:w="760"/>
        <w:gridCol w:w="1305"/>
        <w:gridCol w:w="1510"/>
        <w:gridCol w:w="1010"/>
        <w:gridCol w:w="990"/>
        <w:gridCol w:w="1170"/>
        <w:gridCol w:w="1260"/>
      </w:tblGrid>
      <w:tr w:rsidR="00527410" w:rsidRPr="00367A3C" w14:paraId="76320114" w14:textId="77777777" w:rsidTr="00943BAA">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974F43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76C9CFD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CW case</w:t>
            </w:r>
          </w:p>
        </w:tc>
        <w:tc>
          <w:tcPr>
            <w:tcW w:w="1305" w:type="dxa"/>
            <w:tcBorders>
              <w:top w:val="single" w:sz="12" w:space="0" w:color="auto"/>
              <w:left w:val="nil"/>
              <w:bottom w:val="single" w:sz="4" w:space="0" w:color="auto"/>
              <w:right w:val="single" w:sz="4" w:space="0" w:color="auto"/>
            </w:tcBorders>
            <w:shd w:val="clear" w:color="auto" w:fill="auto"/>
            <w:vAlign w:val="center"/>
            <w:hideMark/>
          </w:tcPr>
          <w:p w14:paraId="3736B66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1/2a/2b</w:t>
            </w:r>
          </w:p>
        </w:tc>
        <w:tc>
          <w:tcPr>
            <w:tcW w:w="1510" w:type="dxa"/>
            <w:tcBorders>
              <w:top w:val="single" w:sz="12" w:space="0" w:color="auto"/>
              <w:left w:val="nil"/>
              <w:bottom w:val="single" w:sz="4" w:space="0" w:color="auto"/>
              <w:right w:val="single" w:sz="4" w:space="0" w:color="auto"/>
            </w:tcBorders>
            <w:shd w:val="clear" w:color="auto" w:fill="auto"/>
            <w:vAlign w:val="center"/>
            <w:hideMark/>
          </w:tcPr>
          <w:p w14:paraId="49017FA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Topology/Pathloss model</w:t>
            </w:r>
          </w:p>
        </w:tc>
        <w:tc>
          <w:tcPr>
            <w:tcW w:w="1010" w:type="dxa"/>
            <w:tcBorders>
              <w:top w:val="single" w:sz="12" w:space="0" w:color="auto"/>
              <w:left w:val="nil"/>
              <w:bottom w:val="single" w:sz="4" w:space="0" w:color="auto"/>
              <w:right w:val="single" w:sz="4" w:space="0" w:color="auto"/>
            </w:tcBorders>
            <w:shd w:val="clear" w:color="auto" w:fill="auto"/>
            <w:vAlign w:val="center"/>
            <w:hideMark/>
          </w:tcPr>
          <w:p w14:paraId="598A7CB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MPL (dB) R2D</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30DF2C8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Distance (m) R2D</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7CBD26A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MPL (dB) D2R</w:t>
            </w:r>
          </w:p>
        </w:tc>
        <w:tc>
          <w:tcPr>
            <w:tcW w:w="1260" w:type="dxa"/>
            <w:tcBorders>
              <w:top w:val="single" w:sz="12" w:space="0" w:color="auto"/>
              <w:left w:val="nil"/>
              <w:bottom w:val="single" w:sz="4" w:space="0" w:color="auto"/>
              <w:right w:val="single" w:sz="12" w:space="0" w:color="auto"/>
            </w:tcBorders>
            <w:shd w:val="clear" w:color="auto" w:fill="auto"/>
            <w:vAlign w:val="center"/>
            <w:hideMark/>
          </w:tcPr>
          <w:p w14:paraId="7F80405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Distance (m) D2R</w:t>
            </w:r>
          </w:p>
        </w:tc>
      </w:tr>
      <w:tr w:rsidR="00527410" w:rsidRPr="00367A3C" w14:paraId="1F512043"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7605F9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4740F3E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305" w:type="dxa"/>
            <w:tcBorders>
              <w:top w:val="nil"/>
              <w:left w:val="nil"/>
              <w:bottom w:val="single" w:sz="4" w:space="0" w:color="auto"/>
              <w:right w:val="single" w:sz="4" w:space="0" w:color="auto"/>
            </w:tcBorders>
            <w:shd w:val="clear" w:color="auto" w:fill="auto"/>
            <w:noWrap/>
            <w:vAlign w:val="center"/>
            <w:hideMark/>
          </w:tcPr>
          <w:p w14:paraId="21D9FE7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510" w:type="dxa"/>
            <w:tcBorders>
              <w:top w:val="nil"/>
              <w:left w:val="nil"/>
              <w:bottom w:val="single" w:sz="4" w:space="0" w:color="auto"/>
              <w:right w:val="single" w:sz="4" w:space="0" w:color="auto"/>
            </w:tcBorders>
            <w:shd w:val="clear" w:color="auto" w:fill="auto"/>
            <w:noWrap/>
            <w:vAlign w:val="center"/>
            <w:hideMark/>
          </w:tcPr>
          <w:p w14:paraId="43033C3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010" w:type="dxa"/>
            <w:tcBorders>
              <w:top w:val="nil"/>
              <w:left w:val="nil"/>
              <w:bottom w:val="single" w:sz="4" w:space="0" w:color="auto"/>
              <w:right w:val="single" w:sz="4" w:space="0" w:color="auto"/>
            </w:tcBorders>
            <w:shd w:val="clear" w:color="auto" w:fill="auto"/>
            <w:noWrap/>
            <w:vAlign w:val="center"/>
            <w:hideMark/>
          </w:tcPr>
          <w:p w14:paraId="6E2A244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dB</w:t>
            </w:r>
          </w:p>
        </w:tc>
        <w:tc>
          <w:tcPr>
            <w:tcW w:w="990" w:type="dxa"/>
            <w:tcBorders>
              <w:top w:val="nil"/>
              <w:left w:val="nil"/>
              <w:bottom w:val="single" w:sz="4" w:space="0" w:color="auto"/>
              <w:right w:val="single" w:sz="4" w:space="0" w:color="auto"/>
            </w:tcBorders>
            <w:shd w:val="clear" w:color="auto" w:fill="auto"/>
            <w:noWrap/>
            <w:vAlign w:val="center"/>
            <w:hideMark/>
          </w:tcPr>
          <w:p w14:paraId="61BDD1B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w:t>
            </w:r>
          </w:p>
        </w:tc>
        <w:tc>
          <w:tcPr>
            <w:tcW w:w="1170" w:type="dxa"/>
            <w:tcBorders>
              <w:top w:val="nil"/>
              <w:left w:val="nil"/>
              <w:bottom w:val="single" w:sz="4" w:space="0" w:color="auto"/>
              <w:right w:val="single" w:sz="4" w:space="0" w:color="auto"/>
            </w:tcBorders>
            <w:shd w:val="clear" w:color="auto" w:fill="auto"/>
            <w:noWrap/>
            <w:vAlign w:val="center"/>
            <w:hideMark/>
          </w:tcPr>
          <w:p w14:paraId="4A2430E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dB</w:t>
            </w:r>
          </w:p>
        </w:tc>
        <w:tc>
          <w:tcPr>
            <w:tcW w:w="1260" w:type="dxa"/>
            <w:tcBorders>
              <w:top w:val="nil"/>
              <w:left w:val="nil"/>
              <w:bottom w:val="single" w:sz="4" w:space="0" w:color="auto"/>
              <w:right w:val="single" w:sz="12" w:space="0" w:color="auto"/>
            </w:tcBorders>
            <w:shd w:val="clear" w:color="auto" w:fill="auto"/>
            <w:noWrap/>
            <w:vAlign w:val="center"/>
            <w:hideMark/>
          </w:tcPr>
          <w:p w14:paraId="6973ECD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w:t>
            </w:r>
          </w:p>
        </w:tc>
      </w:tr>
      <w:tr w:rsidR="00527410" w:rsidRPr="00367A3C" w14:paraId="0C081DD8"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64F7A5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32161B5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15231B5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7EDBB5E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DDF84E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12FADED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3D43FC8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743ABA4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28.0</w:t>
            </w:r>
          </w:p>
        </w:tc>
      </w:tr>
      <w:tr w:rsidR="00527410" w:rsidRPr="00367A3C" w14:paraId="4BB9ADA4"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E6D8CD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3BC19FE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0E201B7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00C96C3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A4902E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6E00FCA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36E8B84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61.5</w:t>
            </w:r>
          </w:p>
        </w:tc>
        <w:tc>
          <w:tcPr>
            <w:tcW w:w="1260" w:type="dxa"/>
            <w:tcBorders>
              <w:top w:val="nil"/>
              <w:left w:val="nil"/>
              <w:bottom w:val="single" w:sz="4" w:space="0" w:color="auto"/>
              <w:right w:val="single" w:sz="12" w:space="0" w:color="auto"/>
            </w:tcBorders>
            <w:shd w:val="clear" w:color="auto" w:fill="auto"/>
            <w:noWrap/>
            <w:vAlign w:val="center"/>
            <w:hideMark/>
          </w:tcPr>
          <w:p w14:paraId="18F36014"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54.5</w:t>
            </w:r>
          </w:p>
        </w:tc>
      </w:tr>
      <w:tr w:rsidR="00527410" w:rsidRPr="00367A3C" w14:paraId="4E0DDA53"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D47464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225F88C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4610021B"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6F2D934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2782A5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16FC3454"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6470384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51.5</w:t>
            </w:r>
          </w:p>
        </w:tc>
        <w:tc>
          <w:tcPr>
            <w:tcW w:w="1260" w:type="dxa"/>
            <w:tcBorders>
              <w:top w:val="nil"/>
              <w:left w:val="nil"/>
              <w:bottom w:val="single" w:sz="4" w:space="0" w:color="auto"/>
              <w:right w:val="single" w:sz="12" w:space="0" w:color="auto"/>
            </w:tcBorders>
            <w:shd w:val="clear" w:color="auto" w:fill="auto"/>
            <w:noWrap/>
            <w:vAlign w:val="center"/>
            <w:hideMark/>
          </w:tcPr>
          <w:p w14:paraId="402B093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14.4</w:t>
            </w:r>
          </w:p>
        </w:tc>
      </w:tr>
      <w:tr w:rsidR="00527410" w:rsidRPr="00367A3C" w14:paraId="356A3787"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47D7D5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5D3E4E9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3A5ADF5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4B36BB3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0DB8DFB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086AFB7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0B3E06D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6598E3DB"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28.1</w:t>
            </w:r>
          </w:p>
        </w:tc>
      </w:tr>
      <w:tr w:rsidR="00527410" w:rsidRPr="00367A3C" w14:paraId="445EEE8C"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6E1104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339822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2-3</w:t>
            </w:r>
          </w:p>
        </w:tc>
        <w:tc>
          <w:tcPr>
            <w:tcW w:w="1305" w:type="dxa"/>
            <w:tcBorders>
              <w:top w:val="nil"/>
              <w:left w:val="nil"/>
              <w:bottom w:val="single" w:sz="4" w:space="0" w:color="auto"/>
              <w:right w:val="single" w:sz="4" w:space="0" w:color="auto"/>
            </w:tcBorders>
            <w:shd w:val="clear" w:color="auto" w:fill="auto"/>
            <w:noWrap/>
            <w:vAlign w:val="center"/>
            <w:hideMark/>
          </w:tcPr>
          <w:p w14:paraId="1041F0C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4CBEAC0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9DA690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5AFCEFC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3486F61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389B999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28.0</w:t>
            </w:r>
          </w:p>
        </w:tc>
      </w:tr>
      <w:tr w:rsidR="00527410" w:rsidRPr="00367A3C" w14:paraId="24325FFC"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8F2446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5137119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2-3</w:t>
            </w:r>
          </w:p>
        </w:tc>
        <w:tc>
          <w:tcPr>
            <w:tcW w:w="1305" w:type="dxa"/>
            <w:tcBorders>
              <w:top w:val="nil"/>
              <w:left w:val="nil"/>
              <w:bottom w:val="single" w:sz="4" w:space="0" w:color="auto"/>
              <w:right w:val="single" w:sz="4" w:space="0" w:color="auto"/>
            </w:tcBorders>
            <w:shd w:val="clear" w:color="auto" w:fill="auto"/>
            <w:noWrap/>
            <w:vAlign w:val="center"/>
            <w:hideMark/>
          </w:tcPr>
          <w:p w14:paraId="48A99B9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2DC3381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354AA4D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0BA29C9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785DB6C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61.5</w:t>
            </w:r>
          </w:p>
        </w:tc>
        <w:tc>
          <w:tcPr>
            <w:tcW w:w="1260" w:type="dxa"/>
            <w:tcBorders>
              <w:top w:val="nil"/>
              <w:left w:val="nil"/>
              <w:bottom w:val="single" w:sz="4" w:space="0" w:color="auto"/>
              <w:right w:val="single" w:sz="12" w:space="0" w:color="auto"/>
            </w:tcBorders>
            <w:shd w:val="clear" w:color="auto" w:fill="auto"/>
            <w:noWrap/>
            <w:vAlign w:val="center"/>
            <w:hideMark/>
          </w:tcPr>
          <w:p w14:paraId="3E38CD8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54.5</w:t>
            </w:r>
          </w:p>
        </w:tc>
      </w:tr>
      <w:tr w:rsidR="00527410" w:rsidRPr="00367A3C" w14:paraId="64E14872"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B98FE2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75AA2B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2-4</w:t>
            </w:r>
          </w:p>
        </w:tc>
        <w:tc>
          <w:tcPr>
            <w:tcW w:w="1305" w:type="dxa"/>
            <w:tcBorders>
              <w:top w:val="nil"/>
              <w:left w:val="nil"/>
              <w:bottom w:val="single" w:sz="4" w:space="0" w:color="auto"/>
              <w:right w:val="single" w:sz="4" w:space="0" w:color="auto"/>
            </w:tcBorders>
            <w:shd w:val="clear" w:color="auto" w:fill="auto"/>
            <w:noWrap/>
            <w:vAlign w:val="center"/>
            <w:hideMark/>
          </w:tcPr>
          <w:p w14:paraId="6B22099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13D608D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151F1CF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65A7144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55C2053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0F4F00E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28.0</w:t>
            </w:r>
          </w:p>
        </w:tc>
      </w:tr>
      <w:tr w:rsidR="00527410" w:rsidRPr="00367A3C" w14:paraId="0D12B9F2"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1A52AA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286268CB"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2-4</w:t>
            </w:r>
          </w:p>
        </w:tc>
        <w:tc>
          <w:tcPr>
            <w:tcW w:w="1305" w:type="dxa"/>
            <w:tcBorders>
              <w:top w:val="nil"/>
              <w:left w:val="nil"/>
              <w:bottom w:val="single" w:sz="4" w:space="0" w:color="auto"/>
              <w:right w:val="single" w:sz="4" w:space="0" w:color="auto"/>
            </w:tcBorders>
            <w:shd w:val="clear" w:color="auto" w:fill="auto"/>
            <w:noWrap/>
            <w:vAlign w:val="center"/>
            <w:hideMark/>
          </w:tcPr>
          <w:p w14:paraId="625AED9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55599C6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69D1565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1EE9E8F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0E9A859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61.5</w:t>
            </w:r>
          </w:p>
        </w:tc>
        <w:tc>
          <w:tcPr>
            <w:tcW w:w="1260" w:type="dxa"/>
            <w:tcBorders>
              <w:top w:val="nil"/>
              <w:left w:val="nil"/>
              <w:bottom w:val="single" w:sz="4" w:space="0" w:color="auto"/>
              <w:right w:val="single" w:sz="12" w:space="0" w:color="auto"/>
            </w:tcBorders>
            <w:shd w:val="clear" w:color="auto" w:fill="auto"/>
            <w:noWrap/>
            <w:vAlign w:val="center"/>
            <w:hideMark/>
          </w:tcPr>
          <w:p w14:paraId="590417D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54.5</w:t>
            </w:r>
          </w:p>
        </w:tc>
      </w:tr>
      <w:tr w:rsidR="00527410" w:rsidRPr="00367A3C" w14:paraId="3D050B16" w14:textId="77777777" w:rsidTr="00943BAA">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2274268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5CF7941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305" w:type="dxa"/>
            <w:tcBorders>
              <w:top w:val="nil"/>
              <w:left w:val="nil"/>
              <w:bottom w:val="single" w:sz="12" w:space="0" w:color="auto"/>
              <w:right w:val="single" w:sz="4" w:space="0" w:color="auto"/>
            </w:tcBorders>
            <w:shd w:val="clear" w:color="auto" w:fill="auto"/>
            <w:noWrap/>
            <w:vAlign w:val="center"/>
            <w:hideMark/>
          </w:tcPr>
          <w:p w14:paraId="20F8F7E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2b</w:t>
            </w:r>
          </w:p>
        </w:tc>
        <w:tc>
          <w:tcPr>
            <w:tcW w:w="1510" w:type="dxa"/>
            <w:tcBorders>
              <w:top w:val="nil"/>
              <w:left w:val="nil"/>
              <w:bottom w:val="single" w:sz="12" w:space="0" w:color="auto"/>
              <w:right w:val="single" w:sz="4" w:space="0" w:color="auto"/>
            </w:tcBorders>
            <w:shd w:val="clear" w:color="auto" w:fill="auto"/>
            <w:noWrap/>
            <w:vAlign w:val="center"/>
            <w:hideMark/>
          </w:tcPr>
          <w:p w14:paraId="0A4BC9B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12" w:space="0" w:color="auto"/>
              <w:right w:val="single" w:sz="4" w:space="0" w:color="auto"/>
            </w:tcBorders>
            <w:shd w:val="clear" w:color="auto" w:fill="auto"/>
            <w:noWrap/>
            <w:vAlign w:val="center"/>
            <w:hideMark/>
          </w:tcPr>
          <w:p w14:paraId="1887298F" w14:textId="65BE84BB" w:rsidR="00527410" w:rsidRPr="00367A3C" w:rsidRDefault="00847443" w:rsidP="00943BAA">
            <w:pPr>
              <w:spacing w:after="0"/>
              <w:jc w:val="center"/>
              <w:rPr>
                <w:rFonts w:ascii="Calibri" w:hAnsi="Calibri" w:cs="Calibri"/>
                <w:color w:val="000000"/>
                <w:szCs w:val="22"/>
              </w:rPr>
            </w:pPr>
            <w:r>
              <w:rPr>
                <w:rFonts w:ascii="Calibri" w:hAnsi="Calibri" w:cs="Calibri"/>
                <w:color w:val="000000"/>
                <w:szCs w:val="22"/>
              </w:rPr>
              <w:t>56.1</w:t>
            </w:r>
          </w:p>
        </w:tc>
        <w:tc>
          <w:tcPr>
            <w:tcW w:w="990" w:type="dxa"/>
            <w:tcBorders>
              <w:top w:val="nil"/>
              <w:left w:val="nil"/>
              <w:bottom w:val="single" w:sz="12" w:space="0" w:color="auto"/>
              <w:right w:val="single" w:sz="4" w:space="0" w:color="auto"/>
            </w:tcBorders>
            <w:shd w:val="clear" w:color="auto" w:fill="auto"/>
            <w:noWrap/>
            <w:vAlign w:val="center"/>
            <w:hideMark/>
          </w:tcPr>
          <w:p w14:paraId="14521AE2" w14:textId="15632BDB" w:rsidR="00527410" w:rsidRPr="00367A3C" w:rsidRDefault="00847443" w:rsidP="00943BAA">
            <w:pPr>
              <w:spacing w:after="0"/>
              <w:jc w:val="center"/>
              <w:rPr>
                <w:rFonts w:ascii="Calibri" w:hAnsi="Calibri" w:cs="Calibri"/>
                <w:color w:val="000000"/>
                <w:szCs w:val="22"/>
              </w:rPr>
            </w:pPr>
            <w:r>
              <w:rPr>
                <w:rFonts w:ascii="Calibri" w:hAnsi="Calibri" w:cs="Calibri"/>
                <w:color w:val="000000"/>
                <w:szCs w:val="22"/>
              </w:rPr>
              <w:t>26.5</w:t>
            </w:r>
          </w:p>
        </w:tc>
        <w:tc>
          <w:tcPr>
            <w:tcW w:w="1170" w:type="dxa"/>
            <w:tcBorders>
              <w:top w:val="nil"/>
              <w:left w:val="nil"/>
              <w:bottom w:val="single" w:sz="12" w:space="0" w:color="auto"/>
              <w:right w:val="single" w:sz="4" w:space="0" w:color="auto"/>
            </w:tcBorders>
            <w:shd w:val="clear" w:color="auto" w:fill="auto"/>
            <w:noWrap/>
            <w:vAlign w:val="center"/>
            <w:hideMark/>
          </w:tcPr>
          <w:p w14:paraId="2CDE11F7" w14:textId="430C8716" w:rsidR="00527410" w:rsidRPr="00367A3C" w:rsidRDefault="00847443" w:rsidP="00943BAA">
            <w:pPr>
              <w:spacing w:after="0"/>
              <w:jc w:val="center"/>
              <w:rPr>
                <w:rFonts w:ascii="Calibri" w:hAnsi="Calibri" w:cs="Calibri"/>
                <w:color w:val="000000"/>
                <w:szCs w:val="22"/>
              </w:rPr>
            </w:pPr>
            <w:r>
              <w:rPr>
                <w:rFonts w:ascii="Calibri" w:hAnsi="Calibri" w:cs="Calibri"/>
                <w:color w:val="000000"/>
                <w:szCs w:val="22"/>
              </w:rPr>
              <w:t>105.2</w:t>
            </w:r>
          </w:p>
        </w:tc>
        <w:tc>
          <w:tcPr>
            <w:tcW w:w="1260" w:type="dxa"/>
            <w:tcBorders>
              <w:top w:val="nil"/>
              <w:left w:val="nil"/>
              <w:bottom w:val="single" w:sz="12" w:space="0" w:color="auto"/>
              <w:right w:val="single" w:sz="12" w:space="0" w:color="auto"/>
            </w:tcBorders>
            <w:shd w:val="clear" w:color="auto" w:fill="auto"/>
            <w:noWrap/>
            <w:vAlign w:val="center"/>
            <w:hideMark/>
          </w:tcPr>
          <w:p w14:paraId="5E63FD9B" w14:textId="3A644CC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&gt;</w:t>
            </w:r>
            <w:r w:rsidR="00847443">
              <w:rPr>
                <w:rFonts w:ascii="Calibri" w:hAnsi="Calibri" w:cs="Calibri"/>
                <w:color w:val="000000"/>
                <w:szCs w:val="22"/>
              </w:rPr>
              <w:t>50</w:t>
            </w:r>
          </w:p>
        </w:tc>
      </w:tr>
    </w:tbl>
    <w:p w14:paraId="0587146D" w14:textId="77777777" w:rsidR="00527410" w:rsidRDefault="00527410" w:rsidP="00527410"/>
    <w:p w14:paraId="0BDDBF5C" w14:textId="77777777" w:rsidR="00527410" w:rsidRPr="00890134" w:rsidRDefault="00527410" w:rsidP="00527410">
      <w:r w:rsidRPr="00890134">
        <w:t xml:space="preserve">The following table shows the coverage </w:t>
      </w:r>
      <w:r>
        <w:t xml:space="preserve">results </w:t>
      </w:r>
      <w:r w:rsidRPr="00890134">
        <w:t>when reader</w:t>
      </w:r>
      <w:r>
        <w:t>s</w:t>
      </w:r>
      <w:r w:rsidRPr="00890134">
        <w:t xml:space="preserve"> ha</w:t>
      </w:r>
      <w:r>
        <w:t>ve</w:t>
      </w:r>
      <w:r w:rsidRPr="00890134">
        <w:t xml:space="preserve"> 2 receive chains.</w:t>
      </w:r>
    </w:p>
    <w:p w14:paraId="5502D5C8" w14:textId="3DD8B1A0" w:rsidR="00527410" w:rsidRDefault="00527410" w:rsidP="00527410">
      <w:pPr>
        <w:pStyle w:val="Caption"/>
      </w:pPr>
      <w:r>
        <w:t xml:space="preserve">Table </w:t>
      </w:r>
      <w:r w:rsidR="00273D9A">
        <w:t>A4</w:t>
      </w:r>
      <w:r>
        <w:t xml:space="preserve">: </w:t>
      </w:r>
      <w:r w:rsidRPr="00890134">
        <w:t>Link budget for D2T2 with TDL-D and 2 receive chains</w:t>
      </w:r>
    </w:p>
    <w:tbl>
      <w:tblPr>
        <w:tblW w:w="8215" w:type="dxa"/>
        <w:tblLayout w:type="fixed"/>
        <w:tblLook w:val="04A0" w:firstRow="1" w:lastRow="0" w:firstColumn="1" w:lastColumn="0" w:noHBand="0" w:noVBand="1"/>
      </w:tblPr>
      <w:tblGrid>
        <w:gridCol w:w="1070"/>
        <w:gridCol w:w="760"/>
        <w:gridCol w:w="1125"/>
        <w:gridCol w:w="1690"/>
        <w:gridCol w:w="799"/>
        <w:gridCol w:w="986"/>
        <w:gridCol w:w="799"/>
        <w:gridCol w:w="986"/>
      </w:tblGrid>
      <w:tr w:rsidR="00527410" w:rsidRPr="00367A3C" w14:paraId="3DEF6F44" w14:textId="77777777" w:rsidTr="00943BAA">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8D03DA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17DB4F3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CW case</w:t>
            </w:r>
          </w:p>
        </w:tc>
        <w:tc>
          <w:tcPr>
            <w:tcW w:w="1125" w:type="dxa"/>
            <w:tcBorders>
              <w:top w:val="single" w:sz="12" w:space="0" w:color="auto"/>
              <w:left w:val="nil"/>
              <w:bottom w:val="single" w:sz="4" w:space="0" w:color="auto"/>
              <w:right w:val="single" w:sz="4" w:space="0" w:color="auto"/>
            </w:tcBorders>
            <w:shd w:val="clear" w:color="auto" w:fill="auto"/>
            <w:vAlign w:val="center"/>
            <w:hideMark/>
          </w:tcPr>
          <w:p w14:paraId="537AFFB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1/2a/2b</w:t>
            </w:r>
          </w:p>
        </w:tc>
        <w:tc>
          <w:tcPr>
            <w:tcW w:w="1690" w:type="dxa"/>
            <w:tcBorders>
              <w:top w:val="single" w:sz="12" w:space="0" w:color="auto"/>
              <w:left w:val="nil"/>
              <w:bottom w:val="single" w:sz="4" w:space="0" w:color="auto"/>
              <w:right w:val="single" w:sz="4" w:space="0" w:color="auto"/>
            </w:tcBorders>
            <w:shd w:val="clear" w:color="auto" w:fill="auto"/>
            <w:vAlign w:val="center"/>
            <w:hideMark/>
          </w:tcPr>
          <w:p w14:paraId="30B110A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Topology/Pathloss model</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13D8DC9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019270D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Distance (m) R2D</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6A0054A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MPL (dB) D2R</w:t>
            </w:r>
          </w:p>
        </w:tc>
        <w:tc>
          <w:tcPr>
            <w:tcW w:w="986" w:type="dxa"/>
            <w:tcBorders>
              <w:top w:val="single" w:sz="12" w:space="0" w:color="auto"/>
              <w:left w:val="nil"/>
              <w:bottom w:val="single" w:sz="4" w:space="0" w:color="auto"/>
              <w:right w:val="single" w:sz="12" w:space="0" w:color="auto"/>
            </w:tcBorders>
            <w:shd w:val="clear" w:color="auto" w:fill="auto"/>
            <w:vAlign w:val="center"/>
            <w:hideMark/>
          </w:tcPr>
          <w:p w14:paraId="29BC755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Distance (m) D2R</w:t>
            </w:r>
          </w:p>
        </w:tc>
      </w:tr>
      <w:tr w:rsidR="00527410" w:rsidRPr="00367A3C" w14:paraId="4BFE5947"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58C4E8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12AE890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4CCBE3E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690" w:type="dxa"/>
            <w:tcBorders>
              <w:top w:val="nil"/>
              <w:left w:val="nil"/>
              <w:bottom w:val="single" w:sz="4" w:space="0" w:color="auto"/>
              <w:right w:val="single" w:sz="4" w:space="0" w:color="auto"/>
            </w:tcBorders>
            <w:shd w:val="clear" w:color="auto" w:fill="auto"/>
            <w:noWrap/>
            <w:vAlign w:val="center"/>
            <w:hideMark/>
          </w:tcPr>
          <w:p w14:paraId="44F1FEC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799" w:type="dxa"/>
            <w:tcBorders>
              <w:top w:val="nil"/>
              <w:left w:val="nil"/>
              <w:bottom w:val="single" w:sz="4" w:space="0" w:color="auto"/>
              <w:right w:val="single" w:sz="4" w:space="0" w:color="auto"/>
            </w:tcBorders>
            <w:shd w:val="clear" w:color="auto" w:fill="auto"/>
            <w:noWrap/>
            <w:vAlign w:val="center"/>
            <w:hideMark/>
          </w:tcPr>
          <w:p w14:paraId="12C7586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04965D6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w:t>
            </w:r>
          </w:p>
        </w:tc>
        <w:tc>
          <w:tcPr>
            <w:tcW w:w="799" w:type="dxa"/>
            <w:tcBorders>
              <w:top w:val="nil"/>
              <w:left w:val="nil"/>
              <w:bottom w:val="single" w:sz="4" w:space="0" w:color="auto"/>
              <w:right w:val="single" w:sz="4" w:space="0" w:color="auto"/>
            </w:tcBorders>
            <w:shd w:val="clear" w:color="auto" w:fill="auto"/>
            <w:noWrap/>
            <w:vAlign w:val="center"/>
            <w:hideMark/>
          </w:tcPr>
          <w:p w14:paraId="1789FBE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dB</w:t>
            </w:r>
          </w:p>
        </w:tc>
        <w:tc>
          <w:tcPr>
            <w:tcW w:w="986" w:type="dxa"/>
            <w:tcBorders>
              <w:top w:val="nil"/>
              <w:left w:val="nil"/>
              <w:bottom w:val="single" w:sz="4" w:space="0" w:color="auto"/>
              <w:right w:val="single" w:sz="12" w:space="0" w:color="auto"/>
            </w:tcBorders>
            <w:shd w:val="clear" w:color="auto" w:fill="auto"/>
            <w:noWrap/>
            <w:vAlign w:val="center"/>
            <w:hideMark/>
          </w:tcPr>
          <w:p w14:paraId="2392A63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m</w:t>
            </w:r>
          </w:p>
        </w:tc>
      </w:tr>
      <w:tr w:rsidR="00527410" w:rsidRPr="00367A3C" w14:paraId="670024B3"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7B3CA7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476B109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7169720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549A28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24ED29A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3962C07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1C7E207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2DB07EE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35.3</w:t>
            </w:r>
          </w:p>
        </w:tc>
      </w:tr>
      <w:tr w:rsidR="00527410" w:rsidRPr="00367A3C" w14:paraId="77AC8101"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B8CD24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346AB85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7D2DD7C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62BD1EF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0C5A438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7DDE2CD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4F6A61C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63.3</w:t>
            </w:r>
          </w:p>
        </w:tc>
        <w:tc>
          <w:tcPr>
            <w:tcW w:w="986" w:type="dxa"/>
            <w:tcBorders>
              <w:top w:val="nil"/>
              <w:left w:val="nil"/>
              <w:bottom w:val="single" w:sz="4" w:space="0" w:color="auto"/>
              <w:right w:val="single" w:sz="12" w:space="0" w:color="auto"/>
            </w:tcBorders>
            <w:shd w:val="clear" w:color="auto" w:fill="auto"/>
            <w:noWrap/>
            <w:vAlign w:val="center"/>
            <w:hideMark/>
          </w:tcPr>
          <w:p w14:paraId="3F3537D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68.7</w:t>
            </w:r>
          </w:p>
        </w:tc>
      </w:tr>
      <w:tr w:rsidR="00527410" w:rsidRPr="00367A3C" w14:paraId="3F86C610"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FDE094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7416199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0EE0B64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5DBDCEE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5B68F1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579B464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7AE42074"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53.3</w:t>
            </w:r>
          </w:p>
        </w:tc>
        <w:tc>
          <w:tcPr>
            <w:tcW w:w="986" w:type="dxa"/>
            <w:tcBorders>
              <w:top w:val="nil"/>
              <w:left w:val="nil"/>
              <w:bottom w:val="single" w:sz="4" w:space="0" w:color="auto"/>
              <w:right w:val="single" w:sz="12" w:space="0" w:color="auto"/>
            </w:tcBorders>
            <w:shd w:val="clear" w:color="auto" w:fill="auto"/>
            <w:noWrap/>
            <w:vAlign w:val="center"/>
            <w:hideMark/>
          </w:tcPr>
          <w:p w14:paraId="1CBDFC5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18.2</w:t>
            </w:r>
          </w:p>
        </w:tc>
      </w:tr>
      <w:tr w:rsidR="00527410" w:rsidRPr="00367A3C" w14:paraId="32DBC4FE"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069249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4CAD60F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326EA33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5978AF5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05EAF96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226E3CEF"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7A245AD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5FBEB96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35.5</w:t>
            </w:r>
          </w:p>
        </w:tc>
      </w:tr>
      <w:tr w:rsidR="00527410" w:rsidRPr="00367A3C" w14:paraId="67B2CC18"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421019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145E17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20E8024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FAD1CE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2F3B07C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06A68EA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3EBB4DF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32AB10DD"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35.4</w:t>
            </w:r>
          </w:p>
        </w:tc>
      </w:tr>
      <w:tr w:rsidR="00527410" w:rsidRPr="00367A3C" w14:paraId="351E7880"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14C9E7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03673A3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2A30BEF9"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2B1B276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4BC294AC"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02CE5B9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419B44F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63.3</w:t>
            </w:r>
          </w:p>
        </w:tc>
        <w:tc>
          <w:tcPr>
            <w:tcW w:w="986" w:type="dxa"/>
            <w:tcBorders>
              <w:top w:val="nil"/>
              <w:left w:val="nil"/>
              <w:bottom w:val="single" w:sz="4" w:space="0" w:color="auto"/>
              <w:right w:val="single" w:sz="12" w:space="0" w:color="auto"/>
            </w:tcBorders>
            <w:shd w:val="clear" w:color="auto" w:fill="auto"/>
            <w:noWrap/>
            <w:vAlign w:val="center"/>
            <w:hideMark/>
          </w:tcPr>
          <w:p w14:paraId="7CB133D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68.8</w:t>
            </w:r>
          </w:p>
        </w:tc>
      </w:tr>
      <w:tr w:rsidR="00527410" w:rsidRPr="00367A3C" w14:paraId="41EA3F2B"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D01A5BB"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33FF1F7"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7732747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65AAA3B6"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E577D0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5D6404FA"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611FD4B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1D2F7D65"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35.3</w:t>
            </w:r>
          </w:p>
        </w:tc>
      </w:tr>
      <w:tr w:rsidR="00527410" w:rsidRPr="00367A3C" w14:paraId="1D19B4AD"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286264B"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F77E4A2"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358B0F7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32DC2DCE"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43D603D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045D237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0425A0F0"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63.3</w:t>
            </w:r>
          </w:p>
        </w:tc>
        <w:tc>
          <w:tcPr>
            <w:tcW w:w="986" w:type="dxa"/>
            <w:tcBorders>
              <w:top w:val="nil"/>
              <w:left w:val="nil"/>
              <w:bottom w:val="single" w:sz="4" w:space="0" w:color="auto"/>
              <w:right w:val="single" w:sz="12" w:space="0" w:color="auto"/>
            </w:tcBorders>
            <w:shd w:val="clear" w:color="auto" w:fill="auto"/>
            <w:noWrap/>
            <w:vAlign w:val="center"/>
            <w:hideMark/>
          </w:tcPr>
          <w:p w14:paraId="329BC67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68.7</w:t>
            </w:r>
          </w:p>
        </w:tc>
      </w:tr>
      <w:tr w:rsidR="00527410" w:rsidRPr="00367A3C" w14:paraId="479D505E" w14:textId="77777777" w:rsidTr="00943BAA">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7E35047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52F9759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 </w:t>
            </w:r>
          </w:p>
        </w:tc>
        <w:tc>
          <w:tcPr>
            <w:tcW w:w="1125" w:type="dxa"/>
            <w:tcBorders>
              <w:top w:val="nil"/>
              <w:left w:val="nil"/>
              <w:bottom w:val="single" w:sz="12" w:space="0" w:color="auto"/>
              <w:right w:val="single" w:sz="4" w:space="0" w:color="auto"/>
            </w:tcBorders>
            <w:shd w:val="clear" w:color="auto" w:fill="auto"/>
            <w:noWrap/>
            <w:vAlign w:val="center"/>
            <w:hideMark/>
          </w:tcPr>
          <w:p w14:paraId="47200CD3"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Device 2b</w:t>
            </w:r>
          </w:p>
        </w:tc>
        <w:tc>
          <w:tcPr>
            <w:tcW w:w="1690" w:type="dxa"/>
            <w:tcBorders>
              <w:top w:val="nil"/>
              <w:left w:val="nil"/>
              <w:bottom w:val="single" w:sz="12" w:space="0" w:color="auto"/>
              <w:right w:val="single" w:sz="4" w:space="0" w:color="auto"/>
            </w:tcBorders>
            <w:shd w:val="clear" w:color="auto" w:fill="auto"/>
            <w:noWrap/>
            <w:vAlign w:val="center"/>
            <w:hideMark/>
          </w:tcPr>
          <w:p w14:paraId="3398C9A1"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12" w:space="0" w:color="auto"/>
              <w:right w:val="single" w:sz="4" w:space="0" w:color="auto"/>
            </w:tcBorders>
            <w:shd w:val="clear" w:color="auto" w:fill="auto"/>
            <w:noWrap/>
            <w:vAlign w:val="center"/>
            <w:hideMark/>
          </w:tcPr>
          <w:p w14:paraId="077BEA34" w14:textId="7BCC3C7E" w:rsidR="00527410" w:rsidRPr="00367A3C" w:rsidRDefault="00847443" w:rsidP="00943BAA">
            <w:pPr>
              <w:spacing w:after="0"/>
              <w:jc w:val="center"/>
              <w:rPr>
                <w:rFonts w:ascii="Calibri" w:hAnsi="Calibri" w:cs="Calibri"/>
                <w:color w:val="000000"/>
                <w:szCs w:val="22"/>
              </w:rPr>
            </w:pPr>
            <w:r>
              <w:rPr>
                <w:rFonts w:ascii="Calibri" w:hAnsi="Calibri" w:cs="Calibri"/>
                <w:color w:val="000000"/>
                <w:szCs w:val="22"/>
              </w:rPr>
              <w:t>56.1</w:t>
            </w:r>
            <w:r w:rsidR="00527410" w:rsidRPr="00367A3C">
              <w:rPr>
                <w:rFonts w:ascii="Calibri" w:hAnsi="Calibri" w:cs="Calibri"/>
                <w:color w:val="000000"/>
                <w:szCs w:val="22"/>
              </w:rPr>
              <w:t>4</w:t>
            </w:r>
          </w:p>
        </w:tc>
        <w:tc>
          <w:tcPr>
            <w:tcW w:w="986" w:type="dxa"/>
            <w:tcBorders>
              <w:top w:val="nil"/>
              <w:left w:val="nil"/>
              <w:bottom w:val="single" w:sz="12" w:space="0" w:color="auto"/>
              <w:right w:val="single" w:sz="4" w:space="0" w:color="auto"/>
            </w:tcBorders>
            <w:shd w:val="clear" w:color="auto" w:fill="auto"/>
            <w:noWrap/>
            <w:vAlign w:val="center"/>
            <w:hideMark/>
          </w:tcPr>
          <w:p w14:paraId="37D46FA8" w14:textId="41BD2D9D" w:rsidR="00527410" w:rsidRPr="00367A3C" w:rsidRDefault="00847443" w:rsidP="00943BAA">
            <w:pPr>
              <w:spacing w:after="0"/>
              <w:jc w:val="center"/>
              <w:rPr>
                <w:rFonts w:ascii="Calibri" w:hAnsi="Calibri" w:cs="Calibri"/>
                <w:color w:val="000000"/>
                <w:szCs w:val="22"/>
              </w:rPr>
            </w:pPr>
            <w:r>
              <w:rPr>
                <w:rFonts w:ascii="Calibri" w:hAnsi="Calibri" w:cs="Calibri"/>
                <w:color w:val="000000"/>
                <w:szCs w:val="22"/>
              </w:rPr>
              <w:t>26.5</w:t>
            </w:r>
          </w:p>
        </w:tc>
        <w:tc>
          <w:tcPr>
            <w:tcW w:w="799" w:type="dxa"/>
            <w:tcBorders>
              <w:top w:val="nil"/>
              <w:left w:val="nil"/>
              <w:bottom w:val="single" w:sz="12" w:space="0" w:color="auto"/>
              <w:right w:val="single" w:sz="4" w:space="0" w:color="auto"/>
            </w:tcBorders>
            <w:shd w:val="clear" w:color="auto" w:fill="auto"/>
            <w:noWrap/>
            <w:vAlign w:val="center"/>
            <w:hideMark/>
          </w:tcPr>
          <w:p w14:paraId="6BCC64A8" w14:textId="77777777"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104.7</w:t>
            </w:r>
          </w:p>
        </w:tc>
        <w:tc>
          <w:tcPr>
            <w:tcW w:w="986" w:type="dxa"/>
            <w:tcBorders>
              <w:top w:val="nil"/>
              <w:left w:val="nil"/>
              <w:bottom w:val="single" w:sz="12" w:space="0" w:color="auto"/>
              <w:right w:val="single" w:sz="12" w:space="0" w:color="auto"/>
            </w:tcBorders>
            <w:shd w:val="clear" w:color="auto" w:fill="auto"/>
            <w:noWrap/>
            <w:vAlign w:val="center"/>
            <w:hideMark/>
          </w:tcPr>
          <w:p w14:paraId="1B3E7F10" w14:textId="0648D920" w:rsidR="00527410" w:rsidRPr="00367A3C" w:rsidRDefault="00527410" w:rsidP="00943BAA">
            <w:pPr>
              <w:spacing w:after="0"/>
              <w:jc w:val="center"/>
              <w:rPr>
                <w:rFonts w:ascii="Calibri" w:hAnsi="Calibri" w:cs="Calibri"/>
                <w:color w:val="000000"/>
                <w:szCs w:val="22"/>
              </w:rPr>
            </w:pPr>
            <w:r w:rsidRPr="00367A3C">
              <w:rPr>
                <w:rFonts w:ascii="Calibri" w:hAnsi="Calibri" w:cs="Calibri"/>
                <w:color w:val="000000"/>
                <w:szCs w:val="22"/>
              </w:rPr>
              <w:t>&gt;</w:t>
            </w:r>
            <w:r w:rsidR="00847443">
              <w:rPr>
                <w:rFonts w:ascii="Calibri" w:hAnsi="Calibri" w:cs="Calibri"/>
                <w:color w:val="000000"/>
                <w:szCs w:val="22"/>
              </w:rPr>
              <w:t>50</w:t>
            </w:r>
          </w:p>
        </w:tc>
      </w:tr>
    </w:tbl>
    <w:p w14:paraId="792111E4" w14:textId="77777777" w:rsidR="00527410" w:rsidRPr="00890134" w:rsidRDefault="00527410" w:rsidP="00527410"/>
    <w:p w14:paraId="303B2F77" w14:textId="77777777" w:rsidR="00527410" w:rsidRPr="00890134" w:rsidRDefault="00527410" w:rsidP="00527410"/>
    <w:p w14:paraId="6998A3DF" w14:textId="77777777" w:rsidR="00527410" w:rsidRDefault="00527410" w:rsidP="00527410">
      <w:pPr>
        <w:pStyle w:val="Heading3"/>
        <w:numPr>
          <w:ilvl w:val="0"/>
          <w:numId w:val="0"/>
        </w:numPr>
        <w:ind w:left="720"/>
        <w:rPr>
          <w:lang w:eastAsia="zh-CN"/>
        </w:rPr>
      </w:pPr>
      <w:r>
        <w:rPr>
          <w:lang w:eastAsia="zh-CN"/>
        </w:rPr>
        <w:t>D1T1 and D2T2 at reference rate 6kbps</w:t>
      </w:r>
    </w:p>
    <w:p w14:paraId="1FD39255" w14:textId="71CFA458" w:rsidR="00527410" w:rsidRDefault="00312039" w:rsidP="00527410">
      <w:pPr>
        <w:rPr>
          <w:lang w:eastAsia="zh-CN"/>
        </w:rPr>
      </w:pPr>
      <w:r>
        <w:rPr>
          <w:lang w:eastAsia="zh-CN"/>
        </w:rPr>
        <w:t xml:space="preserve">Table A5 </w:t>
      </w:r>
      <w:r w:rsidR="00527410">
        <w:rPr>
          <w:lang w:eastAsia="zh-CN"/>
        </w:rPr>
        <w:t xml:space="preserve">to </w:t>
      </w:r>
      <w:r>
        <w:rPr>
          <w:lang w:eastAsia="zh-CN"/>
        </w:rPr>
        <w:t>Table A8</w:t>
      </w:r>
      <w:r w:rsidR="00527410">
        <w:rPr>
          <w:lang w:eastAsia="zh-CN"/>
        </w:rPr>
        <w:t xml:space="preserve"> show the coverage results when D2R reference rate is set at 6 kbps. </w:t>
      </w:r>
    </w:p>
    <w:p w14:paraId="12A18513" w14:textId="33437025" w:rsidR="00527410" w:rsidRDefault="00527410" w:rsidP="00527410">
      <w:pPr>
        <w:pStyle w:val="Caption"/>
      </w:pPr>
      <w:r>
        <w:lastRenderedPageBreak/>
        <w:t xml:space="preserve">Table </w:t>
      </w:r>
      <w:r w:rsidR="00273D9A">
        <w:t>A5</w:t>
      </w:r>
      <w:r>
        <w:t>:</w:t>
      </w:r>
      <w:r w:rsidRPr="00890134">
        <w:t xml:space="preserve"> Link budget for D1T1 and 2 receive chains</w:t>
      </w:r>
    </w:p>
    <w:tbl>
      <w:tblPr>
        <w:tblW w:w="8255" w:type="dxa"/>
        <w:tblInd w:w="366" w:type="dxa"/>
        <w:tblLook w:val="04A0" w:firstRow="1" w:lastRow="0" w:firstColumn="1" w:lastColumn="0" w:noHBand="0" w:noVBand="1"/>
      </w:tblPr>
      <w:tblGrid>
        <w:gridCol w:w="1070"/>
        <w:gridCol w:w="705"/>
        <w:gridCol w:w="1180"/>
        <w:gridCol w:w="1873"/>
        <w:gridCol w:w="705"/>
        <w:gridCol w:w="986"/>
        <w:gridCol w:w="750"/>
        <w:gridCol w:w="986"/>
      </w:tblGrid>
      <w:tr w:rsidR="00DB64C7" w:rsidRPr="00DB64C7" w14:paraId="7DE4AF78" w14:textId="77777777" w:rsidTr="00DB64C7">
        <w:trPr>
          <w:trHeight w:val="1215"/>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09EED87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Scenarios</w:t>
            </w:r>
          </w:p>
        </w:tc>
        <w:tc>
          <w:tcPr>
            <w:tcW w:w="705" w:type="dxa"/>
            <w:tcBorders>
              <w:top w:val="single" w:sz="12" w:space="0" w:color="auto"/>
              <w:left w:val="nil"/>
              <w:bottom w:val="single" w:sz="4" w:space="0" w:color="auto"/>
              <w:right w:val="single" w:sz="4" w:space="0" w:color="auto"/>
            </w:tcBorders>
            <w:shd w:val="clear" w:color="auto" w:fill="auto"/>
            <w:vAlign w:val="center"/>
            <w:hideMark/>
          </w:tcPr>
          <w:p w14:paraId="2AF3307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CW case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4E95FF0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1/2a/2b</w:t>
            </w:r>
          </w:p>
        </w:tc>
        <w:tc>
          <w:tcPr>
            <w:tcW w:w="1873" w:type="dxa"/>
            <w:tcBorders>
              <w:top w:val="single" w:sz="12" w:space="0" w:color="auto"/>
              <w:left w:val="nil"/>
              <w:bottom w:val="single" w:sz="4" w:space="0" w:color="auto"/>
              <w:right w:val="single" w:sz="4" w:space="0" w:color="auto"/>
            </w:tcBorders>
            <w:shd w:val="clear" w:color="auto" w:fill="auto"/>
            <w:vAlign w:val="center"/>
            <w:hideMark/>
          </w:tcPr>
          <w:p w14:paraId="6B66385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Topology/Pathloss model</w:t>
            </w:r>
          </w:p>
        </w:tc>
        <w:tc>
          <w:tcPr>
            <w:tcW w:w="705" w:type="dxa"/>
            <w:tcBorders>
              <w:top w:val="single" w:sz="12" w:space="0" w:color="auto"/>
              <w:left w:val="nil"/>
              <w:bottom w:val="single" w:sz="4" w:space="0" w:color="auto"/>
              <w:right w:val="single" w:sz="4" w:space="0" w:color="auto"/>
            </w:tcBorders>
            <w:shd w:val="clear" w:color="auto" w:fill="auto"/>
            <w:vAlign w:val="center"/>
            <w:hideMark/>
          </w:tcPr>
          <w:p w14:paraId="4B8C384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5D589B9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Distance (m) R2D</w:t>
            </w:r>
          </w:p>
        </w:tc>
        <w:tc>
          <w:tcPr>
            <w:tcW w:w="750" w:type="dxa"/>
            <w:tcBorders>
              <w:top w:val="single" w:sz="12" w:space="0" w:color="auto"/>
              <w:left w:val="nil"/>
              <w:bottom w:val="single" w:sz="4" w:space="0" w:color="auto"/>
              <w:right w:val="single" w:sz="4" w:space="0" w:color="auto"/>
            </w:tcBorders>
            <w:shd w:val="clear" w:color="auto" w:fill="auto"/>
            <w:vAlign w:val="center"/>
            <w:hideMark/>
          </w:tcPr>
          <w:p w14:paraId="2B55E3D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MPL (dB) D2R</w:t>
            </w:r>
          </w:p>
        </w:tc>
        <w:tc>
          <w:tcPr>
            <w:tcW w:w="986" w:type="dxa"/>
            <w:tcBorders>
              <w:top w:val="single" w:sz="12" w:space="0" w:color="auto"/>
              <w:left w:val="nil"/>
              <w:bottom w:val="single" w:sz="4" w:space="0" w:color="auto"/>
              <w:right w:val="single" w:sz="12" w:space="0" w:color="auto"/>
            </w:tcBorders>
            <w:shd w:val="clear" w:color="auto" w:fill="auto"/>
            <w:vAlign w:val="center"/>
            <w:hideMark/>
          </w:tcPr>
          <w:p w14:paraId="1912B63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Distance (m) D2R</w:t>
            </w:r>
          </w:p>
        </w:tc>
      </w:tr>
      <w:tr w:rsidR="00DB64C7" w:rsidRPr="00DB64C7" w14:paraId="5D13C01D"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92C92D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705" w:type="dxa"/>
            <w:tcBorders>
              <w:top w:val="nil"/>
              <w:left w:val="nil"/>
              <w:bottom w:val="single" w:sz="4" w:space="0" w:color="auto"/>
              <w:right w:val="single" w:sz="4" w:space="0" w:color="auto"/>
            </w:tcBorders>
            <w:shd w:val="clear" w:color="auto" w:fill="auto"/>
            <w:noWrap/>
            <w:vAlign w:val="center"/>
            <w:hideMark/>
          </w:tcPr>
          <w:p w14:paraId="4E0A32D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1180" w:type="dxa"/>
            <w:tcBorders>
              <w:top w:val="nil"/>
              <w:left w:val="nil"/>
              <w:bottom w:val="single" w:sz="4" w:space="0" w:color="auto"/>
              <w:right w:val="single" w:sz="4" w:space="0" w:color="auto"/>
            </w:tcBorders>
            <w:shd w:val="clear" w:color="auto" w:fill="auto"/>
            <w:noWrap/>
            <w:vAlign w:val="center"/>
            <w:hideMark/>
          </w:tcPr>
          <w:p w14:paraId="784E7D0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1873" w:type="dxa"/>
            <w:tcBorders>
              <w:top w:val="nil"/>
              <w:left w:val="nil"/>
              <w:bottom w:val="single" w:sz="4" w:space="0" w:color="auto"/>
              <w:right w:val="single" w:sz="4" w:space="0" w:color="auto"/>
            </w:tcBorders>
            <w:shd w:val="clear" w:color="auto" w:fill="auto"/>
            <w:noWrap/>
            <w:vAlign w:val="center"/>
            <w:hideMark/>
          </w:tcPr>
          <w:p w14:paraId="761EBA6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705" w:type="dxa"/>
            <w:tcBorders>
              <w:top w:val="nil"/>
              <w:left w:val="nil"/>
              <w:bottom w:val="single" w:sz="4" w:space="0" w:color="auto"/>
              <w:right w:val="single" w:sz="4" w:space="0" w:color="auto"/>
            </w:tcBorders>
            <w:shd w:val="clear" w:color="auto" w:fill="auto"/>
            <w:noWrap/>
            <w:vAlign w:val="center"/>
            <w:hideMark/>
          </w:tcPr>
          <w:p w14:paraId="13E2B57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7B57CC2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w:t>
            </w:r>
          </w:p>
        </w:tc>
        <w:tc>
          <w:tcPr>
            <w:tcW w:w="750" w:type="dxa"/>
            <w:tcBorders>
              <w:top w:val="nil"/>
              <w:left w:val="nil"/>
              <w:bottom w:val="single" w:sz="4" w:space="0" w:color="auto"/>
              <w:right w:val="single" w:sz="4" w:space="0" w:color="auto"/>
            </w:tcBorders>
            <w:shd w:val="clear" w:color="auto" w:fill="auto"/>
            <w:noWrap/>
            <w:vAlign w:val="center"/>
            <w:hideMark/>
          </w:tcPr>
          <w:p w14:paraId="723ECF2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dB</w:t>
            </w:r>
          </w:p>
        </w:tc>
        <w:tc>
          <w:tcPr>
            <w:tcW w:w="986" w:type="dxa"/>
            <w:tcBorders>
              <w:top w:val="nil"/>
              <w:left w:val="nil"/>
              <w:bottom w:val="single" w:sz="4" w:space="0" w:color="auto"/>
              <w:right w:val="single" w:sz="12" w:space="0" w:color="auto"/>
            </w:tcBorders>
            <w:shd w:val="clear" w:color="auto" w:fill="auto"/>
            <w:noWrap/>
            <w:vAlign w:val="center"/>
            <w:hideMark/>
          </w:tcPr>
          <w:p w14:paraId="6E9ECC6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w:t>
            </w:r>
          </w:p>
        </w:tc>
      </w:tr>
      <w:tr w:rsidR="00DB64C7" w:rsidRPr="00DB64C7" w14:paraId="1A9173E6"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9BE03C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xml:space="preserve">D1T1-A1 </w:t>
            </w:r>
          </w:p>
        </w:tc>
        <w:tc>
          <w:tcPr>
            <w:tcW w:w="705" w:type="dxa"/>
            <w:tcBorders>
              <w:top w:val="nil"/>
              <w:left w:val="nil"/>
              <w:bottom w:val="single" w:sz="4" w:space="0" w:color="auto"/>
              <w:right w:val="single" w:sz="4" w:space="0" w:color="auto"/>
            </w:tcBorders>
            <w:shd w:val="clear" w:color="auto" w:fill="auto"/>
            <w:noWrap/>
            <w:vAlign w:val="center"/>
            <w:hideMark/>
          </w:tcPr>
          <w:p w14:paraId="69A3008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1-1</w:t>
            </w:r>
          </w:p>
        </w:tc>
        <w:tc>
          <w:tcPr>
            <w:tcW w:w="1180" w:type="dxa"/>
            <w:tcBorders>
              <w:top w:val="nil"/>
              <w:left w:val="nil"/>
              <w:bottom w:val="single" w:sz="4" w:space="0" w:color="auto"/>
              <w:right w:val="single" w:sz="4" w:space="0" w:color="auto"/>
            </w:tcBorders>
            <w:shd w:val="clear" w:color="auto" w:fill="auto"/>
            <w:noWrap/>
            <w:vAlign w:val="center"/>
            <w:hideMark/>
          </w:tcPr>
          <w:p w14:paraId="2D58B0E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3E86A684"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4EAEFCA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2A207A2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37.1</w:t>
            </w:r>
          </w:p>
        </w:tc>
        <w:tc>
          <w:tcPr>
            <w:tcW w:w="750" w:type="dxa"/>
            <w:tcBorders>
              <w:top w:val="nil"/>
              <w:left w:val="nil"/>
              <w:bottom w:val="single" w:sz="4" w:space="0" w:color="auto"/>
              <w:right w:val="single" w:sz="4" w:space="0" w:color="auto"/>
            </w:tcBorders>
            <w:shd w:val="clear" w:color="auto" w:fill="auto"/>
            <w:noWrap/>
            <w:vAlign w:val="center"/>
            <w:hideMark/>
          </w:tcPr>
          <w:p w14:paraId="3AFBD77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61.8</w:t>
            </w:r>
          </w:p>
        </w:tc>
        <w:tc>
          <w:tcPr>
            <w:tcW w:w="986" w:type="dxa"/>
            <w:tcBorders>
              <w:top w:val="nil"/>
              <w:left w:val="nil"/>
              <w:bottom w:val="single" w:sz="4" w:space="0" w:color="auto"/>
              <w:right w:val="single" w:sz="12" w:space="0" w:color="auto"/>
            </w:tcBorders>
            <w:shd w:val="clear" w:color="auto" w:fill="auto"/>
            <w:noWrap/>
            <w:vAlign w:val="center"/>
            <w:hideMark/>
          </w:tcPr>
          <w:p w14:paraId="6A85657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21.3</w:t>
            </w:r>
          </w:p>
        </w:tc>
      </w:tr>
      <w:tr w:rsidR="00DB64C7" w:rsidRPr="00DB64C7" w14:paraId="3EA2530C"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917FBD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xml:space="preserve">D1T1-A1 </w:t>
            </w:r>
          </w:p>
        </w:tc>
        <w:tc>
          <w:tcPr>
            <w:tcW w:w="705" w:type="dxa"/>
            <w:tcBorders>
              <w:top w:val="nil"/>
              <w:left w:val="nil"/>
              <w:bottom w:val="single" w:sz="4" w:space="0" w:color="auto"/>
              <w:right w:val="single" w:sz="4" w:space="0" w:color="auto"/>
            </w:tcBorders>
            <w:shd w:val="clear" w:color="auto" w:fill="auto"/>
            <w:noWrap/>
            <w:vAlign w:val="center"/>
            <w:hideMark/>
          </w:tcPr>
          <w:p w14:paraId="08257DA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1-1</w:t>
            </w:r>
          </w:p>
        </w:tc>
        <w:tc>
          <w:tcPr>
            <w:tcW w:w="1180" w:type="dxa"/>
            <w:tcBorders>
              <w:top w:val="nil"/>
              <w:left w:val="nil"/>
              <w:bottom w:val="single" w:sz="4" w:space="0" w:color="auto"/>
              <w:right w:val="single" w:sz="4" w:space="0" w:color="auto"/>
            </w:tcBorders>
            <w:shd w:val="clear" w:color="auto" w:fill="auto"/>
            <w:noWrap/>
            <w:vAlign w:val="center"/>
            <w:hideMark/>
          </w:tcPr>
          <w:p w14:paraId="2151ACD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55604051"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6890549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0409232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56.5</w:t>
            </w:r>
          </w:p>
        </w:tc>
        <w:tc>
          <w:tcPr>
            <w:tcW w:w="750" w:type="dxa"/>
            <w:tcBorders>
              <w:top w:val="nil"/>
              <w:left w:val="nil"/>
              <w:bottom w:val="single" w:sz="4" w:space="0" w:color="auto"/>
              <w:right w:val="single" w:sz="4" w:space="0" w:color="auto"/>
            </w:tcBorders>
            <w:shd w:val="clear" w:color="auto" w:fill="auto"/>
            <w:noWrap/>
            <w:vAlign w:val="center"/>
            <w:hideMark/>
          </w:tcPr>
          <w:p w14:paraId="6D967F4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66.8</w:t>
            </w:r>
          </w:p>
        </w:tc>
        <w:tc>
          <w:tcPr>
            <w:tcW w:w="986" w:type="dxa"/>
            <w:tcBorders>
              <w:top w:val="nil"/>
              <w:left w:val="nil"/>
              <w:bottom w:val="single" w:sz="4" w:space="0" w:color="auto"/>
              <w:right w:val="single" w:sz="12" w:space="0" w:color="auto"/>
            </w:tcBorders>
            <w:shd w:val="clear" w:color="auto" w:fill="auto"/>
            <w:noWrap/>
            <w:vAlign w:val="center"/>
            <w:hideMark/>
          </w:tcPr>
          <w:p w14:paraId="419CFCF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36.0</w:t>
            </w:r>
          </w:p>
        </w:tc>
      </w:tr>
      <w:tr w:rsidR="00DB64C7" w:rsidRPr="00DB64C7" w14:paraId="44D52A80"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458C4B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xml:space="preserve">D1T1-A1 </w:t>
            </w:r>
          </w:p>
        </w:tc>
        <w:tc>
          <w:tcPr>
            <w:tcW w:w="705" w:type="dxa"/>
            <w:tcBorders>
              <w:top w:val="nil"/>
              <w:left w:val="nil"/>
              <w:bottom w:val="single" w:sz="4" w:space="0" w:color="auto"/>
              <w:right w:val="single" w:sz="4" w:space="0" w:color="auto"/>
            </w:tcBorders>
            <w:shd w:val="clear" w:color="auto" w:fill="auto"/>
            <w:noWrap/>
            <w:vAlign w:val="center"/>
            <w:hideMark/>
          </w:tcPr>
          <w:p w14:paraId="0C801DD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1-2</w:t>
            </w:r>
          </w:p>
        </w:tc>
        <w:tc>
          <w:tcPr>
            <w:tcW w:w="1180" w:type="dxa"/>
            <w:tcBorders>
              <w:top w:val="nil"/>
              <w:left w:val="nil"/>
              <w:bottom w:val="single" w:sz="4" w:space="0" w:color="auto"/>
              <w:right w:val="single" w:sz="4" w:space="0" w:color="auto"/>
            </w:tcBorders>
            <w:shd w:val="clear" w:color="auto" w:fill="auto"/>
            <w:noWrap/>
            <w:vAlign w:val="center"/>
            <w:hideMark/>
          </w:tcPr>
          <w:p w14:paraId="2A04935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0C958E8F"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608AB38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441628F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37.1</w:t>
            </w:r>
          </w:p>
        </w:tc>
        <w:tc>
          <w:tcPr>
            <w:tcW w:w="750" w:type="dxa"/>
            <w:tcBorders>
              <w:top w:val="nil"/>
              <w:left w:val="nil"/>
              <w:bottom w:val="single" w:sz="4" w:space="0" w:color="auto"/>
              <w:right w:val="single" w:sz="4" w:space="0" w:color="auto"/>
            </w:tcBorders>
            <w:shd w:val="clear" w:color="auto" w:fill="auto"/>
            <w:noWrap/>
            <w:vAlign w:val="center"/>
            <w:hideMark/>
          </w:tcPr>
          <w:p w14:paraId="212F882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61.8</w:t>
            </w:r>
          </w:p>
        </w:tc>
        <w:tc>
          <w:tcPr>
            <w:tcW w:w="986" w:type="dxa"/>
            <w:tcBorders>
              <w:top w:val="nil"/>
              <w:left w:val="nil"/>
              <w:bottom w:val="single" w:sz="4" w:space="0" w:color="auto"/>
              <w:right w:val="single" w:sz="12" w:space="0" w:color="auto"/>
            </w:tcBorders>
            <w:shd w:val="clear" w:color="auto" w:fill="auto"/>
            <w:noWrap/>
            <w:vAlign w:val="center"/>
            <w:hideMark/>
          </w:tcPr>
          <w:p w14:paraId="3786AE3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21.2</w:t>
            </w:r>
          </w:p>
        </w:tc>
      </w:tr>
      <w:tr w:rsidR="00DB64C7" w:rsidRPr="00DB64C7" w14:paraId="5F87B2C0"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0CC39C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xml:space="preserve">D1T1-A1 </w:t>
            </w:r>
          </w:p>
        </w:tc>
        <w:tc>
          <w:tcPr>
            <w:tcW w:w="705" w:type="dxa"/>
            <w:tcBorders>
              <w:top w:val="nil"/>
              <w:left w:val="nil"/>
              <w:bottom w:val="single" w:sz="4" w:space="0" w:color="auto"/>
              <w:right w:val="single" w:sz="4" w:space="0" w:color="auto"/>
            </w:tcBorders>
            <w:shd w:val="clear" w:color="auto" w:fill="auto"/>
            <w:noWrap/>
            <w:vAlign w:val="center"/>
            <w:hideMark/>
          </w:tcPr>
          <w:p w14:paraId="75D179D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1-2</w:t>
            </w:r>
          </w:p>
        </w:tc>
        <w:tc>
          <w:tcPr>
            <w:tcW w:w="1180" w:type="dxa"/>
            <w:tcBorders>
              <w:top w:val="nil"/>
              <w:left w:val="nil"/>
              <w:bottom w:val="single" w:sz="4" w:space="0" w:color="auto"/>
              <w:right w:val="single" w:sz="4" w:space="0" w:color="auto"/>
            </w:tcBorders>
            <w:shd w:val="clear" w:color="auto" w:fill="auto"/>
            <w:noWrap/>
            <w:vAlign w:val="center"/>
            <w:hideMark/>
          </w:tcPr>
          <w:p w14:paraId="003CBC5A"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35126A7D"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1E8C142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7EEEF79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56.5</w:t>
            </w:r>
          </w:p>
        </w:tc>
        <w:tc>
          <w:tcPr>
            <w:tcW w:w="750" w:type="dxa"/>
            <w:tcBorders>
              <w:top w:val="nil"/>
              <w:left w:val="nil"/>
              <w:bottom w:val="single" w:sz="4" w:space="0" w:color="auto"/>
              <w:right w:val="single" w:sz="4" w:space="0" w:color="auto"/>
            </w:tcBorders>
            <w:shd w:val="clear" w:color="auto" w:fill="auto"/>
            <w:noWrap/>
            <w:vAlign w:val="center"/>
            <w:hideMark/>
          </w:tcPr>
          <w:p w14:paraId="309DFFC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66.8</w:t>
            </w:r>
          </w:p>
        </w:tc>
        <w:tc>
          <w:tcPr>
            <w:tcW w:w="986" w:type="dxa"/>
            <w:tcBorders>
              <w:top w:val="nil"/>
              <w:left w:val="nil"/>
              <w:bottom w:val="single" w:sz="4" w:space="0" w:color="auto"/>
              <w:right w:val="single" w:sz="12" w:space="0" w:color="auto"/>
            </w:tcBorders>
            <w:shd w:val="clear" w:color="auto" w:fill="auto"/>
            <w:noWrap/>
            <w:vAlign w:val="center"/>
            <w:hideMark/>
          </w:tcPr>
          <w:p w14:paraId="386A428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35.9</w:t>
            </w:r>
          </w:p>
        </w:tc>
      </w:tr>
      <w:tr w:rsidR="00DB64C7" w:rsidRPr="00DB64C7" w14:paraId="79D89CBF"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3E14AE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D1T1-A2</w:t>
            </w:r>
          </w:p>
        </w:tc>
        <w:tc>
          <w:tcPr>
            <w:tcW w:w="705" w:type="dxa"/>
            <w:tcBorders>
              <w:top w:val="nil"/>
              <w:left w:val="nil"/>
              <w:bottom w:val="single" w:sz="4" w:space="0" w:color="auto"/>
              <w:right w:val="single" w:sz="4" w:space="0" w:color="auto"/>
            </w:tcBorders>
            <w:shd w:val="clear" w:color="auto" w:fill="auto"/>
            <w:noWrap/>
            <w:vAlign w:val="center"/>
            <w:hideMark/>
          </w:tcPr>
          <w:p w14:paraId="2504B53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1-1</w:t>
            </w:r>
          </w:p>
        </w:tc>
        <w:tc>
          <w:tcPr>
            <w:tcW w:w="1180" w:type="dxa"/>
            <w:tcBorders>
              <w:top w:val="nil"/>
              <w:left w:val="nil"/>
              <w:bottom w:val="single" w:sz="4" w:space="0" w:color="auto"/>
              <w:right w:val="single" w:sz="4" w:space="0" w:color="auto"/>
            </w:tcBorders>
            <w:shd w:val="clear" w:color="auto" w:fill="auto"/>
            <w:noWrap/>
            <w:vAlign w:val="center"/>
            <w:hideMark/>
          </w:tcPr>
          <w:p w14:paraId="40A8417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11E44734"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7D8C489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09CAAE1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37.1</w:t>
            </w:r>
          </w:p>
        </w:tc>
        <w:tc>
          <w:tcPr>
            <w:tcW w:w="750" w:type="dxa"/>
            <w:tcBorders>
              <w:top w:val="nil"/>
              <w:left w:val="nil"/>
              <w:bottom w:val="single" w:sz="4" w:space="0" w:color="auto"/>
              <w:right w:val="single" w:sz="4" w:space="0" w:color="auto"/>
            </w:tcBorders>
            <w:shd w:val="clear" w:color="auto" w:fill="auto"/>
            <w:noWrap/>
            <w:vAlign w:val="center"/>
            <w:hideMark/>
          </w:tcPr>
          <w:p w14:paraId="3F866AC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56.9</w:t>
            </w:r>
          </w:p>
        </w:tc>
        <w:tc>
          <w:tcPr>
            <w:tcW w:w="986" w:type="dxa"/>
            <w:tcBorders>
              <w:top w:val="nil"/>
              <w:left w:val="nil"/>
              <w:bottom w:val="single" w:sz="4" w:space="0" w:color="auto"/>
              <w:right w:val="single" w:sz="12" w:space="0" w:color="auto"/>
            </w:tcBorders>
            <w:shd w:val="clear" w:color="auto" w:fill="auto"/>
            <w:noWrap/>
            <w:vAlign w:val="center"/>
            <w:hideMark/>
          </w:tcPr>
          <w:p w14:paraId="22BAF86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12.7</w:t>
            </w:r>
          </w:p>
        </w:tc>
      </w:tr>
      <w:tr w:rsidR="00DB64C7" w:rsidRPr="00DB64C7" w14:paraId="1DD99D45"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6024BF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D1T1-A2</w:t>
            </w:r>
          </w:p>
        </w:tc>
        <w:tc>
          <w:tcPr>
            <w:tcW w:w="705" w:type="dxa"/>
            <w:tcBorders>
              <w:top w:val="nil"/>
              <w:left w:val="nil"/>
              <w:bottom w:val="single" w:sz="4" w:space="0" w:color="auto"/>
              <w:right w:val="single" w:sz="4" w:space="0" w:color="auto"/>
            </w:tcBorders>
            <w:shd w:val="clear" w:color="auto" w:fill="auto"/>
            <w:noWrap/>
            <w:vAlign w:val="center"/>
            <w:hideMark/>
          </w:tcPr>
          <w:p w14:paraId="212910E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1-1</w:t>
            </w:r>
          </w:p>
        </w:tc>
        <w:tc>
          <w:tcPr>
            <w:tcW w:w="1180" w:type="dxa"/>
            <w:tcBorders>
              <w:top w:val="nil"/>
              <w:left w:val="nil"/>
              <w:bottom w:val="single" w:sz="4" w:space="0" w:color="auto"/>
              <w:right w:val="single" w:sz="4" w:space="0" w:color="auto"/>
            </w:tcBorders>
            <w:shd w:val="clear" w:color="auto" w:fill="auto"/>
            <w:noWrap/>
            <w:vAlign w:val="center"/>
            <w:hideMark/>
          </w:tcPr>
          <w:p w14:paraId="3F7972E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31393E90"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7C21FAD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3EA0225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56.5</w:t>
            </w:r>
          </w:p>
        </w:tc>
        <w:tc>
          <w:tcPr>
            <w:tcW w:w="750" w:type="dxa"/>
            <w:tcBorders>
              <w:top w:val="nil"/>
              <w:left w:val="nil"/>
              <w:bottom w:val="single" w:sz="4" w:space="0" w:color="auto"/>
              <w:right w:val="single" w:sz="4" w:space="0" w:color="auto"/>
            </w:tcBorders>
            <w:shd w:val="clear" w:color="auto" w:fill="auto"/>
            <w:noWrap/>
            <w:vAlign w:val="center"/>
            <w:hideMark/>
          </w:tcPr>
          <w:p w14:paraId="2051DAD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61.9</w:t>
            </w:r>
          </w:p>
        </w:tc>
        <w:tc>
          <w:tcPr>
            <w:tcW w:w="986" w:type="dxa"/>
            <w:tcBorders>
              <w:top w:val="nil"/>
              <w:left w:val="nil"/>
              <w:bottom w:val="single" w:sz="4" w:space="0" w:color="auto"/>
              <w:right w:val="single" w:sz="12" w:space="0" w:color="auto"/>
            </w:tcBorders>
            <w:shd w:val="clear" w:color="auto" w:fill="auto"/>
            <w:noWrap/>
            <w:vAlign w:val="center"/>
            <w:hideMark/>
          </w:tcPr>
          <w:p w14:paraId="7F453A4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21.5</w:t>
            </w:r>
          </w:p>
        </w:tc>
      </w:tr>
      <w:tr w:rsidR="00DB64C7" w:rsidRPr="00DB64C7" w14:paraId="7CB7EB19"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073341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D1T1-A2</w:t>
            </w:r>
          </w:p>
        </w:tc>
        <w:tc>
          <w:tcPr>
            <w:tcW w:w="705" w:type="dxa"/>
            <w:tcBorders>
              <w:top w:val="nil"/>
              <w:left w:val="nil"/>
              <w:bottom w:val="single" w:sz="4" w:space="0" w:color="auto"/>
              <w:right w:val="single" w:sz="4" w:space="0" w:color="auto"/>
            </w:tcBorders>
            <w:shd w:val="clear" w:color="auto" w:fill="auto"/>
            <w:noWrap/>
            <w:vAlign w:val="center"/>
            <w:hideMark/>
          </w:tcPr>
          <w:p w14:paraId="1EA1150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1-2</w:t>
            </w:r>
          </w:p>
        </w:tc>
        <w:tc>
          <w:tcPr>
            <w:tcW w:w="1180" w:type="dxa"/>
            <w:tcBorders>
              <w:top w:val="nil"/>
              <w:left w:val="nil"/>
              <w:bottom w:val="single" w:sz="4" w:space="0" w:color="auto"/>
              <w:right w:val="single" w:sz="4" w:space="0" w:color="auto"/>
            </w:tcBorders>
            <w:shd w:val="clear" w:color="auto" w:fill="auto"/>
            <w:noWrap/>
            <w:vAlign w:val="center"/>
            <w:hideMark/>
          </w:tcPr>
          <w:p w14:paraId="24B1088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36A22D51"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06B14E5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5B168E1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37.1</w:t>
            </w:r>
          </w:p>
        </w:tc>
        <w:tc>
          <w:tcPr>
            <w:tcW w:w="750" w:type="dxa"/>
            <w:tcBorders>
              <w:top w:val="nil"/>
              <w:left w:val="nil"/>
              <w:bottom w:val="single" w:sz="4" w:space="0" w:color="auto"/>
              <w:right w:val="single" w:sz="4" w:space="0" w:color="auto"/>
            </w:tcBorders>
            <w:shd w:val="clear" w:color="auto" w:fill="auto"/>
            <w:noWrap/>
            <w:vAlign w:val="center"/>
            <w:hideMark/>
          </w:tcPr>
          <w:p w14:paraId="0B55A3D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56.9</w:t>
            </w:r>
          </w:p>
        </w:tc>
        <w:tc>
          <w:tcPr>
            <w:tcW w:w="986" w:type="dxa"/>
            <w:tcBorders>
              <w:top w:val="nil"/>
              <w:left w:val="nil"/>
              <w:bottom w:val="single" w:sz="4" w:space="0" w:color="auto"/>
              <w:right w:val="single" w:sz="12" w:space="0" w:color="auto"/>
            </w:tcBorders>
            <w:shd w:val="clear" w:color="auto" w:fill="auto"/>
            <w:noWrap/>
            <w:vAlign w:val="center"/>
            <w:hideMark/>
          </w:tcPr>
          <w:p w14:paraId="6F7BD56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12.7</w:t>
            </w:r>
          </w:p>
        </w:tc>
      </w:tr>
      <w:tr w:rsidR="00DB64C7" w:rsidRPr="00DB64C7" w14:paraId="4DD1107B"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6C30DF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D1T1-A2</w:t>
            </w:r>
          </w:p>
        </w:tc>
        <w:tc>
          <w:tcPr>
            <w:tcW w:w="705" w:type="dxa"/>
            <w:tcBorders>
              <w:top w:val="nil"/>
              <w:left w:val="nil"/>
              <w:bottom w:val="single" w:sz="4" w:space="0" w:color="auto"/>
              <w:right w:val="single" w:sz="4" w:space="0" w:color="auto"/>
            </w:tcBorders>
            <w:shd w:val="clear" w:color="auto" w:fill="auto"/>
            <w:noWrap/>
            <w:vAlign w:val="center"/>
            <w:hideMark/>
          </w:tcPr>
          <w:p w14:paraId="73FB047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1-2</w:t>
            </w:r>
          </w:p>
        </w:tc>
        <w:tc>
          <w:tcPr>
            <w:tcW w:w="1180" w:type="dxa"/>
            <w:tcBorders>
              <w:top w:val="nil"/>
              <w:left w:val="nil"/>
              <w:bottom w:val="single" w:sz="4" w:space="0" w:color="auto"/>
              <w:right w:val="single" w:sz="4" w:space="0" w:color="auto"/>
            </w:tcBorders>
            <w:shd w:val="clear" w:color="auto" w:fill="auto"/>
            <w:noWrap/>
            <w:vAlign w:val="center"/>
            <w:hideMark/>
          </w:tcPr>
          <w:p w14:paraId="7FE6ECE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591AF8B6"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7AC4512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5869583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56.5</w:t>
            </w:r>
          </w:p>
        </w:tc>
        <w:tc>
          <w:tcPr>
            <w:tcW w:w="750" w:type="dxa"/>
            <w:tcBorders>
              <w:top w:val="nil"/>
              <w:left w:val="nil"/>
              <w:bottom w:val="single" w:sz="4" w:space="0" w:color="auto"/>
              <w:right w:val="single" w:sz="4" w:space="0" w:color="auto"/>
            </w:tcBorders>
            <w:shd w:val="clear" w:color="auto" w:fill="auto"/>
            <w:noWrap/>
            <w:vAlign w:val="center"/>
            <w:hideMark/>
          </w:tcPr>
          <w:p w14:paraId="5C6A58A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61.9</w:t>
            </w:r>
          </w:p>
        </w:tc>
        <w:tc>
          <w:tcPr>
            <w:tcW w:w="986" w:type="dxa"/>
            <w:tcBorders>
              <w:top w:val="nil"/>
              <w:left w:val="nil"/>
              <w:bottom w:val="single" w:sz="4" w:space="0" w:color="auto"/>
              <w:right w:val="single" w:sz="12" w:space="0" w:color="auto"/>
            </w:tcBorders>
            <w:shd w:val="clear" w:color="auto" w:fill="auto"/>
            <w:noWrap/>
            <w:vAlign w:val="center"/>
            <w:hideMark/>
          </w:tcPr>
          <w:p w14:paraId="76D7BF4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21.5</w:t>
            </w:r>
          </w:p>
        </w:tc>
      </w:tr>
      <w:tr w:rsidR="00DB64C7" w:rsidRPr="00DB64C7" w14:paraId="3F097BCB" w14:textId="77777777" w:rsidTr="00DB64C7">
        <w:trPr>
          <w:trHeight w:val="315"/>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8721FD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D1T1-B</w:t>
            </w:r>
          </w:p>
        </w:tc>
        <w:tc>
          <w:tcPr>
            <w:tcW w:w="705" w:type="dxa"/>
            <w:tcBorders>
              <w:top w:val="nil"/>
              <w:left w:val="nil"/>
              <w:bottom w:val="single" w:sz="4" w:space="0" w:color="auto"/>
              <w:right w:val="single" w:sz="4" w:space="0" w:color="auto"/>
            </w:tcBorders>
            <w:shd w:val="clear" w:color="auto" w:fill="auto"/>
            <w:noWrap/>
            <w:vAlign w:val="center"/>
            <w:hideMark/>
          </w:tcPr>
          <w:p w14:paraId="7D3D51A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1-4</w:t>
            </w:r>
          </w:p>
        </w:tc>
        <w:tc>
          <w:tcPr>
            <w:tcW w:w="1180" w:type="dxa"/>
            <w:tcBorders>
              <w:top w:val="nil"/>
              <w:left w:val="nil"/>
              <w:bottom w:val="single" w:sz="4" w:space="0" w:color="auto"/>
              <w:right w:val="single" w:sz="4" w:space="0" w:color="auto"/>
            </w:tcBorders>
            <w:shd w:val="clear" w:color="auto" w:fill="auto"/>
            <w:noWrap/>
            <w:vAlign w:val="center"/>
            <w:hideMark/>
          </w:tcPr>
          <w:p w14:paraId="3473455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45391A2A"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3AAD902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67.1</w:t>
            </w:r>
          </w:p>
        </w:tc>
        <w:tc>
          <w:tcPr>
            <w:tcW w:w="986" w:type="dxa"/>
            <w:tcBorders>
              <w:top w:val="nil"/>
              <w:left w:val="nil"/>
              <w:bottom w:val="single" w:sz="4" w:space="0" w:color="auto"/>
              <w:right w:val="single" w:sz="4" w:space="0" w:color="auto"/>
            </w:tcBorders>
            <w:shd w:val="clear" w:color="auto" w:fill="auto"/>
            <w:noWrap/>
            <w:vAlign w:val="center"/>
            <w:hideMark/>
          </w:tcPr>
          <w:p w14:paraId="2F7F17C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37.1</w:t>
            </w:r>
          </w:p>
        </w:tc>
        <w:tc>
          <w:tcPr>
            <w:tcW w:w="750" w:type="dxa"/>
            <w:tcBorders>
              <w:top w:val="nil"/>
              <w:left w:val="nil"/>
              <w:bottom w:val="single" w:sz="4" w:space="0" w:color="auto"/>
              <w:right w:val="single" w:sz="4" w:space="0" w:color="auto"/>
            </w:tcBorders>
            <w:shd w:val="clear" w:color="auto" w:fill="auto"/>
            <w:noWrap/>
            <w:vAlign w:val="center"/>
            <w:hideMark/>
          </w:tcPr>
          <w:p w14:paraId="39C02CA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61.4</w:t>
            </w:r>
          </w:p>
        </w:tc>
        <w:tc>
          <w:tcPr>
            <w:tcW w:w="986" w:type="dxa"/>
            <w:tcBorders>
              <w:top w:val="nil"/>
              <w:left w:val="nil"/>
              <w:bottom w:val="single" w:sz="4" w:space="0" w:color="auto"/>
              <w:right w:val="single" w:sz="12" w:space="0" w:color="auto"/>
            </w:tcBorders>
            <w:shd w:val="clear" w:color="auto" w:fill="auto"/>
            <w:noWrap/>
            <w:vAlign w:val="center"/>
            <w:hideMark/>
          </w:tcPr>
          <w:p w14:paraId="1C7E943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20.5</w:t>
            </w:r>
          </w:p>
        </w:tc>
      </w:tr>
      <w:tr w:rsidR="00DB64C7" w:rsidRPr="00DB64C7" w14:paraId="3FA7EE7D" w14:textId="77777777" w:rsidTr="00DB64C7">
        <w:trPr>
          <w:trHeight w:val="315"/>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9DEE4D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D1T1-B</w:t>
            </w:r>
          </w:p>
        </w:tc>
        <w:tc>
          <w:tcPr>
            <w:tcW w:w="705" w:type="dxa"/>
            <w:tcBorders>
              <w:top w:val="nil"/>
              <w:left w:val="nil"/>
              <w:bottom w:val="single" w:sz="4" w:space="0" w:color="auto"/>
              <w:right w:val="single" w:sz="4" w:space="0" w:color="auto"/>
            </w:tcBorders>
            <w:shd w:val="clear" w:color="auto" w:fill="auto"/>
            <w:noWrap/>
            <w:vAlign w:val="center"/>
            <w:hideMark/>
          </w:tcPr>
          <w:p w14:paraId="26FE4B5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1-4</w:t>
            </w:r>
          </w:p>
        </w:tc>
        <w:tc>
          <w:tcPr>
            <w:tcW w:w="1180" w:type="dxa"/>
            <w:tcBorders>
              <w:top w:val="nil"/>
              <w:left w:val="nil"/>
              <w:bottom w:val="single" w:sz="4" w:space="0" w:color="auto"/>
              <w:right w:val="single" w:sz="4" w:space="0" w:color="auto"/>
            </w:tcBorders>
            <w:shd w:val="clear" w:color="auto" w:fill="auto"/>
            <w:noWrap/>
            <w:vAlign w:val="center"/>
            <w:hideMark/>
          </w:tcPr>
          <w:p w14:paraId="049C779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01A567F4"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4" w:space="0" w:color="auto"/>
              <w:right w:val="single" w:sz="4" w:space="0" w:color="auto"/>
            </w:tcBorders>
            <w:shd w:val="clear" w:color="auto" w:fill="auto"/>
            <w:noWrap/>
            <w:vAlign w:val="center"/>
            <w:hideMark/>
          </w:tcPr>
          <w:p w14:paraId="4191ABA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0C73A98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56.5</w:t>
            </w:r>
          </w:p>
        </w:tc>
        <w:tc>
          <w:tcPr>
            <w:tcW w:w="750" w:type="dxa"/>
            <w:tcBorders>
              <w:top w:val="nil"/>
              <w:left w:val="nil"/>
              <w:bottom w:val="single" w:sz="4" w:space="0" w:color="auto"/>
              <w:right w:val="single" w:sz="4" w:space="0" w:color="auto"/>
            </w:tcBorders>
            <w:shd w:val="clear" w:color="auto" w:fill="auto"/>
            <w:noWrap/>
            <w:vAlign w:val="center"/>
            <w:hideMark/>
          </w:tcPr>
          <w:p w14:paraId="4C3B35E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66.4</w:t>
            </w:r>
          </w:p>
        </w:tc>
        <w:tc>
          <w:tcPr>
            <w:tcW w:w="986" w:type="dxa"/>
            <w:tcBorders>
              <w:top w:val="nil"/>
              <w:left w:val="nil"/>
              <w:bottom w:val="single" w:sz="4" w:space="0" w:color="auto"/>
              <w:right w:val="single" w:sz="12" w:space="0" w:color="auto"/>
            </w:tcBorders>
            <w:shd w:val="clear" w:color="auto" w:fill="auto"/>
            <w:noWrap/>
            <w:vAlign w:val="center"/>
            <w:hideMark/>
          </w:tcPr>
          <w:p w14:paraId="16907A1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34.6</w:t>
            </w:r>
          </w:p>
        </w:tc>
      </w:tr>
      <w:tr w:rsidR="00DB64C7" w:rsidRPr="00DB64C7" w14:paraId="7CA61C1F" w14:textId="77777777" w:rsidTr="00DB64C7">
        <w:trPr>
          <w:trHeight w:val="315"/>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2875051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D1T1-C</w:t>
            </w:r>
          </w:p>
        </w:tc>
        <w:tc>
          <w:tcPr>
            <w:tcW w:w="705" w:type="dxa"/>
            <w:tcBorders>
              <w:top w:val="nil"/>
              <w:left w:val="nil"/>
              <w:bottom w:val="single" w:sz="12" w:space="0" w:color="auto"/>
              <w:right w:val="single" w:sz="4" w:space="0" w:color="auto"/>
            </w:tcBorders>
            <w:shd w:val="clear" w:color="auto" w:fill="auto"/>
            <w:noWrap/>
            <w:vAlign w:val="center"/>
            <w:hideMark/>
          </w:tcPr>
          <w:p w14:paraId="2C51B28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1180" w:type="dxa"/>
            <w:tcBorders>
              <w:top w:val="nil"/>
              <w:left w:val="nil"/>
              <w:bottom w:val="single" w:sz="12" w:space="0" w:color="auto"/>
              <w:right w:val="single" w:sz="4" w:space="0" w:color="auto"/>
            </w:tcBorders>
            <w:shd w:val="clear" w:color="auto" w:fill="auto"/>
            <w:noWrap/>
            <w:vAlign w:val="center"/>
            <w:hideMark/>
          </w:tcPr>
          <w:p w14:paraId="553AB71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2b</w:t>
            </w:r>
          </w:p>
        </w:tc>
        <w:tc>
          <w:tcPr>
            <w:tcW w:w="1873" w:type="dxa"/>
            <w:tcBorders>
              <w:top w:val="nil"/>
              <w:left w:val="nil"/>
              <w:bottom w:val="single" w:sz="12" w:space="0" w:color="auto"/>
              <w:right w:val="single" w:sz="4" w:space="0" w:color="auto"/>
            </w:tcBorders>
            <w:shd w:val="clear" w:color="auto" w:fill="auto"/>
            <w:noWrap/>
            <w:vAlign w:val="center"/>
            <w:hideMark/>
          </w:tcPr>
          <w:p w14:paraId="488EC339"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-DH</w:t>
            </w:r>
          </w:p>
        </w:tc>
        <w:tc>
          <w:tcPr>
            <w:tcW w:w="705" w:type="dxa"/>
            <w:tcBorders>
              <w:top w:val="nil"/>
              <w:left w:val="nil"/>
              <w:bottom w:val="single" w:sz="12" w:space="0" w:color="auto"/>
              <w:right w:val="single" w:sz="4" w:space="0" w:color="auto"/>
            </w:tcBorders>
            <w:shd w:val="clear" w:color="auto" w:fill="auto"/>
            <w:noWrap/>
            <w:vAlign w:val="center"/>
            <w:hideMark/>
          </w:tcPr>
          <w:p w14:paraId="27E441B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71.1</w:t>
            </w:r>
          </w:p>
        </w:tc>
        <w:tc>
          <w:tcPr>
            <w:tcW w:w="986" w:type="dxa"/>
            <w:tcBorders>
              <w:top w:val="nil"/>
              <w:left w:val="nil"/>
              <w:bottom w:val="single" w:sz="12" w:space="0" w:color="auto"/>
              <w:right w:val="single" w:sz="4" w:space="0" w:color="auto"/>
            </w:tcBorders>
            <w:shd w:val="clear" w:color="auto" w:fill="auto"/>
            <w:noWrap/>
            <w:vAlign w:val="center"/>
            <w:hideMark/>
          </w:tcPr>
          <w:p w14:paraId="7AB8F0E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56.5</w:t>
            </w:r>
          </w:p>
        </w:tc>
        <w:tc>
          <w:tcPr>
            <w:tcW w:w="750" w:type="dxa"/>
            <w:tcBorders>
              <w:top w:val="nil"/>
              <w:left w:val="nil"/>
              <w:bottom w:val="single" w:sz="12" w:space="0" w:color="auto"/>
              <w:right w:val="single" w:sz="4" w:space="0" w:color="auto"/>
            </w:tcBorders>
            <w:shd w:val="clear" w:color="auto" w:fill="auto"/>
            <w:noWrap/>
            <w:vAlign w:val="center"/>
            <w:hideMark/>
          </w:tcPr>
          <w:p w14:paraId="23FF94D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100.9</w:t>
            </w:r>
          </w:p>
        </w:tc>
        <w:tc>
          <w:tcPr>
            <w:tcW w:w="986" w:type="dxa"/>
            <w:tcBorders>
              <w:top w:val="nil"/>
              <w:left w:val="nil"/>
              <w:bottom w:val="single" w:sz="12" w:space="0" w:color="auto"/>
              <w:right w:val="single" w:sz="12" w:space="0" w:color="auto"/>
            </w:tcBorders>
            <w:shd w:val="clear" w:color="auto" w:fill="auto"/>
            <w:noWrap/>
            <w:vAlign w:val="center"/>
            <w:hideMark/>
          </w:tcPr>
          <w:p w14:paraId="1EFD760A"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&gt;50</w:t>
            </w:r>
          </w:p>
        </w:tc>
      </w:tr>
    </w:tbl>
    <w:p w14:paraId="597AD43C" w14:textId="4B7F41FB" w:rsidR="00527410" w:rsidRDefault="00527410" w:rsidP="00527410">
      <w:pPr>
        <w:jc w:val="center"/>
      </w:pPr>
    </w:p>
    <w:p w14:paraId="12CF550B" w14:textId="77777777" w:rsidR="00527410" w:rsidRPr="00890134" w:rsidRDefault="00527410" w:rsidP="00527410"/>
    <w:p w14:paraId="36FE4F87" w14:textId="2F1948C6" w:rsidR="00527410" w:rsidRDefault="00527410" w:rsidP="00527410">
      <w:pPr>
        <w:pStyle w:val="Caption"/>
      </w:pPr>
      <w:r>
        <w:t>Table</w:t>
      </w:r>
      <w:r w:rsidR="00273D9A">
        <w:t xml:space="preserve"> A6</w:t>
      </w:r>
      <w:r>
        <w:t xml:space="preserve">: </w:t>
      </w:r>
      <w:r w:rsidRPr="00890134">
        <w:t>Link budget D2T2 with TDL-A and 1 receive chain</w:t>
      </w:r>
    </w:p>
    <w:tbl>
      <w:tblPr>
        <w:tblW w:w="8468" w:type="dxa"/>
        <w:tblInd w:w="254" w:type="dxa"/>
        <w:tblLook w:val="04A0" w:firstRow="1" w:lastRow="0" w:firstColumn="1" w:lastColumn="0" w:noHBand="0" w:noVBand="1"/>
      </w:tblPr>
      <w:tblGrid>
        <w:gridCol w:w="1070"/>
        <w:gridCol w:w="770"/>
        <w:gridCol w:w="1205"/>
        <w:gridCol w:w="1873"/>
        <w:gridCol w:w="771"/>
        <w:gridCol w:w="986"/>
        <w:gridCol w:w="807"/>
        <w:gridCol w:w="986"/>
      </w:tblGrid>
      <w:tr w:rsidR="00DB64C7" w:rsidRPr="00DB64C7" w14:paraId="1D6C8D50" w14:textId="77777777" w:rsidTr="00DB64C7">
        <w:trPr>
          <w:trHeight w:val="1215"/>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D78915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Scenarios</w:t>
            </w:r>
          </w:p>
        </w:tc>
        <w:tc>
          <w:tcPr>
            <w:tcW w:w="770" w:type="dxa"/>
            <w:tcBorders>
              <w:top w:val="single" w:sz="12" w:space="0" w:color="auto"/>
              <w:left w:val="nil"/>
              <w:bottom w:val="single" w:sz="4" w:space="0" w:color="auto"/>
              <w:right w:val="single" w:sz="4" w:space="0" w:color="auto"/>
            </w:tcBorders>
            <w:shd w:val="clear" w:color="auto" w:fill="auto"/>
            <w:vAlign w:val="center"/>
            <w:hideMark/>
          </w:tcPr>
          <w:p w14:paraId="456B9A6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CW case</w:t>
            </w:r>
          </w:p>
        </w:tc>
        <w:tc>
          <w:tcPr>
            <w:tcW w:w="1205" w:type="dxa"/>
            <w:tcBorders>
              <w:top w:val="single" w:sz="12" w:space="0" w:color="auto"/>
              <w:left w:val="nil"/>
              <w:bottom w:val="single" w:sz="4" w:space="0" w:color="auto"/>
              <w:right w:val="single" w:sz="4" w:space="0" w:color="auto"/>
            </w:tcBorders>
            <w:shd w:val="clear" w:color="auto" w:fill="auto"/>
            <w:vAlign w:val="center"/>
            <w:hideMark/>
          </w:tcPr>
          <w:p w14:paraId="4C0E5FD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1/2a/2b</w:t>
            </w:r>
          </w:p>
        </w:tc>
        <w:tc>
          <w:tcPr>
            <w:tcW w:w="1873" w:type="dxa"/>
            <w:tcBorders>
              <w:top w:val="single" w:sz="12" w:space="0" w:color="auto"/>
              <w:left w:val="nil"/>
              <w:bottom w:val="single" w:sz="4" w:space="0" w:color="auto"/>
              <w:right w:val="single" w:sz="4" w:space="0" w:color="auto"/>
            </w:tcBorders>
            <w:shd w:val="clear" w:color="auto" w:fill="auto"/>
            <w:vAlign w:val="center"/>
            <w:hideMark/>
          </w:tcPr>
          <w:p w14:paraId="5E809F5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Topology/Pathloss model</w:t>
            </w:r>
          </w:p>
        </w:tc>
        <w:tc>
          <w:tcPr>
            <w:tcW w:w="771" w:type="dxa"/>
            <w:tcBorders>
              <w:top w:val="single" w:sz="12" w:space="0" w:color="auto"/>
              <w:left w:val="nil"/>
              <w:bottom w:val="single" w:sz="4" w:space="0" w:color="auto"/>
              <w:right w:val="single" w:sz="4" w:space="0" w:color="auto"/>
            </w:tcBorders>
            <w:shd w:val="clear" w:color="auto" w:fill="auto"/>
            <w:vAlign w:val="center"/>
            <w:hideMark/>
          </w:tcPr>
          <w:p w14:paraId="076CADD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6F55A23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Distance (m) R2D</w:t>
            </w:r>
          </w:p>
        </w:tc>
        <w:tc>
          <w:tcPr>
            <w:tcW w:w="807" w:type="dxa"/>
            <w:tcBorders>
              <w:top w:val="single" w:sz="12" w:space="0" w:color="auto"/>
              <w:left w:val="nil"/>
              <w:bottom w:val="single" w:sz="4" w:space="0" w:color="auto"/>
              <w:right w:val="single" w:sz="4" w:space="0" w:color="auto"/>
            </w:tcBorders>
            <w:shd w:val="clear" w:color="auto" w:fill="auto"/>
            <w:vAlign w:val="center"/>
            <w:hideMark/>
          </w:tcPr>
          <w:p w14:paraId="433BF52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MPL (dB) D2R</w:t>
            </w:r>
          </w:p>
        </w:tc>
        <w:tc>
          <w:tcPr>
            <w:tcW w:w="986" w:type="dxa"/>
            <w:tcBorders>
              <w:top w:val="single" w:sz="12" w:space="0" w:color="auto"/>
              <w:left w:val="nil"/>
              <w:bottom w:val="single" w:sz="4" w:space="0" w:color="auto"/>
              <w:right w:val="single" w:sz="12" w:space="0" w:color="auto"/>
            </w:tcBorders>
            <w:shd w:val="clear" w:color="auto" w:fill="auto"/>
            <w:vAlign w:val="center"/>
            <w:hideMark/>
          </w:tcPr>
          <w:p w14:paraId="6E390B1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Distance (m) D2R</w:t>
            </w:r>
          </w:p>
        </w:tc>
      </w:tr>
      <w:tr w:rsidR="00DB64C7" w:rsidRPr="00DB64C7" w14:paraId="5F9A4779"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876030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770" w:type="dxa"/>
            <w:tcBorders>
              <w:top w:val="nil"/>
              <w:left w:val="nil"/>
              <w:bottom w:val="single" w:sz="4" w:space="0" w:color="auto"/>
              <w:right w:val="single" w:sz="4" w:space="0" w:color="auto"/>
            </w:tcBorders>
            <w:shd w:val="clear" w:color="auto" w:fill="auto"/>
            <w:noWrap/>
            <w:vAlign w:val="center"/>
            <w:hideMark/>
          </w:tcPr>
          <w:p w14:paraId="125E78D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1205" w:type="dxa"/>
            <w:tcBorders>
              <w:top w:val="nil"/>
              <w:left w:val="nil"/>
              <w:bottom w:val="single" w:sz="4" w:space="0" w:color="auto"/>
              <w:right w:val="single" w:sz="4" w:space="0" w:color="auto"/>
            </w:tcBorders>
            <w:shd w:val="clear" w:color="auto" w:fill="auto"/>
            <w:noWrap/>
            <w:vAlign w:val="center"/>
            <w:hideMark/>
          </w:tcPr>
          <w:p w14:paraId="4D4E6F0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1873" w:type="dxa"/>
            <w:tcBorders>
              <w:top w:val="nil"/>
              <w:left w:val="nil"/>
              <w:bottom w:val="single" w:sz="4" w:space="0" w:color="auto"/>
              <w:right w:val="single" w:sz="4" w:space="0" w:color="auto"/>
            </w:tcBorders>
            <w:shd w:val="clear" w:color="auto" w:fill="auto"/>
            <w:noWrap/>
            <w:vAlign w:val="center"/>
            <w:hideMark/>
          </w:tcPr>
          <w:p w14:paraId="5507203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771" w:type="dxa"/>
            <w:tcBorders>
              <w:top w:val="nil"/>
              <w:left w:val="nil"/>
              <w:bottom w:val="single" w:sz="4" w:space="0" w:color="auto"/>
              <w:right w:val="single" w:sz="4" w:space="0" w:color="auto"/>
            </w:tcBorders>
            <w:shd w:val="clear" w:color="auto" w:fill="auto"/>
            <w:noWrap/>
            <w:vAlign w:val="center"/>
            <w:hideMark/>
          </w:tcPr>
          <w:p w14:paraId="0D6C87D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17A35DF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w:t>
            </w:r>
          </w:p>
        </w:tc>
        <w:tc>
          <w:tcPr>
            <w:tcW w:w="807" w:type="dxa"/>
            <w:tcBorders>
              <w:top w:val="nil"/>
              <w:left w:val="nil"/>
              <w:bottom w:val="single" w:sz="4" w:space="0" w:color="auto"/>
              <w:right w:val="single" w:sz="4" w:space="0" w:color="auto"/>
            </w:tcBorders>
            <w:shd w:val="clear" w:color="auto" w:fill="auto"/>
            <w:noWrap/>
            <w:vAlign w:val="center"/>
            <w:hideMark/>
          </w:tcPr>
          <w:p w14:paraId="71582B3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dB</w:t>
            </w:r>
          </w:p>
        </w:tc>
        <w:tc>
          <w:tcPr>
            <w:tcW w:w="986" w:type="dxa"/>
            <w:tcBorders>
              <w:top w:val="nil"/>
              <w:left w:val="nil"/>
              <w:bottom w:val="single" w:sz="4" w:space="0" w:color="auto"/>
              <w:right w:val="single" w:sz="12" w:space="0" w:color="auto"/>
            </w:tcBorders>
            <w:shd w:val="clear" w:color="auto" w:fill="auto"/>
            <w:noWrap/>
            <w:vAlign w:val="center"/>
            <w:hideMark/>
          </w:tcPr>
          <w:p w14:paraId="5E7F959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m</w:t>
            </w:r>
          </w:p>
        </w:tc>
      </w:tr>
      <w:tr w:rsidR="00DB64C7" w:rsidRPr="00DB64C7" w14:paraId="430B6A75"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CB4DEB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D2T2-A1</w:t>
            </w:r>
          </w:p>
        </w:tc>
        <w:tc>
          <w:tcPr>
            <w:tcW w:w="770" w:type="dxa"/>
            <w:tcBorders>
              <w:top w:val="nil"/>
              <w:left w:val="nil"/>
              <w:bottom w:val="single" w:sz="4" w:space="0" w:color="auto"/>
              <w:right w:val="single" w:sz="4" w:space="0" w:color="auto"/>
            </w:tcBorders>
            <w:shd w:val="clear" w:color="auto" w:fill="auto"/>
            <w:noWrap/>
            <w:vAlign w:val="center"/>
            <w:hideMark/>
          </w:tcPr>
          <w:p w14:paraId="01D0488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2-2</w:t>
            </w:r>
          </w:p>
        </w:tc>
        <w:tc>
          <w:tcPr>
            <w:tcW w:w="1205" w:type="dxa"/>
            <w:tcBorders>
              <w:top w:val="nil"/>
              <w:left w:val="nil"/>
              <w:bottom w:val="single" w:sz="4" w:space="0" w:color="auto"/>
              <w:right w:val="single" w:sz="4" w:space="0" w:color="auto"/>
            </w:tcBorders>
            <w:shd w:val="clear" w:color="auto" w:fill="auto"/>
            <w:noWrap/>
            <w:vAlign w:val="center"/>
            <w:hideMark/>
          </w:tcPr>
          <w:p w14:paraId="2E7B322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47406E45"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0DD324F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783DA75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w:t>
            </w:r>
          </w:p>
        </w:tc>
        <w:tc>
          <w:tcPr>
            <w:tcW w:w="807" w:type="dxa"/>
            <w:tcBorders>
              <w:top w:val="nil"/>
              <w:left w:val="nil"/>
              <w:bottom w:val="single" w:sz="4" w:space="0" w:color="auto"/>
              <w:right w:val="single" w:sz="4" w:space="0" w:color="auto"/>
            </w:tcBorders>
            <w:shd w:val="clear" w:color="auto" w:fill="auto"/>
            <w:noWrap/>
            <w:vAlign w:val="center"/>
            <w:hideMark/>
          </w:tcPr>
          <w:p w14:paraId="70489FD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47.7</w:t>
            </w:r>
          </w:p>
        </w:tc>
        <w:tc>
          <w:tcPr>
            <w:tcW w:w="986" w:type="dxa"/>
            <w:tcBorders>
              <w:top w:val="nil"/>
              <w:left w:val="nil"/>
              <w:bottom w:val="single" w:sz="4" w:space="0" w:color="auto"/>
              <w:right w:val="single" w:sz="12" w:space="0" w:color="auto"/>
            </w:tcBorders>
            <w:shd w:val="clear" w:color="auto" w:fill="auto"/>
            <w:noWrap/>
            <w:vAlign w:val="center"/>
            <w:hideMark/>
          </w:tcPr>
          <w:p w14:paraId="2D2A18F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6.0</w:t>
            </w:r>
          </w:p>
        </w:tc>
      </w:tr>
      <w:tr w:rsidR="00DB64C7" w:rsidRPr="00DB64C7" w14:paraId="43A1ED04"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7FFD7F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D2T2-A1</w:t>
            </w:r>
          </w:p>
        </w:tc>
        <w:tc>
          <w:tcPr>
            <w:tcW w:w="770" w:type="dxa"/>
            <w:tcBorders>
              <w:top w:val="nil"/>
              <w:left w:val="nil"/>
              <w:bottom w:val="single" w:sz="4" w:space="0" w:color="auto"/>
              <w:right w:val="single" w:sz="4" w:space="0" w:color="auto"/>
            </w:tcBorders>
            <w:shd w:val="clear" w:color="auto" w:fill="auto"/>
            <w:noWrap/>
            <w:vAlign w:val="center"/>
            <w:hideMark/>
          </w:tcPr>
          <w:p w14:paraId="1D0D8AF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2-2</w:t>
            </w:r>
          </w:p>
        </w:tc>
        <w:tc>
          <w:tcPr>
            <w:tcW w:w="1205" w:type="dxa"/>
            <w:tcBorders>
              <w:top w:val="nil"/>
              <w:left w:val="nil"/>
              <w:bottom w:val="single" w:sz="4" w:space="0" w:color="auto"/>
              <w:right w:val="single" w:sz="4" w:space="0" w:color="auto"/>
            </w:tcBorders>
            <w:shd w:val="clear" w:color="auto" w:fill="auto"/>
            <w:noWrap/>
            <w:vAlign w:val="center"/>
            <w:hideMark/>
          </w:tcPr>
          <w:p w14:paraId="2B998E0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3CE9BFDD"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6E7252A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32D9DAE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9.1</w:t>
            </w:r>
          </w:p>
        </w:tc>
        <w:tc>
          <w:tcPr>
            <w:tcW w:w="807" w:type="dxa"/>
            <w:tcBorders>
              <w:top w:val="nil"/>
              <w:left w:val="nil"/>
              <w:bottom w:val="single" w:sz="4" w:space="0" w:color="auto"/>
              <w:right w:val="single" w:sz="4" w:space="0" w:color="auto"/>
            </w:tcBorders>
            <w:shd w:val="clear" w:color="auto" w:fill="auto"/>
            <w:noWrap/>
            <w:vAlign w:val="center"/>
            <w:hideMark/>
          </w:tcPr>
          <w:p w14:paraId="6AAFFB6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52.7</w:t>
            </w:r>
          </w:p>
        </w:tc>
        <w:tc>
          <w:tcPr>
            <w:tcW w:w="986" w:type="dxa"/>
            <w:tcBorders>
              <w:top w:val="nil"/>
              <w:left w:val="nil"/>
              <w:bottom w:val="single" w:sz="4" w:space="0" w:color="auto"/>
              <w:right w:val="single" w:sz="12" w:space="0" w:color="auto"/>
            </w:tcBorders>
            <w:shd w:val="clear" w:color="auto" w:fill="auto"/>
            <w:noWrap/>
            <w:vAlign w:val="center"/>
            <w:hideMark/>
          </w:tcPr>
          <w:p w14:paraId="7C4D7C2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9.6</w:t>
            </w:r>
          </w:p>
        </w:tc>
      </w:tr>
      <w:tr w:rsidR="00DB64C7" w:rsidRPr="00DB64C7" w14:paraId="4E814402"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60E997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D2T2-A2</w:t>
            </w:r>
          </w:p>
        </w:tc>
        <w:tc>
          <w:tcPr>
            <w:tcW w:w="770" w:type="dxa"/>
            <w:tcBorders>
              <w:top w:val="nil"/>
              <w:left w:val="nil"/>
              <w:bottom w:val="single" w:sz="4" w:space="0" w:color="auto"/>
              <w:right w:val="single" w:sz="4" w:space="0" w:color="auto"/>
            </w:tcBorders>
            <w:shd w:val="clear" w:color="auto" w:fill="auto"/>
            <w:noWrap/>
            <w:vAlign w:val="center"/>
            <w:hideMark/>
          </w:tcPr>
          <w:p w14:paraId="6922D42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2-2</w:t>
            </w:r>
          </w:p>
        </w:tc>
        <w:tc>
          <w:tcPr>
            <w:tcW w:w="1205" w:type="dxa"/>
            <w:tcBorders>
              <w:top w:val="nil"/>
              <w:left w:val="nil"/>
              <w:bottom w:val="single" w:sz="4" w:space="0" w:color="auto"/>
              <w:right w:val="single" w:sz="4" w:space="0" w:color="auto"/>
            </w:tcBorders>
            <w:shd w:val="clear" w:color="auto" w:fill="auto"/>
            <w:noWrap/>
            <w:vAlign w:val="center"/>
            <w:hideMark/>
          </w:tcPr>
          <w:p w14:paraId="7831DF8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2C58B4C1"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621B15D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4422E9F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w:t>
            </w:r>
          </w:p>
        </w:tc>
        <w:tc>
          <w:tcPr>
            <w:tcW w:w="807" w:type="dxa"/>
            <w:tcBorders>
              <w:top w:val="nil"/>
              <w:left w:val="nil"/>
              <w:bottom w:val="single" w:sz="4" w:space="0" w:color="auto"/>
              <w:right w:val="single" w:sz="4" w:space="0" w:color="auto"/>
            </w:tcBorders>
            <w:shd w:val="clear" w:color="auto" w:fill="auto"/>
            <w:noWrap/>
            <w:vAlign w:val="center"/>
            <w:hideMark/>
          </w:tcPr>
          <w:p w14:paraId="0A76C6C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42.7</w:t>
            </w:r>
          </w:p>
        </w:tc>
        <w:tc>
          <w:tcPr>
            <w:tcW w:w="986" w:type="dxa"/>
            <w:tcBorders>
              <w:top w:val="nil"/>
              <w:left w:val="nil"/>
              <w:bottom w:val="single" w:sz="4" w:space="0" w:color="auto"/>
              <w:right w:val="single" w:sz="12" w:space="0" w:color="auto"/>
            </w:tcBorders>
            <w:shd w:val="clear" w:color="auto" w:fill="auto"/>
            <w:noWrap/>
            <w:vAlign w:val="center"/>
            <w:hideMark/>
          </w:tcPr>
          <w:p w14:paraId="09B3B70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3.5</w:t>
            </w:r>
          </w:p>
        </w:tc>
      </w:tr>
      <w:tr w:rsidR="00DB64C7" w:rsidRPr="00DB64C7" w14:paraId="7741F72A"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01AF0F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D2T2-A2</w:t>
            </w:r>
          </w:p>
        </w:tc>
        <w:tc>
          <w:tcPr>
            <w:tcW w:w="770" w:type="dxa"/>
            <w:tcBorders>
              <w:top w:val="nil"/>
              <w:left w:val="nil"/>
              <w:bottom w:val="single" w:sz="4" w:space="0" w:color="auto"/>
              <w:right w:val="single" w:sz="4" w:space="0" w:color="auto"/>
            </w:tcBorders>
            <w:shd w:val="clear" w:color="auto" w:fill="auto"/>
            <w:noWrap/>
            <w:vAlign w:val="center"/>
            <w:hideMark/>
          </w:tcPr>
          <w:p w14:paraId="349B37A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2-2</w:t>
            </w:r>
          </w:p>
        </w:tc>
        <w:tc>
          <w:tcPr>
            <w:tcW w:w="1205" w:type="dxa"/>
            <w:tcBorders>
              <w:top w:val="nil"/>
              <w:left w:val="nil"/>
              <w:bottom w:val="single" w:sz="4" w:space="0" w:color="auto"/>
              <w:right w:val="single" w:sz="4" w:space="0" w:color="auto"/>
            </w:tcBorders>
            <w:shd w:val="clear" w:color="auto" w:fill="auto"/>
            <w:noWrap/>
            <w:vAlign w:val="center"/>
            <w:hideMark/>
          </w:tcPr>
          <w:p w14:paraId="41B3E30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2D197510"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44ACA16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2DB8EE4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9.1</w:t>
            </w:r>
          </w:p>
        </w:tc>
        <w:tc>
          <w:tcPr>
            <w:tcW w:w="807" w:type="dxa"/>
            <w:tcBorders>
              <w:top w:val="nil"/>
              <w:left w:val="nil"/>
              <w:bottom w:val="single" w:sz="4" w:space="0" w:color="auto"/>
              <w:right w:val="single" w:sz="4" w:space="0" w:color="auto"/>
            </w:tcBorders>
            <w:shd w:val="clear" w:color="auto" w:fill="auto"/>
            <w:noWrap/>
            <w:vAlign w:val="center"/>
            <w:hideMark/>
          </w:tcPr>
          <w:p w14:paraId="2A999E9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47.7</w:t>
            </w:r>
          </w:p>
        </w:tc>
        <w:tc>
          <w:tcPr>
            <w:tcW w:w="986" w:type="dxa"/>
            <w:tcBorders>
              <w:top w:val="nil"/>
              <w:left w:val="nil"/>
              <w:bottom w:val="single" w:sz="4" w:space="0" w:color="auto"/>
              <w:right w:val="single" w:sz="12" w:space="0" w:color="auto"/>
            </w:tcBorders>
            <w:shd w:val="clear" w:color="auto" w:fill="auto"/>
            <w:noWrap/>
            <w:vAlign w:val="center"/>
            <w:hideMark/>
          </w:tcPr>
          <w:p w14:paraId="6265D24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6.0</w:t>
            </w:r>
          </w:p>
        </w:tc>
      </w:tr>
      <w:tr w:rsidR="00DB64C7" w:rsidRPr="00DB64C7" w14:paraId="78F255A9"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8B3F7A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D2T2-B</w:t>
            </w:r>
          </w:p>
        </w:tc>
        <w:tc>
          <w:tcPr>
            <w:tcW w:w="770" w:type="dxa"/>
            <w:tcBorders>
              <w:top w:val="nil"/>
              <w:left w:val="nil"/>
              <w:bottom w:val="single" w:sz="4" w:space="0" w:color="auto"/>
              <w:right w:val="single" w:sz="4" w:space="0" w:color="auto"/>
            </w:tcBorders>
            <w:shd w:val="clear" w:color="auto" w:fill="auto"/>
            <w:noWrap/>
            <w:vAlign w:val="center"/>
            <w:hideMark/>
          </w:tcPr>
          <w:p w14:paraId="6B2F883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2-3</w:t>
            </w:r>
          </w:p>
        </w:tc>
        <w:tc>
          <w:tcPr>
            <w:tcW w:w="1205" w:type="dxa"/>
            <w:tcBorders>
              <w:top w:val="nil"/>
              <w:left w:val="nil"/>
              <w:bottom w:val="single" w:sz="4" w:space="0" w:color="auto"/>
              <w:right w:val="single" w:sz="4" w:space="0" w:color="auto"/>
            </w:tcBorders>
            <w:shd w:val="clear" w:color="auto" w:fill="auto"/>
            <w:noWrap/>
            <w:vAlign w:val="center"/>
            <w:hideMark/>
          </w:tcPr>
          <w:p w14:paraId="1989B70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533FEDA6"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568CCC2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7281B02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w:t>
            </w:r>
          </w:p>
        </w:tc>
        <w:tc>
          <w:tcPr>
            <w:tcW w:w="807" w:type="dxa"/>
            <w:tcBorders>
              <w:top w:val="nil"/>
              <w:left w:val="nil"/>
              <w:bottom w:val="single" w:sz="4" w:space="0" w:color="auto"/>
              <w:right w:val="single" w:sz="4" w:space="0" w:color="auto"/>
            </w:tcBorders>
            <w:shd w:val="clear" w:color="auto" w:fill="auto"/>
            <w:noWrap/>
            <w:vAlign w:val="center"/>
            <w:hideMark/>
          </w:tcPr>
          <w:p w14:paraId="744F2E1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47.7</w:t>
            </w:r>
          </w:p>
        </w:tc>
        <w:tc>
          <w:tcPr>
            <w:tcW w:w="986" w:type="dxa"/>
            <w:tcBorders>
              <w:top w:val="nil"/>
              <w:left w:val="nil"/>
              <w:bottom w:val="single" w:sz="4" w:space="0" w:color="auto"/>
              <w:right w:val="single" w:sz="12" w:space="0" w:color="auto"/>
            </w:tcBorders>
            <w:shd w:val="clear" w:color="auto" w:fill="auto"/>
            <w:noWrap/>
            <w:vAlign w:val="center"/>
            <w:hideMark/>
          </w:tcPr>
          <w:p w14:paraId="1CA8207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6.0</w:t>
            </w:r>
          </w:p>
        </w:tc>
      </w:tr>
      <w:tr w:rsidR="00DB64C7" w:rsidRPr="00DB64C7" w14:paraId="4E9408C9"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3CD2BD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D2T2-B</w:t>
            </w:r>
          </w:p>
        </w:tc>
        <w:tc>
          <w:tcPr>
            <w:tcW w:w="770" w:type="dxa"/>
            <w:tcBorders>
              <w:top w:val="nil"/>
              <w:left w:val="nil"/>
              <w:bottom w:val="single" w:sz="4" w:space="0" w:color="auto"/>
              <w:right w:val="single" w:sz="4" w:space="0" w:color="auto"/>
            </w:tcBorders>
            <w:shd w:val="clear" w:color="auto" w:fill="auto"/>
            <w:noWrap/>
            <w:vAlign w:val="center"/>
            <w:hideMark/>
          </w:tcPr>
          <w:p w14:paraId="71175288"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2-3</w:t>
            </w:r>
          </w:p>
        </w:tc>
        <w:tc>
          <w:tcPr>
            <w:tcW w:w="1205" w:type="dxa"/>
            <w:tcBorders>
              <w:top w:val="nil"/>
              <w:left w:val="nil"/>
              <w:bottom w:val="single" w:sz="4" w:space="0" w:color="auto"/>
              <w:right w:val="single" w:sz="4" w:space="0" w:color="auto"/>
            </w:tcBorders>
            <w:shd w:val="clear" w:color="auto" w:fill="auto"/>
            <w:noWrap/>
            <w:vAlign w:val="center"/>
            <w:hideMark/>
          </w:tcPr>
          <w:p w14:paraId="26C6288A"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1B0DF6CC"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01C1C09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0105F11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9.1</w:t>
            </w:r>
          </w:p>
        </w:tc>
        <w:tc>
          <w:tcPr>
            <w:tcW w:w="807" w:type="dxa"/>
            <w:tcBorders>
              <w:top w:val="nil"/>
              <w:left w:val="nil"/>
              <w:bottom w:val="single" w:sz="4" w:space="0" w:color="auto"/>
              <w:right w:val="single" w:sz="4" w:space="0" w:color="auto"/>
            </w:tcBorders>
            <w:shd w:val="clear" w:color="auto" w:fill="auto"/>
            <w:noWrap/>
            <w:vAlign w:val="center"/>
            <w:hideMark/>
          </w:tcPr>
          <w:p w14:paraId="5BFFCF5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52.7</w:t>
            </w:r>
          </w:p>
        </w:tc>
        <w:tc>
          <w:tcPr>
            <w:tcW w:w="986" w:type="dxa"/>
            <w:tcBorders>
              <w:top w:val="nil"/>
              <w:left w:val="nil"/>
              <w:bottom w:val="single" w:sz="4" w:space="0" w:color="auto"/>
              <w:right w:val="single" w:sz="12" w:space="0" w:color="auto"/>
            </w:tcBorders>
            <w:shd w:val="clear" w:color="auto" w:fill="auto"/>
            <w:noWrap/>
            <w:vAlign w:val="center"/>
            <w:hideMark/>
          </w:tcPr>
          <w:p w14:paraId="7FC1F2F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9.6</w:t>
            </w:r>
          </w:p>
        </w:tc>
      </w:tr>
      <w:tr w:rsidR="00DB64C7" w:rsidRPr="00DB64C7" w14:paraId="238D6CA6"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021F37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D2T2-B</w:t>
            </w:r>
          </w:p>
        </w:tc>
        <w:tc>
          <w:tcPr>
            <w:tcW w:w="770" w:type="dxa"/>
            <w:tcBorders>
              <w:top w:val="nil"/>
              <w:left w:val="nil"/>
              <w:bottom w:val="single" w:sz="4" w:space="0" w:color="auto"/>
              <w:right w:val="single" w:sz="4" w:space="0" w:color="auto"/>
            </w:tcBorders>
            <w:shd w:val="clear" w:color="auto" w:fill="auto"/>
            <w:noWrap/>
            <w:vAlign w:val="center"/>
            <w:hideMark/>
          </w:tcPr>
          <w:p w14:paraId="5185098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2-4</w:t>
            </w:r>
          </w:p>
        </w:tc>
        <w:tc>
          <w:tcPr>
            <w:tcW w:w="1205" w:type="dxa"/>
            <w:tcBorders>
              <w:top w:val="nil"/>
              <w:left w:val="nil"/>
              <w:bottom w:val="single" w:sz="4" w:space="0" w:color="auto"/>
              <w:right w:val="single" w:sz="4" w:space="0" w:color="auto"/>
            </w:tcBorders>
            <w:shd w:val="clear" w:color="auto" w:fill="auto"/>
            <w:noWrap/>
            <w:vAlign w:val="center"/>
            <w:hideMark/>
          </w:tcPr>
          <w:p w14:paraId="77CB1A7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1</w:t>
            </w:r>
          </w:p>
        </w:tc>
        <w:tc>
          <w:tcPr>
            <w:tcW w:w="1873" w:type="dxa"/>
            <w:tcBorders>
              <w:top w:val="nil"/>
              <w:left w:val="nil"/>
              <w:bottom w:val="single" w:sz="4" w:space="0" w:color="auto"/>
              <w:right w:val="single" w:sz="4" w:space="0" w:color="auto"/>
            </w:tcBorders>
            <w:shd w:val="clear" w:color="auto" w:fill="auto"/>
            <w:noWrap/>
            <w:vAlign w:val="center"/>
            <w:hideMark/>
          </w:tcPr>
          <w:p w14:paraId="45C4322F"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12C609D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47.9</w:t>
            </w:r>
          </w:p>
        </w:tc>
        <w:tc>
          <w:tcPr>
            <w:tcW w:w="986" w:type="dxa"/>
            <w:tcBorders>
              <w:top w:val="nil"/>
              <w:left w:val="nil"/>
              <w:bottom w:val="single" w:sz="4" w:space="0" w:color="auto"/>
              <w:right w:val="single" w:sz="4" w:space="0" w:color="auto"/>
            </w:tcBorders>
            <w:shd w:val="clear" w:color="auto" w:fill="auto"/>
            <w:noWrap/>
            <w:vAlign w:val="center"/>
            <w:hideMark/>
          </w:tcPr>
          <w:p w14:paraId="5273817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6.1</w:t>
            </w:r>
          </w:p>
        </w:tc>
        <w:tc>
          <w:tcPr>
            <w:tcW w:w="807" w:type="dxa"/>
            <w:tcBorders>
              <w:top w:val="nil"/>
              <w:left w:val="nil"/>
              <w:bottom w:val="single" w:sz="4" w:space="0" w:color="auto"/>
              <w:right w:val="single" w:sz="4" w:space="0" w:color="auto"/>
            </w:tcBorders>
            <w:shd w:val="clear" w:color="auto" w:fill="auto"/>
            <w:noWrap/>
            <w:vAlign w:val="center"/>
            <w:hideMark/>
          </w:tcPr>
          <w:p w14:paraId="343AE409"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47.7</w:t>
            </w:r>
          </w:p>
        </w:tc>
        <w:tc>
          <w:tcPr>
            <w:tcW w:w="986" w:type="dxa"/>
            <w:tcBorders>
              <w:top w:val="nil"/>
              <w:left w:val="nil"/>
              <w:bottom w:val="single" w:sz="4" w:space="0" w:color="auto"/>
              <w:right w:val="single" w:sz="12" w:space="0" w:color="auto"/>
            </w:tcBorders>
            <w:shd w:val="clear" w:color="auto" w:fill="auto"/>
            <w:noWrap/>
            <w:vAlign w:val="center"/>
            <w:hideMark/>
          </w:tcPr>
          <w:p w14:paraId="524B0862"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6.0</w:t>
            </w:r>
          </w:p>
        </w:tc>
      </w:tr>
      <w:tr w:rsidR="00DB64C7" w:rsidRPr="00DB64C7" w14:paraId="24CDA173" w14:textId="77777777" w:rsidTr="00DB64C7">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38DD601"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D2T2-B</w:t>
            </w:r>
          </w:p>
        </w:tc>
        <w:tc>
          <w:tcPr>
            <w:tcW w:w="770" w:type="dxa"/>
            <w:tcBorders>
              <w:top w:val="nil"/>
              <w:left w:val="nil"/>
              <w:bottom w:val="single" w:sz="4" w:space="0" w:color="auto"/>
              <w:right w:val="single" w:sz="4" w:space="0" w:color="auto"/>
            </w:tcBorders>
            <w:shd w:val="clear" w:color="auto" w:fill="auto"/>
            <w:noWrap/>
            <w:vAlign w:val="center"/>
            <w:hideMark/>
          </w:tcPr>
          <w:p w14:paraId="7357929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2-4</w:t>
            </w:r>
          </w:p>
        </w:tc>
        <w:tc>
          <w:tcPr>
            <w:tcW w:w="1205" w:type="dxa"/>
            <w:tcBorders>
              <w:top w:val="nil"/>
              <w:left w:val="nil"/>
              <w:bottom w:val="single" w:sz="4" w:space="0" w:color="auto"/>
              <w:right w:val="single" w:sz="4" w:space="0" w:color="auto"/>
            </w:tcBorders>
            <w:shd w:val="clear" w:color="auto" w:fill="auto"/>
            <w:noWrap/>
            <w:vAlign w:val="center"/>
            <w:hideMark/>
          </w:tcPr>
          <w:p w14:paraId="019FADD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2a</w:t>
            </w:r>
          </w:p>
        </w:tc>
        <w:tc>
          <w:tcPr>
            <w:tcW w:w="1873" w:type="dxa"/>
            <w:tcBorders>
              <w:top w:val="nil"/>
              <w:left w:val="nil"/>
              <w:bottom w:val="single" w:sz="4" w:space="0" w:color="auto"/>
              <w:right w:val="single" w:sz="4" w:space="0" w:color="auto"/>
            </w:tcBorders>
            <w:shd w:val="clear" w:color="auto" w:fill="auto"/>
            <w:noWrap/>
            <w:vAlign w:val="center"/>
            <w:hideMark/>
          </w:tcPr>
          <w:p w14:paraId="65DC8B56"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4" w:space="0" w:color="auto"/>
              <w:right w:val="single" w:sz="4" w:space="0" w:color="auto"/>
            </w:tcBorders>
            <w:shd w:val="clear" w:color="auto" w:fill="auto"/>
            <w:noWrap/>
            <w:vAlign w:val="center"/>
            <w:hideMark/>
          </w:tcPr>
          <w:p w14:paraId="58DA3C9B"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4753EDDC"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9.1</w:t>
            </w:r>
          </w:p>
        </w:tc>
        <w:tc>
          <w:tcPr>
            <w:tcW w:w="807" w:type="dxa"/>
            <w:tcBorders>
              <w:top w:val="nil"/>
              <w:left w:val="nil"/>
              <w:bottom w:val="single" w:sz="4" w:space="0" w:color="auto"/>
              <w:right w:val="single" w:sz="4" w:space="0" w:color="auto"/>
            </w:tcBorders>
            <w:shd w:val="clear" w:color="auto" w:fill="auto"/>
            <w:noWrap/>
            <w:vAlign w:val="center"/>
            <w:hideMark/>
          </w:tcPr>
          <w:p w14:paraId="79D8EBCF"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52.7</w:t>
            </w:r>
          </w:p>
        </w:tc>
        <w:tc>
          <w:tcPr>
            <w:tcW w:w="986" w:type="dxa"/>
            <w:tcBorders>
              <w:top w:val="nil"/>
              <w:left w:val="nil"/>
              <w:bottom w:val="single" w:sz="4" w:space="0" w:color="auto"/>
              <w:right w:val="single" w:sz="12" w:space="0" w:color="auto"/>
            </w:tcBorders>
            <w:shd w:val="clear" w:color="auto" w:fill="auto"/>
            <w:noWrap/>
            <w:vAlign w:val="center"/>
            <w:hideMark/>
          </w:tcPr>
          <w:p w14:paraId="11DB4AB4"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9.6</w:t>
            </w:r>
          </w:p>
        </w:tc>
      </w:tr>
      <w:tr w:rsidR="00DB64C7" w:rsidRPr="00DB64C7" w14:paraId="0A40160C" w14:textId="77777777" w:rsidTr="00DB64C7">
        <w:trPr>
          <w:trHeight w:val="315"/>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7FB78C3E"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D2T2-C</w:t>
            </w:r>
          </w:p>
        </w:tc>
        <w:tc>
          <w:tcPr>
            <w:tcW w:w="770" w:type="dxa"/>
            <w:tcBorders>
              <w:top w:val="nil"/>
              <w:left w:val="nil"/>
              <w:bottom w:val="single" w:sz="12" w:space="0" w:color="auto"/>
              <w:right w:val="single" w:sz="4" w:space="0" w:color="auto"/>
            </w:tcBorders>
            <w:shd w:val="clear" w:color="auto" w:fill="auto"/>
            <w:noWrap/>
            <w:vAlign w:val="center"/>
            <w:hideMark/>
          </w:tcPr>
          <w:p w14:paraId="3F8C3410"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 </w:t>
            </w:r>
          </w:p>
        </w:tc>
        <w:tc>
          <w:tcPr>
            <w:tcW w:w="1205" w:type="dxa"/>
            <w:tcBorders>
              <w:top w:val="nil"/>
              <w:left w:val="nil"/>
              <w:bottom w:val="single" w:sz="12" w:space="0" w:color="auto"/>
              <w:right w:val="single" w:sz="4" w:space="0" w:color="auto"/>
            </w:tcBorders>
            <w:shd w:val="clear" w:color="auto" w:fill="auto"/>
            <w:noWrap/>
            <w:vAlign w:val="center"/>
            <w:hideMark/>
          </w:tcPr>
          <w:p w14:paraId="00B6284D"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Device 2b</w:t>
            </w:r>
          </w:p>
        </w:tc>
        <w:tc>
          <w:tcPr>
            <w:tcW w:w="1873" w:type="dxa"/>
            <w:tcBorders>
              <w:top w:val="nil"/>
              <w:left w:val="nil"/>
              <w:bottom w:val="single" w:sz="12" w:space="0" w:color="auto"/>
              <w:right w:val="single" w:sz="4" w:space="0" w:color="auto"/>
            </w:tcBorders>
            <w:shd w:val="clear" w:color="auto" w:fill="auto"/>
            <w:noWrap/>
            <w:vAlign w:val="center"/>
            <w:hideMark/>
          </w:tcPr>
          <w:p w14:paraId="6734C752" w14:textId="77777777" w:rsidR="00DB64C7" w:rsidRPr="00DB64C7" w:rsidRDefault="00DB64C7" w:rsidP="00DB64C7">
            <w:pPr>
              <w:spacing w:after="0"/>
              <w:jc w:val="center"/>
              <w:rPr>
                <w:rFonts w:ascii="Calibri" w:hAnsi="Calibri" w:cs="Calibri"/>
                <w:color w:val="000000"/>
                <w:szCs w:val="22"/>
              </w:rPr>
            </w:pPr>
            <w:proofErr w:type="spellStart"/>
            <w:r w:rsidRPr="00DB64C7">
              <w:rPr>
                <w:rFonts w:ascii="Calibri" w:hAnsi="Calibri" w:cs="Calibri"/>
                <w:color w:val="000000"/>
                <w:szCs w:val="22"/>
              </w:rPr>
              <w:t>InF</w:t>
            </w:r>
            <w:proofErr w:type="spellEnd"/>
            <w:r w:rsidRPr="00DB64C7">
              <w:rPr>
                <w:rFonts w:ascii="Calibri" w:hAnsi="Calibri" w:cs="Calibri"/>
                <w:color w:val="000000"/>
                <w:szCs w:val="22"/>
              </w:rPr>
              <w:t>-DL</w:t>
            </w:r>
          </w:p>
        </w:tc>
        <w:tc>
          <w:tcPr>
            <w:tcW w:w="771" w:type="dxa"/>
            <w:tcBorders>
              <w:top w:val="nil"/>
              <w:left w:val="nil"/>
              <w:bottom w:val="single" w:sz="12" w:space="0" w:color="auto"/>
              <w:right w:val="single" w:sz="4" w:space="0" w:color="auto"/>
            </w:tcBorders>
            <w:shd w:val="clear" w:color="auto" w:fill="auto"/>
            <w:noWrap/>
            <w:vAlign w:val="center"/>
            <w:hideMark/>
          </w:tcPr>
          <w:p w14:paraId="6ECF7B37"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51.9</w:t>
            </w:r>
          </w:p>
        </w:tc>
        <w:tc>
          <w:tcPr>
            <w:tcW w:w="986" w:type="dxa"/>
            <w:tcBorders>
              <w:top w:val="nil"/>
              <w:left w:val="nil"/>
              <w:bottom w:val="single" w:sz="12" w:space="0" w:color="auto"/>
              <w:right w:val="single" w:sz="4" w:space="0" w:color="auto"/>
            </w:tcBorders>
            <w:shd w:val="clear" w:color="auto" w:fill="auto"/>
            <w:noWrap/>
            <w:vAlign w:val="center"/>
            <w:hideMark/>
          </w:tcPr>
          <w:p w14:paraId="28B6DDE6"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9.1</w:t>
            </w:r>
          </w:p>
        </w:tc>
        <w:tc>
          <w:tcPr>
            <w:tcW w:w="807" w:type="dxa"/>
            <w:tcBorders>
              <w:top w:val="nil"/>
              <w:left w:val="nil"/>
              <w:bottom w:val="single" w:sz="12" w:space="0" w:color="auto"/>
              <w:right w:val="single" w:sz="4" w:space="0" w:color="auto"/>
            </w:tcBorders>
            <w:shd w:val="clear" w:color="auto" w:fill="auto"/>
            <w:noWrap/>
            <w:vAlign w:val="center"/>
            <w:hideMark/>
          </w:tcPr>
          <w:p w14:paraId="0A6B9035"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107.8</w:t>
            </w:r>
          </w:p>
        </w:tc>
        <w:tc>
          <w:tcPr>
            <w:tcW w:w="986" w:type="dxa"/>
            <w:tcBorders>
              <w:top w:val="nil"/>
              <w:left w:val="nil"/>
              <w:bottom w:val="single" w:sz="12" w:space="0" w:color="auto"/>
              <w:right w:val="single" w:sz="12" w:space="0" w:color="auto"/>
            </w:tcBorders>
            <w:shd w:val="clear" w:color="auto" w:fill="auto"/>
            <w:noWrap/>
            <w:vAlign w:val="center"/>
            <w:hideMark/>
          </w:tcPr>
          <w:p w14:paraId="5B87F7F3" w14:textId="77777777" w:rsidR="00DB64C7" w:rsidRPr="00DB64C7" w:rsidRDefault="00DB64C7" w:rsidP="00DB64C7">
            <w:pPr>
              <w:spacing w:after="0"/>
              <w:jc w:val="center"/>
              <w:rPr>
                <w:rFonts w:ascii="Calibri" w:hAnsi="Calibri" w:cs="Calibri"/>
                <w:color w:val="000000"/>
                <w:szCs w:val="22"/>
              </w:rPr>
            </w:pPr>
            <w:r w:rsidRPr="00DB64C7">
              <w:rPr>
                <w:rFonts w:ascii="Calibri" w:hAnsi="Calibri" w:cs="Calibri"/>
                <w:color w:val="000000"/>
                <w:szCs w:val="22"/>
              </w:rPr>
              <w:t>&gt;50</w:t>
            </w:r>
          </w:p>
        </w:tc>
      </w:tr>
    </w:tbl>
    <w:p w14:paraId="553DC14A" w14:textId="0484F0E4" w:rsidR="00527410" w:rsidRPr="003C2D79" w:rsidRDefault="00527410" w:rsidP="00527410">
      <w:pPr>
        <w:jc w:val="center"/>
        <w:rPr>
          <w:lang w:eastAsia="zh-CN"/>
        </w:rPr>
      </w:pPr>
    </w:p>
    <w:p w14:paraId="3D2D0628" w14:textId="77777777" w:rsidR="00527410" w:rsidRPr="00890134" w:rsidRDefault="00527410" w:rsidP="00527410"/>
    <w:p w14:paraId="692663BC" w14:textId="12EEEDA2" w:rsidR="00527410" w:rsidRDefault="00527410" w:rsidP="00527410">
      <w:pPr>
        <w:pStyle w:val="Caption"/>
      </w:pPr>
      <w:r>
        <w:t xml:space="preserve">Table </w:t>
      </w:r>
      <w:r w:rsidR="00273D9A">
        <w:t>A7</w:t>
      </w:r>
      <w:r>
        <w:t xml:space="preserve">: </w:t>
      </w:r>
      <w:r w:rsidRPr="00890134">
        <w:t>Link budget for D2T2 with TDL-D channel and 1 receive chain</w:t>
      </w:r>
    </w:p>
    <w:tbl>
      <w:tblPr>
        <w:tblW w:w="9075" w:type="dxa"/>
        <w:tblLook w:val="04A0" w:firstRow="1" w:lastRow="0" w:firstColumn="1" w:lastColumn="0" w:noHBand="0" w:noVBand="1"/>
      </w:tblPr>
      <w:tblGrid>
        <w:gridCol w:w="1070"/>
        <w:gridCol w:w="760"/>
        <w:gridCol w:w="1215"/>
        <w:gridCol w:w="1890"/>
        <w:gridCol w:w="990"/>
        <w:gridCol w:w="990"/>
        <w:gridCol w:w="1080"/>
        <w:gridCol w:w="1080"/>
      </w:tblGrid>
      <w:tr w:rsidR="00527410" w14:paraId="58A49EFB" w14:textId="77777777" w:rsidTr="00943BAA">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00CD1079" w14:textId="77777777" w:rsidR="00527410" w:rsidRDefault="00527410" w:rsidP="00943BAA">
            <w:pPr>
              <w:jc w:val="center"/>
              <w:rPr>
                <w:rFonts w:ascii="Calibri" w:hAnsi="Calibri" w:cs="Calibri"/>
                <w:color w:val="000000"/>
                <w:szCs w:val="22"/>
              </w:rPr>
            </w:pPr>
            <w:r w:rsidRPr="006A63A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55FD9805" w14:textId="77777777" w:rsidR="00527410" w:rsidRDefault="00527410" w:rsidP="00943BAA">
            <w:pPr>
              <w:jc w:val="center"/>
              <w:rPr>
                <w:rFonts w:ascii="Calibri" w:hAnsi="Calibri" w:cs="Calibri"/>
                <w:color w:val="000000"/>
                <w:szCs w:val="22"/>
              </w:rPr>
            </w:pPr>
            <w:r w:rsidRPr="006A63A9">
              <w:rPr>
                <w:rFonts w:ascii="Calibri" w:hAnsi="Calibri" w:cs="Calibri"/>
                <w:szCs w:val="22"/>
              </w:rPr>
              <w:t>CW case</w:t>
            </w:r>
          </w:p>
        </w:tc>
        <w:tc>
          <w:tcPr>
            <w:tcW w:w="1215" w:type="dxa"/>
            <w:tcBorders>
              <w:top w:val="single" w:sz="12" w:space="0" w:color="auto"/>
              <w:left w:val="nil"/>
              <w:bottom w:val="single" w:sz="4" w:space="0" w:color="auto"/>
              <w:right w:val="single" w:sz="4" w:space="0" w:color="auto"/>
            </w:tcBorders>
            <w:shd w:val="clear" w:color="auto" w:fill="auto"/>
            <w:vAlign w:val="center"/>
            <w:hideMark/>
          </w:tcPr>
          <w:p w14:paraId="7CBDDC25"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1/2a/2b</w:t>
            </w:r>
          </w:p>
        </w:tc>
        <w:tc>
          <w:tcPr>
            <w:tcW w:w="1890" w:type="dxa"/>
            <w:tcBorders>
              <w:top w:val="single" w:sz="12" w:space="0" w:color="auto"/>
              <w:left w:val="nil"/>
              <w:bottom w:val="single" w:sz="4" w:space="0" w:color="auto"/>
              <w:right w:val="single" w:sz="4" w:space="0" w:color="auto"/>
            </w:tcBorders>
            <w:shd w:val="clear" w:color="auto" w:fill="auto"/>
            <w:vAlign w:val="center"/>
            <w:hideMark/>
          </w:tcPr>
          <w:p w14:paraId="1AB36510" w14:textId="77777777" w:rsidR="00527410" w:rsidRDefault="00527410" w:rsidP="00943BAA">
            <w:pPr>
              <w:jc w:val="center"/>
              <w:rPr>
                <w:rFonts w:ascii="Calibri" w:hAnsi="Calibri" w:cs="Calibri"/>
                <w:color w:val="000000"/>
                <w:szCs w:val="22"/>
              </w:rPr>
            </w:pPr>
            <w:r w:rsidRPr="006A63A9">
              <w:rPr>
                <w:rFonts w:ascii="Calibri" w:hAnsi="Calibri" w:cs="Calibri"/>
                <w:szCs w:val="22"/>
              </w:rPr>
              <w:t>Topology/Pathloss model</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6F38E6C2"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R2D</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74F99968"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267F3194"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D2R</w:t>
            </w:r>
          </w:p>
        </w:tc>
        <w:tc>
          <w:tcPr>
            <w:tcW w:w="1080" w:type="dxa"/>
            <w:tcBorders>
              <w:top w:val="single" w:sz="12" w:space="0" w:color="auto"/>
              <w:left w:val="nil"/>
              <w:bottom w:val="single" w:sz="4" w:space="0" w:color="auto"/>
              <w:right w:val="single" w:sz="12" w:space="0" w:color="auto"/>
            </w:tcBorders>
            <w:shd w:val="clear" w:color="auto" w:fill="auto"/>
            <w:vAlign w:val="center"/>
            <w:hideMark/>
          </w:tcPr>
          <w:p w14:paraId="789DCBE9"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D2R</w:t>
            </w:r>
          </w:p>
        </w:tc>
      </w:tr>
      <w:tr w:rsidR="00527410" w14:paraId="011337CC"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E73EE68"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008DE2DA"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14:paraId="5E447B38"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890" w:type="dxa"/>
            <w:tcBorders>
              <w:top w:val="nil"/>
              <w:left w:val="nil"/>
              <w:bottom w:val="single" w:sz="4" w:space="0" w:color="auto"/>
              <w:right w:val="single" w:sz="4" w:space="0" w:color="auto"/>
            </w:tcBorders>
            <w:shd w:val="clear" w:color="auto" w:fill="auto"/>
            <w:noWrap/>
            <w:vAlign w:val="center"/>
            <w:hideMark/>
          </w:tcPr>
          <w:p w14:paraId="0437EBC4"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14:paraId="705C63AA"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990" w:type="dxa"/>
            <w:tcBorders>
              <w:top w:val="nil"/>
              <w:left w:val="nil"/>
              <w:bottom w:val="single" w:sz="4" w:space="0" w:color="auto"/>
              <w:right w:val="single" w:sz="4" w:space="0" w:color="auto"/>
            </w:tcBorders>
            <w:shd w:val="clear" w:color="auto" w:fill="auto"/>
            <w:noWrap/>
            <w:vAlign w:val="center"/>
            <w:hideMark/>
          </w:tcPr>
          <w:p w14:paraId="23686A12"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c>
          <w:tcPr>
            <w:tcW w:w="1080" w:type="dxa"/>
            <w:tcBorders>
              <w:top w:val="nil"/>
              <w:left w:val="nil"/>
              <w:bottom w:val="single" w:sz="4" w:space="0" w:color="auto"/>
              <w:right w:val="single" w:sz="4" w:space="0" w:color="auto"/>
            </w:tcBorders>
            <w:shd w:val="clear" w:color="auto" w:fill="auto"/>
            <w:noWrap/>
            <w:vAlign w:val="center"/>
            <w:hideMark/>
          </w:tcPr>
          <w:p w14:paraId="77B9EB02"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1080" w:type="dxa"/>
            <w:tcBorders>
              <w:top w:val="nil"/>
              <w:left w:val="nil"/>
              <w:bottom w:val="single" w:sz="4" w:space="0" w:color="auto"/>
              <w:right w:val="single" w:sz="12" w:space="0" w:color="auto"/>
            </w:tcBorders>
            <w:shd w:val="clear" w:color="auto" w:fill="auto"/>
            <w:noWrap/>
            <w:vAlign w:val="center"/>
            <w:hideMark/>
          </w:tcPr>
          <w:p w14:paraId="3279ADF4"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r>
      <w:tr w:rsidR="00527410" w14:paraId="07FCD01D"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9502B87"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73A2D081"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4825D0D6"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6DC971D7"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6421259C"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66ACD013"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0EB75327" w14:textId="77777777" w:rsidR="00527410" w:rsidRDefault="00527410" w:rsidP="00943BAA">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29FDC860" w14:textId="77777777" w:rsidR="00527410" w:rsidRDefault="00527410" w:rsidP="00943BAA">
            <w:pPr>
              <w:jc w:val="center"/>
              <w:rPr>
                <w:rFonts w:ascii="Calibri" w:hAnsi="Calibri" w:cs="Calibri"/>
                <w:color w:val="000000"/>
                <w:szCs w:val="22"/>
              </w:rPr>
            </w:pPr>
            <w:r w:rsidRPr="006A63A9">
              <w:rPr>
                <w:rFonts w:ascii="Calibri" w:hAnsi="Calibri" w:cs="Calibri"/>
                <w:szCs w:val="22"/>
              </w:rPr>
              <w:t>28.7</w:t>
            </w:r>
          </w:p>
        </w:tc>
      </w:tr>
      <w:tr w:rsidR="00527410" w14:paraId="5367034B"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8C895B8" w14:textId="77777777" w:rsidR="00527410" w:rsidRDefault="00527410" w:rsidP="00943BAA">
            <w:pPr>
              <w:jc w:val="center"/>
              <w:rPr>
                <w:rFonts w:ascii="Calibri" w:hAnsi="Calibri" w:cs="Calibri"/>
                <w:color w:val="000000"/>
                <w:szCs w:val="22"/>
              </w:rPr>
            </w:pPr>
            <w:r w:rsidRPr="006A63A9">
              <w:rPr>
                <w:rFonts w:ascii="Calibri" w:hAnsi="Calibri" w:cs="Calibri"/>
                <w:szCs w:val="22"/>
              </w:rPr>
              <w:lastRenderedPageBreak/>
              <w:t>D2T2-A1</w:t>
            </w:r>
          </w:p>
        </w:tc>
        <w:tc>
          <w:tcPr>
            <w:tcW w:w="760" w:type="dxa"/>
            <w:tcBorders>
              <w:top w:val="nil"/>
              <w:left w:val="nil"/>
              <w:bottom w:val="single" w:sz="4" w:space="0" w:color="auto"/>
              <w:right w:val="single" w:sz="4" w:space="0" w:color="auto"/>
            </w:tcBorders>
            <w:shd w:val="clear" w:color="auto" w:fill="auto"/>
            <w:noWrap/>
            <w:vAlign w:val="center"/>
            <w:hideMark/>
          </w:tcPr>
          <w:p w14:paraId="12247BA1"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1CA7836B"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61694EA0"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1FFA3727"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5D22A3A4"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14ECA791" w14:textId="77777777" w:rsidR="00527410" w:rsidRDefault="00527410" w:rsidP="00943BAA">
            <w:pPr>
              <w:jc w:val="center"/>
              <w:rPr>
                <w:rFonts w:ascii="Calibri" w:hAnsi="Calibri" w:cs="Calibri"/>
                <w:color w:val="000000"/>
                <w:szCs w:val="22"/>
              </w:rPr>
            </w:pPr>
            <w:r w:rsidRPr="006A63A9">
              <w:rPr>
                <w:rFonts w:ascii="Calibri" w:hAnsi="Calibri" w:cs="Calibri"/>
                <w:szCs w:val="22"/>
              </w:rPr>
              <w:t>61.7</w:t>
            </w:r>
          </w:p>
        </w:tc>
        <w:tc>
          <w:tcPr>
            <w:tcW w:w="1080" w:type="dxa"/>
            <w:tcBorders>
              <w:top w:val="nil"/>
              <w:left w:val="nil"/>
              <w:bottom w:val="single" w:sz="4" w:space="0" w:color="auto"/>
              <w:right w:val="single" w:sz="12" w:space="0" w:color="auto"/>
            </w:tcBorders>
            <w:shd w:val="clear" w:color="auto" w:fill="auto"/>
            <w:noWrap/>
            <w:vAlign w:val="center"/>
            <w:hideMark/>
          </w:tcPr>
          <w:p w14:paraId="55E5291C" w14:textId="77777777" w:rsidR="00527410" w:rsidRDefault="00527410" w:rsidP="00943BAA">
            <w:pPr>
              <w:jc w:val="center"/>
              <w:rPr>
                <w:rFonts w:ascii="Calibri" w:hAnsi="Calibri" w:cs="Calibri"/>
                <w:color w:val="000000"/>
                <w:szCs w:val="22"/>
              </w:rPr>
            </w:pPr>
            <w:r w:rsidRPr="006A63A9">
              <w:rPr>
                <w:rFonts w:ascii="Calibri" w:hAnsi="Calibri" w:cs="Calibri"/>
                <w:szCs w:val="22"/>
              </w:rPr>
              <w:t>55.9</w:t>
            </w:r>
          </w:p>
        </w:tc>
      </w:tr>
      <w:tr w:rsidR="00527410" w14:paraId="7C5BAF36"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1F63235"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4CF0EC8D"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51AFBA22"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5D848D2E"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41290DF4"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5F092739"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7D32B0E3" w14:textId="77777777" w:rsidR="00527410" w:rsidRDefault="00527410" w:rsidP="00943BAA">
            <w:pPr>
              <w:jc w:val="center"/>
              <w:rPr>
                <w:rFonts w:ascii="Calibri" w:hAnsi="Calibri" w:cs="Calibri"/>
                <w:color w:val="000000"/>
                <w:szCs w:val="22"/>
              </w:rPr>
            </w:pPr>
            <w:r w:rsidRPr="006A63A9">
              <w:rPr>
                <w:rFonts w:ascii="Calibri" w:hAnsi="Calibri" w:cs="Calibri"/>
                <w:szCs w:val="22"/>
              </w:rPr>
              <w:t>51.7</w:t>
            </w:r>
          </w:p>
        </w:tc>
        <w:tc>
          <w:tcPr>
            <w:tcW w:w="1080" w:type="dxa"/>
            <w:tcBorders>
              <w:top w:val="nil"/>
              <w:left w:val="nil"/>
              <w:bottom w:val="single" w:sz="4" w:space="0" w:color="auto"/>
              <w:right w:val="single" w:sz="12" w:space="0" w:color="auto"/>
            </w:tcBorders>
            <w:shd w:val="clear" w:color="auto" w:fill="auto"/>
            <w:noWrap/>
            <w:vAlign w:val="center"/>
            <w:hideMark/>
          </w:tcPr>
          <w:p w14:paraId="1CB8E5FC" w14:textId="77777777" w:rsidR="00527410" w:rsidRDefault="00527410" w:rsidP="00943BAA">
            <w:pPr>
              <w:jc w:val="center"/>
              <w:rPr>
                <w:rFonts w:ascii="Calibri" w:hAnsi="Calibri" w:cs="Calibri"/>
                <w:color w:val="000000"/>
                <w:szCs w:val="22"/>
              </w:rPr>
            </w:pPr>
            <w:r w:rsidRPr="006A63A9">
              <w:rPr>
                <w:rFonts w:ascii="Calibri" w:hAnsi="Calibri" w:cs="Calibri"/>
                <w:szCs w:val="22"/>
              </w:rPr>
              <w:t>14.8</w:t>
            </w:r>
          </w:p>
        </w:tc>
      </w:tr>
      <w:tr w:rsidR="00527410" w14:paraId="055BDD0E"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45DB36F"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79B99D3C"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60D206EC"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74607CF3"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34A661BA"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6DFFE253"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0C9A8E7B" w14:textId="77777777" w:rsidR="00527410" w:rsidRDefault="00527410" w:rsidP="00943BAA">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2058AFC5" w14:textId="77777777" w:rsidR="00527410" w:rsidRDefault="00527410" w:rsidP="00943BAA">
            <w:pPr>
              <w:jc w:val="center"/>
              <w:rPr>
                <w:rFonts w:ascii="Calibri" w:hAnsi="Calibri" w:cs="Calibri"/>
                <w:color w:val="000000"/>
                <w:szCs w:val="22"/>
              </w:rPr>
            </w:pPr>
            <w:r w:rsidRPr="006A63A9">
              <w:rPr>
                <w:rFonts w:ascii="Calibri" w:hAnsi="Calibri" w:cs="Calibri"/>
                <w:szCs w:val="22"/>
              </w:rPr>
              <w:t>28.9</w:t>
            </w:r>
          </w:p>
        </w:tc>
      </w:tr>
      <w:tr w:rsidR="00527410" w14:paraId="58B6CE1D"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03C1650"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0C30C5B2" w14:textId="77777777" w:rsidR="00527410" w:rsidRDefault="00527410" w:rsidP="00943BAA">
            <w:pPr>
              <w:jc w:val="center"/>
              <w:rPr>
                <w:rFonts w:ascii="Calibri" w:hAnsi="Calibri" w:cs="Calibri"/>
                <w:color w:val="000000"/>
                <w:szCs w:val="22"/>
              </w:rPr>
            </w:pPr>
            <w:r w:rsidRPr="006A63A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461CEDD8"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5EDD4970"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6A5742F3"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30B04862"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75D5A4DA" w14:textId="77777777" w:rsidR="00527410" w:rsidRDefault="00527410" w:rsidP="00943BAA">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20222374" w14:textId="77777777" w:rsidR="00527410" w:rsidRDefault="00527410" w:rsidP="00943BAA">
            <w:pPr>
              <w:jc w:val="center"/>
              <w:rPr>
                <w:rFonts w:ascii="Calibri" w:hAnsi="Calibri" w:cs="Calibri"/>
                <w:color w:val="000000"/>
                <w:szCs w:val="22"/>
              </w:rPr>
            </w:pPr>
            <w:r w:rsidRPr="006A63A9">
              <w:rPr>
                <w:rFonts w:ascii="Calibri" w:hAnsi="Calibri" w:cs="Calibri"/>
                <w:szCs w:val="22"/>
              </w:rPr>
              <w:t>28.8</w:t>
            </w:r>
          </w:p>
        </w:tc>
      </w:tr>
      <w:tr w:rsidR="00527410" w14:paraId="4068C77D"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80E187B"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FCE20BE" w14:textId="77777777" w:rsidR="00527410" w:rsidRDefault="00527410" w:rsidP="00943BAA">
            <w:pPr>
              <w:jc w:val="center"/>
              <w:rPr>
                <w:rFonts w:ascii="Calibri" w:hAnsi="Calibri" w:cs="Calibri"/>
                <w:color w:val="000000"/>
                <w:szCs w:val="22"/>
              </w:rPr>
            </w:pPr>
            <w:r w:rsidRPr="006A63A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31CAEED1"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5138A0F1"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04830F4D"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32EEB6F8"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0AEE1234" w14:textId="77777777" w:rsidR="00527410" w:rsidRDefault="00527410" w:rsidP="00943BAA">
            <w:pPr>
              <w:jc w:val="center"/>
              <w:rPr>
                <w:rFonts w:ascii="Calibri" w:hAnsi="Calibri" w:cs="Calibri"/>
                <w:color w:val="000000"/>
                <w:szCs w:val="22"/>
              </w:rPr>
            </w:pPr>
            <w:r w:rsidRPr="006A63A9">
              <w:rPr>
                <w:rFonts w:ascii="Calibri" w:hAnsi="Calibri" w:cs="Calibri"/>
                <w:szCs w:val="22"/>
              </w:rPr>
              <w:t>61.7</w:t>
            </w:r>
          </w:p>
        </w:tc>
        <w:tc>
          <w:tcPr>
            <w:tcW w:w="1080" w:type="dxa"/>
            <w:tcBorders>
              <w:top w:val="nil"/>
              <w:left w:val="nil"/>
              <w:bottom w:val="single" w:sz="4" w:space="0" w:color="auto"/>
              <w:right w:val="single" w:sz="12" w:space="0" w:color="auto"/>
            </w:tcBorders>
            <w:shd w:val="clear" w:color="auto" w:fill="auto"/>
            <w:noWrap/>
            <w:vAlign w:val="center"/>
            <w:hideMark/>
          </w:tcPr>
          <w:p w14:paraId="6A3CFAA7" w14:textId="77777777" w:rsidR="00527410" w:rsidRDefault="00527410" w:rsidP="00943BAA">
            <w:pPr>
              <w:jc w:val="center"/>
              <w:rPr>
                <w:rFonts w:ascii="Calibri" w:hAnsi="Calibri" w:cs="Calibri"/>
                <w:color w:val="000000"/>
                <w:szCs w:val="22"/>
              </w:rPr>
            </w:pPr>
            <w:r w:rsidRPr="006A63A9">
              <w:rPr>
                <w:rFonts w:ascii="Calibri" w:hAnsi="Calibri" w:cs="Calibri"/>
                <w:szCs w:val="22"/>
              </w:rPr>
              <w:t>56.0</w:t>
            </w:r>
          </w:p>
        </w:tc>
      </w:tr>
      <w:tr w:rsidR="00527410" w14:paraId="02B85345"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EB9D2B1"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09D48055" w14:textId="77777777" w:rsidR="00527410" w:rsidRDefault="00527410" w:rsidP="00943BAA">
            <w:pPr>
              <w:jc w:val="center"/>
              <w:rPr>
                <w:rFonts w:ascii="Calibri" w:hAnsi="Calibri" w:cs="Calibri"/>
                <w:color w:val="000000"/>
                <w:szCs w:val="22"/>
              </w:rPr>
            </w:pPr>
            <w:r w:rsidRPr="006A63A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384C00EA"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56CBE826"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6795DD28"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7B524230"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1DC2128B" w14:textId="77777777" w:rsidR="00527410" w:rsidRDefault="00527410" w:rsidP="00943BAA">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394E0F93" w14:textId="77777777" w:rsidR="00527410" w:rsidRDefault="00527410" w:rsidP="00943BAA">
            <w:pPr>
              <w:jc w:val="center"/>
              <w:rPr>
                <w:rFonts w:ascii="Calibri" w:hAnsi="Calibri" w:cs="Calibri"/>
                <w:color w:val="000000"/>
                <w:szCs w:val="22"/>
              </w:rPr>
            </w:pPr>
            <w:r w:rsidRPr="006A63A9">
              <w:rPr>
                <w:rFonts w:ascii="Calibri" w:hAnsi="Calibri" w:cs="Calibri"/>
                <w:szCs w:val="22"/>
              </w:rPr>
              <w:t>28.7</w:t>
            </w:r>
          </w:p>
        </w:tc>
      </w:tr>
      <w:tr w:rsidR="00527410" w14:paraId="521C1457"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45F41E0"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056F16FB" w14:textId="77777777" w:rsidR="00527410" w:rsidRDefault="00527410" w:rsidP="00943BAA">
            <w:pPr>
              <w:jc w:val="center"/>
              <w:rPr>
                <w:rFonts w:ascii="Calibri" w:hAnsi="Calibri" w:cs="Calibri"/>
                <w:color w:val="000000"/>
                <w:szCs w:val="22"/>
              </w:rPr>
            </w:pPr>
            <w:r w:rsidRPr="006A63A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11D15542"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26C06FB0"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3F897AF2"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183E5EBF"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2BC58E25" w14:textId="77777777" w:rsidR="00527410" w:rsidRDefault="00527410" w:rsidP="00943BAA">
            <w:pPr>
              <w:jc w:val="center"/>
              <w:rPr>
                <w:rFonts w:ascii="Calibri" w:hAnsi="Calibri" w:cs="Calibri"/>
                <w:color w:val="000000"/>
                <w:szCs w:val="22"/>
              </w:rPr>
            </w:pPr>
            <w:r w:rsidRPr="006A63A9">
              <w:rPr>
                <w:rFonts w:ascii="Calibri" w:hAnsi="Calibri" w:cs="Calibri"/>
                <w:szCs w:val="22"/>
              </w:rPr>
              <w:t>61.7</w:t>
            </w:r>
          </w:p>
        </w:tc>
        <w:tc>
          <w:tcPr>
            <w:tcW w:w="1080" w:type="dxa"/>
            <w:tcBorders>
              <w:top w:val="nil"/>
              <w:left w:val="nil"/>
              <w:bottom w:val="single" w:sz="4" w:space="0" w:color="auto"/>
              <w:right w:val="single" w:sz="12" w:space="0" w:color="auto"/>
            </w:tcBorders>
            <w:shd w:val="clear" w:color="auto" w:fill="auto"/>
            <w:noWrap/>
            <w:vAlign w:val="center"/>
            <w:hideMark/>
          </w:tcPr>
          <w:p w14:paraId="54EAE33A" w14:textId="77777777" w:rsidR="00527410" w:rsidRDefault="00527410" w:rsidP="00943BAA">
            <w:pPr>
              <w:jc w:val="center"/>
              <w:rPr>
                <w:rFonts w:ascii="Calibri" w:hAnsi="Calibri" w:cs="Calibri"/>
                <w:color w:val="000000"/>
                <w:szCs w:val="22"/>
              </w:rPr>
            </w:pPr>
            <w:r w:rsidRPr="006A63A9">
              <w:rPr>
                <w:rFonts w:ascii="Calibri" w:hAnsi="Calibri" w:cs="Calibri"/>
                <w:szCs w:val="22"/>
              </w:rPr>
              <w:t>55.9</w:t>
            </w:r>
          </w:p>
        </w:tc>
      </w:tr>
      <w:tr w:rsidR="00527410" w14:paraId="34E1495C" w14:textId="77777777" w:rsidTr="00943BAA">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1A453981"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6CBBD2EA"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215" w:type="dxa"/>
            <w:tcBorders>
              <w:top w:val="nil"/>
              <w:left w:val="nil"/>
              <w:bottom w:val="single" w:sz="12" w:space="0" w:color="auto"/>
              <w:right w:val="single" w:sz="4" w:space="0" w:color="auto"/>
            </w:tcBorders>
            <w:shd w:val="clear" w:color="auto" w:fill="auto"/>
            <w:noWrap/>
            <w:vAlign w:val="center"/>
            <w:hideMark/>
          </w:tcPr>
          <w:p w14:paraId="7C975F07"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2b</w:t>
            </w:r>
          </w:p>
        </w:tc>
        <w:tc>
          <w:tcPr>
            <w:tcW w:w="1890" w:type="dxa"/>
            <w:tcBorders>
              <w:top w:val="nil"/>
              <w:left w:val="nil"/>
              <w:bottom w:val="single" w:sz="12" w:space="0" w:color="auto"/>
              <w:right w:val="single" w:sz="4" w:space="0" w:color="auto"/>
            </w:tcBorders>
            <w:shd w:val="clear" w:color="auto" w:fill="auto"/>
            <w:noWrap/>
            <w:vAlign w:val="center"/>
            <w:hideMark/>
          </w:tcPr>
          <w:p w14:paraId="562591D8"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12" w:space="0" w:color="auto"/>
              <w:right w:val="single" w:sz="4" w:space="0" w:color="auto"/>
            </w:tcBorders>
            <w:shd w:val="clear" w:color="auto" w:fill="auto"/>
            <w:noWrap/>
            <w:vAlign w:val="center"/>
            <w:hideMark/>
          </w:tcPr>
          <w:p w14:paraId="7A58E082" w14:textId="1973424A" w:rsidR="00527410" w:rsidRDefault="00847443" w:rsidP="00943BAA">
            <w:pPr>
              <w:jc w:val="center"/>
              <w:rPr>
                <w:rFonts w:ascii="Calibri" w:hAnsi="Calibri" w:cs="Calibri"/>
                <w:color w:val="000000"/>
                <w:szCs w:val="22"/>
              </w:rPr>
            </w:pPr>
            <w:r>
              <w:rPr>
                <w:rFonts w:ascii="Calibri" w:hAnsi="Calibri" w:cs="Calibri"/>
                <w:szCs w:val="22"/>
              </w:rPr>
              <w:t>56.1</w:t>
            </w:r>
          </w:p>
        </w:tc>
        <w:tc>
          <w:tcPr>
            <w:tcW w:w="990" w:type="dxa"/>
            <w:tcBorders>
              <w:top w:val="nil"/>
              <w:left w:val="nil"/>
              <w:bottom w:val="single" w:sz="12" w:space="0" w:color="auto"/>
              <w:right w:val="single" w:sz="4" w:space="0" w:color="auto"/>
            </w:tcBorders>
            <w:shd w:val="clear" w:color="auto" w:fill="auto"/>
            <w:noWrap/>
            <w:vAlign w:val="center"/>
            <w:hideMark/>
          </w:tcPr>
          <w:p w14:paraId="3EA9E1A6" w14:textId="3EDBBD0E" w:rsidR="00527410" w:rsidRDefault="00847443" w:rsidP="00943BAA">
            <w:pPr>
              <w:jc w:val="center"/>
              <w:rPr>
                <w:rFonts w:ascii="Calibri" w:hAnsi="Calibri" w:cs="Calibri"/>
                <w:color w:val="000000"/>
                <w:szCs w:val="22"/>
              </w:rPr>
            </w:pPr>
            <w:r w:rsidRPr="005B7C70">
              <w:rPr>
                <w:rFonts w:ascii="Calibri" w:hAnsi="Calibri" w:cs="Calibri"/>
                <w:szCs w:val="22"/>
              </w:rPr>
              <w:t>26.5</w:t>
            </w:r>
          </w:p>
        </w:tc>
        <w:tc>
          <w:tcPr>
            <w:tcW w:w="1080" w:type="dxa"/>
            <w:tcBorders>
              <w:top w:val="nil"/>
              <w:left w:val="nil"/>
              <w:bottom w:val="single" w:sz="12" w:space="0" w:color="auto"/>
              <w:right w:val="single" w:sz="4" w:space="0" w:color="auto"/>
            </w:tcBorders>
            <w:shd w:val="clear" w:color="auto" w:fill="auto"/>
            <w:noWrap/>
            <w:vAlign w:val="center"/>
            <w:hideMark/>
          </w:tcPr>
          <w:p w14:paraId="1642720D" w14:textId="65551861" w:rsidR="00527410" w:rsidRDefault="00527410" w:rsidP="00943BAA">
            <w:pPr>
              <w:jc w:val="center"/>
              <w:rPr>
                <w:rFonts w:ascii="Calibri" w:hAnsi="Calibri" w:cs="Calibri"/>
                <w:color w:val="000000"/>
                <w:szCs w:val="22"/>
              </w:rPr>
            </w:pPr>
            <w:r w:rsidRPr="006A63A9">
              <w:rPr>
                <w:rFonts w:ascii="Calibri" w:hAnsi="Calibri" w:cs="Calibri"/>
                <w:szCs w:val="22"/>
              </w:rPr>
              <w:t>1</w:t>
            </w:r>
            <w:r w:rsidR="00847443">
              <w:rPr>
                <w:rFonts w:ascii="Calibri" w:hAnsi="Calibri" w:cs="Calibri"/>
                <w:szCs w:val="22"/>
              </w:rPr>
              <w:t>05.2</w:t>
            </w:r>
          </w:p>
        </w:tc>
        <w:tc>
          <w:tcPr>
            <w:tcW w:w="1080" w:type="dxa"/>
            <w:tcBorders>
              <w:top w:val="nil"/>
              <w:left w:val="nil"/>
              <w:bottom w:val="single" w:sz="12" w:space="0" w:color="auto"/>
              <w:right w:val="single" w:sz="12" w:space="0" w:color="auto"/>
            </w:tcBorders>
            <w:shd w:val="clear" w:color="auto" w:fill="auto"/>
            <w:noWrap/>
            <w:vAlign w:val="center"/>
            <w:hideMark/>
          </w:tcPr>
          <w:p w14:paraId="0E1E20E9" w14:textId="474896ED" w:rsidR="00527410" w:rsidRDefault="00527410" w:rsidP="00943BAA">
            <w:pPr>
              <w:jc w:val="center"/>
              <w:rPr>
                <w:rFonts w:ascii="Calibri" w:hAnsi="Calibri" w:cs="Calibri"/>
                <w:color w:val="000000"/>
                <w:szCs w:val="22"/>
              </w:rPr>
            </w:pPr>
            <w:r w:rsidRPr="006A63A9">
              <w:rPr>
                <w:rFonts w:ascii="Calibri" w:hAnsi="Calibri" w:cs="Calibri"/>
                <w:szCs w:val="22"/>
              </w:rPr>
              <w:t>&gt;</w:t>
            </w:r>
            <w:r w:rsidR="00847443">
              <w:rPr>
                <w:rFonts w:ascii="Calibri" w:hAnsi="Calibri" w:cs="Calibri"/>
                <w:szCs w:val="22"/>
              </w:rPr>
              <w:t>50</w:t>
            </w:r>
          </w:p>
        </w:tc>
      </w:tr>
    </w:tbl>
    <w:p w14:paraId="41C82989" w14:textId="77777777" w:rsidR="00527410" w:rsidRPr="00890134" w:rsidRDefault="00527410" w:rsidP="00527410"/>
    <w:p w14:paraId="36EE41D0" w14:textId="67024155" w:rsidR="00527410" w:rsidRDefault="00527410" w:rsidP="00527410">
      <w:pPr>
        <w:pStyle w:val="Caption"/>
      </w:pPr>
      <w:r>
        <w:t xml:space="preserve">Table </w:t>
      </w:r>
      <w:r w:rsidR="00273D9A">
        <w:t>A8</w:t>
      </w:r>
      <w:r>
        <w:rPr>
          <w:lang w:eastAsia="zh-CN"/>
        </w:rPr>
        <w:t>: Link budget for D2T2 with TDL-D and 2 receive chains</w:t>
      </w:r>
    </w:p>
    <w:tbl>
      <w:tblPr>
        <w:tblW w:w="9278" w:type="dxa"/>
        <w:tblLook w:val="04A0" w:firstRow="1" w:lastRow="0" w:firstColumn="1" w:lastColumn="0" w:noHBand="0" w:noVBand="1"/>
      </w:tblPr>
      <w:tblGrid>
        <w:gridCol w:w="1070"/>
        <w:gridCol w:w="687"/>
        <w:gridCol w:w="1299"/>
        <w:gridCol w:w="1971"/>
        <w:gridCol w:w="895"/>
        <w:gridCol w:w="995"/>
        <w:gridCol w:w="1120"/>
        <w:gridCol w:w="1241"/>
      </w:tblGrid>
      <w:tr w:rsidR="00527410" w14:paraId="3B8560DB" w14:textId="77777777" w:rsidTr="00943BAA">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D5FA89E" w14:textId="77777777" w:rsidR="00527410" w:rsidRDefault="00527410" w:rsidP="00943BAA">
            <w:pPr>
              <w:jc w:val="center"/>
              <w:rPr>
                <w:rFonts w:ascii="Calibri" w:hAnsi="Calibri" w:cs="Calibri"/>
                <w:color w:val="000000"/>
                <w:szCs w:val="22"/>
              </w:rPr>
            </w:pPr>
            <w:r w:rsidRPr="006A63A9">
              <w:rPr>
                <w:rFonts w:ascii="Calibri" w:hAnsi="Calibri" w:cs="Calibri"/>
                <w:szCs w:val="22"/>
              </w:rPr>
              <w:t>Scenarios</w:t>
            </w:r>
          </w:p>
        </w:tc>
        <w:tc>
          <w:tcPr>
            <w:tcW w:w="687" w:type="dxa"/>
            <w:tcBorders>
              <w:top w:val="single" w:sz="12" w:space="0" w:color="auto"/>
              <w:left w:val="nil"/>
              <w:bottom w:val="single" w:sz="4" w:space="0" w:color="auto"/>
              <w:right w:val="single" w:sz="4" w:space="0" w:color="auto"/>
            </w:tcBorders>
            <w:shd w:val="clear" w:color="auto" w:fill="auto"/>
            <w:vAlign w:val="center"/>
            <w:hideMark/>
          </w:tcPr>
          <w:p w14:paraId="09D4B05C" w14:textId="77777777" w:rsidR="00527410" w:rsidRDefault="00527410" w:rsidP="00943BAA">
            <w:pPr>
              <w:jc w:val="center"/>
              <w:rPr>
                <w:rFonts w:ascii="Calibri" w:hAnsi="Calibri" w:cs="Calibri"/>
                <w:color w:val="000000"/>
                <w:szCs w:val="22"/>
              </w:rPr>
            </w:pPr>
            <w:r w:rsidRPr="006A63A9">
              <w:rPr>
                <w:rFonts w:ascii="Calibri" w:hAnsi="Calibri" w:cs="Calibri"/>
                <w:szCs w:val="22"/>
              </w:rPr>
              <w:t>CW case</w:t>
            </w:r>
          </w:p>
        </w:tc>
        <w:tc>
          <w:tcPr>
            <w:tcW w:w="1299" w:type="dxa"/>
            <w:tcBorders>
              <w:top w:val="single" w:sz="12" w:space="0" w:color="auto"/>
              <w:left w:val="nil"/>
              <w:bottom w:val="single" w:sz="4" w:space="0" w:color="auto"/>
              <w:right w:val="single" w:sz="4" w:space="0" w:color="auto"/>
            </w:tcBorders>
            <w:shd w:val="clear" w:color="auto" w:fill="auto"/>
            <w:vAlign w:val="center"/>
            <w:hideMark/>
          </w:tcPr>
          <w:p w14:paraId="3F7E6FBF"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1/2a/2b</w:t>
            </w:r>
          </w:p>
        </w:tc>
        <w:tc>
          <w:tcPr>
            <w:tcW w:w="1971" w:type="dxa"/>
            <w:tcBorders>
              <w:top w:val="single" w:sz="12" w:space="0" w:color="auto"/>
              <w:left w:val="nil"/>
              <w:bottom w:val="single" w:sz="4" w:space="0" w:color="auto"/>
              <w:right w:val="single" w:sz="4" w:space="0" w:color="auto"/>
            </w:tcBorders>
            <w:shd w:val="clear" w:color="auto" w:fill="auto"/>
            <w:vAlign w:val="center"/>
            <w:hideMark/>
          </w:tcPr>
          <w:p w14:paraId="7091C04F" w14:textId="77777777" w:rsidR="00527410" w:rsidRDefault="00527410" w:rsidP="00943BAA">
            <w:pPr>
              <w:jc w:val="center"/>
              <w:rPr>
                <w:rFonts w:ascii="Calibri" w:hAnsi="Calibri" w:cs="Calibri"/>
                <w:color w:val="000000"/>
                <w:szCs w:val="22"/>
              </w:rPr>
            </w:pPr>
            <w:r w:rsidRPr="006A63A9">
              <w:rPr>
                <w:rFonts w:ascii="Calibri" w:hAnsi="Calibri" w:cs="Calibri"/>
                <w:szCs w:val="22"/>
              </w:rPr>
              <w:t>Topology/Pathloss model</w:t>
            </w:r>
          </w:p>
        </w:tc>
        <w:tc>
          <w:tcPr>
            <w:tcW w:w="895" w:type="dxa"/>
            <w:tcBorders>
              <w:top w:val="single" w:sz="12" w:space="0" w:color="auto"/>
              <w:left w:val="nil"/>
              <w:bottom w:val="single" w:sz="4" w:space="0" w:color="auto"/>
              <w:right w:val="single" w:sz="4" w:space="0" w:color="auto"/>
            </w:tcBorders>
            <w:shd w:val="clear" w:color="auto" w:fill="auto"/>
            <w:vAlign w:val="center"/>
            <w:hideMark/>
          </w:tcPr>
          <w:p w14:paraId="228B934F"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R2D</w:t>
            </w:r>
          </w:p>
        </w:tc>
        <w:tc>
          <w:tcPr>
            <w:tcW w:w="995" w:type="dxa"/>
            <w:tcBorders>
              <w:top w:val="single" w:sz="12" w:space="0" w:color="auto"/>
              <w:left w:val="nil"/>
              <w:bottom w:val="single" w:sz="4" w:space="0" w:color="auto"/>
              <w:right w:val="single" w:sz="4" w:space="0" w:color="auto"/>
            </w:tcBorders>
            <w:shd w:val="clear" w:color="auto" w:fill="auto"/>
            <w:vAlign w:val="center"/>
            <w:hideMark/>
          </w:tcPr>
          <w:p w14:paraId="5F9EF3DF"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R2D</w:t>
            </w:r>
          </w:p>
        </w:tc>
        <w:tc>
          <w:tcPr>
            <w:tcW w:w="1120" w:type="dxa"/>
            <w:tcBorders>
              <w:top w:val="single" w:sz="12" w:space="0" w:color="auto"/>
              <w:left w:val="nil"/>
              <w:bottom w:val="single" w:sz="4" w:space="0" w:color="auto"/>
              <w:right w:val="single" w:sz="4" w:space="0" w:color="auto"/>
            </w:tcBorders>
            <w:shd w:val="clear" w:color="auto" w:fill="auto"/>
            <w:vAlign w:val="center"/>
            <w:hideMark/>
          </w:tcPr>
          <w:p w14:paraId="6FFE985C" w14:textId="77777777" w:rsidR="00527410" w:rsidRDefault="00527410" w:rsidP="00943BAA">
            <w:pPr>
              <w:jc w:val="center"/>
              <w:rPr>
                <w:rFonts w:ascii="Calibri" w:hAnsi="Calibri" w:cs="Calibri"/>
                <w:color w:val="000000"/>
                <w:szCs w:val="22"/>
              </w:rPr>
            </w:pPr>
            <w:r w:rsidRPr="006A63A9">
              <w:rPr>
                <w:rFonts w:ascii="Calibri" w:hAnsi="Calibri" w:cs="Calibri"/>
                <w:szCs w:val="22"/>
              </w:rPr>
              <w:t>MPL (dB) D2R</w:t>
            </w:r>
          </w:p>
        </w:tc>
        <w:tc>
          <w:tcPr>
            <w:tcW w:w="1241" w:type="dxa"/>
            <w:tcBorders>
              <w:top w:val="single" w:sz="12" w:space="0" w:color="auto"/>
              <w:left w:val="nil"/>
              <w:bottom w:val="single" w:sz="4" w:space="0" w:color="auto"/>
              <w:right w:val="single" w:sz="12" w:space="0" w:color="auto"/>
            </w:tcBorders>
            <w:shd w:val="clear" w:color="auto" w:fill="auto"/>
            <w:vAlign w:val="center"/>
            <w:hideMark/>
          </w:tcPr>
          <w:p w14:paraId="15280646" w14:textId="77777777" w:rsidR="00527410" w:rsidRDefault="00527410" w:rsidP="00943BAA">
            <w:pPr>
              <w:jc w:val="center"/>
              <w:rPr>
                <w:rFonts w:ascii="Calibri" w:hAnsi="Calibri" w:cs="Calibri"/>
                <w:color w:val="000000"/>
                <w:szCs w:val="22"/>
              </w:rPr>
            </w:pPr>
            <w:r w:rsidRPr="006A63A9">
              <w:rPr>
                <w:rFonts w:ascii="Calibri" w:hAnsi="Calibri" w:cs="Calibri"/>
                <w:szCs w:val="22"/>
              </w:rPr>
              <w:t>Distance (m) D2R</w:t>
            </w:r>
          </w:p>
        </w:tc>
      </w:tr>
      <w:tr w:rsidR="00527410" w14:paraId="7CE23050"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6E17898"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687" w:type="dxa"/>
            <w:tcBorders>
              <w:top w:val="nil"/>
              <w:left w:val="nil"/>
              <w:bottom w:val="single" w:sz="4" w:space="0" w:color="auto"/>
              <w:right w:val="single" w:sz="4" w:space="0" w:color="auto"/>
            </w:tcBorders>
            <w:shd w:val="clear" w:color="auto" w:fill="auto"/>
            <w:noWrap/>
            <w:vAlign w:val="center"/>
            <w:hideMark/>
          </w:tcPr>
          <w:p w14:paraId="12DC1A31"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299" w:type="dxa"/>
            <w:tcBorders>
              <w:top w:val="nil"/>
              <w:left w:val="nil"/>
              <w:bottom w:val="single" w:sz="4" w:space="0" w:color="auto"/>
              <w:right w:val="single" w:sz="4" w:space="0" w:color="auto"/>
            </w:tcBorders>
            <w:shd w:val="clear" w:color="auto" w:fill="auto"/>
            <w:noWrap/>
            <w:vAlign w:val="center"/>
            <w:hideMark/>
          </w:tcPr>
          <w:p w14:paraId="20E57B68"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971" w:type="dxa"/>
            <w:tcBorders>
              <w:top w:val="nil"/>
              <w:left w:val="nil"/>
              <w:bottom w:val="single" w:sz="4" w:space="0" w:color="auto"/>
              <w:right w:val="single" w:sz="4" w:space="0" w:color="auto"/>
            </w:tcBorders>
            <w:shd w:val="clear" w:color="auto" w:fill="auto"/>
            <w:noWrap/>
            <w:vAlign w:val="center"/>
            <w:hideMark/>
          </w:tcPr>
          <w:p w14:paraId="1EBC01B3"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895" w:type="dxa"/>
            <w:tcBorders>
              <w:top w:val="nil"/>
              <w:left w:val="nil"/>
              <w:bottom w:val="single" w:sz="4" w:space="0" w:color="auto"/>
              <w:right w:val="single" w:sz="4" w:space="0" w:color="auto"/>
            </w:tcBorders>
            <w:shd w:val="clear" w:color="auto" w:fill="auto"/>
            <w:noWrap/>
            <w:vAlign w:val="center"/>
            <w:hideMark/>
          </w:tcPr>
          <w:p w14:paraId="2D99FD5B"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995" w:type="dxa"/>
            <w:tcBorders>
              <w:top w:val="nil"/>
              <w:left w:val="nil"/>
              <w:bottom w:val="single" w:sz="4" w:space="0" w:color="auto"/>
              <w:right w:val="single" w:sz="4" w:space="0" w:color="auto"/>
            </w:tcBorders>
            <w:shd w:val="clear" w:color="auto" w:fill="auto"/>
            <w:noWrap/>
            <w:vAlign w:val="center"/>
            <w:hideMark/>
          </w:tcPr>
          <w:p w14:paraId="079950EC"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c>
          <w:tcPr>
            <w:tcW w:w="1120" w:type="dxa"/>
            <w:tcBorders>
              <w:top w:val="nil"/>
              <w:left w:val="nil"/>
              <w:bottom w:val="single" w:sz="4" w:space="0" w:color="auto"/>
              <w:right w:val="single" w:sz="4" w:space="0" w:color="auto"/>
            </w:tcBorders>
            <w:shd w:val="clear" w:color="auto" w:fill="auto"/>
            <w:noWrap/>
            <w:vAlign w:val="center"/>
            <w:hideMark/>
          </w:tcPr>
          <w:p w14:paraId="1FC21E71" w14:textId="77777777" w:rsidR="00527410" w:rsidRDefault="00527410" w:rsidP="00943BAA">
            <w:pPr>
              <w:jc w:val="center"/>
              <w:rPr>
                <w:rFonts w:ascii="Calibri" w:hAnsi="Calibri" w:cs="Calibri"/>
                <w:color w:val="000000"/>
                <w:szCs w:val="22"/>
              </w:rPr>
            </w:pPr>
            <w:r w:rsidRPr="006A63A9">
              <w:rPr>
                <w:rFonts w:ascii="Calibri" w:hAnsi="Calibri" w:cs="Calibri"/>
                <w:szCs w:val="22"/>
              </w:rPr>
              <w:t>dB</w:t>
            </w:r>
          </w:p>
        </w:tc>
        <w:tc>
          <w:tcPr>
            <w:tcW w:w="1241" w:type="dxa"/>
            <w:tcBorders>
              <w:top w:val="nil"/>
              <w:left w:val="nil"/>
              <w:bottom w:val="single" w:sz="4" w:space="0" w:color="auto"/>
              <w:right w:val="single" w:sz="12" w:space="0" w:color="auto"/>
            </w:tcBorders>
            <w:shd w:val="clear" w:color="auto" w:fill="auto"/>
            <w:noWrap/>
            <w:vAlign w:val="center"/>
            <w:hideMark/>
          </w:tcPr>
          <w:p w14:paraId="75168B12" w14:textId="77777777" w:rsidR="00527410" w:rsidRDefault="00527410" w:rsidP="00943BAA">
            <w:pPr>
              <w:jc w:val="center"/>
              <w:rPr>
                <w:rFonts w:ascii="Calibri" w:hAnsi="Calibri" w:cs="Calibri"/>
                <w:color w:val="000000"/>
                <w:szCs w:val="22"/>
              </w:rPr>
            </w:pPr>
            <w:r w:rsidRPr="006A63A9">
              <w:rPr>
                <w:rFonts w:ascii="Calibri" w:hAnsi="Calibri" w:cs="Calibri"/>
                <w:szCs w:val="22"/>
              </w:rPr>
              <w:t>m</w:t>
            </w:r>
          </w:p>
        </w:tc>
      </w:tr>
      <w:tr w:rsidR="00527410" w14:paraId="5782EE57"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C647A28"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D2T2-A1</w:t>
            </w:r>
          </w:p>
        </w:tc>
        <w:tc>
          <w:tcPr>
            <w:tcW w:w="687" w:type="dxa"/>
            <w:tcBorders>
              <w:top w:val="nil"/>
              <w:left w:val="nil"/>
              <w:bottom w:val="single" w:sz="4" w:space="0" w:color="auto"/>
              <w:right w:val="single" w:sz="4" w:space="0" w:color="auto"/>
            </w:tcBorders>
            <w:shd w:val="clear" w:color="auto" w:fill="auto"/>
            <w:noWrap/>
            <w:vAlign w:val="center"/>
            <w:hideMark/>
          </w:tcPr>
          <w:p w14:paraId="05AF0536"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26679055"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6E18CAB1"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4824E2E2"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4A20D83C"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6914515B" w14:textId="77777777" w:rsidR="00527410" w:rsidRDefault="00527410" w:rsidP="00943BAA">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4B820EE9" w14:textId="77777777" w:rsidR="00527410" w:rsidRDefault="00527410" w:rsidP="00943BAA">
            <w:pPr>
              <w:jc w:val="center"/>
              <w:rPr>
                <w:rFonts w:ascii="Calibri" w:hAnsi="Calibri" w:cs="Calibri"/>
                <w:color w:val="000000"/>
                <w:szCs w:val="22"/>
              </w:rPr>
            </w:pPr>
            <w:r w:rsidRPr="006A63A9">
              <w:rPr>
                <w:rFonts w:ascii="Calibri" w:hAnsi="Calibri" w:cs="Calibri"/>
                <w:szCs w:val="22"/>
              </w:rPr>
              <w:t>32.2</w:t>
            </w:r>
          </w:p>
        </w:tc>
      </w:tr>
      <w:tr w:rsidR="00527410" w14:paraId="15974D36"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4FE5672"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D2T2-A1</w:t>
            </w:r>
          </w:p>
        </w:tc>
        <w:tc>
          <w:tcPr>
            <w:tcW w:w="687" w:type="dxa"/>
            <w:tcBorders>
              <w:top w:val="nil"/>
              <w:left w:val="nil"/>
              <w:bottom w:val="single" w:sz="4" w:space="0" w:color="auto"/>
              <w:right w:val="single" w:sz="4" w:space="0" w:color="auto"/>
            </w:tcBorders>
            <w:shd w:val="clear" w:color="auto" w:fill="auto"/>
            <w:noWrap/>
            <w:vAlign w:val="center"/>
            <w:hideMark/>
          </w:tcPr>
          <w:p w14:paraId="3C474142"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149F65C2"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420F82B7"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68168C02"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44060749"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36525E33" w14:textId="77777777" w:rsidR="00527410" w:rsidRDefault="00527410" w:rsidP="00943BAA">
            <w:pPr>
              <w:jc w:val="center"/>
              <w:rPr>
                <w:rFonts w:ascii="Calibri" w:hAnsi="Calibri" w:cs="Calibri"/>
                <w:color w:val="000000"/>
                <w:szCs w:val="22"/>
              </w:rPr>
            </w:pPr>
            <w:r w:rsidRPr="006A63A9">
              <w:rPr>
                <w:rFonts w:ascii="Calibri" w:hAnsi="Calibri" w:cs="Calibri"/>
                <w:szCs w:val="22"/>
              </w:rPr>
              <w:t>62.6</w:t>
            </w:r>
          </w:p>
        </w:tc>
        <w:tc>
          <w:tcPr>
            <w:tcW w:w="1241" w:type="dxa"/>
            <w:tcBorders>
              <w:top w:val="nil"/>
              <w:left w:val="nil"/>
              <w:bottom w:val="single" w:sz="4" w:space="0" w:color="auto"/>
              <w:right w:val="single" w:sz="12" w:space="0" w:color="auto"/>
            </w:tcBorders>
            <w:shd w:val="clear" w:color="auto" w:fill="auto"/>
            <w:noWrap/>
            <w:vAlign w:val="center"/>
            <w:hideMark/>
          </w:tcPr>
          <w:p w14:paraId="10F4ACD6" w14:textId="77777777" w:rsidR="00527410" w:rsidRDefault="00527410" w:rsidP="00943BAA">
            <w:pPr>
              <w:jc w:val="center"/>
              <w:rPr>
                <w:rFonts w:ascii="Calibri" w:hAnsi="Calibri" w:cs="Calibri"/>
                <w:color w:val="000000"/>
                <w:szCs w:val="22"/>
              </w:rPr>
            </w:pPr>
            <w:r w:rsidRPr="006A63A9">
              <w:rPr>
                <w:rFonts w:ascii="Calibri" w:hAnsi="Calibri" w:cs="Calibri"/>
                <w:szCs w:val="22"/>
              </w:rPr>
              <w:t>62.6</w:t>
            </w:r>
          </w:p>
        </w:tc>
      </w:tr>
      <w:tr w:rsidR="00527410" w14:paraId="207A3916"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879BE52"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D2T2-A2</w:t>
            </w:r>
          </w:p>
        </w:tc>
        <w:tc>
          <w:tcPr>
            <w:tcW w:w="687" w:type="dxa"/>
            <w:tcBorders>
              <w:top w:val="nil"/>
              <w:left w:val="nil"/>
              <w:bottom w:val="single" w:sz="4" w:space="0" w:color="auto"/>
              <w:right w:val="single" w:sz="4" w:space="0" w:color="auto"/>
            </w:tcBorders>
            <w:shd w:val="clear" w:color="auto" w:fill="auto"/>
            <w:noWrap/>
            <w:vAlign w:val="center"/>
            <w:hideMark/>
          </w:tcPr>
          <w:p w14:paraId="2187485A"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5DEF6223"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4394B075"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3A4246E1"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1BA5FF6E"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4A44E2B2" w14:textId="77777777" w:rsidR="00527410" w:rsidRDefault="00527410" w:rsidP="00943BAA">
            <w:pPr>
              <w:jc w:val="center"/>
              <w:rPr>
                <w:rFonts w:ascii="Calibri" w:hAnsi="Calibri" w:cs="Calibri"/>
                <w:color w:val="000000"/>
                <w:szCs w:val="22"/>
              </w:rPr>
            </w:pPr>
            <w:r w:rsidRPr="006A63A9">
              <w:rPr>
                <w:rFonts w:ascii="Calibri" w:hAnsi="Calibri" w:cs="Calibri"/>
                <w:szCs w:val="22"/>
              </w:rPr>
              <w:t>52.6</w:t>
            </w:r>
          </w:p>
        </w:tc>
        <w:tc>
          <w:tcPr>
            <w:tcW w:w="1241" w:type="dxa"/>
            <w:tcBorders>
              <w:top w:val="nil"/>
              <w:left w:val="nil"/>
              <w:bottom w:val="single" w:sz="4" w:space="0" w:color="auto"/>
              <w:right w:val="single" w:sz="12" w:space="0" w:color="auto"/>
            </w:tcBorders>
            <w:shd w:val="clear" w:color="auto" w:fill="auto"/>
            <w:noWrap/>
            <w:vAlign w:val="center"/>
            <w:hideMark/>
          </w:tcPr>
          <w:p w14:paraId="4FB9A84C" w14:textId="77777777" w:rsidR="00527410" w:rsidRDefault="00527410" w:rsidP="00943BAA">
            <w:pPr>
              <w:jc w:val="center"/>
              <w:rPr>
                <w:rFonts w:ascii="Calibri" w:hAnsi="Calibri" w:cs="Calibri"/>
                <w:color w:val="000000"/>
                <w:szCs w:val="22"/>
              </w:rPr>
            </w:pPr>
            <w:r w:rsidRPr="006A63A9">
              <w:rPr>
                <w:rFonts w:ascii="Calibri" w:hAnsi="Calibri" w:cs="Calibri"/>
                <w:szCs w:val="22"/>
              </w:rPr>
              <w:t>16.6</w:t>
            </w:r>
          </w:p>
        </w:tc>
      </w:tr>
      <w:tr w:rsidR="00527410" w14:paraId="1A77144D"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BECD3CB"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D2T2-A2</w:t>
            </w:r>
          </w:p>
        </w:tc>
        <w:tc>
          <w:tcPr>
            <w:tcW w:w="687" w:type="dxa"/>
            <w:tcBorders>
              <w:top w:val="nil"/>
              <w:left w:val="nil"/>
              <w:bottom w:val="single" w:sz="4" w:space="0" w:color="auto"/>
              <w:right w:val="single" w:sz="4" w:space="0" w:color="auto"/>
            </w:tcBorders>
            <w:shd w:val="clear" w:color="auto" w:fill="auto"/>
            <w:noWrap/>
            <w:vAlign w:val="center"/>
            <w:hideMark/>
          </w:tcPr>
          <w:p w14:paraId="1785BB36" w14:textId="77777777" w:rsidR="00527410" w:rsidRDefault="00527410" w:rsidP="00943BAA">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006BBD65"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404D76B3"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76CF94E8"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14907275"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0483B4D2" w14:textId="77777777" w:rsidR="00527410" w:rsidRDefault="00527410" w:rsidP="00943BAA">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4BBC8640" w14:textId="77777777" w:rsidR="00527410" w:rsidRDefault="00527410" w:rsidP="00943BAA">
            <w:pPr>
              <w:jc w:val="center"/>
              <w:rPr>
                <w:rFonts w:ascii="Calibri" w:hAnsi="Calibri" w:cs="Calibri"/>
                <w:color w:val="000000"/>
                <w:szCs w:val="22"/>
              </w:rPr>
            </w:pPr>
            <w:r w:rsidRPr="006A63A9">
              <w:rPr>
                <w:rFonts w:ascii="Calibri" w:hAnsi="Calibri" w:cs="Calibri"/>
                <w:szCs w:val="22"/>
              </w:rPr>
              <w:t>32.3</w:t>
            </w:r>
          </w:p>
        </w:tc>
      </w:tr>
      <w:tr w:rsidR="00527410" w14:paraId="6F582672"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55299A6"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2CDD60AE" w14:textId="77777777" w:rsidR="00527410" w:rsidRDefault="00527410" w:rsidP="00943BAA">
            <w:pPr>
              <w:jc w:val="center"/>
              <w:rPr>
                <w:rFonts w:ascii="Calibri" w:hAnsi="Calibri" w:cs="Calibri"/>
                <w:color w:val="000000"/>
                <w:szCs w:val="22"/>
              </w:rPr>
            </w:pPr>
            <w:r w:rsidRPr="006A63A9">
              <w:rPr>
                <w:rFonts w:ascii="Calibri" w:hAnsi="Calibri" w:cs="Calibri"/>
                <w:szCs w:val="22"/>
              </w:rPr>
              <w:t>2-3</w:t>
            </w:r>
          </w:p>
        </w:tc>
        <w:tc>
          <w:tcPr>
            <w:tcW w:w="1299" w:type="dxa"/>
            <w:tcBorders>
              <w:top w:val="nil"/>
              <w:left w:val="nil"/>
              <w:bottom w:val="single" w:sz="4" w:space="0" w:color="auto"/>
              <w:right w:val="single" w:sz="4" w:space="0" w:color="auto"/>
            </w:tcBorders>
            <w:shd w:val="clear" w:color="auto" w:fill="auto"/>
            <w:noWrap/>
            <w:vAlign w:val="center"/>
            <w:hideMark/>
          </w:tcPr>
          <w:p w14:paraId="43D2B1DA"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04FDCC58"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1794FEC6"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49FEAB40"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49FC8E5E" w14:textId="77777777" w:rsidR="00527410" w:rsidRDefault="00527410" w:rsidP="00943BAA">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78EE7700" w14:textId="77777777" w:rsidR="00527410" w:rsidRDefault="00527410" w:rsidP="00943BAA">
            <w:pPr>
              <w:jc w:val="center"/>
              <w:rPr>
                <w:rFonts w:ascii="Calibri" w:hAnsi="Calibri" w:cs="Calibri"/>
                <w:color w:val="000000"/>
                <w:szCs w:val="22"/>
              </w:rPr>
            </w:pPr>
            <w:r w:rsidRPr="006A63A9">
              <w:rPr>
                <w:rFonts w:ascii="Calibri" w:hAnsi="Calibri" w:cs="Calibri"/>
                <w:szCs w:val="22"/>
              </w:rPr>
              <w:t>32.2</w:t>
            </w:r>
          </w:p>
        </w:tc>
      </w:tr>
      <w:tr w:rsidR="00527410" w14:paraId="2B2C2D44"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3C7CF8A"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437198CE" w14:textId="77777777" w:rsidR="00527410" w:rsidRDefault="00527410" w:rsidP="00943BAA">
            <w:pPr>
              <w:jc w:val="center"/>
              <w:rPr>
                <w:rFonts w:ascii="Calibri" w:hAnsi="Calibri" w:cs="Calibri"/>
                <w:color w:val="000000"/>
                <w:szCs w:val="22"/>
              </w:rPr>
            </w:pPr>
            <w:r w:rsidRPr="006A63A9">
              <w:rPr>
                <w:rFonts w:ascii="Calibri" w:hAnsi="Calibri" w:cs="Calibri"/>
                <w:szCs w:val="22"/>
              </w:rPr>
              <w:t>2-3</w:t>
            </w:r>
          </w:p>
        </w:tc>
        <w:tc>
          <w:tcPr>
            <w:tcW w:w="1299" w:type="dxa"/>
            <w:tcBorders>
              <w:top w:val="nil"/>
              <w:left w:val="nil"/>
              <w:bottom w:val="single" w:sz="4" w:space="0" w:color="auto"/>
              <w:right w:val="single" w:sz="4" w:space="0" w:color="auto"/>
            </w:tcBorders>
            <w:shd w:val="clear" w:color="auto" w:fill="auto"/>
            <w:noWrap/>
            <w:vAlign w:val="center"/>
            <w:hideMark/>
          </w:tcPr>
          <w:p w14:paraId="77FFEF19"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3084913D"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68C48E13"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578B6297"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19522615" w14:textId="77777777" w:rsidR="00527410" w:rsidRDefault="00527410" w:rsidP="00943BAA">
            <w:pPr>
              <w:jc w:val="center"/>
              <w:rPr>
                <w:rFonts w:ascii="Calibri" w:hAnsi="Calibri" w:cs="Calibri"/>
                <w:color w:val="000000"/>
                <w:szCs w:val="22"/>
              </w:rPr>
            </w:pPr>
            <w:r w:rsidRPr="006A63A9">
              <w:rPr>
                <w:rFonts w:ascii="Calibri" w:hAnsi="Calibri" w:cs="Calibri"/>
                <w:szCs w:val="22"/>
              </w:rPr>
              <w:t>62.6</w:t>
            </w:r>
          </w:p>
        </w:tc>
        <w:tc>
          <w:tcPr>
            <w:tcW w:w="1241" w:type="dxa"/>
            <w:tcBorders>
              <w:top w:val="nil"/>
              <w:left w:val="nil"/>
              <w:bottom w:val="single" w:sz="4" w:space="0" w:color="auto"/>
              <w:right w:val="single" w:sz="12" w:space="0" w:color="auto"/>
            </w:tcBorders>
            <w:shd w:val="clear" w:color="auto" w:fill="auto"/>
            <w:noWrap/>
            <w:vAlign w:val="center"/>
            <w:hideMark/>
          </w:tcPr>
          <w:p w14:paraId="7F8BA454" w14:textId="77777777" w:rsidR="00527410" w:rsidRDefault="00527410" w:rsidP="00943BAA">
            <w:pPr>
              <w:jc w:val="center"/>
              <w:rPr>
                <w:rFonts w:ascii="Calibri" w:hAnsi="Calibri" w:cs="Calibri"/>
                <w:color w:val="000000"/>
                <w:szCs w:val="22"/>
              </w:rPr>
            </w:pPr>
            <w:r w:rsidRPr="006A63A9">
              <w:rPr>
                <w:rFonts w:ascii="Calibri" w:hAnsi="Calibri" w:cs="Calibri"/>
                <w:szCs w:val="22"/>
              </w:rPr>
              <w:t>62.7</w:t>
            </w:r>
          </w:p>
        </w:tc>
      </w:tr>
      <w:tr w:rsidR="00527410" w14:paraId="7E8161CA"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8D16231"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73B0DF7E" w14:textId="77777777" w:rsidR="00527410" w:rsidRDefault="00527410" w:rsidP="00943BAA">
            <w:pPr>
              <w:jc w:val="center"/>
              <w:rPr>
                <w:rFonts w:ascii="Calibri" w:hAnsi="Calibri" w:cs="Calibri"/>
                <w:color w:val="000000"/>
                <w:szCs w:val="22"/>
              </w:rPr>
            </w:pPr>
            <w:r w:rsidRPr="006A63A9">
              <w:rPr>
                <w:rFonts w:ascii="Calibri" w:hAnsi="Calibri" w:cs="Calibri"/>
                <w:szCs w:val="22"/>
              </w:rPr>
              <w:t>2-4</w:t>
            </w:r>
          </w:p>
        </w:tc>
        <w:tc>
          <w:tcPr>
            <w:tcW w:w="1299" w:type="dxa"/>
            <w:tcBorders>
              <w:top w:val="nil"/>
              <w:left w:val="nil"/>
              <w:bottom w:val="single" w:sz="4" w:space="0" w:color="auto"/>
              <w:right w:val="single" w:sz="4" w:space="0" w:color="auto"/>
            </w:tcBorders>
            <w:shd w:val="clear" w:color="auto" w:fill="auto"/>
            <w:noWrap/>
            <w:vAlign w:val="center"/>
            <w:hideMark/>
          </w:tcPr>
          <w:p w14:paraId="637AE1FA"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7C3C21BD"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29E73B69" w14:textId="77777777" w:rsidR="00527410" w:rsidRDefault="00527410" w:rsidP="00943BAA">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26DEE66A" w14:textId="77777777" w:rsidR="00527410" w:rsidRDefault="00527410" w:rsidP="00943BAA">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503A3DFC" w14:textId="77777777" w:rsidR="00527410" w:rsidRDefault="00527410" w:rsidP="00943BAA">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6568BF57" w14:textId="77777777" w:rsidR="00527410" w:rsidRDefault="00527410" w:rsidP="00943BAA">
            <w:pPr>
              <w:jc w:val="center"/>
              <w:rPr>
                <w:rFonts w:ascii="Calibri" w:hAnsi="Calibri" w:cs="Calibri"/>
                <w:color w:val="000000"/>
                <w:szCs w:val="22"/>
              </w:rPr>
            </w:pPr>
            <w:r w:rsidRPr="006A63A9">
              <w:rPr>
                <w:rFonts w:ascii="Calibri" w:hAnsi="Calibri" w:cs="Calibri"/>
                <w:szCs w:val="22"/>
              </w:rPr>
              <w:t>32.2</w:t>
            </w:r>
          </w:p>
        </w:tc>
      </w:tr>
      <w:tr w:rsidR="00527410" w14:paraId="4D300AAE" w14:textId="77777777" w:rsidTr="00943BAA">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49185E2"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1DCA008D" w14:textId="77777777" w:rsidR="00527410" w:rsidRDefault="00527410" w:rsidP="00943BAA">
            <w:pPr>
              <w:jc w:val="center"/>
              <w:rPr>
                <w:rFonts w:ascii="Calibri" w:hAnsi="Calibri" w:cs="Calibri"/>
                <w:color w:val="000000"/>
                <w:szCs w:val="22"/>
              </w:rPr>
            </w:pPr>
            <w:r w:rsidRPr="006A63A9">
              <w:rPr>
                <w:rFonts w:ascii="Calibri" w:hAnsi="Calibri" w:cs="Calibri"/>
                <w:szCs w:val="22"/>
              </w:rPr>
              <w:t>2-4</w:t>
            </w:r>
          </w:p>
        </w:tc>
        <w:tc>
          <w:tcPr>
            <w:tcW w:w="1299" w:type="dxa"/>
            <w:tcBorders>
              <w:top w:val="nil"/>
              <w:left w:val="nil"/>
              <w:bottom w:val="single" w:sz="4" w:space="0" w:color="auto"/>
              <w:right w:val="single" w:sz="4" w:space="0" w:color="auto"/>
            </w:tcBorders>
            <w:shd w:val="clear" w:color="auto" w:fill="auto"/>
            <w:noWrap/>
            <w:vAlign w:val="center"/>
            <w:hideMark/>
          </w:tcPr>
          <w:p w14:paraId="6983E5B4"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04102B59"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7B5B9998" w14:textId="77777777" w:rsidR="00527410" w:rsidRDefault="00527410" w:rsidP="00943BAA">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04205921" w14:textId="77777777" w:rsidR="00527410" w:rsidRDefault="00527410" w:rsidP="00943BAA">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6807F2AB" w14:textId="77777777" w:rsidR="00527410" w:rsidRDefault="00527410" w:rsidP="00943BAA">
            <w:pPr>
              <w:jc w:val="center"/>
              <w:rPr>
                <w:rFonts w:ascii="Calibri" w:hAnsi="Calibri" w:cs="Calibri"/>
                <w:color w:val="000000"/>
                <w:szCs w:val="22"/>
              </w:rPr>
            </w:pPr>
            <w:r w:rsidRPr="006A63A9">
              <w:rPr>
                <w:rFonts w:ascii="Calibri" w:hAnsi="Calibri" w:cs="Calibri"/>
                <w:szCs w:val="22"/>
              </w:rPr>
              <w:t>62.6</w:t>
            </w:r>
          </w:p>
        </w:tc>
        <w:tc>
          <w:tcPr>
            <w:tcW w:w="1241" w:type="dxa"/>
            <w:tcBorders>
              <w:top w:val="nil"/>
              <w:left w:val="nil"/>
              <w:bottom w:val="single" w:sz="4" w:space="0" w:color="auto"/>
              <w:right w:val="single" w:sz="12" w:space="0" w:color="auto"/>
            </w:tcBorders>
            <w:shd w:val="clear" w:color="auto" w:fill="auto"/>
            <w:noWrap/>
            <w:vAlign w:val="center"/>
            <w:hideMark/>
          </w:tcPr>
          <w:p w14:paraId="13F5865B" w14:textId="77777777" w:rsidR="00527410" w:rsidRDefault="00527410" w:rsidP="00943BAA">
            <w:pPr>
              <w:jc w:val="center"/>
              <w:rPr>
                <w:rFonts w:ascii="Calibri" w:hAnsi="Calibri" w:cs="Calibri"/>
                <w:color w:val="000000"/>
                <w:szCs w:val="22"/>
              </w:rPr>
            </w:pPr>
            <w:r w:rsidRPr="006A63A9">
              <w:rPr>
                <w:rFonts w:ascii="Calibri" w:hAnsi="Calibri" w:cs="Calibri"/>
                <w:szCs w:val="22"/>
              </w:rPr>
              <w:t>62.6</w:t>
            </w:r>
          </w:p>
        </w:tc>
      </w:tr>
      <w:tr w:rsidR="00527410" w14:paraId="774C628D" w14:textId="77777777" w:rsidTr="00943BAA">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471682D6" w14:textId="77777777" w:rsidR="00527410" w:rsidRDefault="00527410" w:rsidP="00943BAA">
            <w:pPr>
              <w:jc w:val="center"/>
              <w:rPr>
                <w:rFonts w:ascii="Calibri" w:hAnsi="Calibri" w:cs="Calibri"/>
                <w:color w:val="000000"/>
                <w:szCs w:val="22"/>
              </w:rPr>
            </w:pPr>
            <w:r w:rsidRPr="006A63A9">
              <w:rPr>
                <w:rFonts w:ascii="Calibri" w:hAnsi="Calibri" w:cs="Calibri"/>
                <w:szCs w:val="22"/>
              </w:rPr>
              <w:t>D2T2-C</w:t>
            </w:r>
          </w:p>
        </w:tc>
        <w:tc>
          <w:tcPr>
            <w:tcW w:w="687" w:type="dxa"/>
            <w:tcBorders>
              <w:top w:val="nil"/>
              <w:left w:val="nil"/>
              <w:bottom w:val="single" w:sz="12" w:space="0" w:color="auto"/>
              <w:right w:val="single" w:sz="4" w:space="0" w:color="auto"/>
            </w:tcBorders>
            <w:shd w:val="clear" w:color="auto" w:fill="auto"/>
            <w:noWrap/>
            <w:vAlign w:val="center"/>
            <w:hideMark/>
          </w:tcPr>
          <w:p w14:paraId="45A62C79" w14:textId="77777777" w:rsidR="00527410" w:rsidRDefault="00527410" w:rsidP="00943BAA">
            <w:pPr>
              <w:jc w:val="center"/>
              <w:rPr>
                <w:rFonts w:ascii="Calibri" w:hAnsi="Calibri" w:cs="Calibri"/>
                <w:color w:val="000000"/>
                <w:szCs w:val="22"/>
              </w:rPr>
            </w:pPr>
            <w:r w:rsidRPr="006A63A9">
              <w:rPr>
                <w:rFonts w:ascii="Calibri" w:hAnsi="Calibri" w:cs="Calibri"/>
                <w:szCs w:val="22"/>
              </w:rPr>
              <w:t> </w:t>
            </w:r>
          </w:p>
        </w:tc>
        <w:tc>
          <w:tcPr>
            <w:tcW w:w="1299" w:type="dxa"/>
            <w:tcBorders>
              <w:top w:val="nil"/>
              <w:left w:val="nil"/>
              <w:bottom w:val="single" w:sz="12" w:space="0" w:color="auto"/>
              <w:right w:val="single" w:sz="4" w:space="0" w:color="auto"/>
            </w:tcBorders>
            <w:shd w:val="clear" w:color="auto" w:fill="auto"/>
            <w:noWrap/>
            <w:vAlign w:val="center"/>
            <w:hideMark/>
          </w:tcPr>
          <w:p w14:paraId="13050AE8" w14:textId="77777777" w:rsidR="00527410" w:rsidRDefault="00527410" w:rsidP="00943BAA">
            <w:pPr>
              <w:jc w:val="center"/>
              <w:rPr>
                <w:rFonts w:ascii="Calibri" w:hAnsi="Calibri" w:cs="Calibri"/>
                <w:color w:val="000000"/>
                <w:szCs w:val="22"/>
              </w:rPr>
            </w:pPr>
            <w:r w:rsidRPr="006A63A9">
              <w:rPr>
                <w:rFonts w:ascii="Calibri" w:hAnsi="Calibri" w:cs="Calibri"/>
                <w:szCs w:val="22"/>
              </w:rPr>
              <w:t>Device 2b</w:t>
            </w:r>
          </w:p>
        </w:tc>
        <w:tc>
          <w:tcPr>
            <w:tcW w:w="1971" w:type="dxa"/>
            <w:tcBorders>
              <w:top w:val="nil"/>
              <w:left w:val="nil"/>
              <w:bottom w:val="single" w:sz="12" w:space="0" w:color="auto"/>
              <w:right w:val="single" w:sz="4" w:space="0" w:color="auto"/>
            </w:tcBorders>
            <w:shd w:val="clear" w:color="auto" w:fill="auto"/>
            <w:noWrap/>
            <w:vAlign w:val="center"/>
            <w:hideMark/>
          </w:tcPr>
          <w:p w14:paraId="43801DCE" w14:textId="77777777" w:rsidR="00527410" w:rsidRDefault="00527410" w:rsidP="00943BAA">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12" w:space="0" w:color="auto"/>
              <w:right w:val="single" w:sz="4" w:space="0" w:color="auto"/>
            </w:tcBorders>
            <w:shd w:val="clear" w:color="auto" w:fill="auto"/>
            <w:noWrap/>
            <w:vAlign w:val="center"/>
            <w:hideMark/>
          </w:tcPr>
          <w:p w14:paraId="2504322B" w14:textId="49B84D0F" w:rsidR="00527410" w:rsidRDefault="00847443" w:rsidP="00943BAA">
            <w:pPr>
              <w:jc w:val="center"/>
              <w:rPr>
                <w:rFonts w:ascii="Calibri" w:hAnsi="Calibri" w:cs="Calibri"/>
                <w:color w:val="000000"/>
                <w:szCs w:val="22"/>
              </w:rPr>
            </w:pPr>
            <w:r>
              <w:rPr>
                <w:rFonts w:ascii="Calibri" w:hAnsi="Calibri" w:cs="Calibri"/>
                <w:szCs w:val="22"/>
              </w:rPr>
              <w:t>56.1</w:t>
            </w:r>
          </w:p>
        </w:tc>
        <w:tc>
          <w:tcPr>
            <w:tcW w:w="995" w:type="dxa"/>
            <w:tcBorders>
              <w:top w:val="nil"/>
              <w:left w:val="nil"/>
              <w:bottom w:val="single" w:sz="12" w:space="0" w:color="auto"/>
              <w:right w:val="single" w:sz="4" w:space="0" w:color="auto"/>
            </w:tcBorders>
            <w:shd w:val="clear" w:color="auto" w:fill="auto"/>
            <w:noWrap/>
            <w:vAlign w:val="center"/>
            <w:hideMark/>
          </w:tcPr>
          <w:p w14:paraId="2D05564B" w14:textId="5F37DD34" w:rsidR="00527410" w:rsidRDefault="00847443" w:rsidP="00943BAA">
            <w:pPr>
              <w:jc w:val="center"/>
              <w:rPr>
                <w:rFonts w:ascii="Calibri" w:hAnsi="Calibri" w:cs="Calibri"/>
                <w:color w:val="000000"/>
                <w:szCs w:val="22"/>
              </w:rPr>
            </w:pPr>
            <w:r>
              <w:rPr>
                <w:rFonts w:ascii="Calibri" w:hAnsi="Calibri" w:cs="Calibri"/>
                <w:szCs w:val="22"/>
              </w:rPr>
              <w:t>26.5</w:t>
            </w:r>
          </w:p>
        </w:tc>
        <w:tc>
          <w:tcPr>
            <w:tcW w:w="1120" w:type="dxa"/>
            <w:tcBorders>
              <w:top w:val="nil"/>
              <w:left w:val="nil"/>
              <w:bottom w:val="single" w:sz="12" w:space="0" w:color="auto"/>
              <w:right w:val="single" w:sz="4" w:space="0" w:color="auto"/>
            </w:tcBorders>
            <w:shd w:val="clear" w:color="auto" w:fill="auto"/>
            <w:noWrap/>
            <w:vAlign w:val="center"/>
            <w:hideMark/>
          </w:tcPr>
          <w:p w14:paraId="40CC3757" w14:textId="77777777" w:rsidR="00527410" w:rsidRDefault="00527410" w:rsidP="00943BAA">
            <w:pPr>
              <w:jc w:val="center"/>
              <w:rPr>
                <w:rFonts w:ascii="Calibri" w:hAnsi="Calibri" w:cs="Calibri"/>
                <w:color w:val="000000"/>
                <w:szCs w:val="22"/>
              </w:rPr>
            </w:pPr>
            <w:r w:rsidRPr="006A63A9">
              <w:rPr>
                <w:rFonts w:ascii="Calibri" w:hAnsi="Calibri" w:cs="Calibri"/>
                <w:szCs w:val="22"/>
              </w:rPr>
              <w:t>103.3</w:t>
            </w:r>
          </w:p>
        </w:tc>
        <w:tc>
          <w:tcPr>
            <w:tcW w:w="1241" w:type="dxa"/>
            <w:tcBorders>
              <w:top w:val="nil"/>
              <w:left w:val="nil"/>
              <w:bottom w:val="single" w:sz="12" w:space="0" w:color="auto"/>
              <w:right w:val="single" w:sz="12" w:space="0" w:color="auto"/>
            </w:tcBorders>
            <w:shd w:val="clear" w:color="auto" w:fill="auto"/>
            <w:noWrap/>
            <w:vAlign w:val="center"/>
            <w:hideMark/>
          </w:tcPr>
          <w:p w14:paraId="7573D201" w14:textId="0CEC408C" w:rsidR="00527410" w:rsidRDefault="00847443" w:rsidP="00943BAA">
            <w:pPr>
              <w:jc w:val="center"/>
              <w:rPr>
                <w:rFonts w:ascii="Calibri" w:hAnsi="Calibri" w:cs="Calibri"/>
                <w:color w:val="000000"/>
                <w:szCs w:val="22"/>
              </w:rPr>
            </w:pPr>
            <w:r w:rsidRPr="005B7C70">
              <w:rPr>
                <w:rFonts w:ascii="Calibri" w:hAnsi="Calibri" w:cs="Calibri"/>
                <w:szCs w:val="22"/>
              </w:rPr>
              <w:t>&gt;50</w:t>
            </w:r>
          </w:p>
        </w:tc>
      </w:tr>
    </w:tbl>
    <w:p w14:paraId="486DB488" w14:textId="77777777" w:rsidR="00527410" w:rsidRPr="00890134" w:rsidRDefault="00527410" w:rsidP="00527410"/>
    <w:p w14:paraId="69E9AB35" w14:textId="77777777" w:rsidR="00AF72BC" w:rsidRDefault="00AF72BC" w:rsidP="00AF72BC">
      <w:pPr>
        <w:rPr>
          <w:rFonts w:eastAsia="DengXian"/>
        </w:rPr>
      </w:pPr>
    </w:p>
    <w:p w14:paraId="31C31CEB" w14:textId="21D38DC1" w:rsidR="00AF72BC" w:rsidRDefault="00FD3FE6" w:rsidP="00AF72BC">
      <w:pPr>
        <w:pStyle w:val="Heading2"/>
        <w:numPr>
          <w:ilvl w:val="0"/>
          <w:numId w:val="0"/>
        </w:numPr>
        <w:ind w:left="576"/>
        <w:rPr>
          <w:rFonts w:eastAsia="Batang"/>
        </w:rPr>
      </w:pPr>
      <w:r>
        <w:rPr>
          <w:rFonts w:eastAsia="Batang"/>
        </w:rPr>
        <w:t>A</w:t>
      </w:r>
      <w:r>
        <w:t>greement on RAN1#118 related to LLS</w:t>
      </w:r>
    </w:p>
    <w:p w14:paraId="458C486B" w14:textId="77777777" w:rsidR="00AF72BC" w:rsidRPr="00AF72BC" w:rsidRDefault="00AF72BC" w:rsidP="00AF72BC">
      <w:pPr>
        <w:rPr>
          <w:rFonts w:eastAsia="DengXian"/>
        </w:rPr>
      </w:pPr>
    </w:p>
    <w:p w14:paraId="45A5BD33" w14:textId="4A48A20F" w:rsidR="00D853CE" w:rsidRDefault="00D853CE" w:rsidP="00D853CE">
      <w:r>
        <w:t xml:space="preserve">The following tables show the </w:t>
      </w:r>
      <w:bookmarkStart w:id="110" w:name="OLE_LINK24"/>
      <w:r>
        <w:t>agreement after RAN1#118 related to LLS</w:t>
      </w:r>
      <w:bookmarkEnd w:id="110"/>
      <w:r>
        <w:t>.</w:t>
      </w:r>
    </w:p>
    <w:p w14:paraId="5CB40D46" w14:textId="77777777" w:rsidR="00D853CE" w:rsidRPr="00D853CE" w:rsidRDefault="00D853CE" w:rsidP="00997011">
      <w:pPr>
        <w:rPr>
          <w:rFonts w:eastAsia="DengXian"/>
        </w:rPr>
      </w:pPr>
    </w:p>
    <w:p w14:paraId="4BF2C896" w14:textId="77777777" w:rsidR="00D853CE" w:rsidRPr="005D7D82" w:rsidRDefault="00D853CE" w:rsidP="00D853CE">
      <w:pPr>
        <w:rPr>
          <w:lang w:eastAsia="zh-CN"/>
        </w:rPr>
      </w:pPr>
      <w:r w:rsidRPr="00293773">
        <w:rPr>
          <w:highlight w:val="green"/>
          <w:lang w:eastAsia="zh-CN"/>
        </w:rPr>
        <w:t>Agreement</w:t>
      </w:r>
    </w:p>
    <w:p w14:paraId="3C060AA5" w14:textId="77777777" w:rsidR="00D853CE" w:rsidRPr="00293773" w:rsidRDefault="00D853CE" w:rsidP="00D853CE">
      <w:pPr>
        <w:snapToGrid w:val="0"/>
        <w:rPr>
          <w:rFonts w:eastAsia="SimSun"/>
          <w:szCs w:val="18"/>
          <w:lang w:eastAsia="zh-CN" w:bidi="ar"/>
        </w:rPr>
      </w:pPr>
      <w:r w:rsidRPr="00293773">
        <w:rPr>
          <w:rFonts w:eastAsia="SimSun" w:hint="eastAsia"/>
          <w:szCs w:val="18"/>
          <w:lang w:eastAsia="zh-CN" w:bidi="ar"/>
        </w:rPr>
        <w:t>Update the agreement on [0m] Reference data rate as follows:</w:t>
      </w:r>
    </w:p>
    <w:p w14:paraId="4ED321D9" w14:textId="77777777" w:rsidR="00D853CE" w:rsidRPr="00293773" w:rsidRDefault="00D853CE" w:rsidP="00D853CE">
      <w:pPr>
        <w:snapToGrid w:val="0"/>
        <w:rPr>
          <w:rFonts w:eastAsia="SimSun"/>
          <w:szCs w:val="18"/>
          <w:lang w:eastAsia="zh-CN" w:bidi="ar"/>
        </w:rPr>
      </w:pPr>
    </w:p>
    <w:p w14:paraId="14C66DBB" w14:textId="77777777" w:rsidR="00D853CE" w:rsidRPr="00293773" w:rsidRDefault="00D853CE" w:rsidP="00D853CE">
      <w:pPr>
        <w:ind w:leftChars="100" w:left="220"/>
        <w:rPr>
          <w:color w:val="7030A0"/>
          <w:szCs w:val="20"/>
        </w:rPr>
      </w:pPr>
      <w:r w:rsidRPr="00293773">
        <w:rPr>
          <w:szCs w:val="20"/>
        </w:rPr>
        <w:t>1 kbps (M), 5 ~ 7 kbps (M)</w:t>
      </w:r>
      <w:r w:rsidRPr="00293773">
        <w:rPr>
          <w:rFonts w:eastAsia="DengXian"/>
          <w:color w:val="FF0000"/>
          <w:szCs w:val="20"/>
          <w:lang w:eastAsia="zh-CN"/>
        </w:rPr>
        <w:t xml:space="preserve">, </w:t>
      </w:r>
      <w:r w:rsidRPr="00293773">
        <w:rPr>
          <w:rFonts w:eastAsia="DengXian"/>
          <w:color w:val="7030A0"/>
          <w:szCs w:val="20"/>
          <w:lang w:eastAsia="zh-CN"/>
        </w:rPr>
        <w:t xml:space="preserve">48 ~ 60 </w:t>
      </w:r>
      <w:r w:rsidRPr="00293773">
        <w:rPr>
          <w:rFonts w:eastAsia="DengXian"/>
          <w:color w:val="FF0000"/>
          <w:szCs w:val="20"/>
          <w:lang w:eastAsia="zh-CN"/>
        </w:rPr>
        <w:t>kbps (O)</w:t>
      </w:r>
      <w:r w:rsidRPr="00293773">
        <w:rPr>
          <w:rFonts w:eastAsia="DengXian" w:hint="eastAsia"/>
          <w:color w:val="FF0000"/>
          <w:szCs w:val="20"/>
          <w:lang w:eastAsia="zh-CN"/>
        </w:rPr>
        <w:t xml:space="preserve">, </w:t>
      </w:r>
      <w:r w:rsidRPr="00293773">
        <w:rPr>
          <w:color w:val="7030A0"/>
          <w:szCs w:val="20"/>
        </w:rPr>
        <w:t>0.1 kbps for message size of 20 or 96 bits (O)</w:t>
      </w:r>
    </w:p>
    <w:p w14:paraId="1B6C67FE" w14:textId="77777777" w:rsidR="00D853CE" w:rsidRPr="00293773" w:rsidRDefault="00D853CE" w:rsidP="00D853CE">
      <w:pPr>
        <w:pStyle w:val="ListParagraph"/>
        <w:numPr>
          <w:ilvl w:val="0"/>
          <w:numId w:val="28"/>
        </w:numPr>
        <w:spacing w:after="0" w:line="240" w:lineRule="auto"/>
        <w:ind w:leftChars="100" w:left="660"/>
        <w:contextualSpacing w:val="0"/>
        <w:jc w:val="left"/>
        <w:rPr>
          <w:color w:val="7030A0"/>
          <w:szCs w:val="20"/>
          <w:lang w:eastAsia="zh-CN"/>
        </w:rPr>
      </w:pPr>
      <w:r w:rsidRPr="00293773">
        <w:rPr>
          <w:color w:val="7030A0"/>
          <w:szCs w:val="20"/>
          <w:lang w:eastAsia="zh-CN"/>
        </w:rPr>
        <w:t>Other data rate can be reported by companies</w:t>
      </w:r>
    </w:p>
    <w:p w14:paraId="28DE3292" w14:textId="77777777" w:rsidR="00D853CE" w:rsidRPr="00293773" w:rsidRDefault="00D853CE" w:rsidP="00D853CE">
      <w:pPr>
        <w:numPr>
          <w:ilvl w:val="0"/>
          <w:numId w:val="28"/>
        </w:numPr>
        <w:ind w:leftChars="100" w:left="660"/>
        <w:rPr>
          <w:b/>
          <w:bCs/>
          <w:iCs/>
          <w:szCs w:val="20"/>
        </w:rPr>
      </w:pPr>
      <w:r w:rsidRPr="00293773">
        <w:rPr>
          <w:szCs w:val="20"/>
        </w:rPr>
        <w:t>Note1: companies to report the exact data rate.</w:t>
      </w:r>
    </w:p>
    <w:p w14:paraId="6F46E6D3" w14:textId="77777777" w:rsidR="00D853CE" w:rsidRPr="00293773" w:rsidRDefault="00D853CE" w:rsidP="00D853CE">
      <w:pPr>
        <w:numPr>
          <w:ilvl w:val="0"/>
          <w:numId w:val="28"/>
        </w:numPr>
        <w:ind w:leftChars="100" w:left="660"/>
        <w:rPr>
          <w:b/>
          <w:bCs/>
          <w:iCs/>
          <w:szCs w:val="20"/>
        </w:rPr>
      </w:pPr>
      <w:r w:rsidRPr="00293773">
        <w:rPr>
          <w:szCs w:val="20"/>
        </w:rPr>
        <w:t>Note 2: the exact data rate is close to the values listed above.</w:t>
      </w:r>
    </w:p>
    <w:p w14:paraId="0E121A0D" w14:textId="77777777" w:rsidR="00D853CE" w:rsidRPr="00293773" w:rsidRDefault="00D853CE" w:rsidP="00D853CE">
      <w:pPr>
        <w:numPr>
          <w:ilvl w:val="0"/>
          <w:numId w:val="28"/>
        </w:numPr>
        <w:ind w:leftChars="100" w:left="660"/>
        <w:rPr>
          <w:b/>
          <w:bCs/>
          <w:iCs/>
          <w:szCs w:val="20"/>
        </w:rPr>
      </w:pPr>
      <w:r w:rsidRPr="00293773">
        <w:rPr>
          <w:szCs w:val="20"/>
        </w:rPr>
        <w:lastRenderedPageBreak/>
        <w:t>Note 3: The exact data rate is calculated by dividing the message size (excluding CRC) by the total transmission time including applicable overheads (e.g., CRC, pre/mid/post-ambles if present).</w:t>
      </w:r>
    </w:p>
    <w:p w14:paraId="677E1FB0" w14:textId="77777777" w:rsidR="00D853CE" w:rsidRPr="00293773" w:rsidRDefault="00D853CE" w:rsidP="00D853CE">
      <w:pPr>
        <w:numPr>
          <w:ilvl w:val="0"/>
          <w:numId w:val="28"/>
        </w:numPr>
        <w:ind w:leftChars="100" w:left="660"/>
        <w:rPr>
          <w:b/>
          <w:bCs/>
          <w:iCs/>
          <w:szCs w:val="20"/>
        </w:rPr>
      </w:pPr>
      <w:r w:rsidRPr="00293773">
        <w:rPr>
          <w:szCs w:val="20"/>
        </w:rPr>
        <w:t xml:space="preserve">Note 4: the exact data rate may be related to coding scheme, repetition </w:t>
      </w:r>
      <w:proofErr w:type="gramStart"/>
      <w:r w:rsidRPr="00293773">
        <w:rPr>
          <w:szCs w:val="20"/>
        </w:rPr>
        <w:t>and etc.</w:t>
      </w:r>
      <w:proofErr w:type="gramEnd"/>
    </w:p>
    <w:p w14:paraId="6C92A144" w14:textId="77777777" w:rsidR="00D853CE" w:rsidRPr="00293773" w:rsidRDefault="00D853CE" w:rsidP="00D853CE">
      <w:pPr>
        <w:numPr>
          <w:ilvl w:val="0"/>
          <w:numId w:val="28"/>
        </w:numPr>
        <w:ind w:leftChars="100" w:left="660"/>
        <w:rPr>
          <w:b/>
          <w:bCs/>
          <w:iCs/>
          <w:szCs w:val="20"/>
        </w:rPr>
      </w:pPr>
      <w:r w:rsidRPr="00293773">
        <w:rPr>
          <w:szCs w:val="20"/>
        </w:rPr>
        <w:t>Note 5: all data rates considered are for evaluation purpose only</w:t>
      </w:r>
      <w:r w:rsidRPr="00293773">
        <w:rPr>
          <w:rFonts w:eastAsia="DengXian" w:hint="eastAsia"/>
          <w:szCs w:val="20"/>
          <w:lang w:eastAsia="zh-CN"/>
        </w:rPr>
        <w:t>.</w:t>
      </w:r>
    </w:p>
    <w:p w14:paraId="504190FC" w14:textId="77777777" w:rsidR="00D853CE" w:rsidRPr="005D7D82" w:rsidRDefault="00D853CE" w:rsidP="00D853CE">
      <w:pPr>
        <w:rPr>
          <w:iCs/>
          <w:lang w:eastAsia="x-none"/>
        </w:rPr>
      </w:pPr>
    </w:p>
    <w:p w14:paraId="7E63E0F2" w14:textId="77777777" w:rsidR="00D853CE" w:rsidRDefault="00D853CE" w:rsidP="00D853CE">
      <w:pPr>
        <w:rPr>
          <w:iCs/>
          <w:lang w:eastAsia="x-none"/>
        </w:rPr>
      </w:pPr>
    </w:p>
    <w:p w14:paraId="58B9961B" w14:textId="77777777" w:rsidR="00D853CE" w:rsidRPr="00293773" w:rsidRDefault="00D853CE" w:rsidP="00D853CE">
      <w:pPr>
        <w:rPr>
          <w:lang w:eastAsia="zh-CN"/>
        </w:rPr>
      </w:pPr>
      <w:r w:rsidRPr="00B77273">
        <w:rPr>
          <w:highlight w:val="green"/>
          <w:lang w:eastAsia="zh-CN"/>
        </w:rPr>
        <w:t>Agreement</w:t>
      </w:r>
    </w:p>
    <w:p w14:paraId="62C05CC1" w14:textId="77777777" w:rsidR="00D853CE" w:rsidRDefault="00D853CE" w:rsidP="00D853CE">
      <w:pPr>
        <w:snapToGrid w:val="0"/>
        <w:rPr>
          <w:rFonts w:eastAsia="SimSun"/>
          <w:szCs w:val="18"/>
          <w:lang w:eastAsia="zh-CN" w:bidi="ar"/>
        </w:rPr>
      </w:pPr>
      <w:r>
        <w:rPr>
          <w:rFonts w:eastAsia="SimSun" w:hint="eastAsia"/>
          <w:szCs w:val="18"/>
          <w:lang w:eastAsia="zh-CN" w:bidi="ar"/>
        </w:rPr>
        <w:t xml:space="preserve">Confirm the working assumption on [0q] Sampling frequency with </w:t>
      </w:r>
      <w:r>
        <w:rPr>
          <w:rFonts w:eastAsia="SimSun"/>
          <w:szCs w:val="18"/>
          <w:lang w:eastAsia="zh-CN" w:bidi="ar"/>
        </w:rPr>
        <w:t>the</w:t>
      </w:r>
      <w:r>
        <w:rPr>
          <w:rFonts w:eastAsia="SimSun" w:hint="eastAsia"/>
          <w:szCs w:val="18"/>
          <w:lang w:eastAsia="zh-CN" w:bidi="ar"/>
        </w:rPr>
        <w:t xml:space="preserve"> following modifications:</w:t>
      </w:r>
    </w:p>
    <w:p w14:paraId="08B334E1" w14:textId="77777777" w:rsidR="00D853CE" w:rsidRPr="00D85AA6" w:rsidRDefault="00D853CE" w:rsidP="00D853CE">
      <w:pPr>
        <w:ind w:leftChars="100" w:left="220"/>
        <w:rPr>
          <w:rFonts w:eastAsia="DengXian"/>
          <w:b/>
          <w:bCs/>
          <w:iCs/>
          <w:sz w:val="16"/>
          <w:szCs w:val="16"/>
          <w:lang w:eastAsia="zh-CN"/>
        </w:rPr>
      </w:pPr>
      <w:r w:rsidRPr="00D85AA6">
        <w:rPr>
          <w:szCs w:val="20"/>
          <w:highlight w:val="darkYellow"/>
        </w:rPr>
        <w:t>Working assumption on [0q] (sampling frequency) in link level simulation table</w:t>
      </w:r>
    </w:p>
    <w:p w14:paraId="5E004A44" w14:textId="77777777" w:rsidR="00D853CE" w:rsidRPr="00EE2DEC" w:rsidRDefault="00D853CE" w:rsidP="00D853CE">
      <w:pPr>
        <w:ind w:leftChars="100" w:left="220"/>
        <w:rPr>
          <w:b/>
          <w:bCs/>
          <w:iCs/>
          <w:szCs w:val="20"/>
        </w:rPr>
      </w:pPr>
      <w:r w:rsidRPr="00EE2DEC">
        <w:rPr>
          <w:szCs w:val="20"/>
        </w:rPr>
        <w:t>Companies to report the Sampling frequency (e.g., 1.92Msps or other feasible values if any)</w:t>
      </w:r>
    </w:p>
    <w:p w14:paraId="4C2E0B30" w14:textId="77777777" w:rsidR="00D853CE" w:rsidRPr="00EE2DEC" w:rsidRDefault="00D853CE" w:rsidP="00D853CE">
      <w:pPr>
        <w:ind w:leftChars="100" w:left="220"/>
        <w:rPr>
          <w:b/>
          <w:bCs/>
          <w:iCs/>
          <w:strike/>
          <w:szCs w:val="20"/>
        </w:rPr>
      </w:pPr>
      <w:r w:rsidRPr="00EE2DEC">
        <w:rPr>
          <w:szCs w:val="20"/>
        </w:rPr>
        <w:t xml:space="preserve">Initial SFO (Sampling Frequency Offset) (Fe): </w:t>
      </w:r>
    </w:p>
    <w:p w14:paraId="1D700D47"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(M) Randomly select a value from the range of [0.1 ~ 1] *10^4 ppm for device 2,</w:t>
      </w:r>
    </w:p>
    <w:p w14:paraId="6EBA124A"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(M) Randomly select a value from the range of [0.1 ~ 1] * 10^5 ppm for device 1,</w:t>
      </w:r>
    </w:p>
    <w:p w14:paraId="735C953E"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(O) Randomly select a value from the range of [0.1 ~ 1] *10^5 ppm for device 2,</w:t>
      </w:r>
    </w:p>
    <w:p w14:paraId="41D66F2C"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 xml:space="preserve">FFS: Optionally evaluate a fixed value SFO for device 1 and 2 </w:t>
      </w:r>
    </w:p>
    <w:p w14:paraId="5A73CA5E"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For random selection, the value is randomly selected per simulation drop, according to a uniform distribution</w:t>
      </w:r>
    </w:p>
    <w:p w14:paraId="27275AC2"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Above values are only for sampling purpose.</w:t>
      </w:r>
    </w:p>
    <w:p w14:paraId="2BD17974"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FFS other values</w:t>
      </w:r>
    </w:p>
    <w:p w14:paraId="1E2D1ABA"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 xml:space="preserve">Note: Above assumptions are only for LLS evaluation purpose only for R2D and </w:t>
      </w:r>
      <w:r w:rsidRPr="00A02493">
        <w:rPr>
          <w:strike/>
          <w:color w:val="FF0000"/>
          <w:szCs w:val="20"/>
        </w:rPr>
        <w:t>[</w:t>
      </w:r>
      <w:r w:rsidRPr="00EE2DEC">
        <w:rPr>
          <w:szCs w:val="20"/>
        </w:rPr>
        <w:t>D2R</w:t>
      </w:r>
      <w:r w:rsidRPr="00A02493">
        <w:rPr>
          <w:strike/>
          <w:color w:val="FF0000"/>
          <w:szCs w:val="20"/>
        </w:rPr>
        <w:t>]</w:t>
      </w:r>
      <w:r w:rsidRPr="00EE2DEC">
        <w:rPr>
          <w:szCs w:val="20"/>
        </w:rPr>
        <w:t>.</w:t>
      </w:r>
    </w:p>
    <w:p w14:paraId="43672544" w14:textId="77777777" w:rsidR="00D853CE" w:rsidRPr="00EE2DEC" w:rsidRDefault="00D853CE" w:rsidP="00D853CE">
      <w:pPr>
        <w:ind w:leftChars="100" w:left="220"/>
        <w:rPr>
          <w:b/>
          <w:bCs/>
          <w:iCs/>
          <w:szCs w:val="22"/>
        </w:rPr>
      </w:pPr>
      <w:r w:rsidRPr="00EE2DEC">
        <w:rPr>
          <w:szCs w:val="20"/>
        </w:rPr>
        <w:t>The timing drift ΔT over a time T is modelled as ΔT = ±Fe * T.</w:t>
      </w:r>
    </w:p>
    <w:p w14:paraId="670D776B"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Accuracy can be improved after clock calibration for at least device 2.  FFS applicable for device 1</w:t>
      </w:r>
    </w:p>
    <w:p w14:paraId="0AAB3C49"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SFO after clock calibration can be applied to Fe.</w:t>
      </w:r>
    </w:p>
    <w:p w14:paraId="66346C06"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FFS other models</w:t>
      </w:r>
    </w:p>
    <w:p w14:paraId="0421022B" w14:textId="77777777" w:rsidR="00D853CE" w:rsidRPr="00A02493" w:rsidRDefault="00D853CE" w:rsidP="00D853CE">
      <w:pPr>
        <w:ind w:leftChars="100" w:left="220"/>
        <w:rPr>
          <w:b/>
          <w:bCs/>
          <w:iCs/>
          <w:szCs w:val="20"/>
        </w:rPr>
      </w:pPr>
      <w:r w:rsidRPr="00A02493">
        <w:rPr>
          <w:szCs w:val="20"/>
        </w:rPr>
        <w:t>CFO for device 2b.</w:t>
      </w:r>
    </w:p>
    <w:p w14:paraId="015CD2E3" w14:textId="090C1079" w:rsidR="00D853CE" w:rsidRPr="00B77273" w:rsidRDefault="00D853CE" w:rsidP="00D853CE">
      <w:pPr>
        <w:numPr>
          <w:ilvl w:val="0"/>
          <w:numId w:val="30"/>
        </w:numPr>
        <w:overflowPunct w:val="0"/>
        <w:autoSpaceDE w:val="0"/>
        <w:autoSpaceDN w:val="0"/>
        <w:spacing w:after="180"/>
        <w:ind w:leftChars="280" w:left="976"/>
        <w:contextualSpacing/>
        <w:textAlignment w:val="baseline"/>
        <w:rPr>
          <w:b/>
          <w:bCs/>
          <w:iCs/>
          <w:szCs w:val="20"/>
        </w:rPr>
      </w:pPr>
      <w:r w:rsidRPr="00B77273">
        <w:rPr>
          <w:strike/>
          <w:color w:val="FF0000"/>
          <w:szCs w:val="20"/>
        </w:rPr>
        <w:t>[</w:t>
      </w:r>
      <w:r w:rsidRPr="00B77273">
        <w:rPr>
          <w:rFonts w:eastAsia="DengXian" w:hint="eastAsia"/>
          <w:szCs w:val="20"/>
          <w:lang w:eastAsia="zh-CN"/>
        </w:rPr>
        <w:t>(1</w:t>
      </w:r>
      <w:r w:rsidRPr="00B77273">
        <w:rPr>
          <w:szCs w:val="20"/>
        </w:rPr>
        <w:t>00ppm(M), 200ppm(O)</w:t>
      </w:r>
      <w:r w:rsidRPr="00B77273">
        <w:rPr>
          <w:color w:val="FF0000"/>
          <w:szCs w:val="20"/>
        </w:rPr>
        <w:t xml:space="preserve">, </w:t>
      </w:r>
      <w:r w:rsidRPr="00B77273">
        <w:rPr>
          <w:szCs w:val="20"/>
        </w:rPr>
        <w:t>1000</w:t>
      </w:r>
      <w:proofErr w:type="gramStart"/>
      <w:r w:rsidRPr="00B77273">
        <w:rPr>
          <w:szCs w:val="20"/>
        </w:rPr>
        <w:t>ppm(</w:t>
      </w:r>
      <w:proofErr w:type="gramEnd"/>
      <w:r w:rsidRPr="00B77273">
        <w:rPr>
          <w:szCs w:val="20"/>
        </w:rPr>
        <w:t>O, only as initial CFO), with drift rate of [TBD]ppm/s</w:t>
      </w:r>
      <w:r w:rsidRPr="00B77273">
        <w:rPr>
          <w:rFonts w:eastAsia="DengXian"/>
          <w:color w:val="FF0000"/>
          <w:szCs w:val="20"/>
          <w:lang w:eastAsia="zh-CN"/>
        </w:rPr>
        <w:t>)</w:t>
      </w:r>
      <w:r w:rsidRPr="00B77273">
        <w:rPr>
          <w:strike/>
          <w:color w:val="FF0000"/>
          <w:szCs w:val="20"/>
        </w:rPr>
        <w:t>]”</w:t>
      </w:r>
    </w:p>
    <w:p w14:paraId="611308D5" w14:textId="77777777" w:rsidR="00D853CE" w:rsidRPr="00A02493" w:rsidRDefault="00D853CE" w:rsidP="00D853CE">
      <w:pPr>
        <w:numPr>
          <w:ilvl w:val="0"/>
          <w:numId w:val="30"/>
        </w:numPr>
        <w:overflowPunct w:val="0"/>
        <w:autoSpaceDE w:val="0"/>
        <w:autoSpaceDN w:val="0"/>
        <w:spacing w:after="180"/>
        <w:ind w:leftChars="280" w:left="976"/>
        <w:contextualSpacing/>
        <w:textAlignment w:val="baseline"/>
        <w:rPr>
          <w:b/>
          <w:bCs/>
          <w:iCs/>
          <w:color w:val="FF0000"/>
          <w:szCs w:val="20"/>
        </w:rPr>
      </w:pPr>
      <w:r w:rsidRPr="00293773">
        <w:rPr>
          <w:rFonts w:eastAsia="DengXian"/>
          <w:color w:val="FF0000"/>
          <w:szCs w:val="20"/>
          <w:lang w:eastAsia="zh-CN"/>
        </w:rPr>
        <w:t xml:space="preserve">Note: </w:t>
      </w:r>
      <w:r>
        <w:rPr>
          <w:rFonts w:eastAsia="DengXian"/>
          <w:color w:val="FF0000"/>
          <w:szCs w:val="20"/>
          <w:lang w:eastAsia="zh-CN"/>
        </w:rPr>
        <w:t>companies to report whether they assumed the value as initial CFO or after calibration</w:t>
      </w:r>
    </w:p>
    <w:p w14:paraId="3246C054" w14:textId="77777777" w:rsidR="00D853CE" w:rsidRPr="00EE2DEC" w:rsidRDefault="00D853CE" w:rsidP="00D853CE">
      <w:pPr>
        <w:ind w:leftChars="100" w:left="220"/>
        <w:rPr>
          <w:b/>
          <w:bCs/>
          <w:iCs/>
          <w:szCs w:val="20"/>
        </w:rPr>
      </w:pPr>
      <w:r w:rsidRPr="00EE2DEC">
        <w:rPr>
          <w:szCs w:val="20"/>
        </w:rPr>
        <w:t>Note: Above assumptions are for LLS evaluation purpose only</w:t>
      </w:r>
    </w:p>
    <w:p w14:paraId="5F4D1980" w14:textId="77777777" w:rsidR="00D853CE" w:rsidRPr="00293773" w:rsidRDefault="00D853CE" w:rsidP="00D853CE">
      <w:pPr>
        <w:rPr>
          <w:iCs/>
          <w:lang w:eastAsia="x-none"/>
        </w:rPr>
      </w:pPr>
    </w:p>
    <w:p w14:paraId="016FB132" w14:textId="77777777" w:rsidR="00CA0EF4" w:rsidRDefault="00CA0EF4" w:rsidP="00CA0EF4"/>
    <w:p w14:paraId="6FAF905B" w14:textId="158D87D9" w:rsidR="00CA0EF4" w:rsidRDefault="00CA0EF4" w:rsidP="00CA0EF4">
      <w:bookmarkStart w:id="111" w:name="OLE_LINK108"/>
      <w:r>
        <w:t>The following tables show the final agreement after post-117 AIoT email discussion</w:t>
      </w:r>
      <w:r w:rsidR="0077360A">
        <w:t xml:space="preserve"> [</w:t>
      </w:r>
      <w:r w:rsidR="00926E57">
        <w:t>7</w:t>
      </w:r>
      <w:r w:rsidR="0077360A">
        <w:t>]</w:t>
      </w:r>
      <w:r>
        <w:t>.</w:t>
      </w:r>
    </w:p>
    <w:bookmarkEnd w:id="111"/>
    <w:p w14:paraId="71B7528D" w14:textId="77777777" w:rsidR="00CA0EF4" w:rsidRDefault="00CA0EF4" w:rsidP="00CA0EF4"/>
    <w:p w14:paraId="53E5BD4F" w14:textId="77777777" w:rsidR="00CA0EF4" w:rsidRPr="00CA0EF4" w:rsidRDefault="00CA0EF4" w:rsidP="00CA0EF4"/>
    <w:p w14:paraId="6981F21D" w14:textId="77777777" w:rsidR="00CA0EF4" w:rsidRDefault="00CA0EF4" w:rsidP="00CA0EF4">
      <w:pPr>
        <w:pStyle w:val="Heading2"/>
        <w:numPr>
          <w:ilvl w:val="0"/>
          <w:numId w:val="0"/>
        </w:numPr>
        <w:ind w:left="576"/>
        <w:rPr>
          <w:rFonts w:eastAsia="Batang"/>
        </w:rPr>
      </w:pPr>
      <w:bookmarkStart w:id="112" w:name="OLE_LINK22"/>
      <w:r>
        <w:rPr>
          <w:rFonts w:eastAsia="Batang"/>
        </w:rPr>
        <w:t>Link budget table</w:t>
      </w:r>
    </w:p>
    <w:bookmarkEnd w:id="112"/>
    <w:p w14:paraId="39322E6F" w14:textId="77777777" w:rsidR="00CA0EF4" w:rsidRDefault="00CA0EF4" w:rsidP="00CA0EF4">
      <w:pPr>
        <w:jc w:val="center"/>
        <w:rPr>
          <w:rFonts w:eastAsiaTheme="minorEastAsia"/>
          <w:b/>
          <w:bCs/>
        </w:rPr>
      </w:pPr>
      <w:r>
        <w:rPr>
          <w:rFonts w:eastAsiaTheme="minorEastAsia"/>
          <w:b/>
          <w:bCs/>
        </w:rPr>
        <w:t>Table. XXX. Link budget template</w:t>
      </w:r>
    </w:p>
    <w:p w14:paraId="552C2161" w14:textId="77777777" w:rsidR="00CA0EF4" w:rsidRDefault="00CA0EF4" w:rsidP="00CA0EF4">
      <w:pPr>
        <w:rPr>
          <w:rFonts w:eastAsiaTheme="minorEastAsia"/>
        </w:rPr>
      </w:pP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729"/>
        <w:gridCol w:w="1982"/>
        <w:gridCol w:w="2039"/>
      </w:tblGrid>
      <w:tr w:rsidR="00CA0EF4" w14:paraId="152EB2EC" w14:textId="77777777" w:rsidTr="00CA0EF4">
        <w:trPr>
          <w:trHeight w:val="64"/>
        </w:trPr>
        <w:tc>
          <w:tcPr>
            <w:tcW w:w="509" w:type="pct"/>
            <w:tcBorders>
              <w:top w:val="single" w:sz="4" w:space="0" w:color="auto"/>
              <w:left w:val="single" w:sz="4" w:space="0" w:color="auto"/>
              <w:bottom w:val="single" w:sz="4" w:space="0" w:color="auto"/>
              <w:right w:val="single" w:sz="4" w:space="0" w:color="auto"/>
            </w:tcBorders>
            <w:vAlign w:val="center"/>
            <w:hideMark/>
          </w:tcPr>
          <w:p w14:paraId="190963E7" w14:textId="77777777" w:rsidR="00CA0EF4" w:rsidRDefault="00CA0EF4">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84A4A58" w14:textId="77777777" w:rsidR="00CA0EF4" w:rsidRDefault="00CA0EF4">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tcBorders>
              <w:top w:val="single" w:sz="4" w:space="0" w:color="auto"/>
              <w:left w:val="single" w:sz="4" w:space="0" w:color="auto"/>
              <w:bottom w:val="single" w:sz="4" w:space="0" w:color="auto"/>
              <w:right w:val="single" w:sz="4" w:space="0" w:color="auto"/>
            </w:tcBorders>
            <w:noWrap/>
            <w:vAlign w:val="center"/>
            <w:hideMark/>
          </w:tcPr>
          <w:p w14:paraId="7512D8FF" w14:textId="77777777" w:rsidR="00CA0EF4" w:rsidRDefault="00CA0EF4">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tcBorders>
              <w:top w:val="single" w:sz="4" w:space="0" w:color="auto"/>
              <w:left w:val="single" w:sz="4" w:space="0" w:color="auto"/>
              <w:bottom w:val="single" w:sz="4" w:space="0" w:color="auto"/>
              <w:right w:val="single" w:sz="4" w:space="0" w:color="auto"/>
            </w:tcBorders>
            <w:noWrap/>
            <w:vAlign w:val="center"/>
            <w:hideMark/>
          </w:tcPr>
          <w:p w14:paraId="6F1BB654" w14:textId="77777777" w:rsidR="00CA0EF4" w:rsidRDefault="00CA0EF4">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CA0EF4" w14:paraId="099D3BD7" w14:textId="77777777" w:rsidTr="00CA0EF4">
        <w:trPr>
          <w:trHeight w:val="45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B92CBB2"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CA0EF4" w14:paraId="42E66CC7"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700D6837"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D64004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06AF4F7"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72446D69"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6265280"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4737CDFE"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CA0EF4" w14:paraId="33ACB9C9"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1CE7F087"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lastRenderedPageBreak/>
              <w:t>[0A1]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903238B"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tcBorders>
              <w:top w:val="single" w:sz="4" w:space="0" w:color="auto"/>
              <w:left w:val="single" w:sz="4" w:space="0" w:color="auto"/>
              <w:bottom w:val="single" w:sz="4" w:space="0" w:color="auto"/>
              <w:right w:val="single" w:sz="4" w:space="0" w:color="auto"/>
            </w:tcBorders>
            <w:vAlign w:val="center"/>
            <w:hideMark/>
          </w:tcPr>
          <w:p w14:paraId="58773D52" w14:textId="77777777" w:rsidR="00CA0EF4" w:rsidRDefault="00CA0EF4">
            <w:pPr>
              <w:widowControl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1786AF9" w14:textId="77777777" w:rsidR="00CA0EF4" w:rsidRDefault="00CA0EF4">
            <w:pPr>
              <w:widowControl w:val="0"/>
              <w:rPr>
                <w:rFonts w:ascii="Arial" w:eastAsia="DengXian" w:hAnsi="Arial" w:cs="Arial"/>
                <w:sz w:val="16"/>
                <w:szCs w:val="16"/>
              </w:rPr>
            </w:pPr>
            <w:r>
              <w:rPr>
                <w:rFonts w:ascii="Arial" w:eastAsia="DengXian" w:hAnsi="Arial" w:cs="Arial"/>
                <w:sz w:val="16"/>
                <w:szCs w:val="16"/>
              </w:rPr>
              <w:t>1-1/1-2/1-4/2-2/2-3/2-4</w:t>
            </w:r>
          </w:p>
        </w:tc>
      </w:tr>
      <w:tr w:rsidR="00CA0EF4" w14:paraId="58F209C3"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04601A15"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5D544BC"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1BAC77A" w14:textId="77777777" w:rsidR="00CA0EF4" w:rsidRDefault="00CA0EF4">
            <w:pPr>
              <w:widowControl w:val="0"/>
              <w:rPr>
                <w:rFonts w:ascii="Arial" w:eastAsia="DengXian" w:hAnsi="Arial" w:cs="Arial"/>
                <w:sz w:val="16"/>
                <w:szCs w:val="16"/>
              </w:rPr>
            </w:pPr>
            <w:r>
              <w:rPr>
                <w:rFonts w:ascii="Arial" w:eastAsia="DengXian" w:hAnsi="Arial" w:cs="Arial"/>
                <w:sz w:val="16"/>
                <w:szCs w:val="16"/>
              </w:rPr>
              <w:t>Device 1/2a/2b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5834B71" w14:textId="77777777" w:rsidR="00CA0EF4" w:rsidRDefault="00CA0EF4">
            <w:pPr>
              <w:widowControl w:val="0"/>
              <w:rPr>
                <w:rFonts w:ascii="Arial" w:eastAsia="DengXian" w:hAnsi="Arial" w:cs="Arial"/>
                <w:sz w:val="16"/>
                <w:szCs w:val="16"/>
              </w:rPr>
            </w:pPr>
            <w:r>
              <w:rPr>
                <w:rFonts w:ascii="Arial" w:eastAsia="DengXian" w:hAnsi="Arial" w:cs="Arial"/>
                <w:sz w:val="16"/>
                <w:szCs w:val="16"/>
              </w:rPr>
              <w:t>Device 1/2a/2b</w:t>
            </w:r>
          </w:p>
        </w:tc>
      </w:tr>
      <w:tr w:rsidR="00CA0EF4" w14:paraId="46301B9D"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586D6444"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7AC6A2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C715820" w14:textId="77777777" w:rsidR="00CA0EF4" w:rsidRDefault="00CA0EF4">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34E8424" w14:textId="77777777" w:rsidR="00CA0EF4" w:rsidRDefault="00CA0EF4">
            <w:pPr>
              <w:widowControl w:val="0"/>
              <w:rPr>
                <w:rFonts w:ascii="Arial" w:eastAsia="DengXian" w:hAnsi="Arial" w:cs="Arial"/>
                <w:sz w:val="16"/>
                <w:szCs w:val="16"/>
              </w:rPr>
            </w:pPr>
            <w:r>
              <w:rPr>
                <w:rFonts w:ascii="Arial" w:eastAsia="DengXian" w:hAnsi="Arial" w:cs="Arial"/>
                <w:sz w:val="16"/>
                <w:szCs w:val="16"/>
              </w:rPr>
              <w:t>900MHz (M), 2GHz (O)</w:t>
            </w:r>
          </w:p>
        </w:tc>
      </w:tr>
      <w:tr w:rsidR="00CA0EF4" w14:paraId="2E377E5A"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3EA03B44"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240E6264"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tcBorders>
              <w:top w:val="single" w:sz="4" w:space="0" w:color="auto"/>
              <w:left w:val="single" w:sz="4" w:space="0" w:color="auto"/>
              <w:bottom w:val="single" w:sz="4" w:space="0" w:color="auto"/>
              <w:right w:val="single" w:sz="4" w:space="0" w:color="auto"/>
            </w:tcBorders>
            <w:vAlign w:val="center"/>
            <w:hideMark/>
          </w:tcPr>
          <w:p w14:paraId="56E1632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w:t>
            </w:r>
          </w:p>
          <w:p w14:paraId="1FA4C9CC"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 xml:space="preserve">[0D]-Alt1: </w:t>
            </w:r>
            <w:proofErr w:type="spellStart"/>
            <w:r>
              <w:rPr>
                <w:rFonts w:ascii="Arial" w:hAnsi="Arial" w:cs="Arial"/>
                <w:sz w:val="16"/>
                <w:szCs w:val="16"/>
              </w:rPr>
              <w:t>InF</w:t>
            </w:r>
            <w:proofErr w:type="spellEnd"/>
            <w:r>
              <w:rPr>
                <w:rFonts w:ascii="Arial" w:hAnsi="Arial" w:cs="Arial"/>
                <w:sz w:val="16"/>
                <w:szCs w:val="16"/>
              </w:rPr>
              <w:t xml:space="preserve">-DL NLOS </w:t>
            </w:r>
          </w:p>
          <w:p w14:paraId="0FDE64AA"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[0D]-Alt2:</w:t>
            </w:r>
            <w:r>
              <w:rPr>
                <w:rFonts w:ascii="Arial" w:hAnsi="Arial" w:cs="Arial"/>
                <w:sz w:val="16"/>
                <w:szCs w:val="16"/>
              </w:rPr>
              <w:t xml:space="preserve"> InH-Office LOS</w:t>
            </w:r>
          </w:p>
          <w:p w14:paraId="61C88128"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w:t>
            </w:r>
          </w:p>
          <w:p w14:paraId="640FCC99" w14:textId="77777777" w:rsidR="00CA0EF4" w:rsidRDefault="00CA0EF4" w:rsidP="00CA0EF4">
            <w:pPr>
              <w:pStyle w:val="ListParagraph"/>
              <w:widowControl w:val="0"/>
              <w:numPr>
                <w:ilvl w:val="0"/>
                <w:numId w:val="26"/>
              </w:numPr>
              <w:spacing w:after="0" w:line="240" w:lineRule="auto"/>
              <w:contextualSpacing w:val="0"/>
              <w:jc w:val="left"/>
              <w:rPr>
                <w:rFonts w:ascii="Arial" w:hAnsi="Arial" w:cs="Arial"/>
                <w:sz w:val="16"/>
                <w:szCs w:val="16"/>
                <w:lang w:eastAsia="zh-CN"/>
              </w:rPr>
            </w:pPr>
            <w:proofErr w:type="spellStart"/>
            <w:r>
              <w:rPr>
                <w:rFonts w:ascii="Arial" w:hAnsi="Arial" w:cs="Arial"/>
                <w:sz w:val="16"/>
                <w:szCs w:val="16"/>
                <w:lang w:eastAsia="zh-CN"/>
              </w:rPr>
              <w:t>InF</w:t>
            </w:r>
            <w:proofErr w:type="spellEnd"/>
            <w:r>
              <w:rPr>
                <w:rFonts w:ascii="Arial" w:hAnsi="Arial" w:cs="Arial"/>
                <w:sz w:val="16"/>
                <w:szCs w:val="16"/>
                <w:lang w:eastAsia="zh-CN"/>
              </w:rPr>
              <w:t>-DH NLOS</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D28E718"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D2T2:</w:t>
            </w:r>
          </w:p>
          <w:p w14:paraId="35365192"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 xml:space="preserve">[0D]-Alt1: </w:t>
            </w:r>
            <w:proofErr w:type="spellStart"/>
            <w:r>
              <w:rPr>
                <w:rFonts w:ascii="Arial" w:hAnsi="Arial" w:cs="Arial"/>
                <w:sz w:val="16"/>
                <w:szCs w:val="16"/>
              </w:rPr>
              <w:t>InF</w:t>
            </w:r>
            <w:proofErr w:type="spellEnd"/>
            <w:r>
              <w:rPr>
                <w:rFonts w:ascii="Arial" w:hAnsi="Arial" w:cs="Arial"/>
                <w:sz w:val="16"/>
                <w:szCs w:val="16"/>
              </w:rPr>
              <w:t xml:space="preserve">-DL NLOS </w:t>
            </w:r>
          </w:p>
          <w:p w14:paraId="7FE41D4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[0D]-Alt2:</w:t>
            </w:r>
            <w:r>
              <w:rPr>
                <w:rFonts w:ascii="Arial" w:hAnsi="Arial" w:cs="Arial"/>
                <w:sz w:val="16"/>
                <w:szCs w:val="16"/>
              </w:rPr>
              <w:t xml:space="preserve"> InH-Office LOS</w:t>
            </w:r>
          </w:p>
          <w:p w14:paraId="6D4566A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w:t>
            </w:r>
          </w:p>
          <w:p w14:paraId="1A7FA707" w14:textId="77777777" w:rsidR="00CA0EF4" w:rsidRDefault="00CA0EF4" w:rsidP="00CA0EF4">
            <w:pPr>
              <w:pStyle w:val="ListParagraph"/>
              <w:widowControl w:val="0"/>
              <w:numPr>
                <w:ilvl w:val="0"/>
                <w:numId w:val="26"/>
              </w:numPr>
              <w:spacing w:after="0" w:line="240" w:lineRule="auto"/>
              <w:contextualSpacing w:val="0"/>
              <w:jc w:val="left"/>
              <w:rPr>
                <w:rFonts w:ascii="Arial" w:hAnsi="Arial" w:cs="Arial"/>
                <w:sz w:val="16"/>
                <w:szCs w:val="16"/>
                <w:lang w:eastAsia="zh-CN"/>
              </w:rPr>
            </w:pPr>
            <w:proofErr w:type="spellStart"/>
            <w:r>
              <w:rPr>
                <w:rFonts w:ascii="Arial" w:hAnsi="Arial" w:cs="Arial"/>
                <w:sz w:val="16"/>
                <w:szCs w:val="16"/>
                <w:lang w:eastAsia="zh-CN"/>
              </w:rPr>
              <w:t>InF</w:t>
            </w:r>
            <w:proofErr w:type="spellEnd"/>
            <w:r>
              <w:rPr>
                <w:rFonts w:ascii="Arial" w:hAnsi="Arial" w:cs="Arial"/>
                <w:sz w:val="16"/>
                <w:szCs w:val="16"/>
                <w:lang w:eastAsia="zh-CN"/>
              </w:rPr>
              <w:t>-DH NLOS</w:t>
            </w:r>
          </w:p>
        </w:tc>
      </w:tr>
      <w:tr w:rsidR="00CA0EF4" w14:paraId="1E0BFC98" w14:textId="77777777" w:rsidTr="00CA0EF4">
        <w:trPr>
          <w:trHeight w:val="42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1F70F20" w14:textId="77777777" w:rsidR="00CA0EF4" w:rsidRDefault="00CA0EF4">
            <w:pPr>
              <w:adjustRightInd w:val="0"/>
              <w:snapToGrid w:val="0"/>
              <w:jc w:val="center"/>
              <w:rPr>
                <w:rFonts w:ascii="Arial" w:eastAsia="DengXian" w:hAnsi="Arial" w:cs="Arial"/>
                <w:b/>
                <w:bCs/>
                <w:sz w:val="16"/>
                <w:szCs w:val="16"/>
                <w:lang w:eastAsia="zh-CN"/>
              </w:rPr>
            </w:pPr>
            <w:r>
              <w:rPr>
                <w:rFonts w:ascii="Arial" w:eastAsia="DengXian" w:hAnsi="Arial" w:cs="Arial"/>
                <w:b/>
                <w:bCs/>
                <w:sz w:val="16"/>
                <w:szCs w:val="16"/>
              </w:rPr>
              <w:t>(1) Transmitter</w:t>
            </w:r>
          </w:p>
        </w:tc>
      </w:tr>
      <w:tr w:rsidR="00CA0EF4" w14:paraId="5284CDEE"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CE60F03" w14:textId="77777777" w:rsidR="00CA0EF4" w:rsidRDefault="00CA0EF4">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0DABDFB"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1838" w:type="pct"/>
            <w:tcBorders>
              <w:top w:val="single" w:sz="4" w:space="0" w:color="auto"/>
              <w:left w:val="single" w:sz="4" w:space="0" w:color="auto"/>
              <w:bottom w:val="single" w:sz="4" w:space="0" w:color="auto"/>
              <w:right w:val="single" w:sz="4" w:space="0" w:color="auto"/>
            </w:tcBorders>
            <w:vAlign w:val="center"/>
          </w:tcPr>
          <w:p w14:paraId="52B7227F"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56B33395"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33CEC5FA" w14:textId="77777777" w:rsidR="00CA0EF4" w:rsidRDefault="00CA0EF4">
            <w:pPr>
              <w:adjustRightInd w:val="0"/>
              <w:snapToGrid w:val="0"/>
              <w:rPr>
                <w:rFonts w:ascii="Arial" w:eastAsia="DengXian" w:hAnsi="Arial" w:cs="Arial"/>
                <w:sz w:val="16"/>
                <w:szCs w:val="16"/>
                <w:lang w:bidi="ar"/>
              </w:rPr>
            </w:pPr>
          </w:p>
          <w:p w14:paraId="1E8DE269"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433A0C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BABA27A"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CA0EF4" w14:paraId="574C77B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BDCF25C"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64A978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tcBorders>
              <w:top w:val="single" w:sz="4" w:space="0" w:color="auto"/>
              <w:left w:val="single" w:sz="4" w:space="0" w:color="auto"/>
              <w:bottom w:val="single" w:sz="4" w:space="0" w:color="auto"/>
              <w:right w:val="single" w:sz="4" w:space="0" w:color="auto"/>
            </w:tcBorders>
            <w:vAlign w:val="center"/>
          </w:tcPr>
          <w:p w14:paraId="26A3E34C" w14:textId="77777777" w:rsidR="00CA0EF4" w:rsidRDefault="00CA0EF4" w:rsidP="00CA0EF4">
            <w:pPr>
              <w:numPr>
                <w:ilvl w:val="0"/>
                <w:numId w:val="26"/>
              </w:numPr>
              <w:adjustRightInd w:val="0"/>
              <w:snapToGrid w:val="0"/>
              <w:rPr>
                <w:rFonts w:ascii="Arial" w:eastAsia="DengXian" w:hAnsi="Arial" w:cs="Arial"/>
                <w:sz w:val="16"/>
                <w:szCs w:val="16"/>
                <w:lang w:bidi="ar"/>
              </w:rPr>
            </w:pPr>
            <w:r>
              <w:rPr>
                <w:rFonts w:ascii="Arial" w:eastAsia="DengXian" w:hAnsi="Arial" w:cs="Arial"/>
                <w:sz w:val="16"/>
                <w:szCs w:val="16"/>
                <w:lang w:bidi="ar"/>
              </w:rPr>
              <w:t>For BS in DL spectrum for indoor</w:t>
            </w:r>
          </w:p>
          <w:p w14:paraId="78539892"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3A11218F"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3E4142FE"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[1E]-R2D-Alt3: 24dBm(M)</w:t>
            </w:r>
          </w:p>
          <w:p w14:paraId="68B3CE28" w14:textId="77777777" w:rsidR="00CA0EF4" w:rsidRDefault="00CA0EF4" w:rsidP="00CA0EF4">
            <w:pPr>
              <w:numPr>
                <w:ilvl w:val="1"/>
                <w:numId w:val="26"/>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Companies to report if PSD constraints are imposed (company to report the condition for applying PSD constraints in Row [5A]: Other notes) </w:t>
            </w:r>
          </w:p>
          <w:p w14:paraId="54F8C419" w14:textId="77777777" w:rsidR="00CA0EF4" w:rsidRDefault="00CA0EF4" w:rsidP="00CA0EF4">
            <w:pPr>
              <w:numPr>
                <w:ilvl w:val="0"/>
                <w:numId w:val="26"/>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6687DEAD"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[1E]-R2D-Alt4:23dBm (M)</w:t>
            </w:r>
          </w:p>
          <w:p w14:paraId="05768CC3" w14:textId="77777777" w:rsidR="00CA0EF4" w:rsidRDefault="00CA0EF4" w:rsidP="00CA0EF4">
            <w:pPr>
              <w:numPr>
                <w:ilvl w:val="1"/>
                <w:numId w:val="26"/>
              </w:numPr>
              <w:adjustRightInd w:val="0"/>
              <w:snapToGrid w:val="0"/>
              <w:rPr>
                <w:rFonts w:ascii="Arial" w:eastAsia="DengXian" w:hAnsi="Arial" w:cs="Arial"/>
                <w:sz w:val="16"/>
                <w:szCs w:val="16"/>
                <w:lang w:val="sv-SE"/>
              </w:rPr>
            </w:pPr>
            <w:r>
              <w:rPr>
                <w:rFonts w:ascii="Arial" w:eastAsia="DengXian" w:hAnsi="Arial" w:cs="Arial"/>
                <w:sz w:val="16"/>
                <w:szCs w:val="16"/>
                <w:lang w:val="sv-SE" w:bidi="ar"/>
              </w:rPr>
              <w:t>[1E]-R2D-Alt5:26dBm(O)</w:t>
            </w:r>
          </w:p>
          <w:p w14:paraId="3002B642" w14:textId="77777777" w:rsidR="00CA0EF4" w:rsidRDefault="00CA0EF4">
            <w:pPr>
              <w:adjustRightInd w:val="0"/>
              <w:snapToGrid w:val="0"/>
              <w:rPr>
                <w:rFonts w:ascii="Arial" w:eastAsia="DengXian" w:hAnsi="Arial" w:cs="Arial"/>
                <w:sz w:val="16"/>
                <w:szCs w:val="16"/>
                <w:lang w:val="sv-SE"/>
              </w:rPr>
            </w:pPr>
          </w:p>
        </w:tc>
        <w:tc>
          <w:tcPr>
            <w:tcW w:w="2042" w:type="pct"/>
            <w:tcBorders>
              <w:top w:val="single" w:sz="4" w:space="0" w:color="auto"/>
              <w:left w:val="single" w:sz="4" w:space="0" w:color="auto"/>
              <w:bottom w:val="single" w:sz="4" w:space="0" w:color="auto"/>
              <w:right w:val="single" w:sz="4" w:space="0" w:color="auto"/>
            </w:tcBorders>
            <w:vAlign w:val="center"/>
            <w:hideMark/>
          </w:tcPr>
          <w:p w14:paraId="7316DC43" w14:textId="77777777" w:rsidR="00CA0EF4" w:rsidRDefault="00CA0EF4" w:rsidP="00CA0EF4">
            <w:pPr>
              <w:numPr>
                <w:ilvl w:val="0"/>
                <w:numId w:val="26"/>
              </w:numPr>
              <w:adjustRightInd w:val="0"/>
              <w:snapToGrid w:val="0"/>
              <w:rPr>
                <w:rFonts w:ascii="Arial" w:eastAsia="DengXian" w:hAnsi="Arial" w:cs="Arial"/>
                <w:color w:val="FF0000"/>
                <w:sz w:val="16"/>
                <w:szCs w:val="16"/>
              </w:rPr>
            </w:pPr>
            <w:r>
              <w:rPr>
                <w:rFonts w:ascii="Arial" w:eastAsia="DengXian" w:hAnsi="Arial" w:cs="Arial"/>
                <w:sz w:val="16"/>
                <w:szCs w:val="16"/>
              </w:rPr>
              <w:t xml:space="preserve">For device 1/2a: </w:t>
            </w:r>
            <w:r>
              <w:rPr>
                <w:rFonts w:ascii="Arial" w:eastAsia="DengXian" w:hAnsi="Arial" w:cs="Arial"/>
                <w:color w:val="FF0000"/>
                <w:sz w:val="16"/>
                <w:szCs w:val="16"/>
              </w:rPr>
              <w:t>(see note 1)</w:t>
            </w:r>
          </w:p>
          <w:p w14:paraId="4F0CF1D2" w14:textId="77777777" w:rsidR="00CA0EF4" w:rsidRDefault="00CA0EF4" w:rsidP="00CA0EF4">
            <w:pPr>
              <w:numPr>
                <w:ilvl w:val="1"/>
                <w:numId w:val="26"/>
              </w:numPr>
              <w:adjustRightInd w:val="0"/>
              <w:snapToGrid w:val="0"/>
              <w:rPr>
                <w:rFonts w:ascii="Arial" w:eastAsia="DengXian" w:hAnsi="Arial" w:cs="Arial"/>
                <w:sz w:val="16"/>
                <w:szCs w:val="16"/>
              </w:rPr>
            </w:pPr>
            <w:r>
              <w:rPr>
                <w:rFonts w:ascii="Arial" w:eastAsia="DengXian" w:hAnsi="Arial" w:cs="Arial"/>
                <w:sz w:val="16"/>
                <w:szCs w:val="16"/>
              </w:rPr>
              <w:t>[1E]-D2R-Alt1: (For scenarios ‘B’)</w:t>
            </w:r>
          </w:p>
          <w:p w14:paraId="3EA5EC51" w14:textId="77777777" w:rsidR="00CA0EF4" w:rsidRDefault="00CA0EF4" w:rsidP="00CA0EF4">
            <w:pPr>
              <w:numPr>
                <w:ilvl w:val="2"/>
                <w:numId w:val="26"/>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7E67AFE5" w14:textId="77777777" w:rsidR="00CA0EF4" w:rsidRDefault="00CA0EF4" w:rsidP="00CA0EF4">
            <w:pPr>
              <w:numPr>
                <w:ilvl w:val="1"/>
                <w:numId w:val="26"/>
              </w:numPr>
              <w:adjustRightInd w:val="0"/>
              <w:snapToGrid w:val="0"/>
              <w:rPr>
                <w:rFonts w:ascii="Arial" w:eastAsia="DengXian" w:hAnsi="Arial" w:cs="Arial"/>
                <w:sz w:val="16"/>
                <w:szCs w:val="16"/>
              </w:rPr>
            </w:pPr>
            <w:r>
              <w:rPr>
                <w:rFonts w:ascii="Arial" w:eastAsia="DengXian" w:hAnsi="Arial" w:cs="Arial"/>
                <w:sz w:val="16"/>
                <w:szCs w:val="16"/>
              </w:rPr>
              <w:t>[1E]-D2R-Alt2: (For scenarios ‘A1’ and ‘A2’)</w:t>
            </w:r>
          </w:p>
          <w:p w14:paraId="6AD3E78A" w14:textId="77777777" w:rsidR="00CA0EF4" w:rsidRDefault="00CA0EF4" w:rsidP="00CA0EF4">
            <w:pPr>
              <w:numPr>
                <w:ilvl w:val="2"/>
                <w:numId w:val="26"/>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assuming CW2D pathloss = </w:t>
            </w:r>
            <w:r>
              <w:rPr>
                <w:rFonts w:ascii="Arial" w:eastAsia="DengXian" w:hAnsi="Arial" w:cs="Arial"/>
                <w:sz w:val="16"/>
                <w:szCs w:val="16"/>
              </w:rPr>
              <w:lastRenderedPageBreak/>
              <w:t>D2R pathloss.</w:t>
            </w:r>
          </w:p>
          <w:p w14:paraId="5E668301" w14:textId="77777777" w:rsidR="00CA0EF4" w:rsidRDefault="00CA0EF4" w:rsidP="00CA0EF4">
            <w:pPr>
              <w:numPr>
                <w:ilvl w:val="0"/>
                <w:numId w:val="26"/>
              </w:numPr>
              <w:adjustRightInd w:val="0"/>
              <w:snapToGrid w:val="0"/>
              <w:rPr>
                <w:rFonts w:ascii="Arial" w:eastAsia="DengXian" w:hAnsi="Arial" w:cs="Arial"/>
                <w:sz w:val="16"/>
                <w:szCs w:val="16"/>
              </w:rPr>
            </w:pPr>
            <w:r>
              <w:rPr>
                <w:rFonts w:ascii="Arial" w:eastAsia="DengXian" w:hAnsi="Arial" w:cs="Arial"/>
                <w:sz w:val="16"/>
                <w:szCs w:val="16"/>
              </w:rPr>
              <w:t>For device 2b: (For scenarios ‘C’)</w:t>
            </w:r>
          </w:p>
          <w:p w14:paraId="1DBCB088" w14:textId="77777777" w:rsidR="00CA0EF4" w:rsidRDefault="00CA0EF4" w:rsidP="00CA0EF4">
            <w:pPr>
              <w:numPr>
                <w:ilvl w:val="1"/>
                <w:numId w:val="26"/>
              </w:numPr>
              <w:adjustRightInd w:val="0"/>
              <w:snapToGrid w:val="0"/>
              <w:rPr>
                <w:rFonts w:ascii="Arial" w:eastAsia="DengXian" w:hAnsi="Arial" w:cs="Arial"/>
                <w:sz w:val="16"/>
                <w:szCs w:val="16"/>
                <w:lang w:val="sv-SE"/>
              </w:rPr>
            </w:pPr>
            <w:r>
              <w:rPr>
                <w:rFonts w:ascii="Arial" w:eastAsia="DengXian" w:hAnsi="Arial" w:cs="Arial"/>
                <w:sz w:val="16"/>
                <w:szCs w:val="16"/>
                <w:lang w:val="sv-SE"/>
              </w:rPr>
              <w:t>[1E]-D2R-Alt3: -20 dBm(M)</w:t>
            </w:r>
          </w:p>
          <w:p w14:paraId="6ACD0BD9" w14:textId="77777777" w:rsidR="00CA0EF4" w:rsidRDefault="00CA0EF4" w:rsidP="00CA0EF4">
            <w:pPr>
              <w:numPr>
                <w:ilvl w:val="1"/>
                <w:numId w:val="26"/>
              </w:numPr>
              <w:adjustRightInd w:val="0"/>
              <w:snapToGrid w:val="0"/>
              <w:rPr>
                <w:rFonts w:ascii="Arial" w:eastAsia="DengXian" w:hAnsi="Arial" w:cs="Arial"/>
                <w:sz w:val="16"/>
                <w:szCs w:val="16"/>
                <w:lang w:val="sv-SE"/>
              </w:rPr>
            </w:pPr>
            <w:r>
              <w:rPr>
                <w:rFonts w:ascii="Arial" w:eastAsia="DengXian" w:hAnsi="Arial" w:cs="Arial"/>
                <w:sz w:val="16"/>
                <w:szCs w:val="16"/>
                <w:lang w:val="sv-SE"/>
              </w:rPr>
              <w:t>[1E]-D2R-Alt4: -10 dBm(O)</w:t>
            </w:r>
          </w:p>
        </w:tc>
      </w:tr>
      <w:tr w:rsidR="00CA0EF4" w14:paraId="10910CE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B9AB43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900E6BD"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2A0E069"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50CE10BB"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 ‘A2’ and ‘B’</w:t>
            </w:r>
          </w:p>
          <w:p w14:paraId="0C64C80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Report a value from the candidate values [1E]-R2D-Alt1/[1E]-R2D-Alt2/[1E]-R2D-Alt3 from [1E]-R2D if CW in DL spectrum</w:t>
            </w:r>
          </w:p>
          <w:p w14:paraId="115B66B4"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Report a value from the candidate values [1E]-R2D-Alt4/[1E]-R2D-Alt5 from [1E]-R2D if CW in UL spectrum.</w:t>
            </w:r>
          </w:p>
          <w:p w14:paraId="7A7FC1E8" w14:textId="77777777" w:rsidR="00CA0EF4" w:rsidRDefault="00CA0EF4">
            <w:pPr>
              <w:adjustRightInd w:val="0"/>
              <w:snapToGrid w:val="0"/>
              <w:rPr>
                <w:rFonts w:ascii="Arial" w:eastAsia="DengXian" w:hAnsi="Arial" w:cs="Arial"/>
                <w:sz w:val="16"/>
                <w:szCs w:val="16"/>
                <w:lang w:eastAsia="zh-CN"/>
              </w:rPr>
            </w:pPr>
          </w:p>
          <w:p w14:paraId="123EDC2B"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CA0EF4" w14:paraId="6412587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7A8C4FF"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09A44A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9478DBD"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9153672"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 xml:space="preserve">Company to report, the value equals to </w:t>
            </w:r>
          </w:p>
          <w:p w14:paraId="5DD68263"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UE Tx ant gain, or</w:t>
            </w:r>
          </w:p>
          <w:p w14:paraId="0954FB0B"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BS Tx ant gain</w:t>
            </w:r>
          </w:p>
          <w:p w14:paraId="1C2F77C4" w14:textId="77777777" w:rsidR="00CA0EF4" w:rsidRDefault="00CA0EF4">
            <w:pPr>
              <w:adjustRightInd w:val="0"/>
              <w:snapToGrid w:val="0"/>
              <w:ind w:left="320" w:hangingChars="200" w:hanging="320"/>
              <w:rPr>
                <w:rFonts w:ascii="Arial" w:eastAsia="DengXian" w:hAnsi="Arial" w:cs="Arial"/>
                <w:sz w:val="16"/>
                <w:szCs w:val="16"/>
                <w:lang w:eastAsia="zh-CN"/>
              </w:rPr>
            </w:pPr>
            <w:r>
              <w:rPr>
                <w:rFonts w:ascii="Arial" w:eastAsia="DengXian" w:hAnsi="Arial" w:cs="Arial"/>
                <w:sz w:val="16"/>
                <w:szCs w:val="16"/>
                <w:lang w:bidi="ar"/>
              </w:rPr>
              <w:t>Note: only applicable for device 1/2a</w:t>
            </w:r>
          </w:p>
        </w:tc>
      </w:tr>
      <w:tr w:rsidR="00CA0EF4" w14:paraId="7C9ADB8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ED8CB43"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DFA90B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08FCD3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47BFE0E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scenarios ‘B’</w:t>
            </w:r>
          </w:p>
          <w:p w14:paraId="2723499F"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D1T1-B: </w:t>
            </w:r>
          </w:p>
          <w:p w14:paraId="0FCC147C"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5m,</w:t>
            </w:r>
          </w:p>
          <w:p w14:paraId="233A839C"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10m,</w:t>
            </w:r>
          </w:p>
          <w:p w14:paraId="16D7B1BF"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20m</w:t>
            </w:r>
          </w:p>
          <w:p w14:paraId="6BCA9718" w14:textId="77777777" w:rsidR="00CA0EF4" w:rsidRDefault="00CA0EF4" w:rsidP="00CA0EF4">
            <w:pPr>
              <w:pStyle w:val="ListParagraph"/>
              <w:numPr>
                <w:ilvl w:val="2"/>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CW2D distance is derived assuming CW node is located with the same position as ‘R1’ in ‘A1’ scenario. </w:t>
            </w:r>
            <w:r>
              <w:rPr>
                <w:rFonts w:ascii="Arial" w:hAnsi="Arial" w:cs="Arial"/>
                <w:color w:val="7030A0"/>
                <w:sz w:val="16"/>
                <w:szCs w:val="16"/>
                <w:lang w:eastAsia="zh-CN"/>
              </w:rPr>
              <w:t>(see note 1)</w:t>
            </w:r>
          </w:p>
          <w:p w14:paraId="56136216"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D2T2-B: </w:t>
            </w:r>
          </w:p>
          <w:p w14:paraId="40A6D543"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5m, </w:t>
            </w:r>
          </w:p>
          <w:p w14:paraId="5B503B10"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10m, </w:t>
            </w:r>
          </w:p>
          <w:p w14:paraId="2FF6B8D8"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bidi="ar"/>
              </w:rPr>
              <w:t>FFS other values</w:t>
            </w:r>
          </w:p>
          <w:p w14:paraId="271DFCC1"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scenarios ‘A1’ and ‘A2’</w:t>
            </w:r>
          </w:p>
          <w:p w14:paraId="44763A20"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lastRenderedPageBreak/>
              <w:t>Calculated (see note 1), (i.e., CW2D distance is calculated by assuming CW2D pathloss = D2R pathloss)</w:t>
            </w:r>
          </w:p>
          <w:p w14:paraId="06A0B871" w14:textId="77777777" w:rsidR="00CA0EF4" w:rsidRDefault="00CA0EF4">
            <w:pPr>
              <w:adjustRightInd w:val="0"/>
              <w:snapToGrid w:val="0"/>
              <w:rPr>
                <w:rFonts w:ascii="Arial" w:eastAsia="DengXian" w:hAnsi="Arial" w:cs="Arial"/>
                <w:sz w:val="16"/>
                <w:szCs w:val="16"/>
                <w:lang w:eastAsia="zh-CN" w:bidi="ar"/>
              </w:rPr>
            </w:pPr>
          </w:p>
          <w:p w14:paraId="5ED08038"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7FD3D4E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Note: companies to report which value(s) are evaluated.</w:t>
            </w:r>
          </w:p>
        </w:tc>
      </w:tr>
      <w:tr w:rsidR="00CA0EF4" w14:paraId="73140E3C"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BE5E7B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DF777E8"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9BFAEA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99B7544"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2BEE6136" w14:textId="77777777" w:rsidR="00CA0EF4" w:rsidRDefault="00CA0EF4">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CA0EF4" w14:paraId="7078DF4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37307C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EFE8AC0"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61DD4B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1758E8D"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65EA818D"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CA0EF4" w14:paraId="30A98D5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819A31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A91B717"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329C720"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74C8BAF6"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53B9733E"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C86F67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CA0EF4" w14:paraId="7C3327B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39F39B5"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E75DA6D"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A49633C"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For BS for indoor, 6 </w:t>
            </w:r>
            <w:proofErr w:type="spellStart"/>
            <w:r>
              <w:rPr>
                <w:rFonts w:ascii="Arial" w:hAnsi="Arial" w:cs="Arial"/>
                <w:sz w:val="16"/>
                <w:szCs w:val="16"/>
                <w:lang w:eastAsia="zh-CN"/>
              </w:rPr>
              <w:t>dBi</w:t>
            </w:r>
            <w:proofErr w:type="spellEnd"/>
            <w:r>
              <w:rPr>
                <w:rFonts w:ascii="Arial" w:hAnsi="Arial" w:cs="Arial"/>
                <w:sz w:val="16"/>
                <w:szCs w:val="16"/>
                <w:lang w:eastAsia="zh-CN"/>
              </w:rPr>
              <w:t>(M), 2dBi(M)</w:t>
            </w:r>
          </w:p>
          <w:p w14:paraId="7C70D441"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For intermediate UE, 0 </w:t>
            </w:r>
            <w:proofErr w:type="spellStart"/>
            <w:r>
              <w:rPr>
                <w:rFonts w:ascii="Arial"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vAlign w:val="center"/>
            <w:hideMark/>
          </w:tcPr>
          <w:p w14:paraId="0F8BAB31"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A-IoT device, 0dBi</w:t>
            </w:r>
          </w:p>
        </w:tc>
      </w:tr>
      <w:tr w:rsidR="00CA0EF4" w14:paraId="616437F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187FBDC"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8D61956"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vAlign w:val="center"/>
            <w:hideMark/>
          </w:tcPr>
          <w:p w14:paraId="7896E01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4F1FC91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OOK: 6 dB</w:t>
            </w:r>
          </w:p>
          <w:p w14:paraId="117359F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PSK: 0 dB</w:t>
            </w:r>
          </w:p>
          <w:p w14:paraId="115033CD"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FSK: Y dB</w:t>
            </w:r>
          </w:p>
          <w:p w14:paraId="4CE000BC" w14:textId="77777777" w:rsidR="00CA0EF4" w:rsidRDefault="00CA0EF4">
            <w:pPr>
              <w:adjustRightInd w:val="0"/>
              <w:snapToGrid w:val="0"/>
              <w:rPr>
                <w:rFonts w:ascii="Arial" w:eastAsia="DengXian" w:hAnsi="Arial" w:cs="Arial"/>
                <w:sz w:val="16"/>
                <w:szCs w:val="16"/>
                <w:lang w:eastAsia="zh-CN" w:bidi="ar"/>
              </w:rPr>
            </w:pPr>
            <w:r>
              <w:rPr>
                <w:rFonts w:ascii="Arial" w:eastAsia="DengXian" w:hAnsi="Arial" w:cs="Arial"/>
                <w:sz w:val="16"/>
                <w:szCs w:val="16"/>
                <w:lang w:bidi="ar"/>
              </w:rPr>
              <w:t xml:space="preserve">It is applicable for device 1 and </w:t>
            </w:r>
            <w:proofErr w:type="gramStart"/>
            <w:r>
              <w:rPr>
                <w:rFonts w:ascii="Arial" w:eastAsia="DengXian" w:hAnsi="Arial" w:cs="Arial"/>
                <w:sz w:val="16"/>
                <w:szCs w:val="16"/>
                <w:lang w:bidi="ar"/>
              </w:rPr>
              <w:t>2a</w:t>
            </w:r>
            <w:proofErr w:type="gramEnd"/>
          </w:p>
          <w:p w14:paraId="48890E27" w14:textId="77777777" w:rsidR="00CA0EF4" w:rsidRDefault="00CA0EF4">
            <w:pPr>
              <w:adjustRightInd w:val="0"/>
              <w:snapToGrid w:val="0"/>
              <w:rPr>
                <w:rFonts w:ascii="Arial" w:eastAsia="DengXian" w:hAnsi="Arial" w:cs="Arial"/>
                <w:sz w:val="16"/>
                <w:szCs w:val="16"/>
                <w:lang w:bidi="ar"/>
              </w:rPr>
            </w:pPr>
          </w:p>
          <w:p w14:paraId="4CF0D08C"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and justify their assumptions for Y.</w:t>
            </w:r>
          </w:p>
          <w:p w14:paraId="4D7D77A8"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CA0EF4" w14:paraId="376434CE"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CC46AC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6404E6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C0C6231"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vAlign w:val="center"/>
            <w:hideMark/>
          </w:tcPr>
          <w:p w14:paraId="221FC20D"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0.9dB or 4.7dB</w:t>
            </w:r>
          </w:p>
        </w:tc>
      </w:tr>
      <w:tr w:rsidR="00CA0EF4" w14:paraId="316D5072"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A4A92A3"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9E83BDA"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D4CDC5C"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28AE77C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10 dB (M)</w:t>
            </w:r>
          </w:p>
          <w:p w14:paraId="4837177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15 dB (O)</w:t>
            </w:r>
          </w:p>
          <w:p w14:paraId="048D07B5"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CA0EF4" w14:paraId="5DCE0F9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9B3E6E7"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5ADFC5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EB58571" w14:textId="77777777" w:rsidR="00CA0EF4" w:rsidRDefault="00CA0EF4" w:rsidP="00CA0EF4">
            <w:pPr>
              <w:pStyle w:val="ListParagraph"/>
              <w:numPr>
                <w:ilvl w:val="0"/>
                <w:numId w:val="27"/>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BS, X dB, X &lt;=3 to be reported by companies with justification provided in row 5A</w:t>
            </w:r>
          </w:p>
          <w:p w14:paraId="24CD2DF9" w14:textId="77777777" w:rsidR="00CA0EF4" w:rsidRDefault="00CA0EF4" w:rsidP="00CA0EF4">
            <w:pPr>
              <w:pStyle w:val="ListParagraph"/>
              <w:numPr>
                <w:ilvl w:val="0"/>
                <w:numId w:val="27"/>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E696ED7"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N/A</w:t>
            </w:r>
          </w:p>
        </w:tc>
      </w:tr>
      <w:tr w:rsidR="00CA0EF4" w14:paraId="06CB418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538D37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015849A"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48CD1E6" w14:textId="77777777" w:rsidR="00CA0EF4" w:rsidRDefault="00CA0EF4">
            <w:pPr>
              <w:adjustRightInd w:val="0"/>
              <w:snapToGrid w:val="0"/>
              <w:jc w:val="center"/>
              <w:rPr>
                <w:rFonts w:ascii="Times" w:eastAsia="DengXian" w:hAnsi="Times" w:cs="Times"/>
                <w:sz w:val="20"/>
                <w:szCs w:val="20"/>
              </w:rPr>
            </w:pPr>
            <w:r>
              <w:rPr>
                <w:rFonts w:ascii="Arial" w:eastAsia="DengXian" w:hAnsi="Arial" w:cs="Arial"/>
                <w:sz w:val="16"/>
                <w:szCs w:val="16"/>
              </w:rPr>
              <w:t>Calculated (see Note 1)</w:t>
            </w:r>
          </w:p>
          <w:p w14:paraId="695D491B"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ACA87DF"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54872FEC"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E9E2892"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CA0EF4" w14:paraId="7C8FFBF9"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146442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FB0863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2190EB3"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655970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CA0EF4" w14:paraId="3B725592"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3AC27924"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1AE3351"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2F39114"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511804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[2a] [receiver bandwidth?]</w:t>
            </w:r>
          </w:p>
        </w:tc>
      </w:tr>
      <w:tr w:rsidR="00CA0EF4" w14:paraId="073384D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C49839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B4A8250"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47608F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428D4D"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CA0EF4" w14:paraId="54D93F8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E7BD29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F4BDF2C"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CBD8AC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E81CE6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CA0EF4" w14:paraId="41E1B97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D66274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2FDD2D1"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E8D77B7" w14:textId="77777777" w:rsidR="00CA0EF4" w:rsidRDefault="00CA0EF4">
            <w:pPr>
              <w:rPr>
                <w:rFonts w:ascii="Arial" w:eastAsia="DengXian" w:hAnsi="Arial" w:cs="Arial"/>
                <w:sz w:val="16"/>
                <w:szCs w:val="16"/>
              </w:rPr>
            </w:pPr>
            <w:r>
              <w:rPr>
                <w:rFonts w:ascii="Arial" w:eastAsia="DengXian" w:hAnsi="Arial" w:cs="Arial"/>
                <w:sz w:val="16"/>
                <w:szCs w:val="16"/>
              </w:rPr>
              <w:t>For RF-ED receiver</w:t>
            </w:r>
          </w:p>
          <w:p w14:paraId="34366E83"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20dB, Device 2</w:t>
            </w:r>
          </w:p>
          <w:p w14:paraId="273A78EC" w14:textId="77777777" w:rsidR="00CA0EF4" w:rsidRDefault="00CA0EF4" w:rsidP="00CA0EF4">
            <w:pPr>
              <w:pStyle w:val="ListParagraph"/>
              <w:numPr>
                <w:ilvl w:val="1"/>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FFS other values</w:t>
            </w:r>
          </w:p>
          <w:p w14:paraId="093DCDB4" w14:textId="77777777" w:rsidR="00CA0EF4" w:rsidRDefault="00CA0EF4">
            <w:pPr>
              <w:rPr>
                <w:rFonts w:ascii="Arial" w:eastAsia="DengXian" w:hAnsi="Arial" w:cs="Arial"/>
                <w:sz w:val="16"/>
                <w:szCs w:val="16"/>
                <w:lang w:eastAsia="zh-CN"/>
              </w:rPr>
            </w:pPr>
            <w:r>
              <w:rPr>
                <w:rFonts w:ascii="Arial" w:eastAsia="DengXian" w:hAnsi="Arial" w:cs="Arial"/>
                <w:sz w:val="16"/>
                <w:szCs w:val="16"/>
              </w:rPr>
              <w:t>For IF/ZIF receiver</w:t>
            </w:r>
          </w:p>
          <w:p w14:paraId="23092F4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268B707"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BS as reader</w:t>
            </w:r>
          </w:p>
          <w:p w14:paraId="76424C66"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5dB</w:t>
            </w:r>
          </w:p>
          <w:p w14:paraId="6879E27C"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intermediate UE as reader</w:t>
            </w:r>
          </w:p>
          <w:p w14:paraId="26F28B96"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7dB</w:t>
            </w:r>
          </w:p>
        </w:tc>
      </w:tr>
      <w:tr w:rsidR="00CA0EF4" w14:paraId="5994F2F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0B95822C"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1AF875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5E7AE4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416CBC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CA0EF4" w14:paraId="79C3F0D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23A3E8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F7EB05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A3FE2E1"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EFB373"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79E8E43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CFBF69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9301AE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Required SNR/CNR</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586041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157A1D9"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CA0EF4" w14:paraId="61F9D87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687D86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4862A7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A179D27"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6F4A20F"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Not applicable</w:t>
            </w:r>
          </w:p>
        </w:tc>
      </w:tr>
      <w:tr w:rsidR="00CA0EF4" w14:paraId="07B6F803"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8F21DDA"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B701F1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766A374"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7998602"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CA0EF4" w14:paraId="19B20459"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155332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C99260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A53DA5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2DEC1D9D"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Companies to report for scenario A2/A1/B for BS and intermediate UE.</w:t>
            </w:r>
          </w:p>
          <w:p w14:paraId="5638D9FD" w14:textId="77777777" w:rsidR="00CA0EF4" w:rsidRDefault="00CA0EF4">
            <w:pPr>
              <w:adjustRightInd w:val="0"/>
              <w:snapToGrid w:val="0"/>
              <w:rPr>
                <w:rFonts w:ascii="Arial" w:eastAsia="DengXian" w:hAnsi="Arial" w:cs="Arial"/>
                <w:sz w:val="16"/>
                <w:szCs w:val="16"/>
              </w:rPr>
            </w:pPr>
          </w:p>
          <w:p w14:paraId="5E0FA37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18FEDCE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Times" w:hAnsi="Times"/>
                <w:sz w:val="20"/>
                <w:szCs w:val="20"/>
                <w:lang w:eastAsia="zh-CN" w:bidi="ar"/>
              </w:rPr>
            </w:pPr>
            <w:r>
              <w:rPr>
                <w:rFonts w:ascii="Arial" w:hAnsi="Arial" w:cs="Arial"/>
                <w:sz w:val="16"/>
                <w:szCs w:val="16"/>
                <w:lang w:eastAsia="zh-CN" w:bidi="ar"/>
              </w:rPr>
              <w:t>Only applicable for device 1/2a</w:t>
            </w:r>
          </w:p>
          <w:p w14:paraId="046E61FE" w14:textId="77777777" w:rsidR="00CA0EF4" w:rsidRDefault="00CA0EF4" w:rsidP="00CA0EF4">
            <w:pPr>
              <w:pStyle w:val="ListParagraph"/>
              <w:numPr>
                <w:ilvl w:val="0"/>
                <w:numId w:val="26"/>
              </w:numPr>
              <w:adjustRightInd w:val="0"/>
              <w:snapToGrid w:val="0"/>
              <w:spacing w:after="0" w:line="240" w:lineRule="auto"/>
              <w:contextualSpacing w:val="0"/>
              <w:jc w:val="left"/>
              <w:rPr>
                <w:szCs w:val="20"/>
                <w:lang w:eastAsia="zh-CN" w:bidi="ar"/>
              </w:rPr>
            </w:pPr>
            <w:r>
              <w:rPr>
                <w:rFonts w:ascii="Arial" w:hAnsi="Arial" w:cs="Arial"/>
                <w:sz w:val="16"/>
                <w:szCs w:val="16"/>
                <w:lang w:eastAsia="zh-CN" w:bidi="ar"/>
              </w:rPr>
              <w:t>The value provided is for the unmodulated single-tone CW. The impact of a multi-tone CW, e.g., assuming an [X] dB difference, is FFS</w:t>
            </w:r>
          </w:p>
        </w:tc>
      </w:tr>
      <w:tr w:rsidR="00CA0EF4" w14:paraId="4675228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D5D9136"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998BE60"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3CC491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F1C8D2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35603244"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CA0EF4" w14:paraId="74B90BD3"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6BBA936"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857274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289A9A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63E389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4C0EF42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CA0EF4" w14:paraId="5620F36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A079C6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noWrap/>
            <w:vAlign w:val="center"/>
          </w:tcPr>
          <w:p w14:paraId="11090EB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238550FA" w14:textId="77777777" w:rsidR="00CA0EF4" w:rsidRDefault="00CA0EF4">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vAlign w:val="center"/>
          </w:tcPr>
          <w:p w14:paraId="4C8054E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245B95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device 1 (RF-ED), for example:</w:t>
            </w:r>
          </w:p>
          <w:p w14:paraId="77E545BA"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{-30dBm, -36dBm, -40dBm, etc}</w:t>
            </w:r>
          </w:p>
          <w:p w14:paraId="31B0F711" w14:textId="77777777" w:rsidR="00CA0EF4" w:rsidRDefault="00CA0EF4">
            <w:pPr>
              <w:pStyle w:val="ListParagraph"/>
              <w:adjustRightInd w:val="0"/>
              <w:snapToGrid w:val="0"/>
              <w:ind w:left="800" w:firstLine="320"/>
              <w:rPr>
                <w:rFonts w:ascii="Arial" w:hAnsi="Arial" w:cs="Arial"/>
                <w:sz w:val="16"/>
                <w:szCs w:val="16"/>
                <w:lang w:eastAsia="zh-CN"/>
              </w:rPr>
            </w:pPr>
          </w:p>
          <w:p w14:paraId="6D0322D0"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device 2 (RF-ED), for example:</w:t>
            </w:r>
          </w:p>
          <w:p w14:paraId="2C5B6506" w14:textId="77777777" w:rsidR="00CA0EF4" w:rsidRDefault="00CA0EF4" w:rsidP="00CA0EF4">
            <w:pPr>
              <w:pStyle w:val="ListParagraph"/>
              <w:numPr>
                <w:ilvl w:val="1"/>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{-40dBm, -45dBm, etc}</w:t>
            </w:r>
          </w:p>
          <w:p w14:paraId="493F5A8A" w14:textId="77777777" w:rsidR="00CA0EF4" w:rsidRDefault="00CA0EF4">
            <w:pPr>
              <w:adjustRightInd w:val="0"/>
              <w:snapToGrid w:val="0"/>
              <w:rPr>
                <w:rFonts w:ascii="Arial" w:eastAsia="DengXian" w:hAnsi="Arial" w:cs="Arial"/>
                <w:sz w:val="16"/>
                <w:szCs w:val="16"/>
                <w:lang w:eastAsia="zh-CN"/>
              </w:rPr>
            </w:pPr>
          </w:p>
          <w:p w14:paraId="1E81454A"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Budget-Alt2,</w:t>
            </w:r>
          </w:p>
          <w:p w14:paraId="604BE399"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vAlign w:val="center"/>
          </w:tcPr>
          <w:p w14:paraId="5A675BDE" w14:textId="77777777" w:rsidR="00CA0EF4" w:rsidRDefault="00CA0EF4">
            <w:pPr>
              <w:adjustRightInd w:val="0"/>
              <w:snapToGrid w:val="0"/>
              <w:jc w:val="center"/>
              <w:rPr>
                <w:rFonts w:ascii="Arial" w:eastAsia="DengXian" w:hAnsi="Arial" w:cs="Arial"/>
                <w:sz w:val="16"/>
                <w:szCs w:val="16"/>
                <w:lang w:eastAsia="zh-CN"/>
              </w:rPr>
            </w:pPr>
            <w:r>
              <w:rPr>
                <w:rFonts w:ascii="Arial" w:eastAsia="DengXian" w:hAnsi="Arial" w:cs="Arial"/>
                <w:sz w:val="16"/>
                <w:szCs w:val="16"/>
              </w:rPr>
              <w:t>Calculated (see Note 1)</w:t>
            </w:r>
          </w:p>
          <w:p w14:paraId="4A3C341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02A6DAB5" w14:textId="77777777" w:rsidR="00CA0EF4" w:rsidRDefault="00CA0EF4">
            <w:pPr>
              <w:adjustRightInd w:val="0"/>
              <w:snapToGrid w:val="0"/>
              <w:jc w:val="center"/>
              <w:rPr>
                <w:rFonts w:ascii="Arial" w:eastAsia="DengXian" w:hAnsi="Arial" w:cs="Arial"/>
                <w:sz w:val="16"/>
                <w:szCs w:val="16"/>
              </w:rPr>
            </w:pPr>
          </w:p>
        </w:tc>
      </w:tr>
      <w:tr w:rsidR="00CA0EF4" w14:paraId="5F2CDC39"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2658E3"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CA0EF4" w14:paraId="06148EB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70955C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[3A]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C2D137B" w14:textId="77777777" w:rsidR="00CA0EF4" w:rsidRDefault="00CA0EF4">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vAlign w:val="center"/>
          </w:tcPr>
          <w:p w14:paraId="08511B2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 4 dB</w:t>
            </w:r>
          </w:p>
          <w:p w14:paraId="2A8B1C88" w14:textId="77777777" w:rsidR="00CA0EF4" w:rsidRDefault="00CA0EF4">
            <w:pPr>
              <w:adjustRightInd w:val="0"/>
              <w:snapToGrid w:val="0"/>
              <w:rPr>
                <w:rFonts w:ascii="Arial" w:eastAsia="DengXian" w:hAnsi="Arial" w:cs="Arial"/>
                <w:sz w:val="16"/>
                <w:szCs w:val="16"/>
              </w:rPr>
            </w:pPr>
          </w:p>
          <w:p w14:paraId="35D248D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F40A210" w14:textId="77777777" w:rsidR="00CA0EF4" w:rsidRDefault="00CA0EF4">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vAlign w:val="center"/>
          </w:tcPr>
          <w:p w14:paraId="4D9630BB"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 4 dB</w:t>
            </w:r>
          </w:p>
          <w:p w14:paraId="15D84583" w14:textId="77777777" w:rsidR="00CA0EF4" w:rsidRDefault="00CA0EF4">
            <w:pPr>
              <w:adjustRightInd w:val="0"/>
              <w:snapToGrid w:val="0"/>
              <w:rPr>
                <w:rFonts w:ascii="Arial" w:eastAsia="DengXian" w:hAnsi="Arial" w:cs="Arial"/>
                <w:sz w:val="16"/>
                <w:szCs w:val="16"/>
              </w:rPr>
            </w:pPr>
          </w:p>
          <w:p w14:paraId="24EF625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0E9BB251" w14:textId="77777777" w:rsidR="00CA0EF4" w:rsidRDefault="00CA0EF4">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r>
      <w:tr w:rsidR="00CA0EF4" w14:paraId="5A8305A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DB2D7CB"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10D6921" w14:textId="77777777" w:rsidR="00CA0EF4" w:rsidRDefault="00CA0EF4">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A86DD6B"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2E9482F"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CA0EF4" w14:paraId="24525F6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F7C6B3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32A5336" w14:textId="77777777" w:rsidR="00CA0EF4" w:rsidRDefault="00CA0EF4">
            <w:pPr>
              <w:adjustRightInd w:val="0"/>
              <w:snapToGrid w:val="0"/>
              <w:rPr>
                <w:rFonts w:ascii="Arial" w:eastAsia="DengXian" w:hAnsi="Arial" w:cs="Arial"/>
                <w:sz w:val="16"/>
                <w:szCs w:val="16"/>
              </w:rPr>
            </w:pPr>
            <w:r w:rsidRPr="00F83E1F">
              <w:rPr>
                <w:rFonts w:ascii="Arial" w:hAnsi="Arial" w:cs="Arial"/>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vAlign w:val="center"/>
          </w:tcPr>
          <w:p w14:paraId="59C6E88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ED264F2" w14:textId="77777777" w:rsidR="00CA0EF4" w:rsidRDefault="00CA0EF4">
            <w:pPr>
              <w:adjustRightInd w:val="0"/>
              <w:snapToGrid w:val="0"/>
              <w:jc w:val="center"/>
              <w:rPr>
                <w:rFonts w:ascii="Arial" w:eastAsia="DengXian" w:hAnsi="Arial" w:cs="Arial"/>
                <w:sz w:val="16"/>
                <w:szCs w:val="16"/>
              </w:rPr>
            </w:pPr>
          </w:p>
          <w:p w14:paraId="287767B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07D29C1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color w:val="5F497A"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vAlign w:val="center"/>
          </w:tcPr>
          <w:p w14:paraId="35BBED1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05824134" w14:textId="77777777" w:rsidR="00CA0EF4" w:rsidRDefault="00CA0EF4">
            <w:pPr>
              <w:adjustRightInd w:val="0"/>
              <w:snapToGrid w:val="0"/>
              <w:jc w:val="center"/>
              <w:rPr>
                <w:rFonts w:ascii="Arial" w:eastAsia="DengXian" w:hAnsi="Arial" w:cs="Arial"/>
                <w:sz w:val="16"/>
                <w:szCs w:val="16"/>
              </w:rPr>
            </w:pPr>
          </w:p>
          <w:p w14:paraId="710C18D1"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7820FB3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color w:val="5F497A" w:themeColor="accent4" w:themeShade="BF"/>
                <w:sz w:val="16"/>
                <w:szCs w:val="16"/>
              </w:rPr>
              <w:t>Note: only applicable for D1T1</w:t>
            </w:r>
          </w:p>
        </w:tc>
      </w:tr>
      <w:tr w:rsidR="00CA0EF4" w14:paraId="27EC4E1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07228D9F"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39FBDC4" w14:textId="77777777" w:rsidR="00CA0EF4" w:rsidRDefault="00CA0EF4">
            <w:pPr>
              <w:adjustRightInd w:val="0"/>
              <w:snapToGrid w:val="0"/>
              <w:rPr>
                <w:rFonts w:ascii="Arial" w:eastAsia="DengXian" w:hAnsi="Arial" w:cs="Arial"/>
                <w:sz w:val="16"/>
                <w:szCs w:val="16"/>
              </w:rPr>
            </w:pPr>
            <w:r w:rsidRPr="00F83E1F">
              <w:rPr>
                <w:rFonts w:ascii="Arial" w:hAnsi="Arial" w:cs="Arial"/>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23FDA1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69EDF6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CA0EF4" w14:paraId="6AB51990"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7D0853"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CA0EF4" w14:paraId="7E3C91A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0A2991B"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[4A]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8D87AF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3F1837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34D0EC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6668481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4AC97B2"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[4B]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C447463" w14:textId="77777777" w:rsidR="00CA0EF4" w:rsidRDefault="00CA0EF4">
            <w:pPr>
              <w:pStyle w:val="2"/>
              <w:adjustRightInd w:val="0"/>
              <w:snapToGrid w:val="0"/>
              <w:spacing w:before="0"/>
              <w:ind w:leftChars="0" w:hanging="840"/>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931C30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513747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123DA93A" w14:textId="77777777" w:rsidTr="00CA0EF4">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A32134"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CA0EF4" w14:paraId="333C25C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291C7AC"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[5A]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DA5F4C5" w14:textId="77777777" w:rsidR="00CA0EF4" w:rsidRDefault="00CA0EF4">
            <w:pPr>
              <w:pStyle w:val="2"/>
              <w:adjustRightInd w:val="0"/>
              <w:snapToGrid w:val="0"/>
              <w:spacing w:before="0"/>
              <w:ind w:leftChars="0" w:hanging="840"/>
              <w:rPr>
                <w:rFonts w:ascii="Arial" w:eastAsia="DengXian" w:hAnsi="Arial" w:cs="Arial"/>
                <w:bCs/>
                <w:sz w:val="16"/>
                <w:szCs w:val="16"/>
              </w:rPr>
            </w:pPr>
            <w:r>
              <w:rPr>
                <w:rFonts w:ascii="Arial" w:eastAsia="DengXian" w:hAnsi="Arial" w:cs="Arial"/>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2ABD08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Companies to report</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46BB64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Companies to report</w:t>
            </w:r>
          </w:p>
        </w:tc>
      </w:tr>
    </w:tbl>
    <w:p w14:paraId="2581D2F4" w14:textId="77777777" w:rsidR="00CA0EF4" w:rsidRDefault="00CA0EF4" w:rsidP="00CA0EF4">
      <w:pPr>
        <w:rPr>
          <w:rFonts w:ascii="Times" w:eastAsiaTheme="minorEastAsia" w:hAnsi="Times" w:cs="Times"/>
          <w:sz w:val="20"/>
          <w:szCs w:val="20"/>
          <w:lang w:val="en-GB" w:eastAsia="zh-CN"/>
        </w:rPr>
      </w:pPr>
    </w:p>
    <w:p w14:paraId="0086B30F" w14:textId="77777777" w:rsidR="00CA0EF4" w:rsidRDefault="00CA0EF4" w:rsidP="00CA0EF4">
      <w:pPr>
        <w:rPr>
          <w:rFonts w:eastAsia="DengXian"/>
          <w:bCs/>
        </w:rPr>
      </w:pPr>
      <w:r>
        <w:rPr>
          <w:rFonts w:eastAsia="DengXian"/>
          <w:bCs/>
        </w:rPr>
        <w:t>Note1: calculated values in the Table XXXX are derived according to the followings,</w:t>
      </w:r>
    </w:p>
    <w:p w14:paraId="4A9006D0" w14:textId="77777777" w:rsidR="00CA0EF4" w:rsidRDefault="00CA0EF4" w:rsidP="00CA0EF4">
      <w:pPr>
        <w:rPr>
          <w:rFonts w:eastAsia="DengXian"/>
        </w:rPr>
      </w:pPr>
    </w:p>
    <w:p w14:paraId="12623488" w14:textId="77777777" w:rsidR="00CA0EF4" w:rsidRDefault="00CA0EF4" w:rsidP="00CA0EF4">
      <w:pPr>
        <w:rPr>
          <w:rFonts w:eastAsiaTheme="minorEastAsia"/>
        </w:rPr>
      </w:pPr>
      <w:r>
        <w:rPr>
          <w:rFonts w:eastAsiaTheme="minorEastAsia"/>
        </w:rPr>
        <w:t>[1E3]</w:t>
      </w:r>
    </w:p>
    <w:p w14:paraId="5C85F19D"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scenarios where CW2D distance is calculated by assuming CW2D pathloss = D2R pathloss </w:t>
      </w:r>
      <w:r>
        <w:rPr>
          <w:rFonts w:eastAsiaTheme="minorEastAsia"/>
          <w:strike/>
          <w:lang w:eastAsia="zh-CN"/>
        </w:rPr>
        <w:t>‘A1’ and ‘A2’</w:t>
      </w:r>
      <w:r>
        <w:rPr>
          <w:rFonts w:eastAsiaTheme="minorEastAsia"/>
          <w:lang w:eastAsia="zh-CN"/>
        </w:rPr>
        <w:t>, [1E3] is derived by assuming pathloss is [1E4] and use the pathloss formula as agreed.</w:t>
      </w:r>
    </w:p>
    <w:p w14:paraId="1992F452" w14:textId="77777777" w:rsidR="00CA0EF4" w:rsidRDefault="00CA0EF4" w:rsidP="00CA0EF4">
      <w:pPr>
        <w:rPr>
          <w:rFonts w:eastAsiaTheme="minorEastAsia"/>
          <w:lang w:eastAsia="zh-CN"/>
        </w:rPr>
      </w:pPr>
    </w:p>
    <w:p w14:paraId="35B3B0ED" w14:textId="77777777" w:rsidR="00CA0EF4" w:rsidRDefault="00CA0EF4" w:rsidP="00CA0EF4">
      <w:pPr>
        <w:rPr>
          <w:rFonts w:eastAsiaTheme="minorEastAsia"/>
        </w:rPr>
      </w:pPr>
      <w:bookmarkStart w:id="113" w:name="OLE_LINK3"/>
      <w:r>
        <w:rPr>
          <w:rFonts w:eastAsiaTheme="minorEastAsia"/>
        </w:rPr>
        <w:t>[1E4]</w:t>
      </w:r>
    </w:p>
    <w:p w14:paraId="49974458"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scenarios where CW2D distance is calculated by assuming CW2D pathloss = D2R pathloss </w:t>
      </w:r>
    </w:p>
    <w:p w14:paraId="4B25D26A" w14:textId="77777777" w:rsidR="00CA0EF4" w:rsidRDefault="00CA0EF4" w:rsidP="00CA0EF4">
      <w:pPr>
        <w:pStyle w:val="ListParagraph"/>
        <w:numPr>
          <w:ilvl w:val="1"/>
          <w:numId w:val="26"/>
        </w:numPr>
        <w:spacing w:after="0" w:line="240" w:lineRule="auto"/>
        <w:contextualSpacing w:val="0"/>
        <w:jc w:val="left"/>
        <w:rPr>
          <w:rFonts w:eastAsiaTheme="minorEastAsia"/>
          <w:lang w:val="de-DE" w:eastAsia="zh-CN"/>
        </w:rPr>
      </w:pPr>
      <w:r>
        <w:rPr>
          <w:rFonts w:eastAsiaTheme="minorEastAsia"/>
          <w:lang w:val="de-DE" w:eastAsia="zh-CN"/>
        </w:rPr>
        <w:t>[1E4] = 0.5* ( [1E1] + [1E2] - [1N](R2D) + [2C] (R2D) – [2H](R2D) – 2*[3A] – 2*[3B] +[3D](R2D) + [1K] – [1H] + [1G] – [1J] + [2C] – [2X] – [2L] + [3C] + [3D] )</w:t>
      </w:r>
    </w:p>
    <w:p w14:paraId="0505FC4F"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rFonts w:eastAsiaTheme="minorEastAsia"/>
          <w:lang w:eastAsia="zh-CN"/>
        </w:rPr>
        <w:t>[1K] is only for device 2a</w:t>
      </w:r>
    </w:p>
    <w:p w14:paraId="51AD2755"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Otherwise</w:t>
      </w:r>
    </w:p>
    <w:p w14:paraId="7ACAD067"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rFonts w:eastAsiaTheme="minorEastAsia"/>
          <w:lang w:eastAsia="zh-CN"/>
        </w:rPr>
        <w:t>[1E4] is derived according to pathloss formula by assume distance is [1E3]</w:t>
      </w:r>
    </w:p>
    <w:p w14:paraId="51A9E82B" w14:textId="77777777" w:rsidR="00CA0EF4" w:rsidRDefault="00CA0EF4" w:rsidP="00CA0EF4">
      <w:pPr>
        <w:rPr>
          <w:rFonts w:eastAsia="DengXian"/>
          <w:lang w:eastAsia="zh-CN"/>
        </w:rPr>
      </w:pPr>
    </w:p>
    <w:p w14:paraId="7E3C910F" w14:textId="77777777" w:rsidR="00CA0EF4" w:rsidRDefault="00CA0EF4" w:rsidP="00CA0EF4">
      <w:pPr>
        <w:rPr>
          <w:rFonts w:eastAsiaTheme="minorEastAsia"/>
        </w:rPr>
      </w:pPr>
      <w:r>
        <w:rPr>
          <w:rFonts w:eastAsiaTheme="minorEastAsia"/>
        </w:rPr>
        <w:t>[1E5]</w:t>
      </w:r>
    </w:p>
    <w:p w14:paraId="7495EBAD" w14:textId="77777777" w:rsidR="00CA0EF4" w:rsidRDefault="00CA0EF4" w:rsidP="00CA0EF4">
      <w:pPr>
        <w:pStyle w:val="ListParagraph"/>
        <w:numPr>
          <w:ilvl w:val="0"/>
          <w:numId w:val="26"/>
        </w:numPr>
        <w:spacing w:after="0" w:line="240" w:lineRule="auto"/>
        <w:contextualSpacing w:val="0"/>
        <w:jc w:val="left"/>
        <w:rPr>
          <w:rFonts w:eastAsiaTheme="minorEastAsia"/>
          <w:strike/>
          <w:lang w:val="de-DE" w:eastAsia="zh-CN"/>
        </w:rPr>
      </w:pPr>
      <w:r>
        <w:rPr>
          <w:rFonts w:eastAsiaTheme="minorEastAsia"/>
          <w:lang w:val="de-DE" w:eastAsia="zh-CN"/>
        </w:rPr>
        <w:t>[1E5] = [1E1] + [1E2] - [1N](R2D) - [1E4] + [2C] (R2D) – [2H](R2D) – [3A] – [3B] + [3D](R2D)</w:t>
      </w:r>
    </w:p>
    <w:p w14:paraId="367F362C" w14:textId="77777777" w:rsidR="00CA0EF4" w:rsidRDefault="00CA0EF4" w:rsidP="00CA0EF4">
      <w:pPr>
        <w:rPr>
          <w:rFonts w:eastAsiaTheme="minorEastAsia"/>
          <w:lang w:val="de-DE" w:eastAsia="zh-CN"/>
        </w:rPr>
      </w:pPr>
    </w:p>
    <w:p w14:paraId="494E063B" w14:textId="77777777" w:rsidR="00CA0EF4" w:rsidRDefault="00CA0EF4" w:rsidP="00CA0EF4">
      <w:pPr>
        <w:rPr>
          <w:rFonts w:eastAsiaTheme="minorEastAsia"/>
        </w:rPr>
      </w:pPr>
      <w:r>
        <w:rPr>
          <w:rFonts w:eastAsiaTheme="minorEastAsia"/>
        </w:rPr>
        <w:t>[1E]</w:t>
      </w:r>
    </w:p>
    <w:p w14:paraId="5151F3E1" w14:textId="77777777" w:rsidR="00CA0EF4" w:rsidRDefault="00CA0EF4" w:rsidP="00CA0EF4">
      <w:pPr>
        <w:pStyle w:val="ListParagraph"/>
        <w:numPr>
          <w:ilvl w:val="0"/>
          <w:numId w:val="26"/>
        </w:numPr>
        <w:spacing w:after="0" w:line="240" w:lineRule="auto"/>
        <w:contextualSpacing w:val="0"/>
        <w:jc w:val="left"/>
        <w:rPr>
          <w:rFonts w:eastAsiaTheme="minorEastAsia"/>
          <w:lang w:val="de-DE" w:eastAsia="zh-CN"/>
        </w:rPr>
      </w:pPr>
      <w:r>
        <w:rPr>
          <w:rFonts w:eastAsiaTheme="minorEastAsia"/>
          <w:lang w:val="de-DE" w:eastAsia="zh-CN"/>
        </w:rPr>
        <w:t xml:space="preserve">[1E] = [1E5]+ [1K] – [1H] </w:t>
      </w:r>
    </w:p>
    <w:p w14:paraId="5005CE89"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[1K] is only for device 2a</w:t>
      </w:r>
    </w:p>
    <w:p w14:paraId="09D148C5" w14:textId="77777777" w:rsidR="00CA0EF4" w:rsidRDefault="00CA0EF4" w:rsidP="00CA0EF4">
      <w:pPr>
        <w:rPr>
          <w:rFonts w:eastAsia="DengXian"/>
          <w:lang w:eastAsia="zh-CN"/>
        </w:rPr>
      </w:pPr>
    </w:p>
    <w:p w14:paraId="3CE16FBB" w14:textId="77777777" w:rsidR="00CA0EF4" w:rsidRDefault="00CA0EF4" w:rsidP="00CA0EF4">
      <w:pPr>
        <w:rPr>
          <w:rFonts w:eastAsia="DengXian"/>
        </w:rPr>
      </w:pPr>
      <w:bookmarkStart w:id="114" w:name="OLE_LINK1"/>
      <w:r>
        <w:rPr>
          <w:rFonts w:eastAsia="DengXian"/>
        </w:rPr>
        <w:t>[1M]:</w:t>
      </w:r>
    </w:p>
    <w:p w14:paraId="2F881B52"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 xml:space="preserve">For R2D, </w:t>
      </w:r>
    </w:p>
    <w:p w14:paraId="138CF015" w14:textId="77777777" w:rsidR="00CA0EF4" w:rsidRDefault="00CA0EF4" w:rsidP="00CA0EF4">
      <w:pPr>
        <w:pStyle w:val="ListParagraph"/>
        <w:numPr>
          <w:ilvl w:val="1"/>
          <w:numId w:val="26"/>
        </w:numPr>
        <w:adjustRightInd w:val="0"/>
        <w:snapToGrid w:val="0"/>
        <w:spacing w:after="0" w:line="240" w:lineRule="auto"/>
        <w:contextualSpacing w:val="0"/>
        <w:jc w:val="left"/>
        <w:rPr>
          <w:strike/>
          <w:lang w:eastAsia="zh-CN"/>
        </w:rPr>
      </w:pPr>
      <w:r>
        <w:rPr>
          <w:lang w:eastAsia="zh-CN"/>
        </w:rPr>
        <w:t xml:space="preserve">[1M] = [1E] + [1G] - [1N] </w:t>
      </w:r>
    </w:p>
    <w:p w14:paraId="20E3208F"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For D2R</w:t>
      </w:r>
    </w:p>
    <w:p w14:paraId="4464DA00" w14:textId="77777777" w:rsidR="00CA0EF4" w:rsidRDefault="00CA0EF4" w:rsidP="00CA0EF4">
      <w:pPr>
        <w:pStyle w:val="ListParagraph"/>
        <w:numPr>
          <w:ilvl w:val="1"/>
          <w:numId w:val="26"/>
        </w:numPr>
        <w:adjustRightInd w:val="0"/>
        <w:snapToGrid w:val="0"/>
        <w:spacing w:after="0" w:line="240" w:lineRule="auto"/>
        <w:contextualSpacing w:val="0"/>
        <w:jc w:val="left"/>
        <w:rPr>
          <w:lang w:eastAsia="zh-CN"/>
        </w:rPr>
      </w:pPr>
      <w:r>
        <w:rPr>
          <w:lang w:eastAsia="zh-CN"/>
        </w:rPr>
        <w:t>[1M] = [1E] + [1G] - [1J]</w:t>
      </w:r>
    </w:p>
    <w:bookmarkEnd w:id="113"/>
    <w:bookmarkEnd w:id="114"/>
    <w:p w14:paraId="6C0C19D9" w14:textId="77777777" w:rsidR="00CA0EF4" w:rsidRDefault="00CA0EF4" w:rsidP="00CA0EF4">
      <w:pPr>
        <w:rPr>
          <w:rFonts w:eastAsia="DengXian"/>
          <w:lang w:eastAsia="zh-CN"/>
        </w:rPr>
      </w:pPr>
    </w:p>
    <w:p w14:paraId="27489098" w14:textId="77777777" w:rsidR="00CA0EF4" w:rsidRDefault="00CA0EF4" w:rsidP="00CA0EF4">
      <w:pPr>
        <w:rPr>
          <w:rFonts w:eastAsia="DengXian"/>
        </w:rPr>
      </w:pPr>
      <w:r>
        <w:rPr>
          <w:rFonts w:eastAsia="DengXian"/>
        </w:rPr>
        <w:t>[2F]:</w:t>
      </w:r>
    </w:p>
    <w:p w14:paraId="25DFED50"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[2F] = [2D] + [2E]</w:t>
      </w:r>
      <w:r>
        <w:rPr>
          <w:rFonts w:eastAsia="SimSun"/>
          <w:szCs w:val="20"/>
          <w:lang w:bidi="ar"/>
        </w:rPr>
        <w:t xml:space="preserve"> +</w:t>
      </w:r>
      <w:r>
        <w:rPr>
          <w:rFonts w:eastAsia="SimSun"/>
          <w:i/>
          <w:iCs/>
          <w:szCs w:val="20"/>
          <w:lang w:bidi="ar"/>
        </w:rPr>
        <w:t>lin2dB</w:t>
      </w:r>
      <w:r>
        <w:rPr>
          <w:rFonts w:eastAsia="SimSun"/>
          <w:szCs w:val="20"/>
          <w:lang w:bidi="ar"/>
        </w:rPr>
        <w:t>([2B])</w:t>
      </w:r>
    </w:p>
    <w:p w14:paraId="1A9FE497" w14:textId="77777777" w:rsidR="00CA0EF4" w:rsidRDefault="00CA0EF4" w:rsidP="00CA0EF4">
      <w:pPr>
        <w:rPr>
          <w:rFonts w:eastAsia="DengXian"/>
          <w:lang w:eastAsia="zh-CN"/>
        </w:rPr>
      </w:pPr>
    </w:p>
    <w:p w14:paraId="0311361F" w14:textId="77777777" w:rsidR="00CA0EF4" w:rsidRDefault="00CA0EF4" w:rsidP="00CA0EF4">
      <w:pPr>
        <w:rPr>
          <w:rFonts w:eastAsia="DengXian"/>
        </w:rPr>
      </w:pPr>
      <w:r>
        <w:rPr>
          <w:rFonts w:eastAsia="DengXian"/>
        </w:rPr>
        <w:t>[2G]</w:t>
      </w:r>
    </w:p>
    <w:p w14:paraId="4655FEC1" w14:textId="77777777" w:rsidR="00CA0EF4" w:rsidRDefault="00CA0EF4" w:rsidP="00CA0EF4">
      <w:pPr>
        <w:pStyle w:val="ListParagraph"/>
        <w:numPr>
          <w:ilvl w:val="0"/>
          <w:numId w:val="26"/>
        </w:numPr>
        <w:spacing w:after="0" w:line="240" w:lineRule="auto"/>
        <w:contextualSpacing w:val="0"/>
        <w:jc w:val="left"/>
        <w:rPr>
          <w:lang w:eastAsia="zh-CN"/>
        </w:rPr>
      </w:pPr>
      <w:r>
        <w:t>For the R2D LLS for ED</w:t>
      </w:r>
      <w:r>
        <w:rPr>
          <w:lang w:eastAsia="zh-CN"/>
        </w:rPr>
        <w:t xml:space="preserve">, </w:t>
      </w:r>
      <w:r>
        <w:t>CINR/CNR</w:t>
      </w:r>
      <w:r>
        <w:rPr>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lang w:eastAsia="zh-CN"/>
        </w:rPr>
        <w:t>.</w:t>
      </w:r>
    </w:p>
    <w:p w14:paraId="6C1B147E"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For R2D ZIF receiver, report the same metrics (i.e., CNR/CINR, signal transmission bandwidth, ED bandwidth) as agreed for RF-ED/IF receiver.</w:t>
      </w:r>
    </w:p>
    <w:p w14:paraId="65EE2992" w14:textId="77777777" w:rsidR="00CA0EF4" w:rsidRDefault="00CA0EF4" w:rsidP="00CA0EF4">
      <w:pPr>
        <w:pStyle w:val="ListParagraph"/>
        <w:numPr>
          <w:ilvl w:val="0"/>
          <w:numId w:val="26"/>
        </w:numPr>
        <w:spacing w:after="0" w:line="240" w:lineRule="auto"/>
        <w:contextualSpacing w:val="0"/>
        <w:jc w:val="left"/>
        <w:rPr>
          <w:rFonts w:eastAsia="Batang"/>
        </w:rPr>
      </w:pPr>
      <w:r>
        <w:t xml:space="preserve">For the D2R LLS, the SINR/SNR is </w:t>
      </w:r>
      <w:proofErr w:type="gramStart"/>
      <w:r>
        <w:t>reported</w:t>
      </w:r>
      <w:proofErr w:type="gramEnd"/>
      <w:r>
        <w:t xml:space="preserve"> and it is defined as the ratio of signal power to noise and interference (if any) power in the receiver bandwidth.</w:t>
      </w:r>
    </w:p>
    <w:p w14:paraId="7CBDB35B" w14:textId="77777777" w:rsidR="00CA0EF4" w:rsidRDefault="00CA0EF4" w:rsidP="00CA0EF4">
      <w:pPr>
        <w:pStyle w:val="ListParagraph"/>
        <w:numPr>
          <w:ilvl w:val="0"/>
          <w:numId w:val="26"/>
        </w:numPr>
        <w:spacing w:after="0" w:line="240" w:lineRule="auto"/>
        <w:contextualSpacing w:val="0"/>
        <w:jc w:val="left"/>
      </w:pPr>
      <w:r>
        <w:t xml:space="preserve">On/off keying backscatter loss </w:t>
      </w:r>
      <w:r>
        <w:rPr>
          <w:rFonts w:eastAsiaTheme="minorEastAsia"/>
          <w:lang w:eastAsia="zh-CN"/>
        </w:rPr>
        <w:t xml:space="preserve">(including </w:t>
      </w:r>
      <w:r>
        <w:t>DC removal loss</w:t>
      </w:r>
      <w:r>
        <w:rPr>
          <w:rFonts w:eastAsiaTheme="minorEastAsia"/>
          <w:lang w:eastAsia="zh-CN"/>
        </w:rPr>
        <w:t>)</w:t>
      </w:r>
      <w:r>
        <w:t xml:space="preserve"> is not </w:t>
      </w:r>
      <w:proofErr w:type="gramStart"/>
      <w:r>
        <w:t>taken into account</w:t>
      </w:r>
      <w:proofErr w:type="gramEnd"/>
      <w:r>
        <w:t xml:space="preserve"> in the LLS and is included in link budget table [1H].</w:t>
      </w:r>
    </w:p>
    <w:p w14:paraId="1496AACA" w14:textId="77777777" w:rsidR="00CA0EF4" w:rsidRDefault="00CA0EF4" w:rsidP="00CA0EF4">
      <w:pPr>
        <w:rPr>
          <w:rFonts w:eastAsia="DengXian"/>
        </w:rPr>
      </w:pPr>
    </w:p>
    <w:p w14:paraId="7322BD41" w14:textId="77777777" w:rsidR="00CA0EF4" w:rsidRDefault="00CA0EF4" w:rsidP="00CA0EF4">
      <w:pPr>
        <w:rPr>
          <w:rFonts w:eastAsia="DengXian"/>
        </w:rPr>
      </w:pPr>
      <w:r>
        <w:rPr>
          <w:rFonts w:eastAsia="DengXian"/>
        </w:rPr>
        <w:t>[2J]</w:t>
      </w:r>
    </w:p>
    <w:p w14:paraId="16C35775" w14:textId="77777777" w:rsidR="00CA0EF4" w:rsidRDefault="00CA0EF4" w:rsidP="00CA0EF4">
      <w:pPr>
        <w:pStyle w:val="ListParagraph"/>
        <w:numPr>
          <w:ilvl w:val="0"/>
          <w:numId w:val="26"/>
        </w:numPr>
        <w:spacing w:after="0" w:line="240" w:lineRule="auto"/>
        <w:contextualSpacing w:val="0"/>
        <w:jc w:val="left"/>
        <w:rPr>
          <w:rFonts w:eastAsia="Batang"/>
        </w:rPr>
      </w:pPr>
      <w:r>
        <w:t>For R2D link in the coverage evaluation, for device 1</w:t>
      </w:r>
    </w:p>
    <w:p w14:paraId="5EFEEC42" w14:textId="77777777" w:rsidR="00CA0EF4" w:rsidRDefault="00CA0EF4" w:rsidP="00CA0EF4">
      <w:pPr>
        <w:pStyle w:val="ListParagraph"/>
        <w:numPr>
          <w:ilvl w:val="1"/>
          <w:numId w:val="26"/>
        </w:numPr>
        <w:spacing w:after="0" w:line="240" w:lineRule="auto"/>
        <w:contextualSpacing w:val="0"/>
        <w:jc w:val="left"/>
      </w:pPr>
      <w:r>
        <w:t>Budget-Alt1 is used (note: receiver architecture is RF ED)</w:t>
      </w:r>
    </w:p>
    <w:p w14:paraId="74BA8820" w14:textId="77777777" w:rsidR="00CA0EF4" w:rsidRDefault="00CA0EF4" w:rsidP="00CA0EF4">
      <w:pPr>
        <w:rPr>
          <w:rFonts w:eastAsia="DengXian"/>
        </w:rPr>
      </w:pPr>
    </w:p>
    <w:p w14:paraId="33051FE6"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w:t>
      </w:r>
      <w:r>
        <w:rPr>
          <w:szCs w:val="20"/>
          <w:lang w:eastAsia="zh-CN"/>
        </w:rPr>
        <w:t xml:space="preserve">R2D link in the coverage </w:t>
      </w:r>
      <w:r>
        <w:rPr>
          <w:szCs w:val="20"/>
        </w:rPr>
        <w:t>evaluation</w:t>
      </w:r>
      <w:r>
        <w:rPr>
          <w:szCs w:val="20"/>
          <w:lang w:eastAsia="zh-CN"/>
        </w:rPr>
        <w:t xml:space="preserve"> for device 2, </w:t>
      </w:r>
    </w:p>
    <w:p w14:paraId="66A58029" w14:textId="77777777" w:rsidR="00CA0EF4" w:rsidRDefault="00CA0EF4" w:rsidP="00CA0EF4">
      <w:pPr>
        <w:pStyle w:val="ListParagraph"/>
        <w:numPr>
          <w:ilvl w:val="1"/>
          <w:numId w:val="26"/>
        </w:numPr>
        <w:spacing w:after="0" w:line="240" w:lineRule="auto"/>
        <w:contextualSpacing w:val="0"/>
        <w:jc w:val="left"/>
        <w:rPr>
          <w:lang w:eastAsia="zh-CN"/>
        </w:rPr>
      </w:pPr>
      <w:r>
        <w:rPr>
          <w:i/>
          <w:iCs/>
          <w:szCs w:val="20"/>
          <w:lang w:eastAsia="zh-CN"/>
        </w:rPr>
        <w:t>Budget-Alt1</w:t>
      </w:r>
      <w:r>
        <w:rPr>
          <w:szCs w:val="20"/>
          <w:lang w:eastAsia="zh-CN"/>
        </w:rPr>
        <w:t xml:space="preserve"> is used if receiver architecture is RF ED</w:t>
      </w:r>
    </w:p>
    <w:p w14:paraId="76329B47" w14:textId="77777777" w:rsidR="00CA0EF4" w:rsidRDefault="00CA0EF4" w:rsidP="00CA0EF4">
      <w:pPr>
        <w:pStyle w:val="ListParagraph"/>
        <w:numPr>
          <w:ilvl w:val="1"/>
          <w:numId w:val="26"/>
        </w:numPr>
        <w:spacing w:after="0" w:line="240" w:lineRule="auto"/>
        <w:contextualSpacing w:val="0"/>
        <w:jc w:val="left"/>
        <w:rPr>
          <w:lang w:eastAsia="zh-CN"/>
        </w:rPr>
      </w:pPr>
      <w:r>
        <w:rPr>
          <w:i/>
          <w:iCs/>
          <w:szCs w:val="20"/>
          <w:lang w:eastAsia="zh-CN"/>
        </w:rPr>
        <w:t>Budget-Alt2</w:t>
      </w:r>
      <w:r>
        <w:rPr>
          <w:szCs w:val="20"/>
          <w:lang w:eastAsia="zh-CN"/>
        </w:rPr>
        <w:t xml:space="preserve"> is used if receiver architecture is IF/ZIF ED</w:t>
      </w:r>
    </w:p>
    <w:p w14:paraId="0E7BF2B3" w14:textId="77777777" w:rsidR="00CA0EF4" w:rsidRDefault="00CA0EF4" w:rsidP="00CA0EF4">
      <w:pPr>
        <w:rPr>
          <w:rFonts w:eastAsia="DengXian"/>
          <w:lang w:eastAsia="zh-CN"/>
        </w:rPr>
      </w:pPr>
    </w:p>
    <w:p w14:paraId="441A72E7"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Note1a: this does not preclude to have LLS for device 1 and 2 R2D link with RF-ED if needed.</w:t>
      </w:r>
    </w:p>
    <w:p w14:paraId="45B6D266"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Note1b: For device 2 R2D link with RF-ED,</w:t>
      </w:r>
      <w:r>
        <w:rPr>
          <w:i/>
          <w:iCs/>
          <w:szCs w:val="20"/>
          <w:lang w:eastAsia="zh-CN"/>
        </w:rPr>
        <w:t xml:space="preserve"> Budget-Alt1 </w:t>
      </w:r>
      <w:r>
        <w:rPr>
          <w:iCs/>
          <w:szCs w:val="20"/>
          <w:lang w:eastAsia="zh-CN"/>
        </w:rPr>
        <w:t>is mandatory</w:t>
      </w:r>
      <w:r>
        <w:rPr>
          <w:lang w:eastAsia="zh-CN"/>
        </w:rPr>
        <w:t xml:space="preserve">, </w:t>
      </w:r>
      <w:r>
        <w:rPr>
          <w:i/>
          <w:iCs/>
          <w:szCs w:val="20"/>
          <w:lang w:eastAsia="zh-CN"/>
        </w:rPr>
        <w:t>Budget-Alt2</w:t>
      </w:r>
      <w:r>
        <w:rPr>
          <w:iCs/>
          <w:szCs w:val="20"/>
          <w:lang w:eastAsia="zh-CN"/>
        </w:rPr>
        <w:t xml:space="preserve"> is optional.</w:t>
      </w:r>
    </w:p>
    <w:p w14:paraId="11B25BAA"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Note1c: this does not imply all M values are achievable with the sensitivity given by </w:t>
      </w:r>
      <w:r>
        <w:rPr>
          <w:i/>
          <w:iCs/>
          <w:szCs w:val="20"/>
          <w:lang w:eastAsia="zh-CN"/>
        </w:rPr>
        <w:t>Budget-Alt1</w:t>
      </w:r>
      <w:r>
        <w:rPr>
          <w:szCs w:val="20"/>
          <w:lang w:eastAsia="zh-CN"/>
        </w:rPr>
        <w:t xml:space="preserve"> for RF ED</w:t>
      </w:r>
    </w:p>
    <w:p w14:paraId="02733C9D"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Note1d: </w:t>
      </w:r>
      <w:r>
        <w:rPr>
          <w:szCs w:val="20"/>
          <w:lang w:eastAsia="zh-CN"/>
        </w:rPr>
        <w:t xml:space="preserve">For device 2 with an RF ED-based receiver on the R2D link, if the receiver sensitivity derived from </w:t>
      </w:r>
      <w:r>
        <w:rPr>
          <w:i/>
          <w:iCs/>
          <w:szCs w:val="20"/>
          <w:lang w:eastAsia="zh-CN"/>
        </w:rPr>
        <w:t>Budget-Alt2</w:t>
      </w:r>
      <w:r>
        <w:rPr>
          <w:szCs w:val="20"/>
          <w:lang w:eastAsia="zh-CN"/>
        </w:rPr>
        <w:t xml:space="preserve">, assuming a noise figure of [X dB], exceeds the receiver sensitivity based on </w:t>
      </w:r>
      <w:r>
        <w:rPr>
          <w:i/>
          <w:iCs/>
          <w:szCs w:val="20"/>
          <w:lang w:eastAsia="zh-CN"/>
        </w:rPr>
        <w:t>Budget-Alt1</w:t>
      </w:r>
      <w:r>
        <w:rPr>
          <w:szCs w:val="20"/>
          <w:lang w:eastAsia="zh-CN"/>
        </w:rPr>
        <w:t xml:space="preserve">, then </w:t>
      </w:r>
      <w:r>
        <w:rPr>
          <w:i/>
          <w:iCs/>
          <w:szCs w:val="20"/>
          <w:lang w:eastAsia="zh-CN"/>
        </w:rPr>
        <w:t>Budget-Alt2</w:t>
      </w:r>
      <w:r>
        <w:rPr>
          <w:szCs w:val="20"/>
          <w:lang w:eastAsia="zh-CN"/>
        </w:rPr>
        <w:t xml:space="preserve"> is applied.</w:t>
      </w:r>
    </w:p>
    <w:p w14:paraId="19E8FAD3" w14:textId="77777777" w:rsidR="00CA0EF4" w:rsidRDefault="00CA0EF4" w:rsidP="00CA0EF4">
      <w:pPr>
        <w:rPr>
          <w:rFonts w:eastAsia="DengXian"/>
          <w:lang w:eastAsia="zh-CN"/>
        </w:rPr>
      </w:pPr>
    </w:p>
    <w:p w14:paraId="19EB3571" w14:textId="77777777" w:rsidR="00CA0EF4" w:rsidRDefault="00CA0EF4" w:rsidP="00CA0EF4">
      <w:pPr>
        <w:rPr>
          <w:rFonts w:eastAsia="DengXian"/>
        </w:rPr>
      </w:pPr>
      <w:r>
        <w:rPr>
          <w:rFonts w:eastAsia="DengXian"/>
        </w:rPr>
        <w:t>[2K1]:</w:t>
      </w:r>
    </w:p>
    <w:p w14:paraId="6F6DF0C9" w14:textId="77777777" w:rsidR="00CA0EF4" w:rsidRDefault="00CA0EF4" w:rsidP="00CA0EF4">
      <w:pPr>
        <w:pStyle w:val="ListParagraph"/>
        <w:numPr>
          <w:ilvl w:val="0"/>
          <w:numId w:val="26"/>
        </w:numPr>
        <w:spacing w:after="0" w:line="240" w:lineRule="auto"/>
        <w:contextualSpacing w:val="0"/>
        <w:jc w:val="left"/>
        <w:rPr>
          <w:lang w:eastAsia="zh-CN"/>
        </w:rPr>
      </w:pPr>
      <w:r>
        <w:rPr>
          <w:rFonts w:eastAsia="SimSun"/>
          <w:szCs w:val="20"/>
          <w:lang w:bidi="ar"/>
        </w:rPr>
        <w:t>[2K1]</w:t>
      </w:r>
      <w:r>
        <w:rPr>
          <w:rFonts w:eastAsia="SimSun"/>
          <w:szCs w:val="20"/>
          <w:lang w:eastAsia="zh-CN" w:bidi="ar"/>
        </w:rPr>
        <w:t xml:space="preserve"> </w:t>
      </w:r>
      <w:r>
        <w:rPr>
          <w:rFonts w:eastAsia="SimSun"/>
          <w:szCs w:val="20"/>
          <w:lang w:bidi="ar"/>
        </w:rPr>
        <w:t>=</w:t>
      </w:r>
      <w:r>
        <w:rPr>
          <w:rFonts w:eastAsia="SimSun"/>
          <w:szCs w:val="20"/>
          <w:lang w:eastAsia="zh-CN" w:bidi="ar"/>
        </w:rPr>
        <w:t xml:space="preserve"> </w:t>
      </w:r>
      <w:r>
        <w:rPr>
          <w:rFonts w:eastAsia="SimSun"/>
          <w:szCs w:val="20"/>
          <w:lang w:bidi="ar"/>
        </w:rPr>
        <w:t>[1E1]</w:t>
      </w:r>
      <w:r>
        <w:rPr>
          <w:rFonts w:eastAsia="SimSun"/>
          <w:szCs w:val="20"/>
          <w:lang w:eastAsia="zh-CN" w:bidi="ar"/>
        </w:rPr>
        <w:t xml:space="preserve"> </w:t>
      </w:r>
      <w:r>
        <w:rPr>
          <w:rFonts w:eastAsia="SimSun"/>
          <w:szCs w:val="20"/>
          <w:lang w:bidi="ar"/>
        </w:rPr>
        <w:t>+</w:t>
      </w:r>
      <w:r>
        <w:rPr>
          <w:rFonts w:eastAsia="SimSun"/>
          <w:szCs w:val="20"/>
          <w:lang w:eastAsia="zh-CN" w:bidi="ar"/>
        </w:rPr>
        <w:t xml:space="preserve"> </w:t>
      </w:r>
      <w:r>
        <w:rPr>
          <w:rFonts w:eastAsia="SimSun"/>
          <w:szCs w:val="20"/>
          <w:lang w:bidi="ar"/>
        </w:rPr>
        <w:t>[1E2]</w:t>
      </w:r>
      <w:r>
        <w:rPr>
          <w:rFonts w:eastAsia="SimSun"/>
          <w:szCs w:val="20"/>
          <w:lang w:eastAsia="zh-CN" w:bidi="ar"/>
        </w:rPr>
        <w:t xml:space="preserve"> -[1</w:t>
      </w:r>
      <w:proofErr w:type="gramStart"/>
      <w:r>
        <w:rPr>
          <w:rFonts w:eastAsia="SimSun"/>
          <w:szCs w:val="20"/>
          <w:lang w:eastAsia="zh-CN" w:bidi="ar"/>
        </w:rPr>
        <w:t>N](</w:t>
      </w:r>
      <w:proofErr w:type="gramEnd"/>
      <w:r>
        <w:rPr>
          <w:rFonts w:eastAsiaTheme="minorEastAsia"/>
          <w:lang w:eastAsia="zh-CN"/>
        </w:rPr>
        <w:t>R2D</w:t>
      </w:r>
      <w:r>
        <w:rPr>
          <w:rFonts w:eastAsia="SimSun"/>
          <w:szCs w:val="20"/>
          <w:lang w:eastAsia="zh-CN" w:bidi="ar"/>
        </w:rPr>
        <w:t xml:space="preserve">) + [2C] - [2X] - </w:t>
      </w:r>
      <w:r>
        <w:rPr>
          <w:rFonts w:eastAsia="SimSun"/>
          <w:szCs w:val="20"/>
          <w:lang w:bidi="ar"/>
        </w:rPr>
        <w:t>[2K]</w:t>
      </w:r>
      <w:r>
        <w:rPr>
          <w:rFonts w:eastAsia="SimSun"/>
          <w:szCs w:val="20"/>
          <w:lang w:eastAsia="zh-CN" w:bidi="ar"/>
        </w:rPr>
        <w:t xml:space="preserve"> </w:t>
      </w:r>
    </w:p>
    <w:p w14:paraId="67BB4CD2" w14:textId="77777777" w:rsidR="00CA0EF4" w:rsidRDefault="00CA0EF4" w:rsidP="00CA0EF4">
      <w:pPr>
        <w:rPr>
          <w:rFonts w:eastAsia="DengXian"/>
          <w:lang w:eastAsia="zh-CN"/>
        </w:rPr>
      </w:pPr>
    </w:p>
    <w:p w14:paraId="177F1398" w14:textId="77777777" w:rsidR="00CA0EF4" w:rsidRDefault="00CA0EF4" w:rsidP="00CA0EF4">
      <w:pPr>
        <w:rPr>
          <w:rFonts w:eastAsia="DengXian"/>
        </w:rPr>
      </w:pPr>
      <w:r>
        <w:rPr>
          <w:rFonts w:eastAsia="DengXian"/>
        </w:rPr>
        <w:t>[2K2]:</w:t>
      </w:r>
    </w:p>
    <w:p w14:paraId="011F7900" w14:textId="59DE781C" w:rsidR="00CA0EF4" w:rsidRDefault="00000000" w:rsidP="00CA0EF4">
      <w:pPr>
        <w:pStyle w:val="ListParagraph"/>
        <w:numPr>
          <w:ilvl w:val="0"/>
          <w:numId w:val="26"/>
        </w:numPr>
        <w:spacing w:after="0" w:line="240" w:lineRule="auto"/>
        <w:contextualSpacing w:val="0"/>
        <w:jc w:val="left"/>
        <w:rPr>
          <w:lang w:eastAsia="zh-CN"/>
        </w:rPr>
      </w:pPr>
      <m:oMath>
        <m:d>
          <m:dPr>
            <m:begChr m:val="["/>
            <m:endChr m:val="]"/>
            <m:ctrlPr>
              <w:rPr>
                <w:rFonts w:ascii="Cambria Math" w:hAnsi="Cambria Math"/>
                <w:i/>
                <w:lang w:eastAsia="zh-CN"/>
              </w:rPr>
            </m:ctrlPr>
          </m:dPr>
          <m:e>
            <m:r>
              <w:rPr>
                <w:rFonts w:ascii="Cambria Math" w:hAnsi="Cambria Math"/>
              </w:rPr>
              <m:t>2K2</m:t>
            </m:r>
          </m:e>
        </m:d>
        <m:r>
          <w:rPr>
            <w:rFonts w:ascii="Cambria Math" w:hAnsi="Cambria Math"/>
          </w:rPr>
          <m:t>=lin2dB</m:t>
        </m:r>
        <m:d>
          <m:dPr>
            <m:ctrlPr>
              <w:rPr>
                <w:rFonts w:ascii="Cambria Math" w:hAnsi="Cambria Math"/>
                <w:i/>
                <w:lang w:eastAsia="zh-CN"/>
              </w:rPr>
            </m:ctrlPr>
          </m:dPr>
          <m:e>
            <m:r>
              <w:rPr>
                <w:rFonts w:ascii="Cambria Math" w:hAnsi="Cambria Math"/>
              </w:rPr>
              <m:t>1+</m:t>
            </m:r>
            <m:f>
              <m:fPr>
                <m:ctrlPr>
                  <w:rPr>
                    <w:rFonts w:ascii="Cambria Math" w:hAnsi="Cambria Math"/>
                    <w:i/>
                    <w:lang w:eastAsia="zh-CN"/>
                  </w:rPr>
                </m:ctrlPr>
              </m:fPr>
              <m:num>
                <m:r>
                  <w:rPr>
                    <w:rFonts w:ascii="Cambria Math" w:hAnsi="Cambria Math"/>
                  </w:rPr>
                  <m:t>dB2lin</m:t>
                </m:r>
                <m:d>
                  <m:dPr>
                    <m:ctrlPr>
                      <w:rPr>
                        <w:rFonts w:ascii="Cambria Math" w:hAnsi="Cambria Math"/>
                        <w:i/>
                      </w:rPr>
                    </m:ctrlPr>
                  </m:dPr>
                  <m:e>
                    <m:d>
                      <m:dPr>
                        <m:begChr m:val="["/>
                        <m:endChr m:val="]"/>
                        <m:ctrlPr>
                          <w:rPr>
                            <w:rFonts w:ascii="Cambria Math" w:hAnsi="Cambria Math"/>
                            <w:i/>
                          </w:rPr>
                        </m:ctrlPr>
                      </m:dPr>
                      <m:e>
                        <m:r>
                          <w:rPr>
                            <w:rFonts w:ascii="Cambria Math" w:hAnsi="Cambria Math"/>
                          </w:rPr>
                          <m:t>2K1</m:t>
                        </m:r>
                      </m:e>
                    </m:d>
                  </m:e>
                </m:d>
              </m:num>
              <m:den>
                <m:r>
                  <w:rPr>
                    <w:rFonts w:ascii="Cambria Math" w:hAnsi="Cambria Math"/>
                  </w:rPr>
                  <m:t>dB2lin</m:t>
                </m:r>
                <m:d>
                  <m:dPr>
                    <m:ctrlPr>
                      <w:rPr>
                        <w:rFonts w:ascii="Cambria Math" w:hAnsi="Cambria Math"/>
                        <w:i/>
                      </w:rPr>
                    </m:ctrlPr>
                  </m:dPr>
                  <m:e>
                    <m:d>
                      <m:dPr>
                        <m:begChr m:val="["/>
                        <m:endChr m:val="]"/>
                        <m:ctrlPr>
                          <w:rPr>
                            <w:rFonts w:ascii="Cambria Math" w:hAnsi="Cambria Math"/>
                            <w:i/>
                          </w:rPr>
                        </m:ctrlPr>
                      </m:dPr>
                      <m:e>
                        <m:r>
                          <w:rPr>
                            <w:rFonts w:ascii="Cambria Math" w:hAnsi="Cambria Math"/>
                          </w:rPr>
                          <m:t>2F</m:t>
                        </m:r>
                      </m:e>
                    </m:d>
                  </m:e>
                </m:d>
              </m:den>
            </m:f>
          </m:e>
        </m:d>
      </m:oMath>
    </w:p>
    <w:p w14:paraId="2F71B31E" w14:textId="77777777" w:rsidR="00CA0EF4" w:rsidRDefault="00CA0EF4" w:rsidP="00CA0EF4">
      <w:pPr>
        <w:rPr>
          <w:rFonts w:eastAsia="DengXian"/>
          <w:lang w:eastAsia="zh-CN"/>
        </w:rPr>
      </w:pPr>
    </w:p>
    <w:p w14:paraId="37F14FA1" w14:textId="77777777" w:rsidR="00CA0EF4" w:rsidRDefault="00CA0EF4" w:rsidP="00CA0EF4">
      <w:pPr>
        <w:rPr>
          <w:rFonts w:eastAsia="DengXian"/>
        </w:rPr>
      </w:pPr>
      <w:r>
        <w:rPr>
          <w:rFonts w:eastAsia="DengXian"/>
        </w:rPr>
        <w:t>[2L]:</w:t>
      </w:r>
    </w:p>
    <w:p w14:paraId="3F88AEA4"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R2D and </w:t>
      </w:r>
      <w:r>
        <w:rPr>
          <w:i/>
          <w:iCs/>
          <w:lang w:eastAsia="zh-CN"/>
        </w:rPr>
        <w:t>Budget-Alt2</w:t>
      </w:r>
      <w:r>
        <w:rPr>
          <w:lang w:eastAsia="zh-CN"/>
        </w:rPr>
        <w:t>,</w:t>
      </w:r>
    </w:p>
    <w:p w14:paraId="79A08EF5" w14:textId="77777777" w:rsidR="00CA0EF4" w:rsidRDefault="00CA0EF4" w:rsidP="00CA0EF4">
      <w:pPr>
        <w:pStyle w:val="ListParagraph"/>
        <w:numPr>
          <w:ilvl w:val="1"/>
          <w:numId w:val="26"/>
        </w:numPr>
        <w:spacing w:after="0" w:line="240" w:lineRule="auto"/>
        <w:contextualSpacing w:val="0"/>
        <w:jc w:val="left"/>
        <w:rPr>
          <w:lang w:val="de-DE" w:eastAsia="zh-CN"/>
        </w:rPr>
      </w:pPr>
      <w:r>
        <w:rPr>
          <w:lang w:val="de-DE" w:eastAsia="zh-CN"/>
        </w:rPr>
        <w:t xml:space="preserve">[2L] = [2G] - </w:t>
      </w:r>
      <w:r>
        <w:rPr>
          <w:i/>
          <w:iCs/>
          <w:lang w:val="de-DE" w:eastAsia="zh-CN"/>
        </w:rPr>
        <w:t>lin2dB</w:t>
      </w:r>
      <w:r>
        <w:rPr>
          <w:lang w:val="de-DE" w:eastAsia="zh-CN"/>
        </w:rPr>
        <w:t>([2B] / [1F]) + [2F]</w:t>
      </w:r>
    </w:p>
    <w:p w14:paraId="1F9954DA"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Note 1e: the term ‘</w:t>
      </w:r>
      <w:r>
        <w:rPr>
          <w:i/>
          <w:iCs/>
          <w:lang w:eastAsia="zh-CN"/>
        </w:rPr>
        <w:t>lin2dB</w:t>
      </w:r>
      <w:r>
        <w:rPr>
          <w:lang w:eastAsia="zh-CN"/>
        </w:rPr>
        <w:t xml:space="preserve">([2B] / [1F])’ is applied due to scaling from CNR/CINR to SNR/SINR. </w:t>
      </w:r>
    </w:p>
    <w:p w14:paraId="5858EECF"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For D2R,</w:t>
      </w:r>
    </w:p>
    <w:p w14:paraId="66CE5D34"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[2L] = [2G] + [2F] + [2K2], device 1/2a</w:t>
      </w:r>
    </w:p>
    <w:p w14:paraId="15DA8436"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[2L] = [2G] + [2F], device 2b</w:t>
      </w:r>
    </w:p>
    <w:p w14:paraId="7B0EC9CE" w14:textId="77777777" w:rsidR="00CA0EF4" w:rsidRDefault="00CA0EF4" w:rsidP="00CA0EF4">
      <w:pPr>
        <w:rPr>
          <w:rFonts w:eastAsia="DengXian"/>
          <w:lang w:eastAsia="zh-CN"/>
        </w:rPr>
      </w:pPr>
    </w:p>
    <w:p w14:paraId="0160DAE7" w14:textId="77777777" w:rsidR="00CA0EF4" w:rsidRDefault="00CA0EF4" w:rsidP="00CA0EF4">
      <w:pPr>
        <w:rPr>
          <w:rFonts w:eastAsia="DengXian"/>
        </w:rPr>
      </w:pPr>
      <w:r>
        <w:rPr>
          <w:rFonts w:eastAsia="DengXian"/>
        </w:rPr>
        <w:t>[4A]</w:t>
      </w:r>
    </w:p>
    <w:p w14:paraId="7BBA7527"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lastRenderedPageBreak/>
        <w:t xml:space="preserve">For R2D, </w:t>
      </w:r>
    </w:p>
    <w:p w14:paraId="3B2D63F0"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[4</w:t>
      </w:r>
      <w:proofErr w:type="gramStart"/>
      <w:r>
        <w:rPr>
          <w:lang w:eastAsia="zh-CN"/>
        </w:rPr>
        <w:t>A]=</w:t>
      </w:r>
      <w:proofErr w:type="gramEnd"/>
      <w:r>
        <w:rPr>
          <w:lang w:eastAsia="zh-CN"/>
        </w:rPr>
        <w:t>[1M]+[2C] -[2H]-[2L]-[3A]-[3B]+[3C]+[3D]</w:t>
      </w:r>
    </w:p>
    <w:p w14:paraId="575FBC7D"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D2R, </w:t>
      </w:r>
    </w:p>
    <w:p w14:paraId="0ECEDA22"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lang w:eastAsia="zh-CN"/>
        </w:rPr>
        <w:t>[4</w:t>
      </w:r>
      <w:proofErr w:type="gramStart"/>
      <w:r>
        <w:rPr>
          <w:lang w:eastAsia="zh-CN"/>
        </w:rPr>
        <w:t>A]=</w:t>
      </w:r>
      <w:proofErr w:type="gramEnd"/>
      <w:r>
        <w:rPr>
          <w:lang w:eastAsia="zh-CN"/>
        </w:rPr>
        <w:t>[1M]+[2C] -[2X]-[2L]-[3A]-[3B]+[3C]+[3D]</w:t>
      </w:r>
    </w:p>
    <w:p w14:paraId="30931236" w14:textId="77777777" w:rsidR="00CA0EF4" w:rsidRDefault="00CA0EF4" w:rsidP="00CA0EF4">
      <w:pPr>
        <w:rPr>
          <w:rFonts w:eastAsiaTheme="minorEastAsia"/>
          <w:lang w:eastAsia="zh-CN"/>
        </w:rPr>
      </w:pPr>
    </w:p>
    <w:p w14:paraId="152E5C84" w14:textId="77777777" w:rsidR="00CA0EF4" w:rsidRDefault="00CA0EF4" w:rsidP="00CA0EF4">
      <w:pPr>
        <w:rPr>
          <w:rFonts w:eastAsia="DengXian"/>
        </w:rPr>
      </w:pPr>
      <w:r>
        <w:rPr>
          <w:rFonts w:eastAsia="DengXian"/>
        </w:rPr>
        <w:t>[4B]</w:t>
      </w:r>
    </w:p>
    <w:p w14:paraId="2E9FDE97"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[4B] is derived by assuming pathloss is [4A] and use the pathloss formula as agreed.</w:t>
      </w:r>
    </w:p>
    <w:p w14:paraId="462B07E5" w14:textId="77777777" w:rsidR="00CA0EF4" w:rsidRDefault="00CA0EF4" w:rsidP="00CA0EF4">
      <w:pPr>
        <w:rPr>
          <w:rFonts w:ascii="Arial" w:eastAsiaTheme="minorEastAsia" w:hAnsi="Arial" w:cs="Arial"/>
          <w:b/>
          <w:bCs/>
          <w:u w:val="single"/>
          <w:lang w:eastAsia="zh-CN"/>
        </w:rPr>
      </w:pPr>
    </w:p>
    <w:p w14:paraId="7BDAA924" w14:textId="77777777" w:rsidR="00CA0EF4" w:rsidRPr="00A65D1E" w:rsidRDefault="00CA0EF4" w:rsidP="00CA0EF4">
      <w:pPr>
        <w:rPr>
          <w:rFonts w:eastAsia="DengXian"/>
        </w:rPr>
      </w:pPr>
      <w:r>
        <w:rPr>
          <w:rFonts w:eastAsia="DengXian"/>
        </w:rPr>
        <w:t>Note2: (M) denotes the value is mandatory to be evaluated. (O) denotes the value can be optionally evaluated.</w:t>
      </w:r>
    </w:p>
    <w:p w14:paraId="0E97B8D3" w14:textId="77777777" w:rsidR="00CA0EF4" w:rsidRDefault="00CA0EF4" w:rsidP="00CA0EF4">
      <w:pPr>
        <w:rPr>
          <w:rFonts w:ascii="Arial" w:eastAsiaTheme="minorEastAsia" w:hAnsi="Arial" w:cs="Arial"/>
          <w:b/>
          <w:bCs/>
          <w:u w:val="single"/>
        </w:rPr>
      </w:pPr>
    </w:p>
    <w:p w14:paraId="6D9A3C1C" w14:textId="77777777" w:rsidR="00CA0EF4" w:rsidRDefault="00CA0EF4" w:rsidP="00CA0EF4">
      <w:pPr>
        <w:pStyle w:val="Heading2"/>
        <w:numPr>
          <w:ilvl w:val="0"/>
          <w:numId w:val="0"/>
        </w:numPr>
        <w:ind w:left="576"/>
        <w:rPr>
          <w:rFonts w:eastAsiaTheme="minorEastAsia"/>
        </w:rPr>
      </w:pPr>
      <w:r>
        <w:rPr>
          <w:rFonts w:eastAsiaTheme="minorEastAsia"/>
        </w:rPr>
        <w:t>LLS Table</w:t>
      </w:r>
    </w:p>
    <w:p w14:paraId="5100E69F" w14:textId="77777777" w:rsidR="00CA0EF4" w:rsidRDefault="00CA0EF4" w:rsidP="00CA0EF4">
      <w:pPr>
        <w:rPr>
          <w:rFonts w:eastAsiaTheme="minorEastAsia" w:cs="Times"/>
        </w:rPr>
      </w:pPr>
    </w:p>
    <w:p w14:paraId="2A9C43B2" w14:textId="77777777" w:rsidR="00CA0EF4" w:rsidRDefault="00CA0EF4" w:rsidP="00CA0EF4">
      <w:pPr>
        <w:rPr>
          <w:rFonts w:eastAsia="SimSun"/>
        </w:rPr>
      </w:pPr>
      <w:r>
        <w:t>The following table of coverage evaluation assumptions in link level simulation is considered.</w:t>
      </w:r>
    </w:p>
    <w:p w14:paraId="47DDC6A6" w14:textId="77777777" w:rsidR="00CA0EF4" w:rsidRDefault="00CA0EF4" w:rsidP="00CA0EF4"/>
    <w:tbl>
      <w:tblPr>
        <w:tblW w:w="5000" w:type="pct"/>
        <w:tblCellMar>
          <w:left w:w="0" w:type="dxa"/>
          <w:right w:w="0" w:type="dxa"/>
        </w:tblCellMar>
        <w:tblLook w:val="04A0" w:firstRow="1" w:lastRow="0" w:firstColumn="1" w:lastColumn="0" w:noHBand="0" w:noVBand="1"/>
      </w:tblPr>
      <w:tblGrid>
        <w:gridCol w:w="403"/>
        <w:gridCol w:w="1106"/>
        <w:gridCol w:w="1367"/>
        <w:gridCol w:w="4611"/>
        <w:gridCol w:w="963"/>
        <w:gridCol w:w="847"/>
      </w:tblGrid>
      <w:tr w:rsidR="00CA0EF4" w14:paraId="1F08F4A0" w14:textId="77777777" w:rsidTr="00CA0EF4">
        <w:trPr>
          <w:trHeight w:val="20"/>
        </w:trPr>
        <w:tc>
          <w:tcPr>
            <w:tcW w:w="209" w:type="pct"/>
            <w:tcBorders>
              <w:top w:val="single" w:sz="8" w:space="0" w:color="000000"/>
              <w:left w:val="single" w:sz="8" w:space="0" w:color="000000"/>
              <w:bottom w:val="single" w:sz="8" w:space="0" w:color="000000"/>
              <w:right w:val="single" w:sz="8" w:space="0" w:color="000000"/>
            </w:tcBorders>
          </w:tcPr>
          <w:p w14:paraId="221AB6FB" w14:textId="77777777" w:rsidR="00CA0EF4" w:rsidRDefault="00CA0EF4">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5EA8B81" w14:textId="77777777" w:rsidR="00CA0EF4" w:rsidRDefault="00CA0EF4">
            <w:pPr>
              <w:jc w:val="center"/>
              <w:rPr>
                <w:rFonts w:ascii="Times" w:hAnsi="Times" w:cs="Times"/>
                <w:sz w:val="20"/>
                <w:szCs w:val="20"/>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6C947" w14:textId="77777777" w:rsidR="00CA0EF4" w:rsidRDefault="00CA0EF4">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3394748C" w14:textId="77777777" w:rsidR="00CA0EF4" w:rsidRDefault="00CA0EF4">
            <w:pPr>
              <w:jc w:val="center"/>
              <w:rPr>
                <w:rStyle w:val="Strong"/>
                <w:rFonts w:ascii="Times" w:hAnsi="Times" w:cs="Times"/>
                <w:sz w:val="20"/>
                <w:szCs w:val="20"/>
                <w:lang w:eastAsia="zh-CN"/>
              </w:rPr>
            </w:pPr>
            <w:r>
              <w:rPr>
                <w:rStyle w:val="Strong"/>
                <w:rFonts w:ascii="DengXian" w:eastAsia="DengXian" w:hAnsi="DengXian"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6147EAD6" w14:textId="77777777" w:rsidR="00CA0EF4" w:rsidRDefault="00CA0EF4">
            <w:pPr>
              <w:jc w:val="center"/>
              <w:rPr>
                <w:rStyle w:val="Strong"/>
                <w:rFonts w:ascii="Arial" w:hAnsi="Arial" w:cs="Arial"/>
                <w:sz w:val="16"/>
                <w:szCs w:val="16"/>
              </w:rPr>
            </w:pPr>
            <w:r>
              <w:rPr>
                <w:rStyle w:val="Strong"/>
                <w:rFonts w:ascii="DengXian" w:eastAsia="DengXian" w:hAnsi="DengXian" w:hint="eastAsia"/>
                <w:sz w:val="16"/>
                <w:szCs w:val="16"/>
              </w:rPr>
              <w:t>Company result 2</w:t>
            </w:r>
          </w:p>
        </w:tc>
      </w:tr>
      <w:tr w:rsidR="00CA0EF4" w14:paraId="0CF1A4F9" w14:textId="77777777" w:rsidTr="00CA0EF4">
        <w:trPr>
          <w:trHeight w:val="20"/>
        </w:trPr>
        <w:tc>
          <w:tcPr>
            <w:tcW w:w="209" w:type="pct"/>
            <w:tcBorders>
              <w:top w:val="nil"/>
              <w:left w:val="single" w:sz="8" w:space="0" w:color="auto"/>
              <w:bottom w:val="single" w:sz="8" w:space="0" w:color="auto"/>
              <w:right w:val="single" w:sz="8" w:space="0" w:color="auto"/>
            </w:tcBorders>
          </w:tcPr>
          <w:p w14:paraId="359D72A5" w14:textId="77777777" w:rsidR="00CA0EF4" w:rsidRDefault="00CA0EF4">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43F995" w14:textId="77777777" w:rsidR="00CA0EF4" w:rsidRDefault="00CA0EF4">
            <w:pPr>
              <w:jc w:val="center"/>
              <w:rPr>
                <w:rFonts w:ascii="Times" w:hAnsi="Times" w:cs="Times"/>
                <w:sz w:val="20"/>
                <w:szCs w:val="20"/>
              </w:rP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ECABA91"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72644D2D" w14:textId="77777777" w:rsidR="00CA0EF4" w:rsidRDefault="00CA0EF4">
            <w:pPr>
              <w:jc w:val="center"/>
              <w:rPr>
                <w:rStyle w:val="Strong"/>
                <w:rFonts w:ascii="Arial" w:hAnsi="Arial" w:cs="Arial"/>
                <w:sz w:val="16"/>
                <w:szCs w:val="16"/>
              </w:rPr>
            </w:pPr>
          </w:p>
        </w:tc>
      </w:tr>
      <w:tr w:rsidR="00CA0EF4" w14:paraId="191DA1B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D528E0B" w14:textId="77777777" w:rsidR="00CA0EF4" w:rsidRDefault="00CA0EF4">
            <w:pPr>
              <w:jc w:val="center"/>
              <w:rPr>
                <w:rFonts w:ascii="Times" w:hAnsi="Times" w:cs="Times"/>
                <w:sz w:val="20"/>
                <w:szCs w:val="20"/>
              </w:rP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200E91" w14:textId="77777777" w:rsidR="00CA0EF4" w:rsidRDefault="00CA0EF4">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DBB0F6" w14:textId="77777777" w:rsidR="00CA0EF4" w:rsidRDefault="00CA0EF4">
            <w:pPr>
              <w:rPr>
                <w:rFonts w:ascii="Arial" w:hAnsi="Arial" w:cs="Arial"/>
                <w:sz w:val="16"/>
                <w:szCs w:val="16"/>
                <w:lang w:eastAsia="zh-CN"/>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7A20908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E54751C" w14:textId="77777777" w:rsidR="00CA0EF4" w:rsidRDefault="00CA0EF4">
            <w:pPr>
              <w:rPr>
                <w:rFonts w:ascii="Arial" w:hAnsi="Arial" w:cs="Arial"/>
                <w:sz w:val="16"/>
                <w:szCs w:val="16"/>
              </w:rPr>
            </w:pPr>
          </w:p>
        </w:tc>
      </w:tr>
      <w:tr w:rsidR="00CA0EF4" w14:paraId="7B36682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D0DA12" w14:textId="77777777" w:rsidR="00CA0EF4" w:rsidRDefault="00CA0EF4">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4AA50E" w14:textId="77777777" w:rsidR="00CA0EF4" w:rsidRDefault="00CA0EF4">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5AACC9F" w14:textId="77777777" w:rsidR="00CA0EF4" w:rsidRDefault="00CA0EF4">
            <w:pPr>
              <w:rPr>
                <w:rFonts w:ascii="Arial" w:hAnsi="Arial" w:cs="Arial"/>
                <w:sz w:val="16"/>
                <w:szCs w:val="16"/>
                <w:lang w:eastAsia="zh-CN"/>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1478D4FE"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A8FD6F5" w14:textId="77777777" w:rsidR="00CA0EF4" w:rsidRDefault="00CA0EF4">
            <w:pPr>
              <w:rPr>
                <w:rFonts w:ascii="Arial" w:hAnsi="Arial" w:cs="Arial"/>
                <w:sz w:val="16"/>
                <w:szCs w:val="16"/>
              </w:rPr>
            </w:pPr>
          </w:p>
        </w:tc>
      </w:tr>
      <w:tr w:rsidR="00CA0EF4" w14:paraId="3E215A0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1471A80" w14:textId="77777777" w:rsidR="00CA0EF4" w:rsidRDefault="00CA0EF4">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D09B75" w14:textId="77777777" w:rsidR="00CA0EF4" w:rsidRDefault="00CA0EF4">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0E8B432" w14:textId="77777777" w:rsidR="00CA0EF4" w:rsidRDefault="00CA0EF4">
            <w:pPr>
              <w:rPr>
                <w:rFonts w:ascii="Arial" w:hAnsi="Arial" w:cs="Arial"/>
                <w:sz w:val="16"/>
                <w:szCs w:val="16"/>
                <w:lang w:eastAsia="zh-CN"/>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4A5589B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E917AD0" w14:textId="77777777" w:rsidR="00CA0EF4" w:rsidRDefault="00CA0EF4">
            <w:pPr>
              <w:rPr>
                <w:rFonts w:ascii="Arial" w:hAnsi="Arial" w:cs="Arial"/>
                <w:sz w:val="16"/>
                <w:szCs w:val="16"/>
              </w:rPr>
            </w:pPr>
          </w:p>
        </w:tc>
      </w:tr>
      <w:tr w:rsidR="00CA0EF4" w14:paraId="247186C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877791" w14:textId="77777777" w:rsidR="00CA0EF4" w:rsidRDefault="00CA0EF4">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02B1EC" w14:textId="77777777" w:rsidR="00CA0EF4" w:rsidRDefault="00CA0EF4">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A705FB5" w14:textId="77777777" w:rsidR="00CA0EF4" w:rsidRDefault="00CA0EF4">
            <w:pPr>
              <w:rPr>
                <w:rFonts w:ascii="Arial" w:hAnsi="Arial" w:cs="Arial"/>
                <w:sz w:val="16"/>
                <w:szCs w:val="16"/>
                <w:lang w:eastAsia="zh-CN"/>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74148CB3" w14:textId="77777777" w:rsidR="00CA0EF4" w:rsidRDefault="00CA0EF4">
            <w:pPr>
              <w:rPr>
                <w:rStyle w:val="Emphasis"/>
                <w:rFonts w:ascii="Times" w:hAnsi="Times" w:cs="Times"/>
                <w:sz w:val="20"/>
                <w:szCs w:val="20"/>
              </w:rPr>
            </w:pPr>
          </w:p>
        </w:tc>
        <w:tc>
          <w:tcPr>
            <w:tcW w:w="462" w:type="pct"/>
            <w:tcBorders>
              <w:top w:val="nil"/>
              <w:left w:val="nil"/>
              <w:bottom w:val="single" w:sz="8" w:space="0" w:color="auto"/>
              <w:right w:val="single" w:sz="8" w:space="0" w:color="auto"/>
            </w:tcBorders>
          </w:tcPr>
          <w:p w14:paraId="5366A916" w14:textId="77777777" w:rsidR="00CA0EF4" w:rsidRDefault="00CA0EF4">
            <w:pPr>
              <w:rPr>
                <w:rStyle w:val="Emphasis"/>
                <w:rFonts w:ascii="Arial" w:hAnsi="Arial" w:cs="Arial"/>
                <w:sz w:val="16"/>
                <w:szCs w:val="16"/>
              </w:rPr>
            </w:pPr>
          </w:p>
        </w:tc>
      </w:tr>
      <w:tr w:rsidR="00CA0EF4" w14:paraId="1557A381"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24CA609" w14:textId="77777777" w:rsidR="00CA0EF4" w:rsidRDefault="00CA0EF4">
            <w:pPr>
              <w:jc w:val="center"/>
              <w:rPr>
                <w:rFonts w:ascii="Times" w:hAnsi="Times" w:cs="Times"/>
                <w:b/>
                <w:bCs/>
                <w:sz w:val="20"/>
                <w:szCs w:val="20"/>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8A7904" w14:textId="77777777" w:rsidR="00CA0EF4" w:rsidRDefault="00CA0EF4">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8516ECF" w14:textId="77777777" w:rsidR="00CA0EF4" w:rsidRDefault="00CA0EF4">
            <w:pPr>
              <w:rPr>
                <w:rStyle w:val="apple-converted-space"/>
                <w:rFonts w:ascii="Times" w:hAnsi="Times" w:cs="Times"/>
                <w:strike/>
                <w:sz w:val="20"/>
                <w:szCs w:val="20"/>
                <w:lang w:eastAsia="zh-CN"/>
              </w:rPr>
            </w:pPr>
            <w:r>
              <w:rPr>
                <w:rFonts w:ascii="Arial" w:hAnsi="Arial" w:cs="Arial"/>
                <w:strike/>
                <w:sz w:val="16"/>
                <w:szCs w:val="16"/>
              </w:rPr>
              <w:t>[30, 150] ns</w:t>
            </w:r>
            <w:r>
              <w:rPr>
                <w:rStyle w:val="apple-converted-space"/>
                <w:rFonts w:ascii="Arial" w:hAnsi="Arial" w:cs="Arial"/>
                <w:strike/>
                <w:sz w:val="16"/>
                <w:szCs w:val="16"/>
              </w:rPr>
              <w:t> </w:t>
            </w:r>
          </w:p>
          <w:p w14:paraId="6714EBAA" w14:textId="77777777" w:rsidR="00CA0EF4" w:rsidRDefault="00CA0EF4" w:rsidP="00CA0EF4">
            <w:pPr>
              <w:pStyle w:val="ListParagraph"/>
              <w:numPr>
                <w:ilvl w:val="0"/>
                <w:numId w:val="26"/>
              </w:numPr>
              <w:spacing w:after="0" w:line="240" w:lineRule="auto"/>
              <w:contextualSpacing w:val="0"/>
              <w:jc w:val="left"/>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8A1CB53" w14:textId="77777777" w:rsidR="00CA0EF4" w:rsidRDefault="00CA0EF4" w:rsidP="00CA0EF4">
            <w:pPr>
              <w:pStyle w:val="ListParagraph"/>
              <w:numPr>
                <w:ilvl w:val="0"/>
                <w:numId w:val="26"/>
              </w:numPr>
              <w:spacing w:after="0" w:line="240" w:lineRule="auto"/>
              <w:contextualSpacing w:val="0"/>
              <w:jc w:val="left"/>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6201FE93" w14:textId="77777777" w:rsidR="00CA0EF4" w:rsidRDefault="00CA0EF4">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01903BED" w14:textId="77777777" w:rsidR="00CA0EF4" w:rsidRDefault="00CA0EF4">
            <w:pPr>
              <w:rPr>
                <w:rFonts w:ascii="Arial" w:hAnsi="Arial" w:cs="Arial"/>
                <w:strike/>
                <w:sz w:val="16"/>
                <w:szCs w:val="16"/>
                <w:lang w:eastAsia="zh-CN"/>
              </w:rPr>
            </w:pPr>
          </w:p>
        </w:tc>
      </w:tr>
      <w:tr w:rsidR="00CA0EF4" w14:paraId="2890F14F"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E284C60" w14:textId="77777777" w:rsidR="00CA0EF4" w:rsidRDefault="00CA0EF4">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06F347" w14:textId="77777777" w:rsidR="00CA0EF4" w:rsidRDefault="00CA0EF4">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4AFB844" w14:textId="77777777" w:rsidR="00CA0EF4" w:rsidRDefault="00CA0EF4">
            <w:pPr>
              <w:rPr>
                <w:rFonts w:ascii="Arial" w:hAnsi="Arial" w:cs="Arial"/>
                <w:sz w:val="16"/>
                <w:szCs w:val="16"/>
                <w:lang w:eastAsia="zh-CN"/>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443D01DD"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37D4A1B" w14:textId="77777777" w:rsidR="00CA0EF4" w:rsidRDefault="00CA0EF4">
            <w:pPr>
              <w:rPr>
                <w:rFonts w:ascii="Arial" w:hAnsi="Arial" w:cs="Arial"/>
                <w:sz w:val="16"/>
                <w:szCs w:val="16"/>
              </w:rPr>
            </w:pPr>
          </w:p>
        </w:tc>
      </w:tr>
      <w:tr w:rsidR="00CA0EF4" w14:paraId="5EE3003D"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B863525" w14:textId="77777777" w:rsidR="00CA0EF4" w:rsidRDefault="00CA0EF4">
            <w:pPr>
              <w:jc w:val="center"/>
              <w:rPr>
                <w:rFonts w:ascii="Arial" w:hAnsi="Arial" w:cs="Arial"/>
                <w:b/>
                <w:bCs/>
                <w:sz w:val="16"/>
                <w:szCs w:val="16"/>
              </w:rPr>
            </w:pPr>
            <w:r>
              <w:rPr>
                <w:rFonts w:ascii="Arial" w:hAnsi="Arial" w:cs="Arial"/>
                <w:b/>
                <w:bCs/>
                <w:sz w:val="16"/>
                <w:szCs w:val="16"/>
              </w:rPr>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B1B74A" w14:textId="77777777" w:rsidR="00CA0EF4" w:rsidRDefault="00CA0EF4">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AD16C79" w14:textId="77777777" w:rsidR="00CA0EF4" w:rsidRDefault="00CA0EF4">
            <w:pPr>
              <w:rPr>
                <w:rFonts w:ascii="Arial" w:hAnsi="Arial" w:cs="Arial"/>
                <w:sz w:val="16"/>
                <w:szCs w:val="16"/>
                <w:lang w:eastAsia="zh-CN"/>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3F3B289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B90D908" w14:textId="77777777" w:rsidR="00CA0EF4" w:rsidRDefault="00CA0EF4">
            <w:pPr>
              <w:rPr>
                <w:rFonts w:ascii="Arial" w:hAnsi="Arial" w:cs="Arial"/>
                <w:sz w:val="16"/>
                <w:szCs w:val="16"/>
              </w:rPr>
            </w:pPr>
          </w:p>
        </w:tc>
      </w:tr>
      <w:tr w:rsidR="00CA0EF4" w14:paraId="72A28EC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58D196C" w14:textId="77777777" w:rsidR="00CA0EF4" w:rsidRDefault="00CA0EF4">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152856" w14:textId="77777777" w:rsidR="00CA0EF4" w:rsidRDefault="00CA0EF4">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33B95EDC" w14:textId="77777777" w:rsidR="00CA0EF4" w:rsidRDefault="00CA0EF4">
            <w:pPr>
              <w:rPr>
                <w:rFonts w:ascii="Arial" w:hAnsi="Arial" w:cs="Arial"/>
                <w:sz w:val="16"/>
                <w:szCs w:val="16"/>
                <w:lang w:eastAsia="zh-CN"/>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78DBCF" w14:textId="77777777" w:rsidR="00CA0EF4" w:rsidRDefault="00CA0EF4">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C9595C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19EC2C2" w14:textId="77777777" w:rsidR="00CA0EF4" w:rsidRDefault="00CA0EF4">
            <w:pPr>
              <w:rPr>
                <w:rFonts w:ascii="Arial" w:hAnsi="Arial" w:cs="Arial"/>
                <w:sz w:val="16"/>
                <w:szCs w:val="16"/>
              </w:rPr>
            </w:pPr>
          </w:p>
        </w:tc>
      </w:tr>
      <w:tr w:rsidR="00CA0EF4" w14:paraId="0727C07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14C3D56" w14:textId="77777777" w:rsidR="00CA0EF4" w:rsidRDefault="00CA0EF4">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44D9EC60" w14:textId="77777777" w:rsidR="00CA0EF4" w:rsidRDefault="00CA0EF4">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774DFA6F" w14:textId="77777777" w:rsidR="00CA0EF4" w:rsidRDefault="00CA0EF4">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8D732F" w14:textId="77777777" w:rsidR="00CA0EF4" w:rsidRDefault="00CA0EF4">
            <w:pPr>
              <w:rPr>
                <w:rFonts w:ascii="Arial" w:hAnsi="Arial" w:cs="Arial"/>
                <w:sz w:val="16"/>
                <w:szCs w:val="16"/>
                <w:lang w:eastAsia="zh-CN"/>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E88731F"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3B523B5" w14:textId="77777777" w:rsidR="00CA0EF4" w:rsidRDefault="00CA0EF4">
            <w:pPr>
              <w:rPr>
                <w:rFonts w:ascii="Arial" w:hAnsi="Arial" w:cs="Arial"/>
                <w:sz w:val="16"/>
                <w:szCs w:val="16"/>
              </w:rPr>
            </w:pPr>
          </w:p>
        </w:tc>
      </w:tr>
      <w:tr w:rsidR="00CA0EF4" w14:paraId="77C085B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B0FED8D" w14:textId="77777777" w:rsidR="00CA0EF4" w:rsidRDefault="00CA0EF4">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18FCE9" w14:textId="77777777" w:rsidR="00CA0EF4" w:rsidRDefault="00CA0EF4">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2AB4372" w14:textId="77777777" w:rsidR="00CA0EF4" w:rsidRDefault="00CA0EF4">
            <w:pPr>
              <w:rPr>
                <w:rFonts w:ascii="Arial" w:hAnsi="Arial" w:cs="Arial"/>
                <w:sz w:val="16"/>
                <w:szCs w:val="16"/>
                <w:lang w:eastAsia="zh-CN"/>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474D3A" w14:textId="77777777" w:rsidR="00CA0EF4" w:rsidRDefault="00CA0EF4">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3D6A514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2BC2ABE" w14:textId="77777777" w:rsidR="00CA0EF4" w:rsidRDefault="00CA0EF4">
            <w:pPr>
              <w:rPr>
                <w:rFonts w:ascii="Arial" w:hAnsi="Arial" w:cs="Arial"/>
                <w:sz w:val="16"/>
                <w:szCs w:val="16"/>
              </w:rPr>
            </w:pPr>
          </w:p>
        </w:tc>
      </w:tr>
      <w:tr w:rsidR="00CA0EF4" w14:paraId="33CE241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FD70E15" w14:textId="77777777" w:rsidR="00CA0EF4" w:rsidRDefault="00CA0EF4">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6844097A" w14:textId="77777777" w:rsidR="00CA0EF4" w:rsidRDefault="00CA0EF4">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152C82F6" w14:textId="77777777" w:rsidR="00CA0EF4" w:rsidRDefault="00CA0EF4">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7A8D196" w14:textId="77777777" w:rsidR="00CA0EF4" w:rsidRDefault="00CA0EF4">
            <w:pPr>
              <w:rPr>
                <w:rFonts w:ascii="Arial" w:hAnsi="Arial" w:cs="Arial"/>
                <w:sz w:val="16"/>
                <w:szCs w:val="16"/>
                <w:lang w:eastAsia="zh-CN"/>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27D468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2B0682A1" w14:textId="77777777" w:rsidR="00CA0EF4" w:rsidRDefault="00CA0EF4">
            <w:pPr>
              <w:rPr>
                <w:rFonts w:ascii="Arial" w:hAnsi="Arial" w:cs="Arial"/>
                <w:sz w:val="16"/>
                <w:szCs w:val="16"/>
              </w:rPr>
            </w:pPr>
          </w:p>
        </w:tc>
      </w:tr>
      <w:tr w:rsidR="00CA0EF4" w14:paraId="607C944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64A8841" w14:textId="77777777" w:rsidR="00CA0EF4" w:rsidRDefault="00CA0EF4">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59E48D" w14:textId="77777777" w:rsidR="00CA0EF4" w:rsidRDefault="00CA0EF4">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7A1E53E" w14:textId="77777777" w:rsidR="00CA0EF4" w:rsidRDefault="00CA0EF4">
            <w:pPr>
              <w:rPr>
                <w:rFonts w:ascii="Arial" w:hAnsi="Arial" w:cs="Arial"/>
                <w:strike/>
                <w:sz w:val="16"/>
                <w:szCs w:val="16"/>
                <w:lang w:eastAsia="zh-CN"/>
              </w:rPr>
            </w:pPr>
            <w:r>
              <w:rPr>
                <w:rFonts w:ascii="Arial" w:hAnsi="Arial" w:cs="Arial"/>
                <w:strike/>
                <w:sz w:val="16"/>
                <w:szCs w:val="16"/>
              </w:rPr>
              <w:t>[0.1, 1, 5] kbps</w:t>
            </w:r>
          </w:p>
          <w:p w14:paraId="58E44447" w14:textId="77777777" w:rsidR="00CA0EF4" w:rsidRDefault="00CA0EF4">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481C3FF1" w14:textId="77777777" w:rsidR="00CA0EF4" w:rsidRDefault="00CA0EF4">
            <w:pPr>
              <w:rPr>
                <w:rFonts w:ascii="Arial" w:hAnsi="Arial" w:cs="Arial"/>
                <w:color w:val="FF00FF"/>
                <w:sz w:val="16"/>
                <w:szCs w:val="16"/>
              </w:rPr>
            </w:pPr>
            <w:r>
              <w:rPr>
                <w:rFonts w:ascii="Arial" w:hAnsi="Arial" w:cs="Arial"/>
                <w:color w:val="FF00FF"/>
                <w:sz w:val="16"/>
                <w:szCs w:val="16"/>
              </w:rPr>
              <w:t xml:space="preserve">1 kbps (M), 5 ~ 7 kbps (M), [large value] (O)   </w:t>
            </w:r>
          </w:p>
          <w:p w14:paraId="7ECDECD2" w14:textId="77777777" w:rsidR="00CA0EF4" w:rsidRDefault="00CA0EF4">
            <w:pPr>
              <w:rPr>
                <w:rFonts w:ascii="Arial" w:hAnsi="Arial" w:cs="Arial"/>
                <w:color w:val="FF00FF"/>
                <w:sz w:val="16"/>
                <w:szCs w:val="16"/>
              </w:rPr>
            </w:pPr>
            <w:r>
              <w:rPr>
                <w:rFonts w:ascii="Arial" w:hAnsi="Arial" w:cs="Arial"/>
                <w:color w:val="FF00FF"/>
                <w:sz w:val="16"/>
                <w:szCs w:val="16"/>
              </w:rPr>
              <w:t>FFS:0.1 kbps (M),</w:t>
            </w:r>
          </w:p>
          <w:p w14:paraId="3D032030" w14:textId="77777777" w:rsidR="00CA0EF4" w:rsidRDefault="00CA0EF4">
            <w:pPr>
              <w:rPr>
                <w:rFonts w:ascii="Arial" w:hAnsi="Arial" w:cs="Arial"/>
                <w:sz w:val="16"/>
                <w:szCs w:val="16"/>
              </w:rPr>
            </w:pPr>
          </w:p>
          <w:p w14:paraId="3BF69A7E"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Note1: companies to report the exact data rate.</w:t>
            </w:r>
          </w:p>
          <w:p w14:paraId="7E91B16E"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lastRenderedPageBreak/>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650CB1D"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48CDEA4" w14:textId="77777777" w:rsidR="00CA0EF4" w:rsidRDefault="00CA0EF4" w:rsidP="00CA0EF4">
            <w:pPr>
              <w:pStyle w:val="ListParagraph"/>
              <w:numPr>
                <w:ilvl w:val="0"/>
                <w:numId w:val="28"/>
              </w:numPr>
              <w:spacing w:after="0" w:line="240" w:lineRule="auto"/>
              <w:contextualSpacing w:val="0"/>
              <w:jc w:val="left"/>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 xml:space="preserve">data rate may be related to coding scheme, repetition </w:t>
            </w:r>
            <w:proofErr w:type="gramStart"/>
            <w:r>
              <w:rPr>
                <w:rFonts w:ascii="Arial" w:hAnsi="Arial" w:cs="Arial"/>
                <w:color w:val="FF0000"/>
                <w:sz w:val="16"/>
                <w:szCs w:val="16"/>
              </w:rPr>
              <w:t>and etc.</w:t>
            </w:r>
            <w:proofErr w:type="gramEnd"/>
          </w:p>
          <w:p w14:paraId="3B4621E1" w14:textId="77777777" w:rsidR="00CA0EF4" w:rsidRDefault="00CA0EF4" w:rsidP="00CA0EF4">
            <w:pPr>
              <w:pStyle w:val="ListParagraph"/>
              <w:numPr>
                <w:ilvl w:val="0"/>
                <w:numId w:val="28"/>
              </w:numPr>
              <w:spacing w:after="0" w:line="240" w:lineRule="auto"/>
              <w:contextualSpacing w:val="0"/>
              <w:jc w:val="left"/>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0C8E8896" w14:textId="77777777" w:rsidR="00CA0EF4" w:rsidRDefault="00CA0EF4">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531A9FC8"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F70ABD3" w14:textId="77777777" w:rsidR="00CA0EF4" w:rsidRDefault="00CA0EF4">
            <w:pPr>
              <w:rPr>
                <w:rFonts w:ascii="Arial" w:hAnsi="Arial" w:cs="Arial"/>
                <w:sz w:val="16"/>
                <w:szCs w:val="16"/>
                <w:lang w:eastAsia="zh-CN"/>
              </w:rPr>
            </w:pPr>
          </w:p>
        </w:tc>
      </w:tr>
      <w:tr w:rsidR="00CA0EF4" w14:paraId="1171811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650F402" w14:textId="77777777" w:rsidR="00CA0EF4" w:rsidRDefault="00CA0EF4">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ADBB82" w14:textId="77777777" w:rsidR="00CA0EF4" w:rsidRDefault="00CA0EF4">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5FF2858" w14:textId="77777777" w:rsidR="00CA0EF4" w:rsidRDefault="00CA0EF4">
            <w:pPr>
              <w:snapToGrid w:val="0"/>
              <w:rPr>
                <w:rFonts w:ascii="Arial" w:hAnsi="Arial" w:cs="Arial"/>
                <w:color w:val="538135"/>
                <w:sz w:val="16"/>
                <w:szCs w:val="16"/>
                <w:lang w:eastAsia="zh-CN"/>
              </w:rPr>
            </w:pPr>
            <w:r>
              <w:rPr>
                <w:rFonts w:ascii="Arial" w:hAnsi="Arial" w:cs="Arial"/>
                <w:color w:val="538135"/>
                <w:sz w:val="16"/>
                <w:szCs w:val="16"/>
              </w:rPr>
              <w:t>{20 bits, 96 bits, 400 bits} are considered for message size.</w:t>
            </w:r>
          </w:p>
          <w:p w14:paraId="68BB81B2" w14:textId="77777777" w:rsidR="00CA0EF4" w:rsidRDefault="00CA0EF4" w:rsidP="00CA0EF4">
            <w:pPr>
              <w:numPr>
                <w:ilvl w:val="0"/>
                <w:numId w:val="29"/>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7C6B7FAC" w14:textId="77777777" w:rsidR="00CA0EF4" w:rsidRDefault="00CA0EF4" w:rsidP="00CA0EF4">
            <w:pPr>
              <w:numPr>
                <w:ilvl w:val="0"/>
                <w:numId w:val="29"/>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430DECE9" w14:textId="77777777" w:rsidR="00CA0EF4" w:rsidRDefault="00CA0EF4">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08467134" w14:textId="77777777" w:rsidR="00CA0EF4" w:rsidRDefault="00CA0EF4">
            <w:pPr>
              <w:snapToGrid w:val="0"/>
              <w:rPr>
                <w:rFonts w:ascii="Arial" w:hAnsi="Arial" w:cs="Arial"/>
                <w:sz w:val="16"/>
                <w:szCs w:val="16"/>
              </w:rPr>
            </w:pPr>
          </w:p>
        </w:tc>
      </w:tr>
      <w:tr w:rsidR="00CA0EF4" w14:paraId="12E12F5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A72988A" w14:textId="77777777" w:rsidR="00CA0EF4" w:rsidRDefault="00CA0EF4">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52B4A9" w14:textId="77777777" w:rsidR="00CA0EF4" w:rsidRDefault="00CA0EF4">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4E978A8" w14:textId="77777777" w:rsidR="00CA0EF4" w:rsidRDefault="00CA0EF4">
            <w:pPr>
              <w:rPr>
                <w:rFonts w:ascii="Arial" w:hAnsi="Arial" w:cs="Arial"/>
                <w:sz w:val="16"/>
                <w:szCs w:val="16"/>
                <w:lang w:eastAsia="zh-CN"/>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6BC6A6E3"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EFD34D9" w14:textId="77777777" w:rsidR="00CA0EF4" w:rsidRDefault="00CA0EF4">
            <w:pPr>
              <w:rPr>
                <w:rFonts w:ascii="Arial" w:hAnsi="Arial" w:cs="Arial"/>
                <w:sz w:val="16"/>
                <w:szCs w:val="16"/>
              </w:rPr>
            </w:pPr>
          </w:p>
        </w:tc>
      </w:tr>
      <w:tr w:rsidR="00CA0EF4" w14:paraId="4AF3DE4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3E1F385" w14:textId="77777777" w:rsidR="00CA0EF4" w:rsidRDefault="00CA0EF4">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482A21" w14:textId="77777777" w:rsidR="00CA0EF4" w:rsidRDefault="00CA0EF4">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18514A5" w14:textId="77777777" w:rsidR="00CA0EF4" w:rsidRDefault="00CA0EF4">
            <w:pPr>
              <w:overflowPunct w:val="0"/>
              <w:autoSpaceDE w:val="0"/>
              <w:autoSpaceDN w:val="0"/>
              <w:textAlignment w:val="baseline"/>
              <w:rPr>
                <w:rFonts w:ascii="Arial" w:hAnsi="Arial" w:cs="Arial"/>
                <w:sz w:val="16"/>
                <w:szCs w:val="16"/>
                <w:lang w:eastAsia="zh-CN"/>
              </w:rPr>
            </w:pPr>
          </w:p>
          <w:p w14:paraId="4975E412" w14:textId="77777777" w:rsidR="00CA0EF4" w:rsidRDefault="00CA0EF4">
            <w:pPr>
              <w:rPr>
                <w:rFonts w:ascii="DengXian" w:eastAsia="DengXian" w:hAnsi="DengXian" w:cs="Times"/>
                <w:sz w:val="16"/>
                <w:szCs w:val="16"/>
              </w:rPr>
            </w:pPr>
            <w:r>
              <w:rPr>
                <w:rFonts w:ascii="Arial" w:hAnsi="Arial" w:cs="Arial"/>
                <w:b/>
                <w:bCs/>
                <w:sz w:val="16"/>
                <w:szCs w:val="16"/>
                <w:highlight w:val="darkYellow"/>
              </w:rPr>
              <w:t>Working assumption on [0q] (sampling frequency) in link level simulation table</w:t>
            </w:r>
          </w:p>
          <w:p w14:paraId="4ABB501E" w14:textId="77777777" w:rsidR="00CA0EF4" w:rsidRDefault="00CA0EF4">
            <w:pPr>
              <w:rPr>
                <w:rFonts w:ascii="Arial" w:eastAsia="SimSun" w:hAnsi="Arial" w:cs="Arial"/>
                <w:sz w:val="16"/>
                <w:szCs w:val="16"/>
              </w:rPr>
            </w:pPr>
            <w:r>
              <w:rPr>
                <w:rFonts w:ascii="Arial" w:hAnsi="Arial" w:cs="Arial"/>
                <w:sz w:val="16"/>
                <w:szCs w:val="16"/>
              </w:rPr>
              <w:t>Companies to report the Sampling frequency (e.g., 1.92Msps or other feasible values if any)</w:t>
            </w:r>
          </w:p>
          <w:p w14:paraId="0EFD76FA" w14:textId="77777777" w:rsidR="00CA0EF4" w:rsidRDefault="00CA0EF4">
            <w:pPr>
              <w:rPr>
                <w:rFonts w:ascii="Arial" w:hAnsi="Arial" w:cs="Arial"/>
                <w:strike/>
                <w:sz w:val="16"/>
                <w:szCs w:val="16"/>
              </w:rPr>
            </w:pPr>
            <w:r>
              <w:rPr>
                <w:rFonts w:ascii="Arial" w:hAnsi="Arial" w:cs="Arial"/>
                <w:sz w:val="16"/>
                <w:szCs w:val="16"/>
              </w:rPr>
              <w:t xml:space="preserve">Initial SFO (Sampling Frequency Offset) (Fe): </w:t>
            </w:r>
          </w:p>
          <w:p w14:paraId="2CCA13C3"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5F64E97E"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3D5E75D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6BDAB41B"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403C6034"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6743700C"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values are only for sampling purpose.</w:t>
            </w:r>
          </w:p>
          <w:p w14:paraId="212E6F4D"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values</w:t>
            </w:r>
          </w:p>
          <w:p w14:paraId="0D70A8E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360B734A" w14:textId="77777777" w:rsidR="00CA0EF4" w:rsidRDefault="00CA0EF4">
            <w:pPr>
              <w:rPr>
                <w:rFonts w:ascii="Times" w:hAnsi="Times" w:cs="Times"/>
                <w:sz w:val="20"/>
                <w:szCs w:val="20"/>
              </w:rPr>
            </w:pPr>
            <w:r>
              <w:rPr>
                <w:rFonts w:ascii="Arial" w:hAnsi="Arial" w:cs="Arial"/>
                <w:sz w:val="16"/>
                <w:szCs w:val="16"/>
              </w:rPr>
              <w:t>The timing drift ΔT over a time T is modelled as ΔT = ±Fe * T.</w:t>
            </w:r>
          </w:p>
          <w:p w14:paraId="7052B685"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303107F3"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SFO after clock calibration can be applied to Fe.</w:t>
            </w:r>
          </w:p>
          <w:p w14:paraId="640AC406"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models</w:t>
            </w:r>
          </w:p>
          <w:p w14:paraId="0C0F16B7" w14:textId="77777777" w:rsidR="00CA0EF4" w:rsidRDefault="00CA0EF4">
            <w:pPr>
              <w:rPr>
                <w:rFonts w:ascii="Arial" w:hAnsi="Arial" w:cs="Arial"/>
                <w:sz w:val="16"/>
                <w:szCs w:val="16"/>
              </w:rPr>
            </w:pPr>
            <w:r>
              <w:rPr>
                <w:rFonts w:ascii="Arial" w:hAnsi="Arial" w:cs="Arial"/>
                <w:sz w:val="16"/>
                <w:szCs w:val="16"/>
              </w:rPr>
              <w:t>CFO for device 2b.</w:t>
            </w:r>
          </w:p>
          <w:p w14:paraId="39E7199C" w14:textId="77777777" w:rsidR="00CA0EF4" w:rsidRDefault="00CA0EF4" w:rsidP="00CA0EF4">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[100ppm/200ppm/1000ppm, 0.1ppm/s]”</w:t>
            </w:r>
          </w:p>
          <w:p w14:paraId="71CE592D" w14:textId="77777777" w:rsidR="00CA0EF4" w:rsidRDefault="00CA0EF4">
            <w:pPr>
              <w:rPr>
                <w:rFonts w:ascii="Arial" w:hAnsi="Arial" w:cs="Arial"/>
                <w:sz w:val="16"/>
                <w:szCs w:val="16"/>
              </w:rPr>
            </w:pPr>
            <w:r>
              <w:rPr>
                <w:rFonts w:ascii="Arial" w:hAnsi="Arial" w:cs="Arial"/>
                <w:sz w:val="16"/>
                <w:szCs w:val="16"/>
              </w:rPr>
              <w:t>Note: Above assumptions are for LLS evaluation purpose only</w:t>
            </w:r>
          </w:p>
          <w:p w14:paraId="143FF595" w14:textId="77777777" w:rsidR="00CA0EF4" w:rsidRDefault="00CA0EF4">
            <w:pPr>
              <w:overflowPunct w:val="0"/>
              <w:autoSpaceDE w:val="0"/>
              <w:autoSpaceDN w:val="0"/>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74BD0DB2" w14:textId="77777777" w:rsidR="00CA0EF4" w:rsidRDefault="00CA0EF4">
            <w:pPr>
              <w:rPr>
                <w:rStyle w:val="Emphasis"/>
                <w:rFonts w:ascii="Times" w:hAnsi="Times" w:cs="Times"/>
                <w:sz w:val="20"/>
                <w:szCs w:val="20"/>
              </w:rPr>
            </w:pPr>
          </w:p>
        </w:tc>
        <w:tc>
          <w:tcPr>
            <w:tcW w:w="462" w:type="pct"/>
            <w:tcBorders>
              <w:top w:val="nil"/>
              <w:left w:val="nil"/>
              <w:bottom w:val="single" w:sz="8" w:space="0" w:color="auto"/>
              <w:right w:val="single" w:sz="8" w:space="0" w:color="auto"/>
            </w:tcBorders>
          </w:tcPr>
          <w:p w14:paraId="13C36B30" w14:textId="77777777" w:rsidR="00CA0EF4" w:rsidRDefault="00CA0EF4">
            <w:pPr>
              <w:rPr>
                <w:rStyle w:val="Emphasis"/>
                <w:rFonts w:ascii="Arial" w:hAnsi="Arial" w:cs="Arial"/>
                <w:sz w:val="16"/>
                <w:szCs w:val="16"/>
                <w:lang w:eastAsia="zh-CN"/>
              </w:rPr>
            </w:pPr>
          </w:p>
        </w:tc>
      </w:tr>
      <w:tr w:rsidR="00CA0EF4" w14:paraId="7D2025F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8A38C29" w14:textId="77777777" w:rsidR="00CA0EF4" w:rsidRDefault="00CA0EF4">
            <w:pPr>
              <w:jc w:val="center"/>
              <w:rPr>
                <w:rFonts w:ascii="Times" w:hAnsi="Times" w:cs="Times"/>
                <w:b/>
                <w:bCs/>
                <w:sz w:val="20"/>
                <w:szCs w:val="20"/>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44BB1E" w14:textId="77777777" w:rsidR="00CA0EF4" w:rsidRDefault="00CA0EF4">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B268C" w14:textId="77777777" w:rsidR="00CA0EF4" w:rsidRDefault="00CA0EF4">
            <w:pPr>
              <w:rPr>
                <w:rFonts w:ascii="Arial" w:hAnsi="Arial" w:cs="Arial"/>
                <w:sz w:val="16"/>
                <w:szCs w:val="16"/>
                <w:lang w:eastAsia="zh-CN"/>
              </w:rPr>
            </w:pPr>
            <w:r>
              <w:rPr>
                <w:rFonts w:ascii="Arial" w:hAnsi="Arial" w:cs="Arial"/>
                <w:sz w:val="16"/>
                <w:szCs w:val="16"/>
              </w:rPr>
              <w:t>Options are as follows,</w:t>
            </w:r>
          </w:p>
          <w:p w14:paraId="6492889F" w14:textId="77777777" w:rsidR="00CA0EF4" w:rsidRDefault="00CA0EF4" w:rsidP="00CA0EF4">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Device 1, RF-ED</w:t>
            </w:r>
          </w:p>
          <w:p w14:paraId="64902BB4"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09E98078"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5DF23A88" w14:textId="77777777" w:rsidR="00CA0EF4" w:rsidRDefault="00CA0EF4">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0BC636D"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63F1547" w14:textId="77777777" w:rsidR="00CA0EF4" w:rsidRDefault="00CA0EF4">
            <w:pPr>
              <w:rPr>
                <w:rFonts w:ascii="Arial" w:hAnsi="Arial" w:cs="Arial"/>
                <w:sz w:val="16"/>
                <w:szCs w:val="16"/>
              </w:rPr>
            </w:pPr>
          </w:p>
        </w:tc>
      </w:tr>
      <w:tr w:rsidR="00CA0EF4" w14:paraId="75D8E5E2" w14:textId="77777777" w:rsidTr="00CA0EF4">
        <w:trPr>
          <w:trHeight w:val="20"/>
        </w:trPr>
        <w:tc>
          <w:tcPr>
            <w:tcW w:w="209" w:type="pct"/>
            <w:tcBorders>
              <w:top w:val="nil"/>
              <w:left w:val="single" w:sz="8" w:space="0" w:color="auto"/>
              <w:bottom w:val="single" w:sz="8" w:space="0" w:color="auto"/>
              <w:right w:val="single" w:sz="8" w:space="0" w:color="auto"/>
            </w:tcBorders>
          </w:tcPr>
          <w:p w14:paraId="555DB1D9"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7CBD5C" w14:textId="77777777" w:rsidR="00CA0EF4" w:rsidRDefault="00CA0EF4">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A7918A2"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12B2F11F" w14:textId="77777777" w:rsidR="00CA0EF4" w:rsidRDefault="00CA0EF4">
            <w:pPr>
              <w:jc w:val="center"/>
              <w:rPr>
                <w:rStyle w:val="Strong"/>
                <w:rFonts w:ascii="Arial" w:hAnsi="Arial" w:cs="Arial"/>
                <w:sz w:val="16"/>
                <w:szCs w:val="16"/>
              </w:rPr>
            </w:pPr>
          </w:p>
        </w:tc>
      </w:tr>
      <w:tr w:rsidR="00CA0EF4" w14:paraId="32925BF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CF81513" w14:textId="77777777" w:rsidR="00CA0EF4" w:rsidRDefault="00CA0EF4">
            <w:pPr>
              <w:jc w:val="center"/>
              <w:rPr>
                <w:rFonts w:ascii="Times" w:hAnsi="Times" w:cs="Times"/>
                <w:sz w:val="20"/>
                <w:szCs w:val="20"/>
              </w:rP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4D4B0C" w14:textId="77777777" w:rsidR="00CA0EF4" w:rsidRDefault="00CA0EF4">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44500B2" w14:textId="77777777" w:rsidR="00CA0EF4" w:rsidRDefault="00CA0EF4">
            <w:pPr>
              <w:rPr>
                <w:rFonts w:ascii="Arial" w:hAnsi="Arial" w:cs="Arial"/>
                <w:sz w:val="16"/>
                <w:szCs w:val="16"/>
                <w:lang w:eastAsia="zh-CN"/>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63897E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427B687" w14:textId="77777777" w:rsidR="00CA0EF4" w:rsidRDefault="00CA0EF4">
            <w:pPr>
              <w:rPr>
                <w:rFonts w:ascii="Arial" w:hAnsi="Arial" w:cs="Arial"/>
                <w:sz w:val="16"/>
                <w:szCs w:val="16"/>
              </w:rPr>
            </w:pPr>
          </w:p>
        </w:tc>
      </w:tr>
      <w:tr w:rsidR="00CA0EF4" w14:paraId="3718478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3DE12FB" w14:textId="77777777" w:rsidR="00CA0EF4" w:rsidRDefault="00CA0EF4">
            <w:pPr>
              <w:jc w:val="center"/>
              <w:rPr>
                <w:rFonts w:ascii="Arial" w:hAnsi="Arial" w:cs="Arial"/>
                <w:b/>
                <w:bCs/>
                <w:sz w:val="16"/>
                <w:szCs w:val="16"/>
              </w:rPr>
            </w:pPr>
            <w:r>
              <w:rPr>
                <w:rFonts w:ascii="Arial" w:hAnsi="Arial" w:cs="Arial"/>
                <w:b/>
                <w:bCs/>
                <w:sz w:val="16"/>
                <w:szCs w:val="16"/>
              </w:rPr>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8AE645" w14:textId="77777777" w:rsidR="00CA0EF4" w:rsidRDefault="00CA0EF4">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B0E306" w14:textId="77777777" w:rsidR="00CA0EF4" w:rsidRDefault="00CA0EF4">
            <w:pPr>
              <w:rPr>
                <w:rFonts w:ascii="Arial" w:hAnsi="Arial" w:cs="Arial"/>
                <w:sz w:val="16"/>
                <w:szCs w:val="16"/>
                <w:lang w:eastAsia="zh-CN"/>
              </w:rPr>
            </w:pPr>
            <w:r>
              <w:rPr>
                <w:rFonts w:ascii="Arial" w:hAnsi="Arial" w:cs="Arial"/>
                <w:sz w:val="16"/>
                <w:szCs w:val="16"/>
              </w:rPr>
              <w:t>The ED bandwidth is the bandwidth for calculating the noise/interference (if any) power:</w:t>
            </w:r>
          </w:p>
          <w:p w14:paraId="6D021D9E" w14:textId="77777777" w:rsidR="00CA0EF4" w:rsidRDefault="00CA0EF4">
            <w:pPr>
              <w:rPr>
                <w:rFonts w:ascii="Arial" w:hAnsi="Arial" w:cs="Arial"/>
                <w:sz w:val="16"/>
                <w:szCs w:val="16"/>
              </w:rPr>
            </w:pPr>
            <w:r>
              <w:rPr>
                <w:rFonts w:ascii="Arial" w:hAnsi="Arial" w:cs="Arial"/>
                <w:sz w:val="16"/>
                <w:szCs w:val="16"/>
              </w:rPr>
              <w:lastRenderedPageBreak/>
              <w:t xml:space="preserve">For evaluations, the value(s) of ED bandwidth is 20 MHz for RF-ED, [180] kHz for IF/ZIF receiver. </w:t>
            </w:r>
          </w:p>
          <w:p w14:paraId="05371855" w14:textId="77777777" w:rsidR="00CA0EF4" w:rsidRDefault="00CA0EF4">
            <w:pPr>
              <w:rPr>
                <w:rFonts w:ascii="Arial" w:hAnsi="Arial" w:cs="Arial"/>
                <w:sz w:val="16"/>
                <w:szCs w:val="16"/>
              </w:rPr>
            </w:pPr>
          </w:p>
          <w:p w14:paraId="2DAD37F1" w14:textId="77777777" w:rsidR="00CA0EF4" w:rsidRDefault="00CA0EF4">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947E1D4"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05AF7496" w14:textId="77777777" w:rsidR="00CA0EF4" w:rsidRDefault="00CA0EF4">
            <w:pPr>
              <w:rPr>
                <w:rFonts w:ascii="Arial" w:hAnsi="Arial" w:cs="Arial"/>
                <w:sz w:val="16"/>
                <w:szCs w:val="16"/>
              </w:rPr>
            </w:pPr>
          </w:p>
        </w:tc>
      </w:tr>
      <w:tr w:rsidR="00CA0EF4" w14:paraId="52B78A70"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97DDABE" w14:textId="77777777" w:rsidR="00CA0EF4" w:rsidRDefault="00CA0EF4">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3D81CB" w14:textId="77777777" w:rsidR="00CA0EF4" w:rsidRDefault="00CA0EF4">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EA90942" w14:textId="77777777" w:rsidR="00CA0EF4" w:rsidRDefault="00CA0EF4">
            <w:pPr>
              <w:rPr>
                <w:rFonts w:ascii="Arial" w:hAnsi="Arial" w:cs="Arial"/>
                <w:sz w:val="16"/>
                <w:szCs w:val="16"/>
                <w:lang w:eastAsia="zh-CN"/>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5D511E0" w14:textId="77777777" w:rsidR="00CA0EF4" w:rsidRDefault="00CA0EF4">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1A1BA39B"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16033FF" w14:textId="77777777" w:rsidR="00CA0EF4" w:rsidRDefault="00CA0EF4">
            <w:pPr>
              <w:rPr>
                <w:rFonts w:ascii="Arial" w:hAnsi="Arial" w:cs="Arial"/>
                <w:sz w:val="16"/>
                <w:szCs w:val="16"/>
                <w:lang w:eastAsia="zh-CN"/>
              </w:rPr>
            </w:pPr>
          </w:p>
        </w:tc>
      </w:tr>
      <w:tr w:rsidR="00CA0EF4" w14:paraId="2D1B584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646CB7E" w14:textId="77777777" w:rsidR="00CA0EF4" w:rsidRDefault="00CA0EF4">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F994B0" w14:textId="77777777" w:rsidR="00CA0EF4" w:rsidRDefault="00CA0EF4">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5C9FDB4" w14:textId="77777777" w:rsidR="00CA0EF4" w:rsidRDefault="00CA0EF4">
            <w:pPr>
              <w:rPr>
                <w:rFonts w:ascii="Arial" w:hAnsi="Arial" w:cs="Arial"/>
                <w:sz w:val="16"/>
                <w:szCs w:val="16"/>
                <w:lang w:eastAsia="zh-CN"/>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2116AD1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DFB4F3A" w14:textId="77777777" w:rsidR="00CA0EF4" w:rsidRDefault="00CA0EF4">
            <w:pPr>
              <w:rPr>
                <w:rFonts w:ascii="Arial" w:hAnsi="Arial" w:cs="Arial"/>
                <w:sz w:val="16"/>
                <w:szCs w:val="16"/>
              </w:rPr>
            </w:pPr>
          </w:p>
        </w:tc>
      </w:tr>
      <w:tr w:rsidR="00CA0EF4" w14:paraId="6B69ADC1"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D16B7DF" w14:textId="77777777" w:rsidR="00CA0EF4" w:rsidRDefault="00CA0EF4">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98A733" w14:textId="77777777" w:rsidR="00CA0EF4" w:rsidRDefault="00CA0EF4">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A532A6A" w14:textId="77777777" w:rsidR="00CA0EF4" w:rsidRDefault="00CA0EF4">
            <w:pPr>
              <w:rPr>
                <w:rFonts w:ascii="Arial" w:hAnsi="Arial" w:cs="Arial"/>
                <w:sz w:val="16"/>
                <w:szCs w:val="16"/>
                <w:lang w:eastAsia="zh-CN"/>
              </w:rPr>
            </w:pPr>
            <w:r>
              <w:rPr>
                <w:rFonts w:ascii="Arial" w:hAnsi="Arial" w:cs="Arial"/>
                <w:sz w:val="16"/>
                <w:szCs w:val="16"/>
              </w:rPr>
              <w:t>OOK</w:t>
            </w:r>
          </w:p>
          <w:p w14:paraId="138F0B03" w14:textId="77777777" w:rsidR="00CA0EF4" w:rsidRDefault="00CA0EF4">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71A63825"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10C4DD47" w14:textId="77777777" w:rsidR="00CA0EF4" w:rsidRDefault="00CA0EF4">
            <w:pPr>
              <w:rPr>
                <w:rFonts w:ascii="Arial" w:hAnsi="Arial" w:cs="Arial"/>
                <w:sz w:val="16"/>
                <w:szCs w:val="16"/>
              </w:rPr>
            </w:pPr>
          </w:p>
        </w:tc>
      </w:tr>
      <w:tr w:rsidR="00CA0EF4" w14:paraId="530D898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03BB175" w14:textId="77777777" w:rsidR="00CA0EF4" w:rsidRDefault="00CA0EF4">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13C885" w14:textId="77777777" w:rsidR="00CA0EF4" w:rsidRDefault="00CA0EF4">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B006931" w14:textId="77777777" w:rsidR="00CA0EF4" w:rsidRDefault="00CA0EF4">
            <w:pPr>
              <w:rPr>
                <w:rFonts w:ascii="Arial" w:hAnsi="Arial" w:cs="Arial"/>
                <w:sz w:val="16"/>
                <w:szCs w:val="16"/>
                <w:lang w:eastAsia="zh-CN"/>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79D02C3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23DAC73" w14:textId="77777777" w:rsidR="00CA0EF4" w:rsidRDefault="00CA0EF4">
            <w:pPr>
              <w:rPr>
                <w:rFonts w:ascii="Arial" w:hAnsi="Arial" w:cs="Arial"/>
                <w:sz w:val="16"/>
                <w:szCs w:val="16"/>
              </w:rPr>
            </w:pPr>
          </w:p>
        </w:tc>
      </w:tr>
      <w:tr w:rsidR="00CA0EF4" w14:paraId="70CB9024"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961BA0A" w14:textId="77777777" w:rsidR="00CA0EF4" w:rsidRDefault="00CA0EF4">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2ADBBD" w14:textId="77777777" w:rsidR="00CA0EF4" w:rsidRDefault="00CA0EF4">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3CADCA" w14:textId="77777777" w:rsidR="00CA0EF4" w:rsidRDefault="00CA0EF4">
            <w:pPr>
              <w:rPr>
                <w:rFonts w:ascii="Arial" w:hAnsi="Arial" w:cs="Arial"/>
                <w:sz w:val="16"/>
                <w:szCs w:val="16"/>
                <w:lang w:eastAsia="zh-CN"/>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6AE3E6D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41B9262" w14:textId="77777777" w:rsidR="00CA0EF4" w:rsidRDefault="00CA0EF4">
            <w:pPr>
              <w:rPr>
                <w:rFonts w:ascii="Arial" w:hAnsi="Arial" w:cs="Arial"/>
                <w:sz w:val="16"/>
                <w:szCs w:val="16"/>
              </w:rPr>
            </w:pPr>
          </w:p>
        </w:tc>
      </w:tr>
      <w:tr w:rsidR="00CA0EF4" w14:paraId="6F56924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C65AD6A" w14:textId="77777777" w:rsidR="00CA0EF4" w:rsidRDefault="00CA0EF4">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BA8A8E" w14:textId="77777777" w:rsidR="00CA0EF4" w:rsidRDefault="00CA0EF4">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6625BA0" w14:textId="77777777" w:rsidR="00CA0EF4" w:rsidRDefault="00CA0EF4">
            <w:pPr>
              <w:rPr>
                <w:rFonts w:ascii="Arial" w:hAnsi="Arial" w:cs="Arial"/>
                <w:sz w:val="16"/>
                <w:szCs w:val="16"/>
                <w:lang w:eastAsia="zh-CN"/>
              </w:rPr>
            </w:pPr>
            <w:r>
              <w:rPr>
                <w:rFonts w:ascii="Arial" w:hAnsi="Arial" w:cs="Arial"/>
                <w:sz w:val="16"/>
                <w:szCs w:val="16"/>
              </w:rPr>
              <w:t>1-bit for device 1</w:t>
            </w:r>
          </w:p>
          <w:p w14:paraId="1661F4A6" w14:textId="77777777" w:rsidR="00CA0EF4" w:rsidRDefault="00CA0EF4">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46F350E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F72BA00" w14:textId="77777777" w:rsidR="00CA0EF4" w:rsidRDefault="00CA0EF4">
            <w:pPr>
              <w:rPr>
                <w:rFonts w:ascii="Arial" w:hAnsi="Arial" w:cs="Arial"/>
                <w:sz w:val="16"/>
                <w:szCs w:val="16"/>
              </w:rPr>
            </w:pPr>
          </w:p>
        </w:tc>
      </w:tr>
      <w:tr w:rsidR="00CA0EF4" w14:paraId="48CB26D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736866E" w14:textId="77777777" w:rsidR="00CA0EF4" w:rsidRDefault="00CA0EF4">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D025AB" w14:textId="77777777" w:rsidR="00CA0EF4" w:rsidRDefault="00CA0EF4">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941E6B1" w14:textId="77777777" w:rsidR="00CA0EF4" w:rsidRDefault="00CA0EF4">
            <w:pPr>
              <w:rPr>
                <w:rFonts w:ascii="Arial" w:hAnsi="Arial" w:cs="Arial"/>
                <w:sz w:val="16"/>
                <w:szCs w:val="16"/>
                <w:lang w:eastAsia="zh-CN"/>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03BD86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62EA1241" w14:textId="77777777" w:rsidR="00CA0EF4" w:rsidRDefault="00CA0EF4">
            <w:pPr>
              <w:rPr>
                <w:rFonts w:ascii="Arial" w:hAnsi="Arial" w:cs="Arial"/>
                <w:sz w:val="16"/>
                <w:szCs w:val="16"/>
              </w:rPr>
            </w:pPr>
          </w:p>
        </w:tc>
      </w:tr>
      <w:tr w:rsidR="00CA0EF4" w14:paraId="7B95EEA8" w14:textId="77777777" w:rsidTr="00CA0EF4">
        <w:trPr>
          <w:trHeight w:val="20"/>
        </w:trPr>
        <w:tc>
          <w:tcPr>
            <w:tcW w:w="209" w:type="pct"/>
            <w:tcBorders>
              <w:top w:val="nil"/>
              <w:left w:val="single" w:sz="8" w:space="0" w:color="auto"/>
              <w:bottom w:val="single" w:sz="8" w:space="0" w:color="auto"/>
              <w:right w:val="single" w:sz="8" w:space="0" w:color="auto"/>
            </w:tcBorders>
          </w:tcPr>
          <w:p w14:paraId="349E2781"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5E3D15" w14:textId="77777777" w:rsidR="00CA0EF4" w:rsidRDefault="00CA0EF4">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5A1177"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6E5CDCF7" w14:textId="77777777" w:rsidR="00CA0EF4" w:rsidRDefault="00CA0EF4">
            <w:pPr>
              <w:jc w:val="center"/>
              <w:rPr>
                <w:rStyle w:val="Strong"/>
                <w:rFonts w:ascii="Arial" w:hAnsi="Arial" w:cs="Arial"/>
                <w:sz w:val="16"/>
                <w:szCs w:val="16"/>
              </w:rPr>
            </w:pPr>
          </w:p>
        </w:tc>
      </w:tr>
      <w:tr w:rsidR="00CA0EF4" w14:paraId="00E5530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1F197D8" w14:textId="77777777" w:rsidR="00CA0EF4" w:rsidRDefault="00CA0EF4">
            <w:pPr>
              <w:jc w:val="center"/>
              <w:rPr>
                <w:rFonts w:ascii="Times" w:hAnsi="Times" w:cs="Times"/>
                <w:sz w:val="20"/>
                <w:szCs w:val="20"/>
              </w:rP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5B1A33" w14:textId="77777777" w:rsidR="00CA0EF4" w:rsidRDefault="00CA0EF4">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t>
            </w:r>
            <w:proofErr w:type="spellStart"/>
            <w:r>
              <w:rPr>
                <w:rFonts w:ascii="Arial" w:hAnsi="Arial" w:cs="Arial"/>
                <w:strike/>
                <w:sz w:val="16"/>
                <w:szCs w:val="16"/>
              </w:rPr>
              <w:t>w.r.t.</w:t>
            </w:r>
            <w:proofErr w:type="spellEnd"/>
            <w:r>
              <w:rPr>
                <w:rFonts w:ascii="Arial" w:hAnsi="Arial" w:cs="Arial"/>
                <w:strike/>
                <w:sz w:val="16"/>
                <w:szCs w:val="16"/>
              </w:rPr>
              <w:t xml:space="preserve">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E090378"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3AD716FE"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DSB</w:t>
            </w:r>
          </w:p>
          <w:p w14:paraId="6899E69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7330F4CA"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382BEED5"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 xml:space="preserve">[2a1]-Alt2: </w:t>
            </w:r>
          </w:p>
          <w:p w14:paraId="08762831"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SSB</w:t>
            </w:r>
          </w:p>
          <w:p w14:paraId="37F085D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214C539E"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8309032"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538135"/>
                <w:sz w:val="16"/>
                <w:szCs w:val="16"/>
              </w:rPr>
            </w:pPr>
            <w:r>
              <w:rPr>
                <w:rFonts w:ascii="Arial" w:hAnsi="Arial" w:cs="Arial"/>
                <w:color w:val="538135"/>
                <w:sz w:val="16"/>
                <w:szCs w:val="16"/>
              </w:rPr>
              <w:t>For device 2b only, FFS for device 2a.</w:t>
            </w:r>
          </w:p>
          <w:p w14:paraId="4A187FB1"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of X and Y is as follows, to be </w:t>
            </w:r>
            <w:proofErr w:type="gramStart"/>
            <w:r>
              <w:rPr>
                <w:rFonts w:ascii="Arial" w:hAnsi="Arial" w:cs="Arial"/>
                <w:strike/>
                <w:color w:val="FF0000"/>
                <w:sz w:val="16"/>
                <w:szCs w:val="16"/>
              </w:rPr>
              <w:t>down-select</w:t>
            </w:r>
            <w:proofErr w:type="gramEnd"/>
            <w:r>
              <w:rPr>
                <w:rFonts w:ascii="Arial" w:hAnsi="Arial" w:cs="Arial"/>
                <w:strike/>
                <w:color w:val="FF0000"/>
                <w:sz w:val="16"/>
                <w:szCs w:val="16"/>
              </w:rPr>
              <w:t xml:space="preserve"> from alternative 1 and 2</w:t>
            </w:r>
          </w:p>
          <w:p w14:paraId="28E7859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Alternative 1: </w:t>
            </w:r>
          </w:p>
          <w:p w14:paraId="54FDA97B"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 {15 (M), 180 (O)}</w:t>
            </w:r>
          </w:p>
          <w:p w14:paraId="225BBE89"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Y =180</w:t>
            </w:r>
          </w:p>
          <w:p w14:paraId="34A941FF"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Alternative 2:</w:t>
            </w:r>
          </w:p>
          <w:p w14:paraId="5C559E44"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and Y reported by companies,</w:t>
            </w:r>
          </w:p>
          <w:p w14:paraId="5BA56D3E" w14:textId="77777777" w:rsidR="00CA0EF4" w:rsidRDefault="00CA0EF4" w:rsidP="00CA0EF4">
            <w:pPr>
              <w:pStyle w:val="ListParagraph"/>
              <w:numPr>
                <w:ilvl w:val="3"/>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745CDBDB"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Reference data rate</w:t>
            </w:r>
          </w:p>
          <w:p w14:paraId="296B55D3"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Coding scheme</w:t>
            </w:r>
          </w:p>
          <w:p w14:paraId="15C83D79"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Repetition</w:t>
            </w:r>
          </w:p>
          <w:p w14:paraId="3DEAF8D0"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With or without SFS</w:t>
            </w:r>
          </w:p>
          <w:p w14:paraId="7A5823B1"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SSB or DSB</w:t>
            </w:r>
          </w:p>
          <w:p w14:paraId="225E3F3B" w14:textId="77777777" w:rsidR="00CA0EF4" w:rsidRDefault="00CA0EF4">
            <w:pPr>
              <w:rPr>
                <w:rFonts w:ascii="Arial" w:hAnsi="Arial" w:cs="Arial"/>
                <w:strike/>
                <w:sz w:val="16"/>
                <w:szCs w:val="16"/>
              </w:rPr>
            </w:pPr>
          </w:p>
          <w:p w14:paraId="14AC6CB7" w14:textId="77777777" w:rsidR="00CA0EF4" w:rsidRDefault="00CA0EF4" w:rsidP="00CA0EF4">
            <w:pPr>
              <w:pStyle w:val="ListParagraph"/>
              <w:numPr>
                <w:ilvl w:val="0"/>
                <w:numId w:val="32"/>
              </w:numPr>
              <w:snapToGrid w:val="0"/>
              <w:spacing w:after="0" w:line="240" w:lineRule="auto"/>
              <w:contextualSpacing w:val="0"/>
              <w:jc w:val="left"/>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35D35763" w14:textId="77777777" w:rsidR="00CA0EF4" w:rsidRDefault="00CA0EF4">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07CC3F9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1AF65E8" w14:textId="77777777" w:rsidR="00CA0EF4" w:rsidRDefault="00CA0EF4">
            <w:pPr>
              <w:rPr>
                <w:rFonts w:ascii="Arial" w:hAnsi="Arial" w:cs="Arial"/>
                <w:sz w:val="16"/>
                <w:szCs w:val="16"/>
                <w:lang w:eastAsia="zh-CN"/>
              </w:rPr>
            </w:pPr>
          </w:p>
        </w:tc>
      </w:tr>
      <w:tr w:rsidR="00CA0EF4" w14:paraId="610789B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8AEA335" w14:textId="77777777" w:rsidR="00CA0EF4" w:rsidRDefault="00CA0EF4">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B81187" w14:textId="77777777" w:rsidR="00CA0EF4" w:rsidRDefault="00CA0EF4">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685555D" w14:textId="77777777" w:rsidR="00CA0EF4" w:rsidRDefault="00CA0EF4">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5428AB2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73AACE4" w14:textId="77777777" w:rsidR="00CA0EF4" w:rsidRDefault="00CA0EF4">
            <w:pPr>
              <w:rPr>
                <w:rFonts w:ascii="Arial" w:hAnsi="Arial" w:cs="Arial"/>
                <w:sz w:val="16"/>
                <w:szCs w:val="16"/>
                <w:lang w:eastAsia="zh-CN"/>
              </w:rPr>
            </w:pPr>
          </w:p>
        </w:tc>
      </w:tr>
      <w:tr w:rsidR="00CA0EF4" w14:paraId="3BC1853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93BC224" w14:textId="77777777" w:rsidR="00CA0EF4" w:rsidRDefault="00CA0EF4">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93DEE9" w14:textId="77777777" w:rsidR="00CA0EF4" w:rsidRDefault="00CA0EF4">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7DB3FA0" w14:textId="77777777" w:rsidR="00CA0EF4" w:rsidRDefault="00CA0EF4">
            <w:pPr>
              <w:snapToGrid w:val="0"/>
              <w:rPr>
                <w:rFonts w:ascii="Arial" w:hAnsi="Arial" w:cs="Arial"/>
                <w:sz w:val="16"/>
                <w:szCs w:val="16"/>
                <w:lang w:eastAsia="zh-CN"/>
              </w:rPr>
            </w:pPr>
            <w:r>
              <w:rPr>
                <w:rFonts w:ascii="Arial" w:hAnsi="Arial" w:cs="Arial"/>
                <w:sz w:val="16"/>
                <w:szCs w:val="16"/>
              </w:rPr>
              <w:t xml:space="preserve">D2R receiver bandwidth is the bandwidth used at the reader side to filter out the D2R signals for calculating noise and interference (if any) power. </w:t>
            </w:r>
          </w:p>
          <w:p w14:paraId="7124B2B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27E81AC7" w14:textId="77777777" w:rsidR="00CA0EF4" w:rsidRDefault="00CA0EF4">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0E57FC1E"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606FCABC" w14:textId="77777777" w:rsidR="00CA0EF4" w:rsidRDefault="00CA0EF4">
            <w:pPr>
              <w:rPr>
                <w:rFonts w:ascii="Arial" w:hAnsi="Arial" w:cs="Arial"/>
                <w:sz w:val="16"/>
                <w:szCs w:val="16"/>
              </w:rPr>
            </w:pPr>
          </w:p>
        </w:tc>
      </w:tr>
      <w:tr w:rsidR="00CA0EF4" w14:paraId="2FF4DF9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A202636" w14:textId="77777777" w:rsidR="00CA0EF4" w:rsidRDefault="00CA0EF4">
            <w:pPr>
              <w:jc w:val="center"/>
              <w:rPr>
                <w:rFonts w:ascii="Arial" w:hAnsi="Arial" w:cs="Arial"/>
                <w:b/>
                <w:bCs/>
                <w:sz w:val="16"/>
                <w:szCs w:val="16"/>
              </w:rPr>
            </w:pPr>
            <w:r>
              <w:rPr>
                <w:rFonts w:ascii="Arial" w:hAnsi="Arial" w:cs="Arial"/>
                <w:b/>
                <w:bCs/>
                <w:sz w:val="16"/>
                <w:szCs w:val="16"/>
              </w:rPr>
              <w:lastRenderedPageBreak/>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66A4EF" w14:textId="77777777" w:rsidR="00CA0EF4" w:rsidRDefault="00CA0EF4">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22AF6" w14:textId="77777777" w:rsidR="00CA0EF4" w:rsidRDefault="00CA0EF4">
            <w:pPr>
              <w:rPr>
                <w:rFonts w:ascii="Arial" w:hAnsi="Arial" w:cs="Arial"/>
                <w:sz w:val="16"/>
                <w:szCs w:val="16"/>
                <w:lang w:eastAsia="zh-CN"/>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25" w:type="pct"/>
            <w:tcBorders>
              <w:top w:val="nil"/>
              <w:left w:val="nil"/>
              <w:bottom w:val="single" w:sz="8" w:space="0" w:color="auto"/>
              <w:right w:val="single" w:sz="8" w:space="0" w:color="auto"/>
            </w:tcBorders>
          </w:tcPr>
          <w:p w14:paraId="23C6D37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1DAA791C" w14:textId="77777777" w:rsidR="00CA0EF4" w:rsidRDefault="00CA0EF4">
            <w:pPr>
              <w:rPr>
                <w:rFonts w:ascii="Arial" w:hAnsi="Arial" w:cs="Arial"/>
                <w:sz w:val="16"/>
                <w:szCs w:val="16"/>
              </w:rPr>
            </w:pPr>
          </w:p>
        </w:tc>
      </w:tr>
      <w:tr w:rsidR="00CA0EF4" w14:paraId="67FACCA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0329B70" w14:textId="77777777" w:rsidR="00CA0EF4" w:rsidRDefault="00CA0EF4">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8213FF" w14:textId="77777777" w:rsidR="00CA0EF4" w:rsidRDefault="00CA0EF4">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45DE39" w14:textId="77777777" w:rsidR="00CA0EF4" w:rsidRDefault="00CA0EF4">
            <w:pPr>
              <w:rPr>
                <w:rFonts w:ascii="Arial" w:hAnsi="Arial" w:cs="Arial"/>
                <w:sz w:val="16"/>
                <w:szCs w:val="16"/>
                <w:lang w:eastAsia="zh-CN"/>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386B2093"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00CD8883" w14:textId="77777777" w:rsidR="00CA0EF4" w:rsidRDefault="00CA0EF4">
            <w:pPr>
              <w:rPr>
                <w:rFonts w:ascii="Arial" w:hAnsi="Arial" w:cs="Arial"/>
                <w:sz w:val="16"/>
                <w:szCs w:val="16"/>
              </w:rPr>
            </w:pPr>
          </w:p>
        </w:tc>
      </w:tr>
      <w:tr w:rsidR="00CA0EF4" w14:paraId="49BF2690"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B89EBF4" w14:textId="77777777" w:rsidR="00CA0EF4" w:rsidRDefault="00CA0EF4">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2DA0F2" w14:textId="77777777" w:rsidR="00CA0EF4" w:rsidRDefault="00CA0EF4">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842B53" w14:textId="77777777" w:rsidR="00CA0EF4" w:rsidRDefault="00CA0EF4">
            <w:pPr>
              <w:rPr>
                <w:rFonts w:ascii="Arial" w:hAnsi="Arial" w:cs="Arial"/>
                <w:sz w:val="16"/>
                <w:szCs w:val="16"/>
                <w:lang w:eastAsia="zh-CN"/>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37EC69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6195C54E" w14:textId="77777777" w:rsidR="00CA0EF4" w:rsidRDefault="00CA0EF4">
            <w:pPr>
              <w:rPr>
                <w:rFonts w:ascii="Arial" w:hAnsi="Arial" w:cs="Arial"/>
                <w:sz w:val="16"/>
                <w:szCs w:val="16"/>
              </w:rPr>
            </w:pPr>
          </w:p>
        </w:tc>
      </w:tr>
      <w:tr w:rsidR="00CA0EF4" w14:paraId="3444571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5374B5D" w14:textId="77777777" w:rsidR="00CA0EF4" w:rsidRDefault="00CA0EF4">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52FB95" w14:textId="77777777" w:rsidR="00CA0EF4" w:rsidRDefault="00CA0EF4">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B8A8A4E" w14:textId="77777777" w:rsidR="00CA0EF4" w:rsidRDefault="00CA0EF4">
            <w:pPr>
              <w:rPr>
                <w:rFonts w:ascii="Arial" w:hAnsi="Arial" w:cs="Arial"/>
                <w:sz w:val="16"/>
                <w:szCs w:val="16"/>
                <w:lang w:eastAsia="zh-CN"/>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CE8798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D8AE371" w14:textId="77777777" w:rsidR="00CA0EF4" w:rsidRDefault="00CA0EF4">
            <w:pPr>
              <w:rPr>
                <w:rFonts w:ascii="Arial" w:hAnsi="Arial" w:cs="Arial"/>
                <w:sz w:val="16"/>
                <w:szCs w:val="16"/>
              </w:rPr>
            </w:pPr>
          </w:p>
        </w:tc>
      </w:tr>
      <w:tr w:rsidR="00CA0EF4" w14:paraId="0388092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CCEF769" w14:textId="77777777" w:rsidR="00CA0EF4" w:rsidRDefault="00CA0EF4">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F644FE" w14:textId="77777777" w:rsidR="00CA0EF4" w:rsidRDefault="00CA0EF4">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C1B9EA" w14:textId="77777777" w:rsidR="00CA0EF4" w:rsidRDefault="00CA0EF4">
            <w:pPr>
              <w:rPr>
                <w:rFonts w:ascii="Arial" w:hAnsi="Arial" w:cs="Arial"/>
                <w:sz w:val="16"/>
                <w:szCs w:val="16"/>
                <w:lang w:eastAsia="zh-CN"/>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17060061"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C494FD2" w14:textId="77777777" w:rsidR="00CA0EF4" w:rsidRDefault="00CA0EF4">
            <w:pPr>
              <w:rPr>
                <w:rFonts w:ascii="Arial" w:hAnsi="Arial" w:cs="Arial"/>
                <w:sz w:val="16"/>
                <w:szCs w:val="16"/>
              </w:rPr>
            </w:pPr>
          </w:p>
        </w:tc>
      </w:tr>
      <w:tr w:rsidR="00CA0EF4" w14:paraId="4C7C41F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4D4CDAE" w14:textId="77777777" w:rsidR="00CA0EF4" w:rsidRDefault="00CA0EF4">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E346E1" w14:textId="77777777" w:rsidR="00CA0EF4" w:rsidRDefault="00CA0EF4">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4230832" w14:textId="77777777" w:rsidR="00CA0EF4" w:rsidRDefault="00CA0EF4">
            <w:pPr>
              <w:rPr>
                <w:rFonts w:ascii="Arial" w:hAnsi="Arial" w:cs="Arial"/>
                <w:strike/>
                <w:sz w:val="16"/>
                <w:szCs w:val="16"/>
                <w:lang w:eastAsia="zh-CN"/>
              </w:rPr>
            </w:pPr>
            <w:r>
              <w:rPr>
                <w:rFonts w:ascii="Arial" w:hAnsi="Arial" w:cs="Arial"/>
                <w:strike/>
                <w:sz w:val="16"/>
                <w:szCs w:val="16"/>
              </w:rPr>
              <w:t>FFS: Reader receiver, e.g., coherent receiver / non-coherent receiver</w:t>
            </w:r>
          </w:p>
          <w:p w14:paraId="6EFE3390" w14:textId="77777777" w:rsidR="00CA0EF4" w:rsidRDefault="00CA0EF4">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90D0D81"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4CBE0CE" w14:textId="77777777" w:rsidR="00CA0EF4" w:rsidRDefault="00CA0EF4">
            <w:pPr>
              <w:rPr>
                <w:rFonts w:ascii="Arial" w:hAnsi="Arial" w:cs="Arial"/>
                <w:sz w:val="16"/>
                <w:szCs w:val="16"/>
                <w:lang w:eastAsia="zh-CN"/>
              </w:rPr>
            </w:pPr>
          </w:p>
        </w:tc>
      </w:tr>
      <w:tr w:rsidR="00CA0EF4" w14:paraId="624F895A" w14:textId="77777777" w:rsidTr="00CA0EF4">
        <w:trPr>
          <w:trHeight w:val="20"/>
        </w:trPr>
        <w:tc>
          <w:tcPr>
            <w:tcW w:w="209" w:type="pct"/>
            <w:tcBorders>
              <w:top w:val="nil"/>
              <w:left w:val="single" w:sz="8" w:space="0" w:color="auto"/>
              <w:bottom w:val="single" w:sz="8" w:space="0" w:color="auto"/>
              <w:right w:val="single" w:sz="8" w:space="0" w:color="auto"/>
            </w:tcBorders>
          </w:tcPr>
          <w:p w14:paraId="55FB4F69"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224F34" w14:textId="77777777" w:rsidR="00CA0EF4" w:rsidRDefault="00CA0EF4">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045527C"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6E7A3BA8" w14:textId="77777777" w:rsidR="00CA0EF4" w:rsidRDefault="00CA0EF4">
            <w:pPr>
              <w:jc w:val="center"/>
              <w:rPr>
                <w:rStyle w:val="Strong"/>
                <w:rFonts w:ascii="Arial" w:hAnsi="Arial" w:cs="Arial"/>
                <w:sz w:val="16"/>
                <w:szCs w:val="16"/>
              </w:rPr>
            </w:pPr>
          </w:p>
        </w:tc>
      </w:tr>
      <w:tr w:rsidR="00CA0EF4" w14:paraId="7DF58FF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551C23" w14:textId="77777777" w:rsidR="00CA0EF4" w:rsidRDefault="00CA0EF4">
            <w:pPr>
              <w:jc w:val="center"/>
              <w:rPr>
                <w:rFonts w:ascii="Times" w:hAnsi="Times" w:cs="Times"/>
                <w:sz w:val="20"/>
                <w:szCs w:val="20"/>
              </w:rPr>
            </w:pPr>
            <w:r>
              <w:rPr>
                <w:rFonts w:ascii="Arial" w:hAnsi="Arial" w:cs="Arial"/>
                <w:b/>
                <w:bCs/>
                <w:sz w:val="16"/>
                <w:szCs w:val="16"/>
              </w:rPr>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52767" w14:textId="77777777" w:rsidR="00CA0EF4" w:rsidRDefault="00CA0EF4">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659F91" w14:textId="77777777" w:rsidR="00CA0EF4" w:rsidRDefault="00CA0EF4">
            <w:pPr>
              <w:rPr>
                <w:rFonts w:ascii="Arial" w:hAnsi="Arial" w:cs="Arial"/>
                <w:sz w:val="16"/>
                <w:szCs w:val="16"/>
                <w:lang w:eastAsia="zh-CN"/>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2DA74EF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068D835F" w14:textId="77777777" w:rsidR="00CA0EF4" w:rsidRDefault="00CA0EF4">
            <w:pPr>
              <w:rPr>
                <w:rFonts w:ascii="Arial" w:hAnsi="Arial" w:cs="Arial"/>
                <w:sz w:val="16"/>
                <w:szCs w:val="16"/>
              </w:rPr>
            </w:pPr>
          </w:p>
        </w:tc>
      </w:tr>
      <w:tr w:rsidR="00CA0EF4" w14:paraId="3C49B66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0A15A10" w14:textId="77777777" w:rsidR="00CA0EF4" w:rsidRDefault="00CA0EF4">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8F58C" w14:textId="77777777" w:rsidR="00CA0EF4" w:rsidRDefault="00CA0EF4">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47C0DE9D"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4D29164F" w14:textId="77777777" w:rsidR="00CA0EF4" w:rsidRDefault="00CA0EF4">
            <w:pPr>
              <w:rPr>
                <w:rFonts w:ascii="Arial" w:hAnsi="Arial" w:cs="Arial"/>
                <w:sz w:val="16"/>
                <w:szCs w:val="16"/>
              </w:rPr>
            </w:pPr>
          </w:p>
        </w:tc>
      </w:tr>
      <w:tr w:rsidR="00CA0EF4" w14:paraId="040A27B9" w14:textId="77777777" w:rsidTr="00CA0EF4">
        <w:trPr>
          <w:trHeight w:val="20"/>
        </w:trPr>
        <w:tc>
          <w:tcPr>
            <w:tcW w:w="5000" w:type="pct"/>
            <w:gridSpan w:val="6"/>
            <w:tcBorders>
              <w:top w:val="nil"/>
              <w:left w:val="single" w:sz="8" w:space="0" w:color="auto"/>
              <w:bottom w:val="single" w:sz="8" w:space="0" w:color="auto"/>
              <w:right w:val="single" w:sz="8" w:space="0" w:color="auto"/>
            </w:tcBorders>
          </w:tcPr>
          <w:p w14:paraId="72E78839" w14:textId="77777777" w:rsidR="00CA0EF4" w:rsidRDefault="00CA0EF4">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3761E7BF" w14:textId="77777777" w:rsidR="00CA0EF4" w:rsidRDefault="00CA0EF4">
            <w:pPr>
              <w:rPr>
                <w:rFonts w:ascii="Arial" w:hAnsi="Arial" w:cs="Arial"/>
                <w:sz w:val="16"/>
                <w:szCs w:val="16"/>
                <w:lang w:val="en-GB"/>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proofErr w:type="gramStart"/>
            <w:r>
              <w:rPr>
                <w:rFonts w:ascii="Arial" w:hAnsi="Arial" w:cs="Arial"/>
                <w:strike/>
                <w:color w:val="7030A0"/>
                <w:sz w:val="16"/>
                <w:szCs w:val="16"/>
              </w:rPr>
              <w:t>approach.</w:t>
            </w:r>
            <w:r>
              <w:rPr>
                <w:rFonts w:ascii="Arial" w:hAnsi="Arial" w:cs="Arial"/>
                <w:color w:val="7030A0"/>
                <w:sz w:val="16"/>
                <w:szCs w:val="16"/>
              </w:rPr>
              <w:t>Any</w:t>
            </w:r>
            <w:proofErr w:type="spellEnd"/>
            <w:proofErr w:type="gram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420459BC" w14:textId="77777777" w:rsidR="00CA0EF4" w:rsidRDefault="00CA0EF4">
            <w:pPr>
              <w:rPr>
                <w:rFonts w:ascii="Arial" w:hAnsi="Arial" w:cs="Arial"/>
                <w:sz w:val="16"/>
                <w:szCs w:val="16"/>
              </w:rPr>
            </w:pPr>
          </w:p>
          <w:p w14:paraId="3BF368D9" w14:textId="77777777" w:rsidR="00CA0EF4" w:rsidRDefault="00CA0EF4">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4A2A459" w14:textId="77777777" w:rsidR="00CA0EF4" w:rsidRPr="00A65D1E" w:rsidRDefault="00CA0EF4" w:rsidP="00EA3783">
      <w:pPr>
        <w:rPr>
          <w:rFonts w:eastAsia="DengXian"/>
        </w:rPr>
      </w:pPr>
    </w:p>
    <w:p w14:paraId="1493CB0C" w14:textId="77777777" w:rsidR="00CA0EF4" w:rsidRPr="00867057" w:rsidRDefault="00CA0EF4" w:rsidP="00CA0EF4">
      <w:pPr>
        <w:pStyle w:val="References"/>
        <w:numPr>
          <w:ilvl w:val="0"/>
          <w:numId w:val="0"/>
        </w:numPr>
        <w:ind w:left="432" w:hanging="432"/>
        <w:rPr>
          <w:szCs w:val="20"/>
          <w:lang w:eastAsia="zh-CN"/>
        </w:rPr>
      </w:pPr>
    </w:p>
    <w:sectPr w:rsidR="00CA0EF4" w:rsidRPr="00867057" w:rsidSect="00CD279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66908" w14:textId="77777777" w:rsidR="00440829" w:rsidRDefault="00440829">
      <w:r>
        <w:separator/>
      </w:r>
    </w:p>
  </w:endnote>
  <w:endnote w:type="continuationSeparator" w:id="0">
    <w:p w14:paraId="47F4ED4D" w14:textId="77777777" w:rsidR="00440829" w:rsidRDefault="0044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79364" w14:textId="77777777" w:rsidR="00440829" w:rsidRDefault="00440829">
      <w:r>
        <w:separator/>
      </w:r>
    </w:p>
  </w:footnote>
  <w:footnote w:type="continuationSeparator" w:id="0">
    <w:p w14:paraId="2897E89E" w14:textId="77777777" w:rsidR="00440829" w:rsidRDefault="00440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7630184"/>
    <w:multiLevelType w:val="hybridMultilevel"/>
    <w:tmpl w:val="79A4FB78"/>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D31AD6"/>
    <w:multiLevelType w:val="hybridMultilevel"/>
    <w:tmpl w:val="708E69C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2052"/>
        </w:tabs>
        <w:ind w:left="205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4CA21BE"/>
    <w:lvl w:ilvl="0" w:tplc="F39C3DAC">
      <w:start w:val="1"/>
      <w:numFmt w:val="decimal"/>
      <w:pStyle w:val="Observation"/>
      <w:lvlText w:val="Observation %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BF81D1"/>
    <w:multiLevelType w:val="multilevel"/>
    <w:tmpl w:val="6FBF81D1"/>
    <w:lvl w:ilvl="0">
      <w:start w:val="1"/>
      <w:numFmt w:val="bullet"/>
      <w:lvlText w:val="-"/>
      <w:lvlJc w:val="left"/>
      <w:pPr>
        <w:ind w:left="440" w:hanging="440"/>
      </w:pPr>
      <w:rPr>
        <w:rFonts w:ascii="Arial" w:eastAsia="SimSun"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14"/>
  </w:num>
  <w:num w:numId="2" w16cid:durableId="1043552862">
    <w:abstractNumId w:val="13"/>
  </w:num>
  <w:num w:numId="3" w16cid:durableId="1799109342">
    <w:abstractNumId w:val="30"/>
  </w:num>
  <w:num w:numId="4" w16cid:durableId="634221772">
    <w:abstractNumId w:val="0"/>
  </w:num>
  <w:num w:numId="5" w16cid:durableId="966933016">
    <w:abstractNumId w:val="3"/>
  </w:num>
  <w:num w:numId="6" w16cid:durableId="1672683578">
    <w:abstractNumId w:val="37"/>
  </w:num>
  <w:num w:numId="7" w16cid:durableId="139350179">
    <w:abstractNumId w:val="17"/>
  </w:num>
  <w:num w:numId="8" w16cid:durableId="1446122427">
    <w:abstractNumId w:val="20"/>
  </w:num>
  <w:num w:numId="9" w16cid:durableId="911811495">
    <w:abstractNumId w:val="1"/>
  </w:num>
  <w:num w:numId="10" w16cid:durableId="2120950161">
    <w:abstractNumId w:val="35"/>
  </w:num>
  <w:num w:numId="11" w16cid:durableId="24790456">
    <w:abstractNumId w:val="38"/>
  </w:num>
  <w:num w:numId="12" w16cid:durableId="1602687718">
    <w:abstractNumId w:val="4"/>
  </w:num>
  <w:num w:numId="13" w16cid:durableId="428698248">
    <w:abstractNumId w:val="31"/>
  </w:num>
  <w:num w:numId="14" w16cid:durableId="1849130250">
    <w:abstractNumId w:val="18"/>
  </w:num>
  <w:num w:numId="15" w16cid:durableId="733744262">
    <w:abstractNumId w:val="9"/>
  </w:num>
  <w:num w:numId="16" w16cid:durableId="1261140720">
    <w:abstractNumId w:val="33"/>
  </w:num>
  <w:num w:numId="17" w16cid:durableId="1588148957">
    <w:abstractNumId w:val="2"/>
  </w:num>
  <w:num w:numId="18" w16cid:durableId="2107460553">
    <w:abstractNumId w:val="25"/>
  </w:num>
  <w:num w:numId="19" w16cid:durableId="1470174323">
    <w:abstractNumId w:val="21"/>
  </w:num>
  <w:num w:numId="20" w16cid:durableId="638537300">
    <w:abstractNumId w:val="7"/>
  </w:num>
  <w:num w:numId="21" w16cid:durableId="784233224">
    <w:abstractNumId w:val="10"/>
  </w:num>
  <w:num w:numId="22" w16cid:durableId="1174223668">
    <w:abstractNumId w:val="28"/>
  </w:num>
  <w:num w:numId="23" w16cid:durableId="16196098">
    <w:abstractNumId w:val="15"/>
  </w:num>
  <w:num w:numId="24" w16cid:durableId="954755967">
    <w:abstractNumId w:val="34"/>
  </w:num>
  <w:num w:numId="25" w16cid:durableId="888222960">
    <w:abstractNumId w:val="5"/>
  </w:num>
  <w:num w:numId="26" w16cid:durableId="100226083">
    <w:abstractNumId w:val="21"/>
  </w:num>
  <w:num w:numId="27" w16cid:durableId="1763381160">
    <w:abstractNumId w:val="26"/>
  </w:num>
  <w:num w:numId="28" w16cid:durableId="1783529312">
    <w:abstractNumId w:val="32"/>
  </w:num>
  <w:num w:numId="29" w16cid:durableId="1018695950">
    <w:abstractNumId w:val="39"/>
  </w:num>
  <w:num w:numId="30" w16cid:durableId="655257827">
    <w:abstractNumId w:val="40"/>
  </w:num>
  <w:num w:numId="31" w16cid:durableId="1151098044">
    <w:abstractNumId w:val="11"/>
  </w:num>
  <w:num w:numId="32" w16cid:durableId="1732188109">
    <w:abstractNumId w:val="27"/>
  </w:num>
  <w:num w:numId="33" w16cid:durableId="69432363">
    <w:abstractNumId w:val="6"/>
  </w:num>
  <w:num w:numId="34" w16cid:durableId="1100444415">
    <w:abstractNumId w:val="19"/>
  </w:num>
  <w:num w:numId="35" w16cid:durableId="201599041">
    <w:abstractNumId w:val="29"/>
  </w:num>
  <w:num w:numId="36" w16cid:durableId="709377376">
    <w:abstractNumId w:val="8"/>
  </w:num>
  <w:num w:numId="37" w16cid:durableId="1762489735">
    <w:abstractNumId w:val="16"/>
  </w:num>
  <w:num w:numId="38" w16cid:durableId="434524614">
    <w:abstractNumId w:val="22"/>
  </w:num>
  <w:num w:numId="39" w16cid:durableId="741756395">
    <w:abstractNumId w:val="23"/>
  </w:num>
  <w:num w:numId="40" w16cid:durableId="1911230874">
    <w:abstractNumId w:val="36"/>
  </w:num>
  <w:num w:numId="41" w16cid:durableId="893662267">
    <w:abstractNumId w:val="12"/>
  </w:num>
  <w:num w:numId="42" w16cid:durableId="747076520">
    <w:abstractNumId w:val="40"/>
  </w:num>
  <w:num w:numId="43" w16cid:durableId="10928952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AE"/>
    <w:rsid w:val="000015D4"/>
    <w:rsid w:val="00001718"/>
    <w:rsid w:val="00001750"/>
    <w:rsid w:val="000017A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63C"/>
    <w:rsid w:val="000047F3"/>
    <w:rsid w:val="00004E6D"/>
    <w:rsid w:val="00004E70"/>
    <w:rsid w:val="00005C4B"/>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CD1"/>
    <w:rsid w:val="00010E2F"/>
    <w:rsid w:val="0001116D"/>
    <w:rsid w:val="00011278"/>
    <w:rsid w:val="000113E1"/>
    <w:rsid w:val="00011581"/>
    <w:rsid w:val="00011D19"/>
    <w:rsid w:val="00011F67"/>
    <w:rsid w:val="00012264"/>
    <w:rsid w:val="00012663"/>
    <w:rsid w:val="00012862"/>
    <w:rsid w:val="000128E6"/>
    <w:rsid w:val="00012F77"/>
    <w:rsid w:val="00013371"/>
    <w:rsid w:val="00013BB7"/>
    <w:rsid w:val="00013EE2"/>
    <w:rsid w:val="00014259"/>
    <w:rsid w:val="000148B3"/>
    <w:rsid w:val="000149F9"/>
    <w:rsid w:val="00014F9B"/>
    <w:rsid w:val="0001559F"/>
    <w:rsid w:val="000157BD"/>
    <w:rsid w:val="00015A05"/>
    <w:rsid w:val="00015E99"/>
    <w:rsid w:val="00015EFB"/>
    <w:rsid w:val="000165E2"/>
    <w:rsid w:val="00016B0E"/>
    <w:rsid w:val="00016B54"/>
    <w:rsid w:val="00016EF9"/>
    <w:rsid w:val="000172BE"/>
    <w:rsid w:val="00017D8A"/>
    <w:rsid w:val="000212AD"/>
    <w:rsid w:val="00021318"/>
    <w:rsid w:val="00021C24"/>
    <w:rsid w:val="00022182"/>
    <w:rsid w:val="000227D0"/>
    <w:rsid w:val="00022C75"/>
    <w:rsid w:val="000232AF"/>
    <w:rsid w:val="000232EC"/>
    <w:rsid w:val="00023317"/>
    <w:rsid w:val="00023388"/>
    <w:rsid w:val="00023425"/>
    <w:rsid w:val="00023685"/>
    <w:rsid w:val="0002391B"/>
    <w:rsid w:val="00023B02"/>
    <w:rsid w:val="00023F39"/>
    <w:rsid w:val="000241BE"/>
    <w:rsid w:val="000242F2"/>
    <w:rsid w:val="00024E87"/>
    <w:rsid w:val="0002570A"/>
    <w:rsid w:val="00025856"/>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276"/>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219"/>
    <w:rsid w:val="00042447"/>
    <w:rsid w:val="000425FF"/>
    <w:rsid w:val="00042625"/>
    <w:rsid w:val="000426FC"/>
    <w:rsid w:val="0004291F"/>
    <w:rsid w:val="00042ADB"/>
    <w:rsid w:val="000434B7"/>
    <w:rsid w:val="000435E4"/>
    <w:rsid w:val="00043639"/>
    <w:rsid w:val="0004369E"/>
    <w:rsid w:val="00043AAD"/>
    <w:rsid w:val="00043ADA"/>
    <w:rsid w:val="00043B59"/>
    <w:rsid w:val="00043D2C"/>
    <w:rsid w:val="000441B0"/>
    <w:rsid w:val="00044934"/>
    <w:rsid w:val="00044EAD"/>
    <w:rsid w:val="00045D17"/>
    <w:rsid w:val="00046189"/>
    <w:rsid w:val="00046555"/>
    <w:rsid w:val="00046796"/>
    <w:rsid w:val="000467FD"/>
    <w:rsid w:val="0004682C"/>
    <w:rsid w:val="00046AAF"/>
    <w:rsid w:val="00046CD3"/>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6EA"/>
    <w:rsid w:val="000543DD"/>
    <w:rsid w:val="00054BBB"/>
    <w:rsid w:val="00054DAF"/>
    <w:rsid w:val="00054E0C"/>
    <w:rsid w:val="00054FCB"/>
    <w:rsid w:val="0005541D"/>
    <w:rsid w:val="0005593B"/>
    <w:rsid w:val="00055B33"/>
    <w:rsid w:val="000565C8"/>
    <w:rsid w:val="000565CF"/>
    <w:rsid w:val="000567AD"/>
    <w:rsid w:val="000574A3"/>
    <w:rsid w:val="0005773E"/>
    <w:rsid w:val="00057DC8"/>
    <w:rsid w:val="00057F4F"/>
    <w:rsid w:val="0006035F"/>
    <w:rsid w:val="000604EF"/>
    <w:rsid w:val="00060AB2"/>
    <w:rsid w:val="000612E1"/>
    <w:rsid w:val="000614FE"/>
    <w:rsid w:val="00061C29"/>
    <w:rsid w:val="00061CF0"/>
    <w:rsid w:val="00062022"/>
    <w:rsid w:val="0006202C"/>
    <w:rsid w:val="00062107"/>
    <w:rsid w:val="000621B1"/>
    <w:rsid w:val="000621C7"/>
    <w:rsid w:val="0006295E"/>
    <w:rsid w:val="00062B46"/>
    <w:rsid w:val="00063273"/>
    <w:rsid w:val="00063559"/>
    <w:rsid w:val="00063D06"/>
    <w:rsid w:val="00063FF4"/>
    <w:rsid w:val="00064AF8"/>
    <w:rsid w:val="00064B99"/>
    <w:rsid w:val="00065CBC"/>
    <w:rsid w:val="00065D38"/>
    <w:rsid w:val="0006694E"/>
    <w:rsid w:val="00066AC4"/>
    <w:rsid w:val="000679CF"/>
    <w:rsid w:val="00067BF7"/>
    <w:rsid w:val="00067C1E"/>
    <w:rsid w:val="00067DD1"/>
    <w:rsid w:val="00070447"/>
    <w:rsid w:val="000706E7"/>
    <w:rsid w:val="000709A6"/>
    <w:rsid w:val="00070C9C"/>
    <w:rsid w:val="00070EF8"/>
    <w:rsid w:val="00070F3B"/>
    <w:rsid w:val="00071014"/>
    <w:rsid w:val="00071192"/>
    <w:rsid w:val="00071209"/>
    <w:rsid w:val="000713A7"/>
    <w:rsid w:val="000716BF"/>
    <w:rsid w:val="0007177F"/>
    <w:rsid w:val="000720C6"/>
    <w:rsid w:val="000720F4"/>
    <w:rsid w:val="0007258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5ACE"/>
    <w:rsid w:val="00076097"/>
    <w:rsid w:val="00076541"/>
    <w:rsid w:val="00076E44"/>
    <w:rsid w:val="000772F4"/>
    <w:rsid w:val="000775F9"/>
    <w:rsid w:val="000776EB"/>
    <w:rsid w:val="000779B6"/>
    <w:rsid w:val="00077C11"/>
    <w:rsid w:val="00080C27"/>
    <w:rsid w:val="00080F7C"/>
    <w:rsid w:val="000820B9"/>
    <w:rsid w:val="000823B0"/>
    <w:rsid w:val="00082521"/>
    <w:rsid w:val="00082D41"/>
    <w:rsid w:val="0008335B"/>
    <w:rsid w:val="00083379"/>
    <w:rsid w:val="00083429"/>
    <w:rsid w:val="00083587"/>
    <w:rsid w:val="00083838"/>
    <w:rsid w:val="00083B6A"/>
    <w:rsid w:val="0008434E"/>
    <w:rsid w:val="00084946"/>
    <w:rsid w:val="00084C20"/>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2C99"/>
    <w:rsid w:val="00092DF7"/>
    <w:rsid w:val="0009312D"/>
    <w:rsid w:val="0009347D"/>
    <w:rsid w:val="000934BA"/>
    <w:rsid w:val="00093697"/>
    <w:rsid w:val="000939FE"/>
    <w:rsid w:val="00093D42"/>
    <w:rsid w:val="00093DD0"/>
    <w:rsid w:val="00093E19"/>
    <w:rsid w:val="00094A16"/>
    <w:rsid w:val="00094DE6"/>
    <w:rsid w:val="00095799"/>
    <w:rsid w:val="00096356"/>
    <w:rsid w:val="00096372"/>
    <w:rsid w:val="00096383"/>
    <w:rsid w:val="000963BF"/>
    <w:rsid w:val="000963C2"/>
    <w:rsid w:val="00096545"/>
    <w:rsid w:val="00096A08"/>
    <w:rsid w:val="00097213"/>
    <w:rsid w:val="0009770A"/>
    <w:rsid w:val="0009798B"/>
    <w:rsid w:val="00097B40"/>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211"/>
    <w:rsid w:val="000A54B7"/>
    <w:rsid w:val="000A5DEB"/>
    <w:rsid w:val="000A60D8"/>
    <w:rsid w:val="000A6351"/>
    <w:rsid w:val="000A63D6"/>
    <w:rsid w:val="000A74D4"/>
    <w:rsid w:val="000A7B38"/>
    <w:rsid w:val="000A7D32"/>
    <w:rsid w:val="000A7E84"/>
    <w:rsid w:val="000A7F11"/>
    <w:rsid w:val="000B0343"/>
    <w:rsid w:val="000B090F"/>
    <w:rsid w:val="000B13B8"/>
    <w:rsid w:val="000B1665"/>
    <w:rsid w:val="000B1770"/>
    <w:rsid w:val="000B1ABF"/>
    <w:rsid w:val="000B1E35"/>
    <w:rsid w:val="000B1FE1"/>
    <w:rsid w:val="000B2985"/>
    <w:rsid w:val="000B2A62"/>
    <w:rsid w:val="000B2C88"/>
    <w:rsid w:val="000B3342"/>
    <w:rsid w:val="000B3483"/>
    <w:rsid w:val="000B3905"/>
    <w:rsid w:val="000B3A59"/>
    <w:rsid w:val="000B3B37"/>
    <w:rsid w:val="000B4D45"/>
    <w:rsid w:val="000B4F36"/>
    <w:rsid w:val="000B51FA"/>
    <w:rsid w:val="000B56AB"/>
    <w:rsid w:val="000B5905"/>
    <w:rsid w:val="000B5975"/>
    <w:rsid w:val="000B60DB"/>
    <w:rsid w:val="000B63EC"/>
    <w:rsid w:val="000B64B8"/>
    <w:rsid w:val="000B6699"/>
    <w:rsid w:val="000B6821"/>
    <w:rsid w:val="000B6E2C"/>
    <w:rsid w:val="000B6EBD"/>
    <w:rsid w:val="000B71BC"/>
    <w:rsid w:val="000B76C5"/>
    <w:rsid w:val="000B76F1"/>
    <w:rsid w:val="000B7A10"/>
    <w:rsid w:val="000C055B"/>
    <w:rsid w:val="000C08F6"/>
    <w:rsid w:val="000C0D4F"/>
    <w:rsid w:val="000C0E89"/>
    <w:rsid w:val="000C115D"/>
    <w:rsid w:val="000C1535"/>
    <w:rsid w:val="000C170B"/>
    <w:rsid w:val="000C1F4B"/>
    <w:rsid w:val="000C252B"/>
    <w:rsid w:val="000C260E"/>
    <w:rsid w:val="000C2667"/>
    <w:rsid w:val="000C2FBD"/>
    <w:rsid w:val="000C303A"/>
    <w:rsid w:val="000C37A3"/>
    <w:rsid w:val="000C3B0C"/>
    <w:rsid w:val="000C422D"/>
    <w:rsid w:val="000C4272"/>
    <w:rsid w:val="000C44FD"/>
    <w:rsid w:val="000C46E4"/>
    <w:rsid w:val="000C5347"/>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2B63"/>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6227"/>
    <w:rsid w:val="000D6A65"/>
    <w:rsid w:val="000D71E2"/>
    <w:rsid w:val="000D7310"/>
    <w:rsid w:val="000D73A5"/>
    <w:rsid w:val="000D746F"/>
    <w:rsid w:val="000D75AA"/>
    <w:rsid w:val="000E07D6"/>
    <w:rsid w:val="000E0C0B"/>
    <w:rsid w:val="000E11A6"/>
    <w:rsid w:val="000E1380"/>
    <w:rsid w:val="000E1476"/>
    <w:rsid w:val="000E1688"/>
    <w:rsid w:val="000E181B"/>
    <w:rsid w:val="000E18DF"/>
    <w:rsid w:val="000E1A78"/>
    <w:rsid w:val="000E21A1"/>
    <w:rsid w:val="000E27CC"/>
    <w:rsid w:val="000E287E"/>
    <w:rsid w:val="000E294F"/>
    <w:rsid w:val="000E41BE"/>
    <w:rsid w:val="000E4761"/>
    <w:rsid w:val="000E4770"/>
    <w:rsid w:val="000E48AF"/>
    <w:rsid w:val="000E4F2A"/>
    <w:rsid w:val="000E59A0"/>
    <w:rsid w:val="000E7403"/>
    <w:rsid w:val="000E7450"/>
    <w:rsid w:val="000E7693"/>
    <w:rsid w:val="000E77E8"/>
    <w:rsid w:val="000E7A84"/>
    <w:rsid w:val="000F02B5"/>
    <w:rsid w:val="000F0D6B"/>
    <w:rsid w:val="000F0E41"/>
    <w:rsid w:val="000F13AF"/>
    <w:rsid w:val="000F13D0"/>
    <w:rsid w:val="000F153D"/>
    <w:rsid w:val="000F15BC"/>
    <w:rsid w:val="000F180A"/>
    <w:rsid w:val="000F1A22"/>
    <w:rsid w:val="000F1C92"/>
    <w:rsid w:val="000F22F3"/>
    <w:rsid w:val="000F24EA"/>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5D"/>
    <w:rsid w:val="000F637B"/>
    <w:rsid w:val="000F65A0"/>
    <w:rsid w:val="000F683B"/>
    <w:rsid w:val="000F68E0"/>
    <w:rsid w:val="000F69DA"/>
    <w:rsid w:val="000F6A7D"/>
    <w:rsid w:val="000F6B31"/>
    <w:rsid w:val="000F6CB1"/>
    <w:rsid w:val="000F6E67"/>
    <w:rsid w:val="000F6F80"/>
    <w:rsid w:val="000F7326"/>
    <w:rsid w:val="000F7970"/>
    <w:rsid w:val="000F7F58"/>
    <w:rsid w:val="00100128"/>
    <w:rsid w:val="0010074C"/>
    <w:rsid w:val="00100C5B"/>
    <w:rsid w:val="00100CDC"/>
    <w:rsid w:val="00100FF3"/>
    <w:rsid w:val="001013C3"/>
    <w:rsid w:val="0010141E"/>
    <w:rsid w:val="00101528"/>
    <w:rsid w:val="00101753"/>
    <w:rsid w:val="00101CB8"/>
    <w:rsid w:val="00101EB7"/>
    <w:rsid w:val="001020C5"/>
    <w:rsid w:val="001026CA"/>
    <w:rsid w:val="0010287C"/>
    <w:rsid w:val="00103136"/>
    <w:rsid w:val="00103229"/>
    <w:rsid w:val="001033E1"/>
    <w:rsid w:val="001033F9"/>
    <w:rsid w:val="00103E31"/>
    <w:rsid w:val="00103FF2"/>
    <w:rsid w:val="001040E4"/>
    <w:rsid w:val="00104210"/>
    <w:rsid w:val="001043C2"/>
    <w:rsid w:val="001043E1"/>
    <w:rsid w:val="001046C3"/>
    <w:rsid w:val="0010495C"/>
    <w:rsid w:val="00104B45"/>
    <w:rsid w:val="0010505A"/>
    <w:rsid w:val="0010532D"/>
    <w:rsid w:val="00105614"/>
    <w:rsid w:val="0010579F"/>
    <w:rsid w:val="001059AC"/>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7A2"/>
    <w:rsid w:val="00111860"/>
    <w:rsid w:val="00111B03"/>
    <w:rsid w:val="00111B23"/>
    <w:rsid w:val="001123BA"/>
    <w:rsid w:val="00112775"/>
    <w:rsid w:val="001128EE"/>
    <w:rsid w:val="001129B5"/>
    <w:rsid w:val="00112AD7"/>
    <w:rsid w:val="00112BE6"/>
    <w:rsid w:val="00112FE5"/>
    <w:rsid w:val="00113185"/>
    <w:rsid w:val="00113361"/>
    <w:rsid w:val="0011398E"/>
    <w:rsid w:val="001141E3"/>
    <w:rsid w:val="001144DF"/>
    <w:rsid w:val="00114862"/>
    <w:rsid w:val="00114BF1"/>
    <w:rsid w:val="001151E0"/>
    <w:rsid w:val="001152B9"/>
    <w:rsid w:val="0011557B"/>
    <w:rsid w:val="00115B5D"/>
    <w:rsid w:val="00115C3B"/>
    <w:rsid w:val="001161A4"/>
    <w:rsid w:val="00116585"/>
    <w:rsid w:val="001169EC"/>
    <w:rsid w:val="00116D4D"/>
    <w:rsid w:val="00117032"/>
    <w:rsid w:val="00117046"/>
    <w:rsid w:val="00117141"/>
    <w:rsid w:val="001172F5"/>
    <w:rsid w:val="00117678"/>
    <w:rsid w:val="001179BC"/>
    <w:rsid w:val="00117C85"/>
    <w:rsid w:val="00117EDB"/>
    <w:rsid w:val="001203A0"/>
    <w:rsid w:val="00120719"/>
    <w:rsid w:val="00120B13"/>
    <w:rsid w:val="00120C59"/>
    <w:rsid w:val="00120EED"/>
    <w:rsid w:val="00121520"/>
    <w:rsid w:val="0012195B"/>
    <w:rsid w:val="00121E2B"/>
    <w:rsid w:val="00122249"/>
    <w:rsid w:val="00122460"/>
    <w:rsid w:val="00122684"/>
    <w:rsid w:val="001233BB"/>
    <w:rsid w:val="00124258"/>
    <w:rsid w:val="00124702"/>
    <w:rsid w:val="00124875"/>
    <w:rsid w:val="00124970"/>
    <w:rsid w:val="00124D84"/>
    <w:rsid w:val="00124D97"/>
    <w:rsid w:val="001250DD"/>
    <w:rsid w:val="00125512"/>
    <w:rsid w:val="00125733"/>
    <w:rsid w:val="00125D18"/>
    <w:rsid w:val="00125FFB"/>
    <w:rsid w:val="001263AA"/>
    <w:rsid w:val="00126B27"/>
    <w:rsid w:val="00126BAB"/>
    <w:rsid w:val="00126E9C"/>
    <w:rsid w:val="001273F3"/>
    <w:rsid w:val="00127E42"/>
    <w:rsid w:val="00130779"/>
    <w:rsid w:val="001307A1"/>
    <w:rsid w:val="001309CB"/>
    <w:rsid w:val="00130B46"/>
    <w:rsid w:val="00130F5A"/>
    <w:rsid w:val="00130FC0"/>
    <w:rsid w:val="00131001"/>
    <w:rsid w:val="001314A8"/>
    <w:rsid w:val="0013160D"/>
    <w:rsid w:val="00131876"/>
    <w:rsid w:val="001321D3"/>
    <w:rsid w:val="001328E0"/>
    <w:rsid w:val="001329D6"/>
    <w:rsid w:val="00132FAA"/>
    <w:rsid w:val="00133599"/>
    <w:rsid w:val="00133BF7"/>
    <w:rsid w:val="00133E8A"/>
    <w:rsid w:val="00133F33"/>
    <w:rsid w:val="001344DC"/>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B5E"/>
    <w:rsid w:val="00140F74"/>
    <w:rsid w:val="00141101"/>
    <w:rsid w:val="00141191"/>
    <w:rsid w:val="001411CD"/>
    <w:rsid w:val="00141295"/>
    <w:rsid w:val="0014159C"/>
    <w:rsid w:val="00142665"/>
    <w:rsid w:val="00142B26"/>
    <w:rsid w:val="00142CAA"/>
    <w:rsid w:val="00142DFC"/>
    <w:rsid w:val="0014309D"/>
    <w:rsid w:val="0014325C"/>
    <w:rsid w:val="00143404"/>
    <w:rsid w:val="0014384A"/>
    <w:rsid w:val="00143CE9"/>
    <w:rsid w:val="00144365"/>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50F"/>
    <w:rsid w:val="001476BE"/>
    <w:rsid w:val="00147C10"/>
    <w:rsid w:val="0015005A"/>
    <w:rsid w:val="001501F2"/>
    <w:rsid w:val="00150C0B"/>
    <w:rsid w:val="00150CE4"/>
    <w:rsid w:val="00150D74"/>
    <w:rsid w:val="00150DD7"/>
    <w:rsid w:val="00151058"/>
    <w:rsid w:val="00151619"/>
    <w:rsid w:val="00151CA4"/>
    <w:rsid w:val="00151FDC"/>
    <w:rsid w:val="00152732"/>
    <w:rsid w:val="00152835"/>
    <w:rsid w:val="00152CFF"/>
    <w:rsid w:val="00152D96"/>
    <w:rsid w:val="00152F89"/>
    <w:rsid w:val="00153899"/>
    <w:rsid w:val="00154914"/>
    <w:rsid w:val="001549DA"/>
    <w:rsid w:val="00154DB8"/>
    <w:rsid w:val="00155020"/>
    <w:rsid w:val="00155134"/>
    <w:rsid w:val="001559FA"/>
    <w:rsid w:val="00156066"/>
    <w:rsid w:val="001560FB"/>
    <w:rsid w:val="00156132"/>
    <w:rsid w:val="001562B0"/>
    <w:rsid w:val="00156374"/>
    <w:rsid w:val="001565D2"/>
    <w:rsid w:val="001572C1"/>
    <w:rsid w:val="0015755B"/>
    <w:rsid w:val="001577D8"/>
    <w:rsid w:val="00157FC3"/>
    <w:rsid w:val="00160739"/>
    <w:rsid w:val="00160B65"/>
    <w:rsid w:val="00160F77"/>
    <w:rsid w:val="00161FE4"/>
    <w:rsid w:val="0016271E"/>
    <w:rsid w:val="00162D7A"/>
    <w:rsid w:val="001633C3"/>
    <w:rsid w:val="00163A3B"/>
    <w:rsid w:val="00163B0B"/>
    <w:rsid w:val="00163D1B"/>
    <w:rsid w:val="001640D4"/>
    <w:rsid w:val="0016490F"/>
    <w:rsid w:val="00164DAB"/>
    <w:rsid w:val="00165242"/>
    <w:rsid w:val="0016541D"/>
    <w:rsid w:val="00165444"/>
    <w:rsid w:val="0016572A"/>
    <w:rsid w:val="00165B88"/>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088"/>
    <w:rsid w:val="001721FB"/>
    <w:rsid w:val="00172864"/>
    <w:rsid w:val="00172B82"/>
    <w:rsid w:val="00172C2F"/>
    <w:rsid w:val="00172EFA"/>
    <w:rsid w:val="001735E6"/>
    <w:rsid w:val="00173608"/>
    <w:rsid w:val="001744AF"/>
    <w:rsid w:val="001745EC"/>
    <w:rsid w:val="0017479E"/>
    <w:rsid w:val="001747B7"/>
    <w:rsid w:val="00174B23"/>
    <w:rsid w:val="00174B63"/>
    <w:rsid w:val="00174D10"/>
    <w:rsid w:val="001751AB"/>
    <w:rsid w:val="001751AD"/>
    <w:rsid w:val="001754CE"/>
    <w:rsid w:val="00175C30"/>
    <w:rsid w:val="001762F8"/>
    <w:rsid w:val="00176495"/>
    <w:rsid w:val="00176925"/>
    <w:rsid w:val="00177069"/>
    <w:rsid w:val="001772F5"/>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2B9"/>
    <w:rsid w:val="0018371D"/>
    <w:rsid w:val="00183A61"/>
    <w:rsid w:val="00183B15"/>
    <w:rsid w:val="00183EE6"/>
    <w:rsid w:val="0018438D"/>
    <w:rsid w:val="001844E5"/>
    <w:rsid w:val="00184D49"/>
    <w:rsid w:val="00184E75"/>
    <w:rsid w:val="0018528A"/>
    <w:rsid w:val="001857FB"/>
    <w:rsid w:val="0018588A"/>
    <w:rsid w:val="00186233"/>
    <w:rsid w:val="00186622"/>
    <w:rsid w:val="00186BE6"/>
    <w:rsid w:val="00187252"/>
    <w:rsid w:val="00187723"/>
    <w:rsid w:val="001879AA"/>
    <w:rsid w:val="00187B03"/>
    <w:rsid w:val="00190607"/>
    <w:rsid w:val="00190700"/>
    <w:rsid w:val="00190987"/>
    <w:rsid w:val="00190C5A"/>
    <w:rsid w:val="0019148D"/>
    <w:rsid w:val="00191C91"/>
    <w:rsid w:val="00192031"/>
    <w:rsid w:val="001921A9"/>
    <w:rsid w:val="0019292D"/>
    <w:rsid w:val="00192B67"/>
    <w:rsid w:val="00192DD9"/>
    <w:rsid w:val="001931F7"/>
    <w:rsid w:val="00193878"/>
    <w:rsid w:val="00193CCA"/>
    <w:rsid w:val="00194339"/>
    <w:rsid w:val="001945D2"/>
    <w:rsid w:val="00194848"/>
    <w:rsid w:val="00194BA9"/>
    <w:rsid w:val="00194DF7"/>
    <w:rsid w:val="00194F05"/>
    <w:rsid w:val="00194F68"/>
    <w:rsid w:val="001958EA"/>
    <w:rsid w:val="00195E0E"/>
    <w:rsid w:val="001964B5"/>
    <w:rsid w:val="0019660E"/>
    <w:rsid w:val="00196802"/>
    <w:rsid w:val="00196868"/>
    <w:rsid w:val="00196CB1"/>
    <w:rsid w:val="00196D67"/>
    <w:rsid w:val="001A009C"/>
    <w:rsid w:val="001A01A5"/>
    <w:rsid w:val="001A0383"/>
    <w:rsid w:val="001A0E0D"/>
    <w:rsid w:val="001A0E2F"/>
    <w:rsid w:val="001A13E7"/>
    <w:rsid w:val="001A14CA"/>
    <w:rsid w:val="001A180D"/>
    <w:rsid w:val="001A192B"/>
    <w:rsid w:val="001A1BAC"/>
    <w:rsid w:val="001A23CE"/>
    <w:rsid w:val="001A2660"/>
    <w:rsid w:val="001A28AA"/>
    <w:rsid w:val="001A2C22"/>
    <w:rsid w:val="001A2C89"/>
    <w:rsid w:val="001A3138"/>
    <w:rsid w:val="001A3C3E"/>
    <w:rsid w:val="001A420F"/>
    <w:rsid w:val="001A4347"/>
    <w:rsid w:val="001A4965"/>
    <w:rsid w:val="001A57EE"/>
    <w:rsid w:val="001A5C71"/>
    <w:rsid w:val="001A5C74"/>
    <w:rsid w:val="001A5D77"/>
    <w:rsid w:val="001A65F5"/>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B7E08"/>
    <w:rsid w:val="001C02D8"/>
    <w:rsid w:val="001C04C2"/>
    <w:rsid w:val="001C04E3"/>
    <w:rsid w:val="001C05A3"/>
    <w:rsid w:val="001C132F"/>
    <w:rsid w:val="001C1907"/>
    <w:rsid w:val="001C19AC"/>
    <w:rsid w:val="001C1A79"/>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5BA"/>
    <w:rsid w:val="001D37B3"/>
    <w:rsid w:val="001D3F26"/>
    <w:rsid w:val="001D4380"/>
    <w:rsid w:val="001D4402"/>
    <w:rsid w:val="001D4498"/>
    <w:rsid w:val="001D4968"/>
    <w:rsid w:val="001D5033"/>
    <w:rsid w:val="001D5C79"/>
    <w:rsid w:val="001D5C88"/>
    <w:rsid w:val="001D6567"/>
    <w:rsid w:val="001D695C"/>
    <w:rsid w:val="001D6E05"/>
    <w:rsid w:val="001D6F5A"/>
    <w:rsid w:val="001D6FD9"/>
    <w:rsid w:val="001D74C7"/>
    <w:rsid w:val="001D75B8"/>
    <w:rsid w:val="001D76AE"/>
    <w:rsid w:val="001D780E"/>
    <w:rsid w:val="001D7A29"/>
    <w:rsid w:val="001D7F9F"/>
    <w:rsid w:val="001E05C3"/>
    <w:rsid w:val="001E08EA"/>
    <w:rsid w:val="001E0AB0"/>
    <w:rsid w:val="001E0AD3"/>
    <w:rsid w:val="001E0CDC"/>
    <w:rsid w:val="001E0D1F"/>
    <w:rsid w:val="001E1A0D"/>
    <w:rsid w:val="001E1D86"/>
    <w:rsid w:val="001E2BE4"/>
    <w:rsid w:val="001E2E83"/>
    <w:rsid w:val="001E36E4"/>
    <w:rsid w:val="001E379D"/>
    <w:rsid w:val="001E3A3C"/>
    <w:rsid w:val="001E4135"/>
    <w:rsid w:val="001E42C3"/>
    <w:rsid w:val="001E45FF"/>
    <w:rsid w:val="001E462D"/>
    <w:rsid w:val="001E4686"/>
    <w:rsid w:val="001E5570"/>
    <w:rsid w:val="001E58D9"/>
    <w:rsid w:val="001E5C23"/>
    <w:rsid w:val="001E5E98"/>
    <w:rsid w:val="001E625C"/>
    <w:rsid w:val="001E6354"/>
    <w:rsid w:val="001E68A3"/>
    <w:rsid w:val="001E6A78"/>
    <w:rsid w:val="001E6E78"/>
    <w:rsid w:val="001E6EC8"/>
    <w:rsid w:val="001E6F23"/>
    <w:rsid w:val="001E6FAB"/>
    <w:rsid w:val="001E70D2"/>
    <w:rsid w:val="001E7504"/>
    <w:rsid w:val="001E76DF"/>
    <w:rsid w:val="001E78B0"/>
    <w:rsid w:val="001F020D"/>
    <w:rsid w:val="001F03C8"/>
    <w:rsid w:val="001F0613"/>
    <w:rsid w:val="001F0745"/>
    <w:rsid w:val="001F07BB"/>
    <w:rsid w:val="001F08CC"/>
    <w:rsid w:val="001F0C5F"/>
    <w:rsid w:val="001F0CEF"/>
    <w:rsid w:val="001F1308"/>
    <w:rsid w:val="001F1525"/>
    <w:rsid w:val="001F18B2"/>
    <w:rsid w:val="001F1E87"/>
    <w:rsid w:val="001F1E9D"/>
    <w:rsid w:val="001F1EB6"/>
    <w:rsid w:val="001F249D"/>
    <w:rsid w:val="001F2B23"/>
    <w:rsid w:val="001F2E23"/>
    <w:rsid w:val="001F341F"/>
    <w:rsid w:val="001F3911"/>
    <w:rsid w:val="001F39DE"/>
    <w:rsid w:val="001F3F09"/>
    <w:rsid w:val="001F3F1A"/>
    <w:rsid w:val="001F40E6"/>
    <w:rsid w:val="001F4306"/>
    <w:rsid w:val="001F4315"/>
    <w:rsid w:val="001F45D3"/>
    <w:rsid w:val="001F4CBD"/>
    <w:rsid w:val="001F5545"/>
    <w:rsid w:val="001F5609"/>
    <w:rsid w:val="001F562E"/>
    <w:rsid w:val="001F569A"/>
    <w:rsid w:val="001F5777"/>
    <w:rsid w:val="001F5937"/>
    <w:rsid w:val="001F59E3"/>
    <w:rsid w:val="001F59ED"/>
    <w:rsid w:val="001F5A1B"/>
    <w:rsid w:val="001F7121"/>
    <w:rsid w:val="001F7534"/>
    <w:rsid w:val="001F782A"/>
    <w:rsid w:val="001F7A86"/>
    <w:rsid w:val="002009BC"/>
    <w:rsid w:val="00200D2C"/>
    <w:rsid w:val="002011E4"/>
    <w:rsid w:val="00201843"/>
    <w:rsid w:val="002019D8"/>
    <w:rsid w:val="00201AAA"/>
    <w:rsid w:val="00201EC7"/>
    <w:rsid w:val="002029E0"/>
    <w:rsid w:val="00202E30"/>
    <w:rsid w:val="00203385"/>
    <w:rsid w:val="0020349A"/>
    <w:rsid w:val="002034B4"/>
    <w:rsid w:val="00203BF3"/>
    <w:rsid w:val="00204032"/>
    <w:rsid w:val="002048C2"/>
    <w:rsid w:val="002049A3"/>
    <w:rsid w:val="00204AFE"/>
    <w:rsid w:val="00204B92"/>
    <w:rsid w:val="00204BAD"/>
    <w:rsid w:val="00204D60"/>
    <w:rsid w:val="00204EB8"/>
    <w:rsid w:val="0020556D"/>
    <w:rsid w:val="00205627"/>
    <w:rsid w:val="00205647"/>
    <w:rsid w:val="002056D0"/>
    <w:rsid w:val="00205A0F"/>
    <w:rsid w:val="00205D8E"/>
    <w:rsid w:val="00205E48"/>
    <w:rsid w:val="0020630C"/>
    <w:rsid w:val="002065DD"/>
    <w:rsid w:val="0020674E"/>
    <w:rsid w:val="00206FC2"/>
    <w:rsid w:val="00207118"/>
    <w:rsid w:val="00207619"/>
    <w:rsid w:val="00207909"/>
    <w:rsid w:val="00207B6E"/>
    <w:rsid w:val="00210860"/>
    <w:rsid w:val="002108B7"/>
    <w:rsid w:val="00210B6A"/>
    <w:rsid w:val="002111E1"/>
    <w:rsid w:val="0021120F"/>
    <w:rsid w:val="00211812"/>
    <w:rsid w:val="00211883"/>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5D"/>
    <w:rsid w:val="00222A8E"/>
    <w:rsid w:val="002239EF"/>
    <w:rsid w:val="00223B29"/>
    <w:rsid w:val="00224952"/>
    <w:rsid w:val="00224DD2"/>
    <w:rsid w:val="00224FB6"/>
    <w:rsid w:val="002251C3"/>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463"/>
    <w:rsid w:val="00234A0B"/>
    <w:rsid w:val="00234D62"/>
    <w:rsid w:val="00234F8C"/>
    <w:rsid w:val="0023535E"/>
    <w:rsid w:val="00235463"/>
    <w:rsid w:val="00235542"/>
    <w:rsid w:val="00235553"/>
    <w:rsid w:val="0023565C"/>
    <w:rsid w:val="0023572C"/>
    <w:rsid w:val="00235BDD"/>
    <w:rsid w:val="00235D9F"/>
    <w:rsid w:val="00235DAD"/>
    <w:rsid w:val="002369B0"/>
    <w:rsid w:val="00236A1A"/>
    <w:rsid w:val="00236AD8"/>
    <w:rsid w:val="00236B3F"/>
    <w:rsid w:val="002401F5"/>
    <w:rsid w:val="002407C9"/>
    <w:rsid w:val="00240887"/>
    <w:rsid w:val="00240E54"/>
    <w:rsid w:val="00240ECE"/>
    <w:rsid w:val="002419CC"/>
    <w:rsid w:val="00241CCD"/>
    <w:rsid w:val="00241CCF"/>
    <w:rsid w:val="00241CFB"/>
    <w:rsid w:val="00241FD6"/>
    <w:rsid w:val="00242380"/>
    <w:rsid w:val="00242B19"/>
    <w:rsid w:val="002432B8"/>
    <w:rsid w:val="002434D6"/>
    <w:rsid w:val="00243B1A"/>
    <w:rsid w:val="00244198"/>
    <w:rsid w:val="002441F8"/>
    <w:rsid w:val="00244C2D"/>
    <w:rsid w:val="002451C5"/>
    <w:rsid w:val="0024525A"/>
    <w:rsid w:val="00245E4A"/>
    <w:rsid w:val="00245E6C"/>
    <w:rsid w:val="00245F1F"/>
    <w:rsid w:val="002461E6"/>
    <w:rsid w:val="00246497"/>
    <w:rsid w:val="002465F1"/>
    <w:rsid w:val="0024663B"/>
    <w:rsid w:val="0024699A"/>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85D"/>
    <w:rsid w:val="00253C1D"/>
    <w:rsid w:val="00253E98"/>
    <w:rsid w:val="00254336"/>
    <w:rsid w:val="002543E0"/>
    <w:rsid w:val="002546F4"/>
    <w:rsid w:val="00254F9B"/>
    <w:rsid w:val="00255032"/>
    <w:rsid w:val="002551D0"/>
    <w:rsid w:val="00255374"/>
    <w:rsid w:val="00255780"/>
    <w:rsid w:val="002559BE"/>
    <w:rsid w:val="00255B22"/>
    <w:rsid w:val="00255BA9"/>
    <w:rsid w:val="00255BAA"/>
    <w:rsid w:val="00255D3E"/>
    <w:rsid w:val="00255EB6"/>
    <w:rsid w:val="002561F9"/>
    <w:rsid w:val="00256FC7"/>
    <w:rsid w:val="0025704A"/>
    <w:rsid w:val="00257703"/>
    <w:rsid w:val="00257BF4"/>
    <w:rsid w:val="00260003"/>
    <w:rsid w:val="00260236"/>
    <w:rsid w:val="0026035D"/>
    <w:rsid w:val="002606D6"/>
    <w:rsid w:val="00260894"/>
    <w:rsid w:val="00260A1B"/>
    <w:rsid w:val="00260F70"/>
    <w:rsid w:val="00261C98"/>
    <w:rsid w:val="00262325"/>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672"/>
    <w:rsid w:val="002677C4"/>
    <w:rsid w:val="00267AD4"/>
    <w:rsid w:val="00267B72"/>
    <w:rsid w:val="00267DBB"/>
    <w:rsid w:val="00267EE0"/>
    <w:rsid w:val="00270728"/>
    <w:rsid w:val="00270A82"/>
    <w:rsid w:val="00270D42"/>
    <w:rsid w:val="00270FA0"/>
    <w:rsid w:val="00271490"/>
    <w:rsid w:val="002714D5"/>
    <w:rsid w:val="0027156D"/>
    <w:rsid w:val="0027195D"/>
    <w:rsid w:val="002724CE"/>
    <w:rsid w:val="00272B03"/>
    <w:rsid w:val="002733E2"/>
    <w:rsid w:val="0027351B"/>
    <w:rsid w:val="00273D9A"/>
    <w:rsid w:val="002741A6"/>
    <w:rsid w:val="002750B1"/>
    <w:rsid w:val="00276815"/>
    <w:rsid w:val="00276A35"/>
    <w:rsid w:val="00276C11"/>
    <w:rsid w:val="00276F36"/>
    <w:rsid w:val="002774DD"/>
    <w:rsid w:val="00277694"/>
    <w:rsid w:val="00277790"/>
    <w:rsid w:val="00277835"/>
    <w:rsid w:val="00277E9A"/>
    <w:rsid w:val="00280AB1"/>
    <w:rsid w:val="00280C58"/>
    <w:rsid w:val="00281274"/>
    <w:rsid w:val="002812E3"/>
    <w:rsid w:val="00281354"/>
    <w:rsid w:val="00281A73"/>
    <w:rsid w:val="00281CDE"/>
    <w:rsid w:val="0028225B"/>
    <w:rsid w:val="00282A76"/>
    <w:rsid w:val="00282C00"/>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837"/>
    <w:rsid w:val="00287E8C"/>
    <w:rsid w:val="00290647"/>
    <w:rsid w:val="00290C7A"/>
    <w:rsid w:val="00290C9C"/>
    <w:rsid w:val="002912DE"/>
    <w:rsid w:val="00291385"/>
    <w:rsid w:val="00291422"/>
    <w:rsid w:val="00291A21"/>
    <w:rsid w:val="00291B83"/>
    <w:rsid w:val="00291F48"/>
    <w:rsid w:val="0029237F"/>
    <w:rsid w:val="00292715"/>
    <w:rsid w:val="00292A00"/>
    <w:rsid w:val="00293E57"/>
    <w:rsid w:val="002940C6"/>
    <w:rsid w:val="002940D1"/>
    <w:rsid w:val="002947D1"/>
    <w:rsid w:val="002948DF"/>
    <w:rsid w:val="00294AD2"/>
    <w:rsid w:val="00294D90"/>
    <w:rsid w:val="002953C0"/>
    <w:rsid w:val="0029546B"/>
    <w:rsid w:val="00295499"/>
    <w:rsid w:val="00295907"/>
    <w:rsid w:val="00295FCD"/>
    <w:rsid w:val="0029628D"/>
    <w:rsid w:val="002977AC"/>
    <w:rsid w:val="00297A24"/>
    <w:rsid w:val="002A00BB"/>
    <w:rsid w:val="002A0244"/>
    <w:rsid w:val="002A0348"/>
    <w:rsid w:val="002A04D0"/>
    <w:rsid w:val="002A055B"/>
    <w:rsid w:val="002A0749"/>
    <w:rsid w:val="002A0A72"/>
    <w:rsid w:val="002A0E29"/>
    <w:rsid w:val="002A107C"/>
    <w:rsid w:val="002A15EF"/>
    <w:rsid w:val="002A1B62"/>
    <w:rsid w:val="002A1B85"/>
    <w:rsid w:val="002A1E92"/>
    <w:rsid w:val="002A1E9C"/>
    <w:rsid w:val="002A204D"/>
    <w:rsid w:val="002A23E6"/>
    <w:rsid w:val="002A2616"/>
    <w:rsid w:val="002A26E1"/>
    <w:rsid w:val="002A2C30"/>
    <w:rsid w:val="002A310A"/>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B76"/>
    <w:rsid w:val="002A7CD6"/>
    <w:rsid w:val="002B05DD"/>
    <w:rsid w:val="002B0A49"/>
    <w:rsid w:val="002B0A7D"/>
    <w:rsid w:val="002B0BC8"/>
    <w:rsid w:val="002B0E10"/>
    <w:rsid w:val="002B107A"/>
    <w:rsid w:val="002B1A69"/>
    <w:rsid w:val="002B1BD3"/>
    <w:rsid w:val="002B1F96"/>
    <w:rsid w:val="002B20D7"/>
    <w:rsid w:val="002B24C5"/>
    <w:rsid w:val="002B2723"/>
    <w:rsid w:val="002B29E9"/>
    <w:rsid w:val="002B2DBC"/>
    <w:rsid w:val="002B2E4A"/>
    <w:rsid w:val="002B303A"/>
    <w:rsid w:val="002B3D6D"/>
    <w:rsid w:val="002B45D0"/>
    <w:rsid w:val="002B4936"/>
    <w:rsid w:val="002B4FD2"/>
    <w:rsid w:val="002B5013"/>
    <w:rsid w:val="002B52F2"/>
    <w:rsid w:val="002B538E"/>
    <w:rsid w:val="002B5AC4"/>
    <w:rsid w:val="002B5B12"/>
    <w:rsid w:val="002B5DCA"/>
    <w:rsid w:val="002B624D"/>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4178"/>
    <w:rsid w:val="002C51A7"/>
    <w:rsid w:val="002C5662"/>
    <w:rsid w:val="002C5AFA"/>
    <w:rsid w:val="002C5E9F"/>
    <w:rsid w:val="002C5FF5"/>
    <w:rsid w:val="002C6191"/>
    <w:rsid w:val="002C6577"/>
    <w:rsid w:val="002C7156"/>
    <w:rsid w:val="002C73E3"/>
    <w:rsid w:val="002C75BE"/>
    <w:rsid w:val="002C7DF5"/>
    <w:rsid w:val="002C7F3A"/>
    <w:rsid w:val="002D0439"/>
    <w:rsid w:val="002D07D7"/>
    <w:rsid w:val="002D081B"/>
    <w:rsid w:val="002D087E"/>
    <w:rsid w:val="002D0CC3"/>
    <w:rsid w:val="002D1197"/>
    <w:rsid w:val="002D11B7"/>
    <w:rsid w:val="002D1563"/>
    <w:rsid w:val="002D15CB"/>
    <w:rsid w:val="002D1FEF"/>
    <w:rsid w:val="002D29D2"/>
    <w:rsid w:val="002D2B52"/>
    <w:rsid w:val="002D2D24"/>
    <w:rsid w:val="002D2FC6"/>
    <w:rsid w:val="002D2FCA"/>
    <w:rsid w:val="002D3055"/>
    <w:rsid w:val="002D3213"/>
    <w:rsid w:val="002D3BBC"/>
    <w:rsid w:val="002D3C29"/>
    <w:rsid w:val="002D413B"/>
    <w:rsid w:val="002D4171"/>
    <w:rsid w:val="002D438A"/>
    <w:rsid w:val="002D503C"/>
    <w:rsid w:val="002D5152"/>
    <w:rsid w:val="002D53C8"/>
    <w:rsid w:val="002D56E4"/>
    <w:rsid w:val="002D5738"/>
    <w:rsid w:val="002D5ABD"/>
    <w:rsid w:val="002D5E53"/>
    <w:rsid w:val="002D602F"/>
    <w:rsid w:val="002D6A84"/>
    <w:rsid w:val="002D6AB3"/>
    <w:rsid w:val="002D72CC"/>
    <w:rsid w:val="002D72FD"/>
    <w:rsid w:val="002D7D83"/>
    <w:rsid w:val="002E0038"/>
    <w:rsid w:val="002E0319"/>
    <w:rsid w:val="002E0D17"/>
    <w:rsid w:val="002E0E7E"/>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B6D"/>
    <w:rsid w:val="002E4F40"/>
    <w:rsid w:val="002E4F89"/>
    <w:rsid w:val="002E5B07"/>
    <w:rsid w:val="002E6173"/>
    <w:rsid w:val="002E62A6"/>
    <w:rsid w:val="002E63D9"/>
    <w:rsid w:val="002E640E"/>
    <w:rsid w:val="002E6823"/>
    <w:rsid w:val="002E729D"/>
    <w:rsid w:val="002E739D"/>
    <w:rsid w:val="002E7839"/>
    <w:rsid w:val="002E797B"/>
    <w:rsid w:val="002F003F"/>
    <w:rsid w:val="002F049B"/>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6B3"/>
    <w:rsid w:val="00301D99"/>
    <w:rsid w:val="00302AF5"/>
    <w:rsid w:val="00303440"/>
    <w:rsid w:val="0030382C"/>
    <w:rsid w:val="00303A8E"/>
    <w:rsid w:val="00304D9B"/>
    <w:rsid w:val="00304E7F"/>
    <w:rsid w:val="0030580C"/>
    <w:rsid w:val="003059BF"/>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039"/>
    <w:rsid w:val="00312125"/>
    <w:rsid w:val="0031214E"/>
    <w:rsid w:val="00312400"/>
    <w:rsid w:val="00312739"/>
    <w:rsid w:val="0031286F"/>
    <w:rsid w:val="00312D10"/>
    <w:rsid w:val="00313153"/>
    <w:rsid w:val="00313C7D"/>
    <w:rsid w:val="0031485F"/>
    <w:rsid w:val="0031569D"/>
    <w:rsid w:val="00315A8F"/>
    <w:rsid w:val="00316202"/>
    <w:rsid w:val="003166D7"/>
    <w:rsid w:val="00316DFF"/>
    <w:rsid w:val="003172D4"/>
    <w:rsid w:val="0031733E"/>
    <w:rsid w:val="003175E3"/>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1C95"/>
    <w:rsid w:val="00322217"/>
    <w:rsid w:val="0032260F"/>
    <w:rsid w:val="003228DA"/>
    <w:rsid w:val="00322B78"/>
    <w:rsid w:val="00323384"/>
    <w:rsid w:val="0032377E"/>
    <w:rsid w:val="00323BF7"/>
    <w:rsid w:val="00323D6B"/>
    <w:rsid w:val="0032438B"/>
    <w:rsid w:val="003245D2"/>
    <w:rsid w:val="00324CF2"/>
    <w:rsid w:val="00325021"/>
    <w:rsid w:val="00325022"/>
    <w:rsid w:val="00326520"/>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03B"/>
    <w:rsid w:val="003325FD"/>
    <w:rsid w:val="0033291E"/>
    <w:rsid w:val="00332E41"/>
    <w:rsid w:val="00332EA9"/>
    <w:rsid w:val="003333EB"/>
    <w:rsid w:val="003336B3"/>
    <w:rsid w:val="00333DD6"/>
    <w:rsid w:val="003341AF"/>
    <w:rsid w:val="00334363"/>
    <w:rsid w:val="003343EC"/>
    <w:rsid w:val="0033501E"/>
    <w:rsid w:val="00335321"/>
    <w:rsid w:val="00335733"/>
    <w:rsid w:val="00335735"/>
    <w:rsid w:val="00335A28"/>
    <w:rsid w:val="00335B75"/>
    <w:rsid w:val="00335D8C"/>
    <w:rsid w:val="00335DA8"/>
    <w:rsid w:val="00336072"/>
    <w:rsid w:val="003363A1"/>
    <w:rsid w:val="00336585"/>
    <w:rsid w:val="0033665D"/>
    <w:rsid w:val="0033668B"/>
    <w:rsid w:val="003368F4"/>
    <w:rsid w:val="00336BF4"/>
    <w:rsid w:val="00337297"/>
    <w:rsid w:val="003373D2"/>
    <w:rsid w:val="003377EB"/>
    <w:rsid w:val="00337BB3"/>
    <w:rsid w:val="00337F31"/>
    <w:rsid w:val="003401C8"/>
    <w:rsid w:val="003402CF"/>
    <w:rsid w:val="0034095C"/>
    <w:rsid w:val="00341141"/>
    <w:rsid w:val="003411B1"/>
    <w:rsid w:val="00341749"/>
    <w:rsid w:val="00341C3A"/>
    <w:rsid w:val="00341F43"/>
    <w:rsid w:val="0034226D"/>
    <w:rsid w:val="00342972"/>
    <w:rsid w:val="00342CE7"/>
    <w:rsid w:val="00342FDD"/>
    <w:rsid w:val="00343113"/>
    <w:rsid w:val="00343118"/>
    <w:rsid w:val="003432D3"/>
    <w:rsid w:val="003432DE"/>
    <w:rsid w:val="00343B2F"/>
    <w:rsid w:val="00343F03"/>
    <w:rsid w:val="003441BE"/>
    <w:rsid w:val="0034429B"/>
    <w:rsid w:val="003442D8"/>
    <w:rsid w:val="00344389"/>
    <w:rsid w:val="00344866"/>
    <w:rsid w:val="00344ADC"/>
    <w:rsid w:val="00344AE6"/>
    <w:rsid w:val="00345B60"/>
    <w:rsid w:val="00345C56"/>
    <w:rsid w:val="0034638C"/>
    <w:rsid w:val="00346598"/>
    <w:rsid w:val="00346D1D"/>
    <w:rsid w:val="00346D44"/>
    <w:rsid w:val="00346F7F"/>
    <w:rsid w:val="0034759D"/>
    <w:rsid w:val="00347715"/>
    <w:rsid w:val="003477C8"/>
    <w:rsid w:val="00347AE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B60"/>
    <w:rsid w:val="00353F59"/>
    <w:rsid w:val="0035463B"/>
    <w:rsid w:val="003548D8"/>
    <w:rsid w:val="00354A07"/>
    <w:rsid w:val="003553E3"/>
    <w:rsid w:val="0035543C"/>
    <w:rsid w:val="003554CA"/>
    <w:rsid w:val="00355918"/>
    <w:rsid w:val="0035622C"/>
    <w:rsid w:val="00356DA5"/>
    <w:rsid w:val="00357287"/>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B32"/>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A3C"/>
    <w:rsid w:val="00367A6A"/>
    <w:rsid w:val="00367B1D"/>
    <w:rsid w:val="00367BF4"/>
    <w:rsid w:val="00367EC7"/>
    <w:rsid w:val="003707F6"/>
    <w:rsid w:val="00370906"/>
    <w:rsid w:val="00370E06"/>
    <w:rsid w:val="00370E4F"/>
    <w:rsid w:val="00371215"/>
    <w:rsid w:val="0037122B"/>
    <w:rsid w:val="003713F8"/>
    <w:rsid w:val="00371CB1"/>
    <w:rsid w:val="00372162"/>
    <w:rsid w:val="0037216C"/>
    <w:rsid w:val="00372376"/>
    <w:rsid w:val="003725C5"/>
    <w:rsid w:val="00372630"/>
    <w:rsid w:val="00372647"/>
    <w:rsid w:val="00372931"/>
    <w:rsid w:val="00372CA6"/>
    <w:rsid w:val="00372F0D"/>
    <w:rsid w:val="003732D4"/>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77D6E"/>
    <w:rsid w:val="003801F7"/>
    <w:rsid w:val="003802DC"/>
    <w:rsid w:val="003807F0"/>
    <w:rsid w:val="00380A70"/>
    <w:rsid w:val="00380E4E"/>
    <w:rsid w:val="00380FBF"/>
    <w:rsid w:val="00381059"/>
    <w:rsid w:val="00381156"/>
    <w:rsid w:val="00381836"/>
    <w:rsid w:val="00381D84"/>
    <w:rsid w:val="003820E9"/>
    <w:rsid w:val="003821DF"/>
    <w:rsid w:val="003826FB"/>
    <w:rsid w:val="00382824"/>
    <w:rsid w:val="00382A43"/>
    <w:rsid w:val="00382D60"/>
    <w:rsid w:val="00382F29"/>
    <w:rsid w:val="0038306B"/>
    <w:rsid w:val="00383C8D"/>
    <w:rsid w:val="003847BD"/>
    <w:rsid w:val="003852FB"/>
    <w:rsid w:val="00385429"/>
    <w:rsid w:val="003857FE"/>
    <w:rsid w:val="00385B05"/>
    <w:rsid w:val="00385EDA"/>
    <w:rsid w:val="003860BB"/>
    <w:rsid w:val="00386382"/>
    <w:rsid w:val="003865EF"/>
    <w:rsid w:val="00386AF8"/>
    <w:rsid w:val="00386BA9"/>
    <w:rsid w:val="00386E5C"/>
    <w:rsid w:val="00387DFA"/>
    <w:rsid w:val="00390017"/>
    <w:rsid w:val="003901A3"/>
    <w:rsid w:val="003902A7"/>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35FF"/>
    <w:rsid w:val="00393687"/>
    <w:rsid w:val="003940CE"/>
    <w:rsid w:val="003944DE"/>
    <w:rsid w:val="00394739"/>
    <w:rsid w:val="00395826"/>
    <w:rsid w:val="00395CD9"/>
    <w:rsid w:val="00396D33"/>
    <w:rsid w:val="0039738B"/>
    <w:rsid w:val="0039788E"/>
    <w:rsid w:val="00397A6C"/>
    <w:rsid w:val="00397C1D"/>
    <w:rsid w:val="00397D21"/>
    <w:rsid w:val="003A0131"/>
    <w:rsid w:val="003A015A"/>
    <w:rsid w:val="003A165E"/>
    <w:rsid w:val="003A17AD"/>
    <w:rsid w:val="003A180F"/>
    <w:rsid w:val="003A18DD"/>
    <w:rsid w:val="003A20C8"/>
    <w:rsid w:val="003A2772"/>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C4E"/>
    <w:rsid w:val="003A5DDD"/>
    <w:rsid w:val="003A62AD"/>
    <w:rsid w:val="003A64B9"/>
    <w:rsid w:val="003A68EF"/>
    <w:rsid w:val="003A6B2C"/>
    <w:rsid w:val="003A6D1F"/>
    <w:rsid w:val="003A71F8"/>
    <w:rsid w:val="003A76C1"/>
    <w:rsid w:val="003A76DC"/>
    <w:rsid w:val="003A7702"/>
    <w:rsid w:val="003A7834"/>
    <w:rsid w:val="003A7A41"/>
    <w:rsid w:val="003A7AB9"/>
    <w:rsid w:val="003B0988"/>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4B9B"/>
    <w:rsid w:val="003B50BC"/>
    <w:rsid w:val="003B5D1C"/>
    <w:rsid w:val="003B5D97"/>
    <w:rsid w:val="003B63A4"/>
    <w:rsid w:val="003B652F"/>
    <w:rsid w:val="003B68FE"/>
    <w:rsid w:val="003B6C75"/>
    <w:rsid w:val="003B6D7D"/>
    <w:rsid w:val="003B73FD"/>
    <w:rsid w:val="003B764E"/>
    <w:rsid w:val="003B7C0C"/>
    <w:rsid w:val="003B7D7E"/>
    <w:rsid w:val="003C04B9"/>
    <w:rsid w:val="003C0716"/>
    <w:rsid w:val="003C1012"/>
    <w:rsid w:val="003C108F"/>
    <w:rsid w:val="003C11C9"/>
    <w:rsid w:val="003C1229"/>
    <w:rsid w:val="003C149B"/>
    <w:rsid w:val="003C14A1"/>
    <w:rsid w:val="003C1571"/>
    <w:rsid w:val="003C1656"/>
    <w:rsid w:val="003C1FD4"/>
    <w:rsid w:val="003C213D"/>
    <w:rsid w:val="003C25AD"/>
    <w:rsid w:val="003C27E1"/>
    <w:rsid w:val="003C2AA7"/>
    <w:rsid w:val="003C2B8E"/>
    <w:rsid w:val="003C2D21"/>
    <w:rsid w:val="003C2D79"/>
    <w:rsid w:val="003C2DE5"/>
    <w:rsid w:val="003C2FD3"/>
    <w:rsid w:val="003C35A9"/>
    <w:rsid w:val="003C4503"/>
    <w:rsid w:val="003C4847"/>
    <w:rsid w:val="003C5159"/>
    <w:rsid w:val="003C51E7"/>
    <w:rsid w:val="003C5567"/>
    <w:rsid w:val="003C56F7"/>
    <w:rsid w:val="003C5888"/>
    <w:rsid w:val="003C5E6B"/>
    <w:rsid w:val="003C5ED6"/>
    <w:rsid w:val="003C6643"/>
    <w:rsid w:val="003C6B81"/>
    <w:rsid w:val="003C7AD7"/>
    <w:rsid w:val="003C7C4B"/>
    <w:rsid w:val="003D019B"/>
    <w:rsid w:val="003D0992"/>
    <w:rsid w:val="003D0FC3"/>
    <w:rsid w:val="003D1186"/>
    <w:rsid w:val="003D1902"/>
    <w:rsid w:val="003D1CB3"/>
    <w:rsid w:val="003D1EF0"/>
    <w:rsid w:val="003D23A3"/>
    <w:rsid w:val="003D2C1D"/>
    <w:rsid w:val="003D2C34"/>
    <w:rsid w:val="003D31B9"/>
    <w:rsid w:val="003D3538"/>
    <w:rsid w:val="003D3568"/>
    <w:rsid w:val="003D37A9"/>
    <w:rsid w:val="003D3DDD"/>
    <w:rsid w:val="003D4022"/>
    <w:rsid w:val="003D4245"/>
    <w:rsid w:val="003D46F1"/>
    <w:rsid w:val="003D4D6C"/>
    <w:rsid w:val="003D53B3"/>
    <w:rsid w:val="003D56CF"/>
    <w:rsid w:val="003D57DA"/>
    <w:rsid w:val="003D5CBF"/>
    <w:rsid w:val="003D60B6"/>
    <w:rsid w:val="003D66D2"/>
    <w:rsid w:val="003D6898"/>
    <w:rsid w:val="003D68D9"/>
    <w:rsid w:val="003D71F6"/>
    <w:rsid w:val="003D729E"/>
    <w:rsid w:val="003D7357"/>
    <w:rsid w:val="003E027D"/>
    <w:rsid w:val="003E0282"/>
    <w:rsid w:val="003E0473"/>
    <w:rsid w:val="003E07AE"/>
    <w:rsid w:val="003E08FB"/>
    <w:rsid w:val="003E09E8"/>
    <w:rsid w:val="003E0E50"/>
    <w:rsid w:val="003E128D"/>
    <w:rsid w:val="003E1331"/>
    <w:rsid w:val="003E14FC"/>
    <w:rsid w:val="003E1CCC"/>
    <w:rsid w:val="003E1D44"/>
    <w:rsid w:val="003E2976"/>
    <w:rsid w:val="003E2F14"/>
    <w:rsid w:val="003E33B8"/>
    <w:rsid w:val="003E349D"/>
    <w:rsid w:val="003E374E"/>
    <w:rsid w:val="003E3B8E"/>
    <w:rsid w:val="003E3CCF"/>
    <w:rsid w:val="003E3F36"/>
    <w:rsid w:val="003E4774"/>
    <w:rsid w:val="003E4820"/>
    <w:rsid w:val="003E4858"/>
    <w:rsid w:val="003E4FA5"/>
    <w:rsid w:val="003E553A"/>
    <w:rsid w:val="003E557D"/>
    <w:rsid w:val="003E6167"/>
    <w:rsid w:val="003E61F7"/>
    <w:rsid w:val="003E6316"/>
    <w:rsid w:val="003E660C"/>
    <w:rsid w:val="003E6884"/>
    <w:rsid w:val="003E6AC5"/>
    <w:rsid w:val="003E6DE5"/>
    <w:rsid w:val="003F0096"/>
    <w:rsid w:val="003F0381"/>
    <w:rsid w:val="003F0850"/>
    <w:rsid w:val="003F0D12"/>
    <w:rsid w:val="003F0E60"/>
    <w:rsid w:val="003F12C3"/>
    <w:rsid w:val="003F15A3"/>
    <w:rsid w:val="003F15A9"/>
    <w:rsid w:val="003F160C"/>
    <w:rsid w:val="003F186F"/>
    <w:rsid w:val="003F1B25"/>
    <w:rsid w:val="003F1EE5"/>
    <w:rsid w:val="003F2243"/>
    <w:rsid w:val="003F22EB"/>
    <w:rsid w:val="003F238F"/>
    <w:rsid w:val="003F274B"/>
    <w:rsid w:val="003F2782"/>
    <w:rsid w:val="003F2AE2"/>
    <w:rsid w:val="003F2B82"/>
    <w:rsid w:val="003F2C60"/>
    <w:rsid w:val="003F324F"/>
    <w:rsid w:val="003F33BC"/>
    <w:rsid w:val="003F35EE"/>
    <w:rsid w:val="003F3D4E"/>
    <w:rsid w:val="003F4271"/>
    <w:rsid w:val="003F43EF"/>
    <w:rsid w:val="003F477E"/>
    <w:rsid w:val="003F4B8B"/>
    <w:rsid w:val="003F4C8B"/>
    <w:rsid w:val="003F64CD"/>
    <w:rsid w:val="003F6B4A"/>
    <w:rsid w:val="003F6CD2"/>
    <w:rsid w:val="003F708C"/>
    <w:rsid w:val="003F788D"/>
    <w:rsid w:val="003F7936"/>
    <w:rsid w:val="003F799F"/>
    <w:rsid w:val="003F7F8D"/>
    <w:rsid w:val="004001DF"/>
    <w:rsid w:val="0040049B"/>
    <w:rsid w:val="004008FE"/>
    <w:rsid w:val="00400D1A"/>
    <w:rsid w:val="0040110D"/>
    <w:rsid w:val="0040126E"/>
    <w:rsid w:val="004020AA"/>
    <w:rsid w:val="004020D4"/>
    <w:rsid w:val="004021B6"/>
    <w:rsid w:val="0040274F"/>
    <w:rsid w:val="004032C4"/>
    <w:rsid w:val="004039EC"/>
    <w:rsid w:val="00403F1C"/>
    <w:rsid w:val="00403F9A"/>
    <w:rsid w:val="004040BE"/>
    <w:rsid w:val="004047C4"/>
    <w:rsid w:val="0040523D"/>
    <w:rsid w:val="0040570B"/>
    <w:rsid w:val="00405BE6"/>
    <w:rsid w:val="00405EDB"/>
    <w:rsid w:val="00405FB1"/>
    <w:rsid w:val="0040600A"/>
    <w:rsid w:val="00406460"/>
    <w:rsid w:val="004064A4"/>
    <w:rsid w:val="00406A2F"/>
    <w:rsid w:val="0041070B"/>
    <w:rsid w:val="00410A83"/>
    <w:rsid w:val="00411040"/>
    <w:rsid w:val="0041183A"/>
    <w:rsid w:val="00411B81"/>
    <w:rsid w:val="00412461"/>
    <w:rsid w:val="00412546"/>
    <w:rsid w:val="00413053"/>
    <w:rsid w:val="0041305A"/>
    <w:rsid w:val="00413116"/>
    <w:rsid w:val="0041319C"/>
    <w:rsid w:val="0041362B"/>
    <w:rsid w:val="0041362E"/>
    <w:rsid w:val="00413663"/>
    <w:rsid w:val="004137B6"/>
    <w:rsid w:val="00413913"/>
    <w:rsid w:val="0041393C"/>
    <w:rsid w:val="00413A54"/>
    <w:rsid w:val="00413C10"/>
    <w:rsid w:val="00413CD9"/>
    <w:rsid w:val="00413CFD"/>
    <w:rsid w:val="00413F9A"/>
    <w:rsid w:val="004140CA"/>
    <w:rsid w:val="0041485E"/>
    <w:rsid w:val="00414C65"/>
    <w:rsid w:val="00415A38"/>
    <w:rsid w:val="00415D76"/>
    <w:rsid w:val="00415FF5"/>
    <w:rsid w:val="00416256"/>
    <w:rsid w:val="004162D0"/>
    <w:rsid w:val="00416422"/>
    <w:rsid w:val="00416665"/>
    <w:rsid w:val="00416718"/>
    <w:rsid w:val="00416A67"/>
    <w:rsid w:val="00416ACB"/>
    <w:rsid w:val="004173FA"/>
    <w:rsid w:val="004175AC"/>
    <w:rsid w:val="00417F6C"/>
    <w:rsid w:val="00420419"/>
    <w:rsid w:val="00421749"/>
    <w:rsid w:val="00421AEB"/>
    <w:rsid w:val="00421DCF"/>
    <w:rsid w:val="00421F52"/>
    <w:rsid w:val="004222C5"/>
    <w:rsid w:val="00422341"/>
    <w:rsid w:val="004226CC"/>
    <w:rsid w:val="00422C8F"/>
    <w:rsid w:val="00422E69"/>
    <w:rsid w:val="00423489"/>
    <w:rsid w:val="004234F8"/>
    <w:rsid w:val="00423641"/>
    <w:rsid w:val="004237F1"/>
    <w:rsid w:val="00423960"/>
    <w:rsid w:val="00423D51"/>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4810"/>
    <w:rsid w:val="00435274"/>
    <w:rsid w:val="004352AD"/>
    <w:rsid w:val="0043545D"/>
    <w:rsid w:val="0043547E"/>
    <w:rsid w:val="004357C7"/>
    <w:rsid w:val="004357F4"/>
    <w:rsid w:val="004358C0"/>
    <w:rsid w:val="00435A72"/>
    <w:rsid w:val="00435B7F"/>
    <w:rsid w:val="00435B97"/>
    <w:rsid w:val="00435FE2"/>
    <w:rsid w:val="0043655A"/>
    <w:rsid w:val="00436E2F"/>
    <w:rsid w:val="00436EAB"/>
    <w:rsid w:val="00436F7A"/>
    <w:rsid w:val="004370D0"/>
    <w:rsid w:val="004376CE"/>
    <w:rsid w:val="00437AA3"/>
    <w:rsid w:val="00437B99"/>
    <w:rsid w:val="00437E23"/>
    <w:rsid w:val="00440001"/>
    <w:rsid w:val="0044021A"/>
    <w:rsid w:val="004407B4"/>
    <w:rsid w:val="00440829"/>
    <w:rsid w:val="00440C57"/>
    <w:rsid w:val="00441389"/>
    <w:rsid w:val="004423FF"/>
    <w:rsid w:val="00442E51"/>
    <w:rsid w:val="004434F4"/>
    <w:rsid w:val="00443D0E"/>
    <w:rsid w:val="004442CF"/>
    <w:rsid w:val="004446B5"/>
    <w:rsid w:val="00445191"/>
    <w:rsid w:val="00445E81"/>
    <w:rsid w:val="004461D9"/>
    <w:rsid w:val="00446399"/>
    <w:rsid w:val="00446501"/>
    <w:rsid w:val="00446AC6"/>
    <w:rsid w:val="00447258"/>
    <w:rsid w:val="0044759B"/>
    <w:rsid w:val="00447E29"/>
    <w:rsid w:val="00447F54"/>
    <w:rsid w:val="004502D9"/>
    <w:rsid w:val="0045037E"/>
    <w:rsid w:val="004503FC"/>
    <w:rsid w:val="0045058E"/>
    <w:rsid w:val="00450B7E"/>
    <w:rsid w:val="00450C32"/>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6FE"/>
    <w:rsid w:val="00456DAB"/>
    <w:rsid w:val="00456E04"/>
    <w:rsid w:val="00457656"/>
    <w:rsid w:val="00457825"/>
    <w:rsid w:val="00457C12"/>
    <w:rsid w:val="00457D9A"/>
    <w:rsid w:val="004607E5"/>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544"/>
    <w:rsid w:val="00465742"/>
    <w:rsid w:val="0046640E"/>
    <w:rsid w:val="00466493"/>
    <w:rsid w:val="00466532"/>
    <w:rsid w:val="0046689A"/>
    <w:rsid w:val="004669A6"/>
    <w:rsid w:val="00466F1C"/>
    <w:rsid w:val="00466F8D"/>
    <w:rsid w:val="00467488"/>
    <w:rsid w:val="0046760F"/>
    <w:rsid w:val="0046774B"/>
    <w:rsid w:val="00467AC0"/>
    <w:rsid w:val="00467C2F"/>
    <w:rsid w:val="00467F58"/>
    <w:rsid w:val="0047083E"/>
    <w:rsid w:val="00470910"/>
    <w:rsid w:val="004709F5"/>
    <w:rsid w:val="00470B08"/>
    <w:rsid w:val="00470B8A"/>
    <w:rsid w:val="00470EB5"/>
    <w:rsid w:val="00471030"/>
    <w:rsid w:val="004711FF"/>
    <w:rsid w:val="00471BB6"/>
    <w:rsid w:val="00471D64"/>
    <w:rsid w:val="00471E1C"/>
    <w:rsid w:val="00472148"/>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9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656"/>
    <w:rsid w:val="0048396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BE"/>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23E"/>
    <w:rsid w:val="004A1457"/>
    <w:rsid w:val="004A152B"/>
    <w:rsid w:val="004A163D"/>
    <w:rsid w:val="004A1C29"/>
    <w:rsid w:val="004A1DAA"/>
    <w:rsid w:val="004A1F8A"/>
    <w:rsid w:val="004A251F"/>
    <w:rsid w:val="004A2BD0"/>
    <w:rsid w:val="004A2C8C"/>
    <w:rsid w:val="004A2FDE"/>
    <w:rsid w:val="004A3232"/>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0A9F"/>
    <w:rsid w:val="004B13CC"/>
    <w:rsid w:val="004B1452"/>
    <w:rsid w:val="004B1C92"/>
    <w:rsid w:val="004B1CFA"/>
    <w:rsid w:val="004B1DD3"/>
    <w:rsid w:val="004B242B"/>
    <w:rsid w:val="004B2E88"/>
    <w:rsid w:val="004B36B8"/>
    <w:rsid w:val="004B3982"/>
    <w:rsid w:val="004B3A49"/>
    <w:rsid w:val="004B44D6"/>
    <w:rsid w:val="004B49E6"/>
    <w:rsid w:val="004B4D69"/>
    <w:rsid w:val="004B4DE4"/>
    <w:rsid w:val="004B52FB"/>
    <w:rsid w:val="004B5718"/>
    <w:rsid w:val="004B613F"/>
    <w:rsid w:val="004B6710"/>
    <w:rsid w:val="004B67A4"/>
    <w:rsid w:val="004B6A5A"/>
    <w:rsid w:val="004B6C16"/>
    <w:rsid w:val="004B6D37"/>
    <w:rsid w:val="004B7A37"/>
    <w:rsid w:val="004B7B84"/>
    <w:rsid w:val="004B7E99"/>
    <w:rsid w:val="004B7EB2"/>
    <w:rsid w:val="004C01A8"/>
    <w:rsid w:val="004C03E7"/>
    <w:rsid w:val="004C0C62"/>
    <w:rsid w:val="004C0FA5"/>
    <w:rsid w:val="004C1840"/>
    <w:rsid w:val="004C21CD"/>
    <w:rsid w:val="004C24C9"/>
    <w:rsid w:val="004C252E"/>
    <w:rsid w:val="004C2950"/>
    <w:rsid w:val="004C2B04"/>
    <w:rsid w:val="004C31B6"/>
    <w:rsid w:val="004C5319"/>
    <w:rsid w:val="004C5395"/>
    <w:rsid w:val="004C61C4"/>
    <w:rsid w:val="004C621F"/>
    <w:rsid w:val="004C6C17"/>
    <w:rsid w:val="004C6D43"/>
    <w:rsid w:val="004C70DB"/>
    <w:rsid w:val="004C73E6"/>
    <w:rsid w:val="004C75AB"/>
    <w:rsid w:val="004C7613"/>
    <w:rsid w:val="004C7723"/>
    <w:rsid w:val="004C7948"/>
    <w:rsid w:val="004C7BB8"/>
    <w:rsid w:val="004C7C60"/>
    <w:rsid w:val="004C7DD8"/>
    <w:rsid w:val="004D0C61"/>
    <w:rsid w:val="004D0DFE"/>
    <w:rsid w:val="004D1538"/>
    <w:rsid w:val="004D190A"/>
    <w:rsid w:val="004D1D91"/>
    <w:rsid w:val="004D22C3"/>
    <w:rsid w:val="004D26E0"/>
    <w:rsid w:val="004D2E1A"/>
    <w:rsid w:val="004D364B"/>
    <w:rsid w:val="004D39E3"/>
    <w:rsid w:val="004D3B2C"/>
    <w:rsid w:val="004D40AE"/>
    <w:rsid w:val="004D41C6"/>
    <w:rsid w:val="004D4671"/>
    <w:rsid w:val="004D4924"/>
    <w:rsid w:val="004D5A11"/>
    <w:rsid w:val="004D5ED7"/>
    <w:rsid w:val="004D6A8B"/>
    <w:rsid w:val="004D6AB0"/>
    <w:rsid w:val="004D6EA8"/>
    <w:rsid w:val="004D6F4D"/>
    <w:rsid w:val="004D6F95"/>
    <w:rsid w:val="004D70CF"/>
    <w:rsid w:val="004D72FE"/>
    <w:rsid w:val="004D7358"/>
    <w:rsid w:val="004D77A8"/>
    <w:rsid w:val="004D780F"/>
    <w:rsid w:val="004D7A2F"/>
    <w:rsid w:val="004D7E91"/>
    <w:rsid w:val="004D7F4B"/>
    <w:rsid w:val="004E003A"/>
    <w:rsid w:val="004E0768"/>
    <w:rsid w:val="004E0AB7"/>
    <w:rsid w:val="004E0E03"/>
    <w:rsid w:val="004E1920"/>
    <w:rsid w:val="004E19BC"/>
    <w:rsid w:val="004E1A31"/>
    <w:rsid w:val="004E1C6F"/>
    <w:rsid w:val="004E1E04"/>
    <w:rsid w:val="004E223A"/>
    <w:rsid w:val="004E22A3"/>
    <w:rsid w:val="004E2413"/>
    <w:rsid w:val="004E2971"/>
    <w:rsid w:val="004E298C"/>
    <w:rsid w:val="004E2A18"/>
    <w:rsid w:val="004E2DE0"/>
    <w:rsid w:val="004E31AC"/>
    <w:rsid w:val="004E3540"/>
    <w:rsid w:val="004E39A9"/>
    <w:rsid w:val="004E4060"/>
    <w:rsid w:val="004E409A"/>
    <w:rsid w:val="004E442A"/>
    <w:rsid w:val="004E4456"/>
    <w:rsid w:val="004E4A0A"/>
    <w:rsid w:val="004E4B44"/>
    <w:rsid w:val="004E5D0C"/>
    <w:rsid w:val="004E5FDB"/>
    <w:rsid w:val="004E620E"/>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621"/>
    <w:rsid w:val="004F6A60"/>
    <w:rsid w:val="004F6C73"/>
    <w:rsid w:val="004F7070"/>
    <w:rsid w:val="004F7242"/>
    <w:rsid w:val="004F7528"/>
    <w:rsid w:val="004F766C"/>
    <w:rsid w:val="004F7695"/>
    <w:rsid w:val="004F788D"/>
    <w:rsid w:val="004F7A63"/>
    <w:rsid w:val="004F7BCA"/>
    <w:rsid w:val="004F7C3C"/>
    <w:rsid w:val="004F7D19"/>
    <w:rsid w:val="004F7D4A"/>
    <w:rsid w:val="004F7D89"/>
    <w:rsid w:val="004F7FE1"/>
    <w:rsid w:val="00500E5A"/>
    <w:rsid w:val="00501981"/>
    <w:rsid w:val="00501A85"/>
    <w:rsid w:val="00501BB3"/>
    <w:rsid w:val="00501D60"/>
    <w:rsid w:val="00501EDC"/>
    <w:rsid w:val="005021DD"/>
    <w:rsid w:val="005026CA"/>
    <w:rsid w:val="00502A07"/>
    <w:rsid w:val="00502AB9"/>
    <w:rsid w:val="00502B72"/>
    <w:rsid w:val="00502FB1"/>
    <w:rsid w:val="00503006"/>
    <w:rsid w:val="00503506"/>
    <w:rsid w:val="0050376D"/>
    <w:rsid w:val="00503CEE"/>
    <w:rsid w:val="00503EEC"/>
    <w:rsid w:val="00504009"/>
    <w:rsid w:val="00504454"/>
    <w:rsid w:val="00504BC1"/>
    <w:rsid w:val="00504FC4"/>
    <w:rsid w:val="00505134"/>
    <w:rsid w:val="00505C04"/>
    <w:rsid w:val="00505E39"/>
    <w:rsid w:val="0050637B"/>
    <w:rsid w:val="00506853"/>
    <w:rsid w:val="00506DE4"/>
    <w:rsid w:val="005074B9"/>
    <w:rsid w:val="00507578"/>
    <w:rsid w:val="005076EC"/>
    <w:rsid w:val="00507D2E"/>
    <w:rsid w:val="00507EBB"/>
    <w:rsid w:val="00507EC8"/>
    <w:rsid w:val="00510005"/>
    <w:rsid w:val="00510012"/>
    <w:rsid w:val="00510026"/>
    <w:rsid w:val="0051057E"/>
    <w:rsid w:val="005118E5"/>
    <w:rsid w:val="00511B37"/>
    <w:rsid w:val="00511CCA"/>
    <w:rsid w:val="00511D92"/>
    <w:rsid w:val="00511F15"/>
    <w:rsid w:val="00512891"/>
    <w:rsid w:val="0051318C"/>
    <w:rsid w:val="00513954"/>
    <w:rsid w:val="005142CD"/>
    <w:rsid w:val="005143C9"/>
    <w:rsid w:val="005149C5"/>
    <w:rsid w:val="005152EF"/>
    <w:rsid w:val="005157A9"/>
    <w:rsid w:val="005157C5"/>
    <w:rsid w:val="0051685C"/>
    <w:rsid w:val="00516951"/>
    <w:rsid w:val="005173A7"/>
    <w:rsid w:val="005176D7"/>
    <w:rsid w:val="00517742"/>
    <w:rsid w:val="005177E1"/>
    <w:rsid w:val="00520611"/>
    <w:rsid w:val="00520774"/>
    <w:rsid w:val="00520B45"/>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0B9"/>
    <w:rsid w:val="00524129"/>
    <w:rsid w:val="00524204"/>
    <w:rsid w:val="00524489"/>
    <w:rsid w:val="00524545"/>
    <w:rsid w:val="00524937"/>
    <w:rsid w:val="00524A6E"/>
    <w:rsid w:val="00524E48"/>
    <w:rsid w:val="005255BF"/>
    <w:rsid w:val="005257DE"/>
    <w:rsid w:val="0052583D"/>
    <w:rsid w:val="00525D22"/>
    <w:rsid w:val="00525ED6"/>
    <w:rsid w:val="00526331"/>
    <w:rsid w:val="00526ED0"/>
    <w:rsid w:val="00527200"/>
    <w:rsid w:val="00527410"/>
    <w:rsid w:val="005274C1"/>
    <w:rsid w:val="00527802"/>
    <w:rsid w:val="00527930"/>
    <w:rsid w:val="00527AB4"/>
    <w:rsid w:val="00530157"/>
    <w:rsid w:val="0053048D"/>
    <w:rsid w:val="005305A3"/>
    <w:rsid w:val="00530FEB"/>
    <w:rsid w:val="005310D0"/>
    <w:rsid w:val="00531491"/>
    <w:rsid w:val="00531A92"/>
    <w:rsid w:val="00531B9E"/>
    <w:rsid w:val="00531EBE"/>
    <w:rsid w:val="0053217E"/>
    <w:rsid w:val="00532264"/>
    <w:rsid w:val="00532A75"/>
    <w:rsid w:val="00532F8B"/>
    <w:rsid w:val="00533737"/>
    <w:rsid w:val="00533D90"/>
    <w:rsid w:val="00534268"/>
    <w:rsid w:val="00534BBA"/>
    <w:rsid w:val="00534E8B"/>
    <w:rsid w:val="00535079"/>
    <w:rsid w:val="005350C0"/>
    <w:rsid w:val="00535AF8"/>
    <w:rsid w:val="00535B79"/>
    <w:rsid w:val="00535C94"/>
    <w:rsid w:val="00535D7C"/>
    <w:rsid w:val="00536579"/>
    <w:rsid w:val="00536C1E"/>
    <w:rsid w:val="00536DCF"/>
    <w:rsid w:val="005370EF"/>
    <w:rsid w:val="0053738B"/>
    <w:rsid w:val="005373F0"/>
    <w:rsid w:val="00537B9B"/>
    <w:rsid w:val="00537C5D"/>
    <w:rsid w:val="00540374"/>
    <w:rsid w:val="0054046C"/>
    <w:rsid w:val="005404A1"/>
    <w:rsid w:val="005405AC"/>
    <w:rsid w:val="00540723"/>
    <w:rsid w:val="00540893"/>
    <w:rsid w:val="00541128"/>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076"/>
    <w:rsid w:val="0054593A"/>
    <w:rsid w:val="00545A16"/>
    <w:rsid w:val="0054622F"/>
    <w:rsid w:val="005467FB"/>
    <w:rsid w:val="00546AE9"/>
    <w:rsid w:val="00546CA8"/>
    <w:rsid w:val="00546D20"/>
    <w:rsid w:val="00547759"/>
    <w:rsid w:val="00547844"/>
    <w:rsid w:val="00547989"/>
    <w:rsid w:val="00547A77"/>
    <w:rsid w:val="0055081A"/>
    <w:rsid w:val="00550E98"/>
    <w:rsid w:val="00551320"/>
    <w:rsid w:val="005518A4"/>
    <w:rsid w:val="0055268E"/>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642"/>
    <w:rsid w:val="00560D23"/>
    <w:rsid w:val="005613CA"/>
    <w:rsid w:val="005615D8"/>
    <w:rsid w:val="00561B5E"/>
    <w:rsid w:val="00561DE3"/>
    <w:rsid w:val="00562152"/>
    <w:rsid w:val="005626D6"/>
    <w:rsid w:val="0056307E"/>
    <w:rsid w:val="005638D4"/>
    <w:rsid w:val="005643CA"/>
    <w:rsid w:val="00564505"/>
    <w:rsid w:val="00564510"/>
    <w:rsid w:val="00564D67"/>
    <w:rsid w:val="005656ED"/>
    <w:rsid w:val="00565C9E"/>
    <w:rsid w:val="00566544"/>
    <w:rsid w:val="00566608"/>
    <w:rsid w:val="005668AC"/>
    <w:rsid w:val="00566C83"/>
    <w:rsid w:val="005673B8"/>
    <w:rsid w:val="00567925"/>
    <w:rsid w:val="005679F8"/>
    <w:rsid w:val="00567A41"/>
    <w:rsid w:val="005700FE"/>
    <w:rsid w:val="00570426"/>
    <w:rsid w:val="00570968"/>
    <w:rsid w:val="00570DA3"/>
    <w:rsid w:val="00570DBA"/>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612"/>
    <w:rsid w:val="00582C3A"/>
    <w:rsid w:val="00582E1A"/>
    <w:rsid w:val="00583147"/>
    <w:rsid w:val="00583A32"/>
    <w:rsid w:val="00584141"/>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66E1"/>
    <w:rsid w:val="00586989"/>
    <w:rsid w:val="005877A4"/>
    <w:rsid w:val="00587A73"/>
    <w:rsid w:val="00587DB6"/>
    <w:rsid w:val="00587FC0"/>
    <w:rsid w:val="00590565"/>
    <w:rsid w:val="005906AD"/>
    <w:rsid w:val="005907DE"/>
    <w:rsid w:val="00590DA6"/>
    <w:rsid w:val="00590FF4"/>
    <w:rsid w:val="005910FE"/>
    <w:rsid w:val="00591C7D"/>
    <w:rsid w:val="005920C8"/>
    <w:rsid w:val="0059239D"/>
    <w:rsid w:val="00592A47"/>
    <w:rsid w:val="00592B03"/>
    <w:rsid w:val="00592E14"/>
    <w:rsid w:val="00593AB9"/>
    <w:rsid w:val="00593EDE"/>
    <w:rsid w:val="00594104"/>
    <w:rsid w:val="005943B9"/>
    <w:rsid w:val="00594ABB"/>
    <w:rsid w:val="00594BE6"/>
    <w:rsid w:val="00594D1C"/>
    <w:rsid w:val="00594E36"/>
    <w:rsid w:val="00594F0A"/>
    <w:rsid w:val="00595255"/>
    <w:rsid w:val="0059525E"/>
    <w:rsid w:val="00595409"/>
    <w:rsid w:val="005955B2"/>
    <w:rsid w:val="00595887"/>
    <w:rsid w:val="0059590E"/>
    <w:rsid w:val="00595B3D"/>
    <w:rsid w:val="00595C54"/>
    <w:rsid w:val="00596123"/>
    <w:rsid w:val="005961F7"/>
    <w:rsid w:val="00596480"/>
    <w:rsid w:val="00596504"/>
    <w:rsid w:val="00596B9C"/>
    <w:rsid w:val="00596DF0"/>
    <w:rsid w:val="005970B1"/>
    <w:rsid w:val="00597C33"/>
    <w:rsid w:val="005A04BA"/>
    <w:rsid w:val="005A054D"/>
    <w:rsid w:val="005A0A46"/>
    <w:rsid w:val="005A0A5D"/>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6B70"/>
    <w:rsid w:val="005A7192"/>
    <w:rsid w:val="005A78A6"/>
    <w:rsid w:val="005A7CC4"/>
    <w:rsid w:val="005B0542"/>
    <w:rsid w:val="005B0F2D"/>
    <w:rsid w:val="005B12A9"/>
    <w:rsid w:val="005B1C65"/>
    <w:rsid w:val="005B1FD1"/>
    <w:rsid w:val="005B2225"/>
    <w:rsid w:val="005B2799"/>
    <w:rsid w:val="005B2B38"/>
    <w:rsid w:val="005B2B77"/>
    <w:rsid w:val="005B3330"/>
    <w:rsid w:val="005B3461"/>
    <w:rsid w:val="005B3D4A"/>
    <w:rsid w:val="005B405F"/>
    <w:rsid w:val="005B4949"/>
    <w:rsid w:val="005B4977"/>
    <w:rsid w:val="005B4D87"/>
    <w:rsid w:val="005B519B"/>
    <w:rsid w:val="005B54E5"/>
    <w:rsid w:val="005B5711"/>
    <w:rsid w:val="005B6111"/>
    <w:rsid w:val="005B61AC"/>
    <w:rsid w:val="005B6717"/>
    <w:rsid w:val="005B6D7C"/>
    <w:rsid w:val="005B7AA9"/>
    <w:rsid w:val="005B7C70"/>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668"/>
    <w:rsid w:val="005C4BBD"/>
    <w:rsid w:val="005C55C1"/>
    <w:rsid w:val="005C5B54"/>
    <w:rsid w:val="005C690E"/>
    <w:rsid w:val="005C6BA4"/>
    <w:rsid w:val="005C6C31"/>
    <w:rsid w:val="005C6D03"/>
    <w:rsid w:val="005C6E4A"/>
    <w:rsid w:val="005C70B2"/>
    <w:rsid w:val="005C712D"/>
    <w:rsid w:val="005C7C75"/>
    <w:rsid w:val="005D00BD"/>
    <w:rsid w:val="005D01E7"/>
    <w:rsid w:val="005D0784"/>
    <w:rsid w:val="005D08F0"/>
    <w:rsid w:val="005D09FA"/>
    <w:rsid w:val="005D0CD7"/>
    <w:rsid w:val="005D0E4F"/>
    <w:rsid w:val="005D1E32"/>
    <w:rsid w:val="005D1E47"/>
    <w:rsid w:val="005D206B"/>
    <w:rsid w:val="005D2100"/>
    <w:rsid w:val="005D22B7"/>
    <w:rsid w:val="005D2877"/>
    <w:rsid w:val="005D2B51"/>
    <w:rsid w:val="005D2BDE"/>
    <w:rsid w:val="005D2D29"/>
    <w:rsid w:val="005D2E30"/>
    <w:rsid w:val="005D2F04"/>
    <w:rsid w:val="005D3792"/>
    <w:rsid w:val="005D3817"/>
    <w:rsid w:val="005D3D76"/>
    <w:rsid w:val="005D42EF"/>
    <w:rsid w:val="005D4578"/>
    <w:rsid w:val="005D48F5"/>
    <w:rsid w:val="005D4936"/>
    <w:rsid w:val="005D4EFA"/>
    <w:rsid w:val="005D4F01"/>
    <w:rsid w:val="005D516A"/>
    <w:rsid w:val="005D51D9"/>
    <w:rsid w:val="005D5455"/>
    <w:rsid w:val="005D55BA"/>
    <w:rsid w:val="005D59C3"/>
    <w:rsid w:val="005D5ADB"/>
    <w:rsid w:val="005D5D45"/>
    <w:rsid w:val="005D648A"/>
    <w:rsid w:val="005D7608"/>
    <w:rsid w:val="005D7995"/>
    <w:rsid w:val="005D7CA5"/>
    <w:rsid w:val="005D7E0D"/>
    <w:rsid w:val="005E0426"/>
    <w:rsid w:val="005E0B3F"/>
    <w:rsid w:val="005E0CB4"/>
    <w:rsid w:val="005E11EF"/>
    <w:rsid w:val="005E16B7"/>
    <w:rsid w:val="005E1AC9"/>
    <w:rsid w:val="005E1B65"/>
    <w:rsid w:val="005E1FBC"/>
    <w:rsid w:val="005E234A"/>
    <w:rsid w:val="005E23ED"/>
    <w:rsid w:val="005E2867"/>
    <w:rsid w:val="005E2D5A"/>
    <w:rsid w:val="005E35CC"/>
    <w:rsid w:val="005E36BE"/>
    <w:rsid w:val="005E371E"/>
    <w:rsid w:val="005E37C9"/>
    <w:rsid w:val="005E3915"/>
    <w:rsid w:val="005E3C34"/>
    <w:rsid w:val="005E4250"/>
    <w:rsid w:val="005E45A7"/>
    <w:rsid w:val="005E4A3E"/>
    <w:rsid w:val="005E525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8A"/>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66"/>
    <w:rsid w:val="006068A8"/>
    <w:rsid w:val="00606970"/>
    <w:rsid w:val="00606A20"/>
    <w:rsid w:val="006070FE"/>
    <w:rsid w:val="006072C6"/>
    <w:rsid w:val="006079EE"/>
    <w:rsid w:val="00607A2E"/>
    <w:rsid w:val="00607D19"/>
    <w:rsid w:val="00607D8D"/>
    <w:rsid w:val="00610111"/>
    <w:rsid w:val="0061074B"/>
    <w:rsid w:val="00611763"/>
    <w:rsid w:val="00611C6C"/>
    <w:rsid w:val="00611CA4"/>
    <w:rsid w:val="006122C5"/>
    <w:rsid w:val="00612436"/>
    <w:rsid w:val="00612714"/>
    <w:rsid w:val="006130F7"/>
    <w:rsid w:val="006131BB"/>
    <w:rsid w:val="00613344"/>
    <w:rsid w:val="006135A6"/>
    <w:rsid w:val="00613836"/>
    <w:rsid w:val="00613990"/>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ABF"/>
    <w:rsid w:val="00621F53"/>
    <w:rsid w:val="00622195"/>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C"/>
    <w:rsid w:val="006262A5"/>
    <w:rsid w:val="0062660B"/>
    <w:rsid w:val="00626653"/>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109"/>
    <w:rsid w:val="00636560"/>
    <w:rsid w:val="006365D4"/>
    <w:rsid w:val="00637240"/>
    <w:rsid w:val="0063798A"/>
    <w:rsid w:val="00637EF2"/>
    <w:rsid w:val="0064023E"/>
    <w:rsid w:val="00640426"/>
    <w:rsid w:val="00640893"/>
    <w:rsid w:val="006409B1"/>
    <w:rsid w:val="00641CD4"/>
    <w:rsid w:val="0064200C"/>
    <w:rsid w:val="00642C94"/>
    <w:rsid w:val="00643607"/>
    <w:rsid w:val="00643660"/>
    <w:rsid w:val="00643B3B"/>
    <w:rsid w:val="006447DC"/>
    <w:rsid w:val="00644811"/>
    <w:rsid w:val="00644C95"/>
    <w:rsid w:val="00644EFA"/>
    <w:rsid w:val="006452A1"/>
    <w:rsid w:val="00645361"/>
    <w:rsid w:val="00645817"/>
    <w:rsid w:val="006460EF"/>
    <w:rsid w:val="0064662C"/>
    <w:rsid w:val="00646711"/>
    <w:rsid w:val="00646B6D"/>
    <w:rsid w:val="00646CA1"/>
    <w:rsid w:val="00646D79"/>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51"/>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5DE4"/>
    <w:rsid w:val="006571F6"/>
    <w:rsid w:val="00657925"/>
    <w:rsid w:val="00660141"/>
    <w:rsid w:val="00660324"/>
    <w:rsid w:val="006608EB"/>
    <w:rsid w:val="0066094F"/>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6B0"/>
    <w:rsid w:val="00665350"/>
    <w:rsid w:val="00666765"/>
    <w:rsid w:val="0066732C"/>
    <w:rsid w:val="006679F5"/>
    <w:rsid w:val="00667B77"/>
    <w:rsid w:val="00667BD4"/>
    <w:rsid w:val="00667D81"/>
    <w:rsid w:val="0067013A"/>
    <w:rsid w:val="00670598"/>
    <w:rsid w:val="00670E7B"/>
    <w:rsid w:val="00670F07"/>
    <w:rsid w:val="0067150D"/>
    <w:rsid w:val="006716DA"/>
    <w:rsid w:val="006718E7"/>
    <w:rsid w:val="00672538"/>
    <w:rsid w:val="00672893"/>
    <w:rsid w:val="006728ED"/>
    <w:rsid w:val="00672A9B"/>
    <w:rsid w:val="006731A5"/>
    <w:rsid w:val="006732B1"/>
    <w:rsid w:val="00673664"/>
    <w:rsid w:val="00673980"/>
    <w:rsid w:val="00673B23"/>
    <w:rsid w:val="00673B5D"/>
    <w:rsid w:val="00673E82"/>
    <w:rsid w:val="0067401F"/>
    <w:rsid w:val="0067446F"/>
    <w:rsid w:val="006746A4"/>
    <w:rsid w:val="00674A22"/>
    <w:rsid w:val="00674D86"/>
    <w:rsid w:val="00675558"/>
    <w:rsid w:val="006755BC"/>
    <w:rsid w:val="00675611"/>
    <w:rsid w:val="006757E4"/>
    <w:rsid w:val="00675A60"/>
    <w:rsid w:val="00675BE2"/>
    <w:rsid w:val="00675BF2"/>
    <w:rsid w:val="00675DDE"/>
    <w:rsid w:val="00676183"/>
    <w:rsid w:val="0067638D"/>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8CC"/>
    <w:rsid w:val="00680C38"/>
    <w:rsid w:val="00680D4E"/>
    <w:rsid w:val="0068118B"/>
    <w:rsid w:val="00681211"/>
    <w:rsid w:val="0068125F"/>
    <w:rsid w:val="0068140B"/>
    <w:rsid w:val="006816B6"/>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77C"/>
    <w:rsid w:val="00686DFC"/>
    <w:rsid w:val="006873D7"/>
    <w:rsid w:val="00687FD6"/>
    <w:rsid w:val="0069070A"/>
    <w:rsid w:val="00690A49"/>
    <w:rsid w:val="00690BB6"/>
    <w:rsid w:val="0069135B"/>
    <w:rsid w:val="00691610"/>
    <w:rsid w:val="00691B30"/>
    <w:rsid w:val="00692012"/>
    <w:rsid w:val="0069202A"/>
    <w:rsid w:val="00692301"/>
    <w:rsid w:val="0069232D"/>
    <w:rsid w:val="0069249F"/>
    <w:rsid w:val="00693598"/>
    <w:rsid w:val="006935FF"/>
    <w:rsid w:val="00693908"/>
    <w:rsid w:val="00693949"/>
    <w:rsid w:val="00693E1F"/>
    <w:rsid w:val="00693ECB"/>
    <w:rsid w:val="00694482"/>
    <w:rsid w:val="006944B9"/>
    <w:rsid w:val="00694797"/>
    <w:rsid w:val="0069492B"/>
    <w:rsid w:val="006949C5"/>
    <w:rsid w:val="00694DEF"/>
    <w:rsid w:val="00694EA4"/>
    <w:rsid w:val="00694F2D"/>
    <w:rsid w:val="00695246"/>
    <w:rsid w:val="00695257"/>
    <w:rsid w:val="00695887"/>
    <w:rsid w:val="006963DA"/>
    <w:rsid w:val="006965D0"/>
    <w:rsid w:val="00696954"/>
    <w:rsid w:val="00696991"/>
    <w:rsid w:val="006969CD"/>
    <w:rsid w:val="0069703D"/>
    <w:rsid w:val="006974FD"/>
    <w:rsid w:val="00697733"/>
    <w:rsid w:val="006979E8"/>
    <w:rsid w:val="00697EC7"/>
    <w:rsid w:val="006A0221"/>
    <w:rsid w:val="006A0AA4"/>
    <w:rsid w:val="006A1277"/>
    <w:rsid w:val="006A1649"/>
    <w:rsid w:val="006A254E"/>
    <w:rsid w:val="006A2C30"/>
    <w:rsid w:val="006A301C"/>
    <w:rsid w:val="006A307F"/>
    <w:rsid w:val="006A3E2B"/>
    <w:rsid w:val="006A3FF2"/>
    <w:rsid w:val="006A40FE"/>
    <w:rsid w:val="006A4E4A"/>
    <w:rsid w:val="006A4F85"/>
    <w:rsid w:val="006A50AA"/>
    <w:rsid w:val="006A577A"/>
    <w:rsid w:val="006A582F"/>
    <w:rsid w:val="006A5F71"/>
    <w:rsid w:val="006A604B"/>
    <w:rsid w:val="006A6262"/>
    <w:rsid w:val="006A63A9"/>
    <w:rsid w:val="006A6E17"/>
    <w:rsid w:val="006A78AC"/>
    <w:rsid w:val="006B04DD"/>
    <w:rsid w:val="006B11A1"/>
    <w:rsid w:val="006B120D"/>
    <w:rsid w:val="006B12C7"/>
    <w:rsid w:val="006B17E7"/>
    <w:rsid w:val="006B1956"/>
    <w:rsid w:val="006B19E8"/>
    <w:rsid w:val="006B1A8A"/>
    <w:rsid w:val="006B1E37"/>
    <w:rsid w:val="006B1FD5"/>
    <w:rsid w:val="006B20B4"/>
    <w:rsid w:val="006B23F4"/>
    <w:rsid w:val="006B24D6"/>
    <w:rsid w:val="006B2DD7"/>
    <w:rsid w:val="006B2E5F"/>
    <w:rsid w:val="006B2F57"/>
    <w:rsid w:val="006B3B9C"/>
    <w:rsid w:val="006B3BF7"/>
    <w:rsid w:val="006B3FEF"/>
    <w:rsid w:val="006B43ED"/>
    <w:rsid w:val="006B475C"/>
    <w:rsid w:val="006B4BCB"/>
    <w:rsid w:val="006B4C7E"/>
    <w:rsid w:val="006B506C"/>
    <w:rsid w:val="006B555A"/>
    <w:rsid w:val="006B55BE"/>
    <w:rsid w:val="006B5957"/>
    <w:rsid w:val="006B5BD6"/>
    <w:rsid w:val="006B5E8E"/>
    <w:rsid w:val="006B600A"/>
    <w:rsid w:val="006B6515"/>
    <w:rsid w:val="006B65A6"/>
    <w:rsid w:val="006B6635"/>
    <w:rsid w:val="006B714A"/>
    <w:rsid w:val="006B7466"/>
    <w:rsid w:val="006B7890"/>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4D32"/>
    <w:rsid w:val="006C4FC9"/>
    <w:rsid w:val="006C5393"/>
    <w:rsid w:val="006C5958"/>
    <w:rsid w:val="006C5B27"/>
    <w:rsid w:val="006C5B4F"/>
    <w:rsid w:val="006C5BAD"/>
    <w:rsid w:val="006C5C8A"/>
    <w:rsid w:val="006C5DD7"/>
    <w:rsid w:val="006C5DFE"/>
    <w:rsid w:val="006C642F"/>
    <w:rsid w:val="006C643C"/>
    <w:rsid w:val="006C6E3A"/>
    <w:rsid w:val="006C6FD7"/>
    <w:rsid w:val="006C7554"/>
    <w:rsid w:val="006C75A5"/>
    <w:rsid w:val="006C775F"/>
    <w:rsid w:val="006C7A99"/>
    <w:rsid w:val="006C7E14"/>
    <w:rsid w:val="006D00DB"/>
    <w:rsid w:val="006D0361"/>
    <w:rsid w:val="006D037A"/>
    <w:rsid w:val="006D03BF"/>
    <w:rsid w:val="006D0C7C"/>
    <w:rsid w:val="006D0E17"/>
    <w:rsid w:val="006D1172"/>
    <w:rsid w:val="006D1423"/>
    <w:rsid w:val="006D1567"/>
    <w:rsid w:val="006D16B0"/>
    <w:rsid w:val="006D1A7F"/>
    <w:rsid w:val="006D1F38"/>
    <w:rsid w:val="006D1F47"/>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1A3"/>
    <w:rsid w:val="006D622D"/>
    <w:rsid w:val="006D62BC"/>
    <w:rsid w:val="006D6450"/>
    <w:rsid w:val="006D6939"/>
    <w:rsid w:val="006D6F42"/>
    <w:rsid w:val="006D7A80"/>
    <w:rsid w:val="006D7EB0"/>
    <w:rsid w:val="006E0138"/>
    <w:rsid w:val="006E044E"/>
    <w:rsid w:val="006E06E9"/>
    <w:rsid w:val="006E0BB0"/>
    <w:rsid w:val="006E0E00"/>
    <w:rsid w:val="006E0FDA"/>
    <w:rsid w:val="006E12C3"/>
    <w:rsid w:val="006E20E0"/>
    <w:rsid w:val="006E2407"/>
    <w:rsid w:val="006E2529"/>
    <w:rsid w:val="006E2A36"/>
    <w:rsid w:val="006E2B19"/>
    <w:rsid w:val="006E32D7"/>
    <w:rsid w:val="006E32DE"/>
    <w:rsid w:val="006E3403"/>
    <w:rsid w:val="006E3526"/>
    <w:rsid w:val="006E38F0"/>
    <w:rsid w:val="006E3CDC"/>
    <w:rsid w:val="006E3DA8"/>
    <w:rsid w:val="006E45F3"/>
    <w:rsid w:val="006E48B0"/>
    <w:rsid w:val="006E4960"/>
    <w:rsid w:val="006E4A2F"/>
    <w:rsid w:val="006E4E81"/>
    <w:rsid w:val="006E4ED4"/>
    <w:rsid w:val="006E5030"/>
    <w:rsid w:val="006E52DD"/>
    <w:rsid w:val="006E5777"/>
    <w:rsid w:val="006E5780"/>
    <w:rsid w:val="006E5E19"/>
    <w:rsid w:val="006E61C3"/>
    <w:rsid w:val="006E62DA"/>
    <w:rsid w:val="006E6D1F"/>
    <w:rsid w:val="006E780F"/>
    <w:rsid w:val="006E799D"/>
    <w:rsid w:val="006F0593"/>
    <w:rsid w:val="006F07F3"/>
    <w:rsid w:val="006F0BB4"/>
    <w:rsid w:val="006F0C7C"/>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EE5"/>
    <w:rsid w:val="00700F4B"/>
    <w:rsid w:val="007015D6"/>
    <w:rsid w:val="007015FA"/>
    <w:rsid w:val="007016DB"/>
    <w:rsid w:val="00701A2F"/>
    <w:rsid w:val="007023C2"/>
    <w:rsid w:val="007025CB"/>
    <w:rsid w:val="0070274A"/>
    <w:rsid w:val="007027F5"/>
    <w:rsid w:val="007029E6"/>
    <w:rsid w:val="007034AA"/>
    <w:rsid w:val="007038CC"/>
    <w:rsid w:val="00703C5D"/>
    <w:rsid w:val="00703C9D"/>
    <w:rsid w:val="00703E1C"/>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0CA"/>
    <w:rsid w:val="00711250"/>
    <w:rsid w:val="00711340"/>
    <w:rsid w:val="00711861"/>
    <w:rsid w:val="00711A27"/>
    <w:rsid w:val="00711E3D"/>
    <w:rsid w:val="007122C0"/>
    <w:rsid w:val="00712C42"/>
    <w:rsid w:val="007130C4"/>
    <w:rsid w:val="0071312C"/>
    <w:rsid w:val="007133F8"/>
    <w:rsid w:val="007136E0"/>
    <w:rsid w:val="00713862"/>
    <w:rsid w:val="00713A4C"/>
    <w:rsid w:val="00713DE4"/>
    <w:rsid w:val="00713FFA"/>
    <w:rsid w:val="00714184"/>
    <w:rsid w:val="0071493A"/>
    <w:rsid w:val="00714A56"/>
    <w:rsid w:val="00714C47"/>
    <w:rsid w:val="00714F07"/>
    <w:rsid w:val="00715151"/>
    <w:rsid w:val="007157CD"/>
    <w:rsid w:val="00715A9A"/>
    <w:rsid w:val="00715EA0"/>
    <w:rsid w:val="00716030"/>
    <w:rsid w:val="00716152"/>
    <w:rsid w:val="00716462"/>
    <w:rsid w:val="007167F0"/>
    <w:rsid w:val="00716A60"/>
    <w:rsid w:val="007175D4"/>
    <w:rsid w:val="00717CCE"/>
    <w:rsid w:val="00720084"/>
    <w:rsid w:val="00720093"/>
    <w:rsid w:val="0072067B"/>
    <w:rsid w:val="007209AC"/>
    <w:rsid w:val="00720B82"/>
    <w:rsid w:val="00721084"/>
    <w:rsid w:val="00721262"/>
    <w:rsid w:val="00721722"/>
    <w:rsid w:val="00721BBB"/>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9A1"/>
    <w:rsid w:val="00733E6F"/>
    <w:rsid w:val="00734539"/>
    <w:rsid w:val="0073492C"/>
    <w:rsid w:val="00734EBE"/>
    <w:rsid w:val="00734EDD"/>
    <w:rsid w:val="00734F68"/>
    <w:rsid w:val="007359E0"/>
    <w:rsid w:val="00735DD7"/>
    <w:rsid w:val="00735EA8"/>
    <w:rsid w:val="00736DD8"/>
    <w:rsid w:val="007373A4"/>
    <w:rsid w:val="00737570"/>
    <w:rsid w:val="00737832"/>
    <w:rsid w:val="00737F5A"/>
    <w:rsid w:val="00740106"/>
    <w:rsid w:val="0074076A"/>
    <w:rsid w:val="00740961"/>
    <w:rsid w:val="0074165B"/>
    <w:rsid w:val="007418D0"/>
    <w:rsid w:val="00741AF4"/>
    <w:rsid w:val="00741DCC"/>
    <w:rsid w:val="0074203A"/>
    <w:rsid w:val="007427B5"/>
    <w:rsid w:val="00742865"/>
    <w:rsid w:val="0074296C"/>
    <w:rsid w:val="00742C83"/>
    <w:rsid w:val="0074360F"/>
    <w:rsid w:val="007437CA"/>
    <w:rsid w:val="00743DB7"/>
    <w:rsid w:val="00743E47"/>
    <w:rsid w:val="00744129"/>
    <w:rsid w:val="00744278"/>
    <w:rsid w:val="007448BB"/>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AEF"/>
    <w:rsid w:val="00747C65"/>
    <w:rsid w:val="00747F48"/>
    <w:rsid w:val="00747F4C"/>
    <w:rsid w:val="00750721"/>
    <w:rsid w:val="00750B20"/>
    <w:rsid w:val="00750C2C"/>
    <w:rsid w:val="00750D82"/>
    <w:rsid w:val="00751091"/>
    <w:rsid w:val="00751327"/>
    <w:rsid w:val="00751B83"/>
    <w:rsid w:val="0075268B"/>
    <w:rsid w:val="00752BB9"/>
    <w:rsid w:val="00753191"/>
    <w:rsid w:val="00753733"/>
    <w:rsid w:val="00753AF1"/>
    <w:rsid w:val="00754083"/>
    <w:rsid w:val="00754359"/>
    <w:rsid w:val="00754411"/>
    <w:rsid w:val="00754BD9"/>
    <w:rsid w:val="00754C4F"/>
    <w:rsid w:val="00754E7A"/>
    <w:rsid w:val="0075540C"/>
    <w:rsid w:val="00755DB1"/>
    <w:rsid w:val="00756398"/>
    <w:rsid w:val="0075677D"/>
    <w:rsid w:val="007572AD"/>
    <w:rsid w:val="007574FC"/>
    <w:rsid w:val="00757CD8"/>
    <w:rsid w:val="00757D5B"/>
    <w:rsid w:val="007603F1"/>
    <w:rsid w:val="00760975"/>
    <w:rsid w:val="00761589"/>
    <w:rsid w:val="00761A5B"/>
    <w:rsid w:val="00761F4E"/>
    <w:rsid w:val="00761FDA"/>
    <w:rsid w:val="007621FF"/>
    <w:rsid w:val="0076266B"/>
    <w:rsid w:val="007627BE"/>
    <w:rsid w:val="00762806"/>
    <w:rsid w:val="0076333E"/>
    <w:rsid w:val="007634E3"/>
    <w:rsid w:val="00764021"/>
    <w:rsid w:val="00764194"/>
    <w:rsid w:val="0076443E"/>
    <w:rsid w:val="007649BA"/>
    <w:rsid w:val="00764CA6"/>
    <w:rsid w:val="00764E6A"/>
    <w:rsid w:val="00765251"/>
    <w:rsid w:val="00765722"/>
    <w:rsid w:val="00765CA5"/>
    <w:rsid w:val="00765ED3"/>
    <w:rsid w:val="007661BB"/>
    <w:rsid w:val="0076681D"/>
    <w:rsid w:val="00766A65"/>
    <w:rsid w:val="007671F5"/>
    <w:rsid w:val="007673DF"/>
    <w:rsid w:val="007676B8"/>
    <w:rsid w:val="00767740"/>
    <w:rsid w:val="00767C4D"/>
    <w:rsid w:val="0077064C"/>
    <w:rsid w:val="00770DDD"/>
    <w:rsid w:val="0077175C"/>
    <w:rsid w:val="00771870"/>
    <w:rsid w:val="00771BF9"/>
    <w:rsid w:val="00771F00"/>
    <w:rsid w:val="00772A05"/>
    <w:rsid w:val="00772F8A"/>
    <w:rsid w:val="00772FAA"/>
    <w:rsid w:val="0077360A"/>
    <w:rsid w:val="00773641"/>
    <w:rsid w:val="007738D5"/>
    <w:rsid w:val="007739C6"/>
    <w:rsid w:val="00773D46"/>
    <w:rsid w:val="00774889"/>
    <w:rsid w:val="007749F0"/>
    <w:rsid w:val="00774AB5"/>
    <w:rsid w:val="00774E07"/>
    <w:rsid w:val="00774FF5"/>
    <w:rsid w:val="007750B3"/>
    <w:rsid w:val="00775318"/>
    <w:rsid w:val="0077573A"/>
    <w:rsid w:val="007759A6"/>
    <w:rsid w:val="00775F76"/>
    <w:rsid w:val="007765E9"/>
    <w:rsid w:val="007767A5"/>
    <w:rsid w:val="00776AEA"/>
    <w:rsid w:val="00776F17"/>
    <w:rsid w:val="007775AF"/>
    <w:rsid w:val="00777896"/>
    <w:rsid w:val="00777B08"/>
    <w:rsid w:val="00777BA0"/>
    <w:rsid w:val="007803BD"/>
    <w:rsid w:val="007804AE"/>
    <w:rsid w:val="00780507"/>
    <w:rsid w:val="007806F2"/>
    <w:rsid w:val="007811DC"/>
    <w:rsid w:val="00781342"/>
    <w:rsid w:val="00781BA7"/>
    <w:rsid w:val="007820FA"/>
    <w:rsid w:val="00782371"/>
    <w:rsid w:val="007823B3"/>
    <w:rsid w:val="007824DD"/>
    <w:rsid w:val="00782654"/>
    <w:rsid w:val="0078285F"/>
    <w:rsid w:val="00782B68"/>
    <w:rsid w:val="00783207"/>
    <w:rsid w:val="0078346F"/>
    <w:rsid w:val="00783E1D"/>
    <w:rsid w:val="007846A5"/>
    <w:rsid w:val="0078483B"/>
    <w:rsid w:val="00784C52"/>
    <w:rsid w:val="00784EED"/>
    <w:rsid w:val="00785120"/>
    <w:rsid w:val="007851E8"/>
    <w:rsid w:val="007857B7"/>
    <w:rsid w:val="00785900"/>
    <w:rsid w:val="00785B97"/>
    <w:rsid w:val="00786118"/>
    <w:rsid w:val="007865FF"/>
    <w:rsid w:val="00786810"/>
    <w:rsid w:val="0078685E"/>
    <w:rsid w:val="00786958"/>
    <w:rsid w:val="00786A97"/>
    <w:rsid w:val="00786E71"/>
    <w:rsid w:val="00786F38"/>
    <w:rsid w:val="007877CE"/>
    <w:rsid w:val="00787D22"/>
    <w:rsid w:val="007901C2"/>
    <w:rsid w:val="007908F8"/>
    <w:rsid w:val="00790BFD"/>
    <w:rsid w:val="00790F65"/>
    <w:rsid w:val="0079162F"/>
    <w:rsid w:val="00792503"/>
    <w:rsid w:val="00792745"/>
    <w:rsid w:val="00792D34"/>
    <w:rsid w:val="00792F26"/>
    <w:rsid w:val="0079356C"/>
    <w:rsid w:val="00793EE9"/>
    <w:rsid w:val="00794924"/>
    <w:rsid w:val="00794D71"/>
    <w:rsid w:val="0079506E"/>
    <w:rsid w:val="00796ECF"/>
    <w:rsid w:val="00797537"/>
    <w:rsid w:val="0079768D"/>
    <w:rsid w:val="00797BF2"/>
    <w:rsid w:val="007A0423"/>
    <w:rsid w:val="007A0BC2"/>
    <w:rsid w:val="007A11A5"/>
    <w:rsid w:val="007A16B1"/>
    <w:rsid w:val="007A1B41"/>
    <w:rsid w:val="007A1F44"/>
    <w:rsid w:val="007A23FF"/>
    <w:rsid w:val="007A25D6"/>
    <w:rsid w:val="007A25D8"/>
    <w:rsid w:val="007A295B"/>
    <w:rsid w:val="007A3424"/>
    <w:rsid w:val="007A35EF"/>
    <w:rsid w:val="007A43A2"/>
    <w:rsid w:val="007A4D04"/>
    <w:rsid w:val="007A4DBF"/>
    <w:rsid w:val="007A56A3"/>
    <w:rsid w:val="007A5916"/>
    <w:rsid w:val="007A59F6"/>
    <w:rsid w:val="007A6540"/>
    <w:rsid w:val="007A6600"/>
    <w:rsid w:val="007A6783"/>
    <w:rsid w:val="007A71CF"/>
    <w:rsid w:val="007A7A96"/>
    <w:rsid w:val="007B03AF"/>
    <w:rsid w:val="007B0BE3"/>
    <w:rsid w:val="007B10C7"/>
    <w:rsid w:val="007B14A9"/>
    <w:rsid w:val="007B14DA"/>
    <w:rsid w:val="007B1543"/>
    <w:rsid w:val="007B1AC0"/>
    <w:rsid w:val="007B1B9F"/>
    <w:rsid w:val="007B2230"/>
    <w:rsid w:val="007B250C"/>
    <w:rsid w:val="007B25A8"/>
    <w:rsid w:val="007B270A"/>
    <w:rsid w:val="007B27DB"/>
    <w:rsid w:val="007B2D3B"/>
    <w:rsid w:val="007B32CF"/>
    <w:rsid w:val="007B3318"/>
    <w:rsid w:val="007B3450"/>
    <w:rsid w:val="007B3679"/>
    <w:rsid w:val="007B397B"/>
    <w:rsid w:val="007B41BE"/>
    <w:rsid w:val="007B46C6"/>
    <w:rsid w:val="007B52CD"/>
    <w:rsid w:val="007B601C"/>
    <w:rsid w:val="007B7221"/>
    <w:rsid w:val="007B7642"/>
    <w:rsid w:val="007B7C24"/>
    <w:rsid w:val="007B7DC1"/>
    <w:rsid w:val="007B7EDB"/>
    <w:rsid w:val="007C008B"/>
    <w:rsid w:val="007C0432"/>
    <w:rsid w:val="007C0718"/>
    <w:rsid w:val="007C0CC6"/>
    <w:rsid w:val="007C0D33"/>
    <w:rsid w:val="007C14B8"/>
    <w:rsid w:val="007C16B9"/>
    <w:rsid w:val="007C18E1"/>
    <w:rsid w:val="007C19AD"/>
    <w:rsid w:val="007C1F83"/>
    <w:rsid w:val="007C23C4"/>
    <w:rsid w:val="007C2977"/>
    <w:rsid w:val="007C2A16"/>
    <w:rsid w:val="007C2ABC"/>
    <w:rsid w:val="007C2FBA"/>
    <w:rsid w:val="007C350C"/>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68ED"/>
    <w:rsid w:val="007C70A6"/>
    <w:rsid w:val="007C767A"/>
    <w:rsid w:val="007C7A95"/>
    <w:rsid w:val="007C7BB9"/>
    <w:rsid w:val="007C7EAF"/>
    <w:rsid w:val="007D01D9"/>
    <w:rsid w:val="007D02BD"/>
    <w:rsid w:val="007D0709"/>
    <w:rsid w:val="007D08D7"/>
    <w:rsid w:val="007D0E54"/>
    <w:rsid w:val="007D1A89"/>
    <w:rsid w:val="007D1C9B"/>
    <w:rsid w:val="007D1D3B"/>
    <w:rsid w:val="007D229A"/>
    <w:rsid w:val="007D26F2"/>
    <w:rsid w:val="007D27FB"/>
    <w:rsid w:val="007D2CB2"/>
    <w:rsid w:val="007D2F44"/>
    <w:rsid w:val="007D2F4D"/>
    <w:rsid w:val="007D3800"/>
    <w:rsid w:val="007D3C97"/>
    <w:rsid w:val="007D3CDA"/>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38"/>
    <w:rsid w:val="007E09C0"/>
    <w:rsid w:val="007E1369"/>
    <w:rsid w:val="007E179F"/>
    <w:rsid w:val="007E18D0"/>
    <w:rsid w:val="007E1A1B"/>
    <w:rsid w:val="007E1A88"/>
    <w:rsid w:val="007E1C0E"/>
    <w:rsid w:val="007E1CD5"/>
    <w:rsid w:val="007E1CE2"/>
    <w:rsid w:val="007E2092"/>
    <w:rsid w:val="007E27EB"/>
    <w:rsid w:val="007E2D9E"/>
    <w:rsid w:val="007E31D8"/>
    <w:rsid w:val="007E3C86"/>
    <w:rsid w:val="007E4367"/>
    <w:rsid w:val="007E4782"/>
    <w:rsid w:val="007E4C88"/>
    <w:rsid w:val="007E52BF"/>
    <w:rsid w:val="007E5319"/>
    <w:rsid w:val="007E53F3"/>
    <w:rsid w:val="007E553F"/>
    <w:rsid w:val="007E585E"/>
    <w:rsid w:val="007E59A3"/>
    <w:rsid w:val="007E5FD9"/>
    <w:rsid w:val="007E635F"/>
    <w:rsid w:val="007E6E00"/>
    <w:rsid w:val="007E7267"/>
    <w:rsid w:val="007E7B35"/>
    <w:rsid w:val="007E7DDF"/>
    <w:rsid w:val="007E7F8E"/>
    <w:rsid w:val="007F070A"/>
    <w:rsid w:val="007F070C"/>
    <w:rsid w:val="007F0A62"/>
    <w:rsid w:val="007F0F4E"/>
    <w:rsid w:val="007F1109"/>
    <w:rsid w:val="007F11C8"/>
    <w:rsid w:val="007F1205"/>
    <w:rsid w:val="007F1CFB"/>
    <w:rsid w:val="007F1F1C"/>
    <w:rsid w:val="007F211C"/>
    <w:rsid w:val="007F220B"/>
    <w:rsid w:val="007F22F5"/>
    <w:rsid w:val="007F2515"/>
    <w:rsid w:val="007F25C6"/>
    <w:rsid w:val="007F27DD"/>
    <w:rsid w:val="007F35E1"/>
    <w:rsid w:val="007F37E3"/>
    <w:rsid w:val="007F3C27"/>
    <w:rsid w:val="007F4247"/>
    <w:rsid w:val="007F4804"/>
    <w:rsid w:val="007F4809"/>
    <w:rsid w:val="007F4C0A"/>
    <w:rsid w:val="007F50B1"/>
    <w:rsid w:val="007F5173"/>
    <w:rsid w:val="007F571A"/>
    <w:rsid w:val="007F58C6"/>
    <w:rsid w:val="007F5EC6"/>
    <w:rsid w:val="007F6851"/>
    <w:rsid w:val="007F6880"/>
    <w:rsid w:val="007F6B32"/>
    <w:rsid w:val="007F6E8E"/>
    <w:rsid w:val="007F74F3"/>
    <w:rsid w:val="007F76B4"/>
    <w:rsid w:val="007F77F3"/>
    <w:rsid w:val="007F7B38"/>
    <w:rsid w:val="007F7E00"/>
    <w:rsid w:val="008001B4"/>
    <w:rsid w:val="0080030D"/>
    <w:rsid w:val="008003BF"/>
    <w:rsid w:val="00800769"/>
    <w:rsid w:val="00800ED2"/>
    <w:rsid w:val="00801140"/>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3AE4"/>
    <w:rsid w:val="00804083"/>
    <w:rsid w:val="0080409E"/>
    <w:rsid w:val="00804B92"/>
    <w:rsid w:val="00804DA1"/>
    <w:rsid w:val="00804E21"/>
    <w:rsid w:val="00805092"/>
    <w:rsid w:val="008050FA"/>
    <w:rsid w:val="008052FE"/>
    <w:rsid w:val="00805B29"/>
    <w:rsid w:val="00805F58"/>
    <w:rsid w:val="00806AAF"/>
    <w:rsid w:val="008070AC"/>
    <w:rsid w:val="008072FF"/>
    <w:rsid w:val="008074A5"/>
    <w:rsid w:val="008074C6"/>
    <w:rsid w:val="00807972"/>
    <w:rsid w:val="00807E49"/>
    <w:rsid w:val="008101FD"/>
    <w:rsid w:val="00810643"/>
    <w:rsid w:val="008106F3"/>
    <w:rsid w:val="0081093F"/>
    <w:rsid w:val="00810D8D"/>
    <w:rsid w:val="0081118C"/>
    <w:rsid w:val="00811835"/>
    <w:rsid w:val="0081190E"/>
    <w:rsid w:val="00812731"/>
    <w:rsid w:val="008128B1"/>
    <w:rsid w:val="00812B3C"/>
    <w:rsid w:val="00813F01"/>
    <w:rsid w:val="00813FD5"/>
    <w:rsid w:val="00814E3E"/>
    <w:rsid w:val="00814F60"/>
    <w:rsid w:val="0081537D"/>
    <w:rsid w:val="0081581D"/>
    <w:rsid w:val="00816544"/>
    <w:rsid w:val="0081673A"/>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3A5"/>
    <w:rsid w:val="00824B6F"/>
    <w:rsid w:val="00824FDF"/>
    <w:rsid w:val="00825125"/>
    <w:rsid w:val="00825749"/>
    <w:rsid w:val="008257CC"/>
    <w:rsid w:val="00825E66"/>
    <w:rsid w:val="00825F5C"/>
    <w:rsid w:val="00826972"/>
    <w:rsid w:val="00826DD0"/>
    <w:rsid w:val="008274BF"/>
    <w:rsid w:val="00827BBF"/>
    <w:rsid w:val="00827E78"/>
    <w:rsid w:val="00827EF1"/>
    <w:rsid w:val="00830301"/>
    <w:rsid w:val="0083077A"/>
    <w:rsid w:val="00830DC3"/>
    <w:rsid w:val="008312BB"/>
    <w:rsid w:val="00831555"/>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6AC"/>
    <w:rsid w:val="00840A16"/>
    <w:rsid w:val="00840E88"/>
    <w:rsid w:val="00841CD2"/>
    <w:rsid w:val="00841DD9"/>
    <w:rsid w:val="00841E1C"/>
    <w:rsid w:val="00842201"/>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43"/>
    <w:rsid w:val="008474A7"/>
    <w:rsid w:val="008475B2"/>
    <w:rsid w:val="008506B6"/>
    <w:rsid w:val="0085073A"/>
    <w:rsid w:val="00850AE0"/>
    <w:rsid w:val="008522CD"/>
    <w:rsid w:val="008524D2"/>
    <w:rsid w:val="00852E19"/>
    <w:rsid w:val="00854BE0"/>
    <w:rsid w:val="00854C12"/>
    <w:rsid w:val="008551A3"/>
    <w:rsid w:val="008552F4"/>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7FB"/>
    <w:rsid w:val="00861915"/>
    <w:rsid w:val="00861A41"/>
    <w:rsid w:val="00861D51"/>
    <w:rsid w:val="00862196"/>
    <w:rsid w:val="0086275E"/>
    <w:rsid w:val="00862940"/>
    <w:rsid w:val="00862C97"/>
    <w:rsid w:val="008630CB"/>
    <w:rsid w:val="008630D3"/>
    <w:rsid w:val="00863A13"/>
    <w:rsid w:val="00863DAF"/>
    <w:rsid w:val="00863F3D"/>
    <w:rsid w:val="00864384"/>
    <w:rsid w:val="00864440"/>
    <w:rsid w:val="00864D76"/>
    <w:rsid w:val="008650FC"/>
    <w:rsid w:val="00865BBB"/>
    <w:rsid w:val="00865D2F"/>
    <w:rsid w:val="00866E61"/>
    <w:rsid w:val="00866EB3"/>
    <w:rsid w:val="0086701A"/>
    <w:rsid w:val="00867057"/>
    <w:rsid w:val="008672D0"/>
    <w:rsid w:val="00867AFB"/>
    <w:rsid w:val="00867BD2"/>
    <w:rsid w:val="008707F7"/>
    <w:rsid w:val="008712FD"/>
    <w:rsid w:val="008716A1"/>
    <w:rsid w:val="00872330"/>
    <w:rsid w:val="00872AA7"/>
    <w:rsid w:val="00872D3F"/>
    <w:rsid w:val="00873088"/>
    <w:rsid w:val="008733AA"/>
    <w:rsid w:val="008733E4"/>
    <w:rsid w:val="00873C8E"/>
    <w:rsid w:val="00873D8D"/>
    <w:rsid w:val="00873E1D"/>
    <w:rsid w:val="00873F15"/>
    <w:rsid w:val="00874096"/>
    <w:rsid w:val="0087461D"/>
    <w:rsid w:val="008753AF"/>
    <w:rsid w:val="008756A4"/>
    <w:rsid w:val="00875793"/>
    <w:rsid w:val="00875940"/>
    <w:rsid w:val="00875F73"/>
    <w:rsid w:val="00875FDA"/>
    <w:rsid w:val="008766AA"/>
    <w:rsid w:val="00876970"/>
    <w:rsid w:val="00876A8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58E"/>
    <w:rsid w:val="00884811"/>
    <w:rsid w:val="00884A75"/>
    <w:rsid w:val="00884AED"/>
    <w:rsid w:val="00884C76"/>
    <w:rsid w:val="00884FC8"/>
    <w:rsid w:val="00886333"/>
    <w:rsid w:val="008864E5"/>
    <w:rsid w:val="008865C8"/>
    <w:rsid w:val="00886B1C"/>
    <w:rsid w:val="00887168"/>
    <w:rsid w:val="00887475"/>
    <w:rsid w:val="00887934"/>
    <w:rsid w:val="00887B48"/>
    <w:rsid w:val="00890134"/>
    <w:rsid w:val="008905B8"/>
    <w:rsid w:val="0089080C"/>
    <w:rsid w:val="00890ACA"/>
    <w:rsid w:val="00890E76"/>
    <w:rsid w:val="00890EC6"/>
    <w:rsid w:val="00890FFD"/>
    <w:rsid w:val="0089111A"/>
    <w:rsid w:val="0089117C"/>
    <w:rsid w:val="00891244"/>
    <w:rsid w:val="0089143B"/>
    <w:rsid w:val="0089176E"/>
    <w:rsid w:val="008917E0"/>
    <w:rsid w:val="008918B6"/>
    <w:rsid w:val="00891B95"/>
    <w:rsid w:val="008920F0"/>
    <w:rsid w:val="0089226A"/>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B9E"/>
    <w:rsid w:val="00897EDC"/>
    <w:rsid w:val="008A012A"/>
    <w:rsid w:val="008A0167"/>
    <w:rsid w:val="008A03D1"/>
    <w:rsid w:val="008A0618"/>
    <w:rsid w:val="008A0831"/>
    <w:rsid w:val="008A0AB2"/>
    <w:rsid w:val="008A0C7E"/>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713"/>
    <w:rsid w:val="008A583D"/>
    <w:rsid w:val="008A5940"/>
    <w:rsid w:val="008A5C09"/>
    <w:rsid w:val="008A6F64"/>
    <w:rsid w:val="008A732B"/>
    <w:rsid w:val="008A73B2"/>
    <w:rsid w:val="008A7425"/>
    <w:rsid w:val="008A7794"/>
    <w:rsid w:val="008A7DF7"/>
    <w:rsid w:val="008B0167"/>
    <w:rsid w:val="008B043F"/>
    <w:rsid w:val="008B0808"/>
    <w:rsid w:val="008B0A91"/>
    <w:rsid w:val="008B0AEC"/>
    <w:rsid w:val="008B0FB4"/>
    <w:rsid w:val="008B11FF"/>
    <w:rsid w:val="008B1828"/>
    <w:rsid w:val="008B18B9"/>
    <w:rsid w:val="008B1A9F"/>
    <w:rsid w:val="008B1BBB"/>
    <w:rsid w:val="008B1E53"/>
    <w:rsid w:val="008B1E5B"/>
    <w:rsid w:val="008B2167"/>
    <w:rsid w:val="008B24DC"/>
    <w:rsid w:val="008B2509"/>
    <w:rsid w:val="008B272D"/>
    <w:rsid w:val="008B2E11"/>
    <w:rsid w:val="008B3017"/>
    <w:rsid w:val="008B3074"/>
    <w:rsid w:val="008B322B"/>
    <w:rsid w:val="008B389D"/>
    <w:rsid w:val="008B3C5C"/>
    <w:rsid w:val="008B3F2D"/>
    <w:rsid w:val="008B421E"/>
    <w:rsid w:val="008B42FC"/>
    <w:rsid w:val="008B50E1"/>
    <w:rsid w:val="008B5299"/>
    <w:rsid w:val="008B52A0"/>
    <w:rsid w:val="008B52E5"/>
    <w:rsid w:val="008B5A5F"/>
    <w:rsid w:val="008B5AB0"/>
    <w:rsid w:val="008B5D36"/>
    <w:rsid w:val="008B5F91"/>
    <w:rsid w:val="008B6054"/>
    <w:rsid w:val="008B63D5"/>
    <w:rsid w:val="008B7121"/>
    <w:rsid w:val="008B7452"/>
    <w:rsid w:val="008B7A08"/>
    <w:rsid w:val="008B7B08"/>
    <w:rsid w:val="008B7D9B"/>
    <w:rsid w:val="008C0506"/>
    <w:rsid w:val="008C05C0"/>
    <w:rsid w:val="008C05D0"/>
    <w:rsid w:val="008C068D"/>
    <w:rsid w:val="008C0724"/>
    <w:rsid w:val="008C13F0"/>
    <w:rsid w:val="008C1B6C"/>
    <w:rsid w:val="008C1F26"/>
    <w:rsid w:val="008C1F57"/>
    <w:rsid w:val="008C2957"/>
    <w:rsid w:val="008C2A3A"/>
    <w:rsid w:val="008C2F72"/>
    <w:rsid w:val="008C376C"/>
    <w:rsid w:val="008C37AD"/>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1E2"/>
    <w:rsid w:val="008D0247"/>
    <w:rsid w:val="008D0463"/>
    <w:rsid w:val="008D0499"/>
    <w:rsid w:val="008D0863"/>
    <w:rsid w:val="008D0903"/>
    <w:rsid w:val="008D0AFB"/>
    <w:rsid w:val="008D0E9D"/>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27F"/>
    <w:rsid w:val="008E16DD"/>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854"/>
    <w:rsid w:val="008E4CC9"/>
    <w:rsid w:val="008E4FE8"/>
    <w:rsid w:val="008E50AB"/>
    <w:rsid w:val="008E58C6"/>
    <w:rsid w:val="008E5BF2"/>
    <w:rsid w:val="008E5C81"/>
    <w:rsid w:val="008E652E"/>
    <w:rsid w:val="008E67CC"/>
    <w:rsid w:val="008E6CA7"/>
    <w:rsid w:val="008E763C"/>
    <w:rsid w:val="008E7748"/>
    <w:rsid w:val="008F016A"/>
    <w:rsid w:val="008F01ED"/>
    <w:rsid w:val="008F0A38"/>
    <w:rsid w:val="008F0F84"/>
    <w:rsid w:val="008F1014"/>
    <w:rsid w:val="008F11C9"/>
    <w:rsid w:val="008F1447"/>
    <w:rsid w:val="008F14BD"/>
    <w:rsid w:val="008F1AEB"/>
    <w:rsid w:val="008F23D8"/>
    <w:rsid w:val="008F253A"/>
    <w:rsid w:val="008F261A"/>
    <w:rsid w:val="008F28BC"/>
    <w:rsid w:val="008F2C55"/>
    <w:rsid w:val="008F2FD5"/>
    <w:rsid w:val="008F31F2"/>
    <w:rsid w:val="008F37E5"/>
    <w:rsid w:val="008F387C"/>
    <w:rsid w:val="008F3DB9"/>
    <w:rsid w:val="008F403C"/>
    <w:rsid w:val="008F4523"/>
    <w:rsid w:val="008F4732"/>
    <w:rsid w:val="008F4817"/>
    <w:rsid w:val="008F48C2"/>
    <w:rsid w:val="008F4C8C"/>
    <w:rsid w:val="008F4DF9"/>
    <w:rsid w:val="008F4F35"/>
    <w:rsid w:val="008F509A"/>
    <w:rsid w:val="008F5605"/>
    <w:rsid w:val="008F5840"/>
    <w:rsid w:val="008F5B14"/>
    <w:rsid w:val="008F5B89"/>
    <w:rsid w:val="008F5CFC"/>
    <w:rsid w:val="008F5EEF"/>
    <w:rsid w:val="008F6686"/>
    <w:rsid w:val="008F66FE"/>
    <w:rsid w:val="008F6C2F"/>
    <w:rsid w:val="008F6FAD"/>
    <w:rsid w:val="008F72CC"/>
    <w:rsid w:val="008F72CD"/>
    <w:rsid w:val="008F7575"/>
    <w:rsid w:val="008F7A35"/>
    <w:rsid w:val="00900712"/>
    <w:rsid w:val="00900727"/>
    <w:rsid w:val="00900EDD"/>
    <w:rsid w:val="00900F89"/>
    <w:rsid w:val="0090177A"/>
    <w:rsid w:val="009017D6"/>
    <w:rsid w:val="009023FE"/>
    <w:rsid w:val="00902ED5"/>
    <w:rsid w:val="0090377E"/>
    <w:rsid w:val="00903802"/>
    <w:rsid w:val="00904640"/>
    <w:rsid w:val="0090470C"/>
    <w:rsid w:val="00904748"/>
    <w:rsid w:val="00904BB2"/>
    <w:rsid w:val="00905F2A"/>
    <w:rsid w:val="00906231"/>
    <w:rsid w:val="0090696D"/>
    <w:rsid w:val="00906B6A"/>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075"/>
    <w:rsid w:val="009122A6"/>
    <w:rsid w:val="00912553"/>
    <w:rsid w:val="00912866"/>
    <w:rsid w:val="0091291A"/>
    <w:rsid w:val="00913373"/>
    <w:rsid w:val="009133A6"/>
    <w:rsid w:val="00913612"/>
    <w:rsid w:val="0091366A"/>
    <w:rsid w:val="00913820"/>
    <w:rsid w:val="00913824"/>
    <w:rsid w:val="00913CEC"/>
    <w:rsid w:val="00914129"/>
    <w:rsid w:val="00915060"/>
    <w:rsid w:val="00915757"/>
    <w:rsid w:val="009159B3"/>
    <w:rsid w:val="00915CFB"/>
    <w:rsid w:val="00915D3D"/>
    <w:rsid w:val="00915DD6"/>
    <w:rsid w:val="00915FC5"/>
    <w:rsid w:val="00916046"/>
    <w:rsid w:val="0091607D"/>
    <w:rsid w:val="0091609F"/>
    <w:rsid w:val="0091610E"/>
    <w:rsid w:val="00916181"/>
    <w:rsid w:val="00916367"/>
    <w:rsid w:val="00916675"/>
    <w:rsid w:val="00916880"/>
    <w:rsid w:val="0091711D"/>
    <w:rsid w:val="009174F8"/>
    <w:rsid w:val="009177C3"/>
    <w:rsid w:val="0091786D"/>
    <w:rsid w:val="00917A20"/>
    <w:rsid w:val="009204C5"/>
    <w:rsid w:val="00920DA1"/>
    <w:rsid w:val="00920E13"/>
    <w:rsid w:val="009212BF"/>
    <w:rsid w:val="0092180D"/>
    <w:rsid w:val="009218BD"/>
    <w:rsid w:val="009224F1"/>
    <w:rsid w:val="009226E0"/>
    <w:rsid w:val="00922F17"/>
    <w:rsid w:val="009232C9"/>
    <w:rsid w:val="00923608"/>
    <w:rsid w:val="009238E5"/>
    <w:rsid w:val="00923F12"/>
    <w:rsid w:val="009245CD"/>
    <w:rsid w:val="00924A87"/>
    <w:rsid w:val="00924F50"/>
    <w:rsid w:val="00924FF8"/>
    <w:rsid w:val="009258AE"/>
    <w:rsid w:val="00925B69"/>
    <w:rsid w:val="00925BA8"/>
    <w:rsid w:val="00925D65"/>
    <w:rsid w:val="00926058"/>
    <w:rsid w:val="00926596"/>
    <w:rsid w:val="009266A4"/>
    <w:rsid w:val="00926DA7"/>
    <w:rsid w:val="00926E5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5E4"/>
    <w:rsid w:val="009336EC"/>
    <w:rsid w:val="00933F56"/>
    <w:rsid w:val="0093473F"/>
    <w:rsid w:val="00934C13"/>
    <w:rsid w:val="0093515C"/>
    <w:rsid w:val="00935228"/>
    <w:rsid w:val="009355A2"/>
    <w:rsid w:val="00935A38"/>
    <w:rsid w:val="00935AB1"/>
    <w:rsid w:val="00935F2C"/>
    <w:rsid w:val="00935F9E"/>
    <w:rsid w:val="00936D98"/>
    <w:rsid w:val="00940147"/>
    <w:rsid w:val="00940324"/>
    <w:rsid w:val="009403D9"/>
    <w:rsid w:val="00941523"/>
    <w:rsid w:val="00941552"/>
    <w:rsid w:val="00941899"/>
    <w:rsid w:val="00941CB2"/>
    <w:rsid w:val="00941D3C"/>
    <w:rsid w:val="00942196"/>
    <w:rsid w:val="0094240E"/>
    <w:rsid w:val="00942559"/>
    <w:rsid w:val="00942B28"/>
    <w:rsid w:val="00942C80"/>
    <w:rsid w:val="00942DCE"/>
    <w:rsid w:val="00942FDC"/>
    <w:rsid w:val="00943029"/>
    <w:rsid w:val="00943197"/>
    <w:rsid w:val="009435F2"/>
    <w:rsid w:val="00943AC3"/>
    <w:rsid w:val="00943E1B"/>
    <w:rsid w:val="00943FBA"/>
    <w:rsid w:val="009443E9"/>
    <w:rsid w:val="009445D5"/>
    <w:rsid w:val="009446D2"/>
    <w:rsid w:val="009446FD"/>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8FA"/>
    <w:rsid w:val="00951A08"/>
    <w:rsid w:val="00951ADB"/>
    <w:rsid w:val="00951B42"/>
    <w:rsid w:val="00951ECE"/>
    <w:rsid w:val="00952110"/>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02B"/>
    <w:rsid w:val="009602E5"/>
    <w:rsid w:val="009608CE"/>
    <w:rsid w:val="00960CE7"/>
    <w:rsid w:val="00960D9A"/>
    <w:rsid w:val="0096115B"/>
    <w:rsid w:val="00961A13"/>
    <w:rsid w:val="00962286"/>
    <w:rsid w:val="009623A2"/>
    <w:rsid w:val="009623B4"/>
    <w:rsid w:val="00962EB2"/>
    <w:rsid w:val="00963687"/>
    <w:rsid w:val="00963B86"/>
    <w:rsid w:val="00963CFA"/>
    <w:rsid w:val="00963D67"/>
    <w:rsid w:val="0096463D"/>
    <w:rsid w:val="00964777"/>
    <w:rsid w:val="00965575"/>
    <w:rsid w:val="0096564B"/>
    <w:rsid w:val="009657F1"/>
    <w:rsid w:val="009660BF"/>
    <w:rsid w:val="00966229"/>
    <w:rsid w:val="0096625D"/>
    <w:rsid w:val="0096631F"/>
    <w:rsid w:val="0096648B"/>
    <w:rsid w:val="009664F5"/>
    <w:rsid w:val="00966FB4"/>
    <w:rsid w:val="0096725D"/>
    <w:rsid w:val="009677CE"/>
    <w:rsid w:val="00967998"/>
    <w:rsid w:val="00967B30"/>
    <w:rsid w:val="00970779"/>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49"/>
    <w:rsid w:val="00977082"/>
    <w:rsid w:val="00977284"/>
    <w:rsid w:val="009775EB"/>
    <w:rsid w:val="00977B06"/>
    <w:rsid w:val="00977BA7"/>
    <w:rsid w:val="00977DF2"/>
    <w:rsid w:val="00977E45"/>
    <w:rsid w:val="00977EB0"/>
    <w:rsid w:val="009801D4"/>
    <w:rsid w:val="00980506"/>
    <w:rsid w:val="00980517"/>
    <w:rsid w:val="0098086D"/>
    <w:rsid w:val="00980A22"/>
    <w:rsid w:val="00981711"/>
    <w:rsid w:val="0098194F"/>
    <w:rsid w:val="009820CE"/>
    <w:rsid w:val="009826C8"/>
    <w:rsid w:val="009826F4"/>
    <w:rsid w:val="00982F56"/>
    <w:rsid w:val="00982F5C"/>
    <w:rsid w:val="0098354D"/>
    <w:rsid w:val="00983686"/>
    <w:rsid w:val="009836E4"/>
    <w:rsid w:val="00983EEF"/>
    <w:rsid w:val="00983F12"/>
    <w:rsid w:val="0098412F"/>
    <w:rsid w:val="009847EF"/>
    <w:rsid w:val="009849AF"/>
    <w:rsid w:val="00984AED"/>
    <w:rsid w:val="00984E3E"/>
    <w:rsid w:val="00984FF4"/>
    <w:rsid w:val="00985669"/>
    <w:rsid w:val="00985965"/>
    <w:rsid w:val="00985F28"/>
    <w:rsid w:val="00986149"/>
    <w:rsid w:val="00986176"/>
    <w:rsid w:val="00986465"/>
    <w:rsid w:val="0098686E"/>
    <w:rsid w:val="00986E7F"/>
    <w:rsid w:val="00987536"/>
    <w:rsid w:val="009878BA"/>
    <w:rsid w:val="00987C4D"/>
    <w:rsid w:val="0099022F"/>
    <w:rsid w:val="009908F4"/>
    <w:rsid w:val="009909EA"/>
    <w:rsid w:val="00990BD5"/>
    <w:rsid w:val="00990F74"/>
    <w:rsid w:val="0099125D"/>
    <w:rsid w:val="00991418"/>
    <w:rsid w:val="00991930"/>
    <w:rsid w:val="0099196F"/>
    <w:rsid w:val="00992B98"/>
    <w:rsid w:val="009934A7"/>
    <w:rsid w:val="0099359F"/>
    <w:rsid w:val="0099379B"/>
    <w:rsid w:val="009938A3"/>
    <w:rsid w:val="00993AC5"/>
    <w:rsid w:val="00993C81"/>
    <w:rsid w:val="00994467"/>
    <w:rsid w:val="00994815"/>
    <w:rsid w:val="00994871"/>
    <w:rsid w:val="00994A5B"/>
    <w:rsid w:val="00994CB8"/>
    <w:rsid w:val="00994E08"/>
    <w:rsid w:val="00994F42"/>
    <w:rsid w:val="009951F9"/>
    <w:rsid w:val="00995768"/>
    <w:rsid w:val="00995C95"/>
    <w:rsid w:val="00995E85"/>
    <w:rsid w:val="00996468"/>
    <w:rsid w:val="00996876"/>
    <w:rsid w:val="00996FFA"/>
    <w:rsid w:val="00997011"/>
    <w:rsid w:val="0099723D"/>
    <w:rsid w:val="009973F1"/>
    <w:rsid w:val="009973F3"/>
    <w:rsid w:val="009976A6"/>
    <w:rsid w:val="00997FA5"/>
    <w:rsid w:val="009A010D"/>
    <w:rsid w:val="009A0C6F"/>
    <w:rsid w:val="009A1086"/>
    <w:rsid w:val="009A14EF"/>
    <w:rsid w:val="009A1729"/>
    <w:rsid w:val="009A1A88"/>
    <w:rsid w:val="009A1ED4"/>
    <w:rsid w:val="009A24D0"/>
    <w:rsid w:val="009A2DF9"/>
    <w:rsid w:val="009A2F84"/>
    <w:rsid w:val="009A3318"/>
    <w:rsid w:val="009A373B"/>
    <w:rsid w:val="009A3A55"/>
    <w:rsid w:val="009A3A66"/>
    <w:rsid w:val="009A3A86"/>
    <w:rsid w:val="009A3FD4"/>
    <w:rsid w:val="009A43CF"/>
    <w:rsid w:val="009A485B"/>
    <w:rsid w:val="009A4869"/>
    <w:rsid w:val="009A49D5"/>
    <w:rsid w:val="009A4A4D"/>
    <w:rsid w:val="009A51C7"/>
    <w:rsid w:val="009A54CE"/>
    <w:rsid w:val="009A5738"/>
    <w:rsid w:val="009A5992"/>
    <w:rsid w:val="009A5B17"/>
    <w:rsid w:val="009A61F3"/>
    <w:rsid w:val="009A6A6B"/>
    <w:rsid w:val="009A6E49"/>
    <w:rsid w:val="009A7DAA"/>
    <w:rsid w:val="009B03F6"/>
    <w:rsid w:val="009B0419"/>
    <w:rsid w:val="009B1D46"/>
    <w:rsid w:val="009B1EF9"/>
    <w:rsid w:val="009B24E0"/>
    <w:rsid w:val="009B26AC"/>
    <w:rsid w:val="009B2704"/>
    <w:rsid w:val="009B2A71"/>
    <w:rsid w:val="009B2B26"/>
    <w:rsid w:val="009B3454"/>
    <w:rsid w:val="009B37E2"/>
    <w:rsid w:val="009B38C1"/>
    <w:rsid w:val="009B3B96"/>
    <w:rsid w:val="009B4519"/>
    <w:rsid w:val="009B46F7"/>
    <w:rsid w:val="009B4A1E"/>
    <w:rsid w:val="009B4A48"/>
    <w:rsid w:val="009B4E28"/>
    <w:rsid w:val="009B5025"/>
    <w:rsid w:val="009B506B"/>
    <w:rsid w:val="009B51AD"/>
    <w:rsid w:val="009B55F5"/>
    <w:rsid w:val="009B57EF"/>
    <w:rsid w:val="009B5B85"/>
    <w:rsid w:val="009B5FFF"/>
    <w:rsid w:val="009B611B"/>
    <w:rsid w:val="009B62D3"/>
    <w:rsid w:val="009B640C"/>
    <w:rsid w:val="009B6644"/>
    <w:rsid w:val="009B66AF"/>
    <w:rsid w:val="009B6AF6"/>
    <w:rsid w:val="009B6D48"/>
    <w:rsid w:val="009B7204"/>
    <w:rsid w:val="009B725F"/>
    <w:rsid w:val="009B7B5B"/>
    <w:rsid w:val="009B7BB3"/>
    <w:rsid w:val="009B7E95"/>
    <w:rsid w:val="009C0074"/>
    <w:rsid w:val="009C0187"/>
    <w:rsid w:val="009C0549"/>
    <w:rsid w:val="009C0564"/>
    <w:rsid w:val="009C05CD"/>
    <w:rsid w:val="009C15CD"/>
    <w:rsid w:val="009C17DA"/>
    <w:rsid w:val="009C1976"/>
    <w:rsid w:val="009C1E40"/>
    <w:rsid w:val="009C1E9D"/>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EB6"/>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97D"/>
    <w:rsid w:val="009D5BAB"/>
    <w:rsid w:val="009D5D1A"/>
    <w:rsid w:val="009D5FF6"/>
    <w:rsid w:val="009D6307"/>
    <w:rsid w:val="009D67C2"/>
    <w:rsid w:val="009D6A0A"/>
    <w:rsid w:val="009D6C15"/>
    <w:rsid w:val="009D7580"/>
    <w:rsid w:val="009D769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646"/>
    <w:rsid w:val="009E2B0C"/>
    <w:rsid w:val="009E3AFD"/>
    <w:rsid w:val="009E3B95"/>
    <w:rsid w:val="009E3CDD"/>
    <w:rsid w:val="009E41E0"/>
    <w:rsid w:val="009E4849"/>
    <w:rsid w:val="009E4854"/>
    <w:rsid w:val="009E4A12"/>
    <w:rsid w:val="009E4B16"/>
    <w:rsid w:val="009E4B2A"/>
    <w:rsid w:val="009E4C1C"/>
    <w:rsid w:val="009E4D53"/>
    <w:rsid w:val="009E4F07"/>
    <w:rsid w:val="009E4F3C"/>
    <w:rsid w:val="009E4F67"/>
    <w:rsid w:val="009E595D"/>
    <w:rsid w:val="009E5C60"/>
    <w:rsid w:val="009E5CB2"/>
    <w:rsid w:val="009E5E23"/>
    <w:rsid w:val="009E5F74"/>
    <w:rsid w:val="009E64DB"/>
    <w:rsid w:val="009E6794"/>
    <w:rsid w:val="009E6C9D"/>
    <w:rsid w:val="009E7189"/>
    <w:rsid w:val="009E7712"/>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72"/>
    <w:rsid w:val="009F39A7"/>
    <w:rsid w:val="009F3E65"/>
    <w:rsid w:val="009F3FB5"/>
    <w:rsid w:val="009F4129"/>
    <w:rsid w:val="009F4383"/>
    <w:rsid w:val="009F44FC"/>
    <w:rsid w:val="009F4DA9"/>
    <w:rsid w:val="009F521F"/>
    <w:rsid w:val="009F5356"/>
    <w:rsid w:val="009F553C"/>
    <w:rsid w:val="009F59F8"/>
    <w:rsid w:val="009F65F0"/>
    <w:rsid w:val="009F6AE7"/>
    <w:rsid w:val="009F6DA2"/>
    <w:rsid w:val="009F71A6"/>
    <w:rsid w:val="009F71B5"/>
    <w:rsid w:val="009F7994"/>
    <w:rsid w:val="00A00457"/>
    <w:rsid w:val="00A005B0"/>
    <w:rsid w:val="00A00B3A"/>
    <w:rsid w:val="00A01370"/>
    <w:rsid w:val="00A01373"/>
    <w:rsid w:val="00A0145D"/>
    <w:rsid w:val="00A01514"/>
    <w:rsid w:val="00A0198D"/>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3FB"/>
    <w:rsid w:val="00A07A48"/>
    <w:rsid w:val="00A07E3C"/>
    <w:rsid w:val="00A100DD"/>
    <w:rsid w:val="00A1015E"/>
    <w:rsid w:val="00A108EE"/>
    <w:rsid w:val="00A10968"/>
    <w:rsid w:val="00A10A63"/>
    <w:rsid w:val="00A10AD4"/>
    <w:rsid w:val="00A10B6B"/>
    <w:rsid w:val="00A10BB8"/>
    <w:rsid w:val="00A1103A"/>
    <w:rsid w:val="00A11226"/>
    <w:rsid w:val="00A1158B"/>
    <w:rsid w:val="00A119EE"/>
    <w:rsid w:val="00A11A13"/>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C4"/>
    <w:rsid w:val="00A14EE2"/>
    <w:rsid w:val="00A150B2"/>
    <w:rsid w:val="00A155B9"/>
    <w:rsid w:val="00A1566A"/>
    <w:rsid w:val="00A1593C"/>
    <w:rsid w:val="00A15C1F"/>
    <w:rsid w:val="00A165BF"/>
    <w:rsid w:val="00A16E83"/>
    <w:rsid w:val="00A172E8"/>
    <w:rsid w:val="00A173F9"/>
    <w:rsid w:val="00A179A0"/>
    <w:rsid w:val="00A179FF"/>
    <w:rsid w:val="00A209EE"/>
    <w:rsid w:val="00A20C1E"/>
    <w:rsid w:val="00A20D4F"/>
    <w:rsid w:val="00A20DD4"/>
    <w:rsid w:val="00A21A36"/>
    <w:rsid w:val="00A21DF7"/>
    <w:rsid w:val="00A222EC"/>
    <w:rsid w:val="00A22401"/>
    <w:rsid w:val="00A2275C"/>
    <w:rsid w:val="00A22A35"/>
    <w:rsid w:val="00A22A44"/>
    <w:rsid w:val="00A22FAC"/>
    <w:rsid w:val="00A23C0B"/>
    <w:rsid w:val="00A23F35"/>
    <w:rsid w:val="00A23F46"/>
    <w:rsid w:val="00A25294"/>
    <w:rsid w:val="00A2547B"/>
    <w:rsid w:val="00A254EE"/>
    <w:rsid w:val="00A25BE7"/>
    <w:rsid w:val="00A25EDE"/>
    <w:rsid w:val="00A26475"/>
    <w:rsid w:val="00A27008"/>
    <w:rsid w:val="00A27247"/>
    <w:rsid w:val="00A273DB"/>
    <w:rsid w:val="00A2787E"/>
    <w:rsid w:val="00A27CDF"/>
    <w:rsid w:val="00A27FA1"/>
    <w:rsid w:val="00A3019C"/>
    <w:rsid w:val="00A30209"/>
    <w:rsid w:val="00A30248"/>
    <w:rsid w:val="00A3042A"/>
    <w:rsid w:val="00A309C6"/>
    <w:rsid w:val="00A30D13"/>
    <w:rsid w:val="00A3146E"/>
    <w:rsid w:val="00A314F9"/>
    <w:rsid w:val="00A316C1"/>
    <w:rsid w:val="00A319D0"/>
    <w:rsid w:val="00A31B8C"/>
    <w:rsid w:val="00A31F37"/>
    <w:rsid w:val="00A321BD"/>
    <w:rsid w:val="00A32316"/>
    <w:rsid w:val="00A33172"/>
    <w:rsid w:val="00A340E2"/>
    <w:rsid w:val="00A34204"/>
    <w:rsid w:val="00A3432B"/>
    <w:rsid w:val="00A3440C"/>
    <w:rsid w:val="00A346BA"/>
    <w:rsid w:val="00A34BC4"/>
    <w:rsid w:val="00A34C59"/>
    <w:rsid w:val="00A34C67"/>
    <w:rsid w:val="00A34D62"/>
    <w:rsid w:val="00A35C0C"/>
    <w:rsid w:val="00A35C73"/>
    <w:rsid w:val="00A3611D"/>
    <w:rsid w:val="00A36339"/>
    <w:rsid w:val="00A365A8"/>
    <w:rsid w:val="00A366E4"/>
    <w:rsid w:val="00A36E0F"/>
    <w:rsid w:val="00A36FC7"/>
    <w:rsid w:val="00A37991"/>
    <w:rsid w:val="00A400A8"/>
    <w:rsid w:val="00A40D52"/>
    <w:rsid w:val="00A41278"/>
    <w:rsid w:val="00A41566"/>
    <w:rsid w:val="00A41758"/>
    <w:rsid w:val="00A421E4"/>
    <w:rsid w:val="00A424D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501C9"/>
    <w:rsid w:val="00A502E8"/>
    <w:rsid w:val="00A50506"/>
    <w:rsid w:val="00A505F0"/>
    <w:rsid w:val="00A50891"/>
    <w:rsid w:val="00A509D4"/>
    <w:rsid w:val="00A50F0F"/>
    <w:rsid w:val="00A51525"/>
    <w:rsid w:val="00A52133"/>
    <w:rsid w:val="00A52610"/>
    <w:rsid w:val="00A52A3E"/>
    <w:rsid w:val="00A52BE4"/>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5E"/>
    <w:rsid w:val="00A56EF5"/>
    <w:rsid w:val="00A56F74"/>
    <w:rsid w:val="00A570C6"/>
    <w:rsid w:val="00A5723F"/>
    <w:rsid w:val="00A572B4"/>
    <w:rsid w:val="00A57413"/>
    <w:rsid w:val="00A57642"/>
    <w:rsid w:val="00A57DC7"/>
    <w:rsid w:val="00A57F1A"/>
    <w:rsid w:val="00A60163"/>
    <w:rsid w:val="00A6038D"/>
    <w:rsid w:val="00A60474"/>
    <w:rsid w:val="00A605EE"/>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26A3"/>
    <w:rsid w:val="00A630A2"/>
    <w:rsid w:val="00A632B8"/>
    <w:rsid w:val="00A634F7"/>
    <w:rsid w:val="00A63A25"/>
    <w:rsid w:val="00A63BF3"/>
    <w:rsid w:val="00A6412D"/>
    <w:rsid w:val="00A64942"/>
    <w:rsid w:val="00A64C40"/>
    <w:rsid w:val="00A64D40"/>
    <w:rsid w:val="00A64D9B"/>
    <w:rsid w:val="00A65180"/>
    <w:rsid w:val="00A65497"/>
    <w:rsid w:val="00A65911"/>
    <w:rsid w:val="00A65A26"/>
    <w:rsid w:val="00A65C0A"/>
    <w:rsid w:val="00A65D1E"/>
    <w:rsid w:val="00A663C6"/>
    <w:rsid w:val="00A6643C"/>
    <w:rsid w:val="00A664E3"/>
    <w:rsid w:val="00A66C59"/>
    <w:rsid w:val="00A66F8E"/>
    <w:rsid w:val="00A67544"/>
    <w:rsid w:val="00A67678"/>
    <w:rsid w:val="00A67C37"/>
    <w:rsid w:val="00A7000A"/>
    <w:rsid w:val="00A701AD"/>
    <w:rsid w:val="00A7075B"/>
    <w:rsid w:val="00A707C6"/>
    <w:rsid w:val="00A713FB"/>
    <w:rsid w:val="00A71629"/>
    <w:rsid w:val="00A71CE6"/>
    <w:rsid w:val="00A71D1A"/>
    <w:rsid w:val="00A71D23"/>
    <w:rsid w:val="00A722D4"/>
    <w:rsid w:val="00A724BD"/>
    <w:rsid w:val="00A72C2F"/>
    <w:rsid w:val="00A7333A"/>
    <w:rsid w:val="00A73473"/>
    <w:rsid w:val="00A734E0"/>
    <w:rsid w:val="00A736B2"/>
    <w:rsid w:val="00A73855"/>
    <w:rsid w:val="00A739DC"/>
    <w:rsid w:val="00A73D0D"/>
    <w:rsid w:val="00A73DA0"/>
    <w:rsid w:val="00A7436B"/>
    <w:rsid w:val="00A74514"/>
    <w:rsid w:val="00A74A92"/>
    <w:rsid w:val="00A74B74"/>
    <w:rsid w:val="00A74BAE"/>
    <w:rsid w:val="00A74E31"/>
    <w:rsid w:val="00A75399"/>
    <w:rsid w:val="00A7588A"/>
    <w:rsid w:val="00A758B8"/>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A9E"/>
    <w:rsid w:val="00A83E3D"/>
    <w:rsid w:val="00A83EEE"/>
    <w:rsid w:val="00A84225"/>
    <w:rsid w:val="00A8443A"/>
    <w:rsid w:val="00A8479C"/>
    <w:rsid w:val="00A8499A"/>
    <w:rsid w:val="00A84BAF"/>
    <w:rsid w:val="00A851EB"/>
    <w:rsid w:val="00A8557B"/>
    <w:rsid w:val="00A855A6"/>
    <w:rsid w:val="00A85A05"/>
    <w:rsid w:val="00A85D99"/>
    <w:rsid w:val="00A8605B"/>
    <w:rsid w:val="00A86800"/>
    <w:rsid w:val="00A86D63"/>
    <w:rsid w:val="00A87583"/>
    <w:rsid w:val="00A8760D"/>
    <w:rsid w:val="00A87797"/>
    <w:rsid w:val="00A90165"/>
    <w:rsid w:val="00A90725"/>
    <w:rsid w:val="00A90E72"/>
    <w:rsid w:val="00A9135E"/>
    <w:rsid w:val="00A92142"/>
    <w:rsid w:val="00A921E9"/>
    <w:rsid w:val="00A92286"/>
    <w:rsid w:val="00A922A2"/>
    <w:rsid w:val="00A922CD"/>
    <w:rsid w:val="00A92372"/>
    <w:rsid w:val="00A93050"/>
    <w:rsid w:val="00A931F9"/>
    <w:rsid w:val="00A9327B"/>
    <w:rsid w:val="00A93470"/>
    <w:rsid w:val="00A9361B"/>
    <w:rsid w:val="00A93958"/>
    <w:rsid w:val="00A93B69"/>
    <w:rsid w:val="00A94335"/>
    <w:rsid w:val="00A945A6"/>
    <w:rsid w:val="00A94B64"/>
    <w:rsid w:val="00A94E2B"/>
    <w:rsid w:val="00A95899"/>
    <w:rsid w:val="00A9596D"/>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22"/>
    <w:rsid w:val="00AA2133"/>
    <w:rsid w:val="00AA231C"/>
    <w:rsid w:val="00AA23B3"/>
    <w:rsid w:val="00AA260D"/>
    <w:rsid w:val="00AA2B0F"/>
    <w:rsid w:val="00AA2ED4"/>
    <w:rsid w:val="00AA3DB7"/>
    <w:rsid w:val="00AA4073"/>
    <w:rsid w:val="00AA4358"/>
    <w:rsid w:val="00AA45A6"/>
    <w:rsid w:val="00AA4645"/>
    <w:rsid w:val="00AA4D66"/>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D59"/>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0FCC"/>
    <w:rsid w:val="00AC109B"/>
    <w:rsid w:val="00AC1C5D"/>
    <w:rsid w:val="00AC209E"/>
    <w:rsid w:val="00AC2763"/>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1C"/>
    <w:rsid w:val="00AD0281"/>
    <w:rsid w:val="00AD0A51"/>
    <w:rsid w:val="00AD0A88"/>
    <w:rsid w:val="00AD0B37"/>
    <w:rsid w:val="00AD0EB6"/>
    <w:rsid w:val="00AD11F7"/>
    <w:rsid w:val="00AD1DB7"/>
    <w:rsid w:val="00AD1E29"/>
    <w:rsid w:val="00AD2553"/>
    <w:rsid w:val="00AD2852"/>
    <w:rsid w:val="00AD378A"/>
    <w:rsid w:val="00AD3976"/>
    <w:rsid w:val="00AD3B4D"/>
    <w:rsid w:val="00AD4D2A"/>
    <w:rsid w:val="00AD5425"/>
    <w:rsid w:val="00AD542F"/>
    <w:rsid w:val="00AD5C4B"/>
    <w:rsid w:val="00AD5FBE"/>
    <w:rsid w:val="00AD6598"/>
    <w:rsid w:val="00AD6CFA"/>
    <w:rsid w:val="00AD6DA9"/>
    <w:rsid w:val="00AD7305"/>
    <w:rsid w:val="00AD73DA"/>
    <w:rsid w:val="00AD745A"/>
    <w:rsid w:val="00AD75B2"/>
    <w:rsid w:val="00AD7D6C"/>
    <w:rsid w:val="00AD7E64"/>
    <w:rsid w:val="00AE01A6"/>
    <w:rsid w:val="00AE0B47"/>
    <w:rsid w:val="00AE0C56"/>
    <w:rsid w:val="00AE0CA6"/>
    <w:rsid w:val="00AE1112"/>
    <w:rsid w:val="00AE111A"/>
    <w:rsid w:val="00AE141B"/>
    <w:rsid w:val="00AE149E"/>
    <w:rsid w:val="00AE1DEB"/>
    <w:rsid w:val="00AE2065"/>
    <w:rsid w:val="00AE20A9"/>
    <w:rsid w:val="00AE2263"/>
    <w:rsid w:val="00AE22F2"/>
    <w:rsid w:val="00AE24CC"/>
    <w:rsid w:val="00AE2853"/>
    <w:rsid w:val="00AE28C5"/>
    <w:rsid w:val="00AE2998"/>
    <w:rsid w:val="00AE29FC"/>
    <w:rsid w:val="00AE2ADF"/>
    <w:rsid w:val="00AE2B32"/>
    <w:rsid w:val="00AE2B81"/>
    <w:rsid w:val="00AE2F3F"/>
    <w:rsid w:val="00AE3368"/>
    <w:rsid w:val="00AE3B4E"/>
    <w:rsid w:val="00AE3F52"/>
    <w:rsid w:val="00AE4822"/>
    <w:rsid w:val="00AE4B51"/>
    <w:rsid w:val="00AE4DDA"/>
    <w:rsid w:val="00AE55F9"/>
    <w:rsid w:val="00AE59EC"/>
    <w:rsid w:val="00AE62F5"/>
    <w:rsid w:val="00AE67B3"/>
    <w:rsid w:val="00AE7864"/>
    <w:rsid w:val="00AE7933"/>
    <w:rsid w:val="00AE7949"/>
    <w:rsid w:val="00AE7ACB"/>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4DE7"/>
    <w:rsid w:val="00AF5021"/>
    <w:rsid w:val="00AF5194"/>
    <w:rsid w:val="00AF53EF"/>
    <w:rsid w:val="00AF6100"/>
    <w:rsid w:val="00AF67E7"/>
    <w:rsid w:val="00AF6FFC"/>
    <w:rsid w:val="00AF72BC"/>
    <w:rsid w:val="00AF73C3"/>
    <w:rsid w:val="00AF75D3"/>
    <w:rsid w:val="00AF795C"/>
    <w:rsid w:val="00AF7AFB"/>
    <w:rsid w:val="00B00752"/>
    <w:rsid w:val="00B007B8"/>
    <w:rsid w:val="00B01229"/>
    <w:rsid w:val="00B017CF"/>
    <w:rsid w:val="00B01832"/>
    <w:rsid w:val="00B0193D"/>
    <w:rsid w:val="00B019F8"/>
    <w:rsid w:val="00B01C1D"/>
    <w:rsid w:val="00B02072"/>
    <w:rsid w:val="00B025E4"/>
    <w:rsid w:val="00B02627"/>
    <w:rsid w:val="00B026C1"/>
    <w:rsid w:val="00B02B9C"/>
    <w:rsid w:val="00B02C89"/>
    <w:rsid w:val="00B02D41"/>
    <w:rsid w:val="00B033B2"/>
    <w:rsid w:val="00B0353B"/>
    <w:rsid w:val="00B03A89"/>
    <w:rsid w:val="00B03D43"/>
    <w:rsid w:val="00B03DDB"/>
    <w:rsid w:val="00B040B2"/>
    <w:rsid w:val="00B04184"/>
    <w:rsid w:val="00B048E0"/>
    <w:rsid w:val="00B04BAD"/>
    <w:rsid w:val="00B04D88"/>
    <w:rsid w:val="00B0569D"/>
    <w:rsid w:val="00B05EA0"/>
    <w:rsid w:val="00B05FB0"/>
    <w:rsid w:val="00B0660C"/>
    <w:rsid w:val="00B0675E"/>
    <w:rsid w:val="00B07150"/>
    <w:rsid w:val="00B07236"/>
    <w:rsid w:val="00B07442"/>
    <w:rsid w:val="00B07621"/>
    <w:rsid w:val="00B07F2F"/>
    <w:rsid w:val="00B10508"/>
    <w:rsid w:val="00B10558"/>
    <w:rsid w:val="00B11079"/>
    <w:rsid w:val="00B12A07"/>
    <w:rsid w:val="00B12EF9"/>
    <w:rsid w:val="00B13234"/>
    <w:rsid w:val="00B13B21"/>
    <w:rsid w:val="00B14199"/>
    <w:rsid w:val="00B14311"/>
    <w:rsid w:val="00B143EF"/>
    <w:rsid w:val="00B14680"/>
    <w:rsid w:val="00B14977"/>
    <w:rsid w:val="00B149F1"/>
    <w:rsid w:val="00B14DA8"/>
    <w:rsid w:val="00B15230"/>
    <w:rsid w:val="00B154FC"/>
    <w:rsid w:val="00B156A9"/>
    <w:rsid w:val="00B15F83"/>
    <w:rsid w:val="00B15FC2"/>
    <w:rsid w:val="00B160FF"/>
    <w:rsid w:val="00B16322"/>
    <w:rsid w:val="00B1662E"/>
    <w:rsid w:val="00B16A6F"/>
    <w:rsid w:val="00B16BFE"/>
    <w:rsid w:val="00B1716A"/>
    <w:rsid w:val="00B17244"/>
    <w:rsid w:val="00B176DC"/>
    <w:rsid w:val="00B1778B"/>
    <w:rsid w:val="00B17998"/>
    <w:rsid w:val="00B20394"/>
    <w:rsid w:val="00B2048A"/>
    <w:rsid w:val="00B204A9"/>
    <w:rsid w:val="00B21C0A"/>
    <w:rsid w:val="00B21C94"/>
    <w:rsid w:val="00B226C7"/>
    <w:rsid w:val="00B22743"/>
    <w:rsid w:val="00B22744"/>
    <w:rsid w:val="00B22AC9"/>
    <w:rsid w:val="00B22C0D"/>
    <w:rsid w:val="00B22FAC"/>
    <w:rsid w:val="00B22FB9"/>
    <w:rsid w:val="00B2334E"/>
    <w:rsid w:val="00B23686"/>
    <w:rsid w:val="00B238F6"/>
    <w:rsid w:val="00B23AF4"/>
    <w:rsid w:val="00B23C15"/>
    <w:rsid w:val="00B2411E"/>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12D"/>
    <w:rsid w:val="00B31246"/>
    <w:rsid w:val="00B31415"/>
    <w:rsid w:val="00B3146B"/>
    <w:rsid w:val="00B32347"/>
    <w:rsid w:val="00B32665"/>
    <w:rsid w:val="00B326FF"/>
    <w:rsid w:val="00B32746"/>
    <w:rsid w:val="00B32783"/>
    <w:rsid w:val="00B32864"/>
    <w:rsid w:val="00B340AA"/>
    <w:rsid w:val="00B345DD"/>
    <w:rsid w:val="00B346A6"/>
    <w:rsid w:val="00B34771"/>
    <w:rsid w:val="00B34A9F"/>
    <w:rsid w:val="00B34B80"/>
    <w:rsid w:val="00B3501B"/>
    <w:rsid w:val="00B35CDA"/>
    <w:rsid w:val="00B363A8"/>
    <w:rsid w:val="00B365DA"/>
    <w:rsid w:val="00B368D6"/>
    <w:rsid w:val="00B36BAC"/>
    <w:rsid w:val="00B36CE0"/>
    <w:rsid w:val="00B372F2"/>
    <w:rsid w:val="00B3764E"/>
    <w:rsid w:val="00B3772A"/>
    <w:rsid w:val="00B379C7"/>
    <w:rsid w:val="00B37D97"/>
    <w:rsid w:val="00B37E40"/>
    <w:rsid w:val="00B407A0"/>
    <w:rsid w:val="00B40BC3"/>
    <w:rsid w:val="00B41158"/>
    <w:rsid w:val="00B4118A"/>
    <w:rsid w:val="00B411BD"/>
    <w:rsid w:val="00B41559"/>
    <w:rsid w:val="00B4171E"/>
    <w:rsid w:val="00B418E8"/>
    <w:rsid w:val="00B41B35"/>
    <w:rsid w:val="00B41CE6"/>
    <w:rsid w:val="00B420EE"/>
    <w:rsid w:val="00B4212D"/>
    <w:rsid w:val="00B42210"/>
    <w:rsid w:val="00B42285"/>
    <w:rsid w:val="00B4229B"/>
    <w:rsid w:val="00B4274B"/>
    <w:rsid w:val="00B42ACF"/>
    <w:rsid w:val="00B42C10"/>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47B02"/>
    <w:rsid w:val="00B502B0"/>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99F"/>
    <w:rsid w:val="00B55AC2"/>
    <w:rsid w:val="00B55AE1"/>
    <w:rsid w:val="00B56071"/>
    <w:rsid w:val="00B56090"/>
    <w:rsid w:val="00B560C9"/>
    <w:rsid w:val="00B561C6"/>
    <w:rsid w:val="00B5641C"/>
    <w:rsid w:val="00B56533"/>
    <w:rsid w:val="00B56569"/>
    <w:rsid w:val="00B56647"/>
    <w:rsid w:val="00B56CFC"/>
    <w:rsid w:val="00B56D65"/>
    <w:rsid w:val="00B56EB0"/>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DAF"/>
    <w:rsid w:val="00B62E0B"/>
    <w:rsid w:val="00B63453"/>
    <w:rsid w:val="00B6362A"/>
    <w:rsid w:val="00B63C32"/>
    <w:rsid w:val="00B64057"/>
    <w:rsid w:val="00B640E9"/>
    <w:rsid w:val="00B64434"/>
    <w:rsid w:val="00B649CA"/>
    <w:rsid w:val="00B65030"/>
    <w:rsid w:val="00B6516F"/>
    <w:rsid w:val="00B65466"/>
    <w:rsid w:val="00B657E1"/>
    <w:rsid w:val="00B659C5"/>
    <w:rsid w:val="00B65E2C"/>
    <w:rsid w:val="00B660DC"/>
    <w:rsid w:val="00B66559"/>
    <w:rsid w:val="00B67742"/>
    <w:rsid w:val="00B67EBE"/>
    <w:rsid w:val="00B70D58"/>
    <w:rsid w:val="00B711CE"/>
    <w:rsid w:val="00B71CA8"/>
    <w:rsid w:val="00B71DC8"/>
    <w:rsid w:val="00B7203B"/>
    <w:rsid w:val="00B73A4D"/>
    <w:rsid w:val="00B73A6A"/>
    <w:rsid w:val="00B73D89"/>
    <w:rsid w:val="00B73F07"/>
    <w:rsid w:val="00B746C6"/>
    <w:rsid w:val="00B74B5B"/>
    <w:rsid w:val="00B74F63"/>
    <w:rsid w:val="00B75CC5"/>
    <w:rsid w:val="00B7604C"/>
    <w:rsid w:val="00B7652C"/>
    <w:rsid w:val="00B76639"/>
    <w:rsid w:val="00B766BF"/>
    <w:rsid w:val="00B76FA6"/>
    <w:rsid w:val="00B772BE"/>
    <w:rsid w:val="00B774B7"/>
    <w:rsid w:val="00B7789C"/>
    <w:rsid w:val="00B77C40"/>
    <w:rsid w:val="00B8013E"/>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529"/>
    <w:rsid w:val="00B865B1"/>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259"/>
    <w:rsid w:val="00B917FE"/>
    <w:rsid w:val="00B919AD"/>
    <w:rsid w:val="00B919EF"/>
    <w:rsid w:val="00B91A2B"/>
    <w:rsid w:val="00B92136"/>
    <w:rsid w:val="00B925E3"/>
    <w:rsid w:val="00B929B9"/>
    <w:rsid w:val="00B92A40"/>
    <w:rsid w:val="00B9312D"/>
    <w:rsid w:val="00B93152"/>
    <w:rsid w:val="00B93204"/>
    <w:rsid w:val="00B94479"/>
    <w:rsid w:val="00B9455D"/>
    <w:rsid w:val="00B9468C"/>
    <w:rsid w:val="00B94E17"/>
    <w:rsid w:val="00B957FE"/>
    <w:rsid w:val="00B958A8"/>
    <w:rsid w:val="00B958CD"/>
    <w:rsid w:val="00B958F2"/>
    <w:rsid w:val="00B95F02"/>
    <w:rsid w:val="00B961E4"/>
    <w:rsid w:val="00B965E0"/>
    <w:rsid w:val="00B96B90"/>
    <w:rsid w:val="00B96BEF"/>
    <w:rsid w:val="00B96D1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4C04"/>
    <w:rsid w:val="00BA5323"/>
    <w:rsid w:val="00BA5344"/>
    <w:rsid w:val="00BA5930"/>
    <w:rsid w:val="00BA5C78"/>
    <w:rsid w:val="00BA5E62"/>
    <w:rsid w:val="00BA5EAA"/>
    <w:rsid w:val="00BA6425"/>
    <w:rsid w:val="00BA66A2"/>
    <w:rsid w:val="00BA6B61"/>
    <w:rsid w:val="00BA6E8F"/>
    <w:rsid w:val="00BA7720"/>
    <w:rsid w:val="00BA7E4E"/>
    <w:rsid w:val="00BA7E92"/>
    <w:rsid w:val="00BA7E9D"/>
    <w:rsid w:val="00BB001A"/>
    <w:rsid w:val="00BB0149"/>
    <w:rsid w:val="00BB0E86"/>
    <w:rsid w:val="00BB107C"/>
    <w:rsid w:val="00BB109D"/>
    <w:rsid w:val="00BB1258"/>
    <w:rsid w:val="00BB1548"/>
    <w:rsid w:val="00BB18A9"/>
    <w:rsid w:val="00BB1CE7"/>
    <w:rsid w:val="00BB22CD"/>
    <w:rsid w:val="00BB24FB"/>
    <w:rsid w:val="00BB2FD3"/>
    <w:rsid w:val="00BB2FDF"/>
    <w:rsid w:val="00BB2FFF"/>
    <w:rsid w:val="00BB316B"/>
    <w:rsid w:val="00BB337E"/>
    <w:rsid w:val="00BB3C96"/>
    <w:rsid w:val="00BB408E"/>
    <w:rsid w:val="00BB46CD"/>
    <w:rsid w:val="00BB4920"/>
    <w:rsid w:val="00BB4A16"/>
    <w:rsid w:val="00BB5032"/>
    <w:rsid w:val="00BB5283"/>
    <w:rsid w:val="00BB5910"/>
    <w:rsid w:val="00BB5C85"/>
    <w:rsid w:val="00BB5FCB"/>
    <w:rsid w:val="00BB604B"/>
    <w:rsid w:val="00BB6D5C"/>
    <w:rsid w:val="00BB7297"/>
    <w:rsid w:val="00BC00EC"/>
    <w:rsid w:val="00BC01DD"/>
    <w:rsid w:val="00BC0275"/>
    <w:rsid w:val="00BC04E1"/>
    <w:rsid w:val="00BC08C5"/>
    <w:rsid w:val="00BC0C63"/>
    <w:rsid w:val="00BC0F5E"/>
    <w:rsid w:val="00BC12FB"/>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5ABF"/>
    <w:rsid w:val="00BC6364"/>
    <w:rsid w:val="00BC6BC1"/>
    <w:rsid w:val="00BC6EDD"/>
    <w:rsid w:val="00BC6FD6"/>
    <w:rsid w:val="00BC793D"/>
    <w:rsid w:val="00BC7F24"/>
    <w:rsid w:val="00BD008E"/>
    <w:rsid w:val="00BD0444"/>
    <w:rsid w:val="00BD051B"/>
    <w:rsid w:val="00BD0F02"/>
    <w:rsid w:val="00BD1227"/>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0FAD"/>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A93"/>
    <w:rsid w:val="00BF0BAF"/>
    <w:rsid w:val="00BF10A1"/>
    <w:rsid w:val="00BF1124"/>
    <w:rsid w:val="00BF1254"/>
    <w:rsid w:val="00BF19CE"/>
    <w:rsid w:val="00BF2702"/>
    <w:rsid w:val="00BF281A"/>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285"/>
    <w:rsid w:val="00BF64F5"/>
    <w:rsid w:val="00BF6B30"/>
    <w:rsid w:val="00BF6CBF"/>
    <w:rsid w:val="00BF6F9E"/>
    <w:rsid w:val="00BF73F2"/>
    <w:rsid w:val="00BF75B8"/>
    <w:rsid w:val="00BF792E"/>
    <w:rsid w:val="00BF7CF8"/>
    <w:rsid w:val="00BF7DC0"/>
    <w:rsid w:val="00C00484"/>
    <w:rsid w:val="00C00754"/>
    <w:rsid w:val="00C00F6F"/>
    <w:rsid w:val="00C01671"/>
    <w:rsid w:val="00C0176B"/>
    <w:rsid w:val="00C02419"/>
    <w:rsid w:val="00C02617"/>
    <w:rsid w:val="00C02766"/>
    <w:rsid w:val="00C02F76"/>
    <w:rsid w:val="00C03225"/>
    <w:rsid w:val="00C03231"/>
    <w:rsid w:val="00C03EE8"/>
    <w:rsid w:val="00C048BE"/>
    <w:rsid w:val="00C049A2"/>
    <w:rsid w:val="00C04AAF"/>
    <w:rsid w:val="00C04AE5"/>
    <w:rsid w:val="00C04F47"/>
    <w:rsid w:val="00C05356"/>
    <w:rsid w:val="00C053EA"/>
    <w:rsid w:val="00C05434"/>
    <w:rsid w:val="00C05784"/>
    <w:rsid w:val="00C0598E"/>
    <w:rsid w:val="00C05AD9"/>
    <w:rsid w:val="00C05BAD"/>
    <w:rsid w:val="00C05BEC"/>
    <w:rsid w:val="00C06202"/>
    <w:rsid w:val="00C06487"/>
    <w:rsid w:val="00C065B7"/>
    <w:rsid w:val="00C06A56"/>
    <w:rsid w:val="00C06E7D"/>
    <w:rsid w:val="00C071C5"/>
    <w:rsid w:val="00C07295"/>
    <w:rsid w:val="00C07738"/>
    <w:rsid w:val="00C07F22"/>
    <w:rsid w:val="00C07F5D"/>
    <w:rsid w:val="00C102A2"/>
    <w:rsid w:val="00C1112B"/>
    <w:rsid w:val="00C11A88"/>
    <w:rsid w:val="00C11BED"/>
    <w:rsid w:val="00C12012"/>
    <w:rsid w:val="00C12114"/>
    <w:rsid w:val="00C12874"/>
    <w:rsid w:val="00C12990"/>
    <w:rsid w:val="00C12BC1"/>
    <w:rsid w:val="00C13055"/>
    <w:rsid w:val="00C139B1"/>
    <w:rsid w:val="00C13BDA"/>
    <w:rsid w:val="00C13CC4"/>
    <w:rsid w:val="00C13F49"/>
    <w:rsid w:val="00C13FD1"/>
    <w:rsid w:val="00C13FFD"/>
    <w:rsid w:val="00C14632"/>
    <w:rsid w:val="00C158BC"/>
    <w:rsid w:val="00C1594C"/>
    <w:rsid w:val="00C1668D"/>
    <w:rsid w:val="00C167DB"/>
    <w:rsid w:val="00C16AC1"/>
    <w:rsid w:val="00C16C30"/>
    <w:rsid w:val="00C17291"/>
    <w:rsid w:val="00C17D8E"/>
    <w:rsid w:val="00C201A5"/>
    <w:rsid w:val="00C205C8"/>
    <w:rsid w:val="00C20A00"/>
    <w:rsid w:val="00C20A6B"/>
    <w:rsid w:val="00C21673"/>
    <w:rsid w:val="00C21A83"/>
    <w:rsid w:val="00C21AC8"/>
    <w:rsid w:val="00C21C7A"/>
    <w:rsid w:val="00C21E8A"/>
    <w:rsid w:val="00C221E0"/>
    <w:rsid w:val="00C228EE"/>
    <w:rsid w:val="00C22D29"/>
    <w:rsid w:val="00C23130"/>
    <w:rsid w:val="00C237BA"/>
    <w:rsid w:val="00C23D32"/>
    <w:rsid w:val="00C243EA"/>
    <w:rsid w:val="00C24631"/>
    <w:rsid w:val="00C25238"/>
    <w:rsid w:val="00C255A5"/>
    <w:rsid w:val="00C25758"/>
    <w:rsid w:val="00C2584B"/>
    <w:rsid w:val="00C25942"/>
    <w:rsid w:val="00C25D0D"/>
    <w:rsid w:val="00C25D34"/>
    <w:rsid w:val="00C25DD9"/>
    <w:rsid w:val="00C2663F"/>
    <w:rsid w:val="00C26738"/>
    <w:rsid w:val="00C26835"/>
    <w:rsid w:val="00C26D64"/>
    <w:rsid w:val="00C26DB8"/>
    <w:rsid w:val="00C270A0"/>
    <w:rsid w:val="00C27137"/>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57FE"/>
    <w:rsid w:val="00C358BE"/>
    <w:rsid w:val="00C3654C"/>
    <w:rsid w:val="00C36BF5"/>
    <w:rsid w:val="00C36DBC"/>
    <w:rsid w:val="00C37035"/>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2AC"/>
    <w:rsid w:val="00C424D7"/>
    <w:rsid w:val="00C42987"/>
    <w:rsid w:val="00C4304C"/>
    <w:rsid w:val="00C4324C"/>
    <w:rsid w:val="00C43315"/>
    <w:rsid w:val="00C43F62"/>
    <w:rsid w:val="00C43FCC"/>
    <w:rsid w:val="00C44677"/>
    <w:rsid w:val="00C452F5"/>
    <w:rsid w:val="00C45383"/>
    <w:rsid w:val="00C45714"/>
    <w:rsid w:val="00C4596D"/>
    <w:rsid w:val="00C46555"/>
    <w:rsid w:val="00C46596"/>
    <w:rsid w:val="00C46B15"/>
    <w:rsid w:val="00C46F7D"/>
    <w:rsid w:val="00C475D1"/>
    <w:rsid w:val="00C479B5"/>
    <w:rsid w:val="00C479EF"/>
    <w:rsid w:val="00C50242"/>
    <w:rsid w:val="00C5034D"/>
    <w:rsid w:val="00C5050E"/>
    <w:rsid w:val="00C50738"/>
    <w:rsid w:val="00C50E99"/>
    <w:rsid w:val="00C51239"/>
    <w:rsid w:val="00C516E0"/>
    <w:rsid w:val="00C51E83"/>
    <w:rsid w:val="00C5258B"/>
    <w:rsid w:val="00C52654"/>
    <w:rsid w:val="00C52744"/>
    <w:rsid w:val="00C52B53"/>
    <w:rsid w:val="00C52B5F"/>
    <w:rsid w:val="00C52BC7"/>
    <w:rsid w:val="00C530D1"/>
    <w:rsid w:val="00C53659"/>
    <w:rsid w:val="00C53EB3"/>
    <w:rsid w:val="00C542D4"/>
    <w:rsid w:val="00C54685"/>
    <w:rsid w:val="00C54D71"/>
    <w:rsid w:val="00C56037"/>
    <w:rsid w:val="00C562D3"/>
    <w:rsid w:val="00C56397"/>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923"/>
    <w:rsid w:val="00C62CD5"/>
    <w:rsid w:val="00C63247"/>
    <w:rsid w:val="00C636E6"/>
    <w:rsid w:val="00C639D6"/>
    <w:rsid w:val="00C63B23"/>
    <w:rsid w:val="00C63CD4"/>
    <w:rsid w:val="00C63F8E"/>
    <w:rsid w:val="00C6451F"/>
    <w:rsid w:val="00C647FB"/>
    <w:rsid w:val="00C64C78"/>
    <w:rsid w:val="00C64EA6"/>
    <w:rsid w:val="00C64F2A"/>
    <w:rsid w:val="00C65044"/>
    <w:rsid w:val="00C6530A"/>
    <w:rsid w:val="00C654E0"/>
    <w:rsid w:val="00C65F83"/>
    <w:rsid w:val="00C661E2"/>
    <w:rsid w:val="00C664D6"/>
    <w:rsid w:val="00C6672E"/>
    <w:rsid w:val="00C6677F"/>
    <w:rsid w:val="00C66B2B"/>
    <w:rsid w:val="00C672B1"/>
    <w:rsid w:val="00C6737A"/>
    <w:rsid w:val="00C6750D"/>
    <w:rsid w:val="00C675E6"/>
    <w:rsid w:val="00C67654"/>
    <w:rsid w:val="00C67719"/>
    <w:rsid w:val="00C67EAB"/>
    <w:rsid w:val="00C7035B"/>
    <w:rsid w:val="00C7067A"/>
    <w:rsid w:val="00C70DFF"/>
    <w:rsid w:val="00C7111C"/>
    <w:rsid w:val="00C715E3"/>
    <w:rsid w:val="00C71FBB"/>
    <w:rsid w:val="00C72070"/>
    <w:rsid w:val="00C72535"/>
    <w:rsid w:val="00C7282F"/>
    <w:rsid w:val="00C728D4"/>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402"/>
    <w:rsid w:val="00C827E1"/>
    <w:rsid w:val="00C82EC1"/>
    <w:rsid w:val="00C832DC"/>
    <w:rsid w:val="00C83474"/>
    <w:rsid w:val="00C8377F"/>
    <w:rsid w:val="00C83D54"/>
    <w:rsid w:val="00C83FF3"/>
    <w:rsid w:val="00C840B0"/>
    <w:rsid w:val="00C84D72"/>
    <w:rsid w:val="00C84ED0"/>
    <w:rsid w:val="00C850C4"/>
    <w:rsid w:val="00C852A9"/>
    <w:rsid w:val="00C8594E"/>
    <w:rsid w:val="00C859B6"/>
    <w:rsid w:val="00C85B72"/>
    <w:rsid w:val="00C8646D"/>
    <w:rsid w:val="00C864DD"/>
    <w:rsid w:val="00C86518"/>
    <w:rsid w:val="00C86F80"/>
    <w:rsid w:val="00C8766B"/>
    <w:rsid w:val="00C876BC"/>
    <w:rsid w:val="00C87DEB"/>
    <w:rsid w:val="00C9017D"/>
    <w:rsid w:val="00C91295"/>
    <w:rsid w:val="00C91318"/>
    <w:rsid w:val="00C91761"/>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00A"/>
    <w:rsid w:val="00C9617F"/>
    <w:rsid w:val="00C96248"/>
    <w:rsid w:val="00C96E04"/>
    <w:rsid w:val="00C96E6F"/>
    <w:rsid w:val="00C97104"/>
    <w:rsid w:val="00C977F1"/>
    <w:rsid w:val="00C97872"/>
    <w:rsid w:val="00CA0216"/>
    <w:rsid w:val="00CA0532"/>
    <w:rsid w:val="00CA0EF4"/>
    <w:rsid w:val="00CA17DE"/>
    <w:rsid w:val="00CA1A3D"/>
    <w:rsid w:val="00CA1A77"/>
    <w:rsid w:val="00CA1C53"/>
    <w:rsid w:val="00CA2066"/>
    <w:rsid w:val="00CA221D"/>
    <w:rsid w:val="00CA2241"/>
    <w:rsid w:val="00CA2D68"/>
    <w:rsid w:val="00CA3637"/>
    <w:rsid w:val="00CA3694"/>
    <w:rsid w:val="00CA3CDD"/>
    <w:rsid w:val="00CA403B"/>
    <w:rsid w:val="00CA46C8"/>
    <w:rsid w:val="00CA4914"/>
    <w:rsid w:val="00CA505A"/>
    <w:rsid w:val="00CA5196"/>
    <w:rsid w:val="00CA533E"/>
    <w:rsid w:val="00CA58BB"/>
    <w:rsid w:val="00CA59DD"/>
    <w:rsid w:val="00CA5BEE"/>
    <w:rsid w:val="00CA624F"/>
    <w:rsid w:val="00CA681D"/>
    <w:rsid w:val="00CA6BD7"/>
    <w:rsid w:val="00CA751A"/>
    <w:rsid w:val="00CA781D"/>
    <w:rsid w:val="00CA7E5F"/>
    <w:rsid w:val="00CB008E"/>
    <w:rsid w:val="00CB01FA"/>
    <w:rsid w:val="00CB0240"/>
    <w:rsid w:val="00CB0737"/>
    <w:rsid w:val="00CB097A"/>
    <w:rsid w:val="00CB0E3E"/>
    <w:rsid w:val="00CB136D"/>
    <w:rsid w:val="00CB24A2"/>
    <w:rsid w:val="00CB26EC"/>
    <w:rsid w:val="00CB2881"/>
    <w:rsid w:val="00CB2C5B"/>
    <w:rsid w:val="00CB2D2A"/>
    <w:rsid w:val="00CB2DB7"/>
    <w:rsid w:val="00CB2EF3"/>
    <w:rsid w:val="00CB3661"/>
    <w:rsid w:val="00CB394C"/>
    <w:rsid w:val="00CB4793"/>
    <w:rsid w:val="00CB4A33"/>
    <w:rsid w:val="00CB4C17"/>
    <w:rsid w:val="00CB4F7C"/>
    <w:rsid w:val="00CB5030"/>
    <w:rsid w:val="00CB50CF"/>
    <w:rsid w:val="00CB5167"/>
    <w:rsid w:val="00CB5830"/>
    <w:rsid w:val="00CB5B1A"/>
    <w:rsid w:val="00CB5B1E"/>
    <w:rsid w:val="00CB5B61"/>
    <w:rsid w:val="00CB5CBE"/>
    <w:rsid w:val="00CB5CC2"/>
    <w:rsid w:val="00CB5D3E"/>
    <w:rsid w:val="00CB6C2B"/>
    <w:rsid w:val="00CB6CA3"/>
    <w:rsid w:val="00CB7073"/>
    <w:rsid w:val="00CB735F"/>
    <w:rsid w:val="00CB7549"/>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6D79"/>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279E"/>
    <w:rsid w:val="00CD2CDC"/>
    <w:rsid w:val="00CD3711"/>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E0"/>
    <w:rsid w:val="00CE0109"/>
    <w:rsid w:val="00CE01AA"/>
    <w:rsid w:val="00CE07E2"/>
    <w:rsid w:val="00CE084A"/>
    <w:rsid w:val="00CE0CF3"/>
    <w:rsid w:val="00CE0FDC"/>
    <w:rsid w:val="00CE13A6"/>
    <w:rsid w:val="00CE1FC5"/>
    <w:rsid w:val="00CE1FDF"/>
    <w:rsid w:val="00CE2FE7"/>
    <w:rsid w:val="00CE34CF"/>
    <w:rsid w:val="00CE46E5"/>
    <w:rsid w:val="00CE485A"/>
    <w:rsid w:val="00CE4DF4"/>
    <w:rsid w:val="00CE50C2"/>
    <w:rsid w:val="00CE5279"/>
    <w:rsid w:val="00CE5528"/>
    <w:rsid w:val="00CE5A62"/>
    <w:rsid w:val="00CE5A78"/>
    <w:rsid w:val="00CE5CDE"/>
    <w:rsid w:val="00CE6234"/>
    <w:rsid w:val="00CE623D"/>
    <w:rsid w:val="00CE6B6C"/>
    <w:rsid w:val="00CE6FFA"/>
    <w:rsid w:val="00CE784A"/>
    <w:rsid w:val="00CE78AE"/>
    <w:rsid w:val="00CE7C18"/>
    <w:rsid w:val="00CE7E62"/>
    <w:rsid w:val="00CE7F69"/>
    <w:rsid w:val="00CF0357"/>
    <w:rsid w:val="00CF0841"/>
    <w:rsid w:val="00CF1077"/>
    <w:rsid w:val="00CF195E"/>
    <w:rsid w:val="00CF19DA"/>
    <w:rsid w:val="00CF1C7F"/>
    <w:rsid w:val="00CF1CC0"/>
    <w:rsid w:val="00CF2489"/>
    <w:rsid w:val="00CF24F8"/>
    <w:rsid w:val="00CF2653"/>
    <w:rsid w:val="00CF2A07"/>
    <w:rsid w:val="00CF2AD0"/>
    <w:rsid w:val="00CF2CCB"/>
    <w:rsid w:val="00CF2E6A"/>
    <w:rsid w:val="00CF2FB7"/>
    <w:rsid w:val="00CF30D8"/>
    <w:rsid w:val="00CF3660"/>
    <w:rsid w:val="00CF3BFE"/>
    <w:rsid w:val="00CF3CD3"/>
    <w:rsid w:val="00CF4247"/>
    <w:rsid w:val="00CF4781"/>
    <w:rsid w:val="00CF47B1"/>
    <w:rsid w:val="00CF5239"/>
    <w:rsid w:val="00CF5263"/>
    <w:rsid w:val="00CF5418"/>
    <w:rsid w:val="00CF55A9"/>
    <w:rsid w:val="00CF5632"/>
    <w:rsid w:val="00CF564A"/>
    <w:rsid w:val="00CF5E33"/>
    <w:rsid w:val="00CF5E61"/>
    <w:rsid w:val="00CF5FEF"/>
    <w:rsid w:val="00CF60B5"/>
    <w:rsid w:val="00CF6F75"/>
    <w:rsid w:val="00CF776F"/>
    <w:rsid w:val="00D004FA"/>
    <w:rsid w:val="00D00642"/>
    <w:rsid w:val="00D0097B"/>
    <w:rsid w:val="00D010CF"/>
    <w:rsid w:val="00D0159F"/>
    <w:rsid w:val="00D0194C"/>
    <w:rsid w:val="00D01B21"/>
    <w:rsid w:val="00D01E2F"/>
    <w:rsid w:val="00D0224A"/>
    <w:rsid w:val="00D02362"/>
    <w:rsid w:val="00D030B7"/>
    <w:rsid w:val="00D03102"/>
    <w:rsid w:val="00D03420"/>
    <w:rsid w:val="00D034F1"/>
    <w:rsid w:val="00D03727"/>
    <w:rsid w:val="00D0378A"/>
    <w:rsid w:val="00D03823"/>
    <w:rsid w:val="00D03D32"/>
    <w:rsid w:val="00D041B4"/>
    <w:rsid w:val="00D04221"/>
    <w:rsid w:val="00D04289"/>
    <w:rsid w:val="00D0459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9B0"/>
    <w:rsid w:val="00D15A93"/>
    <w:rsid w:val="00D15ADA"/>
    <w:rsid w:val="00D15F43"/>
    <w:rsid w:val="00D16326"/>
    <w:rsid w:val="00D163AB"/>
    <w:rsid w:val="00D164E6"/>
    <w:rsid w:val="00D16E87"/>
    <w:rsid w:val="00D17035"/>
    <w:rsid w:val="00D17A05"/>
    <w:rsid w:val="00D17C6A"/>
    <w:rsid w:val="00D17FB8"/>
    <w:rsid w:val="00D200FA"/>
    <w:rsid w:val="00D207B0"/>
    <w:rsid w:val="00D209C6"/>
    <w:rsid w:val="00D20B8B"/>
    <w:rsid w:val="00D2162C"/>
    <w:rsid w:val="00D2167D"/>
    <w:rsid w:val="00D21A3C"/>
    <w:rsid w:val="00D21E22"/>
    <w:rsid w:val="00D220E8"/>
    <w:rsid w:val="00D22683"/>
    <w:rsid w:val="00D2300F"/>
    <w:rsid w:val="00D233F1"/>
    <w:rsid w:val="00D23963"/>
    <w:rsid w:val="00D24765"/>
    <w:rsid w:val="00D249F2"/>
    <w:rsid w:val="00D24D54"/>
    <w:rsid w:val="00D25371"/>
    <w:rsid w:val="00D256F8"/>
    <w:rsid w:val="00D259EB"/>
    <w:rsid w:val="00D25AA0"/>
    <w:rsid w:val="00D260F0"/>
    <w:rsid w:val="00D2685C"/>
    <w:rsid w:val="00D26A3B"/>
    <w:rsid w:val="00D274BE"/>
    <w:rsid w:val="00D30027"/>
    <w:rsid w:val="00D302FD"/>
    <w:rsid w:val="00D3038A"/>
    <w:rsid w:val="00D3098D"/>
    <w:rsid w:val="00D311E1"/>
    <w:rsid w:val="00D31999"/>
    <w:rsid w:val="00D31A02"/>
    <w:rsid w:val="00D31E94"/>
    <w:rsid w:val="00D320AC"/>
    <w:rsid w:val="00D324E3"/>
    <w:rsid w:val="00D32786"/>
    <w:rsid w:val="00D32A09"/>
    <w:rsid w:val="00D3323C"/>
    <w:rsid w:val="00D33456"/>
    <w:rsid w:val="00D3396F"/>
    <w:rsid w:val="00D33D4D"/>
    <w:rsid w:val="00D33FD3"/>
    <w:rsid w:val="00D34A0B"/>
    <w:rsid w:val="00D353BC"/>
    <w:rsid w:val="00D35484"/>
    <w:rsid w:val="00D36228"/>
    <w:rsid w:val="00D36234"/>
    <w:rsid w:val="00D36371"/>
    <w:rsid w:val="00D3666F"/>
    <w:rsid w:val="00D36EBE"/>
    <w:rsid w:val="00D37605"/>
    <w:rsid w:val="00D37E6C"/>
    <w:rsid w:val="00D40043"/>
    <w:rsid w:val="00D4078B"/>
    <w:rsid w:val="00D40D1C"/>
    <w:rsid w:val="00D41005"/>
    <w:rsid w:val="00D41CB0"/>
    <w:rsid w:val="00D41CC4"/>
    <w:rsid w:val="00D437D8"/>
    <w:rsid w:val="00D44077"/>
    <w:rsid w:val="00D4484B"/>
    <w:rsid w:val="00D44994"/>
    <w:rsid w:val="00D452A3"/>
    <w:rsid w:val="00D4582E"/>
    <w:rsid w:val="00D4599D"/>
    <w:rsid w:val="00D45C8D"/>
    <w:rsid w:val="00D45DF3"/>
    <w:rsid w:val="00D45FA2"/>
    <w:rsid w:val="00D46174"/>
    <w:rsid w:val="00D467D5"/>
    <w:rsid w:val="00D47083"/>
    <w:rsid w:val="00D473F5"/>
    <w:rsid w:val="00D474BC"/>
    <w:rsid w:val="00D47501"/>
    <w:rsid w:val="00D47DD0"/>
    <w:rsid w:val="00D47EB3"/>
    <w:rsid w:val="00D50183"/>
    <w:rsid w:val="00D50936"/>
    <w:rsid w:val="00D50E8F"/>
    <w:rsid w:val="00D513E8"/>
    <w:rsid w:val="00D51833"/>
    <w:rsid w:val="00D51D12"/>
    <w:rsid w:val="00D51D90"/>
    <w:rsid w:val="00D527C0"/>
    <w:rsid w:val="00D52F94"/>
    <w:rsid w:val="00D5329D"/>
    <w:rsid w:val="00D5362B"/>
    <w:rsid w:val="00D53A9D"/>
    <w:rsid w:val="00D54C8A"/>
    <w:rsid w:val="00D55026"/>
    <w:rsid w:val="00D55072"/>
    <w:rsid w:val="00D551B5"/>
    <w:rsid w:val="00D55DAE"/>
    <w:rsid w:val="00D5614B"/>
    <w:rsid w:val="00D5643C"/>
    <w:rsid w:val="00D569FB"/>
    <w:rsid w:val="00D56AD6"/>
    <w:rsid w:val="00D56AF5"/>
    <w:rsid w:val="00D56DB2"/>
    <w:rsid w:val="00D56DD2"/>
    <w:rsid w:val="00D56EE8"/>
    <w:rsid w:val="00D57360"/>
    <w:rsid w:val="00D5747F"/>
    <w:rsid w:val="00D57495"/>
    <w:rsid w:val="00D574FA"/>
    <w:rsid w:val="00D576FF"/>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2EFE"/>
    <w:rsid w:val="00D6303A"/>
    <w:rsid w:val="00D63517"/>
    <w:rsid w:val="00D6394B"/>
    <w:rsid w:val="00D63B75"/>
    <w:rsid w:val="00D648A1"/>
    <w:rsid w:val="00D64F4F"/>
    <w:rsid w:val="00D6553A"/>
    <w:rsid w:val="00D659B1"/>
    <w:rsid w:val="00D65D14"/>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2A5"/>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3E6"/>
    <w:rsid w:val="00D777D7"/>
    <w:rsid w:val="00D77948"/>
    <w:rsid w:val="00D77A10"/>
    <w:rsid w:val="00D77A17"/>
    <w:rsid w:val="00D77B59"/>
    <w:rsid w:val="00D77D4C"/>
    <w:rsid w:val="00D80472"/>
    <w:rsid w:val="00D8054C"/>
    <w:rsid w:val="00D807ED"/>
    <w:rsid w:val="00D807F2"/>
    <w:rsid w:val="00D80AB8"/>
    <w:rsid w:val="00D80FEC"/>
    <w:rsid w:val="00D810C3"/>
    <w:rsid w:val="00D81792"/>
    <w:rsid w:val="00D819B1"/>
    <w:rsid w:val="00D81B0F"/>
    <w:rsid w:val="00D81BA1"/>
    <w:rsid w:val="00D81DEB"/>
    <w:rsid w:val="00D821BF"/>
    <w:rsid w:val="00D82494"/>
    <w:rsid w:val="00D825F8"/>
    <w:rsid w:val="00D833CF"/>
    <w:rsid w:val="00D83898"/>
    <w:rsid w:val="00D83959"/>
    <w:rsid w:val="00D83AE9"/>
    <w:rsid w:val="00D83F48"/>
    <w:rsid w:val="00D84266"/>
    <w:rsid w:val="00D84485"/>
    <w:rsid w:val="00D84C46"/>
    <w:rsid w:val="00D85025"/>
    <w:rsid w:val="00D853CE"/>
    <w:rsid w:val="00D855D0"/>
    <w:rsid w:val="00D857B8"/>
    <w:rsid w:val="00D85D1F"/>
    <w:rsid w:val="00D85F73"/>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5F2"/>
    <w:rsid w:val="00D92B24"/>
    <w:rsid w:val="00D92BF5"/>
    <w:rsid w:val="00D92C29"/>
    <w:rsid w:val="00D92EA5"/>
    <w:rsid w:val="00D933E0"/>
    <w:rsid w:val="00D936E2"/>
    <w:rsid w:val="00D94A8D"/>
    <w:rsid w:val="00D94B5A"/>
    <w:rsid w:val="00D94CD6"/>
    <w:rsid w:val="00D94F96"/>
    <w:rsid w:val="00D9503C"/>
    <w:rsid w:val="00D95104"/>
    <w:rsid w:val="00D955FB"/>
    <w:rsid w:val="00D95600"/>
    <w:rsid w:val="00D956F7"/>
    <w:rsid w:val="00D95900"/>
    <w:rsid w:val="00D95DA3"/>
    <w:rsid w:val="00D965CB"/>
    <w:rsid w:val="00D9683C"/>
    <w:rsid w:val="00D96852"/>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222"/>
    <w:rsid w:val="00DA34CD"/>
    <w:rsid w:val="00DA3E7A"/>
    <w:rsid w:val="00DA3EF7"/>
    <w:rsid w:val="00DA4081"/>
    <w:rsid w:val="00DA4193"/>
    <w:rsid w:val="00DA430C"/>
    <w:rsid w:val="00DA465E"/>
    <w:rsid w:val="00DA4DE3"/>
    <w:rsid w:val="00DA5396"/>
    <w:rsid w:val="00DA5471"/>
    <w:rsid w:val="00DA5906"/>
    <w:rsid w:val="00DA615D"/>
    <w:rsid w:val="00DA6598"/>
    <w:rsid w:val="00DA666C"/>
    <w:rsid w:val="00DA69E4"/>
    <w:rsid w:val="00DA6C0F"/>
    <w:rsid w:val="00DA702F"/>
    <w:rsid w:val="00DA79DC"/>
    <w:rsid w:val="00DA7F8A"/>
    <w:rsid w:val="00DB0176"/>
    <w:rsid w:val="00DB0207"/>
    <w:rsid w:val="00DB0404"/>
    <w:rsid w:val="00DB069C"/>
    <w:rsid w:val="00DB0732"/>
    <w:rsid w:val="00DB08DD"/>
    <w:rsid w:val="00DB0E2A"/>
    <w:rsid w:val="00DB11F8"/>
    <w:rsid w:val="00DB18F8"/>
    <w:rsid w:val="00DB18FA"/>
    <w:rsid w:val="00DB1F2A"/>
    <w:rsid w:val="00DB2175"/>
    <w:rsid w:val="00DB2459"/>
    <w:rsid w:val="00DB297F"/>
    <w:rsid w:val="00DB2C83"/>
    <w:rsid w:val="00DB3153"/>
    <w:rsid w:val="00DB317A"/>
    <w:rsid w:val="00DB36D0"/>
    <w:rsid w:val="00DB397F"/>
    <w:rsid w:val="00DB3B77"/>
    <w:rsid w:val="00DB3B82"/>
    <w:rsid w:val="00DB3FE3"/>
    <w:rsid w:val="00DB485D"/>
    <w:rsid w:val="00DB4BEA"/>
    <w:rsid w:val="00DB4C6E"/>
    <w:rsid w:val="00DB5293"/>
    <w:rsid w:val="00DB55CA"/>
    <w:rsid w:val="00DB5B26"/>
    <w:rsid w:val="00DB5CF0"/>
    <w:rsid w:val="00DB64C7"/>
    <w:rsid w:val="00DB6C9C"/>
    <w:rsid w:val="00DB6ED8"/>
    <w:rsid w:val="00DB79F9"/>
    <w:rsid w:val="00DC011A"/>
    <w:rsid w:val="00DC075C"/>
    <w:rsid w:val="00DC0BC6"/>
    <w:rsid w:val="00DC121A"/>
    <w:rsid w:val="00DC1301"/>
    <w:rsid w:val="00DC1327"/>
    <w:rsid w:val="00DC1350"/>
    <w:rsid w:val="00DC169D"/>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8C9"/>
    <w:rsid w:val="00DC5D1E"/>
    <w:rsid w:val="00DC60A2"/>
    <w:rsid w:val="00DC6600"/>
    <w:rsid w:val="00DC67BD"/>
    <w:rsid w:val="00DC6819"/>
    <w:rsid w:val="00DC6924"/>
    <w:rsid w:val="00DC6AE0"/>
    <w:rsid w:val="00DC6B8E"/>
    <w:rsid w:val="00DC71F2"/>
    <w:rsid w:val="00DC730B"/>
    <w:rsid w:val="00DC7770"/>
    <w:rsid w:val="00DC7E52"/>
    <w:rsid w:val="00DD0033"/>
    <w:rsid w:val="00DD0292"/>
    <w:rsid w:val="00DD0EAA"/>
    <w:rsid w:val="00DD12C5"/>
    <w:rsid w:val="00DD2025"/>
    <w:rsid w:val="00DD219C"/>
    <w:rsid w:val="00DD22EA"/>
    <w:rsid w:val="00DD23A0"/>
    <w:rsid w:val="00DD3785"/>
    <w:rsid w:val="00DD3C88"/>
    <w:rsid w:val="00DD3EF5"/>
    <w:rsid w:val="00DD4474"/>
    <w:rsid w:val="00DD4AED"/>
    <w:rsid w:val="00DD504F"/>
    <w:rsid w:val="00DD5197"/>
    <w:rsid w:val="00DD53FA"/>
    <w:rsid w:val="00DD54AE"/>
    <w:rsid w:val="00DD58C2"/>
    <w:rsid w:val="00DD5AB2"/>
    <w:rsid w:val="00DD5F42"/>
    <w:rsid w:val="00DD617B"/>
    <w:rsid w:val="00DD628B"/>
    <w:rsid w:val="00DD65A2"/>
    <w:rsid w:val="00DD6A5C"/>
    <w:rsid w:val="00DD6D4A"/>
    <w:rsid w:val="00DD6D4E"/>
    <w:rsid w:val="00DD744C"/>
    <w:rsid w:val="00DD79A6"/>
    <w:rsid w:val="00DD7C40"/>
    <w:rsid w:val="00DE022D"/>
    <w:rsid w:val="00DE0443"/>
    <w:rsid w:val="00DE068C"/>
    <w:rsid w:val="00DE0766"/>
    <w:rsid w:val="00DE0A9C"/>
    <w:rsid w:val="00DE0E59"/>
    <w:rsid w:val="00DE0F6C"/>
    <w:rsid w:val="00DE12F0"/>
    <w:rsid w:val="00DE219B"/>
    <w:rsid w:val="00DE21E0"/>
    <w:rsid w:val="00DE3142"/>
    <w:rsid w:val="00DE3407"/>
    <w:rsid w:val="00DE3979"/>
    <w:rsid w:val="00DE3A66"/>
    <w:rsid w:val="00DE3E8A"/>
    <w:rsid w:val="00DE492A"/>
    <w:rsid w:val="00DE52E3"/>
    <w:rsid w:val="00DE68C6"/>
    <w:rsid w:val="00DE70CB"/>
    <w:rsid w:val="00DE71B9"/>
    <w:rsid w:val="00DE79A6"/>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9B9"/>
    <w:rsid w:val="00DF1C5D"/>
    <w:rsid w:val="00DF1E9C"/>
    <w:rsid w:val="00DF2168"/>
    <w:rsid w:val="00DF24E7"/>
    <w:rsid w:val="00DF2535"/>
    <w:rsid w:val="00DF258F"/>
    <w:rsid w:val="00DF2699"/>
    <w:rsid w:val="00DF27EB"/>
    <w:rsid w:val="00DF2976"/>
    <w:rsid w:val="00DF29D1"/>
    <w:rsid w:val="00DF2D2C"/>
    <w:rsid w:val="00DF3246"/>
    <w:rsid w:val="00DF3A95"/>
    <w:rsid w:val="00DF3BA3"/>
    <w:rsid w:val="00DF4572"/>
    <w:rsid w:val="00DF4658"/>
    <w:rsid w:val="00DF51FC"/>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0D73"/>
    <w:rsid w:val="00E0114D"/>
    <w:rsid w:val="00E01804"/>
    <w:rsid w:val="00E01DAA"/>
    <w:rsid w:val="00E023E5"/>
    <w:rsid w:val="00E02432"/>
    <w:rsid w:val="00E02A6A"/>
    <w:rsid w:val="00E02DED"/>
    <w:rsid w:val="00E03338"/>
    <w:rsid w:val="00E03718"/>
    <w:rsid w:val="00E03EBE"/>
    <w:rsid w:val="00E03F4E"/>
    <w:rsid w:val="00E04022"/>
    <w:rsid w:val="00E043FB"/>
    <w:rsid w:val="00E048CB"/>
    <w:rsid w:val="00E04AC7"/>
    <w:rsid w:val="00E04B12"/>
    <w:rsid w:val="00E04DC9"/>
    <w:rsid w:val="00E051F2"/>
    <w:rsid w:val="00E0563D"/>
    <w:rsid w:val="00E05A4F"/>
    <w:rsid w:val="00E05F20"/>
    <w:rsid w:val="00E06528"/>
    <w:rsid w:val="00E06637"/>
    <w:rsid w:val="00E066DB"/>
    <w:rsid w:val="00E068C9"/>
    <w:rsid w:val="00E06B7E"/>
    <w:rsid w:val="00E0728F"/>
    <w:rsid w:val="00E0749C"/>
    <w:rsid w:val="00E0755C"/>
    <w:rsid w:val="00E0765E"/>
    <w:rsid w:val="00E07679"/>
    <w:rsid w:val="00E079BE"/>
    <w:rsid w:val="00E07BC5"/>
    <w:rsid w:val="00E102B9"/>
    <w:rsid w:val="00E1086D"/>
    <w:rsid w:val="00E112CA"/>
    <w:rsid w:val="00E12900"/>
    <w:rsid w:val="00E12F94"/>
    <w:rsid w:val="00E130B3"/>
    <w:rsid w:val="00E1387B"/>
    <w:rsid w:val="00E141C6"/>
    <w:rsid w:val="00E14893"/>
    <w:rsid w:val="00E14A7E"/>
    <w:rsid w:val="00E14CF5"/>
    <w:rsid w:val="00E151E1"/>
    <w:rsid w:val="00E15805"/>
    <w:rsid w:val="00E15AB0"/>
    <w:rsid w:val="00E1614B"/>
    <w:rsid w:val="00E16766"/>
    <w:rsid w:val="00E17619"/>
    <w:rsid w:val="00E17805"/>
    <w:rsid w:val="00E179EC"/>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6AB"/>
    <w:rsid w:val="00E25AA9"/>
    <w:rsid w:val="00E25C28"/>
    <w:rsid w:val="00E25CD7"/>
    <w:rsid w:val="00E25D97"/>
    <w:rsid w:val="00E25F89"/>
    <w:rsid w:val="00E26009"/>
    <w:rsid w:val="00E26387"/>
    <w:rsid w:val="00E26A36"/>
    <w:rsid w:val="00E26E53"/>
    <w:rsid w:val="00E26EDC"/>
    <w:rsid w:val="00E274C4"/>
    <w:rsid w:val="00E27BE9"/>
    <w:rsid w:val="00E27DB7"/>
    <w:rsid w:val="00E27DD3"/>
    <w:rsid w:val="00E27F98"/>
    <w:rsid w:val="00E30808"/>
    <w:rsid w:val="00E3117A"/>
    <w:rsid w:val="00E311C3"/>
    <w:rsid w:val="00E319D8"/>
    <w:rsid w:val="00E323B3"/>
    <w:rsid w:val="00E32D62"/>
    <w:rsid w:val="00E33971"/>
    <w:rsid w:val="00E339DC"/>
    <w:rsid w:val="00E33AF6"/>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305"/>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0AF"/>
    <w:rsid w:val="00E523B4"/>
    <w:rsid w:val="00E523C6"/>
    <w:rsid w:val="00E52435"/>
    <w:rsid w:val="00E5267D"/>
    <w:rsid w:val="00E52904"/>
    <w:rsid w:val="00E53122"/>
    <w:rsid w:val="00E53285"/>
    <w:rsid w:val="00E5351B"/>
    <w:rsid w:val="00E536D3"/>
    <w:rsid w:val="00E5396C"/>
    <w:rsid w:val="00E53A6E"/>
    <w:rsid w:val="00E53C4B"/>
    <w:rsid w:val="00E53FA9"/>
    <w:rsid w:val="00E5414C"/>
    <w:rsid w:val="00E54742"/>
    <w:rsid w:val="00E547B3"/>
    <w:rsid w:val="00E5500B"/>
    <w:rsid w:val="00E553EE"/>
    <w:rsid w:val="00E5587A"/>
    <w:rsid w:val="00E568B6"/>
    <w:rsid w:val="00E56920"/>
    <w:rsid w:val="00E5704C"/>
    <w:rsid w:val="00E57050"/>
    <w:rsid w:val="00E570A5"/>
    <w:rsid w:val="00E5733D"/>
    <w:rsid w:val="00E57613"/>
    <w:rsid w:val="00E577D7"/>
    <w:rsid w:val="00E57BF5"/>
    <w:rsid w:val="00E57EAC"/>
    <w:rsid w:val="00E604EF"/>
    <w:rsid w:val="00E60928"/>
    <w:rsid w:val="00E61898"/>
    <w:rsid w:val="00E61CC0"/>
    <w:rsid w:val="00E61DBE"/>
    <w:rsid w:val="00E61F40"/>
    <w:rsid w:val="00E6277B"/>
    <w:rsid w:val="00E62D0C"/>
    <w:rsid w:val="00E6358D"/>
    <w:rsid w:val="00E635B0"/>
    <w:rsid w:val="00E63AE1"/>
    <w:rsid w:val="00E63C22"/>
    <w:rsid w:val="00E63E5C"/>
    <w:rsid w:val="00E6433A"/>
    <w:rsid w:val="00E64424"/>
    <w:rsid w:val="00E64752"/>
    <w:rsid w:val="00E64C99"/>
    <w:rsid w:val="00E64CD3"/>
    <w:rsid w:val="00E64E8F"/>
    <w:rsid w:val="00E65435"/>
    <w:rsid w:val="00E65C73"/>
    <w:rsid w:val="00E66248"/>
    <w:rsid w:val="00E66329"/>
    <w:rsid w:val="00E66945"/>
    <w:rsid w:val="00E670C7"/>
    <w:rsid w:val="00E671C9"/>
    <w:rsid w:val="00E6743F"/>
    <w:rsid w:val="00E6758E"/>
    <w:rsid w:val="00E675DB"/>
    <w:rsid w:val="00E67BAE"/>
    <w:rsid w:val="00E67D14"/>
    <w:rsid w:val="00E67DB9"/>
    <w:rsid w:val="00E67E23"/>
    <w:rsid w:val="00E70016"/>
    <w:rsid w:val="00E70658"/>
    <w:rsid w:val="00E708A0"/>
    <w:rsid w:val="00E70A4D"/>
    <w:rsid w:val="00E70BC7"/>
    <w:rsid w:val="00E70F07"/>
    <w:rsid w:val="00E70FBC"/>
    <w:rsid w:val="00E715CC"/>
    <w:rsid w:val="00E716D6"/>
    <w:rsid w:val="00E71F3D"/>
    <w:rsid w:val="00E72090"/>
    <w:rsid w:val="00E72633"/>
    <w:rsid w:val="00E728B4"/>
    <w:rsid w:val="00E72BDF"/>
    <w:rsid w:val="00E72C01"/>
    <w:rsid w:val="00E72CAC"/>
    <w:rsid w:val="00E72F21"/>
    <w:rsid w:val="00E73048"/>
    <w:rsid w:val="00E741AC"/>
    <w:rsid w:val="00E743A4"/>
    <w:rsid w:val="00E74645"/>
    <w:rsid w:val="00E747AA"/>
    <w:rsid w:val="00E74F75"/>
    <w:rsid w:val="00E75012"/>
    <w:rsid w:val="00E75174"/>
    <w:rsid w:val="00E757FC"/>
    <w:rsid w:val="00E758F6"/>
    <w:rsid w:val="00E75E04"/>
    <w:rsid w:val="00E75EBA"/>
    <w:rsid w:val="00E75F23"/>
    <w:rsid w:val="00E76157"/>
    <w:rsid w:val="00E763B4"/>
    <w:rsid w:val="00E77530"/>
    <w:rsid w:val="00E776C6"/>
    <w:rsid w:val="00E77797"/>
    <w:rsid w:val="00E777A1"/>
    <w:rsid w:val="00E77848"/>
    <w:rsid w:val="00E779B3"/>
    <w:rsid w:val="00E801CC"/>
    <w:rsid w:val="00E803CA"/>
    <w:rsid w:val="00E804D2"/>
    <w:rsid w:val="00E80514"/>
    <w:rsid w:val="00E8054C"/>
    <w:rsid w:val="00E805E9"/>
    <w:rsid w:val="00E80791"/>
    <w:rsid w:val="00E80CC1"/>
    <w:rsid w:val="00E80E5B"/>
    <w:rsid w:val="00E80E69"/>
    <w:rsid w:val="00E816C5"/>
    <w:rsid w:val="00E81814"/>
    <w:rsid w:val="00E81CA5"/>
    <w:rsid w:val="00E81CAB"/>
    <w:rsid w:val="00E81CE0"/>
    <w:rsid w:val="00E81E7C"/>
    <w:rsid w:val="00E81ED8"/>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2A8"/>
    <w:rsid w:val="00E87600"/>
    <w:rsid w:val="00E8789A"/>
    <w:rsid w:val="00E87985"/>
    <w:rsid w:val="00E87AC2"/>
    <w:rsid w:val="00E90279"/>
    <w:rsid w:val="00E9033E"/>
    <w:rsid w:val="00E903B0"/>
    <w:rsid w:val="00E9044B"/>
    <w:rsid w:val="00E90635"/>
    <w:rsid w:val="00E907C6"/>
    <w:rsid w:val="00E909A1"/>
    <w:rsid w:val="00E90BFF"/>
    <w:rsid w:val="00E90CA8"/>
    <w:rsid w:val="00E90ECD"/>
    <w:rsid w:val="00E9152F"/>
    <w:rsid w:val="00E91590"/>
    <w:rsid w:val="00E91F04"/>
    <w:rsid w:val="00E91F35"/>
    <w:rsid w:val="00E923AF"/>
    <w:rsid w:val="00E9259E"/>
    <w:rsid w:val="00E92932"/>
    <w:rsid w:val="00E92A62"/>
    <w:rsid w:val="00E92CC1"/>
    <w:rsid w:val="00E92FE1"/>
    <w:rsid w:val="00E935E9"/>
    <w:rsid w:val="00E94337"/>
    <w:rsid w:val="00E94C8D"/>
    <w:rsid w:val="00E94DEF"/>
    <w:rsid w:val="00E94F45"/>
    <w:rsid w:val="00E94F74"/>
    <w:rsid w:val="00E95BA6"/>
    <w:rsid w:val="00E95FF0"/>
    <w:rsid w:val="00E9601C"/>
    <w:rsid w:val="00E9607A"/>
    <w:rsid w:val="00E966CC"/>
    <w:rsid w:val="00E97648"/>
    <w:rsid w:val="00EA0056"/>
    <w:rsid w:val="00EA01BC"/>
    <w:rsid w:val="00EA02AD"/>
    <w:rsid w:val="00EA0345"/>
    <w:rsid w:val="00EA07E9"/>
    <w:rsid w:val="00EA0E4A"/>
    <w:rsid w:val="00EA1382"/>
    <w:rsid w:val="00EA1A54"/>
    <w:rsid w:val="00EA2226"/>
    <w:rsid w:val="00EA2483"/>
    <w:rsid w:val="00EA26FC"/>
    <w:rsid w:val="00EA29E8"/>
    <w:rsid w:val="00EA2E51"/>
    <w:rsid w:val="00EA3783"/>
    <w:rsid w:val="00EA3B5A"/>
    <w:rsid w:val="00EA410E"/>
    <w:rsid w:val="00EA4273"/>
    <w:rsid w:val="00EA443B"/>
    <w:rsid w:val="00EA4EBA"/>
    <w:rsid w:val="00EA4FD1"/>
    <w:rsid w:val="00EA53C2"/>
    <w:rsid w:val="00EA5695"/>
    <w:rsid w:val="00EA56F6"/>
    <w:rsid w:val="00EA587F"/>
    <w:rsid w:val="00EA5B0A"/>
    <w:rsid w:val="00EA5B4B"/>
    <w:rsid w:val="00EA5C64"/>
    <w:rsid w:val="00EA5FF9"/>
    <w:rsid w:val="00EA64A4"/>
    <w:rsid w:val="00EA65AD"/>
    <w:rsid w:val="00EA664B"/>
    <w:rsid w:val="00EA6B37"/>
    <w:rsid w:val="00EA7566"/>
    <w:rsid w:val="00EA7D5A"/>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B5D"/>
    <w:rsid w:val="00EB41D2"/>
    <w:rsid w:val="00EB4408"/>
    <w:rsid w:val="00EB4669"/>
    <w:rsid w:val="00EB47AB"/>
    <w:rsid w:val="00EB4AAA"/>
    <w:rsid w:val="00EB4B75"/>
    <w:rsid w:val="00EB4CFF"/>
    <w:rsid w:val="00EB4D63"/>
    <w:rsid w:val="00EB53A6"/>
    <w:rsid w:val="00EB5476"/>
    <w:rsid w:val="00EB5650"/>
    <w:rsid w:val="00EB5BF2"/>
    <w:rsid w:val="00EB5FB6"/>
    <w:rsid w:val="00EB5FF6"/>
    <w:rsid w:val="00EB62CA"/>
    <w:rsid w:val="00EB64DC"/>
    <w:rsid w:val="00EB6939"/>
    <w:rsid w:val="00EB70B0"/>
    <w:rsid w:val="00EB74AD"/>
    <w:rsid w:val="00EB74F4"/>
    <w:rsid w:val="00EB7633"/>
    <w:rsid w:val="00EB7736"/>
    <w:rsid w:val="00EB7808"/>
    <w:rsid w:val="00EC0030"/>
    <w:rsid w:val="00EC024A"/>
    <w:rsid w:val="00EC0589"/>
    <w:rsid w:val="00EC06D9"/>
    <w:rsid w:val="00EC11AD"/>
    <w:rsid w:val="00EC11E6"/>
    <w:rsid w:val="00EC1409"/>
    <w:rsid w:val="00EC14A4"/>
    <w:rsid w:val="00EC178C"/>
    <w:rsid w:val="00EC1DCD"/>
    <w:rsid w:val="00EC2BF5"/>
    <w:rsid w:val="00EC2E2D"/>
    <w:rsid w:val="00EC363A"/>
    <w:rsid w:val="00EC3C9D"/>
    <w:rsid w:val="00EC3F8A"/>
    <w:rsid w:val="00EC4364"/>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C7F76"/>
    <w:rsid w:val="00ED03AA"/>
    <w:rsid w:val="00ED03E1"/>
    <w:rsid w:val="00ED0E4A"/>
    <w:rsid w:val="00ED162F"/>
    <w:rsid w:val="00ED1FE1"/>
    <w:rsid w:val="00ED2AE0"/>
    <w:rsid w:val="00ED2E52"/>
    <w:rsid w:val="00ED2F43"/>
    <w:rsid w:val="00ED3024"/>
    <w:rsid w:val="00ED313C"/>
    <w:rsid w:val="00ED31DB"/>
    <w:rsid w:val="00ED325C"/>
    <w:rsid w:val="00ED3C23"/>
    <w:rsid w:val="00ED40E5"/>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6C8"/>
    <w:rsid w:val="00EE16FA"/>
    <w:rsid w:val="00EE18B9"/>
    <w:rsid w:val="00EE25AC"/>
    <w:rsid w:val="00EE32CE"/>
    <w:rsid w:val="00EE3455"/>
    <w:rsid w:val="00EE3827"/>
    <w:rsid w:val="00EE3947"/>
    <w:rsid w:val="00EE3C42"/>
    <w:rsid w:val="00EE3D4F"/>
    <w:rsid w:val="00EE4E46"/>
    <w:rsid w:val="00EE534D"/>
    <w:rsid w:val="00EE5498"/>
    <w:rsid w:val="00EE5560"/>
    <w:rsid w:val="00EE596F"/>
    <w:rsid w:val="00EE5AD0"/>
    <w:rsid w:val="00EE6096"/>
    <w:rsid w:val="00EE6185"/>
    <w:rsid w:val="00EE6493"/>
    <w:rsid w:val="00EE6647"/>
    <w:rsid w:val="00EE6ABC"/>
    <w:rsid w:val="00EE6EF5"/>
    <w:rsid w:val="00EE6F1E"/>
    <w:rsid w:val="00EE7849"/>
    <w:rsid w:val="00EE7D82"/>
    <w:rsid w:val="00EF01F3"/>
    <w:rsid w:val="00EF0348"/>
    <w:rsid w:val="00EF03B3"/>
    <w:rsid w:val="00EF05B0"/>
    <w:rsid w:val="00EF05DA"/>
    <w:rsid w:val="00EF07F1"/>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586"/>
    <w:rsid w:val="00EF6683"/>
    <w:rsid w:val="00EF6CAC"/>
    <w:rsid w:val="00EF7002"/>
    <w:rsid w:val="00EF712D"/>
    <w:rsid w:val="00EF769B"/>
    <w:rsid w:val="00EF76D2"/>
    <w:rsid w:val="00EF78F0"/>
    <w:rsid w:val="00EF7B13"/>
    <w:rsid w:val="00F00174"/>
    <w:rsid w:val="00F00490"/>
    <w:rsid w:val="00F008A4"/>
    <w:rsid w:val="00F02651"/>
    <w:rsid w:val="00F027BA"/>
    <w:rsid w:val="00F02C76"/>
    <w:rsid w:val="00F033F9"/>
    <w:rsid w:val="00F03835"/>
    <w:rsid w:val="00F03E79"/>
    <w:rsid w:val="00F0400E"/>
    <w:rsid w:val="00F040B9"/>
    <w:rsid w:val="00F051BF"/>
    <w:rsid w:val="00F055F1"/>
    <w:rsid w:val="00F05871"/>
    <w:rsid w:val="00F0619B"/>
    <w:rsid w:val="00F0628D"/>
    <w:rsid w:val="00F0661B"/>
    <w:rsid w:val="00F06651"/>
    <w:rsid w:val="00F068AA"/>
    <w:rsid w:val="00F06C97"/>
    <w:rsid w:val="00F07027"/>
    <w:rsid w:val="00F07DE6"/>
    <w:rsid w:val="00F104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2A4"/>
    <w:rsid w:val="00F14A81"/>
    <w:rsid w:val="00F14D13"/>
    <w:rsid w:val="00F150C7"/>
    <w:rsid w:val="00F150F4"/>
    <w:rsid w:val="00F151E2"/>
    <w:rsid w:val="00F15236"/>
    <w:rsid w:val="00F152CE"/>
    <w:rsid w:val="00F154AD"/>
    <w:rsid w:val="00F155CE"/>
    <w:rsid w:val="00F164E5"/>
    <w:rsid w:val="00F166F9"/>
    <w:rsid w:val="00F16726"/>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E7F"/>
    <w:rsid w:val="00F24345"/>
    <w:rsid w:val="00F245A3"/>
    <w:rsid w:val="00F246CF"/>
    <w:rsid w:val="00F24788"/>
    <w:rsid w:val="00F24C39"/>
    <w:rsid w:val="00F24DA7"/>
    <w:rsid w:val="00F256C2"/>
    <w:rsid w:val="00F257D4"/>
    <w:rsid w:val="00F25A20"/>
    <w:rsid w:val="00F26252"/>
    <w:rsid w:val="00F2640F"/>
    <w:rsid w:val="00F26D75"/>
    <w:rsid w:val="00F26EF8"/>
    <w:rsid w:val="00F26F32"/>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339"/>
    <w:rsid w:val="00F31643"/>
    <w:rsid w:val="00F31835"/>
    <w:rsid w:val="00F31B22"/>
    <w:rsid w:val="00F31B49"/>
    <w:rsid w:val="00F31D5B"/>
    <w:rsid w:val="00F322FA"/>
    <w:rsid w:val="00F323E1"/>
    <w:rsid w:val="00F3288D"/>
    <w:rsid w:val="00F32D66"/>
    <w:rsid w:val="00F32F56"/>
    <w:rsid w:val="00F33286"/>
    <w:rsid w:val="00F33855"/>
    <w:rsid w:val="00F33984"/>
    <w:rsid w:val="00F339F4"/>
    <w:rsid w:val="00F33D2C"/>
    <w:rsid w:val="00F33D4F"/>
    <w:rsid w:val="00F3417A"/>
    <w:rsid w:val="00F34281"/>
    <w:rsid w:val="00F34607"/>
    <w:rsid w:val="00F34772"/>
    <w:rsid w:val="00F34884"/>
    <w:rsid w:val="00F34CD6"/>
    <w:rsid w:val="00F35873"/>
    <w:rsid w:val="00F35920"/>
    <w:rsid w:val="00F365FB"/>
    <w:rsid w:val="00F366A5"/>
    <w:rsid w:val="00F36C5F"/>
    <w:rsid w:val="00F37259"/>
    <w:rsid w:val="00F379E0"/>
    <w:rsid w:val="00F37A62"/>
    <w:rsid w:val="00F37AF6"/>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C93"/>
    <w:rsid w:val="00F42D56"/>
    <w:rsid w:val="00F42F90"/>
    <w:rsid w:val="00F43075"/>
    <w:rsid w:val="00F433BD"/>
    <w:rsid w:val="00F43CD0"/>
    <w:rsid w:val="00F44295"/>
    <w:rsid w:val="00F444ED"/>
    <w:rsid w:val="00F4477A"/>
    <w:rsid w:val="00F44913"/>
    <w:rsid w:val="00F44A17"/>
    <w:rsid w:val="00F44EC5"/>
    <w:rsid w:val="00F45F65"/>
    <w:rsid w:val="00F4614F"/>
    <w:rsid w:val="00F46B5F"/>
    <w:rsid w:val="00F470D6"/>
    <w:rsid w:val="00F47498"/>
    <w:rsid w:val="00F47CAF"/>
    <w:rsid w:val="00F47D5C"/>
    <w:rsid w:val="00F47EB1"/>
    <w:rsid w:val="00F503C7"/>
    <w:rsid w:val="00F50E43"/>
    <w:rsid w:val="00F50FB2"/>
    <w:rsid w:val="00F512B2"/>
    <w:rsid w:val="00F5163E"/>
    <w:rsid w:val="00F519EB"/>
    <w:rsid w:val="00F51EC1"/>
    <w:rsid w:val="00F5283D"/>
    <w:rsid w:val="00F52ABA"/>
    <w:rsid w:val="00F52BC7"/>
    <w:rsid w:val="00F53270"/>
    <w:rsid w:val="00F539C2"/>
    <w:rsid w:val="00F53BF4"/>
    <w:rsid w:val="00F53D9F"/>
    <w:rsid w:val="00F54044"/>
    <w:rsid w:val="00F54266"/>
    <w:rsid w:val="00F54A7B"/>
    <w:rsid w:val="00F55043"/>
    <w:rsid w:val="00F55556"/>
    <w:rsid w:val="00F55D3B"/>
    <w:rsid w:val="00F5626D"/>
    <w:rsid w:val="00F56510"/>
    <w:rsid w:val="00F56681"/>
    <w:rsid w:val="00F56DCF"/>
    <w:rsid w:val="00F56E79"/>
    <w:rsid w:val="00F57034"/>
    <w:rsid w:val="00F57B1F"/>
    <w:rsid w:val="00F60BE9"/>
    <w:rsid w:val="00F60BF1"/>
    <w:rsid w:val="00F61609"/>
    <w:rsid w:val="00F616A9"/>
    <w:rsid w:val="00F6196E"/>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7C"/>
    <w:rsid w:val="00F6583C"/>
    <w:rsid w:val="00F6589A"/>
    <w:rsid w:val="00F65A2A"/>
    <w:rsid w:val="00F65B4C"/>
    <w:rsid w:val="00F6665C"/>
    <w:rsid w:val="00F66920"/>
    <w:rsid w:val="00F66B47"/>
    <w:rsid w:val="00F671F2"/>
    <w:rsid w:val="00F673EE"/>
    <w:rsid w:val="00F676DE"/>
    <w:rsid w:val="00F6773A"/>
    <w:rsid w:val="00F6783E"/>
    <w:rsid w:val="00F67B53"/>
    <w:rsid w:val="00F67FD0"/>
    <w:rsid w:val="00F70168"/>
    <w:rsid w:val="00F701CC"/>
    <w:rsid w:val="00F70822"/>
    <w:rsid w:val="00F70DBE"/>
    <w:rsid w:val="00F710EF"/>
    <w:rsid w:val="00F71124"/>
    <w:rsid w:val="00F71202"/>
    <w:rsid w:val="00F71537"/>
    <w:rsid w:val="00F71661"/>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16C"/>
    <w:rsid w:val="00F7426B"/>
    <w:rsid w:val="00F748F1"/>
    <w:rsid w:val="00F749CD"/>
    <w:rsid w:val="00F74A22"/>
    <w:rsid w:val="00F74A9F"/>
    <w:rsid w:val="00F7586B"/>
    <w:rsid w:val="00F75D45"/>
    <w:rsid w:val="00F75F2F"/>
    <w:rsid w:val="00F75F88"/>
    <w:rsid w:val="00F75F94"/>
    <w:rsid w:val="00F7608D"/>
    <w:rsid w:val="00F76445"/>
    <w:rsid w:val="00F76D0C"/>
    <w:rsid w:val="00F76E6C"/>
    <w:rsid w:val="00F76ECC"/>
    <w:rsid w:val="00F7703B"/>
    <w:rsid w:val="00F7710B"/>
    <w:rsid w:val="00F77544"/>
    <w:rsid w:val="00F778E8"/>
    <w:rsid w:val="00F779FD"/>
    <w:rsid w:val="00F80399"/>
    <w:rsid w:val="00F80549"/>
    <w:rsid w:val="00F807FB"/>
    <w:rsid w:val="00F80C69"/>
    <w:rsid w:val="00F80E3E"/>
    <w:rsid w:val="00F8110B"/>
    <w:rsid w:val="00F812C8"/>
    <w:rsid w:val="00F8132D"/>
    <w:rsid w:val="00F818AE"/>
    <w:rsid w:val="00F81B40"/>
    <w:rsid w:val="00F820C4"/>
    <w:rsid w:val="00F82659"/>
    <w:rsid w:val="00F82A50"/>
    <w:rsid w:val="00F82E10"/>
    <w:rsid w:val="00F82F25"/>
    <w:rsid w:val="00F834F1"/>
    <w:rsid w:val="00F83829"/>
    <w:rsid w:val="00F83E00"/>
    <w:rsid w:val="00F83E1F"/>
    <w:rsid w:val="00F84069"/>
    <w:rsid w:val="00F843D7"/>
    <w:rsid w:val="00F84997"/>
    <w:rsid w:val="00F85338"/>
    <w:rsid w:val="00F85462"/>
    <w:rsid w:val="00F8548B"/>
    <w:rsid w:val="00F85536"/>
    <w:rsid w:val="00F8585E"/>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1F25"/>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E0B"/>
    <w:rsid w:val="00F9632B"/>
    <w:rsid w:val="00F9673D"/>
    <w:rsid w:val="00F96CDF"/>
    <w:rsid w:val="00F96F50"/>
    <w:rsid w:val="00F97120"/>
    <w:rsid w:val="00F9736F"/>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634"/>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6C5"/>
    <w:rsid w:val="00FA5A4E"/>
    <w:rsid w:val="00FA5C1A"/>
    <w:rsid w:val="00FA5E26"/>
    <w:rsid w:val="00FA6157"/>
    <w:rsid w:val="00FA6F60"/>
    <w:rsid w:val="00FA71F2"/>
    <w:rsid w:val="00FA7355"/>
    <w:rsid w:val="00FB0082"/>
    <w:rsid w:val="00FB0243"/>
    <w:rsid w:val="00FB02C8"/>
    <w:rsid w:val="00FB0565"/>
    <w:rsid w:val="00FB0AC3"/>
    <w:rsid w:val="00FB10B2"/>
    <w:rsid w:val="00FB10EC"/>
    <w:rsid w:val="00FB1527"/>
    <w:rsid w:val="00FB1A33"/>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4F32"/>
    <w:rsid w:val="00FB5148"/>
    <w:rsid w:val="00FB570B"/>
    <w:rsid w:val="00FB5F8B"/>
    <w:rsid w:val="00FB6165"/>
    <w:rsid w:val="00FB7085"/>
    <w:rsid w:val="00FB78E7"/>
    <w:rsid w:val="00FC0010"/>
    <w:rsid w:val="00FC0150"/>
    <w:rsid w:val="00FC0369"/>
    <w:rsid w:val="00FC03AB"/>
    <w:rsid w:val="00FC08FA"/>
    <w:rsid w:val="00FC1102"/>
    <w:rsid w:val="00FC20DC"/>
    <w:rsid w:val="00FC223F"/>
    <w:rsid w:val="00FC28E7"/>
    <w:rsid w:val="00FC2E01"/>
    <w:rsid w:val="00FC2F44"/>
    <w:rsid w:val="00FC31F8"/>
    <w:rsid w:val="00FC341E"/>
    <w:rsid w:val="00FC36BF"/>
    <w:rsid w:val="00FC376F"/>
    <w:rsid w:val="00FC3A60"/>
    <w:rsid w:val="00FC3E52"/>
    <w:rsid w:val="00FC4668"/>
    <w:rsid w:val="00FC4729"/>
    <w:rsid w:val="00FC4A8C"/>
    <w:rsid w:val="00FC4D5F"/>
    <w:rsid w:val="00FC53DB"/>
    <w:rsid w:val="00FC569E"/>
    <w:rsid w:val="00FC57BB"/>
    <w:rsid w:val="00FC5C8B"/>
    <w:rsid w:val="00FC5ED5"/>
    <w:rsid w:val="00FC5FC2"/>
    <w:rsid w:val="00FC6043"/>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3FE6"/>
    <w:rsid w:val="00FD4198"/>
    <w:rsid w:val="00FD43B8"/>
    <w:rsid w:val="00FD4589"/>
    <w:rsid w:val="00FD4608"/>
    <w:rsid w:val="00FD471F"/>
    <w:rsid w:val="00FD473E"/>
    <w:rsid w:val="00FD5133"/>
    <w:rsid w:val="00FD578B"/>
    <w:rsid w:val="00FD5928"/>
    <w:rsid w:val="00FD5BAC"/>
    <w:rsid w:val="00FD6105"/>
    <w:rsid w:val="00FD6235"/>
    <w:rsid w:val="00FD66F4"/>
    <w:rsid w:val="00FD7202"/>
    <w:rsid w:val="00FD75DF"/>
    <w:rsid w:val="00FD7DF9"/>
    <w:rsid w:val="00FD7FC9"/>
    <w:rsid w:val="00FE00F5"/>
    <w:rsid w:val="00FE021F"/>
    <w:rsid w:val="00FE02EE"/>
    <w:rsid w:val="00FE0564"/>
    <w:rsid w:val="00FE08FC"/>
    <w:rsid w:val="00FE0A29"/>
    <w:rsid w:val="00FE0B51"/>
    <w:rsid w:val="00FE0B78"/>
    <w:rsid w:val="00FE0ED4"/>
    <w:rsid w:val="00FE0F82"/>
    <w:rsid w:val="00FE133B"/>
    <w:rsid w:val="00FE13C3"/>
    <w:rsid w:val="00FE1D74"/>
    <w:rsid w:val="00FE1EAB"/>
    <w:rsid w:val="00FE23ED"/>
    <w:rsid w:val="00FE284B"/>
    <w:rsid w:val="00FE29C7"/>
    <w:rsid w:val="00FE29ED"/>
    <w:rsid w:val="00FE3004"/>
    <w:rsid w:val="00FE3290"/>
    <w:rsid w:val="00FE33DB"/>
    <w:rsid w:val="00FE3465"/>
    <w:rsid w:val="00FE35A6"/>
    <w:rsid w:val="00FE3621"/>
    <w:rsid w:val="00FE36A1"/>
    <w:rsid w:val="00FE3CC4"/>
    <w:rsid w:val="00FE4D76"/>
    <w:rsid w:val="00FE5ABE"/>
    <w:rsid w:val="00FE655D"/>
    <w:rsid w:val="00FE67CF"/>
    <w:rsid w:val="00FE6941"/>
    <w:rsid w:val="00FE6D20"/>
    <w:rsid w:val="00FE6FB9"/>
    <w:rsid w:val="00FE731C"/>
    <w:rsid w:val="00FE7471"/>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251"/>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0245B472-8121-46AB-835C-20127292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60E"/>
    <w:pPr>
      <w:spacing w:after="120"/>
      <w:jc w:val="both"/>
    </w:pPr>
    <w:rPr>
      <w:rFonts w:eastAsia="Times New Roman"/>
      <w:sz w:val="22"/>
      <w:szCs w:val="24"/>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052"/>
        <w:tab w:val="num" w:pos="432"/>
      </w:tabs>
      <w:spacing w:before="120"/>
      <w:ind w:left="432"/>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link w:val="Heading3Char"/>
    <w:qFormat/>
    <w:rsid w:val="00493C77"/>
    <w:pPr>
      <w:keepNext/>
      <w:numPr>
        <w:ilvl w:val="2"/>
        <w:numId w:val="2"/>
      </w:numPr>
      <w:tabs>
        <w:tab w:val="num" w:pos="720"/>
      </w:tabs>
      <w:spacing w:before="120"/>
      <w:ind w:left="720"/>
      <w:outlineLvl w:val="2"/>
    </w:pPr>
    <w:rPr>
      <w:rFonts w:ascii="Arial" w:hAnsi="Arial"/>
      <w:b/>
    </w:rPr>
  </w:style>
  <w:style w:type="paragraph" w:styleId="Heading4">
    <w:name w:val="heading 4"/>
    <w:basedOn w:val="Normal"/>
    <w:next w:val="Normal"/>
    <w:link w:val="Heading4Char"/>
    <w:qFormat/>
    <w:pPr>
      <w:keepNext/>
      <w:numPr>
        <w:ilvl w:val="3"/>
        <w:numId w:val="2"/>
      </w:numPr>
      <w:tabs>
        <w:tab w:val="clear" w:pos="3384"/>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B73D89"/>
    <w:pPr>
      <w:keepNext/>
      <w:jc w:val="center"/>
    </w:pPr>
    <w:rPr>
      <w:b/>
      <w:bCs/>
      <w:szCs w:val="20"/>
    </w:rPr>
  </w:style>
  <w:style w:type="character" w:customStyle="1" w:styleId="CaptionChar">
    <w:name w:val="Caption Char"/>
    <w:aliases w:val="cap Char"/>
    <w:basedOn w:val="DefaultParagraphFont"/>
    <w:link w:val="Caption"/>
    <w:rsid w:val="00B73D89"/>
    <w:rPr>
      <w:rFonts w:eastAsia="Times New Roman"/>
      <w:b/>
      <w:bCs/>
      <w:sz w:val="22"/>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F0619B"/>
    <w:pPr>
      <w:numPr>
        <w:numId w:val="1"/>
      </w:numPr>
      <w:tabs>
        <w:tab w:val="clear" w:pos="360"/>
        <w:tab w:val="left" w:pos="432"/>
      </w:tabs>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pacing w:after="180"/>
      <w:ind w:left="851" w:hanging="284"/>
      <w:contextualSpacing w:val="0"/>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spacing w:before="20" w:after="20"/>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paragraph" w:styleId="NormalWeb">
    <w:name w:val="Normal (Web)"/>
    <w:basedOn w:val="Normal"/>
    <w:uiPriority w:val="99"/>
    <w:qFormat/>
    <w:rsid w:val="00E57BF5"/>
    <w:pPr>
      <w:spacing w:before="100" w:beforeAutospacing="1" w:after="100" w:afterAutospacing="1"/>
    </w:pPr>
    <w:rPr>
      <w:rFonts w:ascii="Arial" w:eastAsia="SimSun" w:hAnsi="Arial" w:cs="Arial"/>
      <w:color w:val="493118"/>
      <w:sz w:val="18"/>
      <w:szCs w:val="18"/>
      <w:lang w:eastAsia="zh-CN"/>
    </w:rPr>
  </w:style>
  <w:style w:type="character" w:styleId="UnresolvedMention">
    <w:name w:val="Unresolved Mention"/>
    <w:basedOn w:val="DefaultParagraphFont"/>
    <w:uiPriority w:val="99"/>
    <w:semiHidden/>
    <w:unhideWhenUsed/>
    <w:rsid w:val="00A155B9"/>
    <w:rPr>
      <w:color w:val="605E5C"/>
      <w:shd w:val="clear" w:color="auto" w:fill="E1DFDD"/>
    </w:rPr>
  </w:style>
  <w:style w:type="paragraph" w:customStyle="1" w:styleId="pf0">
    <w:name w:val="pf0"/>
    <w:basedOn w:val="Normal"/>
    <w:rsid w:val="003A71F8"/>
    <w:pPr>
      <w:spacing w:before="100" w:beforeAutospacing="1" w:after="100" w:afterAutospacing="1"/>
    </w:pPr>
  </w:style>
  <w:style w:type="character" w:customStyle="1" w:styleId="cf01">
    <w:name w:val="cf01"/>
    <w:basedOn w:val="DefaultParagraphFont"/>
    <w:rsid w:val="003A71F8"/>
    <w:rPr>
      <w:rFonts w:ascii="Segoe UI" w:hAnsi="Segoe UI" w:cs="Segoe UI" w:hint="default"/>
      <w:sz w:val="18"/>
      <w:szCs w:val="18"/>
    </w:rPr>
  </w:style>
  <w:style w:type="character" w:customStyle="1" w:styleId="5">
    <w:name w:val="列表段落 字符5"/>
    <w:basedOn w:val="DefaultParagraphFont"/>
    <w:link w:val="2"/>
    <w:qFormat/>
    <w:locked/>
    <w:rsid w:val="00CA0EF4"/>
    <w:rPr>
      <w:rFonts w:ascii="Times" w:eastAsia="Batang" w:hAnsi="Times" w:cs="Times"/>
      <w:szCs w:val="24"/>
    </w:rPr>
  </w:style>
  <w:style w:type="paragraph" w:customStyle="1" w:styleId="2">
    <w:name w:val="列表段落2"/>
    <w:basedOn w:val="Normal"/>
    <w:link w:val="5"/>
    <w:qFormat/>
    <w:rsid w:val="00CA0EF4"/>
    <w:pPr>
      <w:spacing w:before="120"/>
      <w:ind w:leftChars="400" w:left="840" w:hanging="1440"/>
    </w:pPr>
    <w:rPr>
      <w:rFonts w:ascii="Times" w:eastAsia="Batang" w:hAnsi="Times" w:cs="Times"/>
      <w:sz w:val="20"/>
    </w:rPr>
  </w:style>
  <w:style w:type="character" w:customStyle="1" w:styleId="apple-converted-space">
    <w:name w:val="apple-converted-space"/>
    <w:basedOn w:val="DefaultParagraphFont"/>
    <w:qFormat/>
    <w:rsid w:val="00CA0EF4"/>
  </w:style>
  <w:style w:type="character" w:customStyle="1" w:styleId="Heading1Char">
    <w:name w:val="Heading 1 Char"/>
    <w:basedOn w:val="DefaultParagraphFont"/>
    <w:link w:val="Heading1"/>
    <w:rsid w:val="00537B9B"/>
    <w:rPr>
      <w:rFonts w:ascii="Arial" w:eastAsia="Times New Roman" w:hAnsi="Arial"/>
      <w:b/>
      <w:bCs/>
      <w:sz w:val="28"/>
      <w:szCs w:val="28"/>
    </w:rPr>
  </w:style>
  <w:style w:type="character" w:customStyle="1" w:styleId="Heading3Char">
    <w:name w:val="Heading 3 Char"/>
    <w:basedOn w:val="DefaultParagraphFont"/>
    <w:link w:val="Heading3"/>
    <w:rsid w:val="000679CF"/>
    <w:rPr>
      <w:rFonts w:ascii="Arial" w:eastAsia="Times New Roman" w:hAnsi="Arial"/>
      <w:b/>
      <w:sz w:val="22"/>
      <w:szCs w:val="24"/>
    </w:rPr>
  </w:style>
  <w:style w:type="character" w:customStyle="1" w:styleId="Heading4Char">
    <w:name w:val="Heading 4 Char"/>
    <w:basedOn w:val="DefaultParagraphFont"/>
    <w:link w:val="Heading4"/>
    <w:rsid w:val="000679CF"/>
    <w:rPr>
      <w:rFonts w:eastAsia="Times New Roman"/>
      <w:b/>
      <w:bCs/>
      <w:sz w:val="22"/>
      <w:szCs w:val="28"/>
    </w:rPr>
  </w:style>
  <w:style w:type="table" w:customStyle="1" w:styleId="TableGrid43">
    <w:name w:val="Table Grid43"/>
    <w:basedOn w:val="TableNormal"/>
    <w:next w:val="TableGrid"/>
    <w:qFormat/>
    <w:rsid w:val="00AB1D59"/>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qFormat/>
    <w:rsid w:val="00D40D1C"/>
    <w:pPr>
      <w:numPr>
        <w:numId w:val="38"/>
      </w:numPr>
      <w:tabs>
        <w:tab w:val="left" w:pos="1701"/>
      </w:tabs>
      <w:spacing w:line="259" w:lineRule="auto"/>
    </w:pPr>
    <w:rPr>
      <w:rFonts w:ascii="Arial" w:eastAsiaTheme="minorHAnsi" w:hAnsi="Arial" w:cstheme="minorBidi"/>
      <w:b/>
      <w:bCs/>
      <w:sz w:val="20"/>
      <w:szCs w:val="22"/>
      <w:lang w:eastAsia="ja-JP"/>
    </w:rPr>
  </w:style>
  <w:style w:type="paragraph" w:customStyle="1" w:styleId="ListParagraph2">
    <w:name w:val="List Paragraph2"/>
    <w:basedOn w:val="Normal"/>
    <w:qFormat/>
    <w:rsid w:val="003B7C0C"/>
    <w:pPr>
      <w:widowControl w:val="0"/>
      <w:spacing w:after="0"/>
      <w:ind w:firstLineChars="200" w:firstLine="420"/>
    </w:pPr>
    <w:rPr>
      <w:rFonts w:ascii="Arial" w:eastAsia="Microsoft YaHei" w:hAnsi="Arial" w:cs="Arial"/>
      <w:kern w:val="2"/>
      <w:sz w:val="21"/>
      <w:lang w:eastAsia="zh-CN"/>
    </w:rPr>
  </w:style>
  <w:style w:type="paragraph" w:customStyle="1" w:styleId="a">
    <w:name w:val="正文"/>
    <w:rsid w:val="004566FE"/>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8025">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85351357">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0082369">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18386033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597115">
      <w:bodyDiv w:val="1"/>
      <w:marLeft w:val="0"/>
      <w:marRight w:val="0"/>
      <w:marTop w:val="0"/>
      <w:marBottom w:val="0"/>
      <w:divBdr>
        <w:top w:val="none" w:sz="0" w:space="0" w:color="auto"/>
        <w:left w:val="none" w:sz="0" w:space="0" w:color="auto"/>
        <w:bottom w:val="none" w:sz="0" w:space="0" w:color="auto"/>
        <w:right w:val="none" w:sz="0" w:space="0" w:color="auto"/>
      </w:divBdr>
    </w:div>
    <w:div w:id="251940843">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256049">
      <w:bodyDiv w:val="1"/>
      <w:marLeft w:val="0"/>
      <w:marRight w:val="0"/>
      <w:marTop w:val="0"/>
      <w:marBottom w:val="0"/>
      <w:divBdr>
        <w:top w:val="none" w:sz="0" w:space="0" w:color="auto"/>
        <w:left w:val="none" w:sz="0" w:space="0" w:color="auto"/>
        <w:bottom w:val="none" w:sz="0" w:space="0" w:color="auto"/>
        <w:right w:val="none" w:sz="0" w:space="0" w:color="auto"/>
      </w:divBdr>
    </w:div>
    <w:div w:id="351535659">
      <w:bodyDiv w:val="1"/>
      <w:marLeft w:val="0"/>
      <w:marRight w:val="0"/>
      <w:marTop w:val="0"/>
      <w:marBottom w:val="0"/>
      <w:divBdr>
        <w:top w:val="none" w:sz="0" w:space="0" w:color="auto"/>
        <w:left w:val="none" w:sz="0" w:space="0" w:color="auto"/>
        <w:bottom w:val="none" w:sz="0" w:space="0" w:color="auto"/>
        <w:right w:val="none" w:sz="0" w:space="0" w:color="auto"/>
      </w:divBdr>
    </w:div>
    <w:div w:id="353847545">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2027425">
      <w:bodyDiv w:val="1"/>
      <w:marLeft w:val="0"/>
      <w:marRight w:val="0"/>
      <w:marTop w:val="0"/>
      <w:marBottom w:val="0"/>
      <w:divBdr>
        <w:top w:val="none" w:sz="0" w:space="0" w:color="auto"/>
        <w:left w:val="none" w:sz="0" w:space="0" w:color="auto"/>
        <w:bottom w:val="none" w:sz="0" w:space="0" w:color="auto"/>
        <w:right w:val="none" w:sz="0" w:space="0" w:color="auto"/>
      </w:divBdr>
    </w:div>
    <w:div w:id="393937849">
      <w:bodyDiv w:val="1"/>
      <w:marLeft w:val="0"/>
      <w:marRight w:val="0"/>
      <w:marTop w:val="0"/>
      <w:marBottom w:val="0"/>
      <w:divBdr>
        <w:top w:val="none" w:sz="0" w:space="0" w:color="auto"/>
        <w:left w:val="none" w:sz="0" w:space="0" w:color="auto"/>
        <w:bottom w:val="none" w:sz="0" w:space="0" w:color="auto"/>
        <w:right w:val="none" w:sz="0" w:space="0" w:color="auto"/>
      </w:divBdr>
    </w:div>
    <w:div w:id="415439284">
      <w:bodyDiv w:val="1"/>
      <w:marLeft w:val="0"/>
      <w:marRight w:val="0"/>
      <w:marTop w:val="0"/>
      <w:marBottom w:val="0"/>
      <w:divBdr>
        <w:top w:val="none" w:sz="0" w:space="0" w:color="auto"/>
        <w:left w:val="none" w:sz="0" w:space="0" w:color="auto"/>
        <w:bottom w:val="none" w:sz="0" w:space="0" w:color="auto"/>
        <w:right w:val="none" w:sz="0" w:space="0" w:color="auto"/>
      </w:divBdr>
    </w:div>
    <w:div w:id="429620057">
      <w:bodyDiv w:val="1"/>
      <w:marLeft w:val="0"/>
      <w:marRight w:val="0"/>
      <w:marTop w:val="0"/>
      <w:marBottom w:val="0"/>
      <w:divBdr>
        <w:top w:val="none" w:sz="0" w:space="0" w:color="auto"/>
        <w:left w:val="none" w:sz="0" w:space="0" w:color="auto"/>
        <w:bottom w:val="none" w:sz="0" w:space="0" w:color="auto"/>
        <w:right w:val="none" w:sz="0" w:space="0" w:color="auto"/>
      </w:divBdr>
    </w:div>
    <w:div w:id="431242079">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461119551">
      <w:bodyDiv w:val="1"/>
      <w:marLeft w:val="0"/>
      <w:marRight w:val="0"/>
      <w:marTop w:val="0"/>
      <w:marBottom w:val="0"/>
      <w:divBdr>
        <w:top w:val="none" w:sz="0" w:space="0" w:color="auto"/>
        <w:left w:val="none" w:sz="0" w:space="0" w:color="auto"/>
        <w:bottom w:val="none" w:sz="0" w:space="0" w:color="auto"/>
        <w:right w:val="none" w:sz="0" w:space="0" w:color="auto"/>
      </w:divBdr>
    </w:div>
    <w:div w:id="480731682">
      <w:bodyDiv w:val="1"/>
      <w:marLeft w:val="0"/>
      <w:marRight w:val="0"/>
      <w:marTop w:val="0"/>
      <w:marBottom w:val="0"/>
      <w:divBdr>
        <w:top w:val="none" w:sz="0" w:space="0" w:color="auto"/>
        <w:left w:val="none" w:sz="0" w:space="0" w:color="auto"/>
        <w:bottom w:val="none" w:sz="0" w:space="0" w:color="auto"/>
        <w:right w:val="none" w:sz="0" w:space="0" w:color="auto"/>
      </w:divBdr>
    </w:div>
    <w:div w:id="481432214">
      <w:bodyDiv w:val="1"/>
      <w:marLeft w:val="0"/>
      <w:marRight w:val="0"/>
      <w:marTop w:val="0"/>
      <w:marBottom w:val="0"/>
      <w:divBdr>
        <w:top w:val="none" w:sz="0" w:space="0" w:color="auto"/>
        <w:left w:val="none" w:sz="0" w:space="0" w:color="auto"/>
        <w:bottom w:val="none" w:sz="0" w:space="0" w:color="auto"/>
        <w:right w:val="none" w:sz="0" w:space="0" w:color="auto"/>
      </w:divBdr>
    </w:div>
    <w:div w:id="489948022">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25098267">
      <w:bodyDiv w:val="1"/>
      <w:marLeft w:val="0"/>
      <w:marRight w:val="0"/>
      <w:marTop w:val="0"/>
      <w:marBottom w:val="0"/>
      <w:divBdr>
        <w:top w:val="none" w:sz="0" w:space="0" w:color="auto"/>
        <w:left w:val="none" w:sz="0" w:space="0" w:color="auto"/>
        <w:bottom w:val="none" w:sz="0" w:space="0" w:color="auto"/>
        <w:right w:val="none" w:sz="0" w:space="0" w:color="auto"/>
      </w:divBdr>
    </w:div>
    <w:div w:id="5498480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197943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45814746">
      <w:bodyDiv w:val="1"/>
      <w:marLeft w:val="0"/>
      <w:marRight w:val="0"/>
      <w:marTop w:val="0"/>
      <w:marBottom w:val="0"/>
      <w:divBdr>
        <w:top w:val="none" w:sz="0" w:space="0" w:color="auto"/>
        <w:left w:val="none" w:sz="0" w:space="0" w:color="auto"/>
        <w:bottom w:val="none" w:sz="0" w:space="0" w:color="auto"/>
        <w:right w:val="none" w:sz="0" w:space="0" w:color="auto"/>
      </w:divBdr>
    </w:div>
    <w:div w:id="660619011">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5617420">
      <w:bodyDiv w:val="1"/>
      <w:marLeft w:val="0"/>
      <w:marRight w:val="0"/>
      <w:marTop w:val="0"/>
      <w:marBottom w:val="0"/>
      <w:divBdr>
        <w:top w:val="none" w:sz="0" w:space="0" w:color="auto"/>
        <w:left w:val="none" w:sz="0" w:space="0" w:color="auto"/>
        <w:bottom w:val="none" w:sz="0" w:space="0" w:color="auto"/>
        <w:right w:val="none" w:sz="0" w:space="0" w:color="auto"/>
      </w:divBdr>
    </w:div>
    <w:div w:id="694303977">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576410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61865933">
      <w:bodyDiv w:val="1"/>
      <w:marLeft w:val="0"/>
      <w:marRight w:val="0"/>
      <w:marTop w:val="0"/>
      <w:marBottom w:val="0"/>
      <w:divBdr>
        <w:top w:val="none" w:sz="0" w:space="0" w:color="auto"/>
        <w:left w:val="none" w:sz="0" w:space="0" w:color="auto"/>
        <w:bottom w:val="none" w:sz="0" w:space="0" w:color="auto"/>
        <w:right w:val="none" w:sz="0" w:space="0" w:color="auto"/>
      </w:divBdr>
    </w:div>
    <w:div w:id="871962003">
      <w:bodyDiv w:val="1"/>
      <w:marLeft w:val="0"/>
      <w:marRight w:val="0"/>
      <w:marTop w:val="0"/>
      <w:marBottom w:val="0"/>
      <w:divBdr>
        <w:top w:val="none" w:sz="0" w:space="0" w:color="auto"/>
        <w:left w:val="none" w:sz="0" w:space="0" w:color="auto"/>
        <w:bottom w:val="none" w:sz="0" w:space="0" w:color="auto"/>
        <w:right w:val="none" w:sz="0" w:space="0" w:color="auto"/>
      </w:divBdr>
    </w:div>
    <w:div w:id="884176134">
      <w:bodyDiv w:val="1"/>
      <w:marLeft w:val="0"/>
      <w:marRight w:val="0"/>
      <w:marTop w:val="0"/>
      <w:marBottom w:val="0"/>
      <w:divBdr>
        <w:top w:val="none" w:sz="0" w:space="0" w:color="auto"/>
        <w:left w:val="none" w:sz="0" w:space="0" w:color="auto"/>
        <w:bottom w:val="none" w:sz="0" w:space="0" w:color="auto"/>
        <w:right w:val="none" w:sz="0" w:space="0" w:color="auto"/>
      </w:divBdr>
    </w:div>
    <w:div w:id="884295760">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5192772">
      <w:bodyDiv w:val="1"/>
      <w:marLeft w:val="0"/>
      <w:marRight w:val="0"/>
      <w:marTop w:val="0"/>
      <w:marBottom w:val="0"/>
      <w:divBdr>
        <w:top w:val="none" w:sz="0" w:space="0" w:color="auto"/>
        <w:left w:val="none" w:sz="0" w:space="0" w:color="auto"/>
        <w:bottom w:val="none" w:sz="0" w:space="0" w:color="auto"/>
        <w:right w:val="none" w:sz="0" w:space="0" w:color="auto"/>
      </w:divBdr>
    </w:div>
    <w:div w:id="927539899">
      <w:bodyDiv w:val="1"/>
      <w:marLeft w:val="0"/>
      <w:marRight w:val="0"/>
      <w:marTop w:val="0"/>
      <w:marBottom w:val="0"/>
      <w:divBdr>
        <w:top w:val="none" w:sz="0" w:space="0" w:color="auto"/>
        <w:left w:val="none" w:sz="0" w:space="0" w:color="auto"/>
        <w:bottom w:val="none" w:sz="0" w:space="0" w:color="auto"/>
        <w:right w:val="none" w:sz="0" w:space="0" w:color="auto"/>
      </w:divBdr>
    </w:div>
    <w:div w:id="928074486">
      <w:bodyDiv w:val="1"/>
      <w:marLeft w:val="0"/>
      <w:marRight w:val="0"/>
      <w:marTop w:val="0"/>
      <w:marBottom w:val="0"/>
      <w:divBdr>
        <w:top w:val="none" w:sz="0" w:space="0" w:color="auto"/>
        <w:left w:val="none" w:sz="0" w:space="0" w:color="auto"/>
        <w:bottom w:val="none" w:sz="0" w:space="0" w:color="auto"/>
        <w:right w:val="none" w:sz="0" w:space="0" w:color="auto"/>
      </w:divBdr>
    </w:div>
    <w:div w:id="928853697">
      <w:bodyDiv w:val="1"/>
      <w:marLeft w:val="0"/>
      <w:marRight w:val="0"/>
      <w:marTop w:val="0"/>
      <w:marBottom w:val="0"/>
      <w:divBdr>
        <w:top w:val="none" w:sz="0" w:space="0" w:color="auto"/>
        <w:left w:val="none" w:sz="0" w:space="0" w:color="auto"/>
        <w:bottom w:val="none" w:sz="0" w:space="0" w:color="auto"/>
        <w:right w:val="none" w:sz="0" w:space="0" w:color="auto"/>
      </w:divBdr>
    </w:div>
    <w:div w:id="953823593">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64970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361597">
      <w:bodyDiv w:val="1"/>
      <w:marLeft w:val="0"/>
      <w:marRight w:val="0"/>
      <w:marTop w:val="0"/>
      <w:marBottom w:val="0"/>
      <w:divBdr>
        <w:top w:val="none" w:sz="0" w:space="0" w:color="auto"/>
        <w:left w:val="none" w:sz="0" w:space="0" w:color="auto"/>
        <w:bottom w:val="none" w:sz="0" w:space="0" w:color="auto"/>
        <w:right w:val="none" w:sz="0" w:space="0" w:color="auto"/>
      </w:divBdr>
    </w:div>
    <w:div w:id="989332651">
      <w:bodyDiv w:val="1"/>
      <w:marLeft w:val="0"/>
      <w:marRight w:val="0"/>
      <w:marTop w:val="0"/>
      <w:marBottom w:val="0"/>
      <w:divBdr>
        <w:top w:val="none" w:sz="0" w:space="0" w:color="auto"/>
        <w:left w:val="none" w:sz="0" w:space="0" w:color="auto"/>
        <w:bottom w:val="none" w:sz="0" w:space="0" w:color="auto"/>
        <w:right w:val="none" w:sz="0" w:space="0" w:color="auto"/>
      </w:divBdr>
    </w:div>
    <w:div w:id="997802809">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57120889">
      <w:bodyDiv w:val="1"/>
      <w:marLeft w:val="0"/>
      <w:marRight w:val="0"/>
      <w:marTop w:val="0"/>
      <w:marBottom w:val="0"/>
      <w:divBdr>
        <w:top w:val="none" w:sz="0" w:space="0" w:color="auto"/>
        <w:left w:val="none" w:sz="0" w:space="0" w:color="auto"/>
        <w:bottom w:val="none" w:sz="0" w:space="0" w:color="auto"/>
        <w:right w:val="none" w:sz="0" w:space="0" w:color="auto"/>
      </w:divBdr>
    </w:div>
    <w:div w:id="1078750233">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03378286">
      <w:bodyDiv w:val="1"/>
      <w:marLeft w:val="0"/>
      <w:marRight w:val="0"/>
      <w:marTop w:val="0"/>
      <w:marBottom w:val="0"/>
      <w:divBdr>
        <w:top w:val="none" w:sz="0" w:space="0" w:color="auto"/>
        <w:left w:val="none" w:sz="0" w:space="0" w:color="auto"/>
        <w:bottom w:val="none" w:sz="0" w:space="0" w:color="auto"/>
        <w:right w:val="none" w:sz="0" w:space="0" w:color="auto"/>
      </w:divBdr>
    </w:div>
    <w:div w:id="1123184218">
      <w:bodyDiv w:val="1"/>
      <w:marLeft w:val="0"/>
      <w:marRight w:val="0"/>
      <w:marTop w:val="0"/>
      <w:marBottom w:val="0"/>
      <w:divBdr>
        <w:top w:val="none" w:sz="0" w:space="0" w:color="auto"/>
        <w:left w:val="none" w:sz="0" w:space="0" w:color="auto"/>
        <w:bottom w:val="none" w:sz="0" w:space="0" w:color="auto"/>
        <w:right w:val="none" w:sz="0" w:space="0" w:color="auto"/>
      </w:divBdr>
    </w:div>
    <w:div w:id="1126848592">
      <w:bodyDiv w:val="1"/>
      <w:marLeft w:val="0"/>
      <w:marRight w:val="0"/>
      <w:marTop w:val="0"/>
      <w:marBottom w:val="0"/>
      <w:divBdr>
        <w:top w:val="none" w:sz="0" w:space="0" w:color="auto"/>
        <w:left w:val="none" w:sz="0" w:space="0" w:color="auto"/>
        <w:bottom w:val="none" w:sz="0" w:space="0" w:color="auto"/>
        <w:right w:val="none" w:sz="0" w:space="0" w:color="auto"/>
      </w:divBdr>
    </w:div>
    <w:div w:id="1158619461">
      <w:bodyDiv w:val="1"/>
      <w:marLeft w:val="0"/>
      <w:marRight w:val="0"/>
      <w:marTop w:val="0"/>
      <w:marBottom w:val="0"/>
      <w:divBdr>
        <w:top w:val="none" w:sz="0" w:space="0" w:color="auto"/>
        <w:left w:val="none" w:sz="0" w:space="0" w:color="auto"/>
        <w:bottom w:val="none" w:sz="0" w:space="0" w:color="auto"/>
        <w:right w:val="none" w:sz="0" w:space="0" w:color="auto"/>
      </w:divBdr>
    </w:div>
    <w:div w:id="1161626080">
      <w:bodyDiv w:val="1"/>
      <w:marLeft w:val="0"/>
      <w:marRight w:val="0"/>
      <w:marTop w:val="0"/>
      <w:marBottom w:val="0"/>
      <w:divBdr>
        <w:top w:val="none" w:sz="0" w:space="0" w:color="auto"/>
        <w:left w:val="none" w:sz="0" w:space="0" w:color="auto"/>
        <w:bottom w:val="none" w:sz="0" w:space="0" w:color="auto"/>
        <w:right w:val="none" w:sz="0" w:space="0" w:color="auto"/>
      </w:divBdr>
    </w:div>
    <w:div w:id="117402629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04174982">
      <w:bodyDiv w:val="1"/>
      <w:marLeft w:val="0"/>
      <w:marRight w:val="0"/>
      <w:marTop w:val="0"/>
      <w:marBottom w:val="0"/>
      <w:divBdr>
        <w:top w:val="none" w:sz="0" w:space="0" w:color="auto"/>
        <w:left w:val="none" w:sz="0" w:space="0" w:color="auto"/>
        <w:bottom w:val="none" w:sz="0" w:space="0" w:color="auto"/>
        <w:right w:val="none" w:sz="0" w:space="0" w:color="auto"/>
      </w:divBdr>
    </w:div>
    <w:div w:id="1207910646">
      <w:bodyDiv w:val="1"/>
      <w:marLeft w:val="0"/>
      <w:marRight w:val="0"/>
      <w:marTop w:val="0"/>
      <w:marBottom w:val="0"/>
      <w:divBdr>
        <w:top w:val="none" w:sz="0" w:space="0" w:color="auto"/>
        <w:left w:val="none" w:sz="0" w:space="0" w:color="auto"/>
        <w:bottom w:val="none" w:sz="0" w:space="0" w:color="auto"/>
        <w:right w:val="none" w:sz="0" w:space="0" w:color="auto"/>
      </w:divBdr>
    </w:div>
    <w:div w:id="1222987142">
      <w:bodyDiv w:val="1"/>
      <w:marLeft w:val="0"/>
      <w:marRight w:val="0"/>
      <w:marTop w:val="0"/>
      <w:marBottom w:val="0"/>
      <w:divBdr>
        <w:top w:val="none" w:sz="0" w:space="0" w:color="auto"/>
        <w:left w:val="none" w:sz="0" w:space="0" w:color="auto"/>
        <w:bottom w:val="none" w:sz="0" w:space="0" w:color="auto"/>
        <w:right w:val="none" w:sz="0" w:space="0" w:color="auto"/>
      </w:divBdr>
    </w:div>
    <w:div w:id="1223369593">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241870434">
      <w:bodyDiv w:val="1"/>
      <w:marLeft w:val="0"/>
      <w:marRight w:val="0"/>
      <w:marTop w:val="0"/>
      <w:marBottom w:val="0"/>
      <w:divBdr>
        <w:top w:val="none" w:sz="0" w:space="0" w:color="auto"/>
        <w:left w:val="none" w:sz="0" w:space="0" w:color="auto"/>
        <w:bottom w:val="none" w:sz="0" w:space="0" w:color="auto"/>
        <w:right w:val="none" w:sz="0" w:space="0" w:color="auto"/>
      </w:divBdr>
    </w:div>
    <w:div w:id="1252861218">
      <w:bodyDiv w:val="1"/>
      <w:marLeft w:val="0"/>
      <w:marRight w:val="0"/>
      <w:marTop w:val="0"/>
      <w:marBottom w:val="0"/>
      <w:divBdr>
        <w:top w:val="none" w:sz="0" w:space="0" w:color="auto"/>
        <w:left w:val="none" w:sz="0" w:space="0" w:color="auto"/>
        <w:bottom w:val="none" w:sz="0" w:space="0" w:color="auto"/>
        <w:right w:val="none" w:sz="0" w:space="0" w:color="auto"/>
      </w:divBdr>
    </w:div>
    <w:div w:id="12904728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8554937">
      <w:bodyDiv w:val="1"/>
      <w:marLeft w:val="0"/>
      <w:marRight w:val="0"/>
      <w:marTop w:val="0"/>
      <w:marBottom w:val="0"/>
      <w:divBdr>
        <w:top w:val="none" w:sz="0" w:space="0" w:color="auto"/>
        <w:left w:val="none" w:sz="0" w:space="0" w:color="auto"/>
        <w:bottom w:val="none" w:sz="0" w:space="0" w:color="auto"/>
        <w:right w:val="none" w:sz="0" w:space="0" w:color="auto"/>
      </w:divBdr>
    </w:div>
    <w:div w:id="1353994371">
      <w:bodyDiv w:val="1"/>
      <w:marLeft w:val="0"/>
      <w:marRight w:val="0"/>
      <w:marTop w:val="0"/>
      <w:marBottom w:val="0"/>
      <w:divBdr>
        <w:top w:val="none" w:sz="0" w:space="0" w:color="auto"/>
        <w:left w:val="none" w:sz="0" w:space="0" w:color="auto"/>
        <w:bottom w:val="none" w:sz="0" w:space="0" w:color="auto"/>
        <w:right w:val="none" w:sz="0" w:space="0" w:color="auto"/>
      </w:divBdr>
    </w:div>
    <w:div w:id="1365594950">
      <w:bodyDiv w:val="1"/>
      <w:marLeft w:val="0"/>
      <w:marRight w:val="0"/>
      <w:marTop w:val="0"/>
      <w:marBottom w:val="0"/>
      <w:divBdr>
        <w:top w:val="none" w:sz="0" w:space="0" w:color="auto"/>
        <w:left w:val="none" w:sz="0" w:space="0" w:color="auto"/>
        <w:bottom w:val="none" w:sz="0" w:space="0" w:color="auto"/>
        <w:right w:val="none" w:sz="0" w:space="0" w:color="auto"/>
      </w:divBdr>
    </w:div>
    <w:div w:id="1382906230">
      <w:bodyDiv w:val="1"/>
      <w:marLeft w:val="0"/>
      <w:marRight w:val="0"/>
      <w:marTop w:val="0"/>
      <w:marBottom w:val="0"/>
      <w:divBdr>
        <w:top w:val="none" w:sz="0" w:space="0" w:color="auto"/>
        <w:left w:val="none" w:sz="0" w:space="0" w:color="auto"/>
        <w:bottom w:val="none" w:sz="0" w:space="0" w:color="auto"/>
        <w:right w:val="none" w:sz="0" w:space="0" w:color="auto"/>
      </w:divBdr>
    </w:div>
    <w:div w:id="1385563978">
      <w:bodyDiv w:val="1"/>
      <w:marLeft w:val="0"/>
      <w:marRight w:val="0"/>
      <w:marTop w:val="0"/>
      <w:marBottom w:val="0"/>
      <w:divBdr>
        <w:top w:val="none" w:sz="0" w:space="0" w:color="auto"/>
        <w:left w:val="none" w:sz="0" w:space="0" w:color="auto"/>
        <w:bottom w:val="none" w:sz="0" w:space="0" w:color="auto"/>
        <w:right w:val="none" w:sz="0" w:space="0" w:color="auto"/>
      </w:divBdr>
    </w:div>
    <w:div w:id="1395851576">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56096355">
      <w:bodyDiv w:val="1"/>
      <w:marLeft w:val="0"/>
      <w:marRight w:val="0"/>
      <w:marTop w:val="0"/>
      <w:marBottom w:val="0"/>
      <w:divBdr>
        <w:top w:val="none" w:sz="0" w:space="0" w:color="auto"/>
        <w:left w:val="none" w:sz="0" w:space="0" w:color="auto"/>
        <w:bottom w:val="none" w:sz="0" w:space="0" w:color="auto"/>
        <w:right w:val="none" w:sz="0" w:space="0" w:color="auto"/>
      </w:divBdr>
    </w:div>
    <w:div w:id="1464613122">
      <w:bodyDiv w:val="1"/>
      <w:marLeft w:val="0"/>
      <w:marRight w:val="0"/>
      <w:marTop w:val="0"/>
      <w:marBottom w:val="0"/>
      <w:divBdr>
        <w:top w:val="none" w:sz="0" w:space="0" w:color="auto"/>
        <w:left w:val="none" w:sz="0" w:space="0" w:color="auto"/>
        <w:bottom w:val="none" w:sz="0" w:space="0" w:color="auto"/>
        <w:right w:val="none" w:sz="0" w:space="0" w:color="auto"/>
      </w:divBdr>
    </w:div>
    <w:div w:id="1511992375">
      <w:bodyDiv w:val="1"/>
      <w:marLeft w:val="0"/>
      <w:marRight w:val="0"/>
      <w:marTop w:val="0"/>
      <w:marBottom w:val="0"/>
      <w:divBdr>
        <w:top w:val="none" w:sz="0" w:space="0" w:color="auto"/>
        <w:left w:val="none" w:sz="0" w:space="0" w:color="auto"/>
        <w:bottom w:val="none" w:sz="0" w:space="0" w:color="auto"/>
        <w:right w:val="none" w:sz="0" w:space="0" w:color="auto"/>
      </w:divBdr>
    </w:div>
    <w:div w:id="1514611823">
      <w:bodyDiv w:val="1"/>
      <w:marLeft w:val="0"/>
      <w:marRight w:val="0"/>
      <w:marTop w:val="0"/>
      <w:marBottom w:val="0"/>
      <w:divBdr>
        <w:top w:val="none" w:sz="0" w:space="0" w:color="auto"/>
        <w:left w:val="none" w:sz="0" w:space="0" w:color="auto"/>
        <w:bottom w:val="none" w:sz="0" w:space="0" w:color="auto"/>
        <w:right w:val="none" w:sz="0" w:space="0" w:color="auto"/>
      </w:divBdr>
    </w:div>
    <w:div w:id="1515072151">
      <w:bodyDiv w:val="1"/>
      <w:marLeft w:val="0"/>
      <w:marRight w:val="0"/>
      <w:marTop w:val="0"/>
      <w:marBottom w:val="0"/>
      <w:divBdr>
        <w:top w:val="none" w:sz="0" w:space="0" w:color="auto"/>
        <w:left w:val="none" w:sz="0" w:space="0" w:color="auto"/>
        <w:bottom w:val="none" w:sz="0" w:space="0" w:color="auto"/>
        <w:right w:val="none" w:sz="0" w:space="0" w:color="auto"/>
      </w:divBdr>
    </w:div>
    <w:div w:id="1545170356">
      <w:bodyDiv w:val="1"/>
      <w:marLeft w:val="0"/>
      <w:marRight w:val="0"/>
      <w:marTop w:val="0"/>
      <w:marBottom w:val="0"/>
      <w:divBdr>
        <w:top w:val="none" w:sz="0" w:space="0" w:color="auto"/>
        <w:left w:val="none" w:sz="0" w:space="0" w:color="auto"/>
        <w:bottom w:val="none" w:sz="0" w:space="0" w:color="auto"/>
        <w:right w:val="none" w:sz="0" w:space="0" w:color="auto"/>
      </w:divBdr>
    </w:div>
    <w:div w:id="1553689104">
      <w:bodyDiv w:val="1"/>
      <w:marLeft w:val="0"/>
      <w:marRight w:val="0"/>
      <w:marTop w:val="0"/>
      <w:marBottom w:val="0"/>
      <w:divBdr>
        <w:top w:val="none" w:sz="0" w:space="0" w:color="auto"/>
        <w:left w:val="none" w:sz="0" w:space="0" w:color="auto"/>
        <w:bottom w:val="none" w:sz="0" w:space="0" w:color="auto"/>
        <w:right w:val="none" w:sz="0" w:space="0" w:color="auto"/>
      </w:divBdr>
    </w:div>
    <w:div w:id="1582909776">
      <w:bodyDiv w:val="1"/>
      <w:marLeft w:val="0"/>
      <w:marRight w:val="0"/>
      <w:marTop w:val="0"/>
      <w:marBottom w:val="0"/>
      <w:divBdr>
        <w:top w:val="none" w:sz="0" w:space="0" w:color="auto"/>
        <w:left w:val="none" w:sz="0" w:space="0" w:color="auto"/>
        <w:bottom w:val="none" w:sz="0" w:space="0" w:color="auto"/>
        <w:right w:val="none" w:sz="0" w:space="0" w:color="auto"/>
      </w:divBdr>
    </w:div>
    <w:div w:id="1595019762">
      <w:bodyDiv w:val="1"/>
      <w:marLeft w:val="0"/>
      <w:marRight w:val="0"/>
      <w:marTop w:val="0"/>
      <w:marBottom w:val="0"/>
      <w:divBdr>
        <w:top w:val="none" w:sz="0" w:space="0" w:color="auto"/>
        <w:left w:val="none" w:sz="0" w:space="0" w:color="auto"/>
        <w:bottom w:val="none" w:sz="0" w:space="0" w:color="auto"/>
        <w:right w:val="none" w:sz="0" w:space="0" w:color="auto"/>
      </w:divBdr>
    </w:div>
    <w:div w:id="160584075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870344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097161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0752">
      <w:bodyDiv w:val="1"/>
      <w:marLeft w:val="0"/>
      <w:marRight w:val="0"/>
      <w:marTop w:val="0"/>
      <w:marBottom w:val="0"/>
      <w:divBdr>
        <w:top w:val="none" w:sz="0" w:space="0" w:color="auto"/>
        <w:left w:val="none" w:sz="0" w:space="0" w:color="auto"/>
        <w:bottom w:val="none" w:sz="0" w:space="0" w:color="auto"/>
        <w:right w:val="none" w:sz="0" w:space="0" w:color="auto"/>
      </w:divBdr>
    </w:div>
    <w:div w:id="1746105605">
      <w:bodyDiv w:val="1"/>
      <w:marLeft w:val="0"/>
      <w:marRight w:val="0"/>
      <w:marTop w:val="0"/>
      <w:marBottom w:val="0"/>
      <w:divBdr>
        <w:top w:val="none" w:sz="0" w:space="0" w:color="auto"/>
        <w:left w:val="none" w:sz="0" w:space="0" w:color="auto"/>
        <w:bottom w:val="none" w:sz="0" w:space="0" w:color="auto"/>
        <w:right w:val="none" w:sz="0" w:space="0" w:color="auto"/>
      </w:divBdr>
    </w:div>
    <w:div w:id="1757288929">
      <w:bodyDiv w:val="1"/>
      <w:marLeft w:val="0"/>
      <w:marRight w:val="0"/>
      <w:marTop w:val="0"/>
      <w:marBottom w:val="0"/>
      <w:divBdr>
        <w:top w:val="none" w:sz="0" w:space="0" w:color="auto"/>
        <w:left w:val="none" w:sz="0" w:space="0" w:color="auto"/>
        <w:bottom w:val="none" w:sz="0" w:space="0" w:color="auto"/>
        <w:right w:val="none" w:sz="0" w:space="0" w:color="auto"/>
      </w:divBdr>
    </w:div>
    <w:div w:id="1775132200">
      <w:bodyDiv w:val="1"/>
      <w:marLeft w:val="0"/>
      <w:marRight w:val="0"/>
      <w:marTop w:val="0"/>
      <w:marBottom w:val="0"/>
      <w:divBdr>
        <w:top w:val="none" w:sz="0" w:space="0" w:color="auto"/>
        <w:left w:val="none" w:sz="0" w:space="0" w:color="auto"/>
        <w:bottom w:val="none" w:sz="0" w:space="0" w:color="auto"/>
        <w:right w:val="none" w:sz="0" w:space="0" w:color="auto"/>
      </w:divBdr>
    </w:div>
    <w:div w:id="1789155867">
      <w:bodyDiv w:val="1"/>
      <w:marLeft w:val="0"/>
      <w:marRight w:val="0"/>
      <w:marTop w:val="0"/>
      <w:marBottom w:val="0"/>
      <w:divBdr>
        <w:top w:val="none" w:sz="0" w:space="0" w:color="auto"/>
        <w:left w:val="none" w:sz="0" w:space="0" w:color="auto"/>
        <w:bottom w:val="none" w:sz="0" w:space="0" w:color="auto"/>
        <w:right w:val="none" w:sz="0" w:space="0" w:color="auto"/>
      </w:divBdr>
    </w:div>
    <w:div w:id="1798177070">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6799894">
      <w:bodyDiv w:val="1"/>
      <w:marLeft w:val="0"/>
      <w:marRight w:val="0"/>
      <w:marTop w:val="0"/>
      <w:marBottom w:val="0"/>
      <w:divBdr>
        <w:top w:val="none" w:sz="0" w:space="0" w:color="auto"/>
        <w:left w:val="none" w:sz="0" w:space="0" w:color="auto"/>
        <w:bottom w:val="none" w:sz="0" w:space="0" w:color="auto"/>
        <w:right w:val="none" w:sz="0" w:space="0" w:color="auto"/>
      </w:divBdr>
    </w:div>
    <w:div w:id="1846047121">
      <w:bodyDiv w:val="1"/>
      <w:marLeft w:val="0"/>
      <w:marRight w:val="0"/>
      <w:marTop w:val="0"/>
      <w:marBottom w:val="0"/>
      <w:divBdr>
        <w:top w:val="none" w:sz="0" w:space="0" w:color="auto"/>
        <w:left w:val="none" w:sz="0" w:space="0" w:color="auto"/>
        <w:bottom w:val="none" w:sz="0" w:space="0" w:color="auto"/>
        <w:right w:val="none" w:sz="0" w:space="0" w:color="auto"/>
      </w:divBdr>
    </w:div>
    <w:div w:id="1868713089">
      <w:bodyDiv w:val="1"/>
      <w:marLeft w:val="0"/>
      <w:marRight w:val="0"/>
      <w:marTop w:val="0"/>
      <w:marBottom w:val="0"/>
      <w:divBdr>
        <w:top w:val="none" w:sz="0" w:space="0" w:color="auto"/>
        <w:left w:val="none" w:sz="0" w:space="0" w:color="auto"/>
        <w:bottom w:val="none" w:sz="0" w:space="0" w:color="auto"/>
        <w:right w:val="none" w:sz="0" w:space="0" w:color="auto"/>
      </w:divBdr>
    </w:div>
    <w:div w:id="187403205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5100015">
      <w:bodyDiv w:val="1"/>
      <w:marLeft w:val="0"/>
      <w:marRight w:val="0"/>
      <w:marTop w:val="0"/>
      <w:marBottom w:val="0"/>
      <w:divBdr>
        <w:top w:val="none" w:sz="0" w:space="0" w:color="auto"/>
        <w:left w:val="none" w:sz="0" w:space="0" w:color="auto"/>
        <w:bottom w:val="none" w:sz="0" w:space="0" w:color="auto"/>
        <w:right w:val="none" w:sz="0" w:space="0" w:color="auto"/>
      </w:divBdr>
    </w:div>
    <w:div w:id="1887058037">
      <w:bodyDiv w:val="1"/>
      <w:marLeft w:val="0"/>
      <w:marRight w:val="0"/>
      <w:marTop w:val="0"/>
      <w:marBottom w:val="0"/>
      <w:divBdr>
        <w:top w:val="none" w:sz="0" w:space="0" w:color="auto"/>
        <w:left w:val="none" w:sz="0" w:space="0" w:color="auto"/>
        <w:bottom w:val="none" w:sz="0" w:space="0" w:color="auto"/>
        <w:right w:val="none" w:sz="0" w:space="0" w:color="auto"/>
      </w:divBdr>
    </w:div>
    <w:div w:id="18972069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639574">
      <w:bodyDiv w:val="1"/>
      <w:marLeft w:val="0"/>
      <w:marRight w:val="0"/>
      <w:marTop w:val="0"/>
      <w:marBottom w:val="0"/>
      <w:divBdr>
        <w:top w:val="none" w:sz="0" w:space="0" w:color="auto"/>
        <w:left w:val="none" w:sz="0" w:space="0" w:color="auto"/>
        <w:bottom w:val="none" w:sz="0" w:space="0" w:color="auto"/>
        <w:right w:val="none" w:sz="0" w:space="0" w:color="auto"/>
      </w:divBdr>
    </w:div>
    <w:div w:id="1925213491">
      <w:bodyDiv w:val="1"/>
      <w:marLeft w:val="0"/>
      <w:marRight w:val="0"/>
      <w:marTop w:val="0"/>
      <w:marBottom w:val="0"/>
      <w:divBdr>
        <w:top w:val="none" w:sz="0" w:space="0" w:color="auto"/>
        <w:left w:val="none" w:sz="0" w:space="0" w:color="auto"/>
        <w:bottom w:val="none" w:sz="0" w:space="0" w:color="auto"/>
        <w:right w:val="none" w:sz="0" w:space="0" w:color="auto"/>
      </w:divBdr>
    </w:div>
    <w:div w:id="1934583760">
      <w:bodyDiv w:val="1"/>
      <w:marLeft w:val="0"/>
      <w:marRight w:val="0"/>
      <w:marTop w:val="0"/>
      <w:marBottom w:val="0"/>
      <w:divBdr>
        <w:top w:val="none" w:sz="0" w:space="0" w:color="auto"/>
        <w:left w:val="none" w:sz="0" w:space="0" w:color="auto"/>
        <w:bottom w:val="none" w:sz="0" w:space="0" w:color="auto"/>
        <w:right w:val="none" w:sz="0" w:space="0" w:color="auto"/>
      </w:divBdr>
    </w:div>
    <w:div w:id="1960185996">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77680694">
      <w:bodyDiv w:val="1"/>
      <w:marLeft w:val="0"/>
      <w:marRight w:val="0"/>
      <w:marTop w:val="0"/>
      <w:marBottom w:val="0"/>
      <w:divBdr>
        <w:top w:val="none" w:sz="0" w:space="0" w:color="auto"/>
        <w:left w:val="none" w:sz="0" w:space="0" w:color="auto"/>
        <w:bottom w:val="none" w:sz="0" w:space="0" w:color="auto"/>
        <w:right w:val="none" w:sz="0" w:space="0" w:color="auto"/>
      </w:divBdr>
    </w:div>
    <w:div w:id="1988514441">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41587991">
      <w:bodyDiv w:val="1"/>
      <w:marLeft w:val="0"/>
      <w:marRight w:val="0"/>
      <w:marTop w:val="0"/>
      <w:marBottom w:val="0"/>
      <w:divBdr>
        <w:top w:val="none" w:sz="0" w:space="0" w:color="auto"/>
        <w:left w:val="none" w:sz="0" w:space="0" w:color="auto"/>
        <w:bottom w:val="none" w:sz="0" w:space="0" w:color="auto"/>
        <w:right w:val="none" w:sz="0" w:space="0" w:color="auto"/>
      </w:divBdr>
    </w:div>
    <w:div w:id="2055696608">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818607">
      <w:bodyDiv w:val="1"/>
      <w:marLeft w:val="0"/>
      <w:marRight w:val="0"/>
      <w:marTop w:val="0"/>
      <w:marBottom w:val="0"/>
      <w:divBdr>
        <w:top w:val="none" w:sz="0" w:space="0" w:color="auto"/>
        <w:left w:val="none" w:sz="0" w:space="0" w:color="auto"/>
        <w:bottom w:val="none" w:sz="0" w:space="0" w:color="auto"/>
        <w:right w:val="none" w:sz="0" w:space="0" w:color="auto"/>
      </w:divBdr>
    </w:div>
    <w:div w:id="2065641487">
      <w:bodyDiv w:val="1"/>
      <w:marLeft w:val="0"/>
      <w:marRight w:val="0"/>
      <w:marTop w:val="0"/>
      <w:marBottom w:val="0"/>
      <w:divBdr>
        <w:top w:val="none" w:sz="0" w:space="0" w:color="auto"/>
        <w:left w:val="none" w:sz="0" w:space="0" w:color="auto"/>
        <w:bottom w:val="none" w:sz="0" w:space="0" w:color="auto"/>
        <w:right w:val="none" w:sz="0" w:space="0" w:color="auto"/>
      </w:divBdr>
    </w:div>
    <w:div w:id="2066753671">
      <w:bodyDiv w:val="1"/>
      <w:marLeft w:val="0"/>
      <w:marRight w:val="0"/>
      <w:marTop w:val="0"/>
      <w:marBottom w:val="0"/>
      <w:divBdr>
        <w:top w:val="none" w:sz="0" w:space="0" w:color="auto"/>
        <w:left w:val="none" w:sz="0" w:space="0" w:color="auto"/>
        <w:bottom w:val="none" w:sz="0" w:space="0" w:color="auto"/>
        <w:right w:val="none" w:sz="0" w:space="0" w:color="auto"/>
      </w:divBdr>
    </w:div>
    <w:div w:id="2068602964">
      <w:bodyDiv w:val="1"/>
      <w:marLeft w:val="0"/>
      <w:marRight w:val="0"/>
      <w:marTop w:val="0"/>
      <w:marBottom w:val="0"/>
      <w:divBdr>
        <w:top w:val="none" w:sz="0" w:space="0" w:color="auto"/>
        <w:left w:val="none" w:sz="0" w:space="0" w:color="auto"/>
        <w:bottom w:val="none" w:sz="0" w:space="0" w:color="auto"/>
        <w:right w:val="none" w:sz="0" w:space="0" w:color="auto"/>
      </w:divBdr>
    </w:div>
    <w:div w:id="2096046613">
      <w:bodyDiv w:val="1"/>
      <w:marLeft w:val="0"/>
      <w:marRight w:val="0"/>
      <w:marTop w:val="0"/>
      <w:marBottom w:val="0"/>
      <w:divBdr>
        <w:top w:val="none" w:sz="0" w:space="0" w:color="auto"/>
        <w:left w:val="none" w:sz="0" w:space="0" w:color="auto"/>
        <w:bottom w:val="none" w:sz="0" w:space="0" w:color="auto"/>
        <w:right w:val="none" w:sz="0" w:space="0" w:color="auto"/>
      </w:divBdr>
    </w:div>
    <w:div w:id="2120878789">
      <w:bodyDiv w:val="1"/>
      <w:marLeft w:val="0"/>
      <w:marRight w:val="0"/>
      <w:marTop w:val="0"/>
      <w:marBottom w:val="0"/>
      <w:divBdr>
        <w:top w:val="none" w:sz="0" w:space="0" w:color="auto"/>
        <w:left w:val="none" w:sz="0" w:space="0" w:color="auto"/>
        <w:bottom w:val="none" w:sz="0" w:space="0" w:color="auto"/>
        <w:right w:val="none" w:sz="0" w:space="0" w:color="auto"/>
      </w:divBdr>
    </w:div>
    <w:div w:id="2124568276">
      <w:bodyDiv w:val="1"/>
      <w:marLeft w:val="0"/>
      <w:marRight w:val="0"/>
      <w:marTop w:val="0"/>
      <w:marBottom w:val="0"/>
      <w:divBdr>
        <w:top w:val="none" w:sz="0" w:space="0" w:color="auto"/>
        <w:left w:val="none" w:sz="0" w:space="0" w:color="auto"/>
        <w:bottom w:val="none" w:sz="0" w:space="0" w:color="auto"/>
        <w:right w:val="none" w:sz="0" w:space="0" w:color="auto"/>
      </w:divBdr>
    </w:div>
    <w:div w:id="2127384743">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32898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0.emf"/><Relationship Id="rId3" Type="http://schemas.openxmlformats.org/officeDocument/2006/relationships/customXml" Target="../customXml/item3.xml"/><Relationship Id="rId21" Type="http://schemas.openxmlformats.org/officeDocument/2006/relationships/hyperlink" Target="http://www.st.com"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0.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yperlink" Target="https://ieeexplore.ieee.org/xpl/tocresult.jsp?isnumber=9311259&amp;punumber=7260" TargetMode="Externa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ieeexplore.ieee.org/xpl/RecentIssue.jsp?punumber=7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41c9942-2e97-4ca5-ae9f-7585415026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13" ma:contentTypeDescription="Create a new document." ma:contentTypeScope="" ma:versionID="0cd914fa5b60b5ae3d7db5931db4bb35">
  <xsd:schema xmlns:xsd="http://www.w3.org/2001/XMLSchema" xmlns:xs="http://www.w3.org/2001/XMLSchema" xmlns:p="http://schemas.microsoft.com/office/2006/metadata/properties" xmlns:ns3="241c9942-2e97-4ca5-ae9f-75854150260e" xmlns:ns4="b288b04c-8b6c-4591-9fff-3dbc2243e7b3" targetNamespace="http://schemas.microsoft.com/office/2006/metadata/properties" ma:root="true" ma:fieldsID="5bcaeab06fff757a2547dd6c391272fe" ns3:_="" ns4:_="">
    <xsd:import namespace="241c9942-2e97-4ca5-ae9f-75854150260e"/>
    <xsd:import namespace="b288b04c-8b6c-4591-9fff-3dbc2243e7b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8b04c-8b6c-4591-9fff-3dbc2243e7b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40EF2-6269-44F7-B6D1-A3FFF67CB7DB}">
  <ds:schemaRefs>
    <ds:schemaRef ds:uri="http://schemas.microsoft.com/office/2006/metadata/properties"/>
    <ds:schemaRef ds:uri="http://schemas.microsoft.com/office/infopath/2007/PartnerControls"/>
    <ds:schemaRef ds:uri="241c9942-2e97-4ca5-ae9f-75854150260e"/>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C02937CA-4AD4-4DD5-9178-EB38CA68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b288b04c-8b6c-4591-9fff-3dbc2243e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2DD67-AF0C-40B7-A400-45E21F2E74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37</Pages>
  <Words>8567</Words>
  <Characters>46863</Characters>
  <Application>Microsoft Office Word</Application>
  <DocSecurity>0</DocSecurity>
  <Lines>918</Lines>
  <Paragraphs>692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6</cp:revision>
  <cp:lastPrinted>2007-06-18T22:08:00Z</cp:lastPrinted>
  <dcterms:created xsi:type="dcterms:W3CDTF">2024-11-06T20:54:00Z</dcterms:created>
  <dcterms:modified xsi:type="dcterms:W3CDTF">2024-11-08T15:17:00Z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0x0101001174E45ADEE07D4DA8308F271AC8CA26</vt:lpwstr>
  </property>
</Properties>
</file>