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FE5B994"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AC1760">
        <w:rPr>
          <w:rFonts w:ascii="Arial" w:eastAsiaTheme="minorEastAsia" w:hAnsi="Arial" w:hint="eastAsia"/>
          <w:b/>
          <w:bCs/>
          <w:sz w:val="22"/>
          <w:szCs w:val="22"/>
          <w:lang w:val="x-none" w:eastAsia="zh-CN"/>
        </w:rPr>
        <w:t>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87265E">
        <w:rPr>
          <w:rFonts w:ascii="Arial" w:eastAsia="MS Mincho" w:hAnsi="Arial"/>
          <w:b/>
          <w:sz w:val="22"/>
          <w:szCs w:val="22"/>
          <w:lang w:val="x-none"/>
        </w:rPr>
        <w:t>R1-</w:t>
      </w:r>
      <w:r w:rsidR="00115806" w:rsidRPr="0087265E">
        <w:rPr>
          <w:rFonts w:ascii="Arial" w:eastAsia="MS Mincho" w:hAnsi="Arial"/>
          <w:b/>
          <w:sz w:val="22"/>
          <w:szCs w:val="22"/>
          <w:lang w:val="x-none"/>
        </w:rPr>
        <w:t>2</w:t>
      </w:r>
      <w:r w:rsidR="00115806" w:rsidRPr="0087265E">
        <w:rPr>
          <w:rFonts w:ascii="Arial" w:eastAsiaTheme="minorEastAsia" w:hAnsi="Arial" w:hint="eastAsia"/>
          <w:b/>
          <w:sz w:val="22"/>
          <w:szCs w:val="22"/>
          <w:lang w:val="x-none" w:eastAsia="zh-CN"/>
        </w:rPr>
        <w:t>40</w:t>
      </w:r>
      <w:r w:rsidR="0087265E">
        <w:rPr>
          <w:rFonts w:ascii="Arial" w:eastAsiaTheme="minorEastAsia" w:hAnsi="Arial" w:hint="eastAsia"/>
          <w:b/>
          <w:sz w:val="22"/>
          <w:szCs w:val="22"/>
          <w:lang w:val="x-none" w:eastAsia="zh-CN"/>
        </w:rPr>
        <w:t>9954</w:t>
      </w:r>
    </w:p>
    <w:p w14:paraId="3E923C86" w14:textId="53DDC26A" w:rsidR="00B67932" w:rsidRPr="00F9732D" w:rsidRDefault="00AC1760" w:rsidP="00B67932">
      <w:pPr>
        <w:pStyle w:val="a4"/>
        <w:tabs>
          <w:tab w:val="right" w:pos="8280"/>
          <w:tab w:val="right" w:pos="9781"/>
        </w:tabs>
        <w:snapToGrid w:val="0"/>
        <w:spacing w:after="120"/>
        <w:ind w:left="-2" w:right="-57"/>
        <w:jc w:val="both"/>
        <w:rPr>
          <w:rFonts w:eastAsia="宋体" w:cs="Arial"/>
          <w:bCs/>
          <w:szCs w:val="22"/>
          <w:lang w:eastAsia="zh-CN"/>
        </w:rPr>
      </w:pPr>
      <w:r w:rsidRPr="003B5B84">
        <w:rPr>
          <w:rFonts w:cs="Arial"/>
          <w:bCs/>
          <w:szCs w:val="22"/>
          <w:lang w:val="en-US" w:eastAsia="ja-JP"/>
        </w:rPr>
        <w:t xml:space="preserve">Orlando, US, </w:t>
      </w:r>
      <w:r w:rsidRPr="00FE7FE1">
        <w:rPr>
          <w:rFonts w:cs="Arial" w:hint="eastAsia"/>
          <w:bCs/>
          <w:szCs w:val="22"/>
          <w:lang w:val="en-US" w:eastAsia="ja-JP"/>
        </w:rPr>
        <w:t>N</w:t>
      </w:r>
      <w:r w:rsidRPr="00FE7FE1">
        <w:rPr>
          <w:rFonts w:cs="Arial"/>
          <w:bCs/>
          <w:szCs w:val="22"/>
          <w:lang w:val="en-US" w:eastAsia="ja-JP"/>
        </w:rPr>
        <w:t>ovember</w:t>
      </w:r>
      <w:r w:rsidRPr="003B5B84">
        <w:rPr>
          <w:rFonts w:ascii="Malgun Gothic" w:eastAsia="Malgun Gothic" w:hAnsi="Malgun Gothic" w:cs="Malgun Gothic"/>
          <w:bCs/>
          <w:szCs w:val="22"/>
          <w:lang w:val="en-US" w:eastAsia="ko-KR"/>
        </w:rPr>
        <w:t xml:space="preserve"> </w:t>
      </w:r>
      <w:r w:rsidRPr="003B5B84">
        <w:rPr>
          <w:rFonts w:cs="Arial"/>
          <w:bCs/>
          <w:szCs w:val="22"/>
          <w:lang w:val="en-US" w:eastAsia="ja-JP"/>
        </w:rPr>
        <w:t>18</w:t>
      </w:r>
      <w:r w:rsidRPr="003B5B84">
        <w:rPr>
          <w:rFonts w:ascii="Malgun Gothic" w:eastAsia="Malgun Gothic" w:hAnsi="Malgun Gothic" w:cs="Malgun Gothic" w:hint="eastAsia"/>
          <w:bCs/>
          <w:szCs w:val="22"/>
          <w:vertAlign w:val="superscript"/>
          <w:lang w:val="en-US" w:eastAsia="ko-KR"/>
        </w:rPr>
        <w:t>th</w:t>
      </w:r>
      <w:r w:rsidRPr="003B5B84">
        <w:rPr>
          <w:rFonts w:cs="Arial"/>
          <w:bCs/>
          <w:szCs w:val="22"/>
          <w:lang w:val="en-US" w:eastAsia="ja-JP"/>
        </w:rPr>
        <w:t xml:space="preserve"> </w:t>
      </w:r>
      <w:r w:rsidRPr="003B5B84">
        <w:rPr>
          <w:rFonts w:cs="Arial"/>
          <w:bCs/>
          <w:szCs w:val="22"/>
          <w:lang w:val="en-US"/>
        </w:rPr>
        <w:t>– 22</w:t>
      </w:r>
      <w:r w:rsidRPr="003B5B84">
        <w:rPr>
          <w:rFonts w:cs="Arial"/>
          <w:bCs/>
          <w:szCs w:val="22"/>
          <w:vertAlign w:val="superscript"/>
          <w:lang w:val="en-US"/>
        </w:rPr>
        <w:t>nd</w:t>
      </w:r>
      <w:r w:rsidRPr="003B5B84">
        <w:rPr>
          <w:rFonts w:cs="Arial"/>
          <w:bCs/>
          <w:szCs w:val="22"/>
          <w:lang w:val="en-US" w:eastAsia="ja-JP"/>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0DA6894"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4442C" w:rsidRPr="0087265E">
        <w:rPr>
          <w:rFonts w:ascii="Arial" w:eastAsia="MS Mincho" w:hAnsi="Arial"/>
          <w:b/>
          <w:sz w:val="22"/>
          <w:lang w:val="x-none"/>
        </w:rPr>
        <w:t>Discussion on channel model validation for 7-24GHz</w:t>
      </w:r>
    </w:p>
    <w:p w14:paraId="0AA922F7" w14:textId="05944D41"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46248947" w:rsidR="00F13C74" w:rsidRPr="00A2621C" w:rsidRDefault="00867D44" w:rsidP="00CF7057">
      <w:pPr>
        <w:spacing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992B86">
        <w:rPr>
          <w:rFonts w:eastAsiaTheme="minorEastAsia"/>
          <w:lang w:eastAsia="zh-CN"/>
        </w:rPr>
        <w:t>[1]</w:t>
      </w:r>
      <w:r w:rsidR="00C20B2C">
        <w:rPr>
          <w:rFonts w:eastAsiaTheme="minorEastAsia"/>
          <w:lang w:eastAsia="zh-CN"/>
        </w:rPr>
        <w:fldChar w:fldCharType="end"/>
      </w:r>
      <w:r w:rsidR="00F13C74">
        <w:rPr>
          <w:rFonts w:hint="eastAsia"/>
        </w:rPr>
        <w:t>:</w:t>
      </w:r>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7EDF89A2"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60B01977"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5ECDCF9B"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The validation may consider all existing scenarios: UMi-street canyon, UMa, Indoor-Office, RMa and Indoor-Factory.</w:t>
            </w:r>
          </w:p>
          <w:p w14:paraId="18A2644C" w14:textId="77777777" w:rsidR="00536AA8" w:rsidRPr="00536AA8" w:rsidRDefault="00536AA8" w:rsidP="00130CFF">
            <w:pPr>
              <w:overflowPunct w:val="0"/>
              <w:autoSpaceDE w:val="0"/>
              <w:autoSpaceDN w:val="0"/>
              <w:adjustRightInd w:val="0"/>
              <w:spacing w:after="120"/>
              <w:ind w:left="2340"/>
              <w:contextualSpacing/>
              <w:jc w:val="both"/>
              <w:textAlignment w:val="baseline"/>
              <w:rPr>
                <w:rFonts w:eastAsia="宋体"/>
                <w:lang w:eastAsia="zh-CN"/>
              </w:rPr>
            </w:pPr>
          </w:p>
          <w:p w14:paraId="28EE7C2C"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601E5F2D"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08362E39"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Spatial non-stationarity</w:t>
            </w:r>
          </w:p>
          <w:p w14:paraId="2197F143" w14:textId="77777777" w:rsidR="00536AA8" w:rsidRPr="00536AA8" w:rsidRDefault="00536AA8" w:rsidP="00130CFF">
            <w:pPr>
              <w:overflowPunct w:val="0"/>
              <w:autoSpaceDE w:val="0"/>
              <w:autoSpaceDN w:val="0"/>
              <w:adjustRightInd w:val="0"/>
              <w:spacing w:after="120"/>
              <w:ind w:left="720"/>
              <w:contextualSpacing/>
              <w:jc w:val="both"/>
              <w:textAlignment w:val="baseline"/>
              <w:rPr>
                <w:rFonts w:eastAsia="宋体"/>
                <w:lang w:eastAsia="zh-CN"/>
              </w:rPr>
            </w:pPr>
          </w:p>
          <w:p w14:paraId="5D0F65CA"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2C0D70B"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p>
          <w:p w14:paraId="28BCCC33" w14:textId="3380C2AE" w:rsidR="00F13C74"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1C9F9F0" w14:textId="54D5A98D" w:rsidR="007A76F2" w:rsidRPr="00A46E1D" w:rsidRDefault="00F13C74" w:rsidP="00130CFF">
      <w:pPr>
        <w:spacing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for 7-24GHz </w:t>
      </w:r>
      <w:r w:rsidR="00B41449">
        <w:rPr>
          <w:rFonts w:eastAsiaTheme="minorEastAsia" w:hint="eastAsia"/>
          <w:lang w:eastAsia="zh-CN"/>
        </w:rPr>
        <w:t>are provided</w:t>
      </w:r>
      <w:r w:rsidR="00A46E1D">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0FECE147" w14:textId="3566E5CE" w:rsidR="006D34B7" w:rsidRDefault="006D34B7" w:rsidP="006D34B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155A98">
        <w:rPr>
          <w:rFonts w:ascii="Arial" w:eastAsia="宋体" w:hAnsi="Arial" w:hint="eastAsia"/>
          <w:b/>
          <w:kern w:val="32"/>
          <w:sz w:val="24"/>
          <w:szCs w:val="20"/>
          <w:lang w:eastAsia="zh-CN"/>
        </w:rPr>
        <w:t>S</w:t>
      </w:r>
      <w:r w:rsidRPr="00155A98">
        <w:rPr>
          <w:rFonts w:ascii="Arial" w:eastAsia="宋体" w:hAnsi="Arial"/>
          <w:b/>
          <w:kern w:val="32"/>
          <w:sz w:val="24"/>
          <w:szCs w:val="20"/>
          <w:lang w:eastAsia="zh-CN"/>
        </w:rPr>
        <w:t xml:space="preserve">uburban </w:t>
      </w:r>
      <w:r>
        <w:rPr>
          <w:rFonts w:ascii="Arial" w:eastAsia="宋体" w:hAnsi="Arial" w:hint="eastAsia"/>
          <w:b/>
          <w:kern w:val="32"/>
          <w:sz w:val="24"/>
          <w:szCs w:val="20"/>
          <w:lang w:eastAsia="zh-CN"/>
        </w:rPr>
        <w:t>use case</w:t>
      </w:r>
    </w:p>
    <w:p w14:paraId="2B00772D" w14:textId="0E5DA4BA" w:rsidR="00EF0AEA" w:rsidRPr="00EF0AEA" w:rsidRDefault="00EF0AEA" w:rsidP="00EF0AEA">
      <w:pPr>
        <w:spacing w:after="120"/>
        <w:jc w:val="both"/>
        <w:rPr>
          <w:rFonts w:eastAsiaTheme="minorEastAsia"/>
          <w:lang w:eastAsia="zh-CN"/>
        </w:rPr>
      </w:pPr>
      <w:r w:rsidRPr="00EF0AEA">
        <w:rPr>
          <w:rFonts w:eastAsiaTheme="minorEastAsia" w:hint="eastAsia"/>
          <w:lang w:eastAsia="zh-CN"/>
        </w:rPr>
        <w:t>In RAN1#118 meeting</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_Ref178090209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992B86">
        <w:rPr>
          <w:rFonts w:eastAsiaTheme="minorEastAsia"/>
          <w:lang w:eastAsia="zh-CN"/>
        </w:rPr>
        <w:t>[2]</w:t>
      </w:r>
      <w:r w:rsidR="00503185">
        <w:rPr>
          <w:rFonts w:eastAsiaTheme="minorEastAsia"/>
          <w:lang w:eastAsia="zh-CN"/>
        </w:rPr>
        <w:fldChar w:fldCharType="end"/>
      </w:r>
      <w:r w:rsidR="00D62D4A">
        <w:rPr>
          <w:rFonts w:eastAsiaTheme="minorEastAsia" w:hint="eastAsia"/>
          <w:lang w:eastAsia="zh-CN"/>
        </w:rPr>
        <w:t xml:space="preserve"> and RAN1#118bis meeting</w:t>
      </w:r>
      <w:r w:rsidR="00681297">
        <w:rPr>
          <w:rFonts w:eastAsiaTheme="minorEastAsia" w:hint="eastAsia"/>
          <w:lang w:eastAsia="zh-CN"/>
        </w:rPr>
        <w:t xml:space="preserve"> </w:t>
      </w:r>
      <w:r w:rsidR="00681297">
        <w:rPr>
          <w:rFonts w:eastAsiaTheme="minorEastAsia"/>
          <w:lang w:eastAsia="zh-CN"/>
        </w:rPr>
        <w:fldChar w:fldCharType="begin"/>
      </w:r>
      <w:r w:rsidR="00681297">
        <w:rPr>
          <w:rFonts w:eastAsiaTheme="minorEastAsia"/>
          <w:lang w:eastAsia="zh-CN"/>
        </w:rPr>
        <w:instrText xml:space="preserve"> </w:instrText>
      </w:r>
      <w:r w:rsidR="00681297">
        <w:rPr>
          <w:rFonts w:eastAsiaTheme="minorEastAsia" w:hint="eastAsia"/>
          <w:lang w:eastAsia="zh-CN"/>
        </w:rPr>
        <w:instrText>REF _Ref181620362 \n \h</w:instrText>
      </w:r>
      <w:r w:rsidR="00681297">
        <w:rPr>
          <w:rFonts w:eastAsiaTheme="minorEastAsia"/>
          <w:lang w:eastAsia="zh-CN"/>
        </w:rPr>
        <w:instrText xml:space="preserve"> </w:instrText>
      </w:r>
      <w:r w:rsidR="00681297">
        <w:rPr>
          <w:rFonts w:eastAsiaTheme="minorEastAsia"/>
          <w:lang w:eastAsia="zh-CN"/>
        </w:rPr>
      </w:r>
      <w:r w:rsidR="00681297">
        <w:rPr>
          <w:rFonts w:eastAsiaTheme="minorEastAsia"/>
          <w:lang w:eastAsia="zh-CN"/>
        </w:rPr>
        <w:fldChar w:fldCharType="separate"/>
      </w:r>
      <w:r w:rsidR="00992B86">
        <w:rPr>
          <w:rFonts w:eastAsiaTheme="minorEastAsia"/>
          <w:lang w:eastAsia="zh-CN"/>
        </w:rPr>
        <w:t>[3]</w:t>
      </w:r>
      <w:r w:rsidR="00681297">
        <w:rPr>
          <w:rFonts w:eastAsiaTheme="minorEastAsia"/>
          <w:lang w:eastAsia="zh-CN"/>
        </w:rPr>
        <w:fldChar w:fldCharType="end"/>
      </w:r>
      <w:r w:rsidRPr="00EF0AEA">
        <w:rPr>
          <w:rFonts w:eastAsiaTheme="minorEastAsia" w:hint="eastAsia"/>
          <w:lang w:eastAsia="zh-CN"/>
        </w:rPr>
        <w:t>,</w:t>
      </w:r>
      <w:r>
        <w:rPr>
          <w:rFonts w:eastAsiaTheme="minorEastAsia" w:hint="eastAsia"/>
          <w:lang w:eastAsia="zh-CN"/>
        </w:rPr>
        <w:t xml:space="preserve"> the following agreements related to s</w:t>
      </w:r>
      <w:r w:rsidR="00CA7C28">
        <w:rPr>
          <w:rFonts w:eastAsiaTheme="minorEastAsia" w:hint="eastAsia"/>
          <w:lang w:eastAsia="zh-CN"/>
        </w:rPr>
        <w:t>uburban use case</w:t>
      </w:r>
      <w:r>
        <w:rPr>
          <w:rFonts w:eastAsiaTheme="minorEastAsia" w:hint="eastAsia"/>
          <w:lang w:eastAsia="zh-CN"/>
        </w:rPr>
        <w:t xml:space="preserve"> were achieved.</w:t>
      </w:r>
    </w:p>
    <w:tbl>
      <w:tblPr>
        <w:tblStyle w:val="a5"/>
        <w:tblW w:w="0" w:type="auto"/>
        <w:tblLook w:val="04A0" w:firstRow="1" w:lastRow="0" w:firstColumn="1" w:lastColumn="0" w:noHBand="0" w:noVBand="1"/>
      </w:tblPr>
      <w:tblGrid>
        <w:gridCol w:w="9286"/>
      </w:tblGrid>
      <w:tr w:rsidR="00EF0AEA" w14:paraId="10806580" w14:textId="77777777" w:rsidTr="00EF0AEA">
        <w:tc>
          <w:tcPr>
            <w:tcW w:w="9286" w:type="dxa"/>
          </w:tcPr>
          <w:p w14:paraId="3870E5BF" w14:textId="1CE6A5C7" w:rsidR="00D62D4A" w:rsidRPr="00D62D4A" w:rsidRDefault="00D62D4A" w:rsidP="00992B86">
            <w:pPr>
              <w:spacing w:after="120"/>
              <w:rPr>
                <w:rFonts w:eastAsia="等线"/>
                <w:highlight w:val="green"/>
                <w:lang w:eastAsia="zh-CN"/>
              </w:rPr>
            </w:pPr>
            <w:r w:rsidRPr="00D62D4A">
              <w:rPr>
                <w:rFonts w:eastAsia="等线"/>
                <w:highlight w:val="green"/>
                <w:lang w:eastAsia="zh-CN"/>
              </w:rPr>
              <w:t>Agreement</w:t>
            </w:r>
          </w:p>
          <w:p w14:paraId="5E2AA760" w14:textId="77777777" w:rsidR="00D62D4A" w:rsidRPr="00D62D4A" w:rsidRDefault="00D62D4A" w:rsidP="00992B86">
            <w:pPr>
              <w:pStyle w:val="ad"/>
              <w:numPr>
                <w:ilvl w:val="0"/>
                <w:numId w:val="45"/>
              </w:numPr>
              <w:suppressAutoHyphens/>
              <w:spacing w:afterLines="0" w:after="50"/>
              <w:rPr>
                <w:rFonts w:eastAsia="等线"/>
                <w:lang w:eastAsia="ko-KR"/>
              </w:rPr>
            </w:pPr>
            <w:r w:rsidRPr="00D62D4A">
              <w:rPr>
                <w:lang w:eastAsia="zh-CN"/>
              </w:rPr>
              <w:t xml:space="preserve">Enable </w:t>
            </w:r>
            <w:r w:rsidRPr="00D62D4A">
              <w:rPr>
                <w:rFonts w:eastAsia="等线"/>
                <w:lang w:eastAsia="zh-CN"/>
              </w:rPr>
              <w:t xml:space="preserve">necessary </w:t>
            </w:r>
            <w:r w:rsidRPr="00D62D4A">
              <w:rPr>
                <w:lang w:eastAsia="zh-CN"/>
              </w:rPr>
              <w:t xml:space="preserve">model to support </w:t>
            </w:r>
            <w:r w:rsidRPr="00D62D4A">
              <w:rPr>
                <w:rFonts w:eastAsia="等线"/>
                <w:lang w:eastAsia="zh-CN"/>
              </w:rPr>
              <w:t>“</w:t>
            </w:r>
            <w:r w:rsidRPr="00D62D4A">
              <w:rPr>
                <w:lang w:eastAsia="zh-CN"/>
              </w:rPr>
              <w:t>sub-urban macro deployments</w:t>
            </w:r>
            <w:r w:rsidRPr="00D62D4A">
              <w:rPr>
                <w:rFonts w:eastAsia="等线"/>
                <w:lang w:eastAsia="zh-CN"/>
              </w:rPr>
              <w:t>”</w:t>
            </w:r>
            <w:r w:rsidRPr="00D62D4A">
              <w:rPr>
                <w:lang w:eastAsia="zh-CN"/>
              </w:rPr>
              <w:t>.</w:t>
            </w:r>
            <w:r w:rsidRPr="00D62D4A">
              <w:rPr>
                <w:rFonts w:eastAsia="等线"/>
                <w:lang w:eastAsia="ko-KR"/>
              </w:rPr>
              <w:t xml:space="preserve"> Scenario of interest </w:t>
            </w:r>
            <w:r w:rsidRPr="00D62D4A">
              <w:rPr>
                <w:lang w:eastAsia="zh-CN"/>
              </w:rPr>
              <w:t>can be implemented</w:t>
            </w:r>
            <w:r w:rsidRPr="00D62D4A">
              <w:rPr>
                <w:rFonts w:eastAsia="等线"/>
                <w:lang w:eastAsia="zh-CN"/>
              </w:rPr>
              <w:t xml:space="preserve"> when necessary</w:t>
            </w:r>
            <w:r w:rsidRPr="00D62D4A">
              <w:rPr>
                <w:lang w:eastAsia="zh-CN"/>
              </w:rPr>
              <w:t xml:space="preserve"> by one of the following options:</w:t>
            </w:r>
          </w:p>
          <w:p w14:paraId="256409A9" w14:textId="77777777" w:rsidR="00D62D4A" w:rsidRPr="00D62D4A" w:rsidRDefault="00D62D4A" w:rsidP="00992B86">
            <w:pPr>
              <w:pStyle w:val="ae"/>
              <w:numPr>
                <w:ilvl w:val="1"/>
                <w:numId w:val="45"/>
              </w:numPr>
              <w:snapToGrid w:val="0"/>
              <w:spacing w:afterLines="0"/>
              <w:ind w:leftChars="0"/>
              <w:jc w:val="both"/>
              <w:rPr>
                <w:rFonts w:ascii="Times New Roman" w:hAnsi="Times New Roman"/>
                <w:szCs w:val="20"/>
                <w:lang w:eastAsia="zh-CN"/>
              </w:rPr>
            </w:pPr>
            <w:r w:rsidRPr="00D62D4A">
              <w:rPr>
                <w:rFonts w:ascii="Times New Roman" w:hAnsi="Times New Roman"/>
                <w:szCs w:val="20"/>
                <w:lang w:eastAsia="zh-CN"/>
              </w:rPr>
              <w:t>Option-1: Define alternate parameters for UMa based on different assumption on building density/heights and corresponding BS and UE height/distributions, ISD, other aspects related to sub-urban macro deployments.</w:t>
            </w:r>
          </w:p>
          <w:p w14:paraId="09D34E92" w14:textId="77777777" w:rsidR="00D62D4A" w:rsidRPr="00D62D4A" w:rsidRDefault="00D62D4A" w:rsidP="00992B86">
            <w:pPr>
              <w:pStyle w:val="ad"/>
              <w:numPr>
                <w:ilvl w:val="1"/>
                <w:numId w:val="45"/>
              </w:numPr>
              <w:suppressAutoHyphens/>
              <w:spacing w:afterLines="0" w:after="50"/>
              <w:rPr>
                <w:rFonts w:eastAsia="等线"/>
                <w:lang w:eastAsia="ko-KR"/>
              </w:rPr>
            </w:pPr>
            <w:r w:rsidRPr="00D62D4A">
              <w:rPr>
                <w:lang w:eastAsia="zh-CN"/>
              </w:rPr>
              <w:t xml:space="preserve">Option-2: Define a new scenario, e.g., </w:t>
            </w:r>
            <w:proofErr w:type="spellStart"/>
            <w:r w:rsidRPr="00D62D4A">
              <w:rPr>
                <w:lang w:eastAsia="zh-CN"/>
              </w:rPr>
              <w:t>SMa</w:t>
            </w:r>
            <w:proofErr w:type="spellEnd"/>
            <w:r w:rsidRPr="00D62D4A">
              <w:rPr>
                <w:lang w:eastAsia="zh-CN"/>
              </w:rPr>
              <w:t>.</w:t>
            </w:r>
          </w:p>
          <w:p w14:paraId="0A79F708" w14:textId="77777777" w:rsidR="00D62D4A" w:rsidRPr="00D62D4A" w:rsidRDefault="00D62D4A" w:rsidP="00992B86">
            <w:pPr>
              <w:pStyle w:val="ad"/>
              <w:numPr>
                <w:ilvl w:val="1"/>
                <w:numId w:val="45"/>
              </w:numPr>
              <w:suppressAutoHyphens/>
              <w:spacing w:afterLines="0" w:after="50"/>
              <w:rPr>
                <w:rFonts w:eastAsia="等线"/>
                <w:lang w:eastAsia="ko-KR"/>
              </w:rPr>
            </w:pPr>
            <w:r w:rsidRPr="00D62D4A">
              <w:rPr>
                <w:lang w:eastAsia="zh-CN"/>
              </w:rPr>
              <w:t>FFS parameter commonality and differences between Uma</w:t>
            </w:r>
            <w:r w:rsidRPr="00D62D4A">
              <w:rPr>
                <w:rFonts w:eastAsia="等线"/>
                <w:lang w:eastAsia="zh-CN"/>
              </w:rPr>
              <w:t xml:space="preserve"> </w:t>
            </w:r>
            <w:r w:rsidRPr="00D62D4A">
              <w:rPr>
                <w:lang w:eastAsia="zh-CN"/>
              </w:rPr>
              <w:t>and scenario of interest</w:t>
            </w:r>
          </w:p>
          <w:p w14:paraId="0406A608" w14:textId="77777777" w:rsidR="00D62D4A" w:rsidRPr="00D62D4A" w:rsidRDefault="00D62D4A" w:rsidP="00992B86">
            <w:pPr>
              <w:pStyle w:val="ad"/>
              <w:numPr>
                <w:ilvl w:val="1"/>
                <w:numId w:val="45"/>
              </w:numPr>
              <w:suppressAutoHyphens/>
              <w:spacing w:afterLines="0" w:after="50"/>
              <w:rPr>
                <w:rFonts w:eastAsia="等线"/>
                <w:lang w:eastAsia="ko-KR"/>
              </w:rPr>
            </w:pPr>
            <w:r w:rsidRPr="00D62D4A">
              <w:rPr>
                <w:lang w:eastAsia="zh-CN"/>
              </w:rPr>
              <w:t xml:space="preserve">FFS </w:t>
            </w:r>
            <w:r w:rsidRPr="00D62D4A">
              <w:rPr>
                <w:rFonts w:eastAsia="等线"/>
                <w:lang w:eastAsia="zh-CN"/>
              </w:rPr>
              <w:t>whether and</w:t>
            </w:r>
            <w:r w:rsidRPr="00D62D4A">
              <w:rPr>
                <w:lang w:eastAsia="zh-CN"/>
              </w:rPr>
              <w:t xml:space="preserve"> how to enable frequency continuity beyond 7-24 GHz for scenario of interest</w:t>
            </w:r>
          </w:p>
          <w:p w14:paraId="0E1C3642" w14:textId="57728B73" w:rsidR="00D62D4A" w:rsidRPr="00BF67F0" w:rsidRDefault="00D62D4A" w:rsidP="00992B86">
            <w:pPr>
              <w:pStyle w:val="ad"/>
              <w:rPr>
                <w:rFonts w:eastAsia="等线"/>
                <w:highlight w:val="green"/>
                <w:lang w:eastAsia="zh-CN"/>
              </w:rPr>
            </w:pPr>
            <w:r w:rsidRPr="00BF67F0">
              <w:rPr>
                <w:rFonts w:eastAsia="等线" w:hint="eastAsia"/>
                <w:highlight w:val="green"/>
                <w:lang w:eastAsia="zh-CN"/>
              </w:rPr>
              <w:t>Agreement</w:t>
            </w:r>
          </w:p>
          <w:p w14:paraId="6B5A420A" w14:textId="77777777" w:rsidR="00D62D4A" w:rsidRPr="00A12B35" w:rsidRDefault="00D62D4A" w:rsidP="00992B86">
            <w:pPr>
              <w:spacing w:after="120"/>
            </w:pPr>
            <w:r w:rsidRPr="00A12B35">
              <w:t xml:space="preserve">The following assumptions are </w:t>
            </w:r>
            <w:r>
              <w:t xml:space="preserve">updated </w:t>
            </w:r>
            <w:r w:rsidRPr="00A12B35">
              <w:t xml:space="preserve">modeling parameters related to </w:t>
            </w:r>
            <w:proofErr w:type="spellStart"/>
            <w:r>
              <w:rPr>
                <w:rFonts w:eastAsia="等线" w:hint="eastAsia"/>
                <w:lang w:eastAsia="zh-CN"/>
              </w:rPr>
              <w:t>SMa</w:t>
            </w:r>
            <w:proofErr w:type="spellEnd"/>
            <w:r w:rsidRPr="00A12B35">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507"/>
              <w:gridCol w:w="3357"/>
              <w:gridCol w:w="3240"/>
            </w:tblGrid>
            <w:tr w:rsidR="00D62D4A" w:rsidRPr="00B4507A" w14:paraId="3288FFDB" w14:textId="77777777" w:rsidTr="00D62D4A">
              <w:trPr>
                <w:jc w:val="center"/>
              </w:trPr>
              <w:tc>
                <w:tcPr>
                  <w:tcW w:w="0" w:type="auto"/>
                  <w:gridSpan w:val="2"/>
                  <w:shd w:val="clear" w:color="auto" w:fill="D9D9D9"/>
                  <w:vAlign w:val="center"/>
                  <w:hideMark/>
                </w:tcPr>
                <w:p w14:paraId="00A45F17" w14:textId="77777777" w:rsidR="00D62D4A" w:rsidRPr="00D62D4A" w:rsidRDefault="00D62D4A" w:rsidP="00D62D4A">
                  <w:pPr>
                    <w:pStyle w:val="TAH"/>
                    <w:spacing w:after="120"/>
                    <w:rPr>
                      <w:rFonts w:ascii="Times New Roman" w:hAnsi="Times New Roman" w:cs="Times New Roman"/>
                      <w:sz w:val="20"/>
                    </w:rPr>
                  </w:pPr>
                  <w:r w:rsidRPr="00D62D4A">
                    <w:rPr>
                      <w:rFonts w:ascii="Times New Roman" w:hAnsi="Times New Roman" w:cs="Times New Roman"/>
                      <w:sz w:val="20"/>
                    </w:rPr>
                    <w:t>Parameters</w:t>
                  </w:r>
                </w:p>
              </w:tc>
              <w:tc>
                <w:tcPr>
                  <w:tcW w:w="3357" w:type="dxa"/>
                  <w:shd w:val="clear" w:color="auto" w:fill="D9D9D9"/>
                  <w:vAlign w:val="center"/>
                  <w:hideMark/>
                </w:tcPr>
                <w:p w14:paraId="3CE0A695" w14:textId="77777777" w:rsidR="00D62D4A" w:rsidRPr="00D62D4A" w:rsidRDefault="00D62D4A" w:rsidP="00D62D4A">
                  <w:pPr>
                    <w:pStyle w:val="TAH"/>
                    <w:spacing w:after="120"/>
                    <w:rPr>
                      <w:rFonts w:ascii="Times New Roman" w:hAnsi="Times New Roman" w:cs="Times New Roman"/>
                      <w:sz w:val="20"/>
                    </w:rPr>
                  </w:pPr>
                  <w:proofErr w:type="spellStart"/>
                  <w:r w:rsidRPr="00D62D4A">
                    <w:rPr>
                      <w:rFonts w:ascii="Times New Roman" w:hAnsi="Times New Roman" w:cs="Times New Roman"/>
                      <w:sz w:val="20"/>
                    </w:rPr>
                    <w:t>SMa</w:t>
                  </w:r>
                  <w:proofErr w:type="spellEnd"/>
                </w:p>
              </w:tc>
              <w:tc>
                <w:tcPr>
                  <w:tcW w:w="3240" w:type="dxa"/>
                  <w:shd w:val="clear" w:color="auto" w:fill="D9D9D9"/>
                </w:tcPr>
                <w:p w14:paraId="116388EF" w14:textId="77777777" w:rsidR="00D62D4A" w:rsidRPr="00D62D4A" w:rsidRDefault="00D62D4A" w:rsidP="00D62D4A">
                  <w:pPr>
                    <w:pStyle w:val="TAH"/>
                    <w:spacing w:after="120"/>
                    <w:rPr>
                      <w:rFonts w:ascii="Times New Roman" w:hAnsi="Times New Roman" w:cs="Times New Roman"/>
                      <w:sz w:val="20"/>
                    </w:rPr>
                  </w:pPr>
                  <w:r w:rsidRPr="00D62D4A">
                    <w:rPr>
                      <w:rFonts w:ascii="Times New Roman" w:hAnsi="Times New Roman" w:cs="Times New Roman"/>
                      <w:sz w:val="20"/>
                    </w:rPr>
                    <w:t>Options for FFS</w:t>
                  </w:r>
                </w:p>
              </w:tc>
            </w:tr>
            <w:tr w:rsidR="00D62D4A" w:rsidRPr="00B4507A" w14:paraId="621C1D29" w14:textId="77777777" w:rsidTr="00D62D4A">
              <w:trPr>
                <w:jc w:val="center"/>
              </w:trPr>
              <w:tc>
                <w:tcPr>
                  <w:tcW w:w="0" w:type="auto"/>
                  <w:gridSpan w:val="2"/>
                  <w:shd w:val="clear" w:color="auto" w:fill="auto"/>
                  <w:vAlign w:val="center"/>
                  <w:hideMark/>
                </w:tcPr>
                <w:p w14:paraId="4CCC55E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Cell layout</w:t>
                  </w:r>
                </w:p>
              </w:tc>
              <w:tc>
                <w:tcPr>
                  <w:tcW w:w="3357" w:type="dxa"/>
                  <w:shd w:val="clear" w:color="auto" w:fill="auto"/>
                  <w:vAlign w:val="center"/>
                  <w:hideMark/>
                </w:tcPr>
                <w:p w14:paraId="5607E3CB"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 xml:space="preserve">Hexagonal grid, 19 micro sites, 3 sectors per site </w:t>
                  </w:r>
                </w:p>
                <w:p w14:paraId="07BAC608"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(ISD = FFS)</w:t>
                  </w:r>
                </w:p>
                <w:p w14:paraId="234BC7DF" w14:textId="77777777" w:rsidR="00D62D4A" w:rsidRPr="00D62D4A" w:rsidRDefault="00D62D4A" w:rsidP="00D62D4A">
                  <w:pPr>
                    <w:pStyle w:val="TAC"/>
                    <w:spacing w:after="120"/>
                    <w:jc w:val="left"/>
                    <w:rPr>
                      <w:rFonts w:ascii="Times New Roman" w:hAnsi="Times New Roman" w:cs="Times New Roman"/>
                      <w:sz w:val="20"/>
                    </w:rPr>
                  </w:pPr>
                </w:p>
                <w:p w14:paraId="2D3F7ADF"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Up to two floors for residential buildings, up to five floors for commercial buildings.</w:t>
                  </w:r>
                </w:p>
                <w:p w14:paraId="77599413"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FFS: ratio between residential and commercial buildings</w:t>
                  </w:r>
                </w:p>
              </w:tc>
              <w:tc>
                <w:tcPr>
                  <w:tcW w:w="3240" w:type="dxa"/>
                </w:tcPr>
                <w:p w14:paraId="42929FA7" w14:textId="77777777" w:rsidR="00D62D4A" w:rsidRPr="002E7057" w:rsidRDefault="00D62D4A" w:rsidP="00D62D4A">
                  <w:pPr>
                    <w:spacing w:after="120"/>
                  </w:pPr>
                  <w:r w:rsidRPr="002E7057">
                    <w:lastRenderedPageBreak/>
                    <w:t>ISD Option 1: 1732 m</w:t>
                  </w:r>
                </w:p>
                <w:p w14:paraId="0E03A229" w14:textId="77777777" w:rsidR="00D62D4A" w:rsidRPr="00D62D4A" w:rsidRDefault="00D62D4A" w:rsidP="00D62D4A">
                  <w:pPr>
                    <w:spacing w:after="120"/>
                  </w:pPr>
                  <w:r w:rsidRPr="002E7057">
                    <w:t>ISD Option 2: 1299 m</w:t>
                  </w:r>
                </w:p>
                <w:p w14:paraId="3C70C63A" w14:textId="77777777" w:rsidR="00D62D4A" w:rsidRPr="00D62D4A" w:rsidRDefault="00D62D4A" w:rsidP="00D62D4A">
                  <w:pPr>
                    <w:spacing w:after="120"/>
                  </w:pPr>
                  <w:r w:rsidRPr="00D62D4A">
                    <w:t>ISD Option 3: 1000 m</w:t>
                  </w:r>
                </w:p>
                <w:p w14:paraId="4D7175E9" w14:textId="77777777" w:rsidR="00D62D4A" w:rsidRPr="00D62D4A" w:rsidRDefault="00D62D4A" w:rsidP="00D62D4A">
                  <w:pPr>
                    <w:spacing w:after="120"/>
                  </w:pPr>
                  <w:r w:rsidRPr="00D62D4A">
                    <w:lastRenderedPageBreak/>
                    <w:t xml:space="preserve">ISD Option 4: </w:t>
                  </w:r>
                  <w:r w:rsidRPr="00D62D4A">
                    <w:rPr>
                      <w:rFonts w:eastAsia="等线"/>
                      <w:lang w:eastAsia="zh-CN"/>
                    </w:rPr>
                    <w:t xml:space="preserve">250 </w:t>
                  </w:r>
                  <w:r w:rsidRPr="00D62D4A">
                    <w:t>m</w:t>
                  </w:r>
                </w:p>
                <w:p w14:paraId="14C5597E" w14:textId="77777777" w:rsidR="00D62D4A" w:rsidRPr="00D62D4A" w:rsidRDefault="00D62D4A" w:rsidP="00D62D4A">
                  <w:pPr>
                    <w:spacing w:after="120"/>
                    <w:rPr>
                      <w:highlight w:val="cyan"/>
                    </w:rPr>
                  </w:pPr>
                </w:p>
                <w:p w14:paraId="7206F530" w14:textId="77777777" w:rsidR="00D62D4A" w:rsidRPr="00D62D4A" w:rsidRDefault="00D62D4A" w:rsidP="00D62D4A">
                  <w:pPr>
                    <w:spacing w:after="120"/>
                  </w:pPr>
                  <w:r w:rsidRPr="00D62D4A">
                    <w:t>Building Type Ratio Option A: 50%  residential, 50% commercial</w:t>
                  </w:r>
                </w:p>
                <w:p w14:paraId="0FF9180B" w14:textId="77777777" w:rsidR="00D62D4A" w:rsidRPr="00D62D4A" w:rsidRDefault="00D62D4A" w:rsidP="00D62D4A">
                  <w:pPr>
                    <w:spacing w:after="120"/>
                  </w:pPr>
                  <w:r w:rsidRPr="00D62D4A">
                    <w:t>Building Type Ratio Option B: 90%  residential, 10% commercial</w:t>
                  </w:r>
                </w:p>
              </w:tc>
            </w:tr>
            <w:tr w:rsidR="00D62D4A" w:rsidRPr="00B4507A" w14:paraId="1291755D" w14:textId="77777777" w:rsidTr="00D62D4A">
              <w:trPr>
                <w:jc w:val="center"/>
              </w:trPr>
              <w:tc>
                <w:tcPr>
                  <w:tcW w:w="0" w:type="auto"/>
                  <w:gridSpan w:val="2"/>
                  <w:shd w:val="clear" w:color="auto" w:fill="auto"/>
                  <w:vAlign w:val="center"/>
                  <w:hideMark/>
                </w:tcPr>
                <w:p w14:paraId="6B978C7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lastRenderedPageBreak/>
                    <w:t xml:space="preserve">BS antenna height </w:t>
                  </w:r>
                  <w:proofErr w:type="spellStart"/>
                  <w:r w:rsidRPr="00D62D4A">
                    <w:rPr>
                      <w:rFonts w:ascii="Times New Roman" w:hAnsi="Times New Roman" w:cs="Times New Roman"/>
                      <w:sz w:val="20"/>
                    </w:rPr>
                    <w:t>h</w:t>
                  </w:r>
                  <w:r w:rsidRPr="00D62D4A">
                    <w:rPr>
                      <w:rFonts w:ascii="Times New Roman" w:hAnsi="Times New Roman" w:cs="Times New Roman"/>
                      <w:sz w:val="20"/>
                      <w:vertAlign w:val="subscript"/>
                    </w:rPr>
                    <w:t>BS</w:t>
                  </w:r>
                  <w:proofErr w:type="spellEnd"/>
                </w:p>
              </w:tc>
              <w:tc>
                <w:tcPr>
                  <w:tcW w:w="3357" w:type="dxa"/>
                  <w:shd w:val="clear" w:color="auto" w:fill="auto"/>
                  <w:vAlign w:val="center"/>
                  <w:hideMark/>
                </w:tcPr>
                <w:p w14:paraId="2FF420D3"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FFS</w:t>
                  </w:r>
                </w:p>
              </w:tc>
              <w:tc>
                <w:tcPr>
                  <w:tcW w:w="3240" w:type="dxa"/>
                  <w:shd w:val="clear" w:color="auto" w:fill="auto"/>
                </w:tcPr>
                <w:p w14:paraId="439BFAAC" w14:textId="77777777" w:rsidR="00D62D4A" w:rsidRPr="00D62D4A" w:rsidRDefault="00D62D4A" w:rsidP="00D62D4A">
                  <w:pPr>
                    <w:pStyle w:val="TAC"/>
                    <w:spacing w:after="120"/>
                    <w:jc w:val="left"/>
                    <w:rPr>
                      <w:rFonts w:ascii="Times New Roman" w:hAnsi="Times New Roman" w:cs="Times New Roman"/>
                      <w:sz w:val="20"/>
                    </w:rPr>
                  </w:pPr>
                  <w:r w:rsidRPr="008C68D4">
                    <w:rPr>
                      <w:rFonts w:ascii="Times New Roman" w:hAnsi="Times New Roman" w:cs="Times New Roman"/>
                      <w:sz w:val="20"/>
                    </w:rPr>
                    <w:t>BS Height Option 1: 35 m</w:t>
                  </w:r>
                </w:p>
                <w:p w14:paraId="51EC5EEB"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BS Height Option 2: 25m</w:t>
                  </w:r>
                </w:p>
                <w:p w14:paraId="74022D51"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BS Height Option 3: 15m</w:t>
                  </w:r>
                </w:p>
              </w:tc>
            </w:tr>
            <w:tr w:rsidR="00D62D4A" w:rsidRPr="00B4507A" w14:paraId="0D413822" w14:textId="77777777" w:rsidTr="00D62D4A">
              <w:trPr>
                <w:jc w:val="center"/>
              </w:trPr>
              <w:tc>
                <w:tcPr>
                  <w:tcW w:w="0" w:type="auto"/>
                  <w:vMerge w:val="restart"/>
                  <w:shd w:val="clear" w:color="auto" w:fill="auto"/>
                  <w:vAlign w:val="center"/>
                </w:tcPr>
                <w:p w14:paraId="71502AB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UT location</w:t>
                  </w:r>
                </w:p>
              </w:tc>
              <w:tc>
                <w:tcPr>
                  <w:tcW w:w="0" w:type="auto"/>
                  <w:shd w:val="clear" w:color="auto" w:fill="auto"/>
                  <w:vAlign w:val="center"/>
                </w:tcPr>
                <w:p w14:paraId="2B8324E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Outdoor/indoor</w:t>
                  </w:r>
                </w:p>
              </w:tc>
              <w:tc>
                <w:tcPr>
                  <w:tcW w:w="3357" w:type="dxa"/>
                  <w:shd w:val="clear" w:color="auto" w:fill="auto"/>
                  <w:vAlign w:val="center"/>
                </w:tcPr>
                <w:p w14:paraId="612B0F13"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Outdoor and indoor</w:t>
                  </w:r>
                </w:p>
              </w:tc>
              <w:tc>
                <w:tcPr>
                  <w:tcW w:w="3240" w:type="dxa"/>
                </w:tcPr>
                <w:p w14:paraId="4BEE3A59"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w:t>
                  </w:r>
                </w:p>
              </w:tc>
            </w:tr>
            <w:tr w:rsidR="00D62D4A" w:rsidRPr="00B4507A" w14:paraId="4FBF825A" w14:textId="77777777" w:rsidTr="00D62D4A">
              <w:trPr>
                <w:jc w:val="center"/>
              </w:trPr>
              <w:tc>
                <w:tcPr>
                  <w:tcW w:w="0" w:type="auto"/>
                  <w:vMerge/>
                  <w:shd w:val="clear" w:color="auto" w:fill="auto"/>
                  <w:vAlign w:val="center"/>
                  <w:hideMark/>
                </w:tcPr>
                <w:p w14:paraId="1A1334FD" w14:textId="77777777" w:rsidR="00D62D4A" w:rsidRPr="00D62D4A" w:rsidRDefault="00D62D4A" w:rsidP="00D62D4A">
                  <w:pPr>
                    <w:pStyle w:val="TAC"/>
                    <w:spacing w:after="120"/>
                    <w:jc w:val="left"/>
                    <w:rPr>
                      <w:rFonts w:ascii="Times New Roman" w:hAnsi="Times New Roman" w:cs="Times New Roman"/>
                      <w:sz w:val="20"/>
                    </w:rPr>
                  </w:pPr>
                </w:p>
              </w:tc>
              <w:tc>
                <w:tcPr>
                  <w:tcW w:w="0" w:type="auto"/>
                  <w:shd w:val="clear" w:color="auto" w:fill="auto"/>
                  <w:vAlign w:val="center"/>
                  <w:hideMark/>
                </w:tcPr>
                <w:p w14:paraId="6DE49012"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LOS/NLOS</w:t>
                  </w:r>
                </w:p>
              </w:tc>
              <w:tc>
                <w:tcPr>
                  <w:tcW w:w="3357" w:type="dxa"/>
                  <w:shd w:val="clear" w:color="auto" w:fill="auto"/>
                  <w:vAlign w:val="center"/>
                  <w:hideMark/>
                </w:tcPr>
                <w:p w14:paraId="7477EB49"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LOS and NLOS</w:t>
                  </w:r>
                </w:p>
              </w:tc>
              <w:tc>
                <w:tcPr>
                  <w:tcW w:w="3240" w:type="dxa"/>
                </w:tcPr>
                <w:p w14:paraId="378A4D2D"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w:t>
                  </w:r>
                </w:p>
              </w:tc>
            </w:tr>
            <w:tr w:rsidR="00D62D4A" w:rsidRPr="00B4507A" w14:paraId="34F3F677" w14:textId="77777777" w:rsidTr="00D62D4A">
              <w:trPr>
                <w:jc w:val="center"/>
              </w:trPr>
              <w:tc>
                <w:tcPr>
                  <w:tcW w:w="0" w:type="auto"/>
                  <w:vMerge/>
                  <w:shd w:val="clear" w:color="auto" w:fill="auto"/>
                  <w:vAlign w:val="center"/>
                  <w:hideMark/>
                </w:tcPr>
                <w:p w14:paraId="00F889B8" w14:textId="77777777" w:rsidR="00D62D4A" w:rsidRPr="00D62D4A" w:rsidRDefault="00D62D4A" w:rsidP="00D62D4A">
                  <w:pPr>
                    <w:pStyle w:val="TAC"/>
                    <w:spacing w:after="120"/>
                    <w:jc w:val="left"/>
                    <w:rPr>
                      <w:rFonts w:ascii="Times New Roman" w:hAnsi="Times New Roman" w:cs="Times New Roman"/>
                      <w:sz w:val="20"/>
                    </w:rPr>
                  </w:pPr>
                </w:p>
              </w:tc>
              <w:tc>
                <w:tcPr>
                  <w:tcW w:w="0" w:type="auto"/>
                  <w:shd w:val="clear" w:color="auto" w:fill="auto"/>
                  <w:vAlign w:val="center"/>
                  <w:hideMark/>
                </w:tcPr>
                <w:p w14:paraId="59C81535"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 xml:space="preserve">Height </w:t>
                  </w:r>
                  <w:r w:rsidRPr="00D62D4A">
                    <w:rPr>
                      <w:rFonts w:ascii="Times New Roman" w:hAnsi="Times New Roman" w:cs="Times New Roman"/>
                      <w:noProof/>
                      <w:sz w:val="20"/>
                    </w:rPr>
                    <w:t>h</w:t>
                  </w:r>
                  <w:r w:rsidRPr="00D62D4A">
                    <w:rPr>
                      <w:rFonts w:ascii="Times New Roman" w:hAnsi="Times New Roman" w:cs="Times New Roman"/>
                      <w:noProof/>
                      <w:sz w:val="20"/>
                      <w:vertAlign w:val="subscript"/>
                    </w:rPr>
                    <w:t>UT</w:t>
                  </w:r>
                </w:p>
              </w:tc>
              <w:tc>
                <w:tcPr>
                  <w:tcW w:w="3357" w:type="dxa"/>
                  <w:shd w:val="clear" w:color="auto" w:fill="auto"/>
                  <w:vAlign w:val="center"/>
                  <w:hideMark/>
                </w:tcPr>
                <w:p w14:paraId="6BE2896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1.5 m for outdoor,</w:t>
                  </w:r>
                </w:p>
                <w:p w14:paraId="6CBD9F49"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1.5 or 4.5 m for residential buildings,</w:t>
                  </w:r>
                </w:p>
                <w:p w14:paraId="4194AB2E"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1.5/4.5/7.5/10.5/13.5 m for commercial buildings</w:t>
                  </w:r>
                </w:p>
              </w:tc>
              <w:tc>
                <w:tcPr>
                  <w:tcW w:w="3240" w:type="dxa"/>
                </w:tcPr>
                <w:p w14:paraId="7F77E0B2"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w:t>
                  </w:r>
                </w:p>
              </w:tc>
            </w:tr>
            <w:tr w:rsidR="00D62D4A" w:rsidRPr="00B4507A" w14:paraId="29A4969D" w14:textId="77777777" w:rsidTr="00D62D4A">
              <w:trPr>
                <w:jc w:val="center"/>
              </w:trPr>
              <w:tc>
                <w:tcPr>
                  <w:tcW w:w="0" w:type="auto"/>
                  <w:gridSpan w:val="2"/>
                  <w:shd w:val="clear" w:color="auto" w:fill="auto"/>
                  <w:vAlign w:val="center"/>
                </w:tcPr>
                <w:p w14:paraId="0E42F8FE"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Indoor UT ratio</w:t>
                  </w:r>
                </w:p>
              </w:tc>
              <w:tc>
                <w:tcPr>
                  <w:tcW w:w="3357" w:type="dxa"/>
                  <w:shd w:val="clear" w:color="auto" w:fill="auto"/>
                  <w:vAlign w:val="center"/>
                </w:tcPr>
                <w:p w14:paraId="3A56DFDF"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80% indoor and 20% outdoor</w:t>
                  </w:r>
                </w:p>
              </w:tc>
              <w:tc>
                <w:tcPr>
                  <w:tcW w:w="3240" w:type="dxa"/>
                </w:tcPr>
                <w:p w14:paraId="31D73F4F" w14:textId="77777777" w:rsidR="00D62D4A" w:rsidRPr="00D62D4A" w:rsidRDefault="00D62D4A" w:rsidP="00D62D4A">
                  <w:pPr>
                    <w:pStyle w:val="TAC"/>
                    <w:spacing w:after="120"/>
                    <w:jc w:val="left"/>
                    <w:rPr>
                      <w:rFonts w:ascii="Times New Roman" w:hAnsi="Times New Roman" w:cs="Times New Roman"/>
                      <w:sz w:val="20"/>
                    </w:rPr>
                  </w:pPr>
                </w:p>
              </w:tc>
            </w:tr>
            <w:tr w:rsidR="00D62D4A" w:rsidRPr="00B4507A" w14:paraId="0D0FC692" w14:textId="77777777" w:rsidTr="00D62D4A">
              <w:trPr>
                <w:jc w:val="center"/>
              </w:trPr>
              <w:tc>
                <w:tcPr>
                  <w:tcW w:w="0" w:type="auto"/>
                  <w:gridSpan w:val="2"/>
                  <w:shd w:val="clear" w:color="auto" w:fill="auto"/>
                  <w:vAlign w:val="center"/>
                  <w:hideMark/>
                </w:tcPr>
                <w:p w14:paraId="2A32C181"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UT mobility (horizontal plane only)</w:t>
                  </w:r>
                </w:p>
              </w:tc>
              <w:tc>
                <w:tcPr>
                  <w:tcW w:w="3357" w:type="dxa"/>
                  <w:shd w:val="clear" w:color="auto" w:fill="auto"/>
                  <w:vAlign w:val="center"/>
                  <w:hideMark/>
                </w:tcPr>
                <w:p w14:paraId="78363BBD"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FFS</w:t>
                  </w:r>
                </w:p>
              </w:tc>
              <w:tc>
                <w:tcPr>
                  <w:tcW w:w="3240" w:type="dxa"/>
                </w:tcPr>
                <w:p w14:paraId="539EC59C" w14:textId="77777777" w:rsidR="00D62D4A" w:rsidRPr="00D62D4A" w:rsidRDefault="00D62D4A" w:rsidP="00D62D4A">
                  <w:pPr>
                    <w:pStyle w:val="TAC"/>
                    <w:spacing w:after="120"/>
                    <w:jc w:val="left"/>
                    <w:rPr>
                      <w:rFonts w:ascii="Times New Roman" w:hAnsi="Times New Roman" w:cs="Times New Roman"/>
                      <w:sz w:val="20"/>
                    </w:rPr>
                  </w:pPr>
                </w:p>
              </w:tc>
            </w:tr>
            <w:tr w:rsidR="00D62D4A" w:rsidRPr="00B4507A" w14:paraId="2B70ADB7" w14:textId="77777777" w:rsidTr="00D62D4A">
              <w:trPr>
                <w:jc w:val="center"/>
              </w:trPr>
              <w:tc>
                <w:tcPr>
                  <w:tcW w:w="0" w:type="auto"/>
                  <w:gridSpan w:val="2"/>
                  <w:shd w:val="clear" w:color="auto" w:fill="auto"/>
                  <w:vAlign w:val="center"/>
                  <w:hideMark/>
                </w:tcPr>
                <w:p w14:paraId="31417ACC" w14:textId="77777777" w:rsidR="00D62D4A" w:rsidRPr="00D62D4A" w:rsidRDefault="00D62D4A" w:rsidP="00D62D4A">
                  <w:pPr>
                    <w:pStyle w:val="TAC"/>
                    <w:spacing w:after="120"/>
                    <w:jc w:val="left"/>
                    <w:rPr>
                      <w:rFonts w:ascii="Times New Roman" w:hAnsi="Times New Roman" w:cs="Times New Roman"/>
                      <w:sz w:val="20"/>
                      <w:lang w:val="sv-SE"/>
                    </w:rPr>
                  </w:pPr>
                  <w:r w:rsidRPr="00D62D4A">
                    <w:rPr>
                      <w:rFonts w:ascii="Times New Roman" w:hAnsi="Times New Roman" w:cs="Times New Roman"/>
                      <w:sz w:val="20"/>
                      <w:lang w:val="fr-FR"/>
                    </w:rPr>
                    <w:t>Min. BS - UT distance (2D)</w:t>
                  </w:r>
                </w:p>
              </w:tc>
              <w:tc>
                <w:tcPr>
                  <w:tcW w:w="3357" w:type="dxa"/>
                  <w:shd w:val="clear" w:color="auto" w:fill="auto"/>
                  <w:vAlign w:val="center"/>
                  <w:hideMark/>
                </w:tcPr>
                <w:p w14:paraId="3810C0F2"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FFS</w:t>
                  </w:r>
                </w:p>
              </w:tc>
              <w:tc>
                <w:tcPr>
                  <w:tcW w:w="3240" w:type="dxa"/>
                </w:tcPr>
                <w:p w14:paraId="75C6DFC6" w14:textId="77777777" w:rsidR="00D62D4A" w:rsidRPr="002E7057" w:rsidRDefault="00D62D4A" w:rsidP="00D62D4A">
                  <w:pPr>
                    <w:pStyle w:val="TAC"/>
                    <w:spacing w:after="120"/>
                    <w:jc w:val="left"/>
                    <w:rPr>
                      <w:rFonts w:ascii="Times New Roman" w:hAnsi="Times New Roman" w:cs="Times New Roman"/>
                      <w:sz w:val="20"/>
                      <w:lang w:val="fr-FR"/>
                    </w:rPr>
                  </w:pPr>
                  <w:r w:rsidRPr="002E7057">
                    <w:rPr>
                      <w:rFonts w:ascii="Times New Roman" w:hAnsi="Times New Roman" w:cs="Times New Roman"/>
                      <w:sz w:val="20"/>
                      <w:lang w:val="fr-FR"/>
                    </w:rPr>
                    <w:t>Min Distance Option 1: 20m</w:t>
                  </w:r>
                </w:p>
                <w:p w14:paraId="6983A34B" w14:textId="77777777" w:rsidR="00D62D4A" w:rsidRPr="002E7057" w:rsidRDefault="00D62D4A" w:rsidP="00D62D4A">
                  <w:pPr>
                    <w:pStyle w:val="TAC"/>
                    <w:spacing w:after="120"/>
                    <w:jc w:val="left"/>
                    <w:rPr>
                      <w:rFonts w:ascii="Times New Roman" w:hAnsi="Times New Roman" w:cs="Times New Roman"/>
                      <w:sz w:val="20"/>
                      <w:lang w:val="fr-FR"/>
                    </w:rPr>
                  </w:pPr>
                  <w:r w:rsidRPr="002E7057">
                    <w:rPr>
                      <w:rFonts w:ascii="Times New Roman" w:hAnsi="Times New Roman" w:cs="Times New Roman"/>
                      <w:sz w:val="20"/>
                      <w:lang w:val="fr-FR"/>
                    </w:rPr>
                    <w:t>Min Distance Option 2: 25m</w:t>
                  </w:r>
                </w:p>
                <w:p w14:paraId="7A1C5187"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Min Distance Option 3: 35m</w:t>
                  </w:r>
                </w:p>
              </w:tc>
            </w:tr>
            <w:tr w:rsidR="00D62D4A" w:rsidRPr="00B4507A" w14:paraId="5E3C6D11" w14:textId="77777777" w:rsidTr="00D62D4A">
              <w:trPr>
                <w:jc w:val="center"/>
              </w:trPr>
              <w:tc>
                <w:tcPr>
                  <w:tcW w:w="0" w:type="auto"/>
                  <w:gridSpan w:val="2"/>
                  <w:shd w:val="clear" w:color="auto" w:fill="auto"/>
                  <w:vAlign w:val="center"/>
                  <w:hideMark/>
                </w:tcPr>
                <w:p w14:paraId="1CC5211F"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UT distribution (horizontal)</w:t>
                  </w:r>
                </w:p>
              </w:tc>
              <w:tc>
                <w:tcPr>
                  <w:tcW w:w="3357" w:type="dxa"/>
                  <w:shd w:val="clear" w:color="auto" w:fill="auto"/>
                  <w:vAlign w:val="center"/>
                </w:tcPr>
                <w:p w14:paraId="51945B5B"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Uniform</w:t>
                  </w:r>
                </w:p>
              </w:tc>
              <w:tc>
                <w:tcPr>
                  <w:tcW w:w="3240" w:type="dxa"/>
                </w:tcPr>
                <w:p w14:paraId="43819BA2"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w:t>
                  </w:r>
                </w:p>
              </w:tc>
            </w:tr>
            <w:tr w:rsidR="00D62D4A" w:rsidRPr="00B4507A" w14:paraId="1F1FEFD2" w14:textId="77777777" w:rsidTr="00D62D4A">
              <w:trPr>
                <w:jc w:val="center"/>
              </w:trPr>
              <w:tc>
                <w:tcPr>
                  <w:tcW w:w="0" w:type="auto"/>
                  <w:gridSpan w:val="2"/>
                  <w:shd w:val="clear" w:color="auto" w:fill="auto"/>
                  <w:vAlign w:val="center"/>
                </w:tcPr>
                <w:p w14:paraId="4F310F80"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UT distribution (vertical)</w:t>
                  </w:r>
                </w:p>
              </w:tc>
              <w:tc>
                <w:tcPr>
                  <w:tcW w:w="3357" w:type="dxa"/>
                  <w:shd w:val="clear" w:color="auto" w:fill="auto"/>
                  <w:vAlign w:val="center"/>
                </w:tcPr>
                <w:p w14:paraId="282C71AD"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FFS</w:t>
                  </w:r>
                </w:p>
              </w:tc>
              <w:tc>
                <w:tcPr>
                  <w:tcW w:w="3240" w:type="dxa"/>
                </w:tcPr>
                <w:p w14:paraId="4C11BAF6"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 xml:space="preserve">Vertical Distribution Option 1: </w:t>
                  </w:r>
                </w:p>
                <w:p w14:paraId="5F3E4349"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 xml:space="preserve">70% indoor residential users are on ground floor, 30% are on upper floor, </w:t>
                  </w:r>
                </w:p>
                <w:p w14:paraId="72A83224"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 xml:space="preserve">uniform distribution across all floors for commercial </w:t>
                  </w:r>
                </w:p>
                <w:p w14:paraId="39987B20" w14:textId="77777777" w:rsidR="00D62D4A" w:rsidRPr="002E7057" w:rsidRDefault="00D62D4A" w:rsidP="00D62D4A">
                  <w:pPr>
                    <w:pStyle w:val="TAC"/>
                    <w:spacing w:after="120"/>
                    <w:jc w:val="left"/>
                    <w:rPr>
                      <w:rFonts w:ascii="Times New Roman" w:hAnsi="Times New Roman" w:cs="Times New Roman"/>
                      <w:sz w:val="20"/>
                    </w:rPr>
                  </w:pPr>
                </w:p>
                <w:p w14:paraId="29B8519E" w14:textId="77777777" w:rsidR="00D62D4A" w:rsidRPr="002E7057" w:rsidRDefault="00D62D4A" w:rsidP="00D62D4A">
                  <w:pPr>
                    <w:pStyle w:val="TAC"/>
                    <w:spacing w:after="120"/>
                    <w:jc w:val="left"/>
                    <w:rPr>
                      <w:rFonts w:ascii="Times New Roman" w:hAnsi="Times New Roman" w:cs="Times New Roman"/>
                      <w:sz w:val="20"/>
                    </w:rPr>
                  </w:pPr>
                  <w:r w:rsidRPr="002E7057">
                    <w:rPr>
                      <w:rFonts w:ascii="Times New Roman" w:hAnsi="Times New Roman" w:cs="Times New Roman"/>
                      <w:sz w:val="20"/>
                    </w:rPr>
                    <w:t>Vertical Distribution Option 2: uniform distribution across all floors for a building type</w:t>
                  </w:r>
                </w:p>
              </w:tc>
            </w:tr>
            <w:tr w:rsidR="00D62D4A" w:rsidRPr="00B4507A" w14:paraId="3BBD9CBA" w14:textId="77777777" w:rsidTr="00D62D4A">
              <w:trPr>
                <w:jc w:val="center"/>
              </w:trPr>
              <w:tc>
                <w:tcPr>
                  <w:tcW w:w="0" w:type="auto"/>
                  <w:gridSpan w:val="2"/>
                  <w:shd w:val="clear" w:color="auto" w:fill="auto"/>
                  <w:vAlign w:val="center"/>
                </w:tcPr>
                <w:p w14:paraId="27400177"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Penetration model</w:t>
                  </w:r>
                </w:p>
              </w:tc>
              <w:tc>
                <w:tcPr>
                  <w:tcW w:w="3357" w:type="dxa"/>
                  <w:shd w:val="clear" w:color="auto" w:fill="auto"/>
                  <w:vAlign w:val="center"/>
                </w:tcPr>
                <w:p w14:paraId="5D84F238" w14:textId="77777777" w:rsidR="00D62D4A" w:rsidRPr="00D62D4A" w:rsidRDefault="00D62D4A" w:rsidP="00D62D4A">
                  <w:pPr>
                    <w:pStyle w:val="TAC"/>
                    <w:spacing w:after="120"/>
                    <w:jc w:val="left"/>
                    <w:rPr>
                      <w:rFonts w:ascii="Times New Roman" w:hAnsi="Times New Roman" w:cs="Times New Roman"/>
                      <w:sz w:val="20"/>
                      <w:lang w:eastAsia="zh-CN"/>
                    </w:rPr>
                  </w:pPr>
                  <w:r w:rsidRPr="00D62D4A">
                    <w:rPr>
                      <w:rFonts w:ascii="Times New Roman" w:hAnsi="Times New Roman" w:cs="Times New Roman"/>
                      <w:sz w:val="20"/>
                      <w:lang w:eastAsia="zh-CN"/>
                    </w:rPr>
                    <w:t xml:space="preserve">FFS: </w:t>
                  </w:r>
                  <w:r w:rsidRPr="00D62D4A">
                    <w:rPr>
                      <w:rFonts w:ascii="Times New Roman" w:hAnsi="Times New Roman" w:cs="Times New Roman"/>
                      <w:sz w:val="20"/>
                    </w:rPr>
                    <w:t>low-loss penetration model</w:t>
                  </w:r>
                </w:p>
              </w:tc>
              <w:tc>
                <w:tcPr>
                  <w:tcW w:w="3240" w:type="dxa"/>
                </w:tcPr>
                <w:p w14:paraId="504D2CD4" w14:textId="77777777" w:rsidR="00D62D4A" w:rsidRPr="00D62D4A" w:rsidRDefault="00D62D4A" w:rsidP="00D62D4A">
                  <w:pPr>
                    <w:pStyle w:val="TAC"/>
                    <w:spacing w:after="120"/>
                    <w:jc w:val="left"/>
                    <w:rPr>
                      <w:rFonts w:ascii="Times New Roman" w:hAnsi="Times New Roman" w:cs="Times New Roman"/>
                      <w:sz w:val="20"/>
                    </w:rPr>
                  </w:pPr>
                  <w:r w:rsidRPr="00D62D4A">
                    <w:rPr>
                      <w:rFonts w:ascii="Times New Roman" w:hAnsi="Times New Roman" w:cs="Times New Roman"/>
                      <w:sz w:val="20"/>
                    </w:rPr>
                    <w:t>-</w:t>
                  </w:r>
                </w:p>
              </w:tc>
            </w:tr>
          </w:tbl>
          <w:p w14:paraId="4E4C2917" w14:textId="77777777" w:rsidR="00D62D4A" w:rsidRPr="00DA008D" w:rsidRDefault="00D62D4A" w:rsidP="00992B86">
            <w:pPr>
              <w:pStyle w:val="ad"/>
              <w:rPr>
                <w:rFonts w:eastAsia="等线"/>
                <w:highlight w:val="green"/>
                <w:lang w:eastAsia="zh-CN"/>
              </w:rPr>
            </w:pPr>
            <w:r w:rsidRPr="00DA008D">
              <w:rPr>
                <w:rFonts w:eastAsia="等线" w:hint="eastAsia"/>
                <w:highlight w:val="green"/>
                <w:lang w:eastAsia="zh-CN"/>
              </w:rPr>
              <w:t>Agreement</w:t>
            </w:r>
          </w:p>
          <w:p w14:paraId="5AD12EF2" w14:textId="77777777" w:rsidR="00D62D4A" w:rsidRPr="002E7057" w:rsidRDefault="00D62D4A" w:rsidP="00992B86">
            <w:pPr>
              <w:spacing w:after="120"/>
            </w:pPr>
            <w:r>
              <w:t xml:space="preserve">Further study and down-select cell layout, BS antenna height, and building type ratio for </w:t>
            </w:r>
            <w:r w:rsidRPr="00A12B35">
              <w:t xml:space="preserve">modeling parameters </w:t>
            </w:r>
            <w:r w:rsidRPr="002E7057">
              <w:t xml:space="preserve">related to </w:t>
            </w:r>
            <w:proofErr w:type="spellStart"/>
            <w:r w:rsidRPr="002E7057">
              <w:rPr>
                <w:rFonts w:eastAsia="等线" w:hint="eastAsia"/>
                <w:lang w:eastAsia="zh-CN"/>
              </w:rPr>
              <w:t>SMa</w:t>
            </w:r>
            <w:proofErr w:type="spellEnd"/>
            <w:r w:rsidRPr="002E7057">
              <w:t xml:space="preserve"> use case. The Following are sets of option combinations prioritized for study and down-selection. Other option combinations are not precluded.</w:t>
            </w:r>
          </w:p>
          <w:p w14:paraId="2602E0B8" w14:textId="77777777" w:rsidR="00D62D4A" w:rsidRPr="002E7057" w:rsidRDefault="00D62D4A" w:rsidP="00992B86">
            <w:pPr>
              <w:pStyle w:val="ae"/>
              <w:numPr>
                <w:ilvl w:val="0"/>
                <w:numId w:val="49"/>
              </w:numPr>
              <w:suppressAutoHyphens/>
              <w:overflowPunct w:val="0"/>
              <w:spacing w:afterLines="0"/>
              <w:ind w:leftChars="0"/>
            </w:pPr>
            <w:r w:rsidRPr="002E7057">
              <w:t>Alt 1) ISD 1299m + Building Type Ratio 90% residential, 10% commercial + BS Height 35m</w:t>
            </w:r>
          </w:p>
          <w:p w14:paraId="5773AE69" w14:textId="77777777" w:rsidR="00D62D4A" w:rsidRPr="00E76283" w:rsidRDefault="00D62D4A" w:rsidP="00992B86">
            <w:pPr>
              <w:pStyle w:val="ae"/>
              <w:numPr>
                <w:ilvl w:val="0"/>
                <w:numId w:val="49"/>
              </w:numPr>
              <w:suppressAutoHyphens/>
              <w:overflowPunct w:val="0"/>
              <w:spacing w:afterLines="0"/>
              <w:ind w:leftChars="0"/>
            </w:pPr>
            <w:r>
              <w:t xml:space="preserve">Alt 2) </w:t>
            </w:r>
            <w:r w:rsidRPr="00E76283">
              <w:t>ISD 1000m + Building Type Ratio 90</w:t>
            </w:r>
            <w:r>
              <w:t xml:space="preserve">% residential, </w:t>
            </w:r>
            <w:r w:rsidRPr="00E76283">
              <w:t>10</w:t>
            </w:r>
            <w:r>
              <w:t>% commercial</w:t>
            </w:r>
            <w:r w:rsidRPr="00E76283">
              <w:t xml:space="preserve"> + BS Height 25m</w:t>
            </w:r>
          </w:p>
          <w:p w14:paraId="0BF6DB7F" w14:textId="77777777" w:rsidR="00D62D4A" w:rsidRPr="00E76283" w:rsidRDefault="00D62D4A" w:rsidP="00992B86">
            <w:pPr>
              <w:pStyle w:val="ae"/>
              <w:numPr>
                <w:ilvl w:val="0"/>
                <w:numId w:val="49"/>
              </w:numPr>
              <w:suppressAutoHyphens/>
              <w:overflowPunct w:val="0"/>
              <w:spacing w:afterLines="0"/>
              <w:ind w:leftChars="0"/>
            </w:pPr>
            <w:r>
              <w:t xml:space="preserve">Alt 3) </w:t>
            </w:r>
            <w:r w:rsidRPr="00E76283">
              <w:t xml:space="preserve">ISD </w:t>
            </w:r>
            <w:r>
              <w:rPr>
                <w:rFonts w:eastAsia="等线" w:hint="eastAsia"/>
                <w:lang w:eastAsia="zh-CN"/>
              </w:rPr>
              <w:t>250</w:t>
            </w:r>
            <w:r w:rsidRPr="00E76283">
              <w:t>m + Building Type Ratio 90</w:t>
            </w:r>
            <w:r>
              <w:t xml:space="preserve">% residential, </w:t>
            </w:r>
            <w:r w:rsidRPr="00E76283">
              <w:t>10</w:t>
            </w:r>
            <w:r>
              <w:t>% commercial</w:t>
            </w:r>
            <w:r w:rsidRPr="00E76283">
              <w:t xml:space="preserve"> + BS Height 25m</w:t>
            </w:r>
          </w:p>
          <w:p w14:paraId="184F5973" w14:textId="77777777" w:rsidR="00D62D4A" w:rsidRPr="00E76283" w:rsidRDefault="00D62D4A" w:rsidP="00992B86">
            <w:pPr>
              <w:pStyle w:val="ae"/>
              <w:numPr>
                <w:ilvl w:val="0"/>
                <w:numId w:val="49"/>
              </w:numPr>
              <w:suppressAutoHyphens/>
              <w:overflowPunct w:val="0"/>
              <w:spacing w:afterLines="0"/>
              <w:ind w:leftChars="0"/>
            </w:pPr>
            <w:r>
              <w:t xml:space="preserve">Alt 4) </w:t>
            </w:r>
            <w:r w:rsidRPr="00E76283">
              <w:t>ISD 1299m + Building Type Ratio 90</w:t>
            </w:r>
            <w:r>
              <w:t xml:space="preserve">% residential, </w:t>
            </w:r>
            <w:r w:rsidRPr="00E76283">
              <w:t>10</w:t>
            </w:r>
            <w:r>
              <w:t>% commercial</w:t>
            </w:r>
            <w:r w:rsidRPr="00E76283">
              <w:t xml:space="preserve"> + BS Height 25m</w:t>
            </w:r>
          </w:p>
          <w:p w14:paraId="3727611A" w14:textId="77777777" w:rsidR="00D62D4A" w:rsidRPr="00E76283" w:rsidRDefault="00D62D4A" w:rsidP="00992B86">
            <w:pPr>
              <w:pStyle w:val="ae"/>
              <w:numPr>
                <w:ilvl w:val="0"/>
                <w:numId w:val="49"/>
              </w:numPr>
              <w:suppressAutoHyphens/>
              <w:overflowPunct w:val="0"/>
              <w:spacing w:afterLines="0"/>
              <w:ind w:leftChars="0"/>
            </w:pPr>
            <w:r>
              <w:t xml:space="preserve">Alt 5) </w:t>
            </w:r>
            <w:r w:rsidRPr="00E76283">
              <w:t>ISD 1732 m + Building Type Ratio 90</w:t>
            </w:r>
            <w:r>
              <w:t xml:space="preserve">% residential, </w:t>
            </w:r>
            <w:r w:rsidRPr="00E76283">
              <w:t>10</w:t>
            </w:r>
            <w:r>
              <w:t>% commercial</w:t>
            </w:r>
            <w:r w:rsidRPr="00E76283">
              <w:t xml:space="preserve"> + BS Height </w:t>
            </w:r>
            <w:r>
              <w:rPr>
                <w:rFonts w:eastAsia="等线" w:hint="eastAsia"/>
                <w:lang w:eastAsia="zh-CN"/>
              </w:rPr>
              <w:t>3</w:t>
            </w:r>
            <w:r w:rsidRPr="00E76283">
              <w:t>5m</w:t>
            </w:r>
          </w:p>
          <w:p w14:paraId="7CC4F17E" w14:textId="77777777" w:rsidR="00D62D4A" w:rsidRPr="00E76283" w:rsidRDefault="00D62D4A" w:rsidP="00992B86">
            <w:pPr>
              <w:pStyle w:val="ae"/>
              <w:numPr>
                <w:ilvl w:val="0"/>
                <w:numId w:val="49"/>
              </w:numPr>
              <w:suppressAutoHyphens/>
              <w:overflowPunct w:val="0"/>
              <w:spacing w:afterLines="0"/>
              <w:ind w:leftChars="0"/>
            </w:pPr>
            <w:r>
              <w:t xml:space="preserve">Alt </w:t>
            </w:r>
            <w:r>
              <w:rPr>
                <w:rFonts w:eastAsia="等线" w:hint="eastAsia"/>
                <w:lang w:eastAsia="zh-CN"/>
              </w:rPr>
              <w:t>6</w:t>
            </w:r>
            <w:r>
              <w:t xml:space="preserve">) </w:t>
            </w:r>
            <w:r w:rsidRPr="00E76283">
              <w:t>ISD 1732 m + Building Type Ratio 90</w:t>
            </w:r>
            <w:r>
              <w:t xml:space="preserve">% residential, </w:t>
            </w:r>
            <w:r w:rsidRPr="00E76283">
              <w:t>10</w:t>
            </w:r>
            <w:r>
              <w:t>% commercial</w:t>
            </w:r>
            <w:r w:rsidRPr="00E76283">
              <w:t xml:space="preserve"> + BS Height </w:t>
            </w:r>
            <w:r>
              <w:rPr>
                <w:rFonts w:eastAsia="等线" w:hint="eastAsia"/>
                <w:lang w:eastAsia="zh-CN"/>
              </w:rPr>
              <w:t>2</w:t>
            </w:r>
            <w:r w:rsidRPr="00E76283">
              <w:t>5m</w:t>
            </w:r>
          </w:p>
          <w:p w14:paraId="52177E0F" w14:textId="77777777" w:rsidR="00D62D4A" w:rsidRPr="00E74569" w:rsidRDefault="00D62D4A" w:rsidP="00992B86">
            <w:pPr>
              <w:pStyle w:val="ad"/>
              <w:rPr>
                <w:rFonts w:eastAsia="等线"/>
                <w:highlight w:val="green"/>
                <w:lang w:eastAsia="zh-CN"/>
              </w:rPr>
            </w:pPr>
            <w:r w:rsidRPr="00E74569">
              <w:rPr>
                <w:rFonts w:eastAsia="等线" w:hint="eastAsia"/>
                <w:highlight w:val="green"/>
                <w:lang w:eastAsia="zh-CN"/>
              </w:rPr>
              <w:t>Agreement</w:t>
            </w:r>
          </w:p>
          <w:p w14:paraId="6A4BE521" w14:textId="77777777" w:rsidR="00D62D4A" w:rsidRDefault="00D62D4A" w:rsidP="00992B86">
            <w:pPr>
              <w:spacing w:after="120"/>
            </w:pPr>
            <w:r>
              <w:t xml:space="preserve">Further study LOS probability assumption for </w:t>
            </w:r>
            <w:proofErr w:type="spellStart"/>
            <w:r>
              <w:t>SMa</w:t>
            </w:r>
            <w:proofErr w:type="spellEnd"/>
          </w:p>
          <w:p w14:paraId="7CA22177" w14:textId="77777777" w:rsidR="00D62D4A" w:rsidRDefault="00D62D4A" w:rsidP="00992B86">
            <w:pPr>
              <w:pStyle w:val="ae"/>
              <w:numPr>
                <w:ilvl w:val="0"/>
                <w:numId w:val="50"/>
              </w:numPr>
              <w:suppressAutoHyphens/>
              <w:overflowPunct w:val="0"/>
              <w:spacing w:afterLines="0"/>
              <w:ind w:leftChars="0"/>
            </w:pPr>
            <w:r>
              <w:lastRenderedPageBreak/>
              <w:t xml:space="preserve">The following options are example of LOS probability assumption for </w:t>
            </w:r>
            <w:proofErr w:type="spellStart"/>
            <w:r>
              <w:t>SMa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10"/>
            </w:tblGrid>
            <w:tr w:rsidR="00D62D4A" w:rsidRPr="00A207C5" w14:paraId="7260DED6" w14:textId="77777777" w:rsidTr="00D62D4A">
              <w:trPr>
                <w:trHeight w:val="306"/>
                <w:jc w:val="center"/>
              </w:trPr>
              <w:tc>
                <w:tcPr>
                  <w:tcW w:w="1525" w:type="dxa"/>
                  <w:shd w:val="clear" w:color="auto" w:fill="D9D9D9"/>
                </w:tcPr>
                <w:p w14:paraId="72EAC372" w14:textId="77777777" w:rsidR="00D62D4A" w:rsidRPr="00D62D4A" w:rsidRDefault="00D62D4A" w:rsidP="00D62D4A">
                  <w:pPr>
                    <w:pStyle w:val="TAH"/>
                    <w:spacing w:after="120"/>
                    <w:rPr>
                      <w:rFonts w:ascii="Times New Roman" w:hAnsi="Times New Roman" w:cs="Times New Roman"/>
                      <w:sz w:val="20"/>
                    </w:rPr>
                  </w:pPr>
                  <w:r w:rsidRPr="00D62D4A">
                    <w:rPr>
                      <w:rFonts w:ascii="Times New Roman" w:hAnsi="Times New Roman" w:cs="Times New Roman"/>
                      <w:sz w:val="20"/>
                    </w:rPr>
                    <w:t>Scenario</w:t>
                  </w:r>
                </w:p>
              </w:tc>
              <w:tc>
                <w:tcPr>
                  <w:tcW w:w="5310" w:type="dxa"/>
                  <w:shd w:val="clear" w:color="auto" w:fill="D9D9D9"/>
                </w:tcPr>
                <w:p w14:paraId="3358D7F0" w14:textId="77777777" w:rsidR="00D62D4A" w:rsidRPr="00D62D4A" w:rsidRDefault="00D62D4A" w:rsidP="00D62D4A">
                  <w:pPr>
                    <w:pStyle w:val="TAH"/>
                    <w:spacing w:after="120"/>
                    <w:rPr>
                      <w:rFonts w:ascii="Times New Roman" w:hAnsi="Times New Roman" w:cs="Times New Roman"/>
                      <w:sz w:val="20"/>
                    </w:rPr>
                  </w:pPr>
                  <w:r w:rsidRPr="00D62D4A">
                    <w:rPr>
                      <w:rFonts w:ascii="Times New Roman" w:hAnsi="Times New Roman" w:cs="Times New Roman"/>
                      <w:sz w:val="20"/>
                    </w:rPr>
                    <w:t>LOS probability (distance is in meters)</w:t>
                  </w:r>
                </w:p>
              </w:tc>
            </w:tr>
            <w:tr w:rsidR="00D62D4A" w:rsidRPr="00A207C5" w14:paraId="07E67FA6" w14:textId="77777777" w:rsidTr="00D62D4A">
              <w:trPr>
                <w:trHeight w:val="452"/>
                <w:jc w:val="center"/>
              </w:trPr>
              <w:tc>
                <w:tcPr>
                  <w:tcW w:w="1525" w:type="dxa"/>
                </w:tcPr>
                <w:p w14:paraId="0951B0FB" w14:textId="77777777" w:rsidR="00D62D4A" w:rsidRPr="00D62D4A" w:rsidRDefault="00D62D4A" w:rsidP="00D62D4A">
                  <w:pPr>
                    <w:pStyle w:val="TAL"/>
                    <w:spacing w:after="120"/>
                    <w:rPr>
                      <w:rFonts w:ascii="Times New Roman" w:hAnsi="Times New Roman"/>
                      <w:sz w:val="20"/>
                    </w:rPr>
                  </w:pPr>
                  <w:proofErr w:type="spellStart"/>
                  <w:r w:rsidRPr="00D62D4A">
                    <w:rPr>
                      <w:rFonts w:ascii="Times New Roman" w:hAnsi="Times New Roman"/>
                      <w:sz w:val="20"/>
                    </w:rPr>
                    <w:t>SMa</w:t>
                  </w:r>
                  <w:proofErr w:type="spellEnd"/>
                </w:p>
              </w:tc>
              <w:tc>
                <w:tcPr>
                  <w:tcW w:w="5310" w:type="dxa"/>
                </w:tcPr>
                <w:p w14:paraId="1DFF3C9E" w14:textId="77777777" w:rsidR="00D62D4A" w:rsidRPr="00D62D4A" w:rsidRDefault="00D62D4A" w:rsidP="00D62D4A">
                  <w:pPr>
                    <w:spacing w:after="120"/>
                    <w:rPr>
                      <w:rFonts w:eastAsia="等线"/>
                      <w:lang w:eastAsia="ja-JP"/>
                    </w:rPr>
                  </w:pPr>
                  <w:r w:rsidRPr="00D62D4A">
                    <w:rPr>
                      <w:rFonts w:eastAsia="等线"/>
                      <w:lang w:eastAsia="ja-JP"/>
                    </w:rPr>
                    <w:t>Option1:</w:t>
                  </w:r>
                </w:p>
                <w:p w14:paraId="63C52C0C" w14:textId="77777777" w:rsidR="00D62D4A" w:rsidRPr="00D62D4A" w:rsidRDefault="004B32C9" w:rsidP="00D62D4A">
                  <w:pPr>
                    <w:spacing w:after="120"/>
                    <w:rPr>
                      <w:rFonts w:eastAsia="等线"/>
                      <w:lang w:eastAsia="ja-JP"/>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num>
                                <m:den>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α∙</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BS</m:t>
                                              </m:r>
                                            </m:sub>
                                            <m:sup>
                                              <m:r>
                                                <w:rPr>
                                                  <w:rFonts w:ascii="Cambria Math" w:hAnsi="Cambria Math"/>
                                                  <w:lang w:eastAsia="ja-JP"/>
                                                </w:rPr>
                                                <m:t>β</m:t>
                                              </m:r>
                                            </m:sup>
                                          </m:sSubSup>
                                          <m:r>
                                            <w:rPr>
                                              <w:rFonts w:ascii="Cambria Math" w:hAnsi="Cambria Math"/>
                                              <w:lang w:eastAsia="ja-JP"/>
                                            </w:rPr>
                                            <m:t>+γ</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UE</m:t>
                                              </m:r>
                                            </m:sub>
                                            <m:sup>
                                              <m:r>
                                                <w:rPr>
                                                  <w:rFonts w:ascii="Cambria Math" w:hAnsi="Cambria Math"/>
                                                  <w:lang w:eastAsia="ja-JP"/>
                                                </w:rPr>
                                                <m:t>δ</m:t>
                                              </m:r>
                                            </m:sup>
                                          </m:sSubSup>
                                        </m:e>
                                      </m:d>
                                    </m:e>
                                  </m:func>
                                </m:den>
                              </m:f>
                            </m:e>
                          </m:d>
                        </m:e>
                      </m:func>
                    </m:oMath>
                  </m:oMathPara>
                </w:p>
                <w:p w14:paraId="1E37C079" w14:textId="77777777" w:rsidR="00D62D4A" w:rsidRPr="00D62D4A" w:rsidRDefault="00D62D4A" w:rsidP="00865A14">
                  <w:pPr>
                    <w:pStyle w:val="ae"/>
                    <w:numPr>
                      <w:ilvl w:val="0"/>
                      <w:numId w:val="50"/>
                    </w:numPr>
                    <w:suppressAutoHyphens/>
                    <w:overflowPunct w:val="0"/>
                    <w:spacing w:afterLines="0" w:after="120"/>
                    <w:ind w:leftChars="0"/>
                    <w:rPr>
                      <w:rFonts w:ascii="Times New Roman" w:hAnsi="Times New Roman"/>
                      <w:szCs w:val="20"/>
                      <w:lang w:eastAsia="ja-JP"/>
                    </w:rPr>
                  </w:pPr>
                  <w:r w:rsidRPr="00D62D4A">
                    <w:rPr>
                      <w:rFonts w:ascii="Times New Roman" w:hAnsi="Times New Roman"/>
                      <w:szCs w:val="20"/>
                      <w:lang w:eastAsia="ja-JP"/>
                    </w:rPr>
                    <w:t>FFS: α, β, γ, δ parameters</w:t>
                  </w:r>
                </w:p>
                <w:p w14:paraId="2C6EA9BF" w14:textId="77777777" w:rsidR="00D62D4A" w:rsidRPr="00D62D4A" w:rsidRDefault="00D62D4A" w:rsidP="00D62D4A">
                  <w:pPr>
                    <w:spacing w:after="120"/>
                    <w:rPr>
                      <w:rFonts w:eastAsia="等线"/>
                      <w:lang w:eastAsia="ja-JP"/>
                    </w:rPr>
                  </w:pPr>
                  <w:r w:rsidRPr="00D62D4A">
                    <w:rPr>
                      <w:rFonts w:eastAsia="等线"/>
                      <w:lang w:eastAsia="ja-JP"/>
                    </w:rPr>
                    <w:t>Option 2: (ITU M.2135-1)</w:t>
                  </w:r>
                </w:p>
                <w:p w14:paraId="2C72D084" w14:textId="77777777" w:rsidR="00D62D4A" w:rsidRPr="00D62D4A" w:rsidRDefault="004B32C9" w:rsidP="00D62D4A">
                  <w:pPr>
                    <w:spacing w:after="120"/>
                    <w:rPr>
                      <w:rFonts w:eastAsia="等线"/>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200</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4BB62069" w14:textId="77777777" w:rsidR="00D62D4A" w:rsidRPr="00D62D4A" w:rsidRDefault="00D62D4A" w:rsidP="00865A14">
                  <w:pPr>
                    <w:pStyle w:val="ae"/>
                    <w:numPr>
                      <w:ilvl w:val="0"/>
                      <w:numId w:val="50"/>
                    </w:numPr>
                    <w:suppressAutoHyphens/>
                    <w:overflowPunct w:val="0"/>
                    <w:spacing w:afterLines="0" w:after="120"/>
                    <w:ind w:leftChars="0"/>
                    <w:rPr>
                      <w:rFonts w:ascii="Times New Roman" w:hAnsi="Times New Roman"/>
                      <w:szCs w:val="20"/>
                    </w:rPr>
                  </w:pPr>
                  <w:r w:rsidRPr="00D62D4A">
                    <w:rPr>
                      <w:rFonts w:ascii="Times New Roman" w:hAnsi="Times New Roman"/>
                      <w:szCs w:val="20"/>
                    </w:rPr>
                    <w:t>BS height of 35m</w:t>
                  </w:r>
                </w:p>
                <w:p w14:paraId="78498DA0" w14:textId="77777777" w:rsidR="00D62D4A" w:rsidRPr="00D62D4A" w:rsidRDefault="00D62D4A" w:rsidP="00D62D4A">
                  <w:pPr>
                    <w:spacing w:after="120"/>
                    <w:rPr>
                      <w:rFonts w:eastAsia="等线"/>
                    </w:rPr>
                  </w:pPr>
                  <w:r w:rsidRPr="00D62D4A">
                    <w:rPr>
                      <w:rFonts w:eastAsia="等线"/>
                    </w:rPr>
                    <w:t>Option 3:</w:t>
                  </w:r>
                </w:p>
                <w:p w14:paraId="38CB1D86" w14:textId="77777777" w:rsidR="00D62D4A" w:rsidRPr="00D62D4A" w:rsidRDefault="004B32C9" w:rsidP="00D62D4A">
                  <w:pPr>
                    <w:spacing w:after="120"/>
                    <w:rPr>
                      <w:rFonts w:eastAsia="等线"/>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562</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633874D2" w14:textId="77777777" w:rsidR="00D62D4A" w:rsidRPr="00D62D4A" w:rsidRDefault="00D62D4A" w:rsidP="00865A14">
                  <w:pPr>
                    <w:pStyle w:val="ae"/>
                    <w:numPr>
                      <w:ilvl w:val="0"/>
                      <w:numId w:val="50"/>
                    </w:numPr>
                    <w:suppressAutoHyphens/>
                    <w:overflowPunct w:val="0"/>
                    <w:spacing w:afterLines="0" w:after="120"/>
                    <w:ind w:leftChars="0"/>
                    <w:rPr>
                      <w:rFonts w:ascii="Times New Roman" w:hAnsi="Times New Roman"/>
                      <w:szCs w:val="20"/>
                    </w:rPr>
                  </w:pPr>
                  <w:r w:rsidRPr="00D62D4A">
                    <w:rPr>
                      <w:rFonts w:ascii="Times New Roman" w:hAnsi="Times New Roman"/>
                      <w:szCs w:val="20"/>
                    </w:rPr>
                    <w:t>For BS height of 25m, and UE height of 1.5m</w:t>
                  </w:r>
                </w:p>
              </w:tc>
            </w:tr>
          </w:tbl>
          <w:p w14:paraId="280D370A" w14:textId="77777777" w:rsidR="00972A02" w:rsidRPr="003247F9" w:rsidRDefault="00972A02" w:rsidP="00992B86">
            <w:pPr>
              <w:pStyle w:val="ad"/>
              <w:rPr>
                <w:rFonts w:eastAsia="等线"/>
                <w:highlight w:val="green"/>
                <w:lang w:eastAsia="zh-CN"/>
              </w:rPr>
            </w:pPr>
            <w:r w:rsidRPr="003247F9">
              <w:rPr>
                <w:rFonts w:eastAsia="等线" w:hint="eastAsia"/>
                <w:highlight w:val="green"/>
                <w:lang w:eastAsia="zh-CN"/>
              </w:rPr>
              <w:t>Agreement</w:t>
            </w:r>
          </w:p>
          <w:p w14:paraId="1E05341B" w14:textId="77777777" w:rsidR="00972A02" w:rsidRPr="003247F9" w:rsidRDefault="00972A02" w:rsidP="00992B86">
            <w:pPr>
              <w:pStyle w:val="ad"/>
              <w:rPr>
                <w:rFonts w:eastAsia="等线"/>
                <w:lang w:eastAsia="ko-KR"/>
              </w:rPr>
            </w:pPr>
            <w:r w:rsidRPr="003247F9">
              <w:rPr>
                <w:rFonts w:eastAsia="等线"/>
                <w:lang w:eastAsia="ko-KR"/>
              </w:rPr>
              <w:t xml:space="preserve">Further study the following modeling parameters and associated parameter assumption values for </w:t>
            </w:r>
            <w:proofErr w:type="spellStart"/>
            <w:r w:rsidRPr="003247F9">
              <w:rPr>
                <w:rFonts w:eastAsia="等线"/>
                <w:lang w:eastAsia="ko-KR"/>
              </w:rPr>
              <w:t>SMa</w:t>
            </w:r>
            <w:proofErr w:type="spellEnd"/>
            <w:r w:rsidRPr="003247F9">
              <w:rPr>
                <w:rFonts w:eastAsia="等线"/>
                <w:lang w:eastAsia="ko-KR"/>
              </w:rPr>
              <w:t>:</w:t>
            </w:r>
          </w:p>
          <w:p w14:paraId="48ACAF7F" w14:textId="77777777" w:rsidR="00972A02" w:rsidRPr="003247F9" w:rsidRDefault="00972A02" w:rsidP="00992B86">
            <w:pPr>
              <w:pStyle w:val="ad"/>
              <w:numPr>
                <w:ilvl w:val="0"/>
                <w:numId w:val="51"/>
              </w:numPr>
              <w:suppressAutoHyphens/>
              <w:spacing w:afterLines="0" w:after="50"/>
              <w:rPr>
                <w:rFonts w:eastAsia="等线"/>
                <w:lang w:eastAsia="ko-KR"/>
              </w:rPr>
            </w:pPr>
            <w:r w:rsidRPr="003247F9">
              <w:rPr>
                <w:rFonts w:eastAsia="等线"/>
                <w:lang w:eastAsia="ko-KR"/>
              </w:rPr>
              <w:t>Correlation distance for spatial consistency</w:t>
            </w:r>
          </w:p>
          <w:p w14:paraId="23D5841D" w14:textId="77777777" w:rsidR="00972A02" w:rsidRPr="003247F9" w:rsidRDefault="00972A02" w:rsidP="00992B86">
            <w:pPr>
              <w:pStyle w:val="ad"/>
              <w:numPr>
                <w:ilvl w:val="0"/>
                <w:numId w:val="51"/>
              </w:numPr>
              <w:suppressAutoHyphens/>
              <w:spacing w:afterLines="0" w:after="50"/>
              <w:rPr>
                <w:rFonts w:eastAsia="等线"/>
                <w:lang w:eastAsia="ko-KR"/>
              </w:rPr>
            </w:pPr>
            <w:r w:rsidRPr="003247F9">
              <w:rPr>
                <w:rFonts w:eastAsia="等线"/>
                <w:lang w:eastAsia="ko-KR"/>
              </w:rPr>
              <w:t>Spatial correlation distance</w:t>
            </w:r>
          </w:p>
          <w:p w14:paraId="513A125E" w14:textId="77777777" w:rsidR="00972A02" w:rsidRPr="003247F9" w:rsidRDefault="00972A02" w:rsidP="00992B86">
            <w:pPr>
              <w:pStyle w:val="ad"/>
              <w:numPr>
                <w:ilvl w:val="0"/>
                <w:numId w:val="51"/>
              </w:numPr>
              <w:suppressAutoHyphens/>
              <w:spacing w:afterLines="0" w:after="50"/>
              <w:rPr>
                <w:rFonts w:eastAsia="等线"/>
                <w:lang w:eastAsia="ko-KR"/>
              </w:rPr>
            </w:pPr>
            <w:r w:rsidRPr="00147F39">
              <w:rPr>
                <w:lang w:eastAsia="zh-CN"/>
              </w:rPr>
              <w:t>Blocking region parameters</w:t>
            </w:r>
            <w:r>
              <w:t xml:space="preserve"> (For Blockage Model A)</w:t>
            </w:r>
          </w:p>
          <w:p w14:paraId="06629F28" w14:textId="3C3398D0" w:rsidR="00EF0AEA" w:rsidRPr="00972A02" w:rsidRDefault="00972A02" w:rsidP="00992B86">
            <w:pPr>
              <w:pStyle w:val="ad"/>
              <w:numPr>
                <w:ilvl w:val="0"/>
                <w:numId w:val="51"/>
              </w:numPr>
              <w:suppressAutoHyphens/>
              <w:spacing w:afterLines="0" w:after="50"/>
              <w:rPr>
                <w:rFonts w:eastAsia="等线"/>
                <w:lang w:eastAsia="ko-KR"/>
              </w:rPr>
            </w:pPr>
            <w:r w:rsidRPr="003247F9">
              <w:rPr>
                <w:rFonts w:eastAsia="等线"/>
                <w:lang w:eastAsia="ko-KR"/>
              </w:rPr>
              <w:t>Fast fading parameters</w:t>
            </w:r>
          </w:p>
        </w:tc>
      </w:tr>
    </w:tbl>
    <w:p w14:paraId="34F7F1EB" w14:textId="7E5C1642" w:rsidR="002F2AB8" w:rsidRDefault="0030137A" w:rsidP="00992B86">
      <w:pPr>
        <w:spacing w:after="120"/>
        <w:jc w:val="both"/>
        <w:rPr>
          <w:rFonts w:eastAsiaTheme="minorEastAsia"/>
          <w:lang w:eastAsia="zh-CN"/>
        </w:rPr>
      </w:pPr>
      <w:r>
        <w:rPr>
          <w:rFonts w:eastAsiaTheme="minorEastAsia" w:hint="eastAsia"/>
          <w:lang w:eastAsia="zh-CN"/>
        </w:rPr>
        <w:lastRenderedPageBreak/>
        <w:t>According to the agreements, m</w:t>
      </w:r>
      <w:r>
        <w:rPr>
          <w:rFonts w:eastAsiaTheme="minorEastAsia"/>
          <w:lang w:eastAsia="zh-CN"/>
        </w:rPr>
        <w:t>ultiple</w:t>
      </w:r>
      <w:r>
        <w:rPr>
          <w:rFonts w:eastAsiaTheme="minorEastAsia" w:hint="eastAsia"/>
          <w:lang w:eastAsia="zh-CN"/>
        </w:rPr>
        <w:t xml:space="preserve"> </w:t>
      </w:r>
      <w:r w:rsidR="002F2AB8">
        <w:rPr>
          <w:rFonts w:eastAsiaTheme="minorEastAsia" w:hint="eastAsia"/>
          <w:lang w:eastAsia="zh-CN"/>
        </w:rPr>
        <w:t>alternative</w:t>
      </w:r>
      <w:r>
        <w:rPr>
          <w:rFonts w:eastAsiaTheme="minorEastAsia" w:hint="eastAsia"/>
          <w:lang w:eastAsia="zh-CN"/>
        </w:rPr>
        <w:t>s</w:t>
      </w:r>
      <w:r w:rsidR="002F2AB8">
        <w:rPr>
          <w:rFonts w:eastAsiaTheme="minorEastAsia" w:hint="eastAsia"/>
          <w:lang w:eastAsia="zh-CN"/>
        </w:rPr>
        <w:t xml:space="preserve"> </w:t>
      </w:r>
      <w:r>
        <w:rPr>
          <w:rFonts w:eastAsiaTheme="minorEastAsia" w:hint="eastAsia"/>
          <w:lang w:eastAsia="zh-CN"/>
        </w:rPr>
        <w:t xml:space="preserve">are listed for </w:t>
      </w:r>
      <w:r w:rsidRPr="008B2464">
        <w:t xml:space="preserve">modeling </w:t>
      </w:r>
      <w:r w:rsidR="002F2AB8">
        <w:rPr>
          <w:rFonts w:eastAsiaTheme="minorEastAsia" w:hint="eastAsia"/>
          <w:lang w:eastAsia="zh-CN"/>
        </w:rPr>
        <w:t xml:space="preserve">ISD, </w:t>
      </w:r>
      <w:r w:rsidR="002F2AB8">
        <w:rPr>
          <w:rFonts w:eastAsiaTheme="minorEastAsia"/>
          <w:lang w:eastAsia="zh-CN"/>
        </w:rPr>
        <w:t>building</w:t>
      </w:r>
      <w:r w:rsidR="002F2AB8">
        <w:rPr>
          <w:rFonts w:eastAsiaTheme="minorEastAsia" w:hint="eastAsia"/>
          <w:lang w:eastAsia="zh-CN"/>
        </w:rPr>
        <w:t xml:space="preserve"> type ratio and BS height</w:t>
      </w:r>
      <w:r w:rsidRPr="008B2464">
        <w:t xml:space="preserve"> related to suburban use case</w:t>
      </w:r>
      <w:r>
        <w:rPr>
          <w:rFonts w:eastAsiaTheme="minorEastAsia" w:hint="eastAsia"/>
          <w:lang w:eastAsia="zh-CN"/>
        </w:rPr>
        <w:t>, and further down-selection is needed. Considering that suburban use case has already been studied by ITU</w:t>
      </w:r>
      <w:r w:rsidR="002B78C6">
        <w:rPr>
          <w:rFonts w:eastAsiaTheme="minorEastAsia" w:hint="eastAsia"/>
          <w:lang w:eastAsia="zh-CN"/>
        </w:rPr>
        <w:t>-R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992B86">
        <w:rPr>
          <w:rFonts w:eastAsiaTheme="minorEastAsia"/>
          <w:lang w:eastAsia="zh-CN"/>
        </w:rPr>
        <w:t>[4]</w:t>
      </w:r>
      <w:r w:rsidR="00503185">
        <w:rPr>
          <w:rFonts w:eastAsiaTheme="minorEastAsia"/>
          <w:lang w:eastAsia="zh-CN"/>
        </w:rPr>
        <w:fldChar w:fldCharType="end"/>
      </w:r>
      <w:r>
        <w:rPr>
          <w:rFonts w:eastAsiaTheme="minorEastAsia" w:hint="eastAsia"/>
          <w:lang w:eastAsia="zh-CN"/>
        </w:rPr>
        <w:t>, the parameters</w:t>
      </w:r>
      <w:r w:rsidR="00782568">
        <w:rPr>
          <w:rFonts w:eastAsiaTheme="minorEastAsia" w:hint="eastAsia"/>
          <w:lang w:eastAsia="zh-CN"/>
        </w:rPr>
        <w:t xml:space="preserve"> defined in ITU-R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992B86">
        <w:rPr>
          <w:rFonts w:eastAsiaTheme="minorEastAsia"/>
          <w:lang w:eastAsia="zh-CN"/>
        </w:rPr>
        <w:t>[4]</w:t>
      </w:r>
      <w:r w:rsidR="00503185">
        <w:rPr>
          <w:rFonts w:eastAsiaTheme="minorEastAsia"/>
          <w:lang w:eastAsia="zh-CN"/>
        </w:rPr>
        <w:fldChar w:fldCharType="end"/>
      </w:r>
      <w:r w:rsidR="00B21588">
        <w:rPr>
          <w:rFonts w:eastAsiaTheme="minorEastAsia" w:hint="eastAsia"/>
          <w:lang w:eastAsia="zh-CN"/>
        </w:rPr>
        <w:t xml:space="preserve"> </w:t>
      </w:r>
      <w:r>
        <w:rPr>
          <w:rFonts w:eastAsiaTheme="minorEastAsia" w:hint="eastAsia"/>
          <w:lang w:eastAsia="zh-CN"/>
        </w:rPr>
        <w:t xml:space="preserve">can be </w:t>
      </w:r>
      <w:r w:rsidR="008A0563">
        <w:rPr>
          <w:rFonts w:eastAsiaTheme="minorEastAsia" w:hint="eastAsia"/>
          <w:lang w:eastAsia="zh-CN"/>
        </w:rPr>
        <w:t>used as reference</w:t>
      </w:r>
      <w:r>
        <w:rPr>
          <w:rFonts w:eastAsiaTheme="minorEastAsia" w:hint="eastAsia"/>
          <w:lang w:eastAsia="zh-CN"/>
        </w:rPr>
        <w:t>.</w:t>
      </w:r>
      <w:r w:rsidR="002F2AB8">
        <w:rPr>
          <w:rFonts w:eastAsiaTheme="minorEastAsia" w:hint="eastAsia"/>
          <w:lang w:eastAsia="zh-CN"/>
        </w:rPr>
        <w:t xml:space="preserve"> </w:t>
      </w:r>
      <w:r w:rsidR="00B21588">
        <w:rPr>
          <w:rFonts w:eastAsiaTheme="minorEastAsia" w:hint="eastAsia"/>
          <w:lang w:eastAsia="zh-CN"/>
        </w:rPr>
        <w:t>In</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992B86">
        <w:rPr>
          <w:rFonts w:eastAsiaTheme="minorEastAsia"/>
          <w:lang w:eastAsia="zh-CN"/>
        </w:rPr>
        <w:t>[4]</w:t>
      </w:r>
      <w:r w:rsidR="00503185">
        <w:rPr>
          <w:rFonts w:eastAsiaTheme="minorEastAsia"/>
          <w:lang w:eastAsia="zh-CN"/>
        </w:rPr>
        <w:fldChar w:fldCharType="end"/>
      </w:r>
      <w:r w:rsidR="00B21588">
        <w:rPr>
          <w:rFonts w:eastAsiaTheme="minorEastAsia" w:hint="eastAsia"/>
          <w:lang w:eastAsia="zh-CN"/>
        </w:rPr>
        <w:t>,</w:t>
      </w:r>
      <w:r w:rsidR="00563C72">
        <w:rPr>
          <w:rFonts w:eastAsiaTheme="minorEastAsia" w:hint="eastAsia"/>
          <w:lang w:eastAsia="zh-CN"/>
        </w:rPr>
        <w:t xml:space="preserve"> BS height for suburban use case is 35m, and ISD is 1299m. </w:t>
      </w:r>
      <w:r w:rsidR="002F2AB8">
        <w:rPr>
          <w:rFonts w:eastAsiaTheme="minorEastAsia" w:hint="eastAsia"/>
          <w:lang w:eastAsia="zh-CN"/>
        </w:rPr>
        <w:t>T</w:t>
      </w:r>
      <w:r w:rsidR="002F2AB8">
        <w:rPr>
          <w:rFonts w:eastAsiaTheme="minorEastAsia"/>
          <w:lang w:eastAsia="zh-CN"/>
        </w:rPr>
        <w:t>h</w:t>
      </w:r>
      <w:r w:rsidR="002F2AB8">
        <w:rPr>
          <w:rFonts w:eastAsiaTheme="minorEastAsia" w:hint="eastAsia"/>
          <w:lang w:eastAsia="zh-CN"/>
        </w:rPr>
        <w:t>erefore, A</w:t>
      </w:r>
      <w:r w:rsidR="002F2AB8">
        <w:rPr>
          <w:rFonts w:eastAsiaTheme="minorEastAsia"/>
          <w:lang w:eastAsia="zh-CN"/>
        </w:rPr>
        <w:t>l</w:t>
      </w:r>
      <w:r w:rsidR="002F2AB8">
        <w:rPr>
          <w:rFonts w:eastAsiaTheme="minorEastAsia" w:hint="eastAsia"/>
          <w:lang w:eastAsia="zh-CN"/>
        </w:rPr>
        <w:t>t 1 can be supported.</w:t>
      </w:r>
    </w:p>
    <w:p w14:paraId="10D84D39" w14:textId="57185678" w:rsidR="002F2AB8" w:rsidRPr="008C68D4" w:rsidRDefault="008C68D4" w:rsidP="00992B86">
      <w:pPr>
        <w:spacing w:after="120"/>
        <w:jc w:val="both"/>
        <w:rPr>
          <w:rFonts w:eastAsiaTheme="minorEastAsia"/>
          <w:lang w:eastAsia="zh-CN"/>
        </w:rPr>
      </w:pPr>
      <w:r>
        <w:rPr>
          <w:rFonts w:eastAsiaTheme="minorEastAsia" w:hint="eastAsia"/>
          <w:lang w:eastAsia="zh-CN"/>
        </w:rPr>
        <w:t xml:space="preserve">Similar to ISD, </w:t>
      </w:r>
      <w:r>
        <w:rPr>
          <w:rFonts w:eastAsiaTheme="minorEastAsia" w:hint="eastAsia"/>
          <w:lang w:val="fr-FR" w:eastAsia="zh-CN"/>
        </w:rPr>
        <w:t>m</w:t>
      </w:r>
      <w:r w:rsidRPr="00D62D4A">
        <w:rPr>
          <w:lang w:val="fr-FR"/>
        </w:rPr>
        <w:t>in. BS - UT distance (2D)</w:t>
      </w:r>
      <w:r>
        <w:rPr>
          <w:rFonts w:eastAsiaTheme="minorEastAsia" w:hint="eastAsia"/>
          <w:lang w:val="fr-FR" w:eastAsia="zh-CN"/>
        </w:rPr>
        <w:t xml:space="preserve"> in </w:t>
      </w:r>
      <w:r>
        <w:rPr>
          <w:rFonts w:eastAsiaTheme="minorEastAsia"/>
          <w:lang w:val="fr-FR" w:eastAsia="zh-CN"/>
        </w:rPr>
        <w:fldChar w:fldCharType="begin"/>
      </w:r>
      <w:r>
        <w:rPr>
          <w:rFonts w:eastAsiaTheme="minorEastAsia"/>
          <w:lang w:val="fr-FR" w:eastAsia="zh-CN"/>
        </w:rPr>
        <w:instrText xml:space="preserve"> </w:instrText>
      </w:r>
      <w:r>
        <w:rPr>
          <w:rFonts w:eastAsiaTheme="minorEastAsia" w:hint="eastAsia"/>
          <w:lang w:val="fr-FR" w:eastAsia="zh-CN"/>
        </w:rPr>
        <w:instrText>REF _Ref178090229 \n \h</w:instrText>
      </w:r>
      <w:r>
        <w:rPr>
          <w:rFonts w:eastAsiaTheme="minorEastAsia"/>
          <w:lang w:val="fr-FR" w:eastAsia="zh-CN"/>
        </w:rPr>
        <w:instrText xml:space="preserve"> </w:instrText>
      </w:r>
      <w:r>
        <w:rPr>
          <w:rFonts w:eastAsiaTheme="minorEastAsia"/>
          <w:lang w:val="fr-FR" w:eastAsia="zh-CN"/>
        </w:rPr>
      </w:r>
      <w:r>
        <w:rPr>
          <w:rFonts w:eastAsiaTheme="minorEastAsia"/>
          <w:lang w:val="fr-FR" w:eastAsia="zh-CN"/>
        </w:rPr>
        <w:fldChar w:fldCharType="separate"/>
      </w:r>
      <w:r w:rsidR="00992B86">
        <w:rPr>
          <w:rFonts w:eastAsiaTheme="minorEastAsia"/>
          <w:lang w:val="fr-FR" w:eastAsia="zh-CN"/>
        </w:rPr>
        <w:t>[4]</w:t>
      </w:r>
      <w:r>
        <w:rPr>
          <w:rFonts w:eastAsiaTheme="minorEastAsia"/>
          <w:lang w:val="fr-FR" w:eastAsia="zh-CN"/>
        </w:rPr>
        <w:fldChar w:fldCharType="end"/>
      </w:r>
      <w:r>
        <w:rPr>
          <w:rFonts w:eastAsiaTheme="minorEastAsia" w:hint="eastAsia"/>
          <w:lang w:val="fr-FR" w:eastAsia="zh-CN"/>
        </w:rPr>
        <w:t xml:space="preserve"> (i.e. </w:t>
      </w:r>
      <w:r>
        <w:rPr>
          <w:rFonts w:eastAsiaTheme="minorEastAsia" w:hint="eastAsia"/>
          <w:lang w:eastAsia="zh-CN"/>
        </w:rPr>
        <w:t>m</w:t>
      </w:r>
      <w:r w:rsidRPr="008C68D4">
        <w:t>in Distance Option 3: 35m</w:t>
      </w:r>
      <w:r>
        <w:rPr>
          <w:rFonts w:eastAsiaTheme="minorEastAsia" w:hint="eastAsia"/>
          <w:lang w:val="fr-FR" w:eastAsia="zh-CN"/>
        </w:rPr>
        <w:t>) is supported.</w:t>
      </w:r>
    </w:p>
    <w:p w14:paraId="58C3D6BF" w14:textId="6DC4889E" w:rsidR="006925EF" w:rsidRDefault="00840CD8" w:rsidP="00992B86">
      <w:pPr>
        <w:spacing w:after="120"/>
        <w:jc w:val="both"/>
        <w:rPr>
          <w:rFonts w:eastAsiaTheme="minorEastAsia"/>
          <w:lang w:eastAsia="zh-CN"/>
        </w:rPr>
      </w:pPr>
      <w:r>
        <w:rPr>
          <w:rFonts w:eastAsiaTheme="minorEastAsia" w:hint="eastAsia"/>
          <w:kern w:val="24"/>
          <w:lang w:eastAsia="zh-CN"/>
        </w:rPr>
        <w:t>In RAN1#118</w:t>
      </w:r>
      <w:r w:rsidR="00A35A25">
        <w:rPr>
          <w:rFonts w:eastAsiaTheme="minorEastAsia" w:hint="eastAsia"/>
          <w:kern w:val="24"/>
          <w:lang w:eastAsia="zh-CN"/>
        </w:rPr>
        <w:t>bis</w:t>
      </w:r>
      <w:r>
        <w:rPr>
          <w:rFonts w:eastAsiaTheme="minorEastAsia" w:hint="eastAsia"/>
          <w:kern w:val="24"/>
          <w:lang w:eastAsia="zh-CN"/>
        </w:rPr>
        <w:t xml:space="preserve"> meeting, two</w:t>
      </w:r>
      <w:r w:rsidRPr="00840CD8">
        <w:rPr>
          <w:rFonts w:eastAsiaTheme="minorEastAsia" w:hint="eastAsia"/>
          <w:lang w:eastAsia="zh-CN"/>
        </w:rPr>
        <w:t xml:space="preserve"> </w:t>
      </w:r>
      <w:r w:rsidR="00A35A25">
        <w:rPr>
          <w:rFonts w:eastAsiaTheme="minorEastAsia" w:hint="eastAsia"/>
          <w:lang w:eastAsia="zh-CN"/>
        </w:rPr>
        <w:t xml:space="preserve">vertical UT distribution </w:t>
      </w:r>
      <w:r>
        <w:rPr>
          <w:rFonts w:eastAsiaTheme="minorEastAsia" w:hint="eastAsia"/>
          <w:lang w:eastAsia="zh-CN"/>
        </w:rPr>
        <w:t>options are provided f</w:t>
      </w:r>
      <w:r w:rsidR="00F51424">
        <w:rPr>
          <w:rFonts w:eastAsiaTheme="minorEastAsia" w:hint="eastAsia"/>
          <w:kern w:val="24"/>
          <w:lang w:eastAsia="zh-CN"/>
        </w:rPr>
        <w:t>or suburban use case</w:t>
      </w:r>
      <w:r w:rsidR="001F6BCF">
        <w:rPr>
          <w:rFonts w:eastAsiaTheme="minorEastAsia" w:hint="eastAsia"/>
          <w:lang w:eastAsia="zh-CN"/>
        </w:rPr>
        <w:t xml:space="preserve">. </w:t>
      </w:r>
      <w:r w:rsidR="00412086">
        <w:rPr>
          <w:rFonts w:eastAsiaTheme="minorEastAsia" w:hint="eastAsia"/>
          <w:lang w:eastAsia="zh-CN"/>
        </w:rPr>
        <w:t xml:space="preserve">In these two </w:t>
      </w:r>
      <w:r w:rsidR="00412086">
        <w:rPr>
          <w:rFonts w:eastAsiaTheme="minorEastAsia"/>
          <w:lang w:eastAsia="zh-CN"/>
        </w:rPr>
        <w:t>options</w:t>
      </w:r>
      <w:r w:rsidR="00412086">
        <w:rPr>
          <w:rFonts w:eastAsiaTheme="minorEastAsia" w:hint="eastAsia"/>
          <w:lang w:eastAsia="zh-CN"/>
        </w:rPr>
        <w:t xml:space="preserve">, the distributions for commercial are the same. </w:t>
      </w:r>
      <w:r w:rsidR="007B2F18">
        <w:rPr>
          <w:rFonts w:eastAsiaTheme="minorEastAsia" w:hint="eastAsia"/>
          <w:lang w:eastAsia="zh-CN"/>
        </w:rPr>
        <w:t>F</w:t>
      </w:r>
      <w:r w:rsidR="007B2F18">
        <w:rPr>
          <w:rFonts w:eastAsiaTheme="minorEastAsia"/>
          <w:lang w:eastAsia="zh-CN"/>
        </w:rPr>
        <w:t>o</w:t>
      </w:r>
      <w:r w:rsidR="007B2F18">
        <w:rPr>
          <w:rFonts w:eastAsiaTheme="minorEastAsia" w:hint="eastAsia"/>
          <w:lang w:eastAsia="zh-CN"/>
        </w:rPr>
        <w:t xml:space="preserve">r </w:t>
      </w:r>
      <w:r w:rsidR="00C25896">
        <w:rPr>
          <w:rFonts w:eastAsiaTheme="minorEastAsia" w:hint="eastAsia"/>
          <w:lang w:eastAsia="zh-CN"/>
        </w:rPr>
        <w:t xml:space="preserve">residential users, two UE heights (1.5 or 4.5m) </w:t>
      </w:r>
      <w:r w:rsidR="00E3565F">
        <w:rPr>
          <w:rFonts w:eastAsiaTheme="minorEastAsia" w:hint="eastAsia"/>
          <w:lang w:eastAsia="zh-CN"/>
        </w:rPr>
        <w:t xml:space="preserve">are agreed, where 1.5m is corresponding to outdoor state or the ground floor with indoor state, and 4.5m is corresponding to </w:t>
      </w:r>
      <w:r w:rsidR="0064662A">
        <w:rPr>
          <w:rFonts w:eastAsiaTheme="minorEastAsia" w:hint="eastAsia"/>
          <w:lang w:eastAsia="zh-CN"/>
        </w:rPr>
        <w:t>the second floor</w:t>
      </w:r>
      <w:r w:rsidR="00E3565F">
        <w:rPr>
          <w:rFonts w:eastAsiaTheme="minorEastAsia" w:hint="eastAsia"/>
          <w:lang w:eastAsia="zh-CN"/>
        </w:rPr>
        <w:t>.</w:t>
      </w:r>
      <w:r w:rsidR="005009F9">
        <w:rPr>
          <w:rFonts w:eastAsiaTheme="minorEastAsia" w:hint="eastAsia"/>
          <w:lang w:eastAsia="zh-CN"/>
        </w:rPr>
        <w:t xml:space="preserve"> </w:t>
      </w:r>
      <w:r w:rsidR="000629B6">
        <w:rPr>
          <w:rFonts w:eastAsiaTheme="minorEastAsia" w:hint="eastAsia"/>
          <w:lang w:eastAsia="zh-CN"/>
        </w:rPr>
        <w:t xml:space="preserve">In Option 2, uniform distribution is assumed across all floors for residential users. </w:t>
      </w:r>
      <w:r w:rsidR="00E3565F">
        <w:rPr>
          <w:rFonts w:eastAsiaTheme="minorEastAsia" w:hint="eastAsia"/>
          <w:lang w:eastAsia="zh-CN"/>
        </w:rPr>
        <w:t xml:space="preserve">In Option 1, UT distribution depends </w:t>
      </w:r>
      <w:r w:rsidR="00E3565F">
        <w:rPr>
          <w:rFonts w:eastAsiaTheme="minorEastAsia"/>
          <w:lang w:eastAsia="zh-CN"/>
        </w:rPr>
        <w:t>on t</w:t>
      </w:r>
      <w:r w:rsidR="00E3565F">
        <w:rPr>
          <w:rFonts w:eastAsiaTheme="minorEastAsia" w:hint="eastAsia"/>
          <w:lang w:eastAsia="zh-CN"/>
        </w:rPr>
        <w:t>he outdoor/indoor state and the floor number, which is</w:t>
      </w:r>
      <w:r w:rsidR="000629B6">
        <w:rPr>
          <w:rFonts w:eastAsiaTheme="minorEastAsia" w:hint="eastAsia"/>
          <w:lang w:eastAsia="zh-CN"/>
        </w:rPr>
        <w:t xml:space="preserve"> </w:t>
      </w:r>
      <w:r w:rsidR="00E3565F">
        <w:rPr>
          <w:rFonts w:eastAsiaTheme="minorEastAsia" w:hint="eastAsia"/>
          <w:lang w:eastAsia="zh-CN"/>
        </w:rPr>
        <w:t>aligned with UMa and UMi scenario in TR 38.901</w:t>
      </w:r>
      <w:r w:rsidR="00681297">
        <w:rPr>
          <w:rFonts w:eastAsiaTheme="minorEastAsia" w:hint="eastAsia"/>
          <w:lang w:eastAsia="zh-CN"/>
        </w:rPr>
        <w:t xml:space="preserve"> </w:t>
      </w:r>
      <w:r w:rsidR="00681297">
        <w:rPr>
          <w:rFonts w:eastAsiaTheme="minorEastAsia"/>
          <w:lang w:eastAsia="zh-CN"/>
        </w:rPr>
        <w:fldChar w:fldCharType="begin"/>
      </w:r>
      <w:r w:rsidR="00681297">
        <w:rPr>
          <w:rFonts w:eastAsiaTheme="minorEastAsia"/>
          <w:lang w:eastAsia="zh-CN"/>
        </w:rPr>
        <w:instrText xml:space="preserve"> </w:instrText>
      </w:r>
      <w:r w:rsidR="00681297">
        <w:rPr>
          <w:rFonts w:eastAsiaTheme="minorEastAsia" w:hint="eastAsia"/>
          <w:lang w:eastAsia="zh-CN"/>
        </w:rPr>
        <w:instrText>REF _Ref173959318 \n \h</w:instrText>
      </w:r>
      <w:r w:rsidR="00681297">
        <w:rPr>
          <w:rFonts w:eastAsiaTheme="minorEastAsia"/>
          <w:lang w:eastAsia="zh-CN"/>
        </w:rPr>
        <w:instrText xml:space="preserve"> </w:instrText>
      </w:r>
      <w:r w:rsidR="00681297">
        <w:rPr>
          <w:rFonts w:eastAsiaTheme="minorEastAsia"/>
          <w:lang w:eastAsia="zh-CN"/>
        </w:rPr>
      </w:r>
      <w:r w:rsidR="00681297">
        <w:rPr>
          <w:rFonts w:eastAsiaTheme="minorEastAsia"/>
          <w:lang w:eastAsia="zh-CN"/>
        </w:rPr>
        <w:fldChar w:fldCharType="separate"/>
      </w:r>
      <w:r w:rsidR="00992B86">
        <w:rPr>
          <w:rFonts w:eastAsiaTheme="minorEastAsia"/>
          <w:lang w:eastAsia="zh-CN"/>
        </w:rPr>
        <w:t>[5]</w:t>
      </w:r>
      <w:r w:rsidR="00681297">
        <w:rPr>
          <w:rFonts w:eastAsiaTheme="minorEastAsia"/>
          <w:lang w:eastAsia="zh-CN"/>
        </w:rPr>
        <w:fldChar w:fldCharType="end"/>
      </w:r>
      <w:r w:rsidR="006925EF">
        <w:rPr>
          <w:rFonts w:eastAsiaTheme="minorEastAsia" w:hint="eastAsia"/>
          <w:lang w:eastAsia="zh-CN"/>
        </w:rPr>
        <w:t xml:space="preserve">. Besides, </w:t>
      </w:r>
      <w:r w:rsidR="000629B6">
        <w:rPr>
          <w:rFonts w:eastAsiaTheme="minorEastAsia" w:hint="eastAsia"/>
          <w:lang w:eastAsia="zh-CN"/>
        </w:rPr>
        <w:t xml:space="preserve">in </w:t>
      </w:r>
      <w:r w:rsidR="000629B6">
        <w:rPr>
          <w:rFonts w:eastAsiaTheme="minorEastAsia"/>
          <w:lang w:eastAsia="zh-CN"/>
        </w:rPr>
        <w:t>Option</w:t>
      </w:r>
      <w:r w:rsidR="000629B6">
        <w:rPr>
          <w:rFonts w:eastAsiaTheme="minorEastAsia" w:hint="eastAsia"/>
          <w:lang w:eastAsia="zh-CN"/>
        </w:rPr>
        <w:t xml:space="preserve"> 1, </w:t>
      </w:r>
      <w:r w:rsidR="006925EF">
        <w:rPr>
          <w:rFonts w:eastAsiaTheme="minorEastAsia" w:hint="eastAsia"/>
          <w:lang w:eastAsia="zh-CN"/>
        </w:rPr>
        <w:t>the ratio of users on ground floor is larger than that on the second floor, which is more close to</w:t>
      </w:r>
      <w:r w:rsidR="002452C3">
        <w:rPr>
          <w:rFonts w:eastAsiaTheme="minorEastAsia" w:hint="eastAsia"/>
          <w:lang w:eastAsia="zh-CN"/>
        </w:rPr>
        <w:t xml:space="preserve"> reality</w:t>
      </w:r>
      <w:r w:rsidR="006925EF">
        <w:rPr>
          <w:rFonts w:eastAsiaTheme="minorEastAsia" w:hint="eastAsia"/>
          <w:lang w:eastAsia="zh-CN"/>
        </w:rPr>
        <w:t>.</w:t>
      </w:r>
      <w:r w:rsidR="000629B6">
        <w:rPr>
          <w:rFonts w:eastAsiaTheme="minorEastAsia" w:hint="eastAsia"/>
          <w:lang w:eastAsia="zh-CN"/>
        </w:rPr>
        <w:t xml:space="preserve"> Therefore, Option 1 can be supported.</w:t>
      </w:r>
    </w:p>
    <w:p w14:paraId="500C4361" w14:textId="54932AF8" w:rsidR="006D34B7" w:rsidRDefault="006D34B7" w:rsidP="00992B8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1</w:t>
      </w:r>
      <w:r w:rsidRPr="00570881">
        <w:rPr>
          <w:rFonts w:eastAsiaTheme="minorEastAsia"/>
          <w:b/>
          <w:lang w:eastAsia="zh-CN"/>
        </w:rPr>
        <w:fldChar w:fldCharType="end"/>
      </w:r>
      <w:r w:rsidR="005C04D8">
        <w:rPr>
          <w:rFonts w:eastAsiaTheme="minorEastAsia" w:hint="eastAsia"/>
          <w:b/>
          <w:lang w:eastAsia="zh-CN"/>
        </w:rPr>
        <w:t xml:space="preserve">: For </w:t>
      </w:r>
      <w:r>
        <w:rPr>
          <w:rFonts w:eastAsiaTheme="minorEastAsia" w:hint="eastAsia"/>
          <w:b/>
          <w:lang w:eastAsia="zh-CN"/>
        </w:rPr>
        <w:t>Suburban use case</w:t>
      </w:r>
      <w:r w:rsidR="005C04D8">
        <w:rPr>
          <w:rFonts w:eastAsiaTheme="minorEastAsia" w:hint="eastAsia"/>
          <w:b/>
          <w:lang w:eastAsia="zh-CN"/>
        </w:rPr>
        <w:t>, the following modeling parameters are supported:</w:t>
      </w:r>
    </w:p>
    <w:p w14:paraId="28BA7715" w14:textId="77777777" w:rsidR="000629B6" w:rsidRPr="000629B6" w:rsidRDefault="000629B6" w:rsidP="00992B86">
      <w:pPr>
        <w:pStyle w:val="ad"/>
        <w:numPr>
          <w:ilvl w:val="0"/>
          <w:numId w:val="47"/>
        </w:numPr>
        <w:rPr>
          <w:b/>
        </w:rPr>
      </w:pPr>
      <w:r>
        <w:rPr>
          <w:rFonts w:eastAsiaTheme="minorEastAsia" w:hint="eastAsia"/>
          <w:b/>
          <w:lang w:eastAsia="zh-CN"/>
        </w:rPr>
        <w:t>C</w:t>
      </w:r>
      <w:r w:rsidRPr="000629B6">
        <w:rPr>
          <w:b/>
        </w:rPr>
        <w:t>ell layout, BS antenna height, and building type ratio</w:t>
      </w:r>
      <w:r>
        <w:rPr>
          <w:rFonts w:eastAsiaTheme="minorEastAsia" w:hint="eastAsia"/>
          <w:b/>
          <w:lang w:eastAsia="zh-CN"/>
        </w:rPr>
        <w:t>:</w:t>
      </w:r>
    </w:p>
    <w:p w14:paraId="6A13E4D0" w14:textId="72301DBE" w:rsidR="000629B6" w:rsidRPr="000629B6" w:rsidRDefault="000629B6" w:rsidP="00992B86">
      <w:pPr>
        <w:pStyle w:val="ad"/>
        <w:numPr>
          <w:ilvl w:val="1"/>
          <w:numId w:val="47"/>
        </w:numPr>
        <w:rPr>
          <w:b/>
        </w:rPr>
      </w:pPr>
      <w:r>
        <w:rPr>
          <w:rFonts w:eastAsiaTheme="minorEastAsia" w:hint="eastAsia"/>
          <w:b/>
          <w:lang w:eastAsia="zh-CN"/>
        </w:rPr>
        <w:t>Alt 1)</w:t>
      </w:r>
      <w:r w:rsidR="004B0971">
        <w:rPr>
          <w:rFonts w:eastAsiaTheme="minorEastAsia" w:hint="eastAsia"/>
          <w:b/>
          <w:lang w:eastAsia="zh-CN"/>
        </w:rPr>
        <w:t xml:space="preserve"> </w:t>
      </w:r>
      <w:r w:rsidR="004B0971" w:rsidRPr="004B0971">
        <w:rPr>
          <w:rFonts w:eastAsiaTheme="minorEastAsia"/>
          <w:b/>
          <w:lang w:eastAsia="zh-CN"/>
        </w:rPr>
        <w:t>ISD 1299m + Building Type Ratio 90% residential, 10% commercial + BS Height 35m</w:t>
      </w:r>
    </w:p>
    <w:p w14:paraId="309DD7B1" w14:textId="6090F0D4" w:rsidR="0012603B" w:rsidRPr="0012603B" w:rsidRDefault="0012603B" w:rsidP="00992B86">
      <w:pPr>
        <w:pStyle w:val="ad"/>
        <w:numPr>
          <w:ilvl w:val="0"/>
          <w:numId w:val="47"/>
        </w:numPr>
        <w:rPr>
          <w:b/>
        </w:rPr>
      </w:pPr>
      <w:r w:rsidRPr="0012603B">
        <w:rPr>
          <w:b/>
        </w:rPr>
        <w:t>UT distribution</w:t>
      </w:r>
      <w:r w:rsidR="004B0971">
        <w:rPr>
          <w:rFonts w:eastAsiaTheme="minorEastAsia" w:hint="eastAsia"/>
          <w:b/>
          <w:lang w:eastAsia="zh-CN"/>
        </w:rPr>
        <w:t xml:space="preserve"> (v</w:t>
      </w:r>
      <w:r w:rsidR="004B0971" w:rsidRPr="004B0971">
        <w:rPr>
          <w:b/>
        </w:rPr>
        <w:t>ertical</w:t>
      </w:r>
      <w:r w:rsidR="004B0971">
        <w:rPr>
          <w:rFonts w:eastAsiaTheme="minorEastAsia" w:hint="eastAsia"/>
          <w:b/>
          <w:lang w:eastAsia="zh-CN"/>
        </w:rPr>
        <w:t>)</w:t>
      </w:r>
      <w:r w:rsidRPr="0012603B">
        <w:rPr>
          <w:b/>
        </w:rPr>
        <w:t>:</w:t>
      </w:r>
    </w:p>
    <w:p w14:paraId="5D237E3C" w14:textId="5E59D6B9" w:rsidR="004B0971" w:rsidRPr="004B0971" w:rsidRDefault="004B0971" w:rsidP="00992B86">
      <w:pPr>
        <w:pStyle w:val="ad"/>
        <w:numPr>
          <w:ilvl w:val="1"/>
          <w:numId w:val="47"/>
        </w:numPr>
        <w:rPr>
          <w:b/>
        </w:rPr>
      </w:pPr>
      <w:r w:rsidRPr="004B0971">
        <w:rPr>
          <w:b/>
        </w:rPr>
        <w:t>Vertical Distribution Option 1: 70% indoor residential users are on ground</w:t>
      </w:r>
      <w:r>
        <w:rPr>
          <w:b/>
        </w:rPr>
        <w:t xml:space="preserve"> floor, 30% are on upper floor,</w:t>
      </w:r>
      <w:r>
        <w:rPr>
          <w:rFonts w:eastAsiaTheme="minorEastAsia" w:hint="eastAsia"/>
          <w:b/>
          <w:lang w:eastAsia="zh-CN"/>
        </w:rPr>
        <w:t xml:space="preserve"> </w:t>
      </w:r>
      <w:r w:rsidRPr="004B0971">
        <w:rPr>
          <w:b/>
        </w:rPr>
        <w:t xml:space="preserve">uniform distribution across all floors for commercial </w:t>
      </w:r>
    </w:p>
    <w:p w14:paraId="5DBF0315" w14:textId="77777777" w:rsidR="005C04D8" w:rsidRPr="0012603B" w:rsidRDefault="005C04D8" w:rsidP="00992B86">
      <w:pPr>
        <w:pStyle w:val="ad"/>
        <w:numPr>
          <w:ilvl w:val="0"/>
          <w:numId w:val="47"/>
        </w:numPr>
        <w:rPr>
          <w:b/>
          <w:lang w:val="fr-FR"/>
        </w:rPr>
      </w:pPr>
      <w:r w:rsidRPr="0012603B">
        <w:rPr>
          <w:b/>
          <w:lang w:val="fr-FR"/>
        </w:rPr>
        <w:t>Min BS - UT distance (2D):</w:t>
      </w:r>
    </w:p>
    <w:p w14:paraId="4D73E0EB" w14:textId="3D5A0230" w:rsidR="005C04D8" w:rsidRPr="0012603B" w:rsidRDefault="004B0971" w:rsidP="00992B86">
      <w:pPr>
        <w:pStyle w:val="ad"/>
        <w:numPr>
          <w:ilvl w:val="1"/>
          <w:numId w:val="47"/>
        </w:numPr>
        <w:rPr>
          <w:b/>
        </w:rPr>
      </w:pPr>
      <w:r>
        <w:rPr>
          <w:rFonts w:eastAsia="等线" w:hint="eastAsia"/>
          <w:b/>
          <w:lang w:eastAsia="zh-CN"/>
        </w:rPr>
        <w:t xml:space="preserve">BS </w:t>
      </w:r>
      <w:r w:rsidR="007207AE">
        <w:rPr>
          <w:rFonts w:eastAsia="等线" w:hint="eastAsia"/>
          <w:b/>
          <w:lang w:eastAsia="zh-CN"/>
        </w:rPr>
        <w:t xml:space="preserve">Height </w:t>
      </w:r>
      <w:r w:rsidR="005C04D8" w:rsidRPr="0012603B">
        <w:rPr>
          <w:rFonts w:eastAsia="等线"/>
          <w:b/>
          <w:lang w:eastAsia="zh-CN"/>
        </w:rPr>
        <w:t xml:space="preserve">Option </w:t>
      </w:r>
      <w:r w:rsidR="007207AE">
        <w:rPr>
          <w:rFonts w:eastAsia="等线" w:hint="eastAsia"/>
          <w:b/>
          <w:lang w:eastAsia="zh-CN"/>
        </w:rPr>
        <w:t>1</w:t>
      </w:r>
      <w:r w:rsidR="005C04D8" w:rsidRPr="0012603B">
        <w:rPr>
          <w:rFonts w:eastAsia="等线"/>
          <w:b/>
          <w:lang w:eastAsia="zh-CN"/>
        </w:rPr>
        <w:t>: 35 m</w:t>
      </w:r>
    </w:p>
    <w:p w14:paraId="3C2A9A60" w14:textId="3E55EF51" w:rsidR="00972A02" w:rsidRDefault="00972A02" w:rsidP="00C12735">
      <w:pPr>
        <w:spacing w:after="120"/>
        <w:jc w:val="both"/>
        <w:rPr>
          <w:rFonts w:eastAsiaTheme="minorEastAsia"/>
          <w:lang w:eastAsia="zh-CN"/>
        </w:rPr>
      </w:pPr>
      <w:r>
        <w:rPr>
          <w:rFonts w:eastAsia="等线" w:hint="eastAsia"/>
          <w:lang w:eastAsia="zh-CN"/>
        </w:rPr>
        <w:t xml:space="preserve">On LOS probability assumption for suburban use case, three examples are provided. Since it is suggested that </w:t>
      </w:r>
      <w:r>
        <w:rPr>
          <w:rFonts w:eastAsiaTheme="minorEastAsia" w:hint="eastAsia"/>
          <w:lang w:eastAsia="zh-CN"/>
        </w:rPr>
        <w:t xml:space="preserve">the parameters defined in ITU-R M.2135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_Ref178090229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92B86">
        <w:rPr>
          <w:rFonts w:eastAsiaTheme="minorEastAsia"/>
          <w:lang w:eastAsia="zh-CN"/>
        </w:rPr>
        <w:t>[4]</w:t>
      </w:r>
      <w:r>
        <w:rPr>
          <w:rFonts w:eastAsiaTheme="minorEastAsia"/>
          <w:lang w:eastAsia="zh-CN"/>
        </w:rPr>
        <w:fldChar w:fldCharType="end"/>
      </w:r>
      <w:r>
        <w:rPr>
          <w:rFonts w:eastAsiaTheme="minorEastAsia" w:hint="eastAsia"/>
          <w:lang w:eastAsia="zh-CN"/>
        </w:rPr>
        <w:t xml:space="preserve"> can be used as reference, the LOS probability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_Ref178090229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92B86">
        <w:rPr>
          <w:rFonts w:eastAsiaTheme="minorEastAsia"/>
          <w:lang w:eastAsia="zh-CN"/>
        </w:rPr>
        <w:t>[4]</w:t>
      </w:r>
      <w:r>
        <w:rPr>
          <w:rFonts w:eastAsiaTheme="minorEastAsia"/>
          <w:lang w:eastAsia="zh-CN"/>
        </w:rPr>
        <w:fldChar w:fldCharType="end"/>
      </w:r>
      <w:r>
        <w:rPr>
          <w:rFonts w:eastAsiaTheme="minorEastAsia" w:hint="eastAsia"/>
          <w:lang w:eastAsia="zh-CN"/>
        </w:rPr>
        <w:t xml:space="preserve"> can also be reused. T</w:t>
      </w:r>
      <w:r>
        <w:rPr>
          <w:rFonts w:eastAsiaTheme="minorEastAsia"/>
          <w:lang w:eastAsia="zh-CN"/>
        </w:rPr>
        <w:t>h</w:t>
      </w:r>
      <w:r>
        <w:rPr>
          <w:rFonts w:eastAsiaTheme="minorEastAsia" w:hint="eastAsia"/>
          <w:lang w:eastAsia="zh-CN"/>
        </w:rPr>
        <w:t>erefore, Option 2 is supported.</w:t>
      </w:r>
    </w:p>
    <w:p w14:paraId="7433B86E" w14:textId="1D2CA0D0" w:rsidR="00972A02" w:rsidRDefault="00972A02" w:rsidP="00992B86">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 following option is supported for LOS probability for suburban use case:</w:t>
      </w:r>
    </w:p>
    <w:p w14:paraId="7A2F5D6D" w14:textId="77777777" w:rsidR="00972A02" w:rsidRPr="00972A02" w:rsidRDefault="00972A02" w:rsidP="00992B86">
      <w:pPr>
        <w:pStyle w:val="ad"/>
        <w:numPr>
          <w:ilvl w:val="0"/>
          <w:numId w:val="47"/>
        </w:numPr>
        <w:rPr>
          <w:b/>
          <w:lang w:val="fr-FR"/>
        </w:rPr>
      </w:pPr>
      <w:r w:rsidRPr="00972A02">
        <w:rPr>
          <w:b/>
          <w:lang w:val="fr-FR"/>
        </w:rPr>
        <w:t>Option 2: (ITU M.2135-1)</w:t>
      </w:r>
    </w:p>
    <w:p w14:paraId="0620197C" w14:textId="4715950F" w:rsidR="00972A02" w:rsidRPr="00972A02" w:rsidRDefault="004B32C9" w:rsidP="00992B86">
      <w:pPr>
        <w:spacing w:after="120"/>
        <w:rPr>
          <w:rFonts w:eastAsia="等线"/>
          <w:b/>
        </w:rPr>
      </w:pPr>
      <m:oMathPara>
        <m:oMath>
          <m:sSub>
            <m:sSubPr>
              <m:ctrlPr>
                <w:rPr>
                  <w:rFonts w:ascii="Cambria Math" w:hAnsi="Cambria Math"/>
                  <w:b/>
                </w:rPr>
              </m:ctrlPr>
            </m:sSubPr>
            <m:e>
              <m:r>
                <m:rPr>
                  <m:sty m:val="bi"/>
                </m:rPr>
                <w:rPr>
                  <w:rFonts w:ascii="Cambria Math" w:hAnsi="Cambria Math"/>
                </w:rPr>
                <m:t>P</m:t>
              </m:r>
            </m:e>
            <m:sub>
              <m:r>
                <m:rPr>
                  <m:sty m:val="b"/>
                </m:rPr>
                <w:rPr>
                  <w:rFonts w:ascii="Cambria Math" w:hAnsi="Cambria Math"/>
                </w:rPr>
                <m:t>LOS</m:t>
              </m:r>
            </m:sub>
          </m:sSub>
          <m:r>
            <m:rPr>
              <m:sty m:val="b"/>
            </m:rPr>
            <w:rPr>
              <w:rFonts w:ascii="Cambria Math" w:hAnsi="Cambria Math"/>
            </w:rPr>
            <m:t>=</m:t>
          </m:r>
          <m:d>
            <m:dPr>
              <m:begChr m:val="{"/>
              <m:endChr m:val=""/>
              <m:ctrlPr>
                <w:rPr>
                  <w:rFonts w:ascii="Cambria Math" w:hAnsi="Cambria Math"/>
                  <w:b/>
                </w:rPr>
              </m:ctrlPr>
            </m:dP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 xml:space="preserve"> </m:t>
                    </m:r>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≤10</m:t>
                    </m:r>
                    <m:ctrlPr>
                      <w:rPr>
                        <w:rFonts w:ascii="Cambria Math" w:eastAsia="Cambria Math" w:hAnsi="Cambria Math"/>
                        <w:b/>
                        <w:i/>
                      </w:rPr>
                    </m:ctrlPr>
                  </m:e>
                </m:mr>
                <m:mr>
                  <m:e>
                    <m:func>
                      <m:funcPr>
                        <m:ctrlPr>
                          <w:rPr>
                            <w:rFonts w:ascii="Cambria Math" w:hAnsi="Cambria Math"/>
                            <w:b/>
                            <w:i/>
                          </w:rPr>
                        </m:ctrlPr>
                      </m:funcPr>
                      <m:fName>
                        <m:r>
                          <m:rPr>
                            <m:sty m:val="b"/>
                          </m:rPr>
                          <w:rPr>
                            <w:rFonts w:ascii="Cambria Math" w:hAnsi="Cambria Math"/>
                          </w:rPr>
                          <m:t>exp</m:t>
                        </m:r>
                      </m:fName>
                      <m:e>
                        <m:d>
                          <m:dPr>
                            <m:ctrlPr>
                              <w:rPr>
                                <w:rFonts w:ascii="Cambria Math" w:hAnsi="Cambria Math"/>
                                <w:b/>
                                <w:i/>
                              </w:rPr>
                            </m:ctrlPr>
                          </m:dPr>
                          <m:e>
                            <m:r>
                              <m:rPr>
                                <m:sty m:val="bi"/>
                              </m:rPr>
                              <w:rPr>
                                <w:rFonts w:ascii="Cambria Math" w:hAnsi="Cambria Math"/>
                              </w:rPr>
                              <m:t>-</m:t>
                            </m:r>
                            <m:f>
                              <m:fPr>
                                <m:ctrlPr>
                                  <w:rPr>
                                    <w:rFonts w:ascii="Cambria Math" w:hAnsi="Cambria Math"/>
                                    <w:b/>
                                    <w:i/>
                                  </w:rPr>
                                </m:ctrlPr>
                              </m:fPr>
                              <m:num>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-10</m:t>
                                </m:r>
                              </m:num>
                              <m:den>
                                <m:r>
                                  <m:rPr>
                                    <m:sty m:val="bi"/>
                                  </m:rPr>
                                  <w:rPr>
                                    <w:rFonts w:ascii="Cambria Math" w:hAnsi="Cambria Math"/>
                                  </w:rPr>
                                  <m:t>200</m:t>
                                </m:r>
                              </m:den>
                            </m:f>
                          </m:e>
                        </m:d>
                      </m:e>
                    </m:func>
                    <m:r>
                      <m:rPr>
                        <m:sty m:val="bi"/>
                      </m:rPr>
                      <w:rPr>
                        <w:rFonts w:ascii="Cambria Math" w:hAnsi="Cambria Math"/>
                      </w:rPr>
                      <m:t xml:space="preserve">, </m:t>
                    </m:r>
                    <m:ctrlPr>
                      <w:rPr>
                        <w:rFonts w:ascii="Cambria Math" w:eastAsia="Cambria Math" w:hAnsi="Cambria Math"/>
                        <w:b/>
                        <w:i/>
                      </w:rPr>
                    </m:ctrlPr>
                  </m:e>
                  <m:e>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&gt;10</m:t>
                    </m:r>
                  </m:e>
                </m:mr>
              </m:m>
            </m:e>
          </m:d>
        </m:oMath>
      </m:oMathPara>
    </w:p>
    <w:p w14:paraId="187E5954" w14:textId="77777777" w:rsidR="00972A02" w:rsidRPr="00972A02" w:rsidRDefault="00972A02" w:rsidP="00992B86">
      <w:pPr>
        <w:pStyle w:val="ad"/>
        <w:numPr>
          <w:ilvl w:val="1"/>
          <w:numId w:val="47"/>
        </w:numPr>
        <w:rPr>
          <w:b/>
          <w:lang w:val="fr-FR"/>
        </w:rPr>
      </w:pPr>
      <w:r w:rsidRPr="00972A02">
        <w:rPr>
          <w:b/>
          <w:lang w:val="fr-FR"/>
        </w:rPr>
        <w:t>BS height of 35m</w:t>
      </w:r>
    </w:p>
    <w:p w14:paraId="3A50A48D" w14:textId="4971348F" w:rsidR="00A7416C" w:rsidRPr="00A7416C" w:rsidRDefault="00A7416C" w:rsidP="00992B86">
      <w:pPr>
        <w:spacing w:after="120"/>
        <w:jc w:val="both"/>
        <w:rPr>
          <w:rFonts w:eastAsiaTheme="minorEastAsia"/>
          <w:lang w:eastAsia="zh-CN"/>
        </w:rPr>
      </w:pPr>
      <w:r>
        <w:rPr>
          <w:rFonts w:eastAsia="等线" w:hint="eastAsia"/>
          <w:lang w:eastAsia="zh-CN"/>
        </w:rPr>
        <w:t xml:space="preserve">According to the agreement, two options are agreed to implement suburban use case. In Option-1, </w:t>
      </w:r>
      <w:r w:rsidRPr="008B2464">
        <w:rPr>
          <w:lang w:eastAsia="zh-CN"/>
        </w:rPr>
        <w:t>alternate</w:t>
      </w:r>
      <w:r w:rsidRPr="00A7416C">
        <w:rPr>
          <w:lang w:eastAsia="zh-CN"/>
        </w:rPr>
        <w:t xml:space="preserve"> </w:t>
      </w:r>
      <w:r w:rsidRPr="008B2464">
        <w:rPr>
          <w:lang w:eastAsia="zh-CN"/>
        </w:rPr>
        <w:t>parameters for UMa</w:t>
      </w:r>
      <w:r>
        <w:rPr>
          <w:rFonts w:eastAsiaTheme="minorEastAsia" w:hint="eastAsia"/>
          <w:lang w:eastAsia="zh-CN"/>
        </w:rPr>
        <w:t xml:space="preserve"> are defined to support suburban use case. In Option-2, a new scenario (e.g., </w:t>
      </w:r>
      <w:proofErr w:type="spellStart"/>
      <w:r>
        <w:rPr>
          <w:rFonts w:eastAsiaTheme="minorEastAsia" w:hint="eastAsia"/>
          <w:lang w:eastAsia="zh-CN"/>
        </w:rPr>
        <w:t>SMa</w:t>
      </w:r>
      <w:proofErr w:type="spellEnd"/>
      <w:r>
        <w:rPr>
          <w:rFonts w:eastAsiaTheme="minorEastAsia" w:hint="eastAsia"/>
          <w:lang w:eastAsia="zh-CN"/>
        </w:rPr>
        <w:t>) can be defined. Actually, both options can work.</w:t>
      </w:r>
    </w:p>
    <w:p w14:paraId="226D4F04" w14:textId="3C36D363" w:rsidR="00060D10" w:rsidRPr="00060D10" w:rsidRDefault="00C12735" w:rsidP="00992B86">
      <w:pPr>
        <w:spacing w:after="120"/>
        <w:jc w:val="both"/>
        <w:rPr>
          <w:rFonts w:eastAsiaTheme="minorEastAsia"/>
          <w:lang w:eastAsia="zh-CN"/>
        </w:rPr>
      </w:pPr>
      <w:r>
        <w:rPr>
          <w:rFonts w:eastAsia="等线" w:hint="eastAsia"/>
          <w:lang w:eastAsia="zh-CN"/>
        </w:rPr>
        <w:t>It can be seen that</w:t>
      </w:r>
      <w:r w:rsidRPr="00C12735">
        <w:rPr>
          <w:rFonts w:eastAsia="等线" w:hint="eastAsia"/>
          <w:lang w:eastAsia="ko-KR"/>
        </w:rPr>
        <w:t xml:space="preserve"> some </w:t>
      </w:r>
      <w:r>
        <w:rPr>
          <w:rFonts w:eastAsia="等线" w:hint="eastAsia"/>
          <w:lang w:eastAsia="zh-CN"/>
        </w:rPr>
        <w:t xml:space="preserve">modeling </w:t>
      </w:r>
      <w:r w:rsidRPr="00C12735">
        <w:rPr>
          <w:rFonts w:eastAsia="等线" w:hint="eastAsia"/>
          <w:lang w:eastAsia="ko-KR"/>
        </w:rPr>
        <w:t xml:space="preserve">parameters in suburban use case are close to the parameters in UMa scenario. For example, BS height in UMa scenario is 25m, and it is </w:t>
      </w:r>
      <w:r w:rsidR="00A06ADF">
        <w:rPr>
          <w:rFonts w:eastAsia="等线" w:hint="eastAsia"/>
          <w:lang w:eastAsia="zh-CN"/>
        </w:rPr>
        <w:t>35</w:t>
      </w:r>
      <w:r w:rsidRPr="00C12735">
        <w:rPr>
          <w:rFonts w:eastAsia="等线" w:hint="eastAsia"/>
          <w:lang w:eastAsia="ko-KR"/>
        </w:rPr>
        <w:t>m in suburban use case. T</w:t>
      </w:r>
      <w:r w:rsidRPr="00C12735">
        <w:rPr>
          <w:rFonts w:eastAsia="等线"/>
          <w:lang w:eastAsia="ko-KR"/>
        </w:rPr>
        <w:t>h</w:t>
      </w:r>
      <w:r w:rsidRPr="00C12735">
        <w:rPr>
          <w:rFonts w:eastAsia="等线" w:hint="eastAsia"/>
          <w:lang w:eastAsia="ko-KR"/>
        </w:rPr>
        <w:t>e layout in suburban use case is also similar to that in UMa scenario, except for ISD. Indoor ratios</w:t>
      </w:r>
      <w:r w:rsidR="00A06ADF">
        <w:rPr>
          <w:rFonts w:eastAsia="等线" w:hint="eastAsia"/>
          <w:lang w:eastAsia="zh-CN"/>
        </w:rPr>
        <w:t xml:space="preserve"> and minimum BS-UT distance (2D)</w:t>
      </w:r>
      <w:r w:rsidRPr="00C12735">
        <w:rPr>
          <w:rFonts w:eastAsia="等线" w:hint="eastAsia"/>
          <w:lang w:eastAsia="ko-KR"/>
        </w:rPr>
        <w:t xml:space="preserve"> </w:t>
      </w:r>
      <w:r w:rsidR="00A06ADF">
        <w:rPr>
          <w:rFonts w:eastAsia="等线" w:hint="eastAsia"/>
          <w:lang w:eastAsia="zh-CN"/>
        </w:rPr>
        <w:t xml:space="preserve">in </w:t>
      </w:r>
      <w:r w:rsidRPr="00C12735">
        <w:rPr>
          <w:rFonts w:eastAsia="等线" w:hint="eastAsia"/>
          <w:lang w:eastAsia="ko-KR"/>
        </w:rPr>
        <w:t xml:space="preserve">UMa scenario and suburban use case are the same. Besides, the </w:t>
      </w:r>
      <w:r w:rsidR="00A06ADF">
        <w:rPr>
          <w:rFonts w:eastAsia="等线" w:hint="eastAsia"/>
          <w:lang w:eastAsia="zh-CN"/>
        </w:rPr>
        <w:t xml:space="preserve">UT distributions </w:t>
      </w:r>
      <w:r w:rsidRPr="00C12735">
        <w:rPr>
          <w:rFonts w:eastAsia="等线" w:hint="eastAsia"/>
          <w:lang w:eastAsia="ko-KR"/>
        </w:rPr>
        <w:t xml:space="preserve">in these two cases are </w:t>
      </w:r>
      <w:r w:rsidR="00A06ADF">
        <w:rPr>
          <w:rFonts w:eastAsia="等线" w:hint="eastAsia"/>
          <w:lang w:eastAsia="zh-CN"/>
        </w:rPr>
        <w:t>similar</w:t>
      </w:r>
      <w:r w:rsidRPr="00C12735">
        <w:rPr>
          <w:rFonts w:eastAsia="等线" w:hint="eastAsia"/>
          <w:lang w:eastAsia="ko-KR"/>
        </w:rPr>
        <w:t xml:space="preserve">. </w:t>
      </w:r>
      <w:r w:rsidR="00060D10">
        <w:rPr>
          <w:rFonts w:eastAsia="等线" w:hint="eastAsia"/>
          <w:lang w:eastAsia="zh-CN"/>
        </w:rPr>
        <w:t xml:space="preserve">Therefore, </w:t>
      </w:r>
      <w:r w:rsidR="00060D10" w:rsidRPr="00C12735">
        <w:rPr>
          <w:rFonts w:eastAsia="等线" w:hint="eastAsia"/>
          <w:lang w:eastAsia="ko-KR"/>
        </w:rPr>
        <w:t>suburban use case can be seen as a sub-case of UMa scenario</w:t>
      </w:r>
      <w:r w:rsidR="00060D10">
        <w:rPr>
          <w:rFonts w:eastAsia="等线" w:hint="eastAsia"/>
          <w:lang w:eastAsia="zh-CN"/>
        </w:rPr>
        <w:t xml:space="preserve">, and </w:t>
      </w:r>
      <w:r w:rsidR="00060D10" w:rsidRPr="008B2464">
        <w:rPr>
          <w:lang w:eastAsia="zh-CN"/>
        </w:rPr>
        <w:t>alternate parameters</w:t>
      </w:r>
      <w:r w:rsidR="00060D10">
        <w:rPr>
          <w:rFonts w:eastAsiaTheme="minorEastAsia" w:hint="eastAsia"/>
          <w:lang w:eastAsia="zh-CN"/>
        </w:rPr>
        <w:t xml:space="preserve"> for UMa are defined to support suburban use case.</w:t>
      </w:r>
    </w:p>
    <w:p w14:paraId="11F4CAB1" w14:textId="1D8D1D18" w:rsidR="006D34B7" w:rsidRDefault="006D34B7" w:rsidP="00992B86">
      <w:pPr>
        <w:spacing w:after="120"/>
        <w:jc w:val="both"/>
        <w:rPr>
          <w:rFonts w:eastAsiaTheme="minorEastAsia"/>
          <w:b/>
          <w:lang w:eastAsia="zh-CN"/>
        </w:rPr>
      </w:pPr>
      <w:bookmarkStart w:id="8" w:name="_Ref166248312"/>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060D10">
        <w:rPr>
          <w:rFonts w:eastAsiaTheme="minorEastAsia" w:hint="eastAsia"/>
          <w:b/>
          <w:lang w:eastAsia="zh-CN"/>
        </w:rPr>
        <w:t>Option-1 is supported to implement suburban use case</w:t>
      </w:r>
      <w:bookmarkEnd w:id="8"/>
      <w:r w:rsidR="00751BC4">
        <w:rPr>
          <w:rFonts w:eastAsiaTheme="minorEastAsia" w:hint="eastAsia"/>
          <w:b/>
          <w:lang w:eastAsia="zh-CN"/>
        </w:rPr>
        <w:t>:</w:t>
      </w:r>
    </w:p>
    <w:p w14:paraId="792199DE" w14:textId="02404F4D" w:rsidR="00060D10" w:rsidRPr="00060D10" w:rsidRDefault="00060D10" w:rsidP="00992B86">
      <w:pPr>
        <w:pStyle w:val="ad"/>
        <w:numPr>
          <w:ilvl w:val="0"/>
          <w:numId w:val="47"/>
        </w:numPr>
        <w:rPr>
          <w:b/>
          <w:lang w:val="fr-FR"/>
        </w:rPr>
      </w:pPr>
      <w:r w:rsidRPr="00060D10">
        <w:rPr>
          <w:b/>
          <w:lang w:val="fr-FR"/>
        </w:rPr>
        <w:t>Option-1: Define alternate parameters for UMa based on different assumption on building density/heights and corresponding BS and UE height/distributions, ISD, other aspects related to sub-urban macro deployments.</w:t>
      </w:r>
    </w:p>
    <w:p w14:paraId="0186B5F4" w14:textId="5B098E82" w:rsidR="0041649C" w:rsidRDefault="004666A7" w:rsidP="0041649C">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9" w:name="_Ref173496524"/>
      <w:r>
        <w:rPr>
          <w:rFonts w:ascii="Arial" w:eastAsia="宋体" w:hAnsi="Arial" w:hint="eastAsia"/>
          <w:b/>
          <w:kern w:val="32"/>
          <w:sz w:val="24"/>
          <w:szCs w:val="20"/>
          <w:lang w:eastAsia="zh-CN"/>
        </w:rPr>
        <w:t>UE antenna modelling</w:t>
      </w:r>
      <w:bookmarkEnd w:id="9"/>
    </w:p>
    <w:p w14:paraId="30A65969" w14:textId="789665DA" w:rsidR="00B06DA3" w:rsidRPr="00B06DA3" w:rsidRDefault="00B06DA3" w:rsidP="00B06DA3">
      <w:pPr>
        <w:spacing w:after="120"/>
        <w:jc w:val="both"/>
        <w:rPr>
          <w:lang w:eastAsia="zh-CN"/>
        </w:rPr>
      </w:pPr>
      <w:r w:rsidRPr="00B06DA3">
        <w:rPr>
          <w:rFonts w:hint="eastAsia"/>
          <w:lang w:eastAsia="zh-CN"/>
        </w:rPr>
        <w:t>In RAN1#11</w:t>
      </w:r>
      <w:r w:rsidR="00DB66EC">
        <w:rPr>
          <w:rFonts w:eastAsiaTheme="minorEastAsia" w:hint="eastAsia"/>
          <w:lang w:eastAsia="zh-CN"/>
        </w:rPr>
        <w:t>8</w:t>
      </w:r>
      <w:r w:rsidR="00FC6245">
        <w:rPr>
          <w:rFonts w:eastAsiaTheme="minorEastAsia" w:hint="eastAsia"/>
          <w:lang w:eastAsia="zh-CN"/>
        </w:rPr>
        <w:t>bis</w:t>
      </w:r>
      <w:r w:rsidRPr="00B06DA3">
        <w:rPr>
          <w:rFonts w:hint="eastAsia"/>
          <w:lang w:eastAsia="zh-CN"/>
        </w:rPr>
        <w:t xml:space="preserve"> meeting, the following agreement</w:t>
      </w:r>
      <w:r w:rsidR="00DB66EC">
        <w:rPr>
          <w:rFonts w:eastAsiaTheme="minorEastAsia" w:hint="eastAsia"/>
          <w:lang w:eastAsia="zh-CN"/>
        </w:rPr>
        <w:t>s</w:t>
      </w:r>
      <w:r w:rsidRPr="00B06DA3">
        <w:rPr>
          <w:rFonts w:hint="eastAsia"/>
          <w:lang w:eastAsia="zh-CN"/>
        </w:rPr>
        <w:t xml:space="preserve"> on</w:t>
      </w:r>
      <w:r w:rsidRPr="00B06DA3">
        <w:rPr>
          <w:lang w:eastAsia="zh-CN"/>
        </w:rPr>
        <w:t xml:space="preserve"> </w:t>
      </w:r>
      <w:r>
        <w:rPr>
          <w:rFonts w:eastAsiaTheme="minorEastAsia" w:hint="eastAsia"/>
          <w:lang w:eastAsia="zh-CN"/>
        </w:rPr>
        <w:t>UE antenna modelling</w:t>
      </w:r>
      <w:r w:rsidRPr="00B06DA3">
        <w:rPr>
          <w:rFonts w:hint="eastAsia"/>
          <w:lang w:eastAsia="zh-CN"/>
        </w:rPr>
        <w:t xml:space="preserve"> w</w:t>
      </w:r>
      <w:r w:rsidR="00DB66EC">
        <w:rPr>
          <w:rFonts w:eastAsiaTheme="minorEastAsia" w:hint="eastAsia"/>
          <w:lang w:eastAsia="zh-CN"/>
        </w:rPr>
        <w:t>ere</w:t>
      </w:r>
      <w:r w:rsidRPr="00B06DA3">
        <w:rPr>
          <w:rFonts w:hint="eastAsia"/>
          <w:lang w:eastAsia="zh-CN"/>
        </w:rPr>
        <w:t xml:space="preserve"> made</w:t>
      </w:r>
      <w:r w:rsidR="00681297">
        <w:rPr>
          <w:rFonts w:eastAsiaTheme="minorEastAsia" w:hint="eastAsia"/>
          <w:lang w:eastAsia="zh-CN"/>
        </w:rPr>
        <w:t xml:space="preserve"> </w:t>
      </w:r>
      <w:r w:rsidR="00681297">
        <w:rPr>
          <w:rFonts w:eastAsiaTheme="minorEastAsia"/>
          <w:lang w:eastAsia="zh-CN"/>
        </w:rPr>
        <w:fldChar w:fldCharType="begin"/>
      </w:r>
      <w:r w:rsidR="00681297">
        <w:rPr>
          <w:rFonts w:eastAsiaTheme="minorEastAsia"/>
          <w:lang w:eastAsia="zh-CN"/>
        </w:rPr>
        <w:instrText xml:space="preserve"> </w:instrText>
      </w:r>
      <w:r w:rsidR="00681297">
        <w:rPr>
          <w:rFonts w:eastAsiaTheme="minorEastAsia" w:hint="eastAsia"/>
          <w:lang w:eastAsia="zh-CN"/>
        </w:rPr>
        <w:instrText>REF _Ref181620362 \n \h</w:instrText>
      </w:r>
      <w:r w:rsidR="00681297">
        <w:rPr>
          <w:rFonts w:eastAsiaTheme="minorEastAsia"/>
          <w:lang w:eastAsia="zh-CN"/>
        </w:rPr>
        <w:instrText xml:space="preserve"> </w:instrText>
      </w:r>
      <w:r w:rsidR="00681297">
        <w:rPr>
          <w:rFonts w:eastAsiaTheme="minorEastAsia"/>
          <w:lang w:eastAsia="zh-CN"/>
        </w:rPr>
      </w:r>
      <w:r w:rsidR="00681297">
        <w:rPr>
          <w:rFonts w:eastAsiaTheme="minorEastAsia"/>
          <w:lang w:eastAsia="zh-CN"/>
        </w:rPr>
        <w:fldChar w:fldCharType="separate"/>
      </w:r>
      <w:r w:rsidR="00992B86">
        <w:rPr>
          <w:rFonts w:eastAsiaTheme="minorEastAsia"/>
          <w:lang w:eastAsia="zh-CN"/>
        </w:rPr>
        <w:t>[3]</w:t>
      </w:r>
      <w:r w:rsidR="00681297">
        <w:rPr>
          <w:rFonts w:eastAsiaTheme="minorEastAsia"/>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A933CD" w14:paraId="2410E5A7" w14:textId="77777777" w:rsidTr="008831C5">
        <w:tc>
          <w:tcPr>
            <w:tcW w:w="9286" w:type="dxa"/>
          </w:tcPr>
          <w:p w14:paraId="5BB25C4E" w14:textId="678C6A39" w:rsidR="00FC6245" w:rsidRPr="000C2BE3" w:rsidRDefault="00FC6245" w:rsidP="000C2BE3">
            <w:pPr>
              <w:spacing w:after="120"/>
              <w:rPr>
                <w:rFonts w:eastAsia="等线"/>
                <w:highlight w:val="green"/>
                <w:lang w:eastAsia="zh-CN"/>
              </w:rPr>
            </w:pPr>
            <w:r>
              <w:rPr>
                <w:rFonts w:eastAsia="等线" w:hint="eastAsia"/>
                <w:highlight w:val="green"/>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C6245" w:rsidRPr="00FC6245" w14:paraId="2FBBDB39" w14:textId="77777777" w:rsidTr="000629B6">
              <w:tc>
                <w:tcPr>
                  <w:tcW w:w="9857" w:type="dxa"/>
                  <w:shd w:val="clear" w:color="auto" w:fill="auto"/>
                </w:tcPr>
                <w:p w14:paraId="648BF5F3" w14:textId="77777777" w:rsidR="00FC6245" w:rsidRPr="00FC6245" w:rsidRDefault="00FC6245" w:rsidP="00FC6245">
                  <w:pPr>
                    <w:pStyle w:val="ad"/>
                    <w:rPr>
                      <w:rFonts w:eastAsia="等线"/>
                      <w:lang w:eastAsia="ko-KR"/>
                    </w:rPr>
                  </w:pPr>
                  <w:r w:rsidRPr="00FC6245">
                    <w:rPr>
                      <w:rFonts w:eastAsia="等线"/>
                      <w:lang w:eastAsia="zh-CN"/>
                    </w:rPr>
                    <w:t>For new UE antenna model, a</w:t>
                  </w:r>
                  <w:r w:rsidRPr="00FC6245">
                    <w:rPr>
                      <w:rFonts w:eastAsia="等线"/>
                      <w:lang w:eastAsia="ko-KR"/>
                    </w:rPr>
                    <w:t xml:space="preserve">ntenna placement candidate locations relative to </w:t>
                  </w:r>
                  <w:proofErr w:type="spellStart"/>
                  <w:r w:rsidRPr="00FC6245">
                    <w:rPr>
                      <w:rFonts w:eastAsia="等线"/>
                      <w:lang w:eastAsia="ko-KR"/>
                    </w:rPr>
                    <w:t>centre</w:t>
                  </w:r>
                  <w:proofErr w:type="spellEnd"/>
                  <w:r w:rsidRPr="00FC6245">
                    <w:rPr>
                      <w:rFonts w:eastAsia="等线"/>
                      <w:lang w:eastAsia="ko-KR"/>
                    </w:rPr>
                    <w:t xml:space="preserve"> of the handheld device is as follows:</w:t>
                  </w:r>
                </w:p>
                <w:p w14:paraId="68674E68"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 xml:space="preserve">UE antenna modeling (at least for calibration), the UE antennas are placed along the edges of a rectangle reflecting a UE form factor. </w:t>
                  </w:r>
                </w:p>
                <w:p w14:paraId="5E37D188"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 xml:space="preserve">The size of the </w:t>
                  </w:r>
                  <w:r w:rsidRPr="00FC6245">
                    <w:rPr>
                      <w:rFonts w:ascii="Times New Roman" w:eastAsia="等线" w:hAnsi="Times New Roman"/>
                      <w:szCs w:val="20"/>
                      <w:lang w:eastAsia="zh-CN"/>
                    </w:rPr>
                    <w:t>device</w:t>
                  </w:r>
                  <w:r w:rsidRPr="00FC6245">
                    <w:rPr>
                      <w:rFonts w:ascii="Times New Roman" w:hAnsi="Times New Roman"/>
                      <w:szCs w:val="20"/>
                    </w:rPr>
                    <w:t xml:space="preserve"> can be set to be X cm x Y cm</w:t>
                  </w:r>
                  <w:r w:rsidRPr="00FC6245">
                    <w:rPr>
                      <w:rFonts w:ascii="Times New Roman" w:eastAsia="等线" w:hAnsi="Times New Roman"/>
                      <w:szCs w:val="20"/>
                      <w:lang w:eastAsia="zh-CN"/>
                    </w:rPr>
                    <w:t xml:space="preserve"> </w:t>
                  </w:r>
                  <w:r w:rsidRPr="00FC6245">
                    <w:rPr>
                      <w:rFonts w:ascii="Times New Roman" w:hAnsi="Times New Roman"/>
                      <w:szCs w:val="20"/>
                    </w:rPr>
                    <w:t>x</w:t>
                  </w:r>
                  <w:r w:rsidRPr="00FC6245">
                    <w:rPr>
                      <w:rFonts w:ascii="Times New Roman" w:eastAsia="等线" w:hAnsi="Times New Roman"/>
                      <w:szCs w:val="20"/>
                      <w:lang w:eastAsia="zh-CN"/>
                    </w:rPr>
                    <w:t xml:space="preserve"> Z cm</w:t>
                  </w:r>
                </w:p>
                <w:p w14:paraId="1E6E41E0" w14:textId="77777777" w:rsidR="00FC6245" w:rsidRPr="00FC6245" w:rsidRDefault="00FC6245" w:rsidP="00865A14">
                  <w:pPr>
                    <w:pStyle w:val="ae"/>
                    <w:numPr>
                      <w:ilvl w:val="1"/>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FFS (X,Y</w:t>
                  </w:r>
                  <w:r w:rsidRPr="00FC6245">
                    <w:rPr>
                      <w:rFonts w:ascii="Times New Roman" w:eastAsia="等线" w:hAnsi="Times New Roman"/>
                      <w:szCs w:val="20"/>
                      <w:lang w:eastAsia="zh-CN"/>
                    </w:rPr>
                    <w:t>, Z</w:t>
                  </w:r>
                  <w:r w:rsidRPr="00FC6245">
                    <w:rPr>
                      <w:rFonts w:ascii="Times New Roman" w:hAnsi="Times New Roman"/>
                      <w:szCs w:val="20"/>
                    </w:rPr>
                    <w:t>)</w:t>
                  </w:r>
                  <w:r w:rsidRPr="00FC6245">
                    <w:rPr>
                      <w:rFonts w:ascii="Times New Roman" w:eastAsia="等线" w:hAnsi="Times New Roman"/>
                      <w:szCs w:val="20"/>
                      <w:lang w:eastAsia="zh-CN"/>
                    </w:rPr>
                    <w:t xml:space="preserve">, e.g., </w:t>
                  </w:r>
                  <w:r w:rsidRPr="00FC6245">
                    <w:rPr>
                      <w:rFonts w:ascii="Times New Roman" w:hAnsi="Times New Roman"/>
                      <w:szCs w:val="20"/>
                    </w:rPr>
                    <w:t>(X,Y</w:t>
                  </w:r>
                  <w:r w:rsidRPr="00FC6245">
                    <w:rPr>
                      <w:rFonts w:ascii="Times New Roman" w:eastAsia="等线" w:hAnsi="Times New Roman"/>
                      <w:szCs w:val="20"/>
                      <w:lang w:eastAsia="zh-CN"/>
                    </w:rPr>
                    <w:t>,Z</w:t>
                  </w:r>
                  <w:r w:rsidRPr="00FC6245">
                    <w:rPr>
                      <w:rFonts w:ascii="Times New Roman" w:hAnsi="Times New Roman"/>
                      <w:szCs w:val="20"/>
                    </w:rPr>
                    <w:t xml:space="preserve">) </w:t>
                  </w:r>
                  <w:r w:rsidRPr="00FC6245">
                    <w:rPr>
                      <w:rFonts w:ascii="Times New Roman" w:eastAsia="等线" w:hAnsi="Times New Roman"/>
                      <w:szCs w:val="20"/>
                      <w:lang w:eastAsia="zh-CN"/>
                    </w:rPr>
                    <w:t>can be</w:t>
                  </w:r>
                  <w:r w:rsidRPr="00FC6245">
                    <w:rPr>
                      <w:rFonts w:ascii="Times New Roman" w:hAnsi="Times New Roman"/>
                      <w:szCs w:val="20"/>
                    </w:rPr>
                    <w:t>15cm x 6</w:t>
                  </w:r>
                  <w:r w:rsidRPr="00FC6245">
                    <w:rPr>
                      <w:rFonts w:ascii="Times New Roman" w:eastAsia="等线" w:hAnsi="Times New Roman"/>
                      <w:szCs w:val="20"/>
                      <w:lang w:eastAsia="zh-CN"/>
                    </w:rPr>
                    <w:t xml:space="preserve"> </w:t>
                  </w:r>
                  <w:r w:rsidRPr="00FC6245">
                    <w:rPr>
                      <w:rFonts w:ascii="Times New Roman" w:hAnsi="Times New Roman"/>
                      <w:szCs w:val="20"/>
                    </w:rPr>
                    <w:t xml:space="preserve">x </w:t>
                  </w:r>
                  <w:r w:rsidRPr="00FC6245">
                    <w:rPr>
                      <w:rFonts w:ascii="Times New Roman" w:eastAsia="等线" w:hAnsi="Times New Roman"/>
                      <w:szCs w:val="20"/>
                      <w:lang w:eastAsia="zh-CN"/>
                    </w:rPr>
                    <w:t xml:space="preserve">0 </w:t>
                  </w:r>
                  <w:r w:rsidRPr="00FC6245">
                    <w:rPr>
                      <w:rFonts w:ascii="Times New Roman" w:hAnsi="Times New Roman"/>
                      <w:szCs w:val="20"/>
                    </w:rPr>
                    <w:t>cm</w:t>
                  </w:r>
                  <w:r w:rsidRPr="00FC6245">
                    <w:rPr>
                      <w:rFonts w:ascii="Times New Roman" w:eastAsia="等线" w:hAnsi="Times New Roman"/>
                      <w:szCs w:val="20"/>
                      <w:lang w:eastAsia="zh-CN"/>
                    </w:rPr>
                    <w:t xml:space="preserve">, </w:t>
                  </w:r>
                </w:p>
                <w:p w14:paraId="06E1DE55"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The four corners and the cent</w:t>
                  </w:r>
                  <w:r w:rsidRPr="00FC6245">
                    <w:rPr>
                      <w:rFonts w:ascii="Times New Roman" w:eastAsia="等线" w:hAnsi="Times New Roman"/>
                      <w:szCs w:val="20"/>
                      <w:lang w:eastAsia="zh-CN"/>
                    </w:rPr>
                    <w:t>re</w:t>
                  </w:r>
                  <w:r w:rsidRPr="00FC6245">
                    <w:rPr>
                      <w:rFonts w:ascii="Times New Roman" w:hAnsi="Times New Roman"/>
                      <w:szCs w:val="20"/>
                    </w:rPr>
                    <w:t xml:space="preserve">s of each edge are identified as potential locations of the UE antenna. Centre of the device </w:t>
                  </w:r>
                  <w:r w:rsidRPr="00FC6245">
                    <w:rPr>
                      <w:rFonts w:ascii="Times New Roman" w:eastAsia="等线" w:hAnsi="Times New Roman"/>
                      <w:szCs w:val="20"/>
                      <w:lang w:eastAsia="zh-CN"/>
                    </w:rPr>
                    <w:t>is</w:t>
                  </w:r>
                  <w:r w:rsidRPr="00FC6245">
                    <w:rPr>
                      <w:rFonts w:ascii="Times New Roman" w:hAnsi="Times New Roman"/>
                      <w:szCs w:val="20"/>
                    </w:rPr>
                    <w:t xml:space="preserve"> also identified as potential location of the UE antenna.</w:t>
                  </w:r>
                </w:p>
                <w:p w14:paraId="221B1FF3"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 xml:space="preserve">Antennas (except the centre of device antenna) are assumed to be oriented along the direction determined by the vector connecting the centre of the rectangle to the antenna location. centre of device antenna </w:t>
                  </w:r>
                  <w:r w:rsidRPr="00FC6245">
                    <w:rPr>
                      <w:rFonts w:ascii="Times New Roman" w:eastAsia="等线" w:hAnsi="Times New Roman"/>
                      <w:szCs w:val="20"/>
                      <w:lang w:eastAsia="zh-CN"/>
                    </w:rPr>
                    <w:t>is</w:t>
                  </w:r>
                  <w:r w:rsidRPr="00FC6245">
                    <w:rPr>
                      <w:rFonts w:ascii="Times New Roman" w:hAnsi="Times New Roman"/>
                      <w:szCs w:val="20"/>
                    </w:rPr>
                    <w:t xml:space="preserve"> assumed to be oriented in either forward facing or backward facing the plane of the device.</w:t>
                  </w:r>
                </w:p>
                <w:p w14:paraId="05A5622E" w14:textId="77777777" w:rsidR="00FC6245" w:rsidRPr="00FC6245" w:rsidRDefault="00FC6245" w:rsidP="00865A14">
                  <w:pPr>
                    <w:pStyle w:val="ae"/>
                    <w:numPr>
                      <w:ilvl w:val="1"/>
                      <w:numId w:val="52"/>
                    </w:numPr>
                    <w:suppressAutoHyphens/>
                    <w:overflowPunct w:val="0"/>
                    <w:spacing w:afterLines="0" w:after="120"/>
                    <w:ind w:leftChars="0"/>
                    <w:rPr>
                      <w:rFonts w:ascii="Times New Roman" w:hAnsi="Times New Roman"/>
                      <w:szCs w:val="20"/>
                    </w:rPr>
                  </w:pPr>
                  <w:r w:rsidRPr="00FC6245">
                    <w:rPr>
                      <w:rFonts w:ascii="Times New Roman" w:eastAsia="等线" w:hAnsi="Times New Roman"/>
                      <w:szCs w:val="20"/>
                      <w:lang w:eastAsia="zh-CN"/>
                    </w:rPr>
                    <w:t>FFS: antenna field pattern with respect to the direction of antenna</w:t>
                  </w:r>
                </w:p>
                <w:p w14:paraId="34B43B54"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eastAsia="等线" w:hAnsi="Times New Roman"/>
                      <w:szCs w:val="20"/>
                      <w:lang w:eastAsia="zh-CN"/>
                    </w:rPr>
                    <w:t>FFS: how antenna elements and antenna modules are mapped to antenna location candidates, e.g., f</w:t>
                  </w:r>
                  <w:r w:rsidRPr="00FC6245">
                    <w:rPr>
                      <w:rFonts w:ascii="Times New Roman" w:hAnsi="Times New Roman"/>
                      <w:szCs w:val="20"/>
                    </w:rPr>
                    <w:t>or FR1, antenna location candidates are for antenna elements</w:t>
                  </w:r>
                  <w:r w:rsidRPr="00FC6245">
                    <w:rPr>
                      <w:rFonts w:ascii="Times New Roman" w:eastAsia="等线" w:hAnsi="Times New Roman"/>
                      <w:szCs w:val="20"/>
                      <w:lang w:eastAsia="zh-CN"/>
                    </w:rPr>
                    <w:t>, and f</w:t>
                  </w:r>
                  <w:r w:rsidRPr="00FC6245">
                    <w:rPr>
                      <w:rFonts w:ascii="Times New Roman" w:hAnsi="Times New Roman"/>
                      <w:szCs w:val="20"/>
                    </w:rPr>
                    <w:t>or FR2, antenna location candidates are for antenna array modules.</w:t>
                  </w:r>
                </w:p>
                <w:p w14:paraId="0154DD56" w14:textId="77777777" w:rsidR="00FC6245" w:rsidRPr="00FC6245" w:rsidRDefault="00FC6245" w:rsidP="00865A14">
                  <w:pPr>
                    <w:pStyle w:val="ae"/>
                    <w:numPr>
                      <w:ilvl w:val="0"/>
                      <w:numId w:val="52"/>
                    </w:numPr>
                    <w:suppressAutoHyphens/>
                    <w:overflowPunct w:val="0"/>
                    <w:spacing w:afterLines="0" w:after="120"/>
                    <w:ind w:leftChars="0"/>
                    <w:rPr>
                      <w:rFonts w:ascii="Times New Roman" w:hAnsi="Times New Roman"/>
                      <w:szCs w:val="20"/>
                    </w:rPr>
                  </w:pPr>
                  <w:r w:rsidRPr="00FC6245">
                    <w:rPr>
                      <w:rFonts w:ascii="Times New Roman" w:hAnsi="Times New Roman"/>
                      <w:szCs w:val="20"/>
                    </w:rPr>
                    <w:t>FFS: how to handle polarization aspects of the antenna element/module.</w:t>
                  </w:r>
                </w:p>
              </w:tc>
            </w:tr>
            <w:tr w:rsidR="00FC6245" w:rsidRPr="00FC6245" w14:paraId="2E494668" w14:textId="77777777" w:rsidTr="000629B6">
              <w:tc>
                <w:tcPr>
                  <w:tcW w:w="9857" w:type="dxa"/>
                  <w:shd w:val="clear" w:color="auto" w:fill="auto"/>
                </w:tcPr>
                <w:p w14:paraId="54D5EF46" w14:textId="77777777" w:rsidR="00FC6245" w:rsidRPr="00FC6245" w:rsidRDefault="00FC6245" w:rsidP="00FC6245">
                  <w:pPr>
                    <w:spacing w:after="120"/>
                    <w:jc w:val="center"/>
                    <w:rPr>
                      <w:rFonts w:eastAsia="等线"/>
                      <w:iCs/>
                      <w:lang w:eastAsia="zh-CN"/>
                    </w:rPr>
                  </w:pPr>
                  <w:r w:rsidRPr="00FC6245">
                    <w:rPr>
                      <w:noProof/>
                      <w:lang w:eastAsia="zh-CN"/>
                    </w:rPr>
                    <w:lastRenderedPageBreak/>
                    <w:drawing>
                      <wp:inline distT="0" distB="0" distL="0" distR="0" wp14:anchorId="25B407EA" wp14:editId="06A06A16">
                        <wp:extent cx="1656271" cy="2545475"/>
                        <wp:effectExtent l="0" t="0" r="1270" b="762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5298" cy="2543979"/>
                                </a:xfrm>
                                <a:prstGeom prst="rect">
                                  <a:avLst/>
                                </a:prstGeom>
                                <a:noFill/>
                                <a:ln>
                                  <a:noFill/>
                                </a:ln>
                              </pic:spPr>
                            </pic:pic>
                          </a:graphicData>
                        </a:graphic>
                      </wp:inline>
                    </w:drawing>
                  </w:r>
                </w:p>
              </w:tc>
            </w:tr>
          </w:tbl>
          <w:p w14:paraId="54406FEE" w14:textId="77777777" w:rsidR="00FC6245" w:rsidRPr="00FC6245" w:rsidRDefault="00FC6245" w:rsidP="00992B86">
            <w:pPr>
              <w:pStyle w:val="ad"/>
              <w:rPr>
                <w:rFonts w:eastAsia="等线"/>
                <w:highlight w:val="green"/>
                <w:lang w:eastAsia="zh-CN"/>
              </w:rPr>
            </w:pPr>
            <w:r w:rsidRPr="00FC6245">
              <w:rPr>
                <w:rFonts w:eastAsia="等线"/>
                <w:highlight w:val="green"/>
                <w:lang w:eastAsia="zh-CN"/>
              </w:rPr>
              <w:t>Agreement</w:t>
            </w:r>
          </w:p>
          <w:p w14:paraId="4712D008" w14:textId="77777777" w:rsidR="00FC6245" w:rsidRPr="00FC6245" w:rsidRDefault="00FC6245" w:rsidP="00992B86">
            <w:pPr>
              <w:pStyle w:val="ad"/>
              <w:rPr>
                <w:rFonts w:eastAsia="等线"/>
                <w:lang w:eastAsia="ko-KR"/>
              </w:rPr>
            </w:pPr>
            <w:r w:rsidRPr="00FC6245">
              <w:t>For UE antenna radiation pattern m</w:t>
            </w:r>
            <w:r w:rsidRPr="004F58E4">
              <w:t>odeling, consider the follow</w:t>
            </w:r>
            <w:r w:rsidRPr="00FC6245">
              <w:t>ing options for further study:</w:t>
            </w:r>
          </w:p>
          <w:p w14:paraId="37C3A331" w14:textId="77777777" w:rsidR="00FC6245" w:rsidRPr="00FC6245" w:rsidRDefault="00FC6245" w:rsidP="00992B86">
            <w:pPr>
              <w:pStyle w:val="ad"/>
              <w:numPr>
                <w:ilvl w:val="0"/>
                <w:numId w:val="53"/>
              </w:numPr>
              <w:suppressAutoHyphens/>
              <w:spacing w:afterLines="0" w:after="50"/>
              <w:rPr>
                <w:rFonts w:eastAsia="等线"/>
                <w:lang w:eastAsia="ko-KR"/>
              </w:rPr>
            </w:pPr>
            <w:r w:rsidRPr="00FC6245">
              <w:t>Option 1) Adapt the Table 7.3-1: Radiation power pattern of a single antenna element</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5650"/>
            </w:tblGrid>
            <w:tr w:rsidR="00FC6245" w:rsidRPr="00FC6245" w14:paraId="008474C6" w14:textId="77777777" w:rsidTr="000629B6">
              <w:trPr>
                <w:cantSplit/>
                <w:trHeight w:val="172"/>
                <w:jc w:val="center"/>
              </w:trPr>
              <w:tc>
                <w:tcPr>
                  <w:tcW w:w="2018" w:type="dxa"/>
                  <w:shd w:val="clear" w:color="auto" w:fill="E0E0E0"/>
                  <w:vAlign w:val="center"/>
                </w:tcPr>
                <w:p w14:paraId="675851EF" w14:textId="77777777" w:rsidR="00FC6245" w:rsidRPr="00E5757D" w:rsidRDefault="00FC6245" w:rsidP="00FC6245">
                  <w:pPr>
                    <w:pStyle w:val="TAH"/>
                    <w:spacing w:after="120"/>
                    <w:rPr>
                      <w:rFonts w:ascii="Times New Roman" w:hAnsi="Times New Roman" w:cs="Times New Roman"/>
                      <w:sz w:val="20"/>
                    </w:rPr>
                  </w:pPr>
                  <w:r w:rsidRPr="00E5757D">
                    <w:rPr>
                      <w:rFonts w:ascii="Times New Roman" w:hAnsi="Times New Roman" w:cs="Times New Roman"/>
                      <w:sz w:val="20"/>
                    </w:rPr>
                    <w:t>Parameter</w:t>
                  </w:r>
                </w:p>
              </w:tc>
              <w:tc>
                <w:tcPr>
                  <w:tcW w:w="5650" w:type="dxa"/>
                  <w:shd w:val="clear" w:color="auto" w:fill="E0E0E0"/>
                  <w:vAlign w:val="center"/>
                </w:tcPr>
                <w:p w14:paraId="424C3470" w14:textId="77777777" w:rsidR="00FC6245" w:rsidRPr="00E5757D" w:rsidRDefault="00FC6245" w:rsidP="00FC6245">
                  <w:pPr>
                    <w:pStyle w:val="TAH"/>
                    <w:spacing w:after="120"/>
                    <w:rPr>
                      <w:rFonts w:ascii="Times New Roman" w:hAnsi="Times New Roman" w:cs="Times New Roman"/>
                      <w:sz w:val="20"/>
                    </w:rPr>
                  </w:pPr>
                  <w:r w:rsidRPr="00E5757D">
                    <w:rPr>
                      <w:rFonts w:ascii="Times New Roman" w:hAnsi="Times New Roman" w:cs="Times New Roman"/>
                      <w:sz w:val="20"/>
                    </w:rPr>
                    <w:t>Values</w:t>
                  </w:r>
                </w:p>
              </w:tc>
            </w:tr>
            <w:tr w:rsidR="00FC6245" w:rsidRPr="00FC6245" w14:paraId="097C1FB9" w14:textId="77777777" w:rsidTr="000629B6">
              <w:trPr>
                <w:cantSplit/>
                <w:trHeight w:val="779"/>
                <w:jc w:val="center"/>
              </w:trPr>
              <w:tc>
                <w:tcPr>
                  <w:tcW w:w="2018" w:type="dxa"/>
                  <w:shd w:val="clear" w:color="auto" w:fill="auto"/>
                  <w:vAlign w:val="center"/>
                </w:tcPr>
                <w:p w14:paraId="7480795D" w14:textId="77777777" w:rsidR="00FC6245" w:rsidRPr="00E5757D" w:rsidRDefault="00FC6245" w:rsidP="00FC6245">
                  <w:pPr>
                    <w:pStyle w:val="TAL"/>
                    <w:spacing w:after="120"/>
                    <w:rPr>
                      <w:rFonts w:ascii="Times New Roman" w:hAnsi="Times New Roman"/>
                      <w:sz w:val="20"/>
                    </w:rPr>
                  </w:pPr>
                  <w:r w:rsidRPr="00E5757D">
                    <w:rPr>
                      <w:rFonts w:ascii="Times New Roman" w:hAnsi="Times New Roman"/>
                      <w:sz w:val="20"/>
                    </w:rPr>
                    <w:t>Antenna element vertical radiation pattern (dB)</w:t>
                  </w:r>
                </w:p>
              </w:tc>
              <w:tc>
                <w:tcPr>
                  <w:tcW w:w="5650" w:type="dxa"/>
                  <w:vAlign w:val="center"/>
                </w:tcPr>
                <w:p w14:paraId="7FBCCFC8" w14:textId="77777777" w:rsidR="00FC6245" w:rsidRPr="00E5757D" w:rsidRDefault="004B32C9" w:rsidP="00FC6245">
                  <w:pPr>
                    <w:pStyle w:val="TAC"/>
                    <w:spacing w:after="120"/>
                    <w:rPr>
                      <w:rFonts w:ascii="Times New Roman" w:hAnsi="Times New Roman" w:cs="Times New Roman"/>
                      <w:sz w:val="20"/>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E,V</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sz w:val="20"/>
                                </w:rPr>
                                <m:t>″</m:t>
                              </m:r>
                            </m:sup>
                          </m:sSup>
                        </m:e>
                      </m:d>
                      <m:r>
                        <w:rPr>
                          <w:rFonts w:ascii="Cambria Math" w:hAnsi="Cambria Math" w:cs="Times New Roman"/>
                          <w:sz w:val="20"/>
                        </w:rPr>
                        <m:t>=-</m:t>
                      </m:r>
                      <m:func>
                        <m:funcPr>
                          <m:ctrlPr>
                            <w:rPr>
                              <w:rFonts w:ascii="Cambria Math" w:hAnsi="Cambria Math" w:cs="Times New Roman"/>
                              <w:i/>
                              <w:sz w:val="20"/>
                            </w:rPr>
                          </m:ctrlPr>
                        </m:funcPr>
                        <m:fName>
                          <m:r>
                            <w:rPr>
                              <w:rFonts w:ascii="Cambria Math" w:hAnsi="Cambria Math" w:cs="Times New Roman"/>
                              <w:sz w:val="20"/>
                            </w:rPr>
                            <m:t>min</m:t>
                          </m:r>
                        </m:fName>
                        <m:e>
                          <m:d>
                            <m:dPr>
                              <m:begChr m:val="{"/>
                              <m:endChr m:val="}"/>
                              <m:ctrlPr>
                                <w:rPr>
                                  <w:rFonts w:ascii="Cambria Math" w:hAnsi="Cambria Math" w:cs="Times New Roman"/>
                                  <w:i/>
                                  <w:sz w:val="20"/>
                                </w:rPr>
                              </m:ctrlPr>
                            </m:dPr>
                            <m:e>
                              <m:r>
                                <w:rPr>
                                  <w:rFonts w:ascii="Cambria Math" w:hAnsi="Cambria Math" w:cs="Times New Roman"/>
                                  <w:sz w:val="20"/>
                                </w:rPr>
                                <m:t>12</m:t>
                              </m:r>
                              <m:sSup>
                                <m:sSupPr>
                                  <m:ctrlPr>
                                    <w:rPr>
                                      <w:rFonts w:ascii="Cambria Math" w:hAnsi="Cambria Math" w:cs="Times New Roman"/>
                                      <w:i/>
                                      <w:sz w:val="20"/>
                                    </w:rPr>
                                  </m:ctrlPr>
                                </m:sSupPr>
                                <m:e>
                                  <m:d>
                                    <m:dPr>
                                      <m:ctrlPr>
                                        <w:rPr>
                                          <w:rFonts w:ascii="Cambria Math" w:hAnsi="Cambria Math" w:cs="Times New Roman"/>
                                          <w:i/>
                                          <w:sz w:val="20"/>
                                        </w:rPr>
                                      </m:ctrlPr>
                                    </m:dPr>
                                    <m:e>
                                      <m:f>
                                        <m:fPr>
                                          <m:ctrlPr>
                                            <w:rPr>
                                              <w:rFonts w:ascii="Cambria Math" w:hAnsi="Cambria Math" w:cs="Times New Roman"/>
                                              <w:i/>
                                              <w:sz w:val="20"/>
                                            </w:rPr>
                                          </m:ctrlPr>
                                        </m:fPr>
                                        <m:num>
                                          <m:sSup>
                                            <m:sSupPr>
                                              <m:ctrlPr>
                                                <w:rPr>
                                                  <w:rFonts w:ascii="Cambria Math" w:hAnsi="Cambria Math" w:cs="Times New Roman"/>
                                                  <w:i/>
                                                  <w:sz w:val="20"/>
                                                </w:rPr>
                                              </m:ctrlPr>
                                            </m:sSupPr>
                                            <m:e>
                                              <m:r>
                                                <w:rPr>
                                                  <w:rFonts w:ascii="Cambria Math" w:hAnsi="Cambria Math" w:cs="Times New Roman"/>
                                                  <w:sz w:val="20"/>
                                                </w:rPr>
                                                <m:t>θ</m:t>
                                              </m:r>
                                            </m:e>
                                            <m:sup>
                                              <m:r>
                                                <w:rPr>
                                                  <w:rFonts w:ascii="Cambria Math" w:hAnsi="Cambria Math" w:cs="Times New Roman"/>
                                                  <w:sz w:val="20"/>
                                                </w:rPr>
                                                <m:t>″</m:t>
                                              </m:r>
                                            </m:sup>
                                          </m:sSup>
                                          <m:r>
                                            <w:rPr>
                                              <w:rFonts w:ascii="Cambria Math" w:hAnsi="Cambria Math" w:cs="Times New Roman"/>
                                              <w:sz w:val="20"/>
                                            </w:rPr>
                                            <m:t>-90°</m:t>
                                          </m:r>
                                        </m:num>
                                        <m:den>
                                          <m:sSub>
                                            <m:sSubPr>
                                              <m:ctrlPr>
                                                <w:rPr>
                                                  <w:rFonts w:ascii="Cambria Math" w:hAnsi="Cambria Math" w:cs="Times New Roman"/>
                                                  <w:i/>
                                                  <w:sz w:val="20"/>
                                                </w:rPr>
                                              </m:ctrlPr>
                                            </m:sSubPr>
                                            <m:e>
                                              <m:r>
                                                <w:rPr>
                                                  <w:rFonts w:ascii="Cambria Math" w:hAnsi="Cambria Math" w:cs="Times New Roman"/>
                                                  <w:sz w:val="20"/>
                                                </w:rPr>
                                                <m:t>θ</m:t>
                                              </m:r>
                                            </m:e>
                                            <m:sub>
                                              <m:r>
                                                <m:rPr>
                                                  <m:nor/>
                                                </m:rPr>
                                                <w:rPr>
                                                  <w:rFonts w:ascii="Times New Roman" w:hAnsi="Times New Roman" w:cs="Times New Roman"/>
                                                  <w:sz w:val="20"/>
                                                </w:rPr>
                                                <m:t>3dB</m:t>
                                              </m:r>
                                              <m:ctrlPr>
                                                <w:rPr>
                                                  <w:rFonts w:ascii="Cambria Math" w:hAnsi="Cambria Math" w:cs="Times New Roman"/>
                                                  <w:sz w:val="20"/>
                                                </w:rPr>
                                              </m:ctrlPr>
                                            </m:sub>
                                          </m:sSub>
                                        </m:den>
                                      </m:f>
                                    </m:e>
                                  </m:d>
                                </m:e>
                                <m:sup>
                                  <m:r>
                                    <w:rPr>
                                      <w:rFonts w:ascii="Cambria Math" w:hAnsi="Cambria Math" w:cs="Times New Roman"/>
                                      <w:sz w:val="20"/>
                                    </w:rPr>
                                    <m:t>2</m:t>
                                  </m:r>
                                </m:sup>
                              </m:sSup>
                              <m:r>
                                <w:rPr>
                                  <w:rFonts w:ascii="Cambria Math" w:hAnsi="Cambria Math" w:cs="Times New Roman"/>
                                  <w:sz w:val="20"/>
                                </w:rPr>
                                <m:t>,SL</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V</m:t>
                                  </m:r>
                                </m:sub>
                              </m:sSub>
                            </m:e>
                          </m:d>
                        </m:e>
                      </m:func>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θ</m:t>
                          </m:r>
                        </m:e>
                        <m:sub>
                          <m:r>
                            <m:rPr>
                              <m:nor/>
                            </m:rPr>
                            <w:rPr>
                              <w:rFonts w:ascii="Times New Roman" w:hAnsi="Times New Roman" w:cs="Times New Roman"/>
                              <w:sz w:val="20"/>
                            </w:rPr>
                            <m:t>3dB</m:t>
                          </m:r>
                          <m:ctrlPr>
                            <w:rPr>
                              <w:rFonts w:ascii="Cambria Math" w:hAnsi="Cambria Math" w:cs="Times New Roman"/>
                              <w:sz w:val="20"/>
                            </w:rPr>
                          </m:ctrlPr>
                        </m:sub>
                      </m:sSub>
                      <m:r>
                        <w:rPr>
                          <w:rFonts w:ascii="Cambria Math" w:hAnsi="Cambria Math" w:cs="Times New Roman"/>
                          <w:sz w:val="20"/>
                        </w:rPr>
                        <m:t>=FFS°,SL</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V</m:t>
                          </m:r>
                        </m:sub>
                      </m:sSub>
                      <m:r>
                        <w:rPr>
                          <w:rFonts w:ascii="Cambria Math" w:hAnsi="Cambria Math" w:cs="Times New Roman"/>
                          <w:sz w:val="20"/>
                        </w:rPr>
                        <m:t xml:space="preserve">=FFS </m:t>
                      </m:r>
                      <m:r>
                        <m:rPr>
                          <m:nor/>
                        </m:rPr>
                        <w:rPr>
                          <w:rFonts w:ascii="Times New Roman" w:hAnsi="Times New Roman" w:cs="Times New Roman"/>
                          <w:sz w:val="20"/>
                        </w:rPr>
                        <m:t>dB</m:t>
                      </m:r>
                    </m:oMath>
                  </m:oMathPara>
                </w:p>
              </w:tc>
            </w:tr>
            <w:tr w:rsidR="00FC6245" w:rsidRPr="00FC6245" w14:paraId="2F5DA7BC" w14:textId="77777777" w:rsidTr="000629B6">
              <w:trPr>
                <w:cantSplit/>
                <w:trHeight w:val="765"/>
                <w:jc w:val="center"/>
              </w:trPr>
              <w:tc>
                <w:tcPr>
                  <w:tcW w:w="2018" w:type="dxa"/>
                  <w:shd w:val="clear" w:color="auto" w:fill="auto"/>
                  <w:vAlign w:val="center"/>
                </w:tcPr>
                <w:p w14:paraId="79D9BD9E" w14:textId="77777777" w:rsidR="00FC6245" w:rsidRPr="00E5757D" w:rsidRDefault="00FC6245" w:rsidP="00FC6245">
                  <w:pPr>
                    <w:pStyle w:val="TAL"/>
                    <w:spacing w:after="120"/>
                    <w:rPr>
                      <w:rFonts w:ascii="Times New Roman" w:hAnsi="Times New Roman"/>
                      <w:sz w:val="20"/>
                    </w:rPr>
                  </w:pPr>
                  <w:r w:rsidRPr="00E5757D">
                    <w:rPr>
                      <w:rFonts w:ascii="Times New Roman" w:hAnsi="Times New Roman"/>
                      <w:sz w:val="20"/>
                    </w:rPr>
                    <w:t>Antenna element horizontal radiation pattern (dB)</w:t>
                  </w:r>
                </w:p>
              </w:tc>
              <w:tc>
                <w:tcPr>
                  <w:tcW w:w="5650" w:type="dxa"/>
                  <w:vAlign w:val="center"/>
                </w:tcPr>
                <w:p w14:paraId="562D9FF0" w14:textId="22BD6336" w:rsidR="00FC6245" w:rsidRPr="00E5757D" w:rsidRDefault="004B32C9" w:rsidP="009809DD">
                  <w:pPr>
                    <w:pStyle w:val="TAC"/>
                    <w:spacing w:after="120"/>
                    <w:rPr>
                      <w:rFonts w:ascii="Times New Roman" w:hAnsi="Times New Roman" w:cs="Times New Roman"/>
                      <w:sz w:val="20"/>
                      <w:lang w:eastAsia="zh-CN"/>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E,H</m:t>
                          </m:r>
                        </m:sub>
                      </m:sSub>
                      <m:d>
                        <m:dPr>
                          <m:ctrlPr>
                            <w:rPr>
                              <w:rFonts w:ascii="Cambria Math" w:hAnsi="Cambria Math" w:cs="Times New Roman"/>
                              <w:i/>
                              <w:sz w:val="20"/>
                            </w:rPr>
                          </m:ctrlPr>
                        </m:dPr>
                        <m:e>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sz w:val="20"/>
                                </w:rPr>
                                <m:t>″</m:t>
                              </m:r>
                            </m:sup>
                          </m:sSup>
                        </m:e>
                      </m:d>
                      <m:r>
                        <w:rPr>
                          <w:rFonts w:ascii="Cambria Math" w:hAnsi="Cambria Math" w:cs="Times New Roman"/>
                          <w:sz w:val="20"/>
                        </w:rPr>
                        <m:t>=-</m:t>
                      </m:r>
                      <m:func>
                        <m:funcPr>
                          <m:ctrlPr>
                            <w:rPr>
                              <w:rFonts w:ascii="Cambria Math" w:hAnsi="Cambria Math" w:cs="Times New Roman"/>
                              <w:i/>
                              <w:sz w:val="20"/>
                            </w:rPr>
                          </m:ctrlPr>
                        </m:funcPr>
                        <m:fName>
                          <m:r>
                            <w:rPr>
                              <w:rFonts w:ascii="Cambria Math" w:hAnsi="Cambria Math" w:cs="Times New Roman"/>
                              <w:sz w:val="20"/>
                            </w:rPr>
                            <m:t>min</m:t>
                          </m:r>
                        </m:fName>
                        <m:e>
                          <m:d>
                            <m:dPr>
                              <m:begChr m:val="{"/>
                              <m:endChr m:val="}"/>
                              <m:ctrlPr>
                                <w:rPr>
                                  <w:rFonts w:ascii="Cambria Math" w:hAnsi="Cambria Math" w:cs="Times New Roman"/>
                                  <w:i/>
                                  <w:sz w:val="20"/>
                                </w:rPr>
                              </m:ctrlPr>
                            </m:dPr>
                            <m:e>
                              <m:r>
                                <w:rPr>
                                  <w:rFonts w:ascii="Cambria Math" w:hAnsi="Cambria Math" w:cs="Times New Roman"/>
                                  <w:sz w:val="20"/>
                                </w:rPr>
                                <m:t>12</m:t>
                              </m:r>
                              <m:sSup>
                                <m:sSupPr>
                                  <m:ctrlPr>
                                    <w:rPr>
                                      <w:rFonts w:ascii="Cambria Math" w:hAnsi="Cambria Math" w:cs="Times New Roman"/>
                                      <w:i/>
                                      <w:sz w:val="20"/>
                                    </w:rPr>
                                  </m:ctrlPr>
                                </m:sSupPr>
                                <m:e>
                                  <m:d>
                                    <m:dPr>
                                      <m:ctrlPr>
                                        <w:rPr>
                                          <w:rFonts w:ascii="Cambria Math" w:hAnsi="Cambria Math" w:cs="Times New Roman"/>
                                          <w:i/>
                                          <w:sz w:val="20"/>
                                        </w:rPr>
                                      </m:ctrlPr>
                                    </m:dPr>
                                    <m:e>
                                      <m:f>
                                        <m:fPr>
                                          <m:ctrlPr>
                                            <w:rPr>
                                              <w:rFonts w:ascii="Cambria Math" w:hAnsi="Cambria Math" w:cs="Times New Roman"/>
                                              <w:i/>
                                              <w:sz w:val="20"/>
                                            </w:rPr>
                                          </m:ctrlPr>
                                        </m:fPr>
                                        <m:num>
                                          <m:sSup>
                                            <m:sSupPr>
                                              <m:ctrlPr>
                                                <w:rPr>
                                                  <w:rFonts w:ascii="Cambria Math" w:hAnsi="Cambria Math" w:cs="Times New Roman"/>
                                                  <w:i/>
                                                  <w:sz w:val="20"/>
                                                </w:rPr>
                                              </m:ctrlPr>
                                            </m:sSupPr>
                                            <m:e>
                                              <m:r>
                                                <w:rPr>
                                                  <w:rFonts w:ascii="Cambria Math" w:hAnsi="Cambria Math" w:cs="Times New Roman"/>
                                                  <w:sz w:val="20"/>
                                                </w:rPr>
                                                <m:t>ϕ</m:t>
                                              </m:r>
                                            </m:e>
                                            <m:sup>
                                              <m:r>
                                                <w:rPr>
                                                  <w:rFonts w:ascii="Cambria Math" w:hAnsi="Cambria Math" w:cs="Times New Roman"/>
                                                  <w:sz w:val="20"/>
                                                </w:rPr>
                                                <m:t>″</m:t>
                                              </m:r>
                                            </m:sup>
                                          </m:sSup>
                                        </m:num>
                                        <m:den>
                                          <m:sSub>
                                            <m:sSubPr>
                                              <m:ctrlPr>
                                                <w:rPr>
                                                  <w:rFonts w:ascii="Cambria Math" w:hAnsi="Cambria Math" w:cs="Times New Roman"/>
                                                  <w:i/>
                                                  <w:sz w:val="20"/>
                                                </w:rPr>
                                              </m:ctrlPr>
                                            </m:sSubPr>
                                            <m:e>
                                              <m:r>
                                                <w:rPr>
                                                  <w:rFonts w:ascii="Cambria Math" w:hAnsi="Cambria Math" w:cs="Times New Roman"/>
                                                  <w:sz w:val="20"/>
                                                </w:rPr>
                                                <m:t>ϕ</m:t>
                                              </m:r>
                                            </m:e>
                                            <m:sub>
                                              <m:r>
                                                <m:rPr>
                                                  <m:nor/>
                                                </m:rPr>
                                                <w:rPr>
                                                  <w:rFonts w:ascii="Times New Roman" w:hAnsi="Times New Roman" w:cs="Times New Roman"/>
                                                  <w:sz w:val="20"/>
                                                </w:rPr>
                                                <m:t>3dB</m:t>
                                              </m:r>
                                              <m:ctrlPr>
                                                <w:rPr>
                                                  <w:rFonts w:ascii="Cambria Math" w:hAnsi="Cambria Math" w:cs="Times New Roman"/>
                                                  <w:sz w:val="20"/>
                                                </w:rPr>
                                              </m:ctrlPr>
                                            </m:sub>
                                          </m:sSub>
                                        </m:den>
                                      </m:f>
                                    </m:e>
                                  </m:d>
                                </m:e>
                                <m:sup>
                                  <m:r>
                                    <w:rPr>
                                      <w:rFonts w:ascii="Cambria Math" w:hAnsi="Cambria Math" w:cs="Times New Roman"/>
                                      <w:sz w:val="20"/>
                                    </w:rPr>
                                    <m:t>2</m:t>
                                  </m:r>
                                </m:sup>
                              </m:sSup>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m</m:t>
                                  </m:r>
                                </m:sub>
                              </m:sSub>
                            </m:e>
                          </m:d>
                        </m:e>
                      </m:func>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ϕ</m:t>
                          </m:r>
                        </m:e>
                        <m:sub>
                          <m:r>
                            <m:rPr>
                              <m:nor/>
                            </m:rPr>
                            <w:rPr>
                              <w:rFonts w:ascii="Times New Roman" w:hAnsi="Times New Roman" w:cs="Times New Roman"/>
                              <w:sz w:val="20"/>
                            </w:rPr>
                            <m:t>3dB</m:t>
                          </m:r>
                          <m:ctrlPr>
                            <w:rPr>
                              <w:rFonts w:ascii="Cambria Math" w:hAnsi="Cambria Math" w:cs="Times New Roman"/>
                              <w:sz w:val="20"/>
                            </w:rPr>
                          </m:ctrlPr>
                        </m:sub>
                      </m:sSub>
                      <m:r>
                        <w:rPr>
                          <w:rFonts w:ascii="Cambria Math" w:hAnsi="Cambria Math" w:cs="Times New Roman"/>
                          <w:sz w:val="20"/>
                        </w:rPr>
                        <m:t>=FFS°,</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m</m:t>
                          </m:r>
                        </m:sub>
                      </m:sSub>
                      <m:r>
                        <w:rPr>
                          <w:rFonts w:ascii="Cambria Math" w:hAnsi="Cambria Math" w:cs="Times New Roman"/>
                          <w:sz w:val="20"/>
                        </w:rPr>
                        <m:t xml:space="preserve">=FFS </m:t>
                      </m:r>
                      <m:r>
                        <m:rPr>
                          <m:nor/>
                        </m:rPr>
                        <w:rPr>
                          <w:rFonts w:ascii="Times New Roman" w:hAnsi="Times New Roman" w:cs="Times New Roman"/>
                          <w:sz w:val="20"/>
                        </w:rPr>
                        <m:t>dB</m:t>
                      </m:r>
                    </m:oMath>
                  </m:oMathPara>
                </w:p>
              </w:tc>
            </w:tr>
            <w:tr w:rsidR="00FC6245" w:rsidRPr="00FC6245" w14:paraId="17D1FD11" w14:textId="77777777" w:rsidTr="000629B6">
              <w:trPr>
                <w:cantSplit/>
                <w:trHeight w:val="357"/>
                <w:jc w:val="center"/>
              </w:trPr>
              <w:tc>
                <w:tcPr>
                  <w:tcW w:w="2018" w:type="dxa"/>
                  <w:shd w:val="clear" w:color="auto" w:fill="auto"/>
                  <w:vAlign w:val="center"/>
                </w:tcPr>
                <w:p w14:paraId="36F8A034" w14:textId="77777777" w:rsidR="00FC6245" w:rsidRPr="00E5757D" w:rsidRDefault="00FC6245" w:rsidP="00FC6245">
                  <w:pPr>
                    <w:pStyle w:val="TAL"/>
                    <w:spacing w:after="120"/>
                    <w:rPr>
                      <w:rFonts w:ascii="Times New Roman" w:hAnsi="Times New Roman"/>
                      <w:sz w:val="20"/>
                    </w:rPr>
                  </w:pPr>
                  <w:r w:rsidRPr="00E5757D">
                    <w:rPr>
                      <w:rFonts w:ascii="Times New Roman" w:hAnsi="Times New Roman"/>
                      <w:sz w:val="20"/>
                    </w:rPr>
                    <w:t>Combining method for 3D antenna element pattern (dB)</w:t>
                  </w:r>
                </w:p>
              </w:tc>
              <w:tc>
                <w:tcPr>
                  <w:tcW w:w="5650" w:type="dxa"/>
                  <w:vAlign w:val="center"/>
                </w:tcPr>
                <w:p w14:paraId="7B26BA9C" w14:textId="77777777" w:rsidR="00FC6245" w:rsidRPr="00E5757D" w:rsidRDefault="00FC6245" w:rsidP="00FC6245">
                  <w:pPr>
                    <w:pStyle w:val="TAC"/>
                    <w:spacing w:after="120"/>
                    <w:rPr>
                      <w:rFonts w:ascii="Times New Roman" w:hAnsi="Times New Roman" w:cs="Times New Roman"/>
                      <w:sz w:val="20"/>
                    </w:rPr>
                  </w:pPr>
                  <w:r w:rsidRPr="00E5757D">
                    <w:rPr>
                      <w:rFonts w:ascii="Times New Roman" w:hAnsi="Times New Roman" w:cs="Times New Roman"/>
                      <w:sz w:val="20"/>
                    </w:rPr>
                    <w:t>FFS</w:t>
                  </w:r>
                </w:p>
              </w:tc>
            </w:tr>
            <w:tr w:rsidR="00FC6245" w:rsidRPr="00FC6245" w14:paraId="3076FF71" w14:textId="77777777" w:rsidTr="000629B6">
              <w:trPr>
                <w:cantSplit/>
                <w:trHeight w:val="370"/>
                <w:jc w:val="center"/>
              </w:trPr>
              <w:tc>
                <w:tcPr>
                  <w:tcW w:w="2018" w:type="dxa"/>
                  <w:shd w:val="clear" w:color="auto" w:fill="auto"/>
                  <w:vAlign w:val="center"/>
                </w:tcPr>
                <w:p w14:paraId="6DE63B88" w14:textId="77777777" w:rsidR="00FC6245" w:rsidRPr="00E5757D" w:rsidRDefault="00FC6245" w:rsidP="00FC6245">
                  <w:pPr>
                    <w:pStyle w:val="TAL"/>
                    <w:spacing w:after="120"/>
                    <w:rPr>
                      <w:rFonts w:ascii="Times New Roman" w:hAnsi="Times New Roman"/>
                      <w:sz w:val="20"/>
                    </w:rPr>
                  </w:pPr>
                  <w:r w:rsidRPr="00E5757D">
                    <w:rPr>
                      <w:rFonts w:ascii="Times New Roman" w:hAnsi="Times New Roman"/>
                      <w:sz w:val="20"/>
                    </w:rPr>
                    <w:t xml:space="preserve">Maximum directional gain of an antenna element </w:t>
                  </w:r>
                  <w:r w:rsidRPr="00E5757D">
                    <w:rPr>
                      <w:rFonts w:ascii="Times New Roman" w:hAnsi="Times New Roman"/>
                      <w:i/>
                      <w:sz w:val="20"/>
                    </w:rPr>
                    <w:t>G</w:t>
                  </w:r>
                  <w:r w:rsidRPr="00E5757D">
                    <w:rPr>
                      <w:rFonts w:ascii="Times New Roman" w:hAnsi="Times New Roman"/>
                      <w:i/>
                      <w:sz w:val="20"/>
                      <w:vertAlign w:val="subscript"/>
                    </w:rPr>
                    <w:t>E,max</w:t>
                  </w:r>
                </w:p>
              </w:tc>
              <w:tc>
                <w:tcPr>
                  <w:tcW w:w="5650" w:type="dxa"/>
                  <w:vAlign w:val="center"/>
                </w:tcPr>
                <w:p w14:paraId="3486BFC0" w14:textId="77777777" w:rsidR="00FC6245" w:rsidRPr="00E5757D" w:rsidRDefault="00FC6245" w:rsidP="00FC6245">
                  <w:pPr>
                    <w:pStyle w:val="TAC"/>
                    <w:spacing w:after="120"/>
                    <w:rPr>
                      <w:rFonts w:ascii="Times New Roman" w:hAnsi="Times New Roman" w:cs="Times New Roman"/>
                      <w:sz w:val="20"/>
                    </w:rPr>
                  </w:pPr>
                  <w:r w:rsidRPr="00E5757D">
                    <w:rPr>
                      <w:rFonts w:ascii="Times New Roman" w:hAnsi="Times New Roman" w:cs="Times New Roman"/>
                      <w:sz w:val="20"/>
                      <w:lang w:eastAsia="ja-JP"/>
                    </w:rPr>
                    <w:t>FFS</w:t>
                  </w:r>
                  <w:r w:rsidRPr="00E5757D">
                    <w:rPr>
                      <w:rFonts w:ascii="Times New Roman" w:hAnsi="Times New Roman" w:cs="Times New Roman"/>
                      <w:sz w:val="20"/>
                    </w:rPr>
                    <w:t xml:space="preserve"> </w:t>
                  </w:r>
                  <w:proofErr w:type="spellStart"/>
                  <w:r w:rsidRPr="00E5757D">
                    <w:rPr>
                      <w:rFonts w:ascii="Times New Roman" w:hAnsi="Times New Roman" w:cs="Times New Roman"/>
                      <w:sz w:val="20"/>
                    </w:rPr>
                    <w:t>dBi</w:t>
                  </w:r>
                  <w:proofErr w:type="spellEnd"/>
                </w:p>
              </w:tc>
            </w:tr>
          </w:tbl>
          <w:p w14:paraId="0A4AB107" w14:textId="77777777" w:rsidR="00FC6245" w:rsidRPr="00FC6245" w:rsidRDefault="00FC6245" w:rsidP="00992B86">
            <w:pPr>
              <w:pStyle w:val="ad"/>
              <w:numPr>
                <w:ilvl w:val="0"/>
                <w:numId w:val="53"/>
              </w:numPr>
              <w:suppressAutoHyphens/>
              <w:ind w:hanging="357"/>
            </w:pPr>
            <w:r w:rsidRPr="00FC6245">
              <w:t>Option 2) half-wavelength dipole.</w:t>
            </w:r>
          </w:p>
          <w:p w14:paraId="6E761808" w14:textId="77777777" w:rsidR="00FC6245" w:rsidRPr="00FC6245" w:rsidRDefault="00FC6245" w:rsidP="00992B86">
            <w:pPr>
              <w:pStyle w:val="ad"/>
              <w:numPr>
                <w:ilvl w:val="1"/>
                <w:numId w:val="53"/>
              </w:numPr>
              <w:suppressAutoHyphens/>
              <w:ind w:hanging="357"/>
              <w:rPr>
                <w:rFonts w:eastAsia="等线"/>
                <w:lang w:eastAsia="ko-KR"/>
              </w:rPr>
            </w:pPr>
            <w:r w:rsidRPr="00FC6245">
              <w:t xml:space="preserve">The normalized E-field radiation pattern of a half-wavelength dipole can be expressed as: </w:t>
            </w:r>
            <m:oMath>
              <m:r>
                <w:rPr>
                  <w:rFonts w:ascii="Cambria Math" w:hAnsi="Cambria Math"/>
                </w:rPr>
                <m:t>E(θ) = cos(cos(θ)*π /2) / sin(θ)</m:t>
              </m:r>
            </m:oMath>
            <w:r w:rsidRPr="00FC6245">
              <w:t xml:space="preserve">, where </w:t>
            </w:r>
            <m:oMath>
              <m:r>
                <w:rPr>
                  <w:rFonts w:ascii="Cambria Math" w:hAnsi="Cambria Math"/>
                </w:rPr>
                <m:t>θ</m:t>
              </m:r>
            </m:oMath>
            <w:r w:rsidRPr="00FC6245">
              <w:t xml:space="preserve"> is the angle relative to the +Z-axis</w:t>
            </w:r>
          </w:p>
          <w:p w14:paraId="4384D77A" w14:textId="77777777" w:rsidR="00FC6245" w:rsidRPr="00FC6245" w:rsidRDefault="00FC6245" w:rsidP="00992B86">
            <w:pPr>
              <w:pStyle w:val="ad"/>
              <w:numPr>
                <w:ilvl w:val="2"/>
                <w:numId w:val="53"/>
              </w:numPr>
              <w:suppressAutoHyphens/>
              <w:ind w:hanging="357"/>
              <w:rPr>
                <w:rFonts w:eastAsia="等线"/>
                <w:lang w:eastAsia="ko-KR"/>
              </w:rPr>
            </w:pPr>
            <w:r w:rsidRPr="00FC6245">
              <w:rPr>
                <w:rFonts w:eastAsia="等线"/>
                <w:lang w:eastAsia="zh-CN"/>
              </w:rPr>
              <w:t xml:space="preserve">FFS: range of </w:t>
            </w:r>
            <m:oMath>
              <m:r>
                <w:rPr>
                  <w:rFonts w:ascii="Cambria Math" w:hAnsi="Cambria Math"/>
                </w:rPr>
                <m:t>θ</m:t>
              </m:r>
            </m:oMath>
          </w:p>
          <w:p w14:paraId="5A4B44CD" w14:textId="77777777" w:rsidR="00FC6245" w:rsidRPr="00FC6245" w:rsidRDefault="00FC6245" w:rsidP="00992B86">
            <w:pPr>
              <w:pStyle w:val="ad"/>
              <w:numPr>
                <w:ilvl w:val="0"/>
                <w:numId w:val="53"/>
              </w:numPr>
              <w:suppressAutoHyphens/>
              <w:ind w:hanging="357"/>
              <w:rPr>
                <w:rFonts w:eastAsia="等线"/>
                <w:lang w:eastAsia="ko-KR"/>
              </w:rPr>
            </w:pPr>
            <w:r w:rsidRPr="00FC6245">
              <w:t>Option 3) omni-directional antenna pattern</w:t>
            </w:r>
          </w:p>
          <w:p w14:paraId="4F41A2D7" w14:textId="71AB05E0" w:rsidR="00A933CD" w:rsidRPr="00FC6245" w:rsidRDefault="00FC6245" w:rsidP="00992B86">
            <w:pPr>
              <w:pStyle w:val="ad"/>
              <w:numPr>
                <w:ilvl w:val="0"/>
                <w:numId w:val="53"/>
              </w:numPr>
              <w:suppressAutoHyphens/>
              <w:ind w:hanging="357"/>
              <w:rPr>
                <w:rFonts w:eastAsia="等线"/>
                <w:lang w:eastAsia="ko-KR"/>
              </w:rPr>
            </w:pPr>
            <w:r w:rsidRPr="00FC6245">
              <w:rPr>
                <w:rFonts w:eastAsia="等线"/>
                <w:lang w:eastAsia="zh-CN"/>
              </w:rPr>
              <w:t>Other options</w:t>
            </w:r>
          </w:p>
        </w:tc>
      </w:tr>
    </w:tbl>
    <w:p w14:paraId="1B47289E" w14:textId="4D335FBC" w:rsidR="004F58E4" w:rsidRPr="003B518F" w:rsidRDefault="00A67C96" w:rsidP="00992B86">
      <w:pPr>
        <w:spacing w:after="120"/>
        <w:jc w:val="both"/>
        <w:rPr>
          <w:rFonts w:eastAsia="宋体"/>
          <w:lang w:val="en-GB" w:eastAsia="zh-CN"/>
        </w:rPr>
      </w:pPr>
      <w:r>
        <w:rPr>
          <w:rFonts w:eastAsia="宋体" w:hint="eastAsia"/>
          <w:lang w:val="en-GB" w:eastAsia="zh-CN"/>
        </w:rPr>
        <w:lastRenderedPageBreak/>
        <w:t xml:space="preserve">According to the </w:t>
      </w:r>
      <w:r>
        <w:rPr>
          <w:rFonts w:eastAsia="宋体"/>
          <w:lang w:val="en-GB" w:eastAsia="zh-CN"/>
        </w:rPr>
        <w:t>agreement</w:t>
      </w:r>
      <w:r w:rsidR="00BA23A9">
        <w:rPr>
          <w:rFonts w:eastAsia="宋体"/>
          <w:lang w:val="en-GB" w:eastAsia="zh-CN"/>
        </w:rPr>
        <w:t>s</w:t>
      </w:r>
      <w:r>
        <w:rPr>
          <w:rFonts w:eastAsia="宋体" w:hint="eastAsia"/>
          <w:lang w:val="en-GB" w:eastAsia="zh-CN"/>
        </w:rPr>
        <w:t xml:space="preserve">, </w:t>
      </w:r>
      <w:r w:rsidR="0004461D">
        <w:rPr>
          <w:rFonts w:eastAsiaTheme="minorEastAsia" w:hint="eastAsia"/>
          <w:lang w:eastAsia="zh-CN"/>
        </w:rPr>
        <w:t xml:space="preserve">three options of </w:t>
      </w:r>
      <w:r w:rsidR="0004461D">
        <w:t>UE antenna radiation pattern modeling</w:t>
      </w:r>
      <w:r w:rsidR="0004461D">
        <w:rPr>
          <w:rFonts w:eastAsiaTheme="minorEastAsia" w:hint="eastAsia"/>
          <w:lang w:eastAsia="zh-CN"/>
        </w:rPr>
        <w:t xml:space="preserve"> are provided. Among these options, O</w:t>
      </w:r>
      <w:r w:rsidR="0004461D">
        <w:rPr>
          <w:rFonts w:eastAsiaTheme="minorEastAsia"/>
          <w:lang w:eastAsia="zh-CN"/>
        </w:rPr>
        <w:t>p</w:t>
      </w:r>
      <w:r w:rsidR="0004461D">
        <w:rPr>
          <w:rFonts w:eastAsiaTheme="minorEastAsia" w:hint="eastAsia"/>
          <w:lang w:eastAsia="zh-CN"/>
        </w:rPr>
        <w:t>tion 1 and O</w:t>
      </w:r>
      <w:r w:rsidR="0004461D">
        <w:rPr>
          <w:rFonts w:eastAsiaTheme="minorEastAsia"/>
          <w:lang w:eastAsia="zh-CN"/>
        </w:rPr>
        <w:t>p</w:t>
      </w:r>
      <w:r w:rsidR="0004461D">
        <w:rPr>
          <w:rFonts w:eastAsiaTheme="minorEastAsia" w:hint="eastAsia"/>
          <w:lang w:eastAsia="zh-CN"/>
        </w:rPr>
        <w:t xml:space="preserve">tion 2 are directional pattern, and Option 3 is </w:t>
      </w:r>
      <w:r w:rsidR="0004461D" w:rsidRPr="002B7A4E">
        <w:t>omni-directional</w:t>
      </w:r>
      <w:r w:rsidR="0004461D">
        <w:rPr>
          <w:rFonts w:eastAsiaTheme="minorEastAsia" w:hint="eastAsia"/>
          <w:lang w:eastAsia="zh-CN"/>
        </w:rPr>
        <w:t xml:space="preserve"> antenna pattern. In </w:t>
      </w:r>
      <w:r w:rsidR="0004461D">
        <w:rPr>
          <w:rFonts w:eastAsiaTheme="minorEastAsia"/>
          <w:lang w:eastAsia="zh-CN"/>
        </w:rPr>
        <w:t>current</w:t>
      </w:r>
      <w:r w:rsidR="0004461D">
        <w:rPr>
          <w:rFonts w:eastAsiaTheme="minorEastAsia" w:hint="eastAsia"/>
          <w:lang w:eastAsia="zh-CN"/>
        </w:rPr>
        <w:t xml:space="preserve"> TR 38.901</w:t>
      </w:r>
      <w:r w:rsidR="0004461D">
        <w:rPr>
          <w:rFonts w:eastAsiaTheme="minorEastAsia"/>
          <w:lang w:eastAsia="zh-CN"/>
        </w:rPr>
        <w:fldChar w:fldCharType="begin"/>
      </w:r>
      <w:r w:rsidR="0004461D">
        <w:rPr>
          <w:rFonts w:eastAsiaTheme="minorEastAsia"/>
          <w:lang w:eastAsia="zh-CN"/>
        </w:rPr>
        <w:instrText xml:space="preserve"> </w:instrText>
      </w:r>
      <w:r w:rsidR="0004461D">
        <w:rPr>
          <w:rFonts w:eastAsiaTheme="minorEastAsia" w:hint="eastAsia"/>
          <w:lang w:eastAsia="zh-CN"/>
        </w:rPr>
        <w:instrText>REF _Ref173959318 \n \h</w:instrText>
      </w:r>
      <w:r w:rsidR="0004461D">
        <w:rPr>
          <w:rFonts w:eastAsiaTheme="minorEastAsia"/>
          <w:lang w:eastAsia="zh-CN"/>
        </w:rPr>
        <w:instrText xml:space="preserve"> </w:instrText>
      </w:r>
      <w:r w:rsidR="0004461D">
        <w:rPr>
          <w:rFonts w:eastAsiaTheme="minorEastAsia"/>
          <w:lang w:eastAsia="zh-CN"/>
        </w:rPr>
      </w:r>
      <w:r w:rsidR="0004461D">
        <w:rPr>
          <w:rFonts w:eastAsiaTheme="minorEastAsia"/>
          <w:lang w:eastAsia="zh-CN"/>
        </w:rPr>
        <w:fldChar w:fldCharType="separate"/>
      </w:r>
      <w:r w:rsidR="00992B86">
        <w:rPr>
          <w:rFonts w:eastAsiaTheme="minorEastAsia"/>
          <w:lang w:eastAsia="zh-CN"/>
        </w:rPr>
        <w:t>[5]</w:t>
      </w:r>
      <w:r w:rsidR="0004461D">
        <w:rPr>
          <w:rFonts w:eastAsiaTheme="minorEastAsia"/>
          <w:lang w:eastAsia="zh-CN"/>
        </w:rPr>
        <w:fldChar w:fldCharType="end"/>
      </w:r>
      <w:r w:rsidR="0004461D">
        <w:rPr>
          <w:rFonts w:eastAsiaTheme="minorEastAsia" w:hint="eastAsia"/>
          <w:lang w:eastAsia="zh-CN"/>
        </w:rPr>
        <w:t xml:space="preserve">, </w:t>
      </w:r>
      <w:proofErr w:type="spellStart"/>
      <w:r w:rsidR="0004461D" w:rsidRPr="002B7A4E">
        <w:t>omni</w:t>
      </w:r>
      <w:proofErr w:type="spellEnd"/>
      <w:r w:rsidR="0004461D" w:rsidRPr="002B7A4E">
        <w:t>-directional</w:t>
      </w:r>
      <w:r w:rsidR="0004461D">
        <w:rPr>
          <w:rFonts w:eastAsiaTheme="minorEastAsia" w:hint="eastAsia"/>
          <w:lang w:eastAsia="zh-CN"/>
        </w:rPr>
        <w:t xml:space="preserve"> pattern is assumed. </w:t>
      </w:r>
      <w:r w:rsidR="007378EC">
        <w:rPr>
          <w:rFonts w:eastAsiaTheme="minorEastAsia" w:hint="eastAsia"/>
          <w:lang w:eastAsia="zh-CN"/>
        </w:rPr>
        <w:t xml:space="preserve">For 7-24GHz, some UEs may still have </w:t>
      </w:r>
      <w:r w:rsidR="007378EC" w:rsidRPr="002B7A4E">
        <w:t>omni-directional</w:t>
      </w:r>
      <w:r w:rsidR="007378EC">
        <w:rPr>
          <w:rFonts w:eastAsiaTheme="minorEastAsia" w:hint="eastAsia"/>
          <w:lang w:eastAsia="zh-CN"/>
        </w:rPr>
        <w:t xml:space="preserve"> antennas. Therefore, </w:t>
      </w:r>
      <w:r w:rsidR="007378EC">
        <w:rPr>
          <w:rFonts w:eastAsiaTheme="minorEastAsia"/>
          <w:lang w:eastAsia="zh-CN"/>
        </w:rPr>
        <w:t>Option</w:t>
      </w:r>
      <w:r w:rsidR="007378EC">
        <w:rPr>
          <w:rFonts w:eastAsiaTheme="minorEastAsia" w:hint="eastAsia"/>
          <w:lang w:eastAsia="zh-CN"/>
        </w:rPr>
        <w:t xml:space="preserve"> 3 shall be </w:t>
      </w:r>
      <w:r w:rsidR="009809DD">
        <w:rPr>
          <w:rFonts w:eastAsiaTheme="minorEastAsia" w:hint="eastAsia"/>
          <w:lang w:eastAsia="zh-CN"/>
        </w:rPr>
        <w:t>kept</w:t>
      </w:r>
      <w:r w:rsidR="004F58E4">
        <w:rPr>
          <w:rFonts w:eastAsiaTheme="minorEastAsia" w:hint="eastAsia"/>
          <w:lang w:eastAsia="zh-CN"/>
        </w:rPr>
        <w:t xml:space="preserve"> at least for calibration purpose</w:t>
      </w:r>
      <w:r w:rsidR="007378EC">
        <w:rPr>
          <w:rFonts w:eastAsiaTheme="minorEastAsia" w:hint="eastAsia"/>
          <w:lang w:eastAsia="zh-CN"/>
        </w:rPr>
        <w:t>.</w:t>
      </w:r>
      <w:r w:rsidR="004F58E4" w:rsidRPr="004F58E4">
        <w:rPr>
          <w:rFonts w:eastAsiaTheme="minorEastAsia" w:hint="eastAsia"/>
          <w:szCs w:val="18"/>
          <w:lang w:eastAsia="zh-CN"/>
        </w:rPr>
        <w:t xml:space="preserve"> </w:t>
      </w:r>
      <w:r w:rsidR="004F58E4">
        <w:rPr>
          <w:rFonts w:eastAsiaTheme="minorEastAsia" w:hint="eastAsia"/>
          <w:szCs w:val="18"/>
          <w:lang w:eastAsia="zh-CN"/>
        </w:rPr>
        <w:t xml:space="preserve">With the increase of the frequency band, the directional </w:t>
      </w:r>
      <w:r w:rsidR="004F58E4">
        <w:rPr>
          <w:rFonts w:eastAsiaTheme="minorEastAsia" w:hint="eastAsia"/>
          <w:lang w:eastAsia="zh-CN"/>
        </w:rPr>
        <w:t>a</w:t>
      </w:r>
      <w:r w:rsidR="004F58E4" w:rsidRPr="00FE2366">
        <w:t>ntenna radiation pattern</w:t>
      </w:r>
      <w:r w:rsidR="004F58E4">
        <w:rPr>
          <w:rFonts w:eastAsiaTheme="minorEastAsia" w:hint="eastAsia"/>
          <w:lang w:eastAsia="zh-CN"/>
        </w:rPr>
        <w:t xml:space="preserve"> can be observed for the UE. Option 1 is the </w:t>
      </w:r>
      <w:r w:rsidR="004F58E4">
        <w:t>radiation pattern</w:t>
      </w:r>
      <w:r w:rsidR="004F58E4">
        <w:rPr>
          <w:rFonts w:eastAsiaTheme="minorEastAsia" w:hint="eastAsia"/>
          <w:lang w:eastAsia="zh-CN"/>
        </w:rPr>
        <w:t xml:space="preserve"> </w:t>
      </w:r>
      <w:r w:rsidR="004F58E4">
        <w:rPr>
          <w:rFonts w:eastAsiaTheme="minorEastAsia"/>
          <w:lang w:eastAsia="zh-CN"/>
        </w:rPr>
        <w:t>originally</w:t>
      </w:r>
      <w:r w:rsidR="004F58E4">
        <w:rPr>
          <w:rFonts w:eastAsiaTheme="minorEastAsia" w:hint="eastAsia"/>
          <w:lang w:eastAsia="zh-CN"/>
        </w:rPr>
        <w:t xml:space="preserve"> modeled for the BS in TR 38.901 </w:t>
      </w:r>
      <w:r w:rsidR="004F58E4">
        <w:rPr>
          <w:rFonts w:eastAsiaTheme="minorEastAsia"/>
          <w:lang w:eastAsia="zh-CN"/>
        </w:rPr>
        <w:fldChar w:fldCharType="begin"/>
      </w:r>
      <w:r w:rsidR="004F58E4">
        <w:rPr>
          <w:rFonts w:eastAsiaTheme="minorEastAsia"/>
          <w:lang w:eastAsia="zh-CN"/>
        </w:rPr>
        <w:instrText xml:space="preserve"> </w:instrText>
      </w:r>
      <w:r w:rsidR="004F58E4">
        <w:rPr>
          <w:rFonts w:eastAsiaTheme="minorEastAsia" w:hint="eastAsia"/>
          <w:lang w:eastAsia="zh-CN"/>
        </w:rPr>
        <w:instrText>REF _Ref173959318 \n \h</w:instrText>
      </w:r>
      <w:r w:rsidR="004F58E4">
        <w:rPr>
          <w:rFonts w:eastAsiaTheme="minorEastAsia"/>
          <w:lang w:eastAsia="zh-CN"/>
        </w:rPr>
        <w:instrText xml:space="preserve"> </w:instrText>
      </w:r>
      <w:r w:rsidR="004F58E4">
        <w:rPr>
          <w:rFonts w:eastAsiaTheme="minorEastAsia"/>
          <w:lang w:eastAsia="zh-CN"/>
        </w:rPr>
      </w:r>
      <w:r w:rsidR="004F58E4">
        <w:rPr>
          <w:rFonts w:eastAsiaTheme="minorEastAsia"/>
          <w:lang w:eastAsia="zh-CN"/>
        </w:rPr>
        <w:fldChar w:fldCharType="separate"/>
      </w:r>
      <w:r w:rsidR="00992B86">
        <w:rPr>
          <w:rFonts w:eastAsiaTheme="minorEastAsia"/>
          <w:lang w:eastAsia="zh-CN"/>
        </w:rPr>
        <w:t>[5]</w:t>
      </w:r>
      <w:r w:rsidR="004F58E4">
        <w:rPr>
          <w:rFonts w:eastAsiaTheme="minorEastAsia"/>
          <w:lang w:eastAsia="zh-CN"/>
        </w:rPr>
        <w:fldChar w:fldCharType="end"/>
      </w:r>
      <w:r w:rsidR="004F58E4">
        <w:rPr>
          <w:rFonts w:eastAsiaTheme="minorEastAsia" w:hint="eastAsia"/>
          <w:lang w:eastAsia="zh-CN"/>
        </w:rPr>
        <w:t xml:space="preserve">, which can be </w:t>
      </w:r>
      <w:r w:rsidR="004F58E4">
        <w:rPr>
          <w:rFonts w:eastAsiaTheme="minorEastAsia"/>
          <w:lang w:eastAsia="zh-CN"/>
        </w:rPr>
        <w:t>adapted</w:t>
      </w:r>
      <w:r w:rsidR="004F58E4">
        <w:rPr>
          <w:rFonts w:eastAsiaTheme="minorEastAsia" w:hint="eastAsia"/>
          <w:lang w:eastAsia="zh-CN"/>
        </w:rPr>
        <w:t xml:space="preserve"> to the UE directly. Besides, </w:t>
      </w:r>
      <w:r w:rsidR="004F58E4" w:rsidRPr="00F04D53">
        <w:rPr>
          <w:rFonts w:eastAsia="宋体"/>
          <w:lang w:val="en-GB" w:eastAsia="zh-CN"/>
        </w:rPr>
        <w:t xml:space="preserve">UE </w:t>
      </w:r>
      <w:r w:rsidR="004F58E4">
        <w:rPr>
          <w:rFonts w:eastAsia="宋体" w:hint="eastAsia"/>
          <w:lang w:val="en-GB" w:eastAsia="zh-CN"/>
        </w:rPr>
        <w:t xml:space="preserve">directional </w:t>
      </w:r>
      <w:r w:rsidR="004F58E4" w:rsidRPr="00F04D53">
        <w:rPr>
          <w:rFonts w:eastAsia="宋体"/>
          <w:lang w:val="en-GB" w:eastAsia="zh-CN"/>
        </w:rPr>
        <w:t xml:space="preserve">antenna radiation pattern </w:t>
      </w:r>
      <w:r w:rsidR="004F58E4">
        <w:rPr>
          <w:rFonts w:eastAsia="宋体" w:hint="eastAsia"/>
          <w:lang w:val="en-GB" w:eastAsia="zh-CN"/>
        </w:rPr>
        <w:t xml:space="preserve">model in TR 38.802 </w:t>
      </w:r>
      <w:r w:rsidR="004F58E4">
        <w:rPr>
          <w:rFonts w:eastAsia="宋体"/>
          <w:lang w:val="en-GB" w:eastAsia="zh-CN"/>
        </w:rPr>
        <w:fldChar w:fldCharType="begin"/>
      </w:r>
      <w:r w:rsidR="004F58E4">
        <w:rPr>
          <w:rFonts w:eastAsia="宋体"/>
          <w:lang w:val="en-GB" w:eastAsia="zh-CN"/>
        </w:rPr>
        <w:instrText xml:space="preserve"> </w:instrText>
      </w:r>
      <w:r w:rsidR="004F58E4">
        <w:rPr>
          <w:rFonts w:eastAsia="宋体" w:hint="eastAsia"/>
          <w:lang w:val="en-GB" w:eastAsia="zh-CN"/>
        </w:rPr>
        <w:instrText>REF _Ref173528355 \n \h</w:instrText>
      </w:r>
      <w:r w:rsidR="004F58E4">
        <w:rPr>
          <w:rFonts w:eastAsia="宋体"/>
          <w:lang w:val="en-GB" w:eastAsia="zh-CN"/>
        </w:rPr>
        <w:instrText xml:space="preserve"> </w:instrText>
      </w:r>
      <w:r w:rsidR="004F58E4">
        <w:rPr>
          <w:rFonts w:eastAsia="宋体"/>
          <w:lang w:val="en-GB" w:eastAsia="zh-CN"/>
        </w:rPr>
      </w:r>
      <w:r w:rsidR="004F58E4">
        <w:rPr>
          <w:rFonts w:eastAsia="宋体"/>
          <w:lang w:val="en-GB" w:eastAsia="zh-CN"/>
        </w:rPr>
        <w:fldChar w:fldCharType="separate"/>
      </w:r>
      <w:r w:rsidR="00992B86">
        <w:rPr>
          <w:rFonts w:eastAsia="宋体"/>
          <w:lang w:val="en-GB" w:eastAsia="zh-CN"/>
        </w:rPr>
        <w:t>[6]</w:t>
      </w:r>
      <w:r w:rsidR="004F58E4">
        <w:rPr>
          <w:rFonts w:eastAsia="宋体"/>
          <w:lang w:val="en-GB" w:eastAsia="zh-CN"/>
        </w:rPr>
        <w:fldChar w:fldCharType="end"/>
      </w:r>
      <w:r w:rsidR="004F58E4">
        <w:rPr>
          <w:rFonts w:eastAsia="宋体" w:hint="eastAsia"/>
          <w:lang w:val="en-GB" w:eastAsia="zh-CN"/>
        </w:rPr>
        <w:t xml:space="preserve"> is also similar to Option 1. Therefore, Option 1 can also be supported.</w:t>
      </w:r>
    </w:p>
    <w:p w14:paraId="7C459054" w14:textId="33424CD2" w:rsidR="00C3254B" w:rsidRDefault="00BA4BC7" w:rsidP="00992B8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4F58E4">
        <w:rPr>
          <w:rFonts w:eastAsiaTheme="minorEastAsia" w:hint="eastAsia"/>
          <w:b/>
          <w:lang w:eastAsia="zh-CN"/>
        </w:rPr>
        <w:t xml:space="preserve">The following options can be </w:t>
      </w:r>
      <w:r w:rsidR="004F58E4">
        <w:rPr>
          <w:rFonts w:eastAsiaTheme="minorEastAsia"/>
          <w:b/>
          <w:lang w:eastAsia="zh-CN"/>
        </w:rPr>
        <w:t>considered</w:t>
      </w:r>
      <w:r w:rsidR="004F58E4">
        <w:rPr>
          <w:rFonts w:eastAsiaTheme="minorEastAsia" w:hint="eastAsia"/>
          <w:b/>
          <w:lang w:eastAsia="zh-CN"/>
        </w:rPr>
        <w:t xml:space="preserve"> for UE antenna radiation pattern modeling:</w:t>
      </w:r>
    </w:p>
    <w:p w14:paraId="32A24533" w14:textId="77777777" w:rsidR="00E5757D" w:rsidRPr="00E5757D" w:rsidRDefault="00E5757D" w:rsidP="00992B86">
      <w:pPr>
        <w:pStyle w:val="ad"/>
        <w:numPr>
          <w:ilvl w:val="0"/>
          <w:numId w:val="47"/>
        </w:numPr>
        <w:rPr>
          <w:b/>
          <w:lang w:val="fr-FR"/>
        </w:rPr>
      </w:pPr>
      <w:r w:rsidRPr="00E5757D">
        <w:rPr>
          <w:b/>
          <w:lang w:val="fr-FR"/>
        </w:rPr>
        <w:t>Option 1) Adapt the Table 7.3-1: Radiation power pattern of a single antenna element</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5650"/>
      </w:tblGrid>
      <w:tr w:rsidR="00E5757D" w:rsidRPr="0038661C" w14:paraId="66ACEC65" w14:textId="77777777" w:rsidTr="003B518F">
        <w:trPr>
          <w:cantSplit/>
          <w:trHeight w:val="172"/>
          <w:jc w:val="center"/>
        </w:trPr>
        <w:tc>
          <w:tcPr>
            <w:tcW w:w="2018" w:type="dxa"/>
            <w:shd w:val="clear" w:color="auto" w:fill="E0E0E0"/>
            <w:vAlign w:val="center"/>
          </w:tcPr>
          <w:p w14:paraId="1645919E" w14:textId="77777777" w:rsidR="00E5757D" w:rsidRPr="00E5757D" w:rsidRDefault="00E5757D" w:rsidP="00E5757D">
            <w:pPr>
              <w:pStyle w:val="TAH"/>
              <w:spacing w:after="120"/>
              <w:rPr>
                <w:rFonts w:ascii="Times New Roman" w:hAnsi="Times New Roman" w:cs="Times New Roman"/>
                <w:sz w:val="20"/>
              </w:rPr>
            </w:pPr>
            <w:r w:rsidRPr="00E5757D">
              <w:rPr>
                <w:rFonts w:ascii="Times New Roman" w:hAnsi="Times New Roman" w:cs="Times New Roman"/>
                <w:sz w:val="20"/>
              </w:rPr>
              <w:lastRenderedPageBreak/>
              <w:t>Parameter</w:t>
            </w:r>
          </w:p>
        </w:tc>
        <w:tc>
          <w:tcPr>
            <w:tcW w:w="5650" w:type="dxa"/>
            <w:shd w:val="clear" w:color="auto" w:fill="E0E0E0"/>
            <w:vAlign w:val="center"/>
          </w:tcPr>
          <w:p w14:paraId="05F016F2" w14:textId="77777777" w:rsidR="00E5757D" w:rsidRPr="00E5757D" w:rsidRDefault="00E5757D" w:rsidP="00E5757D">
            <w:pPr>
              <w:pStyle w:val="TAH"/>
              <w:spacing w:after="120"/>
              <w:rPr>
                <w:rFonts w:ascii="Times New Roman" w:hAnsi="Times New Roman" w:cs="Times New Roman"/>
                <w:sz w:val="20"/>
              </w:rPr>
            </w:pPr>
            <w:r w:rsidRPr="00E5757D">
              <w:rPr>
                <w:rFonts w:ascii="Times New Roman" w:hAnsi="Times New Roman" w:cs="Times New Roman"/>
                <w:sz w:val="20"/>
              </w:rPr>
              <w:t>Values</w:t>
            </w:r>
          </w:p>
        </w:tc>
      </w:tr>
      <w:tr w:rsidR="00E5757D" w:rsidRPr="0038661C" w14:paraId="5CEA8E38" w14:textId="77777777" w:rsidTr="003B518F">
        <w:trPr>
          <w:cantSplit/>
          <w:trHeight w:val="779"/>
          <w:jc w:val="center"/>
        </w:trPr>
        <w:tc>
          <w:tcPr>
            <w:tcW w:w="2018" w:type="dxa"/>
            <w:shd w:val="clear" w:color="auto" w:fill="auto"/>
            <w:vAlign w:val="center"/>
          </w:tcPr>
          <w:p w14:paraId="12F5DE86"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Antenna element vertical radiation pattern (dB)</w:t>
            </w:r>
          </w:p>
        </w:tc>
        <w:tc>
          <w:tcPr>
            <w:tcW w:w="5650" w:type="dxa"/>
            <w:vAlign w:val="center"/>
          </w:tcPr>
          <w:p w14:paraId="7D666982" w14:textId="283A02C6" w:rsidR="00E5757D" w:rsidRPr="00E5757D" w:rsidRDefault="004B32C9" w:rsidP="00E5757D">
            <w:pPr>
              <w:pStyle w:val="TAC"/>
              <w:spacing w:after="120"/>
              <w:rPr>
                <w:rFonts w:ascii="Times New Roman" w:hAnsi="Times New Roman" w:cs="Times New Roman"/>
                <w:b/>
                <w:sz w:val="20"/>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E,V</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rPr>
                          <m:t>″</m:t>
                        </m:r>
                      </m:sup>
                    </m:sSup>
                  </m:e>
                </m:d>
                <m:r>
                  <m:rPr>
                    <m:sty m:val="bi"/>
                  </m:rPr>
                  <w:rPr>
                    <w:rFonts w:ascii="Cambria Math" w:hAnsi="Cambria Math" w:cs="Times New Roman"/>
                    <w:sz w:val="20"/>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rPr>
                                          <m:t>″</m:t>
                                        </m:r>
                                      </m:sup>
                                    </m:sSup>
                                    <m:r>
                                      <m:rPr>
                                        <m:sty m:val="bi"/>
                                      </m:rPr>
                                      <w:rPr>
                                        <w:rFonts w:ascii="Cambria Math" w:hAnsi="Cambria Math" w:cs="Times New Roman"/>
                                        <w:sz w:val="20"/>
                                      </w:rPr>
                                      <m:t>-90°</m:t>
                                    </m:r>
                                  </m:num>
                                  <m:den>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e>
                    </m:d>
                  </m:e>
                </m:func>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rPr>
                      <m:t>3dB</m:t>
                    </m:r>
                    <m:ctrlPr>
                      <w:rPr>
                        <w:rFonts w:ascii="Cambria Math" w:hAnsi="Cambria Math" w:cs="Times New Roman"/>
                        <w:b/>
                        <w:sz w:val="20"/>
                      </w:rPr>
                    </m:ctrlPr>
                  </m:sub>
                </m:sSub>
                <m:r>
                  <m:rPr>
                    <m:sty m:val="bi"/>
                  </m:rPr>
                  <w:rPr>
                    <w:rFonts w:ascii="Cambria Math" w:hAnsi="Cambria Math" w:cs="Times New Roman"/>
                    <w:sz w:val="20"/>
                  </w:rPr>
                  <m:t>=FFS°,SL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r>
                  <m:rPr>
                    <m:sty m:val="bi"/>
                  </m:rPr>
                  <w:rPr>
                    <w:rFonts w:ascii="Cambria Math" w:hAnsi="Cambria Math" w:cs="Times New Roman"/>
                    <w:sz w:val="20"/>
                  </w:rPr>
                  <m:t xml:space="preserve">=FFS </m:t>
                </m:r>
                <m:r>
                  <m:rPr>
                    <m:nor/>
                  </m:rPr>
                  <w:rPr>
                    <w:rFonts w:ascii="Times New Roman" w:hAnsi="Times New Roman" w:cs="Times New Roman"/>
                    <w:b/>
                    <w:sz w:val="20"/>
                  </w:rPr>
                  <m:t>dB</m:t>
                </m:r>
              </m:oMath>
            </m:oMathPara>
          </w:p>
        </w:tc>
      </w:tr>
      <w:tr w:rsidR="00E5757D" w:rsidRPr="0038661C" w14:paraId="2C811BD7" w14:textId="77777777" w:rsidTr="003B518F">
        <w:trPr>
          <w:cantSplit/>
          <w:trHeight w:val="765"/>
          <w:jc w:val="center"/>
        </w:trPr>
        <w:tc>
          <w:tcPr>
            <w:tcW w:w="2018" w:type="dxa"/>
            <w:shd w:val="clear" w:color="auto" w:fill="auto"/>
            <w:vAlign w:val="center"/>
          </w:tcPr>
          <w:p w14:paraId="2D5EED0F"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Antenna element horizontal radiation pattern (dB)</w:t>
            </w:r>
          </w:p>
        </w:tc>
        <w:tc>
          <w:tcPr>
            <w:tcW w:w="5650" w:type="dxa"/>
            <w:vAlign w:val="center"/>
          </w:tcPr>
          <w:p w14:paraId="35522C7A" w14:textId="16425183" w:rsidR="00E5757D" w:rsidRPr="00E5757D" w:rsidRDefault="004B32C9" w:rsidP="00E5757D">
            <w:pPr>
              <w:pStyle w:val="TAC"/>
              <w:spacing w:after="120"/>
              <w:rPr>
                <w:rFonts w:ascii="Times New Roman" w:hAnsi="Times New Roman" w:cs="Times New Roman"/>
                <w:b/>
                <w:sz w:val="20"/>
                <w:lang w:eastAsia="zh-CN"/>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E,H</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rPr>
                          <m:t>″</m:t>
                        </m:r>
                      </m:sup>
                    </m:sSup>
                  </m:e>
                </m:d>
                <m:r>
                  <m:rPr>
                    <m:sty m:val="bi"/>
                  </m:rPr>
                  <w:rPr>
                    <w:rFonts w:ascii="Cambria Math" w:hAnsi="Cambria Math" w:cs="Times New Roman"/>
                    <w:sz w:val="20"/>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rPr>
                                          <m:t>″</m:t>
                                        </m:r>
                                      </m:sup>
                                    </m:sSup>
                                  </m:num>
                                  <m:den>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e>
                    </m:d>
                  </m:e>
                </m:func>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rPr>
                      <m:t>3dB</m:t>
                    </m:r>
                    <m:ctrlPr>
                      <w:rPr>
                        <w:rFonts w:ascii="Cambria Math" w:hAnsi="Cambria Math" w:cs="Times New Roman"/>
                        <w:b/>
                        <w:sz w:val="20"/>
                      </w:rPr>
                    </m:ctrlPr>
                  </m:sub>
                </m:sSub>
                <m:r>
                  <m:rPr>
                    <m:sty m:val="bi"/>
                  </m:rPr>
                  <w:rPr>
                    <w:rFonts w:ascii="Cambria Math" w:hAnsi="Cambria Math" w:cs="Times New Roman"/>
                    <w:sz w:val="20"/>
                  </w:rPr>
                  <m:t>=FFS°,</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r>
                  <m:rPr>
                    <m:sty m:val="bi"/>
                  </m:rPr>
                  <w:rPr>
                    <w:rFonts w:ascii="Cambria Math" w:hAnsi="Cambria Math" w:cs="Times New Roman"/>
                    <w:sz w:val="20"/>
                  </w:rPr>
                  <m:t xml:space="preserve">=FFS </m:t>
                </m:r>
                <m:r>
                  <m:rPr>
                    <m:nor/>
                  </m:rPr>
                  <w:rPr>
                    <w:rFonts w:ascii="Times New Roman" w:hAnsi="Times New Roman" w:cs="Times New Roman"/>
                    <w:b/>
                    <w:sz w:val="20"/>
                  </w:rPr>
                  <m:t>dB</m:t>
                </m:r>
              </m:oMath>
            </m:oMathPara>
          </w:p>
        </w:tc>
      </w:tr>
      <w:tr w:rsidR="00E5757D" w:rsidRPr="0038661C" w14:paraId="75D0241D" w14:textId="77777777" w:rsidTr="003B518F">
        <w:trPr>
          <w:cantSplit/>
          <w:trHeight w:val="357"/>
          <w:jc w:val="center"/>
        </w:trPr>
        <w:tc>
          <w:tcPr>
            <w:tcW w:w="2018" w:type="dxa"/>
            <w:shd w:val="clear" w:color="auto" w:fill="auto"/>
            <w:vAlign w:val="center"/>
          </w:tcPr>
          <w:p w14:paraId="7015C093"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Combining method for 3D antenna element pattern (dB)</w:t>
            </w:r>
          </w:p>
        </w:tc>
        <w:tc>
          <w:tcPr>
            <w:tcW w:w="5650" w:type="dxa"/>
            <w:vAlign w:val="center"/>
          </w:tcPr>
          <w:p w14:paraId="0D89AD75" w14:textId="77777777" w:rsidR="00E5757D" w:rsidRPr="00E5757D" w:rsidRDefault="00E5757D" w:rsidP="00E5757D">
            <w:pPr>
              <w:pStyle w:val="TAC"/>
              <w:spacing w:after="120"/>
              <w:rPr>
                <w:rFonts w:ascii="Times New Roman" w:hAnsi="Times New Roman" w:cs="Times New Roman"/>
                <w:b/>
                <w:sz w:val="20"/>
              </w:rPr>
            </w:pPr>
            <w:r w:rsidRPr="00E5757D">
              <w:rPr>
                <w:rFonts w:ascii="Times New Roman" w:hAnsi="Times New Roman" w:cs="Times New Roman"/>
                <w:b/>
                <w:sz w:val="20"/>
              </w:rPr>
              <w:t>FFS</w:t>
            </w:r>
          </w:p>
        </w:tc>
      </w:tr>
      <w:tr w:rsidR="00E5757D" w:rsidRPr="0038661C" w14:paraId="5CBA0576" w14:textId="77777777" w:rsidTr="003B518F">
        <w:trPr>
          <w:cantSplit/>
          <w:trHeight w:val="370"/>
          <w:jc w:val="center"/>
        </w:trPr>
        <w:tc>
          <w:tcPr>
            <w:tcW w:w="2018" w:type="dxa"/>
            <w:shd w:val="clear" w:color="auto" w:fill="auto"/>
            <w:vAlign w:val="center"/>
          </w:tcPr>
          <w:p w14:paraId="4D0658BB" w14:textId="77777777" w:rsidR="00E5757D" w:rsidRPr="00E5757D" w:rsidRDefault="00E5757D" w:rsidP="00E5757D">
            <w:pPr>
              <w:pStyle w:val="TAL"/>
              <w:spacing w:after="120"/>
              <w:rPr>
                <w:rFonts w:ascii="Times New Roman" w:hAnsi="Times New Roman"/>
                <w:b/>
                <w:sz w:val="20"/>
              </w:rPr>
            </w:pPr>
            <w:r w:rsidRPr="00E5757D">
              <w:rPr>
                <w:rFonts w:ascii="Times New Roman" w:hAnsi="Times New Roman"/>
                <w:b/>
                <w:sz w:val="20"/>
              </w:rPr>
              <w:t xml:space="preserve">Maximum directional gain of an antenna element </w:t>
            </w:r>
            <w:r w:rsidRPr="00E5757D">
              <w:rPr>
                <w:rFonts w:ascii="Times New Roman" w:hAnsi="Times New Roman"/>
                <w:b/>
                <w:i/>
                <w:sz w:val="20"/>
              </w:rPr>
              <w:t>G</w:t>
            </w:r>
            <w:r w:rsidRPr="00E5757D">
              <w:rPr>
                <w:rFonts w:ascii="Times New Roman" w:hAnsi="Times New Roman"/>
                <w:b/>
                <w:i/>
                <w:sz w:val="20"/>
                <w:vertAlign w:val="subscript"/>
              </w:rPr>
              <w:t>E,max</w:t>
            </w:r>
          </w:p>
        </w:tc>
        <w:tc>
          <w:tcPr>
            <w:tcW w:w="5650" w:type="dxa"/>
            <w:vAlign w:val="center"/>
          </w:tcPr>
          <w:p w14:paraId="0786E2DE" w14:textId="77777777" w:rsidR="00E5757D" w:rsidRPr="00E5757D" w:rsidRDefault="00E5757D" w:rsidP="00E5757D">
            <w:pPr>
              <w:pStyle w:val="TAC"/>
              <w:spacing w:after="120"/>
              <w:rPr>
                <w:rFonts w:ascii="Times New Roman" w:hAnsi="Times New Roman" w:cs="Times New Roman"/>
                <w:b/>
                <w:sz w:val="20"/>
              </w:rPr>
            </w:pPr>
            <w:r w:rsidRPr="00E5757D">
              <w:rPr>
                <w:rFonts w:ascii="Times New Roman" w:hAnsi="Times New Roman" w:cs="Times New Roman"/>
                <w:b/>
                <w:sz w:val="20"/>
                <w:lang w:eastAsia="ja-JP"/>
              </w:rPr>
              <w:t>FFS</w:t>
            </w:r>
            <w:r w:rsidRPr="00E5757D">
              <w:rPr>
                <w:rFonts w:ascii="Times New Roman" w:hAnsi="Times New Roman" w:cs="Times New Roman"/>
                <w:b/>
                <w:sz w:val="20"/>
              </w:rPr>
              <w:t xml:space="preserve"> </w:t>
            </w:r>
            <w:proofErr w:type="spellStart"/>
            <w:r w:rsidRPr="00E5757D">
              <w:rPr>
                <w:rFonts w:ascii="Times New Roman" w:hAnsi="Times New Roman" w:cs="Times New Roman"/>
                <w:b/>
                <w:sz w:val="20"/>
              </w:rPr>
              <w:t>dBi</w:t>
            </w:r>
            <w:proofErr w:type="spellEnd"/>
          </w:p>
        </w:tc>
      </w:tr>
    </w:tbl>
    <w:p w14:paraId="012C1172" w14:textId="77777777" w:rsidR="00E5757D" w:rsidRPr="00E5757D" w:rsidRDefault="00E5757D" w:rsidP="00E5757D">
      <w:pPr>
        <w:pStyle w:val="ad"/>
        <w:numPr>
          <w:ilvl w:val="0"/>
          <w:numId w:val="47"/>
        </w:numPr>
        <w:rPr>
          <w:b/>
          <w:lang w:val="fr-FR"/>
        </w:rPr>
      </w:pPr>
      <w:r w:rsidRPr="00E5757D">
        <w:rPr>
          <w:b/>
          <w:lang w:val="fr-FR"/>
        </w:rPr>
        <w:t>Option 3) omni-directional antenna pattern</w:t>
      </w:r>
    </w:p>
    <w:p w14:paraId="31A5B937" w14:textId="7FCBDE07" w:rsidR="00CF1082" w:rsidRPr="005C2390" w:rsidRDefault="003B518F">
      <w:pPr>
        <w:spacing w:after="120"/>
        <w:jc w:val="both"/>
        <w:rPr>
          <w:rFonts w:eastAsiaTheme="minorEastAsia"/>
          <w:lang w:eastAsia="zh-CN"/>
        </w:rPr>
      </w:pPr>
      <w:r w:rsidRPr="00EC2B21">
        <w:rPr>
          <w:rFonts w:eastAsia="等线"/>
          <w:lang w:eastAsia="zh-CN"/>
        </w:rPr>
        <w:t>In</w:t>
      </w:r>
      <w:r w:rsidR="00EC2B21">
        <w:rPr>
          <w:rFonts w:eastAsia="等线" w:hint="eastAsia"/>
          <w:lang w:eastAsia="zh-CN"/>
        </w:rPr>
        <w:t xml:space="preserve"> </w:t>
      </w:r>
      <w:r w:rsidR="001B6BD2">
        <w:rPr>
          <w:rFonts w:eastAsiaTheme="minorEastAsia" w:hint="eastAsia"/>
          <w:lang w:eastAsia="zh-CN"/>
        </w:rPr>
        <w:t>BS</w:t>
      </w:r>
      <w:r w:rsidR="001B6BD2">
        <w:t xml:space="preserve"> antenna radiation pattern </w:t>
      </w:r>
      <w:r w:rsidR="00EC2B21">
        <w:rPr>
          <w:rFonts w:eastAsia="等线" w:hint="eastAsia"/>
          <w:lang w:eastAsia="zh-CN"/>
        </w:rPr>
        <w:t>TR 38.901</w:t>
      </w:r>
      <w:r w:rsidR="001B6BD2">
        <w:rPr>
          <w:rFonts w:eastAsia="等线" w:hint="eastAsia"/>
          <w:lang w:eastAsia="zh-CN"/>
        </w:rPr>
        <w:t xml:space="preserve"> </w:t>
      </w:r>
      <w:r w:rsidR="001B6BD2">
        <w:rPr>
          <w:rFonts w:eastAsia="等线"/>
          <w:lang w:eastAsia="zh-CN"/>
        </w:rPr>
        <w:fldChar w:fldCharType="begin"/>
      </w:r>
      <w:r w:rsidR="001B6BD2">
        <w:rPr>
          <w:rFonts w:eastAsia="等线"/>
          <w:lang w:eastAsia="zh-CN"/>
        </w:rPr>
        <w:instrText xml:space="preserve"> </w:instrText>
      </w:r>
      <w:r w:rsidR="001B6BD2">
        <w:rPr>
          <w:rFonts w:eastAsia="等线" w:hint="eastAsia"/>
          <w:lang w:eastAsia="zh-CN"/>
        </w:rPr>
        <w:instrText>REF _Ref173959318 \n \h</w:instrText>
      </w:r>
      <w:r w:rsidR="001B6BD2">
        <w:rPr>
          <w:rFonts w:eastAsia="等线"/>
          <w:lang w:eastAsia="zh-CN"/>
        </w:rPr>
        <w:instrText xml:space="preserve"> </w:instrText>
      </w:r>
      <w:r w:rsidR="001B6BD2">
        <w:rPr>
          <w:rFonts w:eastAsia="等线"/>
          <w:lang w:eastAsia="zh-CN"/>
        </w:rPr>
      </w:r>
      <w:r w:rsidR="001B6BD2">
        <w:rPr>
          <w:rFonts w:eastAsia="等线"/>
          <w:lang w:eastAsia="zh-CN"/>
        </w:rPr>
        <w:fldChar w:fldCharType="separate"/>
      </w:r>
      <w:r w:rsidR="00992B86">
        <w:rPr>
          <w:rFonts w:eastAsia="等线"/>
          <w:lang w:eastAsia="zh-CN"/>
        </w:rPr>
        <w:t>[5]</w:t>
      </w:r>
      <w:r w:rsidR="001B6BD2">
        <w:rPr>
          <w:rFonts w:eastAsia="等线"/>
          <w:lang w:eastAsia="zh-CN"/>
        </w:rPr>
        <w:fldChar w:fldCharType="end"/>
      </w:r>
      <w:r w:rsidR="001B6BD2">
        <w:rPr>
          <w:rFonts w:eastAsia="等线" w:hint="eastAsia"/>
          <w:lang w:eastAsia="zh-CN"/>
        </w:rPr>
        <w:t xml:space="preserve">,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oMath>
      <w:r w:rsidR="001B6BD2" w:rsidRPr="001B6BD2">
        <w:rPr>
          <w:rFonts w:eastAsia="等线" w:hint="eastAsia"/>
          <w:lang w:eastAsia="zh-CN"/>
        </w:rPr>
        <w:t xml:space="preserve"> and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oMath>
      <w:r w:rsidR="001B6BD2">
        <w:rPr>
          <w:rFonts w:eastAsia="等线" w:hint="eastAsia"/>
          <w:lang w:eastAsia="zh-CN"/>
        </w:rPr>
        <w:t xml:space="preserve"> are </w:t>
      </w:r>
      <w:r w:rsidR="001B6BD2" w:rsidRPr="001B6BD2">
        <w:rPr>
          <w:rFonts w:eastAsia="MS Mincho"/>
        </w:rPr>
        <w:t>azimuth angle</w:t>
      </w:r>
      <w:r w:rsidR="001B6BD2">
        <w:rPr>
          <w:rFonts w:eastAsiaTheme="minorEastAsia" w:hint="eastAsia"/>
          <w:lang w:eastAsia="zh-CN"/>
        </w:rPr>
        <w:t xml:space="preserve"> and </w:t>
      </w:r>
      <w:r w:rsidR="001B6BD2" w:rsidRPr="001B6BD2">
        <w:rPr>
          <w:rFonts w:eastAsia="MS Mincho"/>
        </w:rPr>
        <w:t>zenith angle</w:t>
      </w:r>
      <w:r w:rsidR="001B6BD2">
        <w:rPr>
          <w:rFonts w:eastAsiaTheme="minorEastAsia" w:hint="eastAsia"/>
          <w:lang w:eastAsia="zh-CN"/>
        </w:rPr>
        <w:t xml:space="preserve"> in LCS. Similarly,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oMath>
      <w:r w:rsidR="001B6BD2" w:rsidRPr="001B6BD2">
        <w:rPr>
          <w:rFonts w:eastAsia="等线" w:hint="eastAsia"/>
          <w:lang w:eastAsia="zh-CN"/>
        </w:rPr>
        <w:t xml:space="preserve"> and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oMath>
      <w:r w:rsidR="001B6BD2">
        <w:rPr>
          <w:rFonts w:eastAsia="等线" w:hint="eastAsia"/>
          <w:lang w:eastAsia="zh-CN"/>
        </w:rPr>
        <w:t xml:space="preserve"> </w:t>
      </w:r>
      <w:r w:rsidR="001B6BD2">
        <w:rPr>
          <w:rFonts w:eastAsiaTheme="minorEastAsia" w:hint="eastAsia"/>
          <w:lang w:eastAsia="zh-CN"/>
        </w:rPr>
        <w:t>in UE</w:t>
      </w:r>
      <w:r w:rsidR="001B6BD2">
        <w:t xml:space="preserve"> antenna radiation pattern</w:t>
      </w:r>
      <w:r w:rsidR="001B6BD2">
        <w:rPr>
          <w:rFonts w:eastAsia="等线" w:hint="eastAsia"/>
          <w:lang w:eastAsia="zh-CN"/>
        </w:rPr>
        <w:t xml:space="preserve"> shall also be angles in LCS.</w:t>
      </w:r>
      <w:r w:rsidR="003A4978">
        <w:rPr>
          <w:rFonts w:eastAsia="等线" w:hint="eastAsia"/>
          <w:lang w:eastAsia="zh-CN"/>
        </w:rPr>
        <w:t xml:space="preserve"> According to the agreement, the </w:t>
      </w:r>
      <w:r w:rsidR="003A4978" w:rsidRPr="00FC6245">
        <w:t>four corners and the cent</w:t>
      </w:r>
      <w:r w:rsidR="003A4978" w:rsidRPr="00FC6245">
        <w:rPr>
          <w:rFonts w:eastAsia="等线"/>
          <w:lang w:eastAsia="zh-CN"/>
        </w:rPr>
        <w:t>er</w:t>
      </w:r>
      <w:r w:rsidR="003A4978" w:rsidRPr="00FC6245">
        <w:t>s of each edge are identified as potential locations of the UE antenna</w:t>
      </w:r>
      <w:r w:rsidR="003A4978">
        <w:rPr>
          <w:rFonts w:eastAsiaTheme="minorEastAsia" w:hint="eastAsia"/>
          <w:lang w:eastAsia="zh-CN"/>
        </w:rPr>
        <w:t xml:space="preserve">. </w:t>
      </w:r>
      <w:r w:rsidR="00CF1082">
        <w:rPr>
          <w:rFonts w:eastAsiaTheme="minorEastAsia" w:hint="eastAsia"/>
          <w:lang w:eastAsia="zh-CN"/>
        </w:rPr>
        <w:t>T</w:t>
      </w:r>
      <w:r w:rsidR="00CF1082">
        <w:rPr>
          <w:rFonts w:eastAsiaTheme="minorEastAsia"/>
          <w:lang w:eastAsia="zh-CN"/>
        </w:rPr>
        <w:t>h</w:t>
      </w:r>
      <w:r w:rsidR="00CF1082">
        <w:rPr>
          <w:rFonts w:eastAsiaTheme="minorEastAsia" w:hint="eastAsia"/>
          <w:lang w:eastAsia="zh-CN"/>
        </w:rPr>
        <w:t xml:space="preserve">erefore, </w:t>
      </w:r>
      <w:r w:rsidR="00CF1082">
        <w:rPr>
          <w:rFonts w:eastAsia="等线" w:hint="eastAsia"/>
          <w:lang w:eastAsia="zh-CN"/>
        </w:rPr>
        <w:t>different antennas may have different offset</w:t>
      </w:r>
      <w:r w:rsidR="005C2390">
        <w:rPr>
          <w:rFonts w:eastAsia="等线" w:hint="eastAsia"/>
          <w:lang w:eastAsia="zh-CN"/>
        </w:rPr>
        <w:t xml:space="preserve">s </w:t>
      </w:r>
      <w:r w:rsidR="00CF1082">
        <w:rPr>
          <w:rFonts w:eastAsia="等线" w:hint="eastAsia"/>
          <w:lang w:eastAsia="zh-CN"/>
        </w:rPr>
        <w:t>to the</w:t>
      </w:r>
      <w:r w:rsidR="005C2390">
        <w:rPr>
          <w:rFonts w:eastAsia="等线" w:hint="eastAsia"/>
          <w:lang w:eastAsia="zh-CN"/>
        </w:rPr>
        <w:t xml:space="preserve"> LCS</w:t>
      </w:r>
      <w:r w:rsidR="00CF1082">
        <w:rPr>
          <w:rFonts w:eastAsia="等线" w:hint="eastAsia"/>
          <w:lang w:eastAsia="zh-CN"/>
        </w:rPr>
        <w:t xml:space="preserve"> of </w:t>
      </w:r>
      <w:r w:rsidR="005C2390">
        <w:rPr>
          <w:rFonts w:eastAsia="等线" w:hint="eastAsia"/>
          <w:lang w:eastAsia="zh-CN"/>
        </w:rPr>
        <w:t>the UE</w:t>
      </w:r>
      <w:r w:rsidR="00CF1082">
        <w:rPr>
          <w:rFonts w:eastAsia="等线" w:hint="eastAsia"/>
          <w:lang w:eastAsia="zh-CN"/>
        </w:rPr>
        <w:t>.</w:t>
      </w:r>
      <w:r w:rsidR="005C2390">
        <w:rPr>
          <w:rFonts w:eastAsiaTheme="minorEastAsia" w:hint="eastAsia"/>
          <w:lang w:eastAsia="zh-CN"/>
        </w:rPr>
        <w:t xml:space="preserve"> </w:t>
      </w:r>
      <w:r w:rsidR="003A4978">
        <w:rPr>
          <w:rFonts w:eastAsia="等线" w:hint="eastAsia"/>
          <w:lang w:eastAsia="zh-CN"/>
        </w:rPr>
        <w:t xml:space="preserve">In order to characterize </w:t>
      </w:r>
      <w:r w:rsidR="003A4978">
        <w:rPr>
          <w:rFonts w:eastAsiaTheme="minorEastAsia" w:hint="eastAsia"/>
          <w:lang w:eastAsia="zh-CN"/>
        </w:rPr>
        <w:t>UE</w:t>
      </w:r>
      <w:r w:rsidR="003A4978">
        <w:t xml:space="preserve"> antenna radiation pattern</w:t>
      </w:r>
      <w:r w:rsidR="003A4978">
        <w:rPr>
          <w:rFonts w:eastAsiaTheme="minorEastAsia" w:hint="eastAsia"/>
          <w:lang w:eastAsia="zh-CN"/>
        </w:rPr>
        <w:t xml:space="preserve"> </w:t>
      </w:r>
      <w:r w:rsidR="005C2390">
        <w:rPr>
          <w:rFonts w:eastAsiaTheme="minorEastAsia" w:hint="eastAsia"/>
          <w:lang w:eastAsia="zh-CN"/>
        </w:rPr>
        <w:t xml:space="preserve">in LCS </w:t>
      </w:r>
      <w:r w:rsidR="003A4978">
        <w:rPr>
          <w:rFonts w:eastAsiaTheme="minorEastAsia" w:hint="eastAsia"/>
          <w:lang w:eastAsia="zh-CN"/>
        </w:rPr>
        <w:t xml:space="preserve">accurately, an offset </w:t>
      </w:r>
      <w:r w:rsidR="00CF1082">
        <w:rPr>
          <w:rFonts w:eastAsiaTheme="minorEastAsia" w:hint="eastAsia"/>
          <w:lang w:eastAsia="zh-CN"/>
        </w:rPr>
        <w:t xml:space="preserve">angle shall be introduced for each antenna. </w:t>
      </w:r>
      <w:r w:rsidR="005C2390">
        <w:rPr>
          <w:rFonts w:eastAsiaTheme="minorEastAsia" w:hint="eastAsia"/>
          <w:lang w:eastAsia="zh-CN"/>
        </w:rPr>
        <w:t xml:space="preserve">For example, </w:t>
      </w:r>
      <w:r w:rsidR="005C2390">
        <w:rPr>
          <w:rFonts w:eastAsia="等线" w:hint="eastAsia"/>
          <w:lang w:eastAsia="zh-CN"/>
        </w:rPr>
        <w:t>a</w:t>
      </w:r>
      <w:r w:rsidR="005C2390" w:rsidRPr="005C2390">
        <w:rPr>
          <w:rFonts w:eastAsia="等线"/>
          <w:lang w:eastAsia="zh-CN"/>
        </w:rPr>
        <w:t>ntenna element horizontal radiation pattern (dB)</w:t>
      </w:r>
      <w:r w:rsidR="005C2390">
        <w:rPr>
          <w:rFonts w:eastAsia="等线" w:hint="eastAsia"/>
          <w:lang w:eastAsia="zh-CN"/>
        </w:rPr>
        <w:t xml:space="preserve"> can be expressed by </w:t>
      </w:r>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ϕ</m:t>
                                </m:r>
                              </m:e>
                              <m:sup>
                                <m:r>
                                  <w:rPr>
                                    <w:rFonts w:ascii="Cambria Math" w:hAnsi="Cambria Math"/>
                                  </w:rPr>
                                  <m:t>″</m:t>
                                </m:r>
                              </m:sup>
                            </m:sSup>
                            <m:sSub>
                              <m:sSubPr>
                                <m:ctrlPr>
                                  <w:rPr>
                                    <w:rFonts w:ascii="Cambria Math" w:hAnsi="Cambria Math"/>
                                    <w:i/>
                                  </w:rPr>
                                </m:ctrlPr>
                              </m:sSubPr>
                              <m:e>
                                <m:r>
                                  <w:rPr>
                                    <w:rFonts w:ascii="Cambria Math" w:hAnsi="Cambria Math"/>
                                  </w:rPr>
                                  <m:t>-ϕ</m:t>
                                </m:r>
                              </m:e>
                              <m:sub>
                                <m:r>
                                  <m:rPr>
                                    <m:nor/>
                                  </m:rPr>
                                  <w:rPr>
                                    <w:rFonts w:eastAsiaTheme="minorEastAsia" w:hint="eastAsia"/>
                                    <w:lang w:eastAsia="zh-CN"/>
                                  </w:rPr>
                                  <m:t>0</m:t>
                                </m:r>
                                <m:ctrlPr>
                                  <w:rPr>
                                    <w:rFonts w:ascii="Cambria Math" w:hAnsi="Cambria Math"/>
                                  </w:rPr>
                                </m:ctrlPr>
                              </m:sub>
                            </m:sSub>
                          </m:num>
                          <m:den>
                            <m:sSub>
                              <m:sSubPr>
                                <m:ctrlPr>
                                  <w:rPr>
                                    <w:rFonts w:ascii="Cambria Math" w:hAnsi="Cambria Math"/>
                                    <w:i/>
                                  </w:rPr>
                                </m:ctrlPr>
                              </m:sSubPr>
                              <m:e>
                                <m:r>
                                  <w:rPr>
                                    <w:rFonts w:ascii="Cambria Math" w:hAnsi="Cambria Math"/>
                                  </w:rPr>
                                  <m:t>ϕ</m:t>
                                </m:r>
                              </m:e>
                              <m:sub>
                                <m:r>
                                  <m:rPr>
                                    <m:nor/>
                                  </m:rPr>
                                  <m:t>3dB</m:t>
                                </m:r>
                                <m:ctrlPr>
                                  <w:rPr>
                                    <w:rFonts w:ascii="Cambria Math" w:hAnsi="Cambria Math"/>
                                  </w:rPr>
                                </m:ctrlP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e>
        </m:func>
      </m:oMath>
      <w:r w:rsidR="005C2390">
        <w:rPr>
          <w:rFonts w:eastAsia="等线" w:hint="eastAsia"/>
          <w:lang w:eastAsia="zh-CN"/>
        </w:rPr>
        <w:t xml:space="preserve">, where </w:t>
      </w:r>
      <m:oMath>
        <m:sSub>
          <m:sSubPr>
            <m:ctrlPr>
              <w:rPr>
                <w:rFonts w:ascii="Cambria Math" w:hAnsi="Cambria Math"/>
                <w:i/>
              </w:rPr>
            </m:ctrlPr>
          </m:sSubPr>
          <m:e>
            <m:r>
              <w:rPr>
                <w:rFonts w:ascii="Cambria Math" w:hAnsi="Cambria Math"/>
              </w:rPr>
              <m:t>ϕ</m:t>
            </m:r>
          </m:e>
          <m:sub>
            <m:r>
              <m:rPr>
                <m:nor/>
              </m:rPr>
              <w:rPr>
                <w:rFonts w:eastAsiaTheme="minorEastAsia" w:hint="eastAsia"/>
                <w:lang w:eastAsia="zh-CN"/>
              </w:rPr>
              <m:t>0</m:t>
            </m:r>
            <m:ctrlPr>
              <w:rPr>
                <w:rFonts w:ascii="Cambria Math" w:hAnsi="Cambria Math"/>
              </w:rPr>
            </m:ctrlPr>
          </m:sub>
        </m:sSub>
      </m:oMath>
      <w:r w:rsidR="005C2390">
        <w:rPr>
          <w:rFonts w:eastAsia="等线" w:hint="eastAsia"/>
          <w:lang w:eastAsia="zh-CN"/>
        </w:rPr>
        <w:t xml:space="preserve"> is the offset angel.</w:t>
      </w:r>
    </w:p>
    <w:p w14:paraId="2A2178FA" w14:textId="69488131" w:rsidR="005C2390" w:rsidRPr="002C459F" w:rsidRDefault="005C2390" w:rsidP="005C2390">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2C459F">
        <w:rPr>
          <w:rFonts w:eastAsiaTheme="minorEastAsia" w:hint="eastAsia"/>
          <w:b/>
          <w:lang w:eastAsia="zh-CN"/>
        </w:rPr>
        <w:t>In UE antenna modelling, a</w:t>
      </w:r>
      <w:r w:rsidRPr="002C459F">
        <w:rPr>
          <w:rFonts w:eastAsiaTheme="minorEastAsia" w:hint="eastAsia"/>
          <w:b/>
          <w:lang w:eastAsia="zh-CN"/>
        </w:rPr>
        <w:t>n offset angle shall be introduced</w:t>
      </w:r>
      <w:r w:rsidR="00B57A0F">
        <w:rPr>
          <w:rFonts w:eastAsiaTheme="minorEastAsia" w:hint="eastAsia"/>
          <w:b/>
          <w:lang w:eastAsia="zh-CN"/>
        </w:rPr>
        <w:t xml:space="preserve"> in</w:t>
      </w:r>
      <w:r w:rsidRPr="002C459F">
        <w:rPr>
          <w:rFonts w:eastAsiaTheme="minorEastAsia" w:hint="eastAsia"/>
          <w:b/>
          <w:lang w:eastAsia="zh-CN"/>
        </w:rPr>
        <w:t xml:space="preserve"> </w:t>
      </w:r>
      <w:r w:rsidR="00B57A0F" w:rsidRPr="002C459F">
        <w:rPr>
          <w:rFonts w:eastAsiaTheme="minorEastAsia" w:hint="eastAsia"/>
          <w:b/>
          <w:lang w:eastAsia="zh-CN"/>
        </w:rPr>
        <w:t>UE</w:t>
      </w:r>
      <w:r w:rsidR="00B57A0F" w:rsidRPr="002C459F">
        <w:rPr>
          <w:rFonts w:eastAsiaTheme="minorEastAsia"/>
          <w:b/>
          <w:lang w:eastAsia="zh-CN"/>
        </w:rPr>
        <w:t xml:space="preserve"> antenna radiation pattern</w:t>
      </w:r>
      <w:r w:rsidR="00B57A0F" w:rsidRPr="002C459F">
        <w:rPr>
          <w:rFonts w:eastAsiaTheme="minorEastAsia" w:hint="eastAsia"/>
          <w:b/>
          <w:lang w:eastAsia="zh-CN"/>
        </w:rPr>
        <w:t xml:space="preserve"> </w:t>
      </w:r>
      <w:r w:rsidRPr="002C459F">
        <w:rPr>
          <w:rFonts w:eastAsiaTheme="minorEastAsia" w:hint="eastAsia"/>
          <w:b/>
          <w:lang w:eastAsia="zh-CN"/>
        </w:rPr>
        <w:t>for each antenna</w:t>
      </w:r>
      <w:r w:rsidR="002C459F" w:rsidRPr="002C459F">
        <w:rPr>
          <w:rFonts w:eastAsiaTheme="minorEastAsia" w:hint="eastAsia"/>
          <w:b/>
          <w:lang w:eastAsia="zh-CN"/>
        </w:rPr>
        <w:t>.</w:t>
      </w:r>
    </w:p>
    <w:p w14:paraId="360C1BE3" w14:textId="4457F1F7" w:rsidR="004313FB" w:rsidRPr="00E23D74" w:rsidRDefault="009614F3">
      <w:pPr>
        <w:spacing w:after="120"/>
        <w:jc w:val="both"/>
        <w:rPr>
          <w:rFonts w:eastAsiaTheme="minorEastAsia"/>
          <w:lang w:eastAsia="zh-CN"/>
        </w:rPr>
      </w:pPr>
      <w:r w:rsidRPr="009614F3">
        <w:rPr>
          <w:rFonts w:hint="eastAsia"/>
        </w:rPr>
        <w:t>For calibration purpose</w:t>
      </w:r>
      <w:r w:rsidR="00EA1673">
        <w:rPr>
          <w:rFonts w:eastAsiaTheme="minorEastAsia" w:hint="eastAsia"/>
          <w:lang w:eastAsia="zh-CN"/>
        </w:rPr>
        <w:t>s</w:t>
      </w:r>
      <w:r w:rsidRPr="009614F3">
        <w:rPr>
          <w:rFonts w:hint="eastAsia"/>
        </w:rPr>
        <w:t>,</w:t>
      </w:r>
      <w:r>
        <w:rPr>
          <w:rFonts w:eastAsiaTheme="minorEastAsia" w:hint="eastAsia"/>
          <w:lang w:eastAsia="zh-CN"/>
        </w:rPr>
        <w:t xml:space="preserve"> a</w:t>
      </w:r>
      <w:r w:rsidRPr="009614F3">
        <w:t>ntenna location candidates</w:t>
      </w:r>
      <w:r>
        <w:rPr>
          <w:rFonts w:eastAsiaTheme="minorEastAsia" w:hint="eastAsia"/>
          <w:lang w:eastAsia="zh-CN"/>
        </w:rPr>
        <w:t xml:space="preserve"> shall be discussed.</w:t>
      </w:r>
      <w:r w:rsidR="0041339E">
        <w:rPr>
          <w:rFonts w:eastAsiaTheme="minorEastAsia" w:hint="eastAsia"/>
          <w:lang w:eastAsia="zh-CN"/>
        </w:rPr>
        <w:t xml:space="preserve"> In NR Rel-19, each UE has up to 8 antenna ports</w:t>
      </w:r>
      <w:r w:rsidR="00FC68A8">
        <w:rPr>
          <w:rFonts w:eastAsiaTheme="minorEastAsia" w:hint="eastAsia"/>
          <w:lang w:eastAsia="zh-CN"/>
        </w:rPr>
        <w:t xml:space="preserve">, and 1T/2T/3T/4T/6T/8T </w:t>
      </w:r>
      <w:r w:rsidR="00EA1673">
        <w:rPr>
          <w:rFonts w:eastAsiaTheme="minorEastAsia" w:hint="eastAsia"/>
          <w:lang w:eastAsia="zh-CN"/>
        </w:rPr>
        <w:t>configurations are</w:t>
      </w:r>
      <w:r w:rsidR="00FC68A8">
        <w:rPr>
          <w:rFonts w:eastAsiaTheme="minorEastAsia" w:hint="eastAsia"/>
          <w:lang w:eastAsia="zh-CN"/>
        </w:rPr>
        <w:t xml:space="preserve"> supported</w:t>
      </w:r>
      <w:r w:rsidR="00EA1673">
        <w:rPr>
          <w:rFonts w:eastAsiaTheme="minorEastAsia" w:hint="eastAsia"/>
          <w:lang w:eastAsia="zh-CN"/>
        </w:rPr>
        <w:t>. To</w:t>
      </w:r>
      <w:r w:rsidR="004313FB">
        <w:rPr>
          <w:rFonts w:eastAsiaTheme="minorEastAsia" w:hint="eastAsia"/>
          <w:lang w:eastAsia="zh-CN"/>
        </w:rPr>
        <w:t xml:space="preserve"> simplify UE antenna modeling, s</w:t>
      </w:r>
      <w:r w:rsidR="00FC68A8">
        <w:rPr>
          <w:rFonts w:eastAsiaTheme="minorEastAsia" w:hint="eastAsia"/>
          <w:lang w:eastAsia="zh-CN"/>
        </w:rPr>
        <w:t xml:space="preserve">ome typical </w:t>
      </w:r>
      <w:r w:rsidR="004313FB">
        <w:rPr>
          <w:rFonts w:eastAsiaTheme="minorEastAsia" w:hint="eastAsia"/>
          <w:lang w:eastAsia="zh-CN"/>
        </w:rPr>
        <w:t>antennas</w:t>
      </w:r>
      <w:r w:rsidR="00EA1673">
        <w:rPr>
          <w:rFonts w:eastAsiaTheme="minorEastAsia" w:hint="eastAsia"/>
          <w:lang w:eastAsia="zh-CN"/>
        </w:rPr>
        <w:t xml:space="preserve"> provisions</w:t>
      </w:r>
      <w:r w:rsidR="004313FB">
        <w:rPr>
          <w:rFonts w:eastAsiaTheme="minorEastAsia" w:hint="eastAsia"/>
          <w:lang w:eastAsia="zh-CN"/>
        </w:rPr>
        <w:t xml:space="preserve"> can be considered. For example, </w:t>
      </w:r>
      <w:r w:rsidR="00EA1673">
        <w:rPr>
          <w:rFonts w:eastAsiaTheme="minorEastAsia" w:hint="eastAsia"/>
          <w:lang w:eastAsia="zh-CN"/>
        </w:rPr>
        <w:t xml:space="preserve">a </w:t>
      </w:r>
      <w:r w:rsidR="004313FB">
        <w:rPr>
          <w:rFonts w:eastAsiaTheme="minorEastAsia" w:hint="eastAsia"/>
          <w:lang w:eastAsia="zh-CN"/>
        </w:rPr>
        <w:t xml:space="preserve">UE may have 1, 2, 4 or 8 antennas </w:t>
      </w:r>
      <w:r w:rsidR="00EA1673">
        <w:rPr>
          <w:rFonts w:eastAsiaTheme="minorEastAsia" w:hint="eastAsia"/>
          <w:lang w:eastAsia="zh-CN"/>
        </w:rPr>
        <w:t>for</w:t>
      </w:r>
      <w:r w:rsidR="004313FB">
        <w:rPr>
          <w:rFonts w:eastAsiaTheme="minorEastAsia" w:hint="eastAsia"/>
          <w:lang w:eastAsia="zh-CN"/>
        </w:rPr>
        <w:t xml:space="preserve"> calibration. For the UEs with 8 antennas,</w:t>
      </w:r>
      <w:r w:rsidR="00E23D74">
        <w:rPr>
          <w:rFonts w:eastAsiaTheme="minorEastAsia" w:hint="eastAsia"/>
          <w:lang w:eastAsia="zh-CN"/>
        </w:rPr>
        <w:t xml:space="preserve"> 4 antennas can be located in</w:t>
      </w:r>
      <w:r w:rsidR="00E23D74" w:rsidRPr="00FC6245">
        <w:t xml:space="preserve"> </w:t>
      </w:r>
      <w:r w:rsidR="00EA1673">
        <w:rPr>
          <w:rFonts w:eastAsiaTheme="minorEastAsia" w:hint="eastAsia"/>
          <w:lang w:eastAsia="zh-CN"/>
        </w:rPr>
        <w:t xml:space="preserve">the </w:t>
      </w:r>
      <w:r w:rsidR="00E23D74" w:rsidRPr="00FC6245">
        <w:t xml:space="preserve">four corners and </w:t>
      </w:r>
      <w:r w:rsidR="00E23D74">
        <w:rPr>
          <w:rFonts w:eastAsiaTheme="minorEastAsia" w:hint="eastAsia"/>
          <w:lang w:eastAsia="zh-CN"/>
        </w:rPr>
        <w:t xml:space="preserve">the other 4 antennas </w:t>
      </w:r>
      <w:r w:rsidR="00EA1673">
        <w:rPr>
          <w:rFonts w:eastAsiaTheme="minorEastAsia" w:hint="eastAsia"/>
          <w:lang w:eastAsia="zh-CN"/>
        </w:rPr>
        <w:t>can be placed at</w:t>
      </w:r>
      <w:r w:rsidR="00E23D74">
        <w:rPr>
          <w:rFonts w:eastAsiaTheme="minorEastAsia" w:hint="eastAsia"/>
          <w:lang w:eastAsia="zh-CN"/>
        </w:rPr>
        <w:t xml:space="preserve"> </w:t>
      </w:r>
      <w:r w:rsidR="00E23D74" w:rsidRPr="00FC6245">
        <w:t>the cent</w:t>
      </w:r>
      <w:r w:rsidR="00E23D74" w:rsidRPr="00FC6245">
        <w:rPr>
          <w:rFonts w:eastAsia="等线"/>
          <w:lang w:eastAsia="zh-CN"/>
        </w:rPr>
        <w:t>er</w:t>
      </w:r>
      <w:r w:rsidR="00E23D74" w:rsidRPr="00FC6245">
        <w:t>s of each edge</w:t>
      </w:r>
      <w:r w:rsidR="00E23D74">
        <w:rPr>
          <w:rFonts w:eastAsiaTheme="minorEastAsia" w:hint="eastAsia"/>
          <w:lang w:eastAsia="zh-CN"/>
        </w:rPr>
        <w:t xml:space="preserve"> (similar to the picture in the agreement). For UEs with 1, 2 or 4 antennas, a subset of 8-antenna </w:t>
      </w:r>
      <w:r w:rsidR="00EA1673">
        <w:rPr>
          <w:rFonts w:eastAsiaTheme="minorEastAsia" w:hint="eastAsia"/>
          <w:lang w:eastAsia="zh-CN"/>
        </w:rPr>
        <w:t xml:space="preserve">layout </w:t>
      </w:r>
      <w:r w:rsidR="00E23D74">
        <w:rPr>
          <w:rFonts w:eastAsiaTheme="minorEastAsia" w:hint="eastAsia"/>
          <w:lang w:eastAsia="zh-CN"/>
        </w:rPr>
        <w:t xml:space="preserve">can be considered. For example, </w:t>
      </w:r>
      <w:r w:rsidR="00EA1673">
        <w:rPr>
          <w:rFonts w:eastAsiaTheme="minorEastAsia" w:hint="eastAsia"/>
          <w:lang w:eastAsia="zh-CN"/>
        </w:rPr>
        <w:t>in</w:t>
      </w:r>
      <w:r w:rsidR="00E23D74">
        <w:rPr>
          <w:rFonts w:eastAsiaTheme="minorEastAsia" w:hint="eastAsia"/>
          <w:lang w:eastAsia="zh-CN"/>
        </w:rPr>
        <w:t xml:space="preserve"> 4-antenan modeling, all antennas </w:t>
      </w:r>
      <w:r w:rsidR="00EA1673">
        <w:rPr>
          <w:rFonts w:eastAsiaTheme="minorEastAsia" w:hint="eastAsia"/>
          <w:lang w:eastAsia="zh-CN"/>
        </w:rPr>
        <w:t>may be</w:t>
      </w:r>
      <w:r w:rsidR="00E23D74">
        <w:rPr>
          <w:rFonts w:eastAsiaTheme="minorEastAsia" w:hint="eastAsia"/>
          <w:lang w:eastAsia="zh-CN"/>
        </w:rPr>
        <w:t xml:space="preserve"> </w:t>
      </w:r>
      <w:r w:rsidR="00EA1673">
        <w:rPr>
          <w:rFonts w:eastAsiaTheme="minorEastAsia" w:hint="eastAsia"/>
          <w:lang w:eastAsia="zh-CN"/>
        </w:rPr>
        <w:t>placed</w:t>
      </w:r>
      <w:r w:rsidR="00E23D74">
        <w:rPr>
          <w:rFonts w:eastAsiaTheme="minorEastAsia" w:hint="eastAsia"/>
          <w:lang w:eastAsia="zh-CN"/>
        </w:rPr>
        <w:t xml:space="preserve"> in</w:t>
      </w:r>
      <w:r w:rsidR="00E23D74" w:rsidRPr="00FC6245">
        <w:t xml:space="preserve"> four corners</w:t>
      </w:r>
      <w:r w:rsidR="00E23D74">
        <w:rPr>
          <w:rFonts w:eastAsiaTheme="minorEastAsia" w:hint="eastAsia"/>
          <w:lang w:eastAsia="zh-CN"/>
        </w:rPr>
        <w:t xml:space="preserve"> or </w:t>
      </w:r>
      <w:r w:rsidR="00EA1673">
        <w:rPr>
          <w:rFonts w:eastAsiaTheme="minorEastAsia" w:hint="eastAsia"/>
          <w:lang w:eastAsia="zh-CN"/>
        </w:rPr>
        <w:t>at</w:t>
      </w:r>
      <w:r w:rsidR="00E23D74" w:rsidRPr="00E23D74">
        <w:t xml:space="preserve"> </w:t>
      </w:r>
      <w:r w:rsidR="00E23D74" w:rsidRPr="00FC6245">
        <w:t>the cent</w:t>
      </w:r>
      <w:r w:rsidR="00E23D74" w:rsidRPr="00FC6245">
        <w:rPr>
          <w:rFonts w:eastAsia="等线"/>
          <w:lang w:eastAsia="zh-CN"/>
        </w:rPr>
        <w:t>er</w:t>
      </w:r>
      <w:r w:rsidR="00E23D74" w:rsidRPr="00FC6245">
        <w:t>s of each edge</w:t>
      </w:r>
      <w:r w:rsidR="00E23D74">
        <w:rPr>
          <w:rFonts w:eastAsiaTheme="minorEastAsia" w:hint="eastAsia"/>
          <w:lang w:eastAsia="zh-CN"/>
        </w:rPr>
        <w:t xml:space="preserve">. </w:t>
      </w:r>
    </w:p>
    <w:p w14:paraId="17CB62B4" w14:textId="77777777" w:rsidR="00E23D74" w:rsidRDefault="00E23D7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E23D74">
        <w:rPr>
          <w:rFonts w:eastAsiaTheme="minorEastAsia" w:hint="eastAsia"/>
          <w:b/>
          <w:lang w:eastAsia="zh-CN"/>
        </w:rPr>
        <w:t>For calibration purpose, the following a</w:t>
      </w:r>
      <w:r w:rsidRPr="00E23D74">
        <w:rPr>
          <w:rFonts w:eastAsiaTheme="minorEastAsia"/>
          <w:b/>
          <w:lang w:eastAsia="zh-CN"/>
        </w:rPr>
        <w:t>ntenna location candidates</w:t>
      </w:r>
      <w:r>
        <w:rPr>
          <w:rFonts w:eastAsiaTheme="minorEastAsia" w:hint="eastAsia"/>
          <w:b/>
          <w:lang w:eastAsia="zh-CN"/>
        </w:rPr>
        <w:t xml:space="preserve"> can be considered:</w:t>
      </w:r>
    </w:p>
    <w:p w14:paraId="7E5A7D4E" w14:textId="47D0972B" w:rsidR="009614F3" w:rsidRPr="002775EB" w:rsidRDefault="00E23D74" w:rsidP="002775EB">
      <w:pPr>
        <w:pStyle w:val="ad"/>
        <w:numPr>
          <w:ilvl w:val="0"/>
          <w:numId w:val="47"/>
        </w:numPr>
        <w:rPr>
          <w:b/>
          <w:lang w:val="fr-FR"/>
        </w:rPr>
      </w:pPr>
      <w:r w:rsidRPr="002775EB">
        <w:rPr>
          <w:rFonts w:hint="eastAsia"/>
          <w:b/>
          <w:lang w:val="fr-FR"/>
        </w:rPr>
        <w:t xml:space="preserve">For UEs with 8 antennas, 4 antennas are </w:t>
      </w:r>
      <w:r w:rsidR="00EA1673">
        <w:rPr>
          <w:rFonts w:eastAsiaTheme="minorEastAsia"/>
          <w:b/>
          <w:lang w:val="fr-FR" w:eastAsia="zh-CN"/>
        </w:rPr>
        <w:t>place</w:t>
      </w:r>
      <w:r w:rsidR="00EA1673">
        <w:rPr>
          <w:rFonts w:eastAsiaTheme="minorEastAsia" w:hint="eastAsia"/>
          <w:b/>
          <w:lang w:val="fr-FR" w:eastAsia="zh-CN"/>
        </w:rPr>
        <w:t>d</w:t>
      </w:r>
      <w:r w:rsidRPr="002775EB">
        <w:rPr>
          <w:rFonts w:hint="eastAsia"/>
          <w:b/>
          <w:lang w:val="fr-FR"/>
        </w:rPr>
        <w:t xml:space="preserve"> in</w:t>
      </w:r>
      <w:r w:rsidRPr="002775EB">
        <w:rPr>
          <w:b/>
          <w:lang w:val="fr-FR"/>
        </w:rPr>
        <w:t xml:space="preserve"> </w:t>
      </w:r>
      <w:r w:rsidR="00EA1673">
        <w:rPr>
          <w:rFonts w:eastAsiaTheme="minorEastAsia" w:hint="eastAsia"/>
          <w:b/>
          <w:lang w:val="fr-FR" w:eastAsia="zh-CN"/>
        </w:rPr>
        <w:t xml:space="preserve">the </w:t>
      </w:r>
      <w:r w:rsidRPr="002775EB">
        <w:rPr>
          <w:b/>
          <w:lang w:val="fr-FR"/>
        </w:rPr>
        <w:t xml:space="preserve">four corners and </w:t>
      </w:r>
      <w:r w:rsidRPr="002775EB">
        <w:rPr>
          <w:rFonts w:hint="eastAsia"/>
          <w:b/>
          <w:lang w:val="fr-FR"/>
        </w:rPr>
        <w:t xml:space="preserve">the other 4 antennas are </w:t>
      </w:r>
      <w:r w:rsidR="00EA1673">
        <w:rPr>
          <w:rFonts w:eastAsiaTheme="minorEastAsia" w:hint="eastAsia"/>
          <w:b/>
          <w:lang w:val="fr-FR" w:eastAsia="zh-CN"/>
        </w:rPr>
        <w:t>at</w:t>
      </w:r>
      <w:r w:rsidRPr="002775EB">
        <w:rPr>
          <w:rFonts w:hint="eastAsia"/>
          <w:b/>
          <w:lang w:val="fr-FR"/>
        </w:rPr>
        <w:t xml:space="preserve"> </w:t>
      </w:r>
      <w:r w:rsidRPr="002775EB">
        <w:rPr>
          <w:b/>
          <w:lang w:val="fr-FR"/>
        </w:rPr>
        <w:t>the centres of each edge</w:t>
      </w:r>
      <w:r w:rsidRPr="002775EB">
        <w:rPr>
          <w:rFonts w:hint="eastAsia"/>
          <w:b/>
          <w:lang w:val="fr-FR"/>
        </w:rPr>
        <w:t>.</w:t>
      </w:r>
    </w:p>
    <w:p w14:paraId="6F2FE045" w14:textId="59B24C78" w:rsidR="00E23D74" w:rsidRPr="002775EB" w:rsidRDefault="00E23D74" w:rsidP="002775EB">
      <w:pPr>
        <w:pStyle w:val="ad"/>
        <w:numPr>
          <w:ilvl w:val="0"/>
          <w:numId w:val="47"/>
        </w:numPr>
        <w:rPr>
          <w:b/>
          <w:lang w:val="fr-FR"/>
        </w:rPr>
      </w:pPr>
      <w:r w:rsidRPr="002775EB">
        <w:rPr>
          <w:rFonts w:hint="eastAsia"/>
          <w:b/>
          <w:lang w:val="fr-FR"/>
        </w:rPr>
        <w:t xml:space="preserve">For UEs with 4 antennas, 4 antennas are </w:t>
      </w:r>
      <w:r w:rsidR="00EA1673">
        <w:rPr>
          <w:rFonts w:eastAsiaTheme="minorEastAsia" w:hint="eastAsia"/>
          <w:b/>
          <w:lang w:val="fr-FR" w:eastAsia="zh-CN"/>
        </w:rPr>
        <w:t>placed</w:t>
      </w:r>
      <w:r w:rsidRPr="002775EB">
        <w:rPr>
          <w:rFonts w:hint="eastAsia"/>
          <w:b/>
          <w:lang w:val="fr-FR"/>
        </w:rPr>
        <w:t xml:space="preserve"> in</w:t>
      </w:r>
      <w:r w:rsidRPr="002775EB">
        <w:rPr>
          <w:b/>
          <w:lang w:val="fr-FR"/>
        </w:rPr>
        <w:t xml:space="preserve"> </w:t>
      </w:r>
      <w:r w:rsidR="00EA1673">
        <w:rPr>
          <w:rFonts w:eastAsiaTheme="minorEastAsia" w:hint="eastAsia"/>
          <w:b/>
          <w:lang w:val="fr-FR" w:eastAsia="zh-CN"/>
        </w:rPr>
        <w:t xml:space="preserve">the </w:t>
      </w:r>
      <w:r w:rsidRPr="002775EB">
        <w:rPr>
          <w:b/>
          <w:lang w:val="fr-FR"/>
        </w:rPr>
        <w:t xml:space="preserve">four corners </w:t>
      </w:r>
      <w:r w:rsidRPr="002775EB">
        <w:rPr>
          <w:rFonts w:hint="eastAsia"/>
          <w:b/>
          <w:lang w:val="fr-FR"/>
        </w:rPr>
        <w:t xml:space="preserve">or </w:t>
      </w:r>
      <w:r w:rsidR="00EA1673">
        <w:rPr>
          <w:rFonts w:eastAsiaTheme="minorEastAsia" w:hint="eastAsia"/>
          <w:b/>
          <w:lang w:val="fr-FR" w:eastAsia="zh-CN"/>
        </w:rPr>
        <w:t>at</w:t>
      </w:r>
      <w:r w:rsidRPr="002775EB">
        <w:rPr>
          <w:rFonts w:hint="eastAsia"/>
          <w:b/>
          <w:lang w:val="fr-FR"/>
        </w:rPr>
        <w:t xml:space="preserve"> </w:t>
      </w:r>
      <w:r w:rsidRPr="002775EB">
        <w:rPr>
          <w:b/>
          <w:lang w:val="fr-FR"/>
        </w:rPr>
        <w:t>the centres of each edge</w:t>
      </w:r>
      <w:r w:rsidRPr="002775EB">
        <w:rPr>
          <w:rFonts w:hint="eastAsia"/>
          <w:b/>
          <w:lang w:val="fr-FR"/>
        </w:rPr>
        <w:t>.</w:t>
      </w:r>
    </w:p>
    <w:p w14:paraId="38EC78B2" w14:textId="4B96BF1A" w:rsidR="005C0277" w:rsidRPr="004666A7" w:rsidRDefault="00050098" w:rsidP="005C027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Scaling of angles in CDL models</w:t>
      </w:r>
    </w:p>
    <w:p w14:paraId="6DFFFF86" w14:textId="03B50517" w:rsidR="00555F79" w:rsidRPr="00555F79" w:rsidRDefault="00555F79" w:rsidP="0030406A">
      <w:pPr>
        <w:spacing w:after="120"/>
        <w:jc w:val="both"/>
        <w:rPr>
          <w:rFonts w:eastAsiaTheme="minorEastAsia"/>
          <w:lang w:eastAsia="zh-CN"/>
        </w:rPr>
      </w:pPr>
      <w:r w:rsidRPr="00555F79">
        <w:rPr>
          <w:rFonts w:eastAsiaTheme="minorEastAsia" w:hint="eastAsia"/>
          <w:lang w:eastAsia="zh-CN"/>
        </w:rPr>
        <w:t>In RAN1#11</w:t>
      </w:r>
      <w:r w:rsidR="000E5239">
        <w:rPr>
          <w:rFonts w:eastAsiaTheme="minorEastAsia" w:hint="eastAsia"/>
          <w:lang w:eastAsia="zh-CN"/>
        </w:rPr>
        <w:t>8</w:t>
      </w:r>
      <w:r w:rsidRPr="00555F79">
        <w:rPr>
          <w:rFonts w:eastAsiaTheme="minorEastAsia" w:hint="eastAsia"/>
          <w:lang w:eastAsia="zh-CN"/>
        </w:rPr>
        <w:t xml:space="preserve"> meeting, the following </w:t>
      </w:r>
      <w:r w:rsidR="000E5239">
        <w:rPr>
          <w:rFonts w:eastAsiaTheme="minorEastAsia" w:hint="eastAsia"/>
          <w:lang w:eastAsia="zh-CN"/>
        </w:rPr>
        <w:t xml:space="preserve">observation and conclusion </w:t>
      </w:r>
      <w:r w:rsidRPr="00555F79">
        <w:rPr>
          <w:rFonts w:eastAsiaTheme="minorEastAsia" w:hint="eastAsia"/>
          <w:lang w:eastAsia="zh-CN"/>
        </w:rPr>
        <w:t>on</w:t>
      </w:r>
      <w:r w:rsidRPr="00555F79">
        <w:rPr>
          <w:rFonts w:eastAsiaTheme="minorEastAsia"/>
          <w:lang w:eastAsia="zh-CN"/>
        </w:rPr>
        <w:t xml:space="preserve"> </w:t>
      </w:r>
      <w:r w:rsidR="000E5239" w:rsidRPr="009772C7">
        <w:rPr>
          <w:rFonts w:eastAsia="等线"/>
          <w:lang w:eastAsia="ko-KR"/>
        </w:rPr>
        <w:t>angle calculation update</w:t>
      </w:r>
      <w:r>
        <w:rPr>
          <w:rFonts w:eastAsiaTheme="minorEastAsia" w:hint="eastAsia"/>
          <w:lang w:eastAsia="zh-CN"/>
        </w:rPr>
        <w:t xml:space="preserve"> </w:t>
      </w:r>
      <w:r w:rsidR="000E5239">
        <w:rPr>
          <w:rFonts w:eastAsiaTheme="minorEastAsia" w:hint="eastAsia"/>
          <w:lang w:eastAsia="zh-CN"/>
        </w:rPr>
        <w:t>for</w:t>
      </w:r>
      <w:r>
        <w:rPr>
          <w:rFonts w:eastAsiaTheme="minorEastAsia" w:hint="eastAsia"/>
          <w:lang w:eastAsia="zh-CN"/>
        </w:rPr>
        <w:t xml:space="preserve"> CDL models</w:t>
      </w:r>
      <w:r w:rsidRPr="00555F79">
        <w:rPr>
          <w:rFonts w:eastAsiaTheme="minorEastAsia" w:hint="eastAsia"/>
          <w:lang w:eastAsia="zh-CN"/>
        </w:rPr>
        <w:t xml:space="preserve"> w</w:t>
      </w:r>
      <w:r w:rsidR="005454F3">
        <w:rPr>
          <w:rFonts w:eastAsiaTheme="minorEastAsia" w:hint="eastAsia"/>
          <w:lang w:eastAsia="zh-CN"/>
        </w:rPr>
        <w:t>ere</w:t>
      </w:r>
      <w:r w:rsidRPr="00555F79">
        <w:rPr>
          <w:rFonts w:eastAsiaTheme="minorEastAsia" w:hint="eastAsia"/>
          <w:lang w:eastAsia="zh-CN"/>
        </w:rPr>
        <w:t xml:space="preserve"> made</w:t>
      </w:r>
      <w:r w:rsidR="000E5239">
        <w:rPr>
          <w:rFonts w:eastAsiaTheme="minorEastAsia" w:hint="eastAsia"/>
          <w:lang w:eastAsia="zh-CN"/>
        </w:rPr>
        <w:t xml:space="preserve"> </w:t>
      </w:r>
      <w:r w:rsidR="000E5239">
        <w:rPr>
          <w:rFonts w:eastAsiaTheme="minorEastAsia"/>
          <w:lang w:eastAsia="zh-CN"/>
        </w:rPr>
        <w:fldChar w:fldCharType="begin"/>
      </w:r>
      <w:r w:rsidR="000E5239">
        <w:rPr>
          <w:rFonts w:eastAsiaTheme="minorEastAsia"/>
          <w:lang w:eastAsia="zh-CN"/>
        </w:rPr>
        <w:instrText xml:space="preserve"> </w:instrText>
      </w:r>
      <w:r w:rsidR="000E5239">
        <w:rPr>
          <w:rFonts w:eastAsiaTheme="minorEastAsia" w:hint="eastAsia"/>
          <w:lang w:eastAsia="zh-CN"/>
        </w:rPr>
        <w:instrText>REF _Ref178090209 \n \h</w:instrText>
      </w:r>
      <w:r w:rsidR="000E5239">
        <w:rPr>
          <w:rFonts w:eastAsiaTheme="minorEastAsia"/>
          <w:lang w:eastAsia="zh-CN"/>
        </w:rPr>
        <w:instrText xml:space="preserve"> </w:instrText>
      </w:r>
      <w:r w:rsidR="000E5239">
        <w:rPr>
          <w:rFonts w:eastAsiaTheme="minorEastAsia"/>
          <w:lang w:eastAsia="zh-CN"/>
        </w:rPr>
      </w:r>
      <w:r w:rsidR="000E5239">
        <w:rPr>
          <w:rFonts w:eastAsiaTheme="minorEastAsia"/>
          <w:lang w:eastAsia="zh-CN"/>
        </w:rPr>
        <w:fldChar w:fldCharType="separate"/>
      </w:r>
      <w:r w:rsidR="00992B86">
        <w:rPr>
          <w:rFonts w:eastAsiaTheme="minorEastAsia"/>
          <w:lang w:eastAsia="zh-CN"/>
        </w:rPr>
        <w:t>[2]</w:t>
      </w:r>
      <w:r w:rsidR="000E5239">
        <w:rPr>
          <w:rFonts w:eastAsiaTheme="minorEastAsia"/>
          <w:lang w:eastAsia="zh-CN"/>
        </w:rPr>
        <w:fldChar w:fldCharType="end"/>
      </w:r>
      <w:r w:rsidRPr="00555F79">
        <w:rPr>
          <w:rFonts w:eastAsiaTheme="minorEastAsia" w:hint="eastAsia"/>
          <w:lang w:eastAsia="zh-CN"/>
        </w:rPr>
        <w:t xml:space="preserve">. </w:t>
      </w:r>
      <w:r w:rsidR="00CB3C2F">
        <w:rPr>
          <w:rFonts w:eastAsiaTheme="minorEastAsia" w:hint="eastAsia"/>
          <w:lang w:eastAsia="zh-CN"/>
        </w:rPr>
        <w:t xml:space="preserve"> The necessity of </w:t>
      </w:r>
      <w:r w:rsidR="000E5239">
        <w:rPr>
          <w:rFonts w:eastAsiaTheme="minorEastAsia" w:hint="eastAsia"/>
          <w:lang w:eastAsia="zh-CN"/>
        </w:rPr>
        <w:t xml:space="preserve">the </w:t>
      </w:r>
      <w:r w:rsidR="000E5239" w:rsidRPr="009772C7">
        <w:rPr>
          <w:rFonts w:eastAsia="等线"/>
          <w:lang w:eastAsia="ko-KR"/>
        </w:rPr>
        <w:t>angle calculation update</w:t>
      </w:r>
      <w:r w:rsidR="00CB3C2F">
        <w:rPr>
          <w:rFonts w:eastAsiaTheme="minorEastAsia" w:hint="eastAsia"/>
          <w:lang w:eastAsia="zh-CN"/>
        </w:rPr>
        <w:t xml:space="preserve"> shall be studied.</w:t>
      </w:r>
    </w:p>
    <w:tbl>
      <w:tblPr>
        <w:tblStyle w:val="a5"/>
        <w:tblW w:w="0" w:type="auto"/>
        <w:tblLook w:val="04A0" w:firstRow="1" w:lastRow="0" w:firstColumn="1" w:lastColumn="0" w:noHBand="0" w:noVBand="1"/>
      </w:tblPr>
      <w:tblGrid>
        <w:gridCol w:w="9286"/>
      </w:tblGrid>
      <w:tr w:rsidR="005C0277" w14:paraId="204DB578" w14:textId="77777777" w:rsidTr="005C0277">
        <w:tc>
          <w:tcPr>
            <w:tcW w:w="9286" w:type="dxa"/>
          </w:tcPr>
          <w:p w14:paraId="305F0BB5" w14:textId="77777777" w:rsidR="000E5239" w:rsidRPr="009772C7" w:rsidRDefault="000E5239" w:rsidP="00992B86">
            <w:pPr>
              <w:pStyle w:val="ad"/>
              <w:rPr>
                <w:rFonts w:eastAsia="等线"/>
                <w:lang w:eastAsia="ko-KR"/>
              </w:rPr>
            </w:pPr>
            <w:r w:rsidRPr="009772C7">
              <w:rPr>
                <w:rFonts w:eastAsia="等线"/>
                <w:lang w:eastAsia="ko-KR"/>
              </w:rPr>
              <w:t>Observation:</w:t>
            </w:r>
          </w:p>
          <w:p w14:paraId="4950FED0" w14:textId="77777777" w:rsidR="000E5239" w:rsidRPr="009772C7" w:rsidRDefault="000E5239" w:rsidP="00992B86">
            <w:pPr>
              <w:pStyle w:val="ad"/>
              <w:numPr>
                <w:ilvl w:val="0"/>
                <w:numId w:val="48"/>
              </w:numPr>
              <w:suppressAutoHyphens/>
              <w:spacing w:afterLines="0" w:after="50"/>
              <w:rPr>
                <w:rFonts w:eastAsia="等线"/>
                <w:lang w:eastAsia="ko-KR"/>
              </w:rPr>
            </w:pPr>
            <w:r w:rsidRPr="009772C7">
              <w:rPr>
                <w:rFonts w:eastAsia="等线"/>
                <w:lang w:eastAsia="ko-KR"/>
              </w:rPr>
              <w:t>Inconclusive on whether CDL model angle calculation update is needed.</w:t>
            </w:r>
          </w:p>
          <w:p w14:paraId="434C4628" w14:textId="77777777" w:rsidR="000E5239" w:rsidRPr="00A12B35" w:rsidRDefault="000E5239" w:rsidP="00992B86">
            <w:pPr>
              <w:pStyle w:val="ae"/>
              <w:numPr>
                <w:ilvl w:val="0"/>
                <w:numId w:val="48"/>
              </w:numPr>
              <w:suppressAutoHyphens/>
              <w:overflowPunct w:val="0"/>
              <w:spacing w:afterLines="0"/>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DFED767" w14:textId="77777777" w:rsidR="000E5239" w:rsidRPr="009772C7" w:rsidRDefault="000E5239" w:rsidP="00992B86">
            <w:pPr>
              <w:pStyle w:val="ad"/>
              <w:rPr>
                <w:rFonts w:eastAsia="等线"/>
                <w:lang w:eastAsia="ko-KR"/>
              </w:rPr>
            </w:pPr>
            <w:r w:rsidRPr="009772C7">
              <w:rPr>
                <w:rFonts w:eastAsia="等线"/>
                <w:lang w:eastAsia="ko-KR"/>
              </w:rPr>
              <w:t>Conclusion</w:t>
            </w:r>
          </w:p>
          <w:p w14:paraId="549A3E6B" w14:textId="77777777" w:rsidR="000E5239" w:rsidRPr="009772C7" w:rsidRDefault="000E5239" w:rsidP="00992B86">
            <w:pPr>
              <w:pStyle w:val="ad"/>
              <w:numPr>
                <w:ilvl w:val="0"/>
                <w:numId w:val="48"/>
              </w:numPr>
              <w:suppressAutoHyphens/>
              <w:spacing w:afterLines="0" w:after="50"/>
              <w:rPr>
                <w:rFonts w:eastAsia="等线"/>
                <w:lang w:eastAsia="ko-KR"/>
              </w:rPr>
            </w:pPr>
            <w:r w:rsidRPr="009772C7">
              <w:rPr>
                <w:rFonts w:eastAsia="等线"/>
                <w:lang w:eastAsia="ko-KR"/>
              </w:rPr>
              <w:t>Continue study on handling of other channel modeling aspects. The following are examples of suggested changes for angle calculation for CDL model by sources:</w:t>
            </w:r>
          </w:p>
          <w:p w14:paraId="3C596AF5" w14:textId="77777777" w:rsidR="000E5239" w:rsidRPr="009772C7" w:rsidRDefault="000E5239" w:rsidP="00992B86">
            <w:pPr>
              <w:pStyle w:val="ad"/>
              <w:numPr>
                <w:ilvl w:val="1"/>
                <w:numId w:val="48"/>
              </w:numPr>
              <w:suppressAutoHyphens/>
              <w:spacing w:afterLines="0" w:after="50"/>
              <w:rPr>
                <w:rFonts w:eastAsia="等线"/>
                <w:lang w:eastAsia="ko-KR"/>
              </w:rPr>
            </w:pPr>
            <w:r w:rsidRPr="009772C7">
              <w:rPr>
                <w:rFonts w:eastAsia="等线"/>
                <w:lang w:eastAsia="ko-KR"/>
              </w:rPr>
              <w:t>Example 1)</w:t>
            </w:r>
          </w:p>
          <w:p w14:paraId="4D691BE9" w14:textId="77777777" w:rsidR="000E5239" w:rsidRPr="009772C7" w:rsidRDefault="004B32C9" w:rsidP="00992B86">
            <w:pPr>
              <w:pStyle w:val="ad"/>
              <w:numPr>
                <w:ilvl w:val="3"/>
                <w:numId w:val="48"/>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scaled</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desired</m:t>
                  </m:r>
                </m:sub>
              </m:sSub>
            </m:oMath>
            <w:r w:rsidR="000E5239" w:rsidRPr="009772C7">
              <w:rPr>
                <w:rFonts w:eastAsia="等线"/>
                <w:lang w:eastAsia="ko-KR"/>
              </w:rPr>
              <w:t>,                  (7.7-5)</w:t>
            </w:r>
          </w:p>
          <w:p w14:paraId="54608A7E" w14:textId="77777777" w:rsidR="000E5239" w:rsidRPr="009772C7" w:rsidRDefault="000E5239" w:rsidP="00992B86">
            <w:pPr>
              <w:pStyle w:val="ad"/>
              <w:numPr>
                <w:ilvl w:val="3"/>
                <w:numId w:val="48"/>
              </w:numPr>
              <w:suppressAutoHyphens/>
              <w:spacing w:afterLines="0" w:after="50"/>
              <w:rPr>
                <w:rFonts w:eastAsia="等线"/>
                <w:lang w:eastAsia="ko-KR"/>
              </w:rPr>
            </w:pPr>
            <w:r w:rsidRPr="009772C7">
              <w:rPr>
                <w:rFonts w:eastAsia="等线"/>
                <w:lang w:eastAsia="ko-KR"/>
              </w:rPr>
              <w:lastRenderedPageBreak/>
              <w:t>where</w:t>
            </w:r>
          </w:p>
          <w:p w14:paraId="16ADDD3E" w14:textId="77777777" w:rsidR="000E5239" w:rsidRPr="009772C7" w:rsidRDefault="004B32C9" w:rsidP="00992B86">
            <w:pPr>
              <w:pStyle w:val="ad"/>
              <w:numPr>
                <w:ilvl w:val="3"/>
                <w:numId w:val="48"/>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r>
                <w:rPr>
                  <w:rFonts w:ascii="Cambria Math" w:eastAsia="等线" w:hAnsi="Cambria Math"/>
                  <w:lang w:eastAsia="ko-KR"/>
                </w:rPr>
                <m:t>ScalingFactor</m:t>
              </m:r>
              <m:r>
                <m:rPr>
                  <m:sty m:val="p"/>
                </m:rPr>
                <w:rPr>
                  <w:rFonts w:ascii="Cambria Math" w:eastAsia="等线" w:hAnsi="Cambria Math"/>
                  <w:lang w:eastAsia="ko-KR"/>
                </w:rPr>
                <m:t>(</m:t>
              </m:r>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r>
                <m:rPr>
                  <m:sty m:val="p"/>
                </m:rPr>
                <w:rPr>
                  <w:rFonts w:ascii="Cambria Math" w:eastAsia="等线" w:hAnsi="Cambria Math"/>
                  <w:lang w:eastAsia="ko-KR"/>
                </w:rPr>
                <m:t>)∙</m:t>
              </m:r>
              <m:r>
                <w:rPr>
                  <w:rFonts w:ascii="Cambria Math" w:eastAsia="等线" w:hAnsi="Cambria Math"/>
                  <w:lang w:eastAsia="ko-KR"/>
                </w:rPr>
                <m:t>Angle</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oMath>
            <w:r w:rsidR="000E5239" w:rsidRPr="009772C7">
              <w:rPr>
                <w:rFonts w:eastAsia="等线"/>
                <w:lang w:eastAsia="ko-KR"/>
              </w:rPr>
              <w:t>,</w:t>
            </w:r>
          </w:p>
          <w:p w14:paraId="270D425B" w14:textId="77777777" w:rsidR="000E5239" w:rsidRPr="009772C7" w:rsidRDefault="000E5239" w:rsidP="00992B86">
            <w:pPr>
              <w:pStyle w:val="ad"/>
              <w:numPr>
                <w:ilvl w:val="3"/>
                <w:numId w:val="48"/>
              </w:numPr>
              <w:suppressAutoHyphens/>
              <w:spacing w:afterLines="0" w:after="50"/>
              <w:rPr>
                <w:rFonts w:eastAsia="等线"/>
                <w:lang w:eastAsia="ko-KR"/>
              </w:rPr>
            </w:pPr>
            <w:r w:rsidRPr="009772C7">
              <w:rPr>
                <w:rFonts w:eastAsia="等线"/>
                <w:lang w:eastAsia="ko-KR"/>
              </w:rPr>
              <w:t>and</w:t>
            </w:r>
          </w:p>
          <w:p w14:paraId="42B764B1" w14:textId="77777777" w:rsidR="000E5239" w:rsidRPr="009772C7" w:rsidRDefault="000E5239" w:rsidP="00992B86">
            <w:pPr>
              <w:pStyle w:val="ad"/>
              <w:numPr>
                <w:ilvl w:val="3"/>
                <w:numId w:val="48"/>
              </w:numPr>
              <w:suppressAutoHyphens/>
              <w:spacing w:afterLines="0" w:after="50"/>
              <w:rPr>
                <w:rFonts w:eastAsia="等线"/>
                <w:lang w:eastAsia="ko-KR"/>
              </w:rPr>
            </w:pPr>
            <m:oMath>
              <m:r>
                <w:rPr>
                  <w:rFonts w:ascii="Cambria Math" w:eastAsia="等线" w:hAnsi="Cambria Math"/>
                  <w:lang w:eastAsia="ko-KR"/>
                </w:rPr>
                <m:t>Angle</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d>
                <m:dPr>
                  <m:begChr m:val="{"/>
                  <m:endChr m:val=""/>
                  <m:ctrlPr>
                    <w:rPr>
                      <w:rFonts w:ascii="Cambria Math" w:eastAsia="等线" w:hAnsi="Cambria Math"/>
                      <w:lang w:eastAsia="ko-KR"/>
                    </w:rPr>
                  </m:ctrlPr>
                </m:dPr>
                <m:e>
                  <m:m>
                    <m:mPr>
                      <m:mcs>
                        <m:mc>
                          <m:mcPr>
                            <m:count m:val="2"/>
                            <m:mcJc m:val="center"/>
                          </m:mcPr>
                        </m:mc>
                      </m:mcs>
                      <m:ctrlPr>
                        <w:rPr>
                          <w:rFonts w:ascii="Cambria Math" w:eastAsia="等线" w:hAnsi="Cambria Math"/>
                          <w:lang w:eastAsia="ko-KR"/>
                        </w:rPr>
                      </m:ctrlPr>
                    </m:mPr>
                    <m:mr>
                      <m:e>
                        <m:r>
                          <w:rPr>
                            <w:rFonts w:ascii="Cambria Math" w:eastAsia="等线" w:hAnsi="Cambria Math"/>
                            <w:lang w:eastAsia="ko-KR"/>
                          </w:rPr>
                          <m:t>x</m:t>
                        </m:r>
                        <m:r>
                          <m:rPr>
                            <m:sty m:val="p"/>
                          </m:rPr>
                          <w:rPr>
                            <w:rFonts w:ascii="Cambria Math" w:eastAsia="等线" w:hAnsi="Cambria Math"/>
                            <w:lang w:eastAsia="ko-KR"/>
                          </w:rPr>
                          <m:t>,</m:t>
                        </m:r>
                      </m:e>
                      <m:e>
                        <m:r>
                          <w:rPr>
                            <w:rFonts w:ascii="Cambria Math" w:eastAsia="等线" w:hAnsi="Cambria Math"/>
                            <w:lang w:eastAsia="ko-KR"/>
                          </w:rPr>
                          <m:t>if</m:t>
                        </m:r>
                        <m:r>
                          <m:rPr>
                            <m:sty m:val="p"/>
                          </m:rPr>
                          <w:rPr>
                            <w:rFonts w:ascii="Cambria Math" w:eastAsia="等线" w:hAnsi="Cambria Math"/>
                            <w:lang w:eastAsia="ko-KR"/>
                          </w:rPr>
                          <m:t xml:space="preserve"> </m:t>
                        </m:r>
                        <m:r>
                          <w:rPr>
                            <w:rFonts w:ascii="Cambria Math" w:eastAsia="等线" w:hAnsi="Cambria Math"/>
                            <w:lang w:eastAsia="ko-KR"/>
                          </w:rPr>
                          <m:t>x</m:t>
                        </m:r>
                        <m:r>
                          <m:rPr>
                            <m:sty m:val="p"/>
                          </m:rPr>
                          <w:rPr>
                            <w:rFonts w:ascii="Cambria Math" w:eastAsia="等线" w:hAnsi="Cambria Math"/>
                            <w:lang w:eastAsia="ko-KR"/>
                          </w:rPr>
                          <m:t xml:space="preserve"> </m:t>
                        </m:r>
                        <m:r>
                          <w:rPr>
                            <w:rFonts w:ascii="Cambria Math" w:eastAsia="等线" w:hAnsi="Cambria Math"/>
                            <w:lang w:eastAsia="ko-KR"/>
                          </w:rPr>
                          <m:t>is</m:t>
                        </m:r>
                        <m:r>
                          <m:rPr>
                            <m:sty m:val="p"/>
                          </m:rPr>
                          <w:rPr>
                            <w:rFonts w:ascii="Cambria Math" w:eastAsia="等线" w:hAnsi="Cambria Math"/>
                            <w:lang w:eastAsia="ko-KR"/>
                          </w:rPr>
                          <m:t xml:space="preserve"> </m:t>
                        </m:r>
                        <m:r>
                          <w:rPr>
                            <w:rFonts w:ascii="Cambria Math" w:eastAsia="等线" w:hAnsi="Cambria Math"/>
                            <w:lang w:eastAsia="ko-KR"/>
                          </w:rPr>
                          <m:t>a</m:t>
                        </m:r>
                        <m:r>
                          <m:rPr>
                            <m:sty m:val="p"/>
                          </m:rPr>
                          <w:rPr>
                            <w:rFonts w:ascii="Cambria Math" w:eastAsia="等线" w:hAnsi="Cambria Math"/>
                            <w:lang w:eastAsia="ko-KR"/>
                          </w:rPr>
                          <m:t xml:space="preserve"> </m:t>
                        </m:r>
                        <m:r>
                          <w:rPr>
                            <w:rFonts w:ascii="Cambria Math" w:eastAsia="等线" w:hAnsi="Cambria Math"/>
                            <w:lang w:eastAsia="ko-KR"/>
                          </w:rPr>
                          <m:t>zenith</m:t>
                        </m:r>
                        <m:r>
                          <m:rPr>
                            <m:sty m:val="p"/>
                          </m:rPr>
                          <w:rPr>
                            <w:rFonts w:ascii="Cambria Math" w:eastAsia="等线" w:hAnsi="Cambria Math"/>
                            <w:lang w:eastAsia="ko-KR"/>
                          </w:rPr>
                          <m:t xml:space="preserve"> </m:t>
                        </m:r>
                        <m:r>
                          <w:rPr>
                            <w:rFonts w:ascii="Cambria Math" w:eastAsia="等线" w:hAnsi="Cambria Math"/>
                            <w:lang w:eastAsia="ko-KR"/>
                          </w:rPr>
                          <m:t>angle</m:t>
                        </m:r>
                      </m:e>
                    </m:mr>
                    <m:mr>
                      <m:e>
                        <m:r>
                          <w:rPr>
                            <w:rFonts w:ascii="Cambria Math" w:eastAsia="等线" w:hAnsi="Cambria Math"/>
                            <w:lang w:eastAsia="ko-KR"/>
                          </w:rPr>
                          <m:t>WrapTo</m:t>
                        </m:r>
                        <m:r>
                          <m:rPr>
                            <m:sty m:val="p"/>
                          </m:rPr>
                          <w:rPr>
                            <w:rFonts w:ascii="Cambria Math" w:eastAsia="等线" w:hAnsi="Cambria Math"/>
                            <w:lang w:eastAsia="ko-KR"/>
                          </w:rPr>
                          <m:t>180</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e>
                      <m:e>
                        <m:r>
                          <w:rPr>
                            <w:rFonts w:ascii="Cambria Math" w:eastAsia="等线" w:hAnsi="Cambria Math"/>
                            <w:lang w:eastAsia="ko-KR"/>
                          </w:rPr>
                          <m:t>if</m:t>
                        </m:r>
                        <m:r>
                          <m:rPr>
                            <m:sty m:val="p"/>
                          </m:rPr>
                          <w:rPr>
                            <w:rFonts w:ascii="Cambria Math" w:eastAsia="等线" w:hAnsi="Cambria Math"/>
                            <w:lang w:eastAsia="ko-KR"/>
                          </w:rPr>
                          <m:t xml:space="preserve"> </m:t>
                        </m:r>
                        <m:r>
                          <w:rPr>
                            <w:rFonts w:ascii="Cambria Math" w:eastAsia="等线" w:hAnsi="Cambria Math"/>
                            <w:lang w:eastAsia="ko-KR"/>
                          </w:rPr>
                          <m:t>x</m:t>
                        </m:r>
                        <m:r>
                          <m:rPr>
                            <m:sty m:val="p"/>
                          </m:rPr>
                          <w:rPr>
                            <w:rFonts w:ascii="Cambria Math" w:eastAsia="等线" w:hAnsi="Cambria Math"/>
                            <w:lang w:eastAsia="ko-KR"/>
                          </w:rPr>
                          <m:t xml:space="preserve"> </m:t>
                        </m:r>
                        <m:r>
                          <w:rPr>
                            <w:rFonts w:ascii="Cambria Math" w:eastAsia="等线" w:hAnsi="Cambria Math"/>
                            <w:lang w:eastAsia="ko-KR"/>
                          </w:rPr>
                          <m:t>is</m:t>
                        </m:r>
                        <m:r>
                          <m:rPr>
                            <m:sty m:val="p"/>
                          </m:rPr>
                          <w:rPr>
                            <w:rFonts w:ascii="Cambria Math" w:eastAsia="等线" w:hAnsi="Cambria Math"/>
                            <w:lang w:eastAsia="ko-KR"/>
                          </w:rPr>
                          <m:t xml:space="preserve"> </m:t>
                        </m:r>
                        <m:r>
                          <w:rPr>
                            <w:rFonts w:ascii="Cambria Math" w:eastAsia="等线" w:hAnsi="Cambria Math"/>
                            <w:lang w:eastAsia="ko-KR"/>
                          </w:rPr>
                          <m:t>an</m:t>
                        </m:r>
                        <m:r>
                          <m:rPr>
                            <m:sty m:val="p"/>
                          </m:rPr>
                          <w:rPr>
                            <w:rFonts w:ascii="Cambria Math" w:eastAsia="等线" w:hAnsi="Cambria Math"/>
                            <w:lang w:eastAsia="ko-KR"/>
                          </w:rPr>
                          <m:t xml:space="preserve"> </m:t>
                        </m:r>
                        <m:r>
                          <w:rPr>
                            <w:rFonts w:ascii="Cambria Math" w:eastAsia="等线" w:hAnsi="Cambria Math"/>
                            <w:lang w:eastAsia="ko-KR"/>
                          </w:rPr>
                          <m:t>azimuth</m:t>
                        </m:r>
                        <m:r>
                          <m:rPr>
                            <m:sty m:val="p"/>
                          </m:rPr>
                          <w:rPr>
                            <w:rFonts w:ascii="Cambria Math" w:eastAsia="等线" w:hAnsi="Cambria Math"/>
                            <w:lang w:eastAsia="ko-KR"/>
                          </w:rPr>
                          <m:t xml:space="preserve"> </m:t>
                        </m:r>
                        <m:r>
                          <w:rPr>
                            <w:rFonts w:ascii="Cambria Math" w:eastAsia="等线" w:hAnsi="Cambria Math"/>
                            <w:lang w:eastAsia="ko-KR"/>
                          </w:rPr>
                          <m:t>angle</m:t>
                        </m:r>
                      </m:e>
                    </m:mr>
                  </m:m>
                  <m:r>
                    <m:rPr>
                      <m:sty m:val="p"/>
                    </m:rPr>
                    <w:rPr>
                      <w:rFonts w:ascii="Cambria Math" w:eastAsia="等线" w:hAnsi="Cambria Math"/>
                      <w:lang w:eastAsia="ko-KR"/>
                    </w:rPr>
                    <m:t>.</m:t>
                  </m:r>
                </m:e>
              </m:d>
            </m:oMath>
          </w:p>
          <w:p w14:paraId="109EA6A8" w14:textId="77777777" w:rsidR="000E5239" w:rsidRPr="009772C7" w:rsidRDefault="000E5239" w:rsidP="00992B86">
            <w:pPr>
              <w:pStyle w:val="ad"/>
              <w:numPr>
                <w:ilvl w:val="3"/>
                <w:numId w:val="48"/>
              </w:numPr>
              <w:suppressAutoHyphens/>
              <w:spacing w:afterLines="0" w:after="50"/>
              <w:rPr>
                <w:rFonts w:eastAsia="等线"/>
                <w:lang w:eastAsia="ko-KR"/>
              </w:rPr>
            </w:pPr>
            <m:oMath>
              <m:r>
                <w:rPr>
                  <w:rFonts w:ascii="Cambria Math" w:eastAsia="等线" w:hAnsi="Cambria Math"/>
                  <w:lang w:eastAsia="ko-KR"/>
                </w:rPr>
                <m:t>ScalingFactor</m:t>
              </m:r>
              <m:d>
                <m:dPr>
                  <m:ctrlPr>
                    <w:rPr>
                      <w:rFonts w:ascii="Cambria Math" w:eastAsia="等线" w:hAnsi="Cambria Math"/>
                      <w:lang w:eastAsia="ko-KR"/>
                    </w:rPr>
                  </m:ctrlPr>
                </m:dPr>
                <m:e>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e>
              </m:d>
              <m:r>
                <m:rPr>
                  <m:sty m:val="p"/>
                </m:rPr>
                <w:rPr>
                  <w:rFonts w:ascii="Cambria Math" w:eastAsia="等线" w:hAnsi="Cambria Math"/>
                  <w:lang w:eastAsia="ko-KR"/>
                </w:rPr>
                <m:t>=</m:t>
              </m:r>
              <m:func>
                <m:funcPr>
                  <m:ctrlPr>
                    <w:rPr>
                      <w:rFonts w:ascii="Cambria Math" w:eastAsia="等线" w:hAnsi="Cambria Math"/>
                      <w:lang w:eastAsia="ko-KR"/>
                    </w:rPr>
                  </m:ctrlPr>
                </m:funcPr>
                <m:fName>
                  <m:limLow>
                    <m:limLowPr>
                      <m:ctrlPr>
                        <w:rPr>
                          <w:rFonts w:ascii="Cambria Math" w:eastAsia="等线" w:hAnsi="Cambria Math"/>
                          <w:lang w:eastAsia="ko-KR"/>
                        </w:rPr>
                      </m:ctrlPr>
                    </m:limLowPr>
                    <m:e>
                      <m:r>
                        <w:rPr>
                          <w:rFonts w:ascii="Cambria Math" w:eastAsia="等线" w:hAnsi="Cambria Math"/>
                          <w:lang w:eastAsia="ko-KR"/>
                        </w:rPr>
                        <m:t>min</m:t>
                      </m:r>
                    </m:e>
                    <m:lim>
                      <m:r>
                        <w:rPr>
                          <w:rFonts w:ascii="Cambria Math" w:eastAsia="等线" w:hAnsi="Cambria Math"/>
                          <w:lang w:eastAsia="ko-KR"/>
                        </w:rPr>
                        <m:t>x</m:t>
                      </m:r>
                      <m:r>
                        <m:rPr>
                          <m:sty m:val="p"/>
                        </m:rPr>
                        <w:rPr>
                          <w:rFonts w:ascii="Cambria Math" w:eastAsia="等线" w:hAnsi="Cambria Math"/>
                          <w:lang w:eastAsia="ko-KR"/>
                        </w:rPr>
                        <m:t>≥0</m:t>
                      </m:r>
                    </m:lim>
                  </m:limLow>
                </m:fName>
                <m:e>
                  <m:r>
                    <m:rPr>
                      <m:lit/>
                      <m:sty m:val="p"/>
                    </m:rPr>
                    <w:rPr>
                      <w:rFonts w:ascii="Cambria Math" w:eastAsia="等线" w:hAnsi="Cambria Math"/>
                      <w:lang w:eastAsia="ko-KR"/>
                    </w:rPr>
                    <m:t>{</m:t>
                  </m:r>
                  <m:r>
                    <m:rPr>
                      <m:lit/>
                    </m:rPr>
                    <w:rPr>
                      <w:rFonts w:ascii="Cambria Math" w:eastAsia="等线" w:hAnsi="Cambria Math"/>
                      <w:lang w:eastAsia="ko-KR"/>
                    </w:rPr>
                    <m:t>x</m:t>
                  </m:r>
                  <m:r>
                    <m:rPr>
                      <m:lit/>
                      <m:sty m:val="p"/>
                    </m:rPr>
                    <w:rPr>
                      <w:rFonts w:ascii="Cambria Math" w:eastAsia="等线" w:hAnsi="Cambria Math"/>
                      <w:lang w:eastAsia="ko-KR"/>
                    </w:rPr>
                    <m:t xml:space="preserve">: </m:t>
                  </m:r>
                  <m:r>
                    <m:rPr>
                      <m:lit/>
                    </m:rPr>
                    <w:rPr>
                      <w:rFonts w:ascii="Cambria Math" w:eastAsia="等线" w:hAnsi="Cambria Math"/>
                      <w:lang w:eastAsia="ko-KR"/>
                    </w:rPr>
                    <m:t>AS</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r>
                    <m:rPr>
                      <m:lit/>
                      <m:sty m:val="p"/>
                    </m:rPr>
                    <w:rPr>
                      <w:rFonts w:ascii="Cambria Math" w:eastAsia="等线" w:hAnsi="Cambria Math"/>
                      <w:lang w:eastAsia="ko-KR"/>
                    </w:rPr>
                    <m:t>}.</m:t>
                  </m:r>
                </m:e>
              </m:func>
            </m:oMath>
          </w:p>
          <w:p w14:paraId="316C3208" w14:textId="77777777" w:rsidR="000E5239" w:rsidRPr="009772C7" w:rsidRDefault="000E5239" w:rsidP="00992B86">
            <w:pPr>
              <w:pStyle w:val="ad"/>
              <w:numPr>
                <w:ilvl w:val="3"/>
                <w:numId w:val="48"/>
              </w:numPr>
              <w:suppressAutoHyphens/>
              <w:spacing w:afterLines="0" w:after="50"/>
              <w:rPr>
                <w:rFonts w:eastAsia="等线"/>
                <w:lang w:eastAsia="ko-KR"/>
              </w:rPr>
            </w:pPr>
            <m:oMath>
              <m:r>
                <w:rPr>
                  <w:rFonts w:ascii="Cambria Math" w:eastAsia="等线" w:hAnsi="Cambria Math"/>
                  <w:lang w:eastAsia="ko-KR"/>
                </w:rPr>
                <m:t>AS</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rad>
                <m:radPr>
                  <m:degHide m:val="1"/>
                  <m:ctrlPr>
                    <w:rPr>
                      <w:rFonts w:ascii="Cambria Math" w:eastAsia="等线" w:hAnsi="Cambria Math"/>
                      <w:lang w:eastAsia="ko-KR"/>
                    </w:rPr>
                  </m:ctrlPr>
                </m:radPr>
                <m:deg/>
                <m:e>
                  <m:r>
                    <m:rPr>
                      <m:sty m:val="p"/>
                    </m:rPr>
                    <w:rPr>
                      <w:rFonts w:ascii="Cambria Math" w:eastAsia="等线" w:hAnsi="Cambria Math"/>
                      <w:lang w:eastAsia="ko-KR"/>
                    </w:rPr>
                    <m:t>-2</m:t>
                  </m:r>
                  <m:r>
                    <w:rPr>
                      <w:rFonts w:ascii="Cambria Math" w:eastAsia="等线" w:hAnsi="Cambria Math"/>
                      <w:lang w:eastAsia="ko-KR"/>
                    </w:rPr>
                    <m:t>ln</m:t>
                  </m:r>
                  <m:d>
                    <m:dPr>
                      <m:ctrlPr>
                        <w:rPr>
                          <w:rFonts w:ascii="Cambria Math" w:eastAsia="等线" w:hAnsi="Cambria Math"/>
                          <w:lang w:eastAsia="ko-KR"/>
                        </w:rPr>
                      </m:ctrlPr>
                    </m:dPr>
                    <m:e>
                      <m:d>
                        <m:dPr>
                          <m:begChr m:val="|"/>
                          <m:endChr m:val="|"/>
                          <m:ctrlPr>
                            <w:rPr>
                              <w:rFonts w:ascii="Cambria Math" w:eastAsia="等线" w:hAnsi="Cambria Math"/>
                              <w:lang w:eastAsia="ko-KR"/>
                            </w:rPr>
                          </m:ctrlPr>
                        </m:dPr>
                        <m:e>
                          <m:f>
                            <m:fPr>
                              <m:ctrlPr>
                                <w:rPr>
                                  <w:rFonts w:ascii="Cambria Math" w:eastAsia="等线" w:hAnsi="Cambria Math"/>
                                  <w:lang w:eastAsia="ko-KR"/>
                                </w:rPr>
                              </m:ctrlPr>
                            </m:fPr>
                            <m:num>
                              <m:nary>
                                <m:naryPr>
                                  <m:chr m:val="∑"/>
                                  <m:limLoc m:val="undOvr"/>
                                  <m:ctrlPr>
                                    <w:rPr>
                                      <w:rFonts w:ascii="Cambria Math" w:eastAsia="等线" w:hAnsi="Cambria Math"/>
                                      <w:lang w:eastAsia="ko-KR"/>
                                    </w:rPr>
                                  </m:ctrlPr>
                                </m:naryPr>
                                <m:sub>
                                  <m:r>
                                    <w:rPr>
                                      <w:rFonts w:ascii="Cambria Math" w:eastAsia="等线" w:hAnsi="Cambria Math"/>
                                      <w:lang w:eastAsia="ko-KR"/>
                                    </w:rPr>
                                    <m:t>n</m:t>
                                  </m:r>
                                  <m:r>
                                    <m:rPr>
                                      <m:sty m:val="p"/>
                                    </m:rPr>
                                    <w:rPr>
                                      <w:rFonts w:ascii="Cambria Math" w:eastAsia="等线" w:hAnsi="Cambria Math"/>
                                      <w:lang w:eastAsia="ko-KR"/>
                                    </w:rPr>
                                    <m:t>=1</m:t>
                                  </m:r>
                                </m:sub>
                                <m:sup>
                                  <m:r>
                                    <w:rPr>
                                      <w:rFonts w:ascii="Cambria Math" w:eastAsia="等线" w:hAnsi="Cambria Math"/>
                                      <w:lang w:eastAsia="ko-KR"/>
                                    </w:rPr>
                                    <m:t>N</m:t>
                                  </m:r>
                                </m:sup>
                                <m:e>
                                  <m:r>
                                    <w:rPr>
                                      <w:rFonts w:ascii="Cambria Math" w:eastAsia="等线" w:hAnsi="Cambria Math"/>
                                      <w:lang w:eastAsia="ko-KR"/>
                                    </w:rPr>
                                    <m:t>exp</m:t>
                                  </m:r>
                                  <m:d>
                                    <m:dPr>
                                      <m:ctrlPr>
                                        <w:rPr>
                                          <w:rFonts w:ascii="Cambria Math" w:eastAsia="等线" w:hAnsi="Cambria Math"/>
                                          <w:lang w:eastAsia="ko-KR"/>
                                        </w:rPr>
                                      </m:ctrlPr>
                                    </m:dPr>
                                    <m:e>
                                      <m:r>
                                        <w:rPr>
                                          <w:rFonts w:ascii="Cambria Math" w:eastAsia="等线" w:hAnsi="Cambria Math"/>
                                          <w:lang w:eastAsia="ko-KR"/>
                                        </w:rPr>
                                        <m:t>jxAngle</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e>
                                  </m:d>
                                  <m:sSub>
                                    <m:sSubPr>
                                      <m:ctrlPr>
                                        <w:rPr>
                                          <w:rFonts w:ascii="Cambria Math" w:eastAsia="等线" w:hAnsi="Cambria Math"/>
                                          <w:lang w:eastAsia="ko-KR"/>
                                        </w:rPr>
                                      </m:ctrlPr>
                                    </m:sSubPr>
                                    <m:e>
                                      <m:r>
                                        <w:rPr>
                                          <w:rFonts w:ascii="Cambria Math" w:eastAsia="等线" w:hAnsi="Cambria Math"/>
                                          <w:lang w:eastAsia="ko-KR"/>
                                        </w:rPr>
                                        <m:t>P</m:t>
                                      </m:r>
                                    </m:e>
                                    <m:sub>
                                      <m:r>
                                        <w:rPr>
                                          <w:rFonts w:ascii="Cambria Math" w:eastAsia="等线" w:hAnsi="Cambria Math"/>
                                          <w:lang w:eastAsia="ko-KR"/>
                                        </w:rPr>
                                        <m:t>n</m:t>
                                      </m:r>
                                    </m:sub>
                                  </m:sSub>
                                </m:e>
                              </m:nary>
                            </m:num>
                            <m:den>
                              <m:nary>
                                <m:naryPr>
                                  <m:chr m:val="∑"/>
                                  <m:limLoc m:val="undOvr"/>
                                  <m:ctrlPr>
                                    <w:rPr>
                                      <w:rFonts w:ascii="Cambria Math" w:eastAsia="等线" w:hAnsi="Cambria Math"/>
                                      <w:lang w:eastAsia="ko-KR"/>
                                    </w:rPr>
                                  </m:ctrlPr>
                                </m:naryPr>
                                <m:sub>
                                  <m:r>
                                    <w:rPr>
                                      <w:rFonts w:ascii="Cambria Math" w:eastAsia="等线" w:hAnsi="Cambria Math"/>
                                      <w:lang w:eastAsia="ko-KR"/>
                                    </w:rPr>
                                    <m:t>n</m:t>
                                  </m:r>
                                  <m:r>
                                    <m:rPr>
                                      <m:sty m:val="p"/>
                                    </m:rPr>
                                    <w:rPr>
                                      <w:rFonts w:ascii="Cambria Math" w:eastAsia="等线" w:hAnsi="Cambria Math"/>
                                      <w:lang w:eastAsia="ko-KR"/>
                                    </w:rPr>
                                    <m:t>=1</m:t>
                                  </m:r>
                                </m:sub>
                                <m:sup>
                                  <m:r>
                                    <w:rPr>
                                      <w:rFonts w:ascii="Cambria Math" w:eastAsia="等线" w:hAnsi="Cambria Math"/>
                                      <w:lang w:eastAsia="ko-KR"/>
                                    </w:rPr>
                                    <m:t>N</m:t>
                                  </m:r>
                                </m:sup>
                                <m:e>
                                  <m:sSub>
                                    <m:sSubPr>
                                      <m:ctrlPr>
                                        <w:rPr>
                                          <w:rFonts w:ascii="Cambria Math" w:eastAsia="等线" w:hAnsi="Cambria Math"/>
                                          <w:lang w:eastAsia="ko-KR"/>
                                        </w:rPr>
                                      </m:ctrlPr>
                                    </m:sSubPr>
                                    <m:e>
                                      <m:r>
                                        <w:rPr>
                                          <w:rFonts w:ascii="Cambria Math" w:eastAsia="等线" w:hAnsi="Cambria Math"/>
                                          <w:lang w:eastAsia="ko-KR"/>
                                        </w:rPr>
                                        <m:t>P</m:t>
                                      </m:r>
                                    </m:e>
                                    <m:sub>
                                      <m:r>
                                        <w:rPr>
                                          <w:rFonts w:ascii="Cambria Math" w:eastAsia="等线" w:hAnsi="Cambria Math"/>
                                          <w:lang w:eastAsia="ko-KR"/>
                                        </w:rPr>
                                        <m:t>n</m:t>
                                      </m:r>
                                    </m:sub>
                                  </m:sSub>
                                </m:e>
                              </m:nary>
                            </m:den>
                          </m:f>
                        </m:e>
                      </m:d>
                    </m:e>
                  </m:d>
                </m:e>
              </m:rad>
            </m:oMath>
          </w:p>
          <w:p w14:paraId="1EC81CD3" w14:textId="77777777" w:rsidR="000E5239" w:rsidRPr="009772C7" w:rsidRDefault="000E5239" w:rsidP="00992B86">
            <w:pPr>
              <w:pStyle w:val="ad"/>
              <w:numPr>
                <w:ilvl w:val="1"/>
                <w:numId w:val="48"/>
              </w:numPr>
              <w:suppressAutoHyphens/>
              <w:spacing w:afterLines="0" w:after="50"/>
              <w:rPr>
                <w:rFonts w:eastAsia="等线"/>
                <w:lang w:eastAsia="ko-KR"/>
              </w:rPr>
            </w:pPr>
            <w:r w:rsidRPr="009772C7">
              <w:rPr>
                <w:rFonts w:eastAsia="等线"/>
                <w:lang w:eastAsia="ko-KR"/>
              </w:rPr>
              <w:t>Example 2)</w:t>
            </w:r>
          </w:p>
          <w:p w14:paraId="7E067BCD" w14:textId="77777777" w:rsidR="000E5239" w:rsidRPr="009772C7" w:rsidRDefault="004B32C9" w:rsidP="00992B86">
            <w:pPr>
              <w:pStyle w:val="ad"/>
              <w:numPr>
                <w:ilvl w:val="3"/>
                <w:numId w:val="48"/>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scaled</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desired</m:t>
                  </m:r>
                </m:sub>
              </m:sSub>
            </m:oMath>
            <w:r w:rsidR="000E5239" w:rsidRPr="009772C7">
              <w:rPr>
                <w:rFonts w:eastAsia="等线"/>
                <w:lang w:eastAsia="ko-KR"/>
              </w:rPr>
              <w:t>, and</w:t>
            </w:r>
          </w:p>
          <w:p w14:paraId="18C38839" w14:textId="2AAB714C" w:rsidR="005C0277" w:rsidRPr="000E5239" w:rsidRDefault="004B32C9" w:rsidP="00992B86">
            <w:pPr>
              <w:pStyle w:val="ad"/>
              <w:numPr>
                <w:ilvl w:val="3"/>
                <w:numId w:val="48"/>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r>
                <w:rPr>
                  <w:rFonts w:ascii="Cambria Math" w:eastAsia="等线" w:hAnsi="Cambria Math"/>
                  <w:lang w:eastAsia="ko-KR"/>
                </w:rPr>
                <m:t>s</m:t>
              </m:r>
              <m:r>
                <m:rPr>
                  <m:sty m:val="p"/>
                </m:rPr>
                <w:rPr>
                  <w:rFonts w:ascii="Cambria Math" w:eastAsia="等线" w:hAnsi="Cambria Math"/>
                  <w:lang w:eastAsia="ko-KR"/>
                </w:rPr>
                <m:t xml:space="preserve">* </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r>
                <m:rPr>
                  <m:sty m:val="p"/>
                </m:rPr>
                <w:rPr>
                  <w:rFonts w:ascii="Cambria Math" w:eastAsia="等线" w:hAnsi="Cambria Math"/>
                  <w:lang w:eastAsia="ko-KR"/>
                </w:rPr>
                <m:t xml:space="preserve">, </m:t>
              </m:r>
            </m:oMath>
            <w:r w:rsidR="000E5239" w:rsidRPr="009772C7">
              <w:rPr>
                <w:rFonts w:eastAsia="等线"/>
                <w:lang w:eastAsia="ko-KR"/>
              </w:rPr>
              <w:t>where s is a scale factor to achieve desired angular spread.</w:t>
            </w:r>
            <w:r w:rsidR="005C0277" w:rsidRPr="000E5239">
              <w:rPr>
                <w:rFonts w:eastAsia="等线"/>
                <w:lang w:eastAsia="ko-KR"/>
              </w:rPr>
              <w:t xml:space="preserve"> </w:t>
            </w:r>
          </w:p>
        </w:tc>
      </w:tr>
    </w:tbl>
    <w:p w14:paraId="4F056E59" w14:textId="7B2476C8" w:rsidR="005C0277" w:rsidRDefault="00681297" w:rsidP="00EA0E83">
      <w:pPr>
        <w:spacing w:after="120"/>
        <w:jc w:val="both"/>
        <w:rPr>
          <w:rFonts w:eastAsia="等线"/>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_Ref181620522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92B86" w:rsidRPr="001623E8">
        <w:t xml:space="preserve">Figure </w:t>
      </w:r>
      <w:r w:rsidR="00992B86">
        <w:rPr>
          <w:noProof/>
        </w:rPr>
        <w:t>1</w:t>
      </w:r>
      <w:r>
        <w:rPr>
          <w:rFonts w:eastAsiaTheme="minorEastAsia"/>
          <w:lang w:eastAsia="zh-CN"/>
        </w:rPr>
        <w:fldChar w:fldCharType="end"/>
      </w:r>
      <w:r>
        <w:rPr>
          <w:rFonts w:eastAsiaTheme="minorEastAsia" w:hint="eastAsia"/>
          <w:lang w:eastAsia="zh-CN"/>
        </w:rPr>
        <w:t xml:space="preserve"> </w:t>
      </w:r>
      <w:r w:rsidR="00F831CD" w:rsidRPr="00F831CD">
        <w:rPr>
          <w:rFonts w:eastAsiaTheme="minorEastAsia" w:hint="eastAsia"/>
          <w:lang w:eastAsia="zh-CN"/>
        </w:rPr>
        <w:t xml:space="preserve">shows the </w:t>
      </w:r>
      <w:r w:rsidR="00F831CD">
        <w:rPr>
          <w:rFonts w:eastAsiaTheme="minorEastAsia" w:hint="eastAsia"/>
          <w:lang w:eastAsia="zh-CN"/>
        </w:rPr>
        <w:t xml:space="preserve">difference between the </w:t>
      </w:r>
      <w:r w:rsidR="00613F7F">
        <w:rPr>
          <w:rFonts w:eastAsiaTheme="minorEastAsia" w:hint="eastAsia"/>
          <w:lang w:eastAsia="zh-CN"/>
        </w:rPr>
        <w:t xml:space="preserve">generated </w:t>
      </w:r>
      <w:r w:rsidR="00F831CD">
        <w:rPr>
          <w:rFonts w:eastAsiaTheme="minorEastAsia" w:hint="eastAsia"/>
          <w:lang w:eastAsia="zh-CN"/>
        </w:rPr>
        <w:t>desired angle spread</w:t>
      </w:r>
      <w:r w:rsidR="00A561DE">
        <w:rPr>
          <w:rFonts w:eastAsiaTheme="minorEastAsia" w:hint="eastAsia"/>
          <w:lang w:eastAsia="zh-CN"/>
        </w:rPr>
        <w:t xml:space="preserve"> based on the model</w:t>
      </w:r>
      <w:r w:rsidR="00F831CD">
        <w:rPr>
          <w:rFonts w:eastAsiaTheme="minorEastAsia" w:hint="eastAsia"/>
          <w:lang w:eastAsia="zh-CN"/>
        </w:rPr>
        <w:t xml:space="preserve"> in TR 38.901</w:t>
      </w:r>
      <w:r w:rsidR="00613F7F">
        <w:rPr>
          <w:rFonts w:eastAsiaTheme="minorEastAsia" w:hint="eastAsia"/>
          <w:lang w:eastAsia="zh-CN"/>
        </w:rPr>
        <w:t xml:space="preserve"> and the accurate desired </w:t>
      </w:r>
      <w:r w:rsidR="00CB3C2F">
        <w:rPr>
          <w:rFonts w:eastAsiaTheme="minorEastAsia" w:hint="eastAsia"/>
          <w:lang w:eastAsia="zh-CN"/>
        </w:rPr>
        <w:t xml:space="preserve">AOD </w:t>
      </w:r>
      <w:r w:rsidR="00613F7F">
        <w:rPr>
          <w:rFonts w:eastAsiaTheme="minorEastAsia" w:hint="eastAsia"/>
          <w:lang w:eastAsia="zh-CN"/>
        </w:rPr>
        <w:t>spread</w:t>
      </w:r>
      <w:r w:rsidR="001623E8">
        <w:rPr>
          <w:rFonts w:eastAsiaTheme="minorEastAsia" w:hint="eastAsia"/>
          <w:lang w:eastAsia="zh-CN"/>
        </w:rPr>
        <w:t xml:space="preserve"> in CDL-A, CDL-B, CDL-C, CDL-D and CDL-E models</w:t>
      </w:r>
      <w:r w:rsidR="00F831CD">
        <w:rPr>
          <w:rFonts w:eastAsiaTheme="minorEastAsia" w:hint="eastAsia"/>
          <w:lang w:eastAsia="zh-CN"/>
        </w:rPr>
        <w:t xml:space="preserve">. </w:t>
      </w:r>
      <w:r w:rsidR="00CB3C2F">
        <w:rPr>
          <w:rFonts w:eastAsiaTheme="minorEastAsia" w:hint="eastAsia"/>
          <w:lang w:eastAsia="zh-CN"/>
        </w:rPr>
        <w:t xml:space="preserve">According to TR 38.901, example scaling values are </w:t>
      </w:r>
      <w:r w:rsidR="00CB3C2F" w:rsidRPr="00147F39">
        <w:rPr>
          <w:lang w:eastAsia="ko-KR"/>
        </w:rPr>
        <w:t>{5, 10, 15, 25} degrees</w:t>
      </w:r>
      <w:r w:rsidR="00CB3C2F" w:rsidRPr="00CB3C2F">
        <w:rPr>
          <w:lang w:eastAsia="ko-KR"/>
        </w:rPr>
        <w:t xml:space="preserve"> </w:t>
      </w:r>
      <w:r w:rsidR="00CB3C2F">
        <w:rPr>
          <w:rFonts w:eastAsiaTheme="minorEastAsia" w:hint="eastAsia"/>
          <w:lang w:eastAsia="zh-CN"/>
        </w:rPr>
        <w:t xml:space="preserve">for </w:t>
      </w:r>
      <w:r w:rsidR="00CB3C2F" w:rsidRPr="00147F39">
        <w:rPr>
          <w:lang w:eastAsia="ko-KR"/>
        </w:rPr>
        <w:t>AOD spread (ASD) for each CDL model</w:t>
      </w:r>
      <w:r w:rsidR="00CB3C2F">
        <w:rPr>
          <w:rFonts w:eastAsiaTheme="minorEastAsia" w:hint="eastAsia"/>
          <w:lang w:eastAsia="zh-CN"/>
        </w:rPr>
        <w:t xml:space="preserve">. </w:t>
      </w:r>
      <w:r w:rsidR="00613F7F">
        <w:rPr>
          <w:rFonts w:eastAsiaTheme="minorEastAsia" w:hint="eastAsia"/>
          <w:lang w:eastAsia="zh-CN"/>
        </w:rPr>
        <w:t xml:space="preserve">It can be seen that the difference can be ignored when </w:t>
      </w:r>
      <w:r w:rsidR="00BA2BBE">
        <w:rPr>
          <w:rFonts w:eastAsiaTheme="minorEastAsia" w:hint="eastAsia"/>
          <w:lang w:eastAsia="zh-CN"/>
        </w:rPr>
        <w:t xml:space="preserve">the </w:t>
      </w:r>
      <w:r w:rsidR="00613F7F" w:rsidRPr="005B5EC0">
        <w:rPr>
          <w:rFonts w:eastAsia="等线"/>
          <w:lang w:eastAsia="ko-KR"/>
        </w:rPr>
        <w:t>accurate desired angle spread</w:t>
      </w:r>
      <w:r w:rsidR="00613F7F">
        <w:rPr>
          <w:rFonts w:eastAsia="等线" w:hint="eastAsia"/>
          <w:lang w:eastAsia="zh-CN"/>
        </w:rPr>
        <w:t xml:space="preserve"> is smaller than </w:t>
      </w:r>
      <w:r w:rsidR="00CB3C2F">
        <w:rPr>
          <w:rFonts w:eastAsia="等线" w:hint="eastAsia"/>
          <w:lang w:eastAsia="zh-CN"/>
        </w:rPr>
        <w:t xml:space="preserve">25 </w:t>
      </w:r>
      <w:r w:rsidR="00613F7F">
        <w:rPr>
          <w:rFonts w:eastAsia="等线" w:hint="eastAsia"/>
          <w:lang w:eastAsia="zh-CN"/>
        </w:rPr>
        <w:t>degrees.</w:t>
      </w:r>
      <w:r w:rsidR="004258F5">
        <w:rPr>
          <w:rFonts w:eastAsia="等线" w:hint="eastAsia"/>
          <w:lang w:eastAsia="zh-CN"/>
        </w:rPr>
        <w:t xml:space="preserve"> </w:t>
      </w:r>
      <w:r w:rsidR="000D4349">
        <w:rPr>
          <w:rFonts w:eastAsia="等线" w:hint="eastAsia"/>
          <w:lang w:eastAsia="zh-CN"/>
        </w:rPr>
        <w:t>On the other hand, ASDs calculated by mean value and variance provided in TR 38.901 for UMa, UMi, and indoor-office scenarios are all smaller than 25 degrees, and the cluster ASD for these scenarios are also smaller than 25 degrees. It means that scaling angles are smaller than 25 degrees</w:t>
      </w:r>
      <w:r w:rsidR="00BA2BBE">
        <w:rPr>
          <w:rFonts w:eastAsia="等线" w:hint="eastAsia"/>
          <w:lang w:eastAsia="zh-CN"/>
        </w:rPr>
        <w:t>,</w:t>
      </w:r>
      <w:r w:rsidR="000D4349">
        <w:rPr>
          <w:rFonts w:eastAsia="等线" w:hint="eastAsia"/>
          <w:lang w:eastAsia="zh-CN"/>
        </w:rPr>
        <w:t xml:space="preserve"> </w:t>
      </w:r>
      <w:r w:rsidR="000D4349">
        <w:rPr>
          <w:rFonts w:eastAsia="等线"/>
          <w:lang w:eastAsia="zh-CN"/>
        </w:rPr>
        <w:t>considering</w:t>
      </w:r>
      <w:r w:rsidR="000D4349">
        <w:rPr>
          <w:rFonts w:eastAsia="等线" w:hint="eastAsia"/>
          <w:lang w:eastAsia="zh-CN"/>
        </w:rPr>
        <w:t xml:space="preserve"> the </w:t>
      </w:r>
      <w:r w:rsidR="000D4349">
        <w:rPr>
          <w:rFonts w:eastAsia="等线"/>
          <w:lang w:eastAsia="zh-CN"/>
        </w:rPr>
        <w:t>practical</w:t>
      </w:r>
      <w:r w:rsidR="000D4349">
        <w:rPr>
          <w:rFonts w:eastAsia="等线" w:hint="eastAsia"/>
          <w:lang w:eastAsia="zh-CN"/>
        </w:rPr>
        <w:t xml:space="preserve"> scenario</w:t>
      </w:r>
      <w:r w:rsidR="008D014C">
        <w:rPr>
          <w:rFonts w:eastAsia="等线" w:hint="eastAsia"/>
          <w:lang w:eastAsia="zh-CN"/>
        </w:rPr>
        <w:t>s</w:t>
      </w:r>
      <w:r w:rsidR="00BA2BBE">
        <w:rPr>
          <w:rFonts w:eastAsia="等线" w:hint="eastAsia"/>
          <w:lang w:eastAsia="zh-CN"/>
        </w:rPr>
        <w:t xml:space="preserve">. Therefore, the </w:t>
      </w:r>
      <w:r w:rsidR="000D4349">
        <w:rPr>
          <w:rFonts w:eastAsia="等线" w:hint="eastAsia"/>
          <w:lang w:eastAsia="zh-CN"/>
        </w:rPr>
        <w:t>current scaling model in</w:t>
      </w:r>
      <w:r w:rsidR="000D4349">
        <w:rPr>
          <w:rFonts w:eastAsiaTheme="minorEastAsia" w:hint="eastAsia"/>
          <w:lang w:eastAsia="zh-CN"/>
        </w:rPr>
        <w:t xml:space="preserve"> TR 38.901 can still work</w:t>
      </w:r>
      <w:r w:rsidR="00BA2BBE">
        <w:rPr>
          <w:rFonts w:eastAsiaTheme="minorEastAsia" w:hint="eastAsia"/>
          <w:lang w:eastAsia="zh-CN"/>
        </w:rPr>
        <w:t xml:space="preserve"> and</w:t>
      </w:r>
      <w:r w:rsidR="000D4349">
        <w:rPr>
          <w:rFonts w:eastAsiaTheme="minorEastAsia" w:hint="eastAsia"/>
          <w:lang w:eastAsia="zh-CN"/>
        </w:rPr>
        <w:t xml:space="preserve"> </w:t>
      </w:r>
      <w:r w:rsidR="004258F5">
        <w:rPr>
          <w:rFonts w:eastAsia="等线" w:hint="eastAsia"/>
          <w:lang w:eastAsia="zh-CN"/>
        </w:rPr>
        <w:t>there is no need to update the scaling of angles</w:t>
      </w:r>
      <w:r w:rsidR="002436F5">
        <w:rPr>
          <w:rFonts w:eastAsia="等线" w:hint="eastAsia"/>
          <w:lang w:eastAsia="zh-CN"/>
        </w:rPr>
        <w:t xml:space="preserve"> in TR 38.901</w:t>
      </w:r>
      <w:r w:rsidR="004258F5">
        <w:rPr>
          <w:rFonts w:eastAsia="等线" w:hint="eastAsia"/>
          <w:lang w:eastAsia="zh-CN"/>
        </w:rPr>
        <w:t>.</w:t>
      </w:r>
    </w:p>
    <w:p w14:paraId="2A153344" w14:textId="32D97FB3"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75E1E280" wp14:editId="211EFF83">
            <wp:extent cx="2737426" cy="2160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02BD7F1E" wp14:editId="5F03525E">
            <wp:extent cx="2754938" cy="21600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54938" cy="2160000"/>
                    </a:xfrm>
                    <a:prstGeom prst="rect">
                      <a:avLst/>
                    </a:prstGeom>
                  </pic:spPr>
                </pic:pic>
              </a:graphicData>
            </a:graphic>
          </wp:inline>
        </w:drawing>
      </w:r>
    </w:p>
    <w:p w14:paraId="2CD9FA34" w14:textId="4F5A68F3"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3270C00B" wp14:editId="39C9F2BB">
            <wp:extent cx="2737426" cy="2160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4CF422F1" wp14:editId="4C20D718">
            <wp:extent cx="2718620" cy="2160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18620" cy="2160000"/>
                    </a:xfrm>
                    <a:prstGeom prst="rect">
                      <a:avLst/>
                    </a:prstGeom>
                  </pic:spPr>
                </pic:pic>
              </a:graphicData>
            </a:graphic>
          </wp:inline>
        </w:drawing>
      </w:r>
    </w:p>
    <w:p w14:paraId="48D969AC" w14:textId="345E7D18" w:rsidR="00971E48" w:rsidRDefault="00971E48" w:rsidP="005C0277">
      <w:pPr>
        <w:spacing w:after="120"/>
        <w:jc w:val="both"/>
        <w:rPr>
          <w:rFonts w:eastAsiaTheme="minorEastAsia"/>
          <w:lang w:eastAsia="zh-CN"/>
        </w:rPr>
      </w:pPr>
      <w:r w:rsidRPr="00971E48">
        <w:rPr>
          <w:rFonts w:eastAsiaTheme="minorEastAsia"/>
          <w:noProof/>
          <w:lang w:eastAsia="zh-CN"/>
        </w:rPr>
        <w:lastRenderedPageBreak/>
        <w:drawing>
          <wp:inline distT="0" distB="0" distL="0" distR="0" wp14:anchorId="27F1E41A" wp14:editId="10F726EE">
            <wp:extent cx="27520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752000" cy="2160000"/>
                    </a:xfrm>
                    <a:prstGeom prst="rect">
                      <a:avLst/>
                    </a:prstGeom>
                  </pic:spPr>
                </pic:pic>
              </a:graphicData>
            </a:graphic>
          </wp:inline>
        </w:drawing>
      </w:r>
    </w:p>
    <w:p w14:paraId="432B3480" w14:textId="5BC9E930" w:rsidR="001623E8" w:rsidRPr="001623E8" w:rsidRDefault="001623E8" w:rsidP="00A561DE">
      <w:pPr>
        <w:pStyle w:val="af"/>
        <w:spacing w:after="120"/>
        <w:jc w:val="center"/>
        <w:rPr>
          <w:rFonts w:ascii="Times New Roman" w:eastAsiaTheme="minorEastAsia" w:hAnsi="Times New Roman" w:cs="Times New Roman"/>
          <w:lang w:eastAsia="zh-CN"/>
        </w:rPr>
      </w:pPr>
      <w:bookmarkStart w:id="10" w:name="_Ref181620522"/>
      <w:r w:rsidRPr="001623E8">
        <w:rPr>
          <w:rFonts w:ascii="Times New Roman" w:hAnsi="Times New Roman" w:cs="Times New Roman"/>
        </w:rPr>
        <w:t xml:space="preserve">Figure </w:t>
      </w:r>
      <w:r w:rsidRPr="001623E8">
        <w:rPr>
          <w:rFonts w:ascii="Times New Roman" w:hAnsi="Times New Roman" w:cs="Times New Roman"/>
        </w:rPr>
        <w:fldChar w:fldCharType="begin"/>
      </w:r>
      <w:r w:rsidRPr="001623E8">
        <w:rPr>
          <w:rFonts w:ascii="Times New Roman" w:hAnsi="Times New Roman" w:cs="Times New Roman"/>
        </w:rPr>
        <w:instrText xml:space="preserve"> SEQ Figure \* ARABIC </w:instrText>
      </w:r>
      <w:r w:rsidRPr="001623E8">
        <w:rPr>
          <w:rFonts w:ascii="Times New Roman" w:hAnsi="Times New Roman" w:cs="Times New Roman"/>
        </w:rPr>
        <w:fldChar w:fldCharType="separate"/>
      </w:r>
      <w:r w:rsidR="00992B86">
        <w:rPr>
          <w:rFonts w:ascii="Times New Roman" w:hAnsi="Times New Roman" w:cs="Times New Roman"/>
          <w:noProof/>
        </w:rPr>
        <w:t>1</w:t>
      </w:r>
      <w:r w:rsidRPr="001623E8">
        <w:rPr>
          <w:rFonts w:ascii="Times New Roman" w:hAnsi="Times New Roman" w:cs="Times New Roman"/>
        </w:rPr>
        <w:fldChar w:fldCharType="end"/>
      </w:r>
      <w:bookmarkEnd w:id="10"/>
      <w:r w:rsidRPr="001623E8">
        <w:rPr>
          <w:rFonts w:ascii="Times New Roman" w:hAnsi="Times New Roman" w:cs="Times New Roman"/>
          <w:lang w:eastAsia="zh-CN"/>
        </w:rPr>
        <w:t xml:space="preserve"> </w:t>
      </w:r>
      <w:r w:rsidR="00A561DE">
        <w:rPr>
          <w:rFonts w:ascii="Times New Roman" w:eastAsiaTheme="minorEastAsia" w:hAnsi="Times New Roman" w:cs="Times New Roman" w:hint="eastAsia"/>
          <w:lang w:eastAsia="zh-CN"/>
        </w:rPr>
        <w:t>D</w:t>
      </w:r>
      <w:r w:rsidRPr="001623E8">
        <w:rPr>
          <w:rFonts w:ascii="Times New Roman" w:eastAsiaTheme="minorEastAsia" w:hAnsi="Times New Roman" w:cs="Times New Roman"/>
          <w:lang w:eastAsia="zh-CN"/>
        </w:rPr>
        <w:t xml:space="preserve">ifference between the generated desired </w:t>
      </w:r>
      <w:r w:rsidR="00CB3C2F">
        <w:rPr>
          <w:rFonts w:ascii="Times New Roman" w:eastAsiaTheme="minorEastAsia" w:hAnsi="Times New Roman" w:cs="Times New Roman" w:hint="eastAsia"/>
          <w:lang w:eastAsia="zh-CN"/>
        </w:rPr>
        <w:t>AOD</w:t>
      </w:r>
      <w:r w:rsidRPr="001623E8">
        <w:rPr>
          <w:rFonts w:ascii="Times New Roman" w:eastAsiaTheme="minorEastAsia" w:hAnsi="Times New Roman" w:cs="Times New Roman"/>
          <w:lang w:eastAsia="zh-CN"/>
        </w:rPr>
        <w:t xml:space="preserve"> spread </w:t>
      </w:r>
      <w:r w:rsidR="008879C8">
        <w:rPr>
          <w:rFonts w:ascii="Times New Roman" w:eastAsiaTheme="minorEastAsia" w:hAnsi="Times New Roman" w:cs="Times New Roman"/>
          <w:lang w:eastAsia="zh-CN"/>
        </w:rPr>
        <w:t>based</w:t>
      </w:r>
      <w:r w:rsidR="008879C8">
        <w:rPr>
          <w:rFonts w:ascii="Times New Roman" w:eastAsiaTheme="minorEastAsia" w:hAnsi="Times New Roman" w:cs="Times New Roman" w:hint="eastAsia"/>
          <w:lang w:eastAsia="zh-CN"/>
        </w:rPr>
        <w:t xml:space="preserve"> on the model </w:t>
      </w:r>
      <w:r w:rsidRPr="001623E8">
        <w:rPr>
          <w:rFonts w:ascii="Times New Roman" w:eastAsiaTheme="minorEastAsia" w:hAnsi="Times New Roman" w:cs="Times New Roman"/>
          <w:lang w:eastAsia="zh-CN"/>
        </w:rPr>
        <w:t>in TR 38.901 and the accurate desired angle spread</w:t>
      </w:r>
      <w:r>
        <w:rPr>
          <w:rFonts w:ascii="Times New Roman" w:eastAsiaTheme="minorEastAsia" w:hAnsi="Times New Roman" w:cs="Times New Roman" w:hint="eastAsia"/>
          <w:lang w:eastAsia="zh-CN"/>
        </w:rPr>
        <w:t xml:space="preserve"> in CDL-A, CDL-B, CDL-C, CDL-D and CDL-E models</w:t>
      </w:r>
    </w:p>
    <w:p w14:paraId="477D342F" w14:textId="4143AA99" w:rsidR="005C0277" w:rsidRDefault="005C0277" w:rsidP="005C0277">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992B86">
        <w:rPr>
          <w:rFonts w:eastAsiaTheme="minorEastAsia"/>
          <w:b/>
          <w:noProof/>
          <w:lang w:eastAsia="zh-CN"/>
        </w:rPr>
        <w:t>1</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e difference between the accurate desired angle spread and the model</w:t>
      </w:r>
      <w:r w:rsidR="008220C8">
        <w:rPr>
          <w:rFonts w:eastAsiaTheme="minorEastAsia" w:hint="eastAsia"/>
          <w:b/>
          <w:lang w:eastAsia="zh-CN"/>
        </w:rPr>
        <w:t xml:space="preserve"> </w:t>
      </w:r>
      <w:r>
        <w:rPr>
          <w:rFonts w:eastAsiaTheme="minorEastAsia" w:hint="eastAsia"/>
          <w:b/>
          <w:lang w:eastAsia="zh-CN"/>
        </w:rPr>
        <w:t xml:space="preserve">in TR38.901 is not </w:t>
      </w:r>
      <w:r>
        <w:rPr>
          <w:rFonts w:eastAsiaTheme="minorEastAsia"/>
          <w:b/>
          <w:lang w:eastAsia="zh-CN"/>
        </w:rPr>
        <w:t>evident</w:t>
      </w:r>
      <w:r>
        <w:rPr>
          <w:rFonts w:eastAsiaTheme="minorEastAsia" w:hint="eastAsia"/>
          <w:b/>
          <w:lang w:eastAsia="zh-CN"/>
        </w:rPr>
        <w:t>.</w:t>
      </w:r>
    </w:p>
    <w:p w14:paraId="21412C29" w14:textId="6FE6A1EB" w:rsidR="005C0277" w:rsidRDefault="008B1EE5" w:rsidP="00A933CD">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7</w:t>
      </w:r>
      <w:r w:rsidRPr="00570881">
        <w:rPr>
          <w:rFonts w:eastAsiaTheme="minorEastAsia"/>
          <w:b/>
          <w:lang w:eastAsia="zh-CN"/>
        </w:rPr>
        <w:fldChar w:fldCharType="end"/>
      </w:r>
      <w:r w:rsidR="005C0277" w:rsidRPr="00570881">
        <w:rPr>
          <w:rFonts w:eastAsiaTheme="minorEastAsia" w:hint="eastAsia"/>
          <w:b/>
          <w:lang w:eastAsia="zh-CN"/>
        </w:rPr>
        <w:t>:</w:t>
      </w:r>
      <w:r w:rsidR="005C0277">
        <w:rPr>
          <w:rFonts w:eastAsiaTheme="minorEastAsia" w:hint="eastAsia"/>
          <w:b/>
          <w:lang w:eastAsia="zh-CN"/>
        </w:rPr>
        <w:t xml:space="preserve"> There is no need to </w:t>
      </w:r>
      <w:r w:rsidR="008220C8">
        <w:rPr>
          <w:rFonts w:eastAsiaTheme="minorEastAsia" w:hint="eastAsia"/>
          <w:b/>
          <w:lang w:eastAsia="zh-CN"/>
        </w:rPr>
        <w:t>update</w:t>
      </w:r>
      <w:r w:rsidR="005C0277">
        <w:rPr>
          <w:rFonts w:eastAsiaTheme="minorEastAsia" w:hint="eastAsia"/>
          <w:b/>
          <w:lang w:eastAsia="zh-CN"/>
        </w:rPr>
        <w:t xml:space="preserve"> the scaling of the angles </w:t>
      </w:r>
      <w:r w:rsidR="00CF4F78">
        <w:rPr>
          <w:rFonts w:eastAsiaTheme="minorEastAsia"/>
          <w:b/>
          <w:lang w:eastAsia="zh-CN"/>
        </w:rPr>
        <w:t>in TR38.90</w:t>
      </w:r>
      <w:r w:rsidR="00CF4F78">
        <w:rPr>
          <w:rFonts w:eastAsiaTheme="minorEastAsia" w:hint="eastAsia"/>
          <w:b/>
          <w:lang w:eastAsia="zh-CN"/>
        </w:rPr>
        <w:t xml:space="preserve">1 </w:t>
      </w:r>
      <w:r w:rsidR="008220C8" w:rsidRPr="008220C8">
        <w:rPr>
          <w:rFonts w:eastAsiaTheme="minorEastAsia"/>
          <w:b/>
          <w:lang w:eastAsia="zh-CN"/>
        </w:rPr>
        <w:t>to enable accurate desired angle spread</w:t>
      </w:r>
      <w:r w:rsidR="005C0277">
        <w:rPr>
          <w:rFonts w:eastAsiaTheme="minorEastAsia" w:hint="eastAsia"/>
          <w:b/>
          <w:lang w:eastAsia="zh-CN"/>
        </w:rPr>
        <w:t>.</w:t>
      </w:r>
    </w:p>
    <w:p w14:paraId="5DD2EC6B" w14:textId="3EA37278" w:rsidR="00DB4602" w:rsidRDefault="00252B8C" w:rsidP="00DB4602">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Other a</w:t>
      </w:r>
      <w:r w:rsidR="00DB4602">
        <w:rPr>
          <w:rFonts w:ascii="Arial" w:eastAsia="宋体" w:hAnsi="Arial" w:hint="eastAsia"/>
          <w:b/>
          <w:kern w:val="32"/>
          <w:sz w:val="24"/>
          <w:szCs w:val="20"/>
          <w:lang w:eastAsia="zh-CN"/>
        </w:rPr>
        <w:t>spects of channel model involved in the validation</w:t>
      </w:r>
    </w:p>
    <w:p w14:paraId="4AE90077" w14:textId="77777777" w:rsidR="00FF2759" w:rsidRDefault="00580064" w:rsidP="00FF2759">
      <w:pPr>
        <w:snapToGrid w:val="0"/>
        <w:spacing w:after="120"/>
        <w:jc w:val="both"/>
        <w:rPr>
          <w:rFonts w:eastAsiaTheme="minorEastAsia"/>
          <w:lang w:eastAsia="zh-CN"/>
        </w:rPr>
      </w:pPr>
      <w:bookmarkStart w:id="11" w:name="_Ref166248300"/>
      <w:r w:rsidRPr="00580064">
        <w:rPr>
          <w:rFonts w:eastAsia="宋体" w:hint="eastAsia"/>
          <w:lang w:val="en-GB" w:eastAsia="zh-CN"/>
        </w:rPr>
        <w:t>In RAN1#118bis meeting, it was discussed that how to update</w:t>
      </w:r>
      <w:r w:rsidRPr="00580064">
        <w:rPr>
          <w:lang w:eastAsia="zh-CN"/>
        </w:rPr>
        <w:t xml:space="preserve"> </w:t>
      </w:r>
      <w:r>
        <w:rPr>
          <w:lang w:eastAsia="zh-CN"/>
        </w:rPr>
        <w:t>channel modeling parameter</w:t>
      </w:r>
      <w:r>
        <w:rPr>
          <w:rFonts w:eastAsiaTheme="minorEastAsia" w:hint="eastAsia"/>
          <w:lang w:eastAsia="zh-CN"/>
        </w:rPr>
        <w:t>s.</w:t>
      </w:r>
      <w:r w:rsidR="00FF2759">
        <w:rPr>
          <w:rFonts w:eastAsiaTheme="minorEastAsia" w:hint="eastAsia"/>
          <w:lang w:eastAsia="zh-CN"/>
        </w:rPr>
        <w:t xml:space="preserve"> The following proposals were briefly discussed:</w:t>
      </w:r>
    </w:p>
    <w:p w14:paraId="7DE48C00" w14:textId="0F1F5A2D" w:rsidR="00FF2759" w:rsidRPr="00A13FC4" w:rsidRDefault="00FF2759" w:rsidP="00FF2759">
      <w:pPr>
        <w:snapToGrid w:val="0"/>
        <w:spacing w:after="120"/>
        <w:jc w:val="both"/>
        <w:rPr>
          <w:rFonts w:eastAsiaTheme="minorEastAsia"/>
          <w:i/>
          <w:iCs/>
          <w:lang w:eastAsia="zh-CN"/>
        </w:rPr>
      </w:pPr>
      <w:r w:rsidRPr="00A13FC4">
        <w:rPr>
          <w:i/>
          <w:iCs/>
          <w:lang w:eastAsia="zh-CN"/>
        </w:rPr>
        <w:t xml:space="preserve">For any new channel modeling parameter updates, down-select one of the following </w:t>
      </w:r>
      <w:proofErr w:type="gramStart"/>
      <w:r w:rsidRPr="00A13FC4">
        <w:rPr>
          <w:i/>
          <w:iCs/>
          <w:lang w:eastAsia="zh-CN"/>
        </w:rPr>
        <w:t>methodology</w:t>
      </w:r>
      <w:proofErr w:type="gramEnd"/>
      <w:r w:rsidRPr="00A13FC4">
        <w:rPr>
          <w:i/>
          <w:iCs/>
          <w:lang w:eastAsia="zh-CN"/>
        </w:rPr>
        <w:t xml:space="preserve"> for capturing updates:</w:t>
      </w:r>
    </w:p>
    <w:p w14:paraId="43DBD72F" w14:textId="77777777" w:rsidR="00FF2759" w:rsidRPr="00A13FC4" w:rsidRDefault="00FF2759" w:rsidP="00FF2759">
      <w:pPr>
        <w:pStyle w:val="ae"/>
        <w:numPr>
          <w:ilvl w:val="0"/>
          <w:numId w:val="50"/>
        </w:numPr>
        <w:suppressAutoHyphens/>
        <w:overflowPunct w:val="0"/>
        <w:snapToGrid w:val="0"/>
        <w:spacing w:afterLines="0" w:after="120"/>
        <w:ind w:leftChars="0"/>
        <w:rPr>
          <w:rFonts w:eastAsia="等线"/>
          <w:i/>
          <w:iCs/>
          <w:szCs w:val="20"/>
        </w:rPr>
      </w:pPr>
      <w:r w:rsidRPr="00A13FC4">
        <w:rPr>
          <w:i/>
          <w:iCs/>
          <w:szCs w:val="20"/>
          <w:lang w:eastAsia="zh-CN"/>
        </w:rPr>
        <w:t>Option 1) For any new channel modeling parameter updates, keep the existing parameters values in the TR</w:t>
      </w:r>
      <w:r w:rsidRPr="00A13FC4">
        <w:rPr>
          <w:rFonts w:eastAsia="等线"/>
          <w:i/>
          <w:iCs/>
          <w:szCs w:val="20"/>
        </w:rPr>
        <w:t xml:space="preserve"> and separately add the updated parameters for frequencies of interest.</w:t>
      </w:r>
    </w:p>
    <w:p w14:paraId="63DAF13A" w14:textId="40D3295E" w:rsidR="00FF2759" w:rsidRPr="00A13FC4" w:rsidRDefault="00FF2759" w:rsidP="00FF2759">
      <w:pPr>
        <w:pStyle w:val="ae"/>
        <w:numPr>
          <w:ilvl w:val="0"/>
          <w:numId w:val="50"/>
        </w:numPr>
        <w:suppressAutoHyphens/>
        <w:overflowPunct w:val="0"/>
        <w:snapToGrid w:val="0"/>
        <w:spacing w:afterLines="0" w:after="120"/>
        <w:ind w:leftChars="0"/>
        <w:rPr>
          <w:rFonts w:eastAsia="等线"/>
          <w:i/>
          <w:iCs/>
          <w:szCs w:val="20"/>
        </w:rPr>
      </w:pPr>
      <w:r w:rsidRPr="00A13FC4">
        <w:rPr>
          <w:i/>
          <w:iCs/>
          <w:szCs w:val="20"/>
          <w:lang w:eastAsia="zh-CN"/>
        </w:rPr>
        <w:t xml:space="preserve">Option 2) For any new channel modeling parameter updates, replace the existing parameters values (whenever applicable) </w:t>
      </w:r>
      <w:r w:rsidRPr="00A13FC4">
        <w:rPr>
          <w:rFonts w:eastAsia="等线"/>
          <w:i/>
          <w:iCs/>
          <w:szCs w:val="20"/>
        </w:rPr>
        <w:t>for frequencies of interest.</w:t>
      </w:r>
    </w:p>
    <w:p w14:paraId="61651F07" w14:textId="77777777" w:rsidR="00FF2759" w:rsidRPr="00A13FC4" w:rsidRDefault="00FF2759" w:rsidP="00FF2759">
      <w:pPr>
        <w:pStyle w:val="ae"/>
        <w:numPr>
          <w:ilvl w:val="1"/>
          <w:numId w:val="50"/>
        </w:numPr>
        <w:suppressAutoHyphens/>
        <w:overflowPunct w:val="0"/>
        <w:snapToGrid w:val="0"/>
        <w:spacing w:afterLines="0" w:after="120"/>
        <w:ind w:leftChars="0"/>
        <w:rPr>
          <w:rFonts w:eastAsia="等线"/>
          <w:i/>
          <w:iCs/>
          <w:szCs w:val="20"/>
        </w:rPr>
      </w:pPr>
      <w:r w:rsidRPr="00A13FC4">
        <w:rPr>
          <w:rFonts w:eastAsia="等线"/>
          <w:i/>
          <w:iCs/>
          <w:szCs w:val="20"/>
        </w:rPr>
        <w:t>For parameters that were replaced TR should add information that the parameter value/model equation/procedure was changed in Rel-19.</w:t>
      </w:r>
    </w:p>
    <w:p w14:paraId="7F642B07" w14:textId="77777777" w:rsidR="00FF2759" w:rsidRPr="00A13FC4" w:rsidRDefault="00FF2759" w:rsidP="00FF2759">
      <w:pPr>
        <w:pStyle w:val="ad"/>
        <w:ind w:left="720"/>
        <w:rPr>
          <w:rFonts w:eastAsiaTheme="minorEastAsia"/>
          <w:i/>
          <w:iCs/>
          <w:lang w:eastAsia="ko-KR"/>
        </w:rPr>
      </w:pPr>
      <w:r w:rsidRPr="00A13FC4">
        <w:rPr>
          <w:rFonts w:eastAsia="等线"/>
          <w:i/>
          <w:iCs/>
          <w:lang w:eastAsia="ko-KR"/>
        </w:rPr>
        <w:t>FFS details on how to capture the parameters.</w:t>
      </w:r>
    </w:p>
    <w:p w14:paraId="571ECF59" w14:textId="48415C15" w:rsidR="00EB0AAB" w:rsidRDefault="008D0955" w:rsidP="00580064">
      <w:pPr>
        <w:snapToGrid w:val="0"/>
        <w:spacing w:after="120"/>
        <w:jc w:val="both"/>
        <w:rPr>
          <w:rFonts w:eastAsiaTheme="minorEastAsia"/>
          <w:lang w:eastAsia="zh-CN"/>
        </w:rPr>
      </w:pPr>
      <w:r>
        <w:rPr>
          <w:rFonts w:eastAsiaTheme="minorEastAsia" w:hint="eastAsia"/>
          <w:lang w:eastAsia="zh-CN"/>
        </w:rPr>
        <w:t>Option 1</w:t>
      </w:r>
      <w:r w:rsidR="00580064">
        <w:rPr>
          <w:rFonts w:eastAsiaTheme="minorEastAsia" w:hint="eastAsia"/>
          <w:lang w:eastAsia="zh-CN"/>
        </w:rPr>
        <w:t xml:space="preserve"> is</w:t>
      </w:r>
      <w:r w:rsidR="00580064" w:rsidRPr="00580064">
        <w:rPr>
          <w:lang w:eastAsia="zh-CN"/>
        </w:rPr>
        <w:t xml:space="preserve"> </w:t>
      </w:r>
      <w:r w:rsidR="00580064">
        <w:rPr>
          <w:rFonts w:eastAsiaTheme="minorEastAsia" w:hint="eastAsia"/>
          <w:lang w:eastAsia="zh-CN"/>
        </w:rPr>
        <w:t xml:space="preserve">to </w:t>
      </w:r>
      <w:r w:rsidR="00580064">
        <w:rPr>
          <w:lang w:eastAsia="zh-CN"/>
        </w:rPr>
        <w:t>keep the existing parameter values in the TR</w:t>
      </w:r>
      <w:r w:rsidR="00580064" w:rsidRPr="00580064">
        <w:rPr>
          <w:rFonts w:hint="eastAsia"/>
          <w:lang w:eastAsia="zh-CN"/>
        </w:rPr>
        <w:t xml:space="preserve"> 38.901</w:t>
      </w:r>
      <w:r w:rsidR="00580064" w:rsidRPr="00580064">
        <w:rPr>
          <w:lang w:eastAsia="zh-CN"/>
        </w:rPr>
        <w:t xml:space="preserve"> and separately add the updated parameters for frequencies of interest</w:t>
      </w:r>
      <w:r w:rsidR="00580064" w:rsidRPr="00580064">
        <w:rPr>
          <w:rFonts w:hint="eastAsia"/>
          <w:lang w:eastAsia="zh-CN"/>
        </w:rPr>
        <w:t xml:space="preserve">. </w:t>
      </w:r>
      <w:r>
        <w:rPr>
          <w:rFonts w:eastAsiaTheme="minorEastAsia" w:hint="eastAsia"/>
          <w:lang w:eastAsia="zh-CN"/>
        </w:rPr>
        <w:t>O</w:t>
      </w:r>
      <w:r w:rsidR="00580064" w:rsidRPr="00580064">
        <w:rPr>
          <w:lang w:eastAsia="zh-CN"/>
        </w:rPr>
        <w:t>ption</w:t>
      </w:r>
      <w:r w:rsidR="00580064" w:rsidRPr="00580064">
        <w:rPr>
          <w:rFonts w:hint="eastAsia"/>
          <w:lang w:eastAsia="zh-CN"/>
        </w:rPr>
        <w:t xml:space="preserve"> </w:t>
      </w:r>
      <w:r>
        <w:rPr>
          <w:rFonts w:eastAsiaTheme="minorEastAsia" w:hint="eastAsia"/>
          <w:lang w:eastAsia="zh-CN"/>
        </w:rPr>
        <w:t xml:space="preserve">2 </w:t>
      </w:r>
      <w:r w:rsidR="00580064" w:rsidRPr="00580064">
        <w:rPr>
          <w:rFonts w:hint="eastAsia"/>
          <w:lang w:eastAsia="zh-CN"/>
        </w:rPr>
        <w:t xml:space="preserve">is to </w:t>
      </w:r>
      <w:r w:rsidR="00580064" w:rsidRPr="00580064">
        <w:rPr>
          <w:lang w:eastAsia="zh-CN"/>
        </w:rPr>
        <w:t xml:space="preserve">replace </w:t>
      </w:r>
      <w:r w:rsidR="00580064">
        <w:rPr>
          <w:lang w:eastAsia="zh-CN"/>
        </w:rPr>
        <w:t xml:space="preserve">the existing parameter values </w:t>
      </w:r>
      <w:r w:rsidR="00580064" w:rsidRPr="00580064">
        <w:rPr>
          <w:lang w:eastAsia="zh-CN"/>
        </w:rPr>
        <w:t>(</w:t>
      </w:r>
      <w:r w:rsidR="00501BCE">
        <w:rPr>
          <w:rFonts w:eastAsiaTheme="minorEastAsia" w:hint="eastAsia"/>
          <w:lang w:eastAsia="zh-CN"/>
        </w:rPr>
        <w:t>where a</w:t>
      </w:r>
      <w:r w:rsidR="00580064" w:rsidRPr="00580064">
        <w:rPr>
          <w:lang w:eastAsia="zh-CN"/>
        </w:rPr>
        <w:t>pplicable)</w:t>
      </w:r>
      <w:r>
        <w:rPr>
          <w:rFonts w:eastAsiaTheme="minorEastAsia" w:hint="eastAsia"/>
          <w:lang w:eastAsia="zh-CN"/>
        </w:rPr>
        <w:t xml:space="preserve"> </w:t>
      </w:r>
      <w:r w:rsidR="00580064" w:rsidRPr="00580064">
        <w:rPr>
          <w:lang w:eastAsia="zh-CN"/>
        </w:rPr>
        <w:t>for frequencies of interest.</w:t>
      </w:r>
      <w:r w:rsidR="00EB0AAB">
        <w:rPr>
          <w:rFonts w:eastAsiaTheme="minorEastAsia" w:hint="eastAsia"/>
          <w:lang w:eastAsia="zh-CN"/>
        </w:rPr>
        <w:t xml:space="preserve"> With Option 1, new channel modeling parameters can be updated</w:t>
      </w:r>
      <w:r w:rsidR="00501BCE">
        <w:rPr>
          <w:rFonts w:eastAsiaTheme="minorEastAsia" w:hint="eastAsia"/>
          <w:lang w:eastAsia="zh-CN"/>
        </w:rPr>
        <w:t xml:space="preserve"> specifically</w:t>
      </w:r>
      <w:r w:rsidR="00EB0AAB">
        <w:rPr>
          <w:rFonts w:eastAsiaTheme="minorEastAsia" w:hint="eastAsia"/>
          <w:lang w:eastAsia="zh-CN"/>
        </w:rPr>
        <w:t xml:space="preserve"> for 7-24GHz. If </w:t>
      </w:r>
      <w:r w:rsidR="00501BCE">
        <w:rPr>
          <w:rFonts w:eastAsiaTheme="minorEastAsia" w:hint="eastAsia"/>
          <w:lang w:eastAsia="zh-CN"/>
        </w:rPr>
        <w:t xml:space="preserve">the </w:t>
      </w:r>
      <w:r w:rsidR="00EB0AAB">
        <w:rPr>
          <w:rFonts w:eastAsiaTheme="minorEastAsia" w:hint="eastAsia"/>
          <w:lang w:eastAsia="zh-CN"/>
        </w:rPr>
        <w:t xml:space="preserve">new parameters are proven to be </w:t>
      </w:r>
      <w:r w:rsidR="00501BCE">
        <w:rPr>
          <w:rFonts w:eastAsiaTheme="minorEastAsia" w:hint="eastAsia"/>
          <w:lang w:eastAsia="zh-CN"/>
        </w:rPr>
        <w:t xml:space="preserve">adaptable </w:t>
      </w:r>
      <w:r w:rsidR="00EB0AAB">
        <w:rPr>
          <w:rFonts w:eastAsiaTheme="minorEastAsia" w:hint="eastAsia"/>
          <w:lang w:eastAsia="zh-CN"/>
        </w:rPr>
        <w:t>to other frequencies, the applicable frequencies can also be added</w:t>
      </w:r>
      <w:r w:rsidR="00501BCE">
        <w:rPr>
          <w:rFonts w:eastAsiaTheme="minorEastAsia" w:hint="eastAsia"/>
          <w:lang w:eastAsia="zh-CN"/>
        </w:rPr>
        <w:t>, while t</w:t>
      </w:r>
      <w:r w:rsidR="00EB0AAB">
        <w:rPr>
          <w:rFonts w:eastAsiaTheme="minorEastAsia"/>
          <w:lang w:eastAsia="zh-CN"/>
        </w:rPr>
        <w:t>h</w:t>
      </w:r>
      <w:r w:rsidR="00EB0AAB">
        <w:rPr>
          <w:rFonts w:eastAsiaTheme="minorEastAsia" w:hint="eastAsia"/>
          <w:lang w:eastAsia="zh-CN"/>
        </w:rPr>
        <w:t xml:space="preserve">e existing parameters can still be </w:t>
      </w:r>
      <w:r w:rsidR="00501BCE">
        <w:rPr>
          <w:rFonts w:eastAsiaTheme="minorEastAsia" w:hint="eastAsia"/>
          <w:lang w:eastAsia="zh-CN"/>
        </w:rPr>
        <w:t>retained</w:t>
      </w:r>
      <w:r w:rsidR="00EB0AAB">
        <w:rPr>
          <w:rFonts w:eastAsiaTheme="minorEastAsia" w:hint="eastAsia"/>
          <w:lang w:eastAsia="zh-CN"/>
        </w:rPr>
        <w:t>.</w:t>
      </w:r>
      <w:r w:rsidR="009A4632">
        <w:rPr>
          <w:rFonts w:eastAsiaTheme="minorEastAsia" w:hint="eastAsia"/>
          <w:lang w:eastAsia="zh-CN"/>
        </w:rPr>
        <w:t xml:space="preserve"> W</w:t>
      </w:r>
      <w:r w:rsidR="009A4632">
        <w:rPr>
          <w:rFonts w:eastAsiaTheme="minorEastAsia"/>
          <w:lang w:eastAsia="zh-CN"/>
        </w:rPr>
        <w:t>i</w:t>
      </w:r>
      <w:r w:rsidR="009A4632">
        <w:rPr>
          <w:rFonts w:eastAsiaTheme="minorEastAsia" w:hint="eastAsia"/>
          <w:lang w:eastAsia="zh-CN"/>
        </w:rPr>
        <w:t xml:space="preserve">th Option 2, some </w:t>
      </w:r>
      <w:r w:rsidR="009A4632">
        <w:rPr>
          <w:lang w:eastAsia="zh-CN"/>
        </w:rPr>
        <w:t>existing parameters</w:t>
      </w:r>
      <w:r w:rsidR="009A4632">
        <w:rPr>
          <w:rFonts w:eastAsiaTheme="minorEastAsia" w:hint="eastAsia"/>
          <w:lang w:eastAsia="zh-CN"/>
        </w:rPr>
        <w:t xml:space="preserve"> </w:t>
      </w:r>
      <w:r w:rsidR="00501BCE">
        <w:rPr>
          <w:rFonts w:eastAsiaTheme="minorEastAsia" w:hint="eastAsia"/>
          <w:lang w:eastAsia="zh-CN"/>
        </w:rPr>
        <w:t xml:space="preserve">that </w:t>
      </w:r>
      <w:r w:rsidR="00B410E0">
        <w:rPr>
          <w:rFonts w:eastAsiaTheme="minorEastAsia" w:hint="eastAsia"/>
          <w:lang w:eastAsia="zh-CN"/>
        </w:rPr>
        <w:t xml:space="preserve">are not </w:t>
      </w:r>
      <w:r w:rsidR="00501BCE">
        <w:rPr>
          <w:rFonts w:eastAsiaTheme="minorEastAsia" w:hint="eastAsia"/>
          <w:lang w:eastAsia="zh-CN"/>
        </w:rPr>
        <w:t>tied to</w:t>
      </w:r>
      <w:r w:rsidR="00B410E0">
        <w:rPr>
          <w:rFonts w:eastAsiaTheme="minorEastAsia" w:hint="eastAsia"/>
          <w:lang w:eastAsia="zh-CN"/>
        </w:rPr>
        <w:t xml:space="preserve"> any </w:t>
      </w:r>
      <w:r w:rsidR="00501BCE">
        <w:rPr>
          <w:rFonts w:eastAsiaTheme="minorEastAsia" w:hint="eastAsia"/>
          <w:lang w:eastAsia="zh-CN"/>
        </w:rPr>
        <w:t xml:space="preserve">specific </w:t>
      </w:r>
      <w:r w:rsidR="00B410E0">
        <w:rPr>
          <w:rFonts w:eastAsiaTheme="minorEastAsia" w:hint="eastAsia"/>
          <w:lang w:eastAsia="zh-CN"/>
        </w:rPr>
        <w:t xml:space="preserve">frequency </w:t>
      </w:r>
      <w:r w:rsidR="009A4632">
        <w:rPr>
          <w:rFonts w:eastAsiaTheme="minorEastAsia" w:hint="eastAsia"/>
          <w:lang w:eastAsia="zh-CN"/>
        </w:rPr>
        <w:t xml:space="preserve">may be </w:t>
      </w:r>
      <w:r w:rsidR="009A4632">
        <w:rPr>
          <w:rFonts w:eastAsiaTheme="minorEastAsia"/>
          <w:lang w:eastAsia="zh-CN"/>
        </w:rPr>
        <w:t>replaced</w:t>
      </w:r>
      <w:r w:rsidR="009A4632">
        <w:rPr>
          <w:rFonts w:eastAsiaTheme="minorEastAsia" w:hint="eastAsia"/>
          <w:lang w:eastAsia="zh-CN"/>
        </w:rPr>
        <w:t xml:space="preserve"> by the new param</w:t>
      </w:r>
      <w:r w:rsidR="00B410E0">
        <w:rPr>
          <w:rFonts w:eastAsiaTheme="minorEastAsia" w:hint="eastAsia"/>
          <w:lang w:eastAsia="zh-CN"/>
        </w:rPr>
        <w:t>e</w:t>
      </w:r>
      <w:r w:rsidR="009A4632">
        <w:rPr>
          <w:rFonts w:eastAsiaTheme="minorEastAsia" w:hint="eastAsia"/>
          <w:lang w:eastAsia="zh-CN"/>
        </w:rPr>
        <w:t>ters.</w:t>
      </w:r>
      <w:r w:rsidR="00B410E0">
        <w:rPr>
          <w:rFonts w:eastAsiaTheme="minorEastAsia" w:hint="eastAsia"/>
          <w:lang w:eastAsia="zh-CN"/>
        </w:rPr>
        <w:t xml:space="preserve"> </w:t>
      </w:r>
      <w:r w:rsidR="00501BCE">
        <w:rPr>
          <w:rFonts w:eastAsiaTheme="minorEastAsia" w:hint="eastAsia"/>
          <w:lang w:eastAsia="zh-CN"/>
        </w:rPr>
        <w:t>Although</w:t>
      </w:r>
      <w:r w:rsidR="00B410E0">
        <w:rPr>
          <w:rFonts w:eastAsiaTheme="minorEastAsia" w:hint="eastAsia"/>
          <w:lang w:eastAsia="zh-CN"/>
        </w:rPr>
        <w:t xml:space="preserve"> Option 2 </w:t>
      </w:r>
      <w:r w:rsidR="00501BCE">
        <w:rPr>
          <w:rFonts w:eastAsiaTheme="minorEastAsia" w:hint="eastAsia"/>
          <w:lang w:eastAsia="zh-CN"/>
        </w:rPr>
        <w:t>seems more</w:t>
      </w:r>
      <w:r w:rsidR="00B410E0">
        <w:rPr>
          <w:rFonts w:eastAsiaTheme="minorEastAsia" w:hint="eastAsia"/>
          <w:lang w:eastAsia="zh-CN"/>
        </w:rPr>
        <w:t xml:space="preserve"> reasonable than Opt</w:t>
      </w:r>
      <w:r w:rsidR="00A650E2">
        <w:rPr>
          <w:rFonts w:eastAsiaTheme="minorEastAsia" w:hint="eastAsia"/>
          <w:lang w:eastAsia="zh-CN"/>
        </w:rPr>
        <w:t>ion 1</w:t>
      </w:r>
      <w:r w:rsidR="00501BCE">
        <w:rPr>
          <w:rFonts w:eastAsiaTheme="minorEastAsia" w:hint="eastAsia"/>
          <w:lang w:eastAsia="zh-CN"/>
        </w:rPr>
        <w:t>, it requires more standardization effort.</w:t>
      </w:r>
      <w:r w:rsidR="00144C2B">
        <w:rPr>
          <w:rFonts w:eastAsiaTheme="minorEastAsia" w:hint="eastAsia"/>
          <w:lang w:eastAsia="zh-CN"/>
        </w:rPr>
        <w:t xml:space="preserve"> </w:t>
      </w:r>
      <w:r w:rsidR="00501BCE">
        <w:rPr>
          <w:rFonts w:eastAsiaTheme="minorEastAsia" w:hint="eastAsia"/>
          <w:lang w:eastAsia="zh-CN"/>
        </w:rPr>
        <w:t>Proving</w:t>
      </w:r>
      <w:r w:rsidR="00144C2B">
        <w:rPr>
          <w:rFonts w:eastAsiaTheme="minorEastAsia" w:hint="eastAsia"/>
          <w:lang w:eastAsia="zh-CN"/>
        </w:rPr>
        <w:t xml:space="preserve"> the applicability of new parameters to other frequencies </w:t>
      </w:r>
      <w:r w:rsidR="00501BCE">
        <w:rPr>
          <w:rFonts w:eastAsiaTheme="minorEastAsia" w:hint="eastAsia"/>
          <w:lang w:eastAsia="zh-CN"/>
        </w:rPr>
        <w:t>would require additional</w:t>
      </w:r>
      <w:r w:rsidR="00144C2B">
        <w:rPr>
          <w:rFonts w:eastAsiaTheme="minorEastAsia" w:hint="eastAsia"/>
          <w:lang w:eastAsia="zh-CN"/>
        </w:rPr>
        <w:t xml:space="preserve"> measurement results, which is </w:t>
      </w:r>
      <w:r w:rsidR="00501BCE">
        <w:rPr>
          <w:rFonts w:eastAsiaTheme="minorEastAsia" w:hint="eastAsia"/>
          <w:lang w:eastAsia="zh-CN"/>
        </w:rPr>
        <w:t xml:space="preserve">clearly </w:t>
      </w:r>
      <w:r w:rsidR="00144C2B">
        <w:rPr>
          <w:rFonts w:eastAsiaTheme="minorEastAsia" w:hint="eastAsia"/>
          <w:lang w:eastAsia="zh-CN"/>
        </w:rPr>
        <w:t xml:space="preserve">out of </w:t>
      </w:r>
      <w:r w:rsidR="00501BCE">
        <w:rPr>
          <w:rFonts w:eastAsiaTheme="minorEastAsia" w:hint="eastAsia"/>
          <w:lang w:eastAsia="zh-CN"/>
        </w:rPr>
        <w:t>the WID</w:t>
      </w:r>
      <w:r w:rsidR="00501BCE">
        <w:rPr>
          <w:rFonts w:eastAsiaTheme="minorEastAsia"/>
          <w:lang w:eastAsia="zh-CN"/>
        </w:rPr>
        <w:t>’</w:t>
      </w:r>
      <w:r w:rsidR="00501BCE">
        <w:rPr>
          <w:rFonts w:eastAsiaTheme="minorEastAsia" w:hint="eastAsia"/>
          <w:lang w:eastAsia="zh-CN"/>
        </w:rPr>
        <w:t xml:space="preserve">s </w:t>
      </w:r>
      <w:r w:rsidR="00144C2B">
        <w:rPr>
          <w:rFonts w:eastAsiaTheme="minorEastAsia" w:hint="eastAsia"/>
          <w:lang w:eastAsia="zh-CN"/>
        </w:rPr>
        <w:t>scope. Therefore, Option 1 is supported.</w:t>
      </w:r>
      <w:bookmarkStart w:id="12" w:name="_GoBack"/>
      <w:bookmarkEnd w:id="12"/>
    </w:p>
    <w:p w14:paraId="6E3DD9DF" w14:textId="50F0D914" w:rsidR="008D0955" w:rsidRPr="008D0955" w:rsidRDefault="00DB4602" w:rsidP="008D0955">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992B86">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 xml:space="preserve">: </w:t>
      </w:r>
      <w:bookmarkEnd w:id="11"/>
      <w:r w:rsidR="008D0955" w:rsidRPr="008D0955">
        <w:rPr>
          <w:rFonts w:eastAsiaTheme="minorEastAsia"/>
          <w:b/>
          <w:lang w:eastAsia="zh-CN"/>
        </w:rPr>
        <w:t xml:space="preserve">For any new channel modeling parameter updates, </w:t>
      </w:r>
      <w:r w:rsidR="00A13FC4">
        <w:rPr>
          <w:rFonts w:eastAsiaTheme="minorEastAsia" w:hint="eastAsia"/>
          <w:b/>
          <w:lang w:eastAsia="zh-CN"/>
        </w:rPr>
        <w:t>the following method is used for capturing updates</w:t>
      </w:r>
      <w:r w:rsidR="008D0955" w:rsidRPr="008D0955">
        <w:rPr>
          <w:rFonts w:eastAsiaTheme="minorEastAsia" w:hint="eastAsia"/>
          <w:b/>
          <w:lang w:eastAsia="zh-CN"/>
        </w:rPr>
        <w:t>:</w:t>
      </w:r>
    </w:p>
    <w:p w14:paraId="12D39729" w14:textId="176D7618" w:rsidR="008D0955" w:rsidRPr="008D0955" w:rsidRDefault="009B625C" w:rsidP="008D0955">
      <w:pPr>
        <w:pStyle w:val="ad"/>
        <w:numPr>
          <w:ilvl w:val="0"/>
          <w:numId w:val="47"/>
        </w:numPr>
        <w:rPr>
          <w:b/>
          <w:lang w:val="fr-FR"/>
        </w:rPr>
      </w:pPr>
      <w:r>
        <w:rPr>
          <w:rFonts w:eastAsiaTheme="minorEastAsia" w:hint="eastAsia"/>
          <w:b/>
          <w:lang w:val="fr-FR" w:eastAsia="zh-CN"/>
        </w:rPr>
        <w:t xml:space="preserve">Option 1: </w:t>
      </w:r>
      <w:r w:rsidR="008D0955">
        <w:rPr>
          <w:rFonts w:eastAsiaTheme="minorEastAsia" w:hint="eastAsia"/>
          <w:b/>
          <w:lang w:val="fr-FR" w:eastAsia="zh-CN"/>
        </w:rPr>
        <w:t>K</w:t>
      </w:r>
      <w:r w:rsidR="00D2376D">
        <w:rPr>
          <w:b/>
          <w:lang w:val="fr-FR"/>
        </w:rPr>
        <w:t>eep the existing parameter</w:t>
      </w:r>
      <w:r w:rsidR="008D0955" w:rsidRPr="008D0955">
        <w:rPr>
          <w:b/>
          <w:lang w:val="fr-FR"/>
        </w:rPr>
        <w:t xml:space="preserve"> values in the TR and add the updated parameters as alternative modeling parameters for frequencies of interest.</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8B61B56" w14:textId="0C656987" w:rsidR="0041282F" w:rsidRDefault="003E4A5F" w:rsidP="00EA0E83">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3D1EEA">
        <w:rPr>
          <w:rFonts w:eastAsia="宋体" w:hint="eastAsia"/>
          <w:lang w:val="en-GB" w:eastAsia="zh-CN"/>
        </w:rPr>
        <w:t>are discussed</w:t>
      </w:r>
      <w:r w:rsidR="00A91A43">
        <w:rPr>
          <w:rFonts w:eastAsia="宋体" w:hint="eastAsia"/>
          <w:lang w:val="en-GB" w:eastAsia="zh-CN"/>
        </w:rPr>
        <w:t xml:space="preserve"> for 7-24GHz</w:t>
      </w:r>
      <w:r w:rsidR="003D1EEA">
        <w:rPr>
          <w:rFonts w:eastAsia="宋体" w:hint="eastAsia"/>
          <w:lang w:val="en-GB" w:eastAsia="zh-CN"/>
        </w:rPr>
        <w:t xml:space="preserve">. Based on the discussion, the following </w:t>
      </w:r>
      <w:r w:rsidR="00192D8B">
        <w:rPr>
          <w:rFonts w:eastAsia="宋体" w:hint="eastAsia"/>
          <w:lang w:val="en-GB" w:eastAsia="zh-CN"/>
        </w:rPr>
        <w:t xml:space="preserve">observation and </w:t>
      </w:r>
      <w:r w:rsidR="003D1EEA">
        <w:rPr>
          <w:rFonts w:eastAsia="宋体" w:hint="eastAsia"/>
          <w:lang w:val="en-GB" w:eastAsia="zh-CN"/>
        </w:rPr>
        <w:t>proposals are made:</w:t>
      </w:r>
    </w:p>
    <w:p w14:paraId="4792F024" w14:textId="77777777" w:rsidR="00AF6494" w:rsidRDefault="00AF6494" w:rsidP="00AF6494">
      <w:pPr>
        <w:spacing w:after="120"/>
        <w:jc w:val="both"/>
        <w:rPr>
          <w:rFonts w:eastAsiaTheme="minorEastAsia"/>
          <w:b/>
          <w:lang w:eastAsia="zh-CN"/>
        </w:rPr>
      </w:pPr>
      <w:r w:rsidRPr="005F12B5">
        <w:rPr>
          <w:rFonts w:eastAsiaTheme="minorEastAsia"/>
          <w:b/>
          <w:lang w:eastAsia="zh-CN"/>
        </w:rPr>
        <w:lastRenderedPageBreak/>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1</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difference between the accurate desired angle spread and the model in TR38.901 is not </w:t>
      </w:r>
      <w:r>
        <w:rPr>
          <w:rFonts w:eastAsiaTheme="minorEastAsia"/>
          <w:b/>
          <w:lang w:eastAsia="zh-CN"/>
        </w:rPr>
        <w:t>evident</w:t>
      </w:r>
      <w:r>
        <w:rPr>
          <w:rFonts w:eastAsiaTheme="minorEastAsia" w:hint="eastAsia"/>
          <w:b/>
          <w:lang w:eastAsia="zh-CN"/>
        </w:rPr>
        <w:t>.</w:t>
      </w:r>
    </w:p>
    <w:p w14:paraId="3FAD94FF" w14:textId="77777777" w:rsidR="00AF6494"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1</w:t>
      </w:r>
      <w:r w:rsidRPr="00570881">
        <w:rPr>
          <w:rFonts w:eastAsiaTheme="minorEastAsia"/>
          <w:b/>
          <w:lang w:eastAsia="zh-CN"/>
        </w:rPr>
        <w:fldChar w:fldCharType="end"/>
      </w:r>
      <w:r>
        <w:rPr>
          <w:rFonts w:eastAsiaTheme="minorEastAsia" w:hint="eastAsia"/>
          <w:b/>
          <w:lang w:eastAsia="zh-CN"/>
        </w:rPr>
        <w:t>: For Suburban use case, the following modeling parameters are supported:</w:t>
      </w:r>
    </w:p>
    <w:p w14:paraId="0139C199" w14:textId="77777777" w:rsidR="00AF6494" w:rsidRPr="000629B6" w:rsidRDefault="00AF6494" w:rsidP="00AF6494">
      <w:pPr>
        <w:pStyle w:val="ad"/>
        <w:numPr>
          <w:ilvl w:val="0"/>
          <w:numId w:val="47"/>
        </w:numPr>
        <w:rPr>
          <w:b/>
        </w:rPr>
      </w:pPr>
      <w:r>
        <w:rPr>
          <w:rFonts w:eastAsiaTheme="minorEastAsia" w:hint="eastAsia"/>
          <w:b/>
          <w:lang w:eastAsia="zh-CN"/>
        </w:rPr>
        <w:t>C</w:t>
      </w:r>
      <w:r w:rsidRPr="000629B6">
        <w:rPr>
          <w:b/>
        </w:rPr>
        <w:t>ell layout, BS antenna height, and building type ratio</w:t>
      </w:r>
      <w:r>
        <w:rPr>
          <w:rFonts w:eastAsiaTheme="minorEastAsia" w:hint="eastAsia"/>
          <w:b/>
          <w:lang w:eastAsia="zh-CN"/>
        </w:rPr>
        <w:t>:</w:t>
      </w:r>
    </w:p>
    <w:p w14:paraId="1FC4BE96" w14:textId="77777777" w:rsidR="00AF6494" w:rsidRPr="000629B6" w:rsidRDefault="00AF6494" w:rsidP="00AF6494">
      <w:pPr>
        <w:pStyle w:val="ad"/>
        <w:numPr>
          <w:ilvl w:val="1"/>
          <w:numId w:val="47"/>
        </w:numPr>
        <w:rPr>
          <w:b/>
        </w:rPr>
      </w:pPr>
      <w:r>
        <w:rPr>
          <w:rFonts w:eastAsiaTheme="minorEastAsia" w:hint="eastAsia"/>
          <w:b/>
          <w:lang w:eastAsia="zh-CN"/>
        </w:rPr>
        <w:t xml:space="preserve">Alt 1) </w:t>
      </w:r>
      <w:r w:rsidRPr="004B0971">
        <w:rPr>
          <w:rFonts w:eastAsiaTheme="minorEastAsia"/>
          <w:b/>
          <w:lang w:eastAsia="zh-CN"/>
        </w:rPr>
        <w:t>ISD 1299m + Building Type Ratio 90% residential, 10% commercial + BS Height 35m</w:t>
      </w:r>
    </w:p>
    <w:p w14:paraId="59D03637" w14:textId="77777777" w:rsidR="00AF6494" w:rsidRPr="0012603B" w:rsidRDefault="00AF6494" w:rsidP="00AF6494">
      <w:pPr>
        <w:pStyle w:val="ad"/>
        <w:numPr>
          <w:ilvl w:val="0"/>
          <w:numId w:val="47"/>
        </w:numPr>
        <w:rPr>
          <w:b/>
        </w:rPr>
      </w:pPr>
      <w:r w:rsidRPr="0012603B">
        <w:rPr>
          <w:b/>
        </w:rPr>
        <w:t>UT distribution</w:t>
      </w:r>
      <w:r>
        <w:rPr>
          <w:rFonts w:eastAsiaTheme="minorEastAsia" w:hint="eastAsia"/>
          <w:b/>
          <w:lang w:eastAsia="zh-CN"/>
        </w:rPr>
        <w:t xml:space="preserve"> (v</w:t>
      </w:r>
      <w:r w:rsidRPr="004B0971">
        <w:rPr>
          <w:b/>
        </w:rPr>
        <w:t>ertical</w:t>
      </w:r>
      <w:r>
        <w:rPr>
          <w:rFonts w:eastAsiaTheme="minorEastAsia" w:hint="eastAsia"/>
          <w:b/>
          <w:lang w:eastAsia="zh-CN"/>
        </w:rPr>
        <w:t>)</w:t>
      </w:r>
      <w:r w:rsidRPr="0012603B">
        <w:rPr>
          <w:b/>
        </w:rPr>
        <w:t>:</w:t>
      </w:r>
    </w:p>
    <w:p w14:paraId="23BCCA64" w14:textId="77777777" w:rsidR="00AF6494" w:rsidRPr="004B0971" w:rsidRDefault="00AF6494" w:rsidP="00AF6494">
      <w:pPr>
        <w:pStyle w:val="ad"/>
        <w:numPr>
          <w:ilvl w:val="1"/>
          <w:numId w:val="47"/>
        </w:numPr>
        <w:rPr>
          <w:b/>
        </w:rPr>
      </w:pPr>
      <w:r w:rsidRPr="004B0971">
        <w:rPr>
          <w:b/>
        </w:rPr>
        <w:t>Vertical Distribution Option 1: 70% indoor residential users are on ground</w:t>
      </w:r>
      <w:r>
        <w:rPr>
          <w:b/>
        </w:rPr>
        <w:t xml:space="preserve"> floor, 30% are on upper floor,</w:t>
      </w:r>
      <w:r>
        <w:rPr>
          <w:rFonts w:eastAsiaTheme="minorEastAsia" w:hint="eastAsia"/>
          <w:b/>
          <w:lang w:eastAsia="zh-CN"/>
        </w:rPr>
        <w:t xml:space="preserve"> </w:t>
      </w:r>
      <w:r w:rsidRPr="004B0971">
        <w:rPr>
          <w:b/>
        </w:rPr>
        <w:t xml:space="preserve">uniform distribution across all floors for commercial </w:t>
      </w:r>
    </w:p>
    <w:p w14:paraId="1CAD1780" w14:textId="77777777" w:rsidR="00AF6494" w:rsidRPr="0012603B" w:rsidRDefault="00AF6494" w:rsidP="00AF6494">
      <w:pPr>
        <w:pStyle w:val="ad"/>
        <w:numPr>
          <w:ilvl w:val="0"/>
          <w:numId w:val="47"/>
        </w:numPr>
        <w:rPr>
          <w:b/>
          <w:lang w:val="fr-FR"/>
        </w:rPr>
      </w:pPr>
      <w:r w:rsidRPr="0012603B">
        <w:rPr>
          <w:b/>
          <w:lang w:val="fr-FR"/>
        </w:rPr>
        <w:t>Min BS - UT distance (2D):</w:t>
      </w:r>
    </w:p>
    <w:p w14:paraId="376B53AE" w14:textId="77777777" w:rsidR="00AF6494" w:rsidRPr="0012603B" w:rsidRDefault="00AF6494" w:rsidP="00AF6494">
      <w:pPr>
        <w:pStyle w:val="ad"/>
        <w:numPr>
          <w:ilvl w:val="1"/>
          <w:numId w:val="47"/>
        </w:numPr>
        <w:rPr>
          <w:b/>
        </w:rPr>
      </w:pPr>
      <w:r>
        <w:rPr>
          <w:rFonts w:eastAsia="等线" w:hint="eastAsia"/>
          <w:b/>
          <w:lang w:eastAsia="zh-CN"/>
        </w:rPr>
        <w:t xml:space="preserve">BS Height </w:t>
      </w:r>
      <w:r w:rsidRPr="0012603B">
        <w:rPr>
          <w:rFonts w:eastAsia="等线"/>
          <w:b/>
          <w:lang w:eastAsia="zh-CN"/>
        </w:rPr>
        <w:t xml:space="preserve">Option </w:t>
      </w:r>
      <w:r>
        <w:rPr>
          <w:rFonts w:eastAsia="等线" w:hint="eastAsia"/>
          <w:b/>
          <w:lang w:eastAsia="zh-CN"/>
        </w:rPr>
        <w:t>1</w:t>
      </w:r>
      <w:r w:rsidRPr="0012603B">
        <w:rPr>
          <w:rFonts w:eastAsia="等线"/>
          <w:b/>
          <w:lang w:eastAsia="zh-CN"/>
        </w:rPr>
        <w:t>: 35 m</w:t>
      </w:r>
    </w:p>
    <w:p w14:paraId="03A74995" w14:textId="77777777" w:rsidR="00AF6494"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 following option is supported for LOS probability for suburban use case:</w:t>
      </w:r>
    </w:p>
    <w:p w14:paraId="43BE997E" w14:textId="77777777" w:rsidR="00AF6494" w:rsidRPr="00972A02" w:rsidRDefault="00AF6494" w:rsidP="00AF6494">
      <w:pPr>
        <w:pStyle w:val="ad"/>
        <w:numPr>
          <w:ilvl w:val="0"/>
          <w:numId w:val="47"/>
        </w:numPr>
        <w:rPr>
          <w:b/>
          <w:lang w:val="fr-FR"/>
        </w:rPr>
      </w:pPr>
      <w:r w:rsidRPr="00972A02">
        <w:rPr>
          <w:b/>
          <w:lang w:val="fr-FR"/>
        </w:rPr>
        <w:t>Option 2: (ITU M.2135-1)</w:t>
      </w:r>
    </w:p>
    <w:p w14:paraId="021351BE" w14:textId="77777777" w:rsidR="00AF6494" w:rsidRPr="00972A02" w:rsidRDefault="004B32C9" w:rsidP="00AF6494">
      <w:pPr>
        <w:spacing w:after="120"/>
        <w:rPr>
          <w:rFonts w:eastAsia="等线"/>
          <w:b/>
        </w:rPr>
      </w:pPr>
      <m:oMathPara>
        <m:oMath>
          <m:sSub>
            <m:sSubPr>
              <m:ctrlPr>
                <w:rPr>
                  <w:rFonts w:ascii="Cambria Math" w:hAnsi="Cambria Math"/>
                  <w:b/>
                </w:rPr>
              </m:ctrlPr>
            </m:sSubPr>
            <m:e>
              <m:r>
                <m:rPr>
                  <m:sty m:val="bi"/>
                </m:rPr>
                <w:rPr>
                  <w:rFonts w:ascii="Cambria Math" w:hAnsi="Cambria Math"/>
                </w:rPr>
                <m:t>P</m:t>
              </m:r>
            </m:e>
            <m:sub>
              <m:r>
                <m:rPr>
                  <m:sty m:val="b"/>
                </m:rPr>
                <w:rPr>
                  <w:rFonts w:ascii="Cambria Math" w:hAnsi="Cambria Math"/>
                </w:rPr>
                <m:t>LOS</m:t>
              </m:r>
            </m:sub>
          </m:sSub>
          <m:r>
            <m:rPr>
              <m:sty m:val="b"/>
            </m:rPr>
            <w:rPr>
              <w:rFonts w:ascii="Cambria Math" w:hAnsi="Cambria Math"/>
            </w:rPr>
            <m:t>=</m:t>
          </m:r>
          <m:d>
            <m:dPr>
              <m:begChr m:val="{"/>
              <m:endChr m:val=""/>
              <m:ctrlPr>
                <w:rPr>
                  <w:rFonts w:ascii="Cambria Math" w:hAnsi="Cambria Math"/>
                  <w:b/>
                </w:rPr>
              </m:ctrlPr>
            </m:dP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 xml:space="preserve"> </m:t>
                    </m:r>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≤10</m:t>
                    </m:r>
                    <m:ctrlPr>
                      <w:rPr>
                        <w:rFonts w:ascii="Cambria Math" w:eastAsia="Cambria Math" w:hAnsi="Cambria Math"/>
                        <w:b/>
                        <w:i/>
                      </w:rPr>
                    </m:ctrlPr>
                  </m:e>
                </m:mr>
                <m:mr>
                  <m:e>
                    <m:func>
                      <m:funcPr>
                        <m:ctrlPr>
                          <w:rPr>
                            <w:rFonts w:ascii="Cambria Math" w:hAnsi="Cambria Math"/>
                            <w:b/>
                            <w:i/>
                          </w:rPr>
                        </m:ctrlPr>
                      </m:funcPr>
                      <m:fName>
                        <m:r>
                          <m:rPr>
                            <m:sty m:val="b"/>
                          </m:rPr>
                          <w:rPr>
                            <w:rFonts w:ascii="Cambria Math" w:hAnsi="Cambria Math"/>
                          </w:rPr>
                          <m:t>exp</m:t>
                        </m:r>
                      </m:fName>
                      <m:e>
                        <m:d>
                          <m:dPr>
                            <m:ctrlPr>
                              <w:rPr>
                                <w:rFonts w:ascii="Cambria Math" w:hAnsi="Cambria Math"/>
                                <w:b/>
                                <w:i/>
                              </w:rPr>
                            </m:ctrlPr>
                          </m:dPr>
                          <m:e>
                            <m:r>
                              <m:rPr>
                                <m:sty m:val="bi"/>
                              </m:rPr>
                              <w:rPr>
                                <w:rFonts w:ascii="Cambria Math" w:hAnsi="Cambria Math"/>
                              </w:rPr>
                              <m:t>-</m:t>
                            </m:r>
                            <m:f>
                              <m:fPr>
                                <m:ctrlPr>
                                  <w:rPr>
                                    <w:rFonts w:ascii="Cambria Math" w:hAnsi="Cambria Math"/>
                                    <w:b/>
                                    <w:i/>
                                  </w:rPr>
                                </m:ctrlPr>
                              </m:fPr>
                              <m:num>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-10</m:t>
                                </m:r>
                              </m:num>
                              <m:den>
                                <m:r>
                                  <m:rPr>
                                    <m:sty m:val="bi"/>
                                  </m:rPr>
                                  <w:rPr>
                                    <w:rFonts w:ascii="Cambria Math" w:hAnsi="Cambria Math"/>
                                  </w:rPr>
                                  <m:t>200</m:t>
                                </m:r>
                              </m:den>
                            </m:f>
                          </m:e>
                        </m:d>
                      </m:e>
                    </m:func>
                    <m:r>
                      <m:rPr>
                        <m:sty m:val="bi"/>
                      </m:rPr>
                      <w:rPr>
                        <w:rFonts w:ascii="Cambria Math" w:hAnsi="Cambria Math"/>
                      </w:rPr>
                      <m:t xml:space="preserve">, </m:t>
                    </m:r>
                    <m:ctrlPr>
                      <w:rPr>
                        <w:rFonts w:ascii="Cambria Math" w:eastAsia="Cambria Math" w:hAnsi="Cambria Math"/>
                        <w:b/>
                        <w:i/>
                      </w:rPr>
                    </m:ctrlPr>
                  </m:e>
                  <m:e>
                    <m:sSub>
                      <m:sSubPr>
                        <m:ctrlPr>
                          <w:rPr>
                            <w:rFonts w:ascii="Cambria Math" w:hAnsi="Cambria Math"/>
                            <w:b/>
                            <w:i/>
                            <w:lang w:eastAsia="ja-JP"/>
                          </w:rPr>
                        </m:ctrlPr>
                      </m:sSubPr>
                      <m:e>
                        <m:r>
                          <m:rPr>
                            <m:sty m:val="bi"/>
                          </m:rPr>
                          <w:rPr>
                            <w:rFonts w:ascii="Cambria Math" w:hAnsi="Cambria Math"/>
                            <w:lang w:eastAsia="ja-JP"/>
                          </w:rPr>
                          <m:t>d</m:t>
                        </m:r>
                      </m:e>
                      <m:sub>
                        <m:r>
                          <m:rPr>
                            <m:sty m:val="b"/>
                          </m:rPr>
                          <w:rPr>
                            <w:rFonts w:ascii="Cambria Math" w:hAnsi="Cambria Math"/>
                            <w:lang w:eastAsia="ja-JP"/>
                          </w:rPr>
                          <m:t>2D-out</m:t>
                        </m:r>
                      </m:sub>
                    </m:sSub>
                    <m:r>
                      <m:rPr>
                        <m:sty m:val="bi"/>
                      </m:rPr>
                      <w:rPr>
                        <w:rFonts w:ascii="Cambria Math" w:hAnsi="Cambria Math"/>
                      </w:rPr>
                      <m:t>&gt;10</m:t>
                    </m:r>
                  </m:e>
                </m:mr>
              </m:m>
            </m:e>
          </m:d>
        </m:oMath>
      </m:oMathPara>
    </w:p>
    <w:p w14:paraId="3A3386C5" w14:textId="77777777" w:rsidR="00AF6494" w:rsidRPr="00972A02" w:rsidRDefault="00AF6494" w:rsidP="00AF6494">
      <w:pPr>
        <w:pStyle w:val="ad"/>
        <w:numPr>
          <w:ilvl w:val="1"/>
          <w:numId w:val="47"/>
        </w:numPr>
        <w:rPr>
          <w:b/>
          <w:lang w:val="fr-FR"/>
        </w:rPr>
      </w:pPr>
      <w:r w:rsidRPr="00972A02">
        <w:rPr>
          <w:b/>
          <w:lang w:val="fr-FR"/>
        </w:rPr>
        <w:t>BS height of 35m</w:t>
      </w:r>
    </w:p>
    <w:p w14:paraId="188760B5" w14:textId="32FC287A" w:rsidR="00AF6494"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Option-1 is supported to implement suburban use case</w:t>
      </w:r>
      <w:r w:rsidR="00751BC4">
        <w:rPr>
          <w:rFonts w:eastAsiaTheme="minorEastAsia" w:hint="eastAsia"/>
          <w:b/>
          <w:lang w:eastAsia="zh-CN"/>
        </w:rPr>
        <w:t>:</w:t>
      </w:r>
    </w:p>
    <w:p w14:paraId="1C95CA76" w14:textId="77777777" w:rsidR="00AF6494" w:rsidRPr="00060D10" w:rsidRDefault="00AF6494" w:rsidP="00AF6494">
      <w:pPr>
        <w:pStyle w:val="ad"/>
        <w:numPr>
          <w:ilvl w:val="0"/>
          <w:numId w:val="47"/>
        </w:numPr>
        <w:rPr>
          <w:b/>
          <w:lang w:val="fr-FR"/>
        </w:rPr>
      </w:pPr>
      <w:r w:rsidRPr="00060D10">
        <w:rPr>
          <w:b/>
          <w:lang w:val="fr-FR"/>
        </w:rPr>
        <w:t>Option-1: Define alternate parameters for UMa based on different assumption on building density/heights and corresponding BS and UE height/distributions, ISD, other aspects related to sub-urban macro deployments.</w:t>
      </w:r>
    </w:p>
    <w:p w14:paraId="3F05B704" w14:textId="77777777" w:rsidR="00AF6494"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 following options can be </w:t>
      </w:r>
      <w:r>
        <w:rPr>
          <w:rFonts w:eastAsiaTheme="minorEastAsia"/>
          <w:b/>
          <w:lang w:eastAsia="zh-CN"/>
        </w:rPr>
        <w:t>considered</w:t>
      </w:r>
      <w:r>
        <w:rPr>
          <w:rFonts w:eastAsiaTheme="minorEastAsia" w:hint="eastAsia"/>
          <w:b/>
          <w:lang w:eastAsia="zh-CN"/>
        </w:rPr>
        <w:t xml:space="preserve"> for UE antenna radiation pattern modeling:</w:t>
      </w:r>
    </w:p>
    <w:p w14:paraId="594AF170" w14:textId="77777777" w:rsidR="00AF6494" w:rsidRPr="00E5757D" w:rsidRDefault="00AF6494" w:rsidP="00AF6494">
      <w:pPr>
        <w:pStyle w:val="ad"/>
        <w:numPr>
          <w:ilvl w:val="0"/>
          <w:numId w:val="47"/>
        </w:numPr>
        <w:rPr>
          <w:b/>
          <w:lang w:val="fr-FR"/>
        </w:rPr>
      </w:pPr>
      <w:r w:rsidRPr="00E5757D">
        <w:rPr>
          <w:b/>
          <w:lang w:val="fr-FR"/>
        </w:rPr>
        <w:t>Option 1) Adapt the Table 7.3-1: Radiation power pattern of a single antenna element</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5650"/>
      </w:tblGrid>
      <w:tr w:rsidR="00AF6494" w:rsidRPr="0038661C" w14:paraId="1524A396" w14:textId="77777777" w:rsidTr="007E227E">
        <w:trPr>
          <w:cantSplit/>
          <w:trHeight w:val="172"/>
          <w:jc w:val="center"/>
        </w:trPr>
        <w:tc>
          <w:tcPr>
            <w:tcW w:w="2018" w:type="dxa"/>
            <w:shd w:val="clear" w:color="auto" w:fill="E0E0E0"/>
            <w:vAlign w:val="center"/>
          </w:tcPr>
          <w:p w14:paraId="2B1D3F7D" w14:textId="77777777" w:rsidR="00AF6494" w:rsidRPr="00E5757D" w:rsidRDefault="00AF6494" w:rsidP="007E227E">
            <w:pPr>
              <w:pStyle w:val="TAH"/>
              <w:spacing w:after="120"/>
              <w:rPr>
                <w:rFonts w:ascii="Times New Roman" w:hAnsi="Times New Roman" w:cs="Times New Roman"/>
                <w:sz w:val="20"/>
              </w:rPr>
            </w:pPr>
            <w:r w:rsidRPr="00E5757D">
              <w:rPr>
                <w:rFonts w:ascii="Times New Roman" w:hAnsi="Times New Roman" w:cs="Times New Roman"/>
                <w:sz w:val="20"/>
              </w:rPr>
              <w:t>Parameter</w:t>
            </w:r>
          </w:p>
        </w:tc>
        <w:tc>
          <w:tcPr>
            <w:tcW w:w="5650" w:type="dxa"/>
            <w:shd w:val="clear" w:color="auto" w:fill="E0E0E0"/>
            <w:vAlign w:val="center"/>
          </w:tcPr>
          <w:p w14:paraId="1C19642C" w14:textId="77777777" w:rsidR="00AF6494" w:rsidRPr="00E5757D" w:rsidRDefault="00AF6494" w:rsidP="007E227E">
            <w:pPr>
              <w:pStyle w:val="TAH"/>
              <w:spacing w:after="120"/>
              <w:rPr>
                <w:rFonts w:ascii="Times New Roman" w:hAnsi="Times New Roman" w:cs="Times New Roman"/>
                <w:sz w:val="20"/>
              </w:rPr>
            </w:pPr>
            <w:r w:rsidRPr="00E5757D">
              <w:rPr>
                <w:rFonts w:ascii="Times New Roman" w:hAnsi="Times New Roman" w:cs="Times New Roman"/>
                <w:sz w:val="20"/>
              </w:rPr>
              <w:t>Values</w:t>
            </w:r>
          </w:p>
        </w:tc>
      </w:tr>
      <w:tr w:rsidR="00AF6494" w:rsidRPr="0038661C" w14:paraId="081FC410" w14:textId="77777777" w:rsidTr="007E227E">
        <w:trPr>
          <w:cantSplit/>
          <w:trHeight w:val="779"/>
          <w:jc w:val="center"/>
        </w:trPr>
        <w:tc>
          <w:tcPr>
            <w:tcW w:w="2018" w:type="dxa"/>
            <w:shd w:val="clear" w:color="auto" w:fill="auto"/>
            <w:vAlign w:val="center"/>
          </w:tcPr>
          <w:p w14:paraId="39A45C6D" w14:textId="77777777" w:rsidR="00AF6494" w:rsidRPr="00E5757D" w:rsidRDefault="00AF6494" w:rsidP="007E227E">
            <w:pPr>
              <w:pStyle w:val="TAL"/>
              <w:spacing w:after="120"/>
              <w:rPr>
                <w:rFonts w:ascii="Times New Roman" w:hAnsi="Times New Roman"/>
                <w:b/>
                <w:sz w:val="20"/>
              </w:rPr>
            </w:pPr>
            <w:r w:rsidRPr="00E5757D">
              <w:rPr>
                <w:rFonts w:ascii="Times New Roman" w:hAnsi="Times New Roman"/>
                <w:b/>
                <w:sz w:val="20"/>
              </w:rPr>
              <w:t>Antenna element vertical radiation pattern (dB)</w:t>
            </w:r>
          </w:p>
        </w:tc>
        <w:tc>
          <w:tcPr>
            <w:tcW w:w="5650" w:type="dxa"/>
            <w:vAlign w:val="center"/>
          </w:tcPr>
          <w:p w14:paraId="717A9E82" w14:textId="77777777" w:rsidR="00AF6494" w:rsidRPr="00E5757D" w:rsidRDefault="004B32C9" w:rsidP="007E227E">
            <w:pPr>
              <w:pStyle w:val="TAC"/>
              <w:spacing w:after="120"/>
              <w:rPr>
                <w:rFonts w:ascii="Times New Roman" w:hAnsi="Times New Roman" w:cs="Times New Roman"/>
                <w:b/>
                <w:sz w:val="20"/>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E,V</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rPr>
                          <m:t>″</m:t>
                        </m:r>
                      </m:sup>
                    </m:sSup>
                  </m:e>
                </m:d>
                <m:r>
                  <m:rPr>
                    <m:sty m:val="bi"/>
                  </m:rPr>
                  <w:rPr>
                    <w:rFonts w:ascii="Cambria Math" w:hAnsi="Cambria Math" w:cs="Times New Roman"/>
                    <w:sz w:val="20"/>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θ</m:t>
                                        </m:r>
                                      </m:e>
                                      <m:sup>
                                        <m:r>
                                          <m:rPr>
                                            <m:sty m:val="bi"/>
                                          </m:rPr>
                                          <w:rPr>
                                            <w:rFonts w:ascii="Cambria Math" w:hAnsi="Cambria Math" w:cs="Times New Roman"/>
                                            <w:sz w:val="20"/>
                                          </w:rPr>
                                          <m:t>″</m:t>
                                        </m:r>
                                      </m:sup>
                                    </m:sSup>
                                    <m:r>
                                      <m:rPr>
                                        <m:sty m:val="bi"/>
                                      </m:rPr>
                                      <w:rPr>
                                        <w:rFonts w:ascii="Cambria Math" w:hAnsi="Cambria Math" w:cs="Times New Roman"/>
                                        <w:sz w:val="20"/>
                                      </w:rPr>
                                      <m:t>-90°</m:t>
                                    </m:r>
                                  </m:num>
                                  <m:den>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rPr>
                          <m:t>,SL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e>
                    </m:d>
                  </m:e>
                </m:func>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θ</m:t>
                    </m:r>
                  </m:e>
                  <m:sub>
                    <m:r>
                      <m:rPr>
                        <m:nor/>
                      </m:rPr>
                      <w:rPr>
                        <w:rFonts w:ascii="Times New Roman" w:hAnsi="Times New Roman" w:cs="Times New Roman"/>
                        <w:b/>
                        <w:sz w:val="20"/>
                      </w:rPr>
                      <m:t>3dB</m:t>
                    </m:r>
                    <m:ctrlPr>
                      <w:rPr>
                        <w:rFonts w:ascii="Cambria Math" w:hAnsi="Cambria Math" w:cs="Times New Roman"/>
                        <w:b/>
                        <w:sz w:val="20"/>
                      </w:rPr>
                    </m:ctrlPr>
                  </m:sub>
                </m:sSub>
                <m:r>
                  <m:rPr>
                    <m:sty m:val="bi"/>
                  </m:rPr>
                  <w:rPr>
                    <w:rFonts w:ascii="Cambria Math" w:hAnsi="Cambria Math" w:cs="Times New Roman"/>
                    <w:sz w:val="20"/>
                  </w:rPr>
                  <m:t>=FFS°,SL</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V</m:t>
                    </m:r>
                  </m:sub>
                </m:sSub>
                <m:r>
                  <m:rPr>
                    <m:sty m:val="bi"/>
                  </m:rPr>
                  <w:rPr>
                    <w:rFonts w:ascii="Cambria Math" w:hAnsi="Cambria Math" w:cs="Times New Roman"/>
                    <w:sz w:val="20"/>
                  </w:rPr>
                  <m:t xml:space="preserve">=FFS </m:t>
                </m:r>
                <m:r>
                  <m:rPr>
                    <m:nor/>
                  </m:rPr>
                  <w:rPr>
                    <w:rFonts w:ascii="Times New Roman" w:hAnsi="Times New Roman" w:cs="Times New Roman"/>
                    <w:b/>
                    <w:sz w:val="20"/>
                  </w:rPr>
                  <m:t>dB</m:t>
                </m:r>
              </m:oMath>
            </m:oMathPara>
          </w:p>
        </w:tc>
      </w:tr>
      <w:tr w:rsidR="00AF6494" w:rsidRPr="0038661C" w14:paraId="3E002D28" w14:textId="77777777" w:rsidTr="007E227E">
        <w:trPr>
          <w:cantSplit/>
          <w:trHeight w:val="765"/>
          <w:jc w:val="center"/>
        </w:trPr>
        <w:tc>
          <w:tcPr>
            <w:tcW w:w="2018" w:type="dxa"/>
            <w:shd w:val="clear" w:color="auto" w:fill="auto"/>
            <w:vAlign w:val="center"/>
          </w:tcPr>
          <w:p w14:paraId="45B13D67" w14:textId="77777777" w:rsidR="00AF6494" w:rsidRPr="00E5757D" w:rsidRDefault="00AF6494" w:rsidP="007E227E">
            <w:pPr>
              <w:pStyle w:val="TAL"/>
              <w:spacing w:after="120"/>
              <w:rPr>
                <w:rFonts w:ascii="Times New Roman" w:hAnsi="Times New Roman"/>
                <w:b/>
                <w:sz w:val="20"/>
              </w:rPr>
            </w:pPr>
            <w:r w:rsidRPr="00E5757D">
              <w:rPr>
                <w:rFonts w:ascii="Times New Roman" w:hAnsi="Times New Roman"/>
                <w:b/>
                <w:sz w:val="20"/>
              </w:rPr>
              <w:t>Antenna element horizontal radiation pattern (dB)</w:t>
            </w:r>
          </w:p>
        </w:tc>
        <w:tc>
          <w:tcPr>
            <w:tcW w:w="5650" w:type="dxa"/>
            <w:vAlign w:val="center"/>
          </w:tcPr>
          <w:p w14:paraId="3B8D7CF9" w14:textId="77777777" w:rsidR="00AF6494" w:rsidRPr="00E5757D" w:rsidRDefault="004B32C9" w:rsidP="007E227E">
            <w:pPr>
              <w:pStyle w:val="TAC"/>
              <w:spacing w:after="120"/>
              <w:rPr>
                <w:rFonts w:ascii="Times New Roman" w:hAnsi="Times New Roman" w:cs="Times New Roman"/>
                <w:b/>
                <w:sz w:val="20"/>
                <w:lang w:eastAsia="zh-CN"/>
              </w:rPr>
            </w:pPr>
            <m:oMathPara>
              <m:oMath>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E,H</m:t>
                    </m:r>
                  </m:sub>
                </m:sSub>
                <m:d>
                  <m:dPr>
                    <m:ctrlPr>
                      <w:rPr>
                        <w:rFonts w:ascii="Cambria Math" w:hAnsi="Cambria Math" w:cs="Times New Roman"/>
                        <w:b/>
                        <w:i/>
                        <w:sz w:val="20"/>
                      </w:rPr>
                    </m:ctrlPr>
                  </m:dPr>
                  <m:e>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rPr>
                          <m:t>″</m:t>
                        </m:r>
                      </m:sup>
                    </m:sSup>
                  </m:e>
                </m:d>
                <m:r>
                  <m:rPr>
                    <m:sty m:val="bi"/>
                  </m:rPr>
                  <w:rPr>
                    <w:rFonts w:ascii="Cambria Math" w:hAnsi="Cambria Math" w:cs="Times New Roman"/>
                    <w:sz w:val="20"/>
                  </w:rPr>
                  <m:t>=-</m:t>
                </m:r>
                <m:func>
                  <m:funcPr>
                    <m:ctrlPr>
                      <w:rPr>
                        <w:rFonts w:ascii="Cambria Math" w:hAnsi="Cambria Math" w:cs="Times New Roman"/>
                        <w:b/>
                        <w:i/>
                        <w:sz w:val="20"/>
                      </w:rPr>
                    </m:ctrlPr>
                  </m:funcPr>
                  <m:fName>
                    <m:r>
                      <m:rPr>
                        <m:sty m:val="bi"/>
                      </m:rPr>
                      <w:rPr>
                        <w:rFonts w:ascii="Cambria Math" w:hAnsi="Cambria Math" w:cs="Times New Roman"/>
                        <w:sz w:val="20"/>
                      </w:rPr>
                      <m:t>min</m:t>
                    </m:r>
                  </m:fName>
                  <m:e>
                    <m:d>
                      <m:dPr>
                        <m:begChr m:val="{"/>
                        <m:endChr m:val="}"/>
                        <m:ctrlPr>
                          <w:rPr>
                            <w:rFonts w:ascii="Cambria Math" w:hAnsi="Cambria Math" w:cs="Times New Roman"/>
                            <w:b/>
                            <w:i/>
                            <w:sz w:val="20"/>
                          </w:rPr>
                        </m:ctrlPr>
                      </m:dPr>
                      <m:e>
                        <m:r>
                          <m:rPr>
                            <m:sty m:val="bi"/>
                          </m:rPr>
                          <w:rPr>
                            <w:rFonts w:ascii="Cambria Math" w:hAnsi="Cambria Math" w:cs="Times New Roman"/>
                            <w:sz w:val="20"/>
                          </w:rPr>
                          <m:t>12</m:t>
                        </m:r>
                        <m:sSup>
                          <m:sSupPr>
                            <m:ctrlPr>
                              <w:rPr>
                                <w:rFonts w:ascii="Cambria Math" w:hAnsi="Cambria Math" w:cs="Times New Roman"/>
                                <w:b/>
                                <w:i/>
                                <w:sz w:val="20"/>
                              </w:rPr>
                            </m:ctrlPr>
                          </m:sSupPr>
                          <m:e>
                            <m:d>
                              <m:dPr>
                                <m:ctrlPr>
                                  <w:rPr>
                                    <w:rFonts w:ascii="Cambria Math" w:hAnsi="Cambria Math" w:cs="Times New Roman"/>
                                    <w:b/>
                                    <w:i/>
                                    <w:sz w:val="20"/>
                                  </w:rPr>
                                </m:ctrlPr>
                              </m:dPr>
                              <m:e>
                                <m:f>
                                  <m:fPr>
                                    <m:ctrlPr>
                                      <w:rPr>
                                        <w:rFonts w:ascii="Cambria Math" w:hAnsi="Cambria Math" w:cs="Times New Roman"/>
                                        <w:b/>
                                        <w:i/>
                                        <w:sz w:val="20"/>
                                      </w:rPr>
                                    </m:ctrlPr>
                                  </m:fPr>
                                  <m:num>
                                    <m:sSup>
                                      <m:sSupPr>
                                        <m:ctrlPr>
                                          <w:rPr>
                                            <w:rFonts w:ascii="Cambria Math" w:hAnsi="Cambria Math" w:cs="Times New Roman"/>
                                            <w:b/>
                                            <w:i/>
                                            <w:sz w:val="20"/>
                                          </w:rPr>
                                        </m:ctrlPr>
                                      </m:sSupPr>
                                      <m:e>
                                        <m:r>
                                          <m:rPr>
                                            <m:sty m:val="bi"/>
                                          </m:rPr>
                                          <w:rPr>
                                            <w:rFonts w:ascii="Cambria Math" w:hAnsi="Cambria Math" w:cs="Times New Roman"/>
                                            <w:sz w:val="20"/>
                                          </w:rPr>
                                          <m:t>ϕ</m:t>
                                        </m:r>
                                      </m:e>
                                      <m:sup>
                                        <m:r>
                                          <m:rPr>
                                            <m:sty m:val="bi"/>
                                          </m:rPr>
                                          <w:rPr>
                                            <w:rFonts w:ascii="Cambria Math" w:hAnsi="Cambria Math" w:cs="Times New Roman"/>
                                            <w:sz w:val="20"/>
                                          </w:rPr>
                                          <m:t>″</m:t>
                                        </m:r>
                                      </m:sup>
                                    </m:sSup>
                                  </m:num>
                                  <m:den>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rPr>
                                          <m:t>3dB</m:t>
                                        </m:r>
                                        <m:ctrlPr>
                                          <w:rPr>
                                            <w:rFonts w:ascii="Cambria Math" w:hAnsi="Cambria Math" w:cs="Times New Roman"/>
                                            <w:b/>
                                            <w:sz w:val="20"/>
                                          </w:rPr>
                                        </m:ctrlPr>
                                      </m:sub>
                                    </m:sSub>
                                  </m:den>
                                </m:f>
                              </m:e>
                            </m:d>
                          </m:e>
                          <m:sup>
                            <m:r>
                              <m:rPr>
                                <m:sty m:val="bi"/>
                              </m:rPr>
                              <w:rPr>
                                <w:rFonts w:ascii="Cambria Math" w:hAnsi="Cambria Math" w:cs="Times New Roman"/>
                                <w:sz w:val="20"/>
                              </w:rPr>
                              <m:t>2</m:t>
                            </m:r>
                          </m:sup>
                        </m:sSup>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e>
                    </m:d>
                  </m:e>
                </m:func>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ϕ</m:t>
                    </m:r>
                  </m:e>
                  <m:sub>
                    <m:r>
                      <m:rPr>
                        <m:nor/>
                      </m:rPr>
                      <w:rPr>
                        <w:rFonts w:ascii="Times New Roman" w:hAnsi="Times New Roman" w:cs="Times New Roman"/>
                        <w:b/>
                        <w:sz w:val="20"/>
                      </w:rPr>
                      <m:t>3dB</m:t>
                    </m:r>
                    <m:ctrlPr>
                      <w:rPr>
                        <w:rFonts w:ascii="Cambria Math" w:hAnsi="Cambria Math" w:cs="Times New Roman"/>
                        <w:b/>
                        <w:sz w:val="20"/>
                      </w:rPr>
                    </m:ctrlPr>
                  </m:sub>
                </m:sSub>
                <m:r>
                  <m:rPr>
                    <m:sty m:val="bi"/>
                  </m:rPr>
                  <w:rPr>
                    <w:rFonts w:ascii="Cambria Math" w:hAnsi="Cambria Math" w:cs="Times New Roman"/>
                    <w:sz w:val="20"/>
                  </w:rPr>
                  <m:t>=FFS°,</m:t>
                </m:r>
                <m:sSub>
                  <m:sSubPr>
                    <m:ctrlPr>
                      <w:rPr>
                        <w:rFonts w:ascii="Cambria Math" w:hAnsi="Cambria Math" w:cs="Times New Roman"/>
                        <w:b/>
                        <w:i/>
                        <w:sz w:val="20"/>
                      </w:rPr>
                    </m:ctrlPr>
                  </m:sSubPr>
                  <m:e>
                    <m:r>
                      <m:rPr>
                        <m:sty m:val="bi"/>
                      </m:rPr>
                      <w:rPr>
                        <w:rFonts w:ascii="Cambria Math" w:hAnsi="Cambria Math" w:cs="Times New Roman"/>
                        <w:sz w:val="20"/>
                      </w:rPr>
                      <m:t>A</m:t>
                    </m:r>
                  </m:e>
                  <m:sub>
                    <m:r>
                      <m:rPr>
                        <m:sty m:val="bi"/>
                      </m:rPr>
                      <w:rPr>
                        <w:rFonts w:ascii="Cambria Math" w:hAnsi="Cambria Math" w:cs="Times New Roman"/>
                        <w:sz w:val="20"/>
                      </w:rPr>
                      <m:t>m</m:t>
                    </m:r>
                  </m:sub>
                </m:sSub>
                <m:r>
                  <m:rPr>
                    <m:sty m:val="bi"/>
                  </m:rPr>
                  <w:rPr>
                    <w:rFonts w:ascii="Cambria Math" w:hAnsi="Cambria Math" w:cs="Times New Roman"/>
                    <w:sz w:val="20"/>
                  </w:rPr>
                  <m:t xml:space="preserve">=FFS </m:t>
                </m:r>
                <m:r>
                  <m:rPr>
                    <m:nor/>
                  </m:rPr>
                  <w:rPr>
                    <w:rFonts w:ascii="Times New Roman" w:hAnsi="Times New Roman" w:cs="Times New Roman"/>
                    <w:b/>
                    <w:sz w:val="20"/>
                  </w:rPr>
                  <m:t>dB</m:t>
                </m:r>
              </m:oMath>
            </m:oMathPara>
          </w:p>
        </w:tc>
      </w:tr>
      <w:tr w:rsidR="00AF6494" w:rsidRPr="0038661C" w14:paraId="74DF7258" w14:textId="77777777" w:rsidTr="007E227E">
        <w:trPr>
          <w:cantSplit/>
          <w:trHeight w:val="357"/>
          <w:jc w:val="center"/>
        </w:trPr>
        <w:tc>
          <w:tcPr>
            <w:tcW w:w="2018" w:type="dxa"/>
            <w:shd w:val="clear" w:color="auto" w:fill="auto"/>
            <w:vAlign w:val="center"/>
          </w:tcPr>
          <w:p w14:paraId="27D12310" w14:textId="77777777" w:rsidR="00AF6494" w:rsidRPr="00E5757D" w:rsidRDefault="00AF6494" w:rsidP="007E227E">
            <w:pPr>
              <w:pStyle w:val="TAL"/>
              <w:spacing w:after="120"/>
              <w:rPr>
                <w:rFonts w:ascii="Times New Roman" w:hAnsi="Times New Roman"/>
                <w:b/>
                <w:sz w:val="20"/>
              </w:rPr>
            </w:pPr>
            <w:r w:rsidRPr="00E5757D">
              <w:rPr>
                <w:rFonts w:ascii="Times New Roman" w:hAnsi="Times New Roman"/>
                <w:b/>
                <w:sz w:val="20"/>
              </w:rPr>
              <w:t>Combining method for 3D antenna element pattern (dB)</w:t>
            </w:r>
          </w:p>
        </w:tc>
        <w:tc>
          <w:tcPr>
            <w:tcW w:w="5650" w:type="dxa"/>
            <w:vAlign w:val="center"/>
          </w:tcPr>
          <w:p w14:paraId="1D3AD3E3" w14:textId="77777777" w:rsidR="00AF6494" w:rsidRPr="00E5757D" w:rsidRDefault="00AF6494" w:rsidP="007E227E">
            <w:pPr>
              <w:pStyle w:val="TAC"/>
              <w:spacing w:after="120"/>
              <w:rPr>
                <w:rFonts w:ascii="Times New Roman" w:hAnsi="Times New Roman" w:cs="Times New Roman"/>
                <w:b/>
                <w:sz w:val="20"/>
              </w:rPr>
            </w:pPr>
            <w:r w:rsidRPr="00E5757D">
              <w:rPr>
                <w:rFonts w:ascii="Times New Roman" w:hAnsi="Times New Roman" w:cs="Times New Roman"/>
                <w:b/>
                <w:sz w:val="20"/>
              </w:rPr>
              <w:t>FFS</w:t>
            </w:r>
          </w:p>
        </w:tc>
      </w:tr>
      <w:tr w:rsidR="00AF6494" w:rsidRPr="0038661C" w14:paraId="039162B3" w14:textId="77777777" w:rsidTr="007E227E">
        <w:trPr>
          <w:cantSplit/>
          <w:trHeight w:val="370"/>
          <w:jc w:val="center"/>
        </w:trPr>
        <w:tc>
          <w:tcPr>
            <w:tcW w:w="2018" w:type="dxa"/>
            <w:shd w:val="clear" w:color="auto" w:fill="auto"/>
            <w:vAlign w:val="center"/>
          </w:tcPr>
          <w:p w14:paraId="3B3293BA" w14:textId="77777777" w:rsidR="00AF6494" w:rsidRPr="00E5757D" w:rsidRDefault="00AF6494" w:rsidP="007E227E">
            <w:pPr>
              <w:pStyle w:val="TAL"/>
              <w:spacing w:after="120"/>
              <w:rPr>
                <w:rFonts w:ascii="Times New Roman" w:hAnsi="Times New Roman"/>
                <w:b/>
                <w:sz w:val="20"/>
              </w:rPr>
            </w:pPr>
            <w:r w:rsidRPr="00E5757D">
              <w:rPr>
                <w:rFonts w:ascii="Times New Roman" w:hAnsi="Times New Roman"/>
                <w:b/>
                <w:sz w:val="20"/>
              </w:rPr>
              <w:t xml:space="preserve">Maximum directional gain of an antenna element </w:t>
            </w:r>
            <w:r w:rsidRPr="00E5757D">
              <w:rPr>
                <w:rFonts w:ascii="Times New Roman" w:hAnsi="Times New Roman"/>
                <w:b/>
                <w:i/>
                <w:sz w:val="20"/>
              </w:rPr>
              <w:t>G</w:t>
            </w:r>
            <w:r w:rsidRPr="00E5757D">
              <w:rPr>
                <w:rFonts w:ascii="Times New Roman" w:hAnsi="Times New Roman"/>
                <w:b/>
                <w:i/>
                <w:sz w:val="20"/>
                <w:vertAlign w:val="subscript"/>
              </w:rPr>
              <w:t>E,max</w:t>
            </w:r>
          </w:p>
        </w:tc>
        <w:tc>
          <w:tcPr>
            <w:tcW w:w="5650" w:type="dxa"/>
            <w:vAlign w:val="center"/>
          </w:tcPr>
          <w:p w14:paraId="1E5A26DB" w14:textId="77777777" w:rsidR="00AF6494" w:rsidRPr="00E5757D" w:rsidRDefault="00AF6494" w:rsidP="007E227E">
            <w:pPr>
              <w:pStyle w:val="TAC"/>
              <w:spacing w:after="120"/>
              <w:rPr>
                <w:rFonts w:ascii="Times New Roman" w:hAnsi="Times New Roman" w:cs="Times New Roman"/>
                <w:b/>
                <w:sz w:val="20"/>
              </w:rPr>
            </w:pPr>
            <w:r w:rsidRPr="00E5757D">
              <w:rPr>
                <w:rFonts w:ascii="Times New Roman" w:hAnsi="Times New Roman" w:cs="Times New Roman"/>
                <w:b/>
                <w:sz w:val="20"/>
                <w:lang w:eastAsia="ja-JP"/>
              </w:rPr>
              <w:t>FFS</w:t>
            </w:r>
            <w:r w:rsidRPr="00E5757D">
              <w:rPr>
                <w:rFonts w:ascii="Times New Roman" w:hAnsi="Times New Roman" w:cs="Times New Roman"/>
                <w:b/>
                <w:sz w:val="20"/>
              </w:rPr>
              <w:t xml:space="preserve"> </w:t>
            </w:r>
            <w:proofErr w:type="spellStart"/>
            <w:r w:rsidRPr="00E5757D">
              <w:rPr>
                <w:rFonts w:ascii="Times New Roman" w:hAnsi="Times New Roman" w:cs="Times New Roman"/>
                <w:b/>
                <w:sz w:val="20"/>
              </w:rPr>
              <w:t>dBi</w:t>
            </w:r>
            <w:proofErr w:type="spellEnd"/>
          </w:p>
        </w:tc>
      </w:tr>
    </w:tbl>
    <w:p w14:paraId="7B8416E9" w14:textId="77777777" w:rsidR="00AF6494" w:rsidRPr="00E5757D" w:rsidRDefault="00AF6494" w:rsidP="00AF6494">
      <w:pPr>
        <w:pStyle w:val="ad"/>
        <w:numPr>
          <w:ilvl w:val="0"/>
          <w:numId w:val="47"/>
        </w:numPr>
        <w:rPr>
          <w:b/>
          <w:lang w:val="fr-FR"/>
        </w:rPr>
      </w:pPr>
      <w:r w:rsidRPr="00E5757D">
        <w:rPr>
          <w:b/>
          <w:lang w:val="fr-FR"/>
        </w:rPr>
        <w:t>Option 3) omni-directional antenna pattern</w:t>
      </w:r>
    </w:p>
    <w:p w14:paraId="3AC7F113" w14:textId="77777777" w:rsidR="00AF6494" w:rsidRPr="002C459F"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antenna modelling, a</w:t>
      </w:r>
      <w:r w:rsidRPr="002C459F">
        <w:rPr>
          <w:rFonts w:eastAsiaTheme="minorEastAsia" w:hint="eastAsia"/>
          <w:b/>
          <w:lang w:eastAsia="zh-CN"/>
        </w:rPr>
        <w:t>n offset angle shall be introduced</w:t>
      </w:r>
      <w:r>
        <w:rPr>
          <w:rFonts w:eastAsiaTheme="minorEastAsia" w:hint="eastAsia"/>
          <w:b/>
          <w:lang w:eastAsia="zh-CN"/>
        </w:rPr>
        <w:t xml:space="preserve"> in</w:t>
      </w:r>
      <w:r w:rsidRPr="002C459F">
        <w:rPr>
          <w:rFonts w:eastAsiaTheme="minorEastAsia" w:hint="eastAsia"/>
          <w:b/>
          <w:lang w:eastAsia="zh-CN"/>
        </w:rPr>
        <w:t xml:space="preserve"> UE</w:t>
      </w:r>
      <w:r w:rsidRPr="002C459F">
        <w:rPr>
          <w:rFonts w:eastAsiaTheme="minorEastAsia"/>
          <w:b/>
          <w:lang w:eastAsia="zh-CN"/>
        </w:rPr>
        <w:t xml:space="preserve"> antenna radiation pattern</w:t>
      </w:r>
      <w:r w:rsidRPr="002C459F">
        <w:rPr>
          <w:rFonts w:eastAsiaTheme="minorEastAsia" w:hint="eastAsia"/>
          <w:b/>
          <w:lang w:eastAsia="zh-CN"/>
        </w:rPr>
        <w:t xml:space="preserve"> for each antenna.</w:t>
      </w:r>
    </w:p>
    <w:p w14:paraId="54F6276E" w14:textId="77777777" w:rsidR="00AF6494"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Pr="00E23D74">
        <w:rPr>
          <w:rFonts w:eastAsiaTheme="minorEastAsia" w:hint="eastAsia"/>
          <w:b/>
          <w:lang w:eastAsia="zh-CN"/>
        </w:rPr>
        <w:t>For calibration purpose, the following a</w:t>
      </w:r>
      <w:r w:rsidRPr="00E23D74">
        <w:rPr>
          <w:rFonts w:eastAsiaTheme="minorEastAsia"/>
          <w:b/>
          <w:lang w:eastAsia="zh-CN"/>
        </w:rPr>
        <w:t>ntenna location candidates</w:t>
      </w:r>
      <w:r>
        <w:rPr>
          <w:rFonts w:eastAsiaTheme="minorEastAsia" w:hint="eastAsia"/>
          <w:b/>
          <w:lang w:eastAsia="zh-CN"/>
        </w:rPr>
        <w:t xml:space="preserve"> can be considered:</w:t>
      </w:r>
    </w:p>
    <w:p w14:paraId="02538ED1" w14:textId="72E7F9AF" w:rsidR="00AF6494" w:rsidRPr="002775EB" w:rsidRDefault="00AF6494" w:rsidP="00AF6494">
      <w:pPr>
        <w:pStyle w:val="ad"/>
        <w:numPr>
          <w:ilvl w:val="0"/>
          <w:numId w:val="47"/>
        </w:numPr>
        <w:rPr>
          <w:b/>
          <w:lang w:val="fr-FR"/>
        </w:rPr>
      </w:pPr>
      <w:r w:rsidRPr="002775EB">
        <w:rPr>
          <w:rFonts w:hint="eastAsia"/>
          <w:b/>
          <w:lang w:val="fr-FR"/>
        </w:rPr>
        <w:t xml:space="preserve">For UEs with 8 antennas, 4 antennas are </w:t>
      </w:r>
      <w:r>
        <w:rPr>
          <w:rFonts w:eastAsiaTheme="minorEastAsia"/>
          <w:b/>
          <w:lang w:val="fr-FR" w:eastAsia="zh-CN"/>
        </w:rPr>
        <w:t>place</w:t>
      </w:r>
      <w:r>
        <w:rPr>
          <w:rFonts w:eastAsiaTheme="minorEastAsia" w:hint="eastAsia"/>
          <w:b/>
          <w:lang w:val="fr-FR" w:eastAsia="zh-CN"/>
        </w:rPr>
        <w:t>d</w:t>
      </w:r>
      <w:r w:rsidRPr="002775EB">
        <w:rPr>
          <w:rFonts w:hint="eastAsia"/>
          <w:b/>
          <w:lang w:val="fr-FR"/>
        </w:rPr>
        <w:t xml:space="preserve"> in</w:t>
      </w:r>
      <w:r w:rsidRPr="002775EB">
        <w:rPr>
          <w:b/>
          <w:lang w:val="fr-FR"/>
        </w:rPr>
        <w:t xml:space="preserve"> </w:t>
      </w:r>
      <w:r>
        <w:rPr>
          <w:rFonts w:eastAsiaTheme="minorEastAsia" w:hint="eastAsia"/>
          <w:b/>
          <w:lang w:val="fr-FR" w:eastAsia="zh-CN"/>
        </w:rPr>
        <w:t xml:space="preserve">the </w:t>
      </w:r>
      <w:r w:rsidRPr="002775EB">
        <w:rPr>
          <w:b/>
          <w:lang w:val="fr-FR"/>
        </w:rPr>
        <w:t xml:space="preserve">four corners and </w:t>
      </w:r>
      <w:r w:rsidRPr="002775EB">
        <w:rPr>
          <w:rFonts w:hint="eastAsia"/>
          <w:b/>
          <w:lang w:val="fr-FR"/>
        </w:rPr>
        <w:t xml:space="preserve">the other 4 antennas are </w:t>
      </w:r>
      <w:r>
        <w:rPr>
          <w:rFonts w:eastAsiaTheme="minorEastAsia" w:hint="eastAsia"/>
          <w:b/>
          <w:lang w:val="fr-FR" w:eastAsia="zh-CN"/>
        </w:rPr>
        <w:t>at</w:t>
      </w:r>
      <w:r w:rsidRPr="002775EB">
        <w:rPr>
          <w:rFonts w:hint="eastAsia"/>
          <w:b/>
          <w:lang w:val="fr-FR"/>
        </w:rPr>
        <w:t xml:space="preserve"> </w:t>
      </w:r>
      <w:r w:rsidRPr="002775EB">
        <w:rPr>
          <w:b/>
          <w:lang w:val="fr-FR"/>
        </w:rPr>
        <w:t>the centres of each edge</w:t>
      </w:r>
      <w:r w:rsidRPr="002775EB">
        <w:rPr>
          <w:rFonts w:hint="eastAsia"/>
          <w:b/>
          <w:lang w:val="fr-FR"/>
        </w:rPr>
        <w:t>.</w:t>
      </w:r>
    </w:p>
    <w:p w14:paraId="5A9A91F6" w14:textId="0B2E6D2F" w:rsidR="00AF6494" w:rsidRPr="002775EB" w:rsidRDefault="00AF6494" w:rsidP="00AF6494">
      <w:pPr>
        <w:pStyle w:val="ad"/>
        <w:numPr>
          <w:ilvl w:val="0"/>
          <w:numId w:val="47"/>
        </w:numPr>
        <w:rPr>
          <w:b/>
          <w:lang w:val="fr-FR"/>
        </w:rPr>
      </w:pPr>
      <w:r w:rsidRPr="002775EB">
        <w:rPr>
          <w:rFonts w:hint="eastAsia"/>
          <w:b/>
          <w:lang w:val="fr-FR"/>
        </w:rPr>
        <w:t xml:space="preserve">For UEs with 4 antennas, 4 antennas are </w:t>
      </w:r>
      <w:r>
        <w:rPr>
          <w:rFonts w:eastAsiaTheme="minorEastAsia" w:hint="eastAsia"/>
          <w:b/>
          <w:lang w:val="fr-FR" w:eastAsia="zh-CN"/>
        </w:rPr>
        <w:t>placed</w:t>
      </w:r>
      <w:r w:rsidRPr="002775EB">
        <w:rPr>
          <w:rFonts w:hint="eastAsia"/>
          <w:b/>
          <w:lang w:val="fr-FR"/>
        </w:rPr>
        <w:t xml:space="preserve"> in</w:t>
      </w:r>
      <w:r w:rsidRPr="002775EB">
        <w:rPr>
          <w:b/>
          <w:lang w:val="fr-FR"/>
        </w:rPr>
        <w:t xml:space="preserve"> </w:t>
      </w:r>
      <w:r>
        <w:rPr>
          <w:rFonts w:eastAsiaTheme="minorEastAsia" w:hint="eastAsia"/>
          <w:b/>
          <w:lang w:val="fr-FR" w:eastAsia="zh-CN"/>
        </w:rPr>
        <w:t xml:space="preserve">the </w:t>
      </w:r>
      <w:r w:rsidRPr="002775EB">
        <w:rPr>
          <w:b/>
          <w:lang w:val="fr-FR"/>
        </w:rPr>
        <w:t xml:space="preserve">four corners </w:t>
      </w:r>
      <w:r w:rsidRPr="002775EB">
        <w:rPr>
          <w:rFonts w:hint="eastAsia"/>
          <w:b/>
          <w:lang w:val="fr-FR"/>
        </w:rPr>
        <w:t xml:space="preserve">or </w:t>
      </w:r>
      <w:r>
        <w:rPr>
          <w:rFonts w:eastAsiaTheme="minorEastAsia" w:hint="eastAsia"/>
          <w:b/>
          <w:lang w:val="fr-FR" w:eastAsia="zh-CN"/>
        </w:rPr>
        <w:t>at</w:t>
      </w:r>
      <w:r w:rsidRPr="002775EB">
        <w:rPr>
          <w:rFonts w:hint="eastAsia"/>
          <w:b/>
          <w:lang w:val="fr-FR"/>
        </w:rPr>
        <w:t xml:space="preserve"> </w:t>
      </w:r>
      <w:r w:rsidRPr="002775EB">
        <w:rPr>
          <w:b/>
          <w:lang w:val="fr-FR"/>
        </w:rPr>
        <w:t>the centres of each edge</w:t>
      </w:r>
      <w:r w:rsidRPr="002775EB">
        <w:rPr>
          <w:rFonts w:hint="eastAsia"/>
          <w:b/>
          <w:lang w:val="fr-FR"/>
        </w:rPr>
        <w:t>.</w:t>
      </w:r>
    </w:p>
    <w:p w14:paraId="62AB8E5D" w14:textId="0EA9A78A" w:rsidR="00A13FC4" w:rsidRPr="00771F4B" w:rsidRDefault="00AF6494" w:rsidP="00AF6494">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There is no need to update the scaling of the angles </w:t>
      </w:r>
      <w:r>
        <w:rPr>
          <w:rFonts w:eastAsiaTheme="minorEastAsia"/>
          <w:b/>
          <w:lang w:eastAsia="zh-CN"/>
        </w:rPr>
        <w:t>in TR38.90</w:t>
      </w:r>
      <w:r>
        <w:rPr>
          <w:rFonts w:eastAsiaTheme="minorEastAsia" w:hint="eastAsia"/>
          <w:b/>
          <w:lang w:eastAsia="zh-CN"/>
        </w:rPr>
        <w:t xml:space="preserve">1 </w:t>
      </w:r>
      <w:r w:rsidRPr="008220C8">
        <w:rPr>
          <w:rFonts w:eastAsiaTheme="minorEastAsia"/>
          <w:b/>
          <w:lang w:eastAsia="zh-CN"/>
        </w:rPr>
        <w:t>to enable accurate desired angle spread</w:t>
      </w:r>
      <w:r>
        <w:rPr>
          <w:rFonts w:eastAsiaTheme="minorEastAsia" w:hint="eastAsia"/>
          <w:b/>
          <w:lang w:eastAsia="zh-CN"/>
        </w:rPr>
        <w:t>.</w:t>
      </w:r>
    </w:p>
    <w:p w14:paraId="36B04B2B" w14:textId="4D913DF5" w:rsidR="00AF6494" w:rsidRPr="008D0955" w:rsidRDefault="00AF6494" w:rsidP="00AF6494">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 xml:space="preserve">: </w:t>
      </w:r>
      <w:r w:rsidRPr="008D0955">
        <w:rPr>
          <w:rFonts w:eastAsiaTheme="minorEastAsia"/>
          <w:b/>
          <w:lang w:eastAsia="zh-CN"/>
        </w:rPr>
        <w:t xml:space="preserve">For any new channel modeling parameter updates, </w:t>
      </w:r>
      <w:r w:rsidR="00A13FC4">
        <w:rPr>
          <w:rFonts w:eastAsiaTheme="minorEastAsia" w:hint="eastAsia"/>
          <w:b/>
          <w:lang w:eastAsia="zh-CN"/>
        </w:rPr>
        <w:t>the following method is used for capturing updates</w:t>
      </w:r>
      <w:r w:rsidRPr="008D0955">
        <w:rPr>
          <w:rFonts w:eastAsiaTheme="minorEastAsia" w:hint="eastAsia"/>
          <w:b/>
          <w:lang w:eastAsia="zh-CN"/>
        </w:rPr>
        <w:t>:</w:t>
      </w:r>
    </w:p>
    <w:p w14:paraId="24407F4C" w14:textId="38906B34" w:rsidR="00AF6494" w:rsidRPr="008D0955" w:rsidRDefault="00AF6494" w:rsidP="00AF6494">
      <w:pPr>
        <w:pStyle w:val="ad"/>
        <w:numPr>
          <w:ilvl w:val="0"/>
          <w:numId w:val="47"/>
        </w:numPr>
        <w:rPr>
          <w:b/>
          <w:lang w:val="fr-FR"/>
        </w:rPr>
      </w:pPr>
      <w:r>
        <w:rPr>
          <w:rFonts w:eastAsiaTheme="minorEastAsia" w:hint="eastAsia"/>
          <w:b/>
          <w:lang w:val="fr-FR" w:eastAsia="zh-CN"/>
        </w:rPr>
        <w:t>Option 1:</w:t>
      </w:r>
      <w:r w:rsidR="00C81AFE">
        <w:rPr>
          <w:rFonts w:eastAsiaTheme="minorEastAsia" w:hint="eastAsia"/>
          <w:b/>
          <w:lang w:val="fr-FR" w:eastAsia="zh-CN"/>
        </w:rPr>
        <w:t xml:space="preserve"> </w:t>
      </w:r>
      <w:r w:rsidR="00D2376D">
        <w:rPr>
          <w:rFonts w:eastAsiaTheme="minorEastAsia" w:hint="eastAsia"/>
          <w:b/>
          <w:lang w:val="fr-FR" w:eastAsia="zh-CN"/>
        </w:rPr>
        <w:t>K</w:t>
      </w:r>
      <w:r w:rsidR="00D2376D">
        <w:rPr>
          <w:b/>
          <w:lang w:val="fr-FR"/>
        </w:rPr>
        <w:t>eep the existing parameter</w:t>
      </w:r>
      <w:r w:rsidR="00D2376D" w:rsidRPr="008D0955">
        <w:rPr>
          <w:b/>
          <w:lang w:val="fr-FR"/>
        </w:rPr>
        <w:t xml:space="preserve"> values in the TR and add the updated parameters as alternative modeling parameters for frequencies of interest.</w:t>
      </w:r>
    </w:p>
    <w:p w14:paraId="60194E15" w14:textId="19C65B55" w:rsidR="00AF6978" w:rsidRPr="004C1C51" w:rsidRDefault="00AF6978" w:rsidP="002C03DD">
      <w:pPr>
        <w:pStyle w:val="ae"/>
        <w:keepNext/>
        <w:numPr>
          <w:ilvl w:val="0"/>
          <w:numId w:val="6"/>
        </w:numPr>
        <w:spacing w:before="240" w:afterLines="0" w:after="156"/>
        <w:ind w:leftChars="0"/>
        <w:jc w:val="both"/>
        <w:outlineLvl w:val="0"/>
        <w:rPr>
          <w:rFonts w:ascii="Arial" w:eastAsia="宋体" w:hAnsi="Arial"/>
          <w:b/>
          <w:kern w:val="32"/>
          <w:sz w:val="28"/>
        </w:rPr>
      </w:pPr>
      <w:r w:rsidRPr="004C1C51">
        <w:rPr>
          <w:rFonts w:ascii="Arial" w:eastAsia="宋体" w:hAnsi="Arial"/>
          <w:b/>
          <w:kern w:val="32"/>
          <w:sz w:val="28"/>
        </w:rPr>
        <w:t>References</w:t>
      </w:r>
    </w:p>
    <w:p w14:paraId="634BA5D7" w14:textId="77777777" w:rsidR="0046513D" w:rsidRDefault="00316E39" w:rsidP="0046513D">
      <w:pPr>
        <w:pStyle w:val="ad"/>
        <w:numPr>
          <w:ilvl w:val="0"/>
          <w:numId w:val="7"/>
        </w:numPr>
        <w:tabs>
          <w:tab w:val="left" w:pos="765"/>
          <w:tab w:val="left" w:pos="1545"/>
        </w:tabs>
        <w:spacing w:line="240" w:lineRule="atLeast"/>
        <w:rPr>
          <w:rFonts w:eastAsia="宋体"/>
          <w:noProof/>
          <w:lang w:eastAsia="zh-CN"/>
        </w:rPr>
      </w:pPr>
      <w:bookmarkStart w:id="13" w:name="_Ref162819288"/>
      <w:r w:rsidRPr="00DC37F5">
        <w:rPr>
          <w:rFonts w:eastAsia="宋体"/>
          <w:szCs w:val="21"/>
          <w:lang w:val="en-GB" w:eastAsia="x-none"/>
        </w:rPr>
        <w:t>RP-2340</w:t>
      </w:r>
      <w:r w:rsidR="003649EA" w:rsidRPr="00DC37F5">
        <w:rPr>
          <w:rFonts w:eastAsia="宋体"/>
          <w:szCs w:val="21"/>
          <w:lang w:val="en-GB" w:eastAsia="zh-CN"/>
        </w:rPr>
        <w:t>18</w:t>
      </w:r>
      <w:r w:rsidRPr="00DC37F5">
        <w:rPr>
          <w:rFonts w:eastAsia="宋体"/>
          <w:szCs w:val="21"/>
          <w:lang w:val="en-GB" w:eastAsia="x-none"/>
        </w:rPr>
        <w:t xml:space="preserve">, New </w:t>
      </w:r>
      <w:r w:rsidR="003649EA" w:rsidRPr="00DC37F5">
        <w:rPr>
          <w:rFonts w:eastAsia="宋体"/>
          <w:szCs w:val="21"/>
          <w:lang w:val="en-GB" w:eastAsia="zh-CN"/>
        </w:rPr>
        <w:t>S</w:t>
      </w:r>
      <w:r w:rsidRPr="00DC37F5">
        <w:rPr>
          <w:rFonts w:eastAsia="宋体"/>
          <w:szCs w:val="21"/>
          <w:lang w:val="en-GB" w:eastAsia="x-none"/>
        </w:rPr>
        <w:t>ID</w:t>
      </w:r>
      <w:bookmarkStart w:id="14" w:name="_Hlk153296398"/>
      <w:r w:rsidR="003649EA" w:rsidRPr="00DC37F5">
        <w:rPr>
          <w:rFonts w:eastAsia="宋体"/>
          <w:szCs w:val="21"/>
          <w:lang w:val="en-GB" w:eastAsia="x-none"/>
        </w:rPr>
        <w:t>: Study on channel modelling enhancements for 7-24GHz for NR</w:t>
      </w:r>
      <w:bookmarkEnd w:id="14"/>
      <w:r w:rsidRPr="00DC37F5">
        <w:rPr>
          <w:rFonts w:eastAsia="宋体"/>
          <w:szCs w:val="21"/>
          <w:lang w:val="en-GB" w:eastAsia="x-none"/>
        </w:rPr>
        <w:t xml:space="preserve">, RAN#102, December </w:t>
      </w:r>
      <w:r w:rsidRPr="00DC37F5">
        <w:rPr>
          <w:rFonts w:eastAsia="宋体"/>
          <w:szCs w:val="21"/>
          <w:lang w:val="en-GB" w:eastAsia="zh-CN"/>
        </w:rPr>
        <w:t>11</w:t>
      </w:r>
      <w:r w:rsidR="0025750D" w:rsidRPr="00DC37F5">
        <w:rPr>
          <w:rFonts w:eastAsia="宋体"/>
          <w:szCs w:val="21"/>
          <w:vertAlign w:val="superscript"/>
          <w:lang w:val="en-GB" w:eastAsia="zh-CN"/>
        </w:rPr>
        <w:t>th</w:t>
      </w:r>
      <w:r w:rsidR="0025750D"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0025750D"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Start w:id="15" w:name="_Ref178090005"/>
      <w:bookmarkStart w:id="16" w:name="_Ref178081803"/>
      <w:bookmarkStart w:id="17" w:name="_Ref146296070"/>
      <w:bookmarkEnd w:id="13"/>
    </w:p>
    <w:p w14:paraId="5CCE3844" w14:textId="77777777" w:rsidR="0046513D" w:rsidRPr="00A128F4" w:rsidRDefault="001042CA" w:rsidP="0046513D">
      <w:pPr>
        <w:pStyle w:val="ad"/>
        <w:numPr>
          <w:ilvl w:val="0"/>
          <w:numId w:val="7"/>
        </w:numPr>
        <w:tabs>
          <w:tab w:val="left" w:pos="765"/>
          <w:tab w:val="left" w:pos="1545"/>
        </w:tabs>
        <w:spacing w:line="240" w:lineRule="atLeast"/>
        <w:rPr>
          <w:rFonts w:eastAsia="宋体"/>
          <w:noProof/>
          <w:lang w:eastAsia="zh-CN"/>
        </w:rPr>
      </w:pPr>
      <w:bookmarkStart w:id="18" w:name="_Ref178090209"/>
      <w:r w:rsidRPr="0046513D">
        <w:rPr>
          <w:rFonts w:eastAsia="宋体"/>
          <w:szCs w:val="21"/>
          <w:lang w:val="en-GB" w:eastAsia="zh-CN"/>
        </w:rPr>
        <w:t>3GPP TSG RAN WG1 Meeting RAN1 #11</w:t>
      </w:r>
      <w:r w:rsidRPr="0046513D">
        <w:rPr>
          <w:rFonts w:eastAsia="宋体" w:hint="eastAsia"/>
          <w:szCs w:val="21"/>
          <w:lang w:val="en-GB" w:eastAsia="zh-CN"/>
        </w:rPr>
        <w:t>8</w:t>
      </w:r>
      <w:r w:rsidRPr="0046513D">
        <w:rPr>
          <w:rFonts w:eastAsia="宋体"/>
          <w:szCs w:val="21"/>
          <w:lang w:val="en-GB" w:eastAsia="zh-CN"/>
        </w:rPr>
        <w:t xml:space="preserve"> Chairman's Notes, </w:t>
      </w:r>
      <w:r w:rsidRPr="0046513D">
        <w:rPr>
          <w:rFonts w:eastAsia="宋体" w:hint="eastAsia"/>
          <w:szCs w:val="21"/>
          <w:lang w:val="en-GB" w:eastAsia="zh-CN"/>
        </w:rPr>
        <w:t>August</w:t>
      </w:r>
      <w:r w:rsidRPr="0046513D">
        <w:rPr>
          <w:rFonts w:eastAsia="宋体"/>
          <w:szCs w:val="21"/>
          <w:lang w:val="en-GB" w:eastAsia="zh-CN"/>
        </w:rPr>
        <w:t xml:space="preserve"> </w:t>
      </w:r>
      <w:r w:rsidRPr="0046513D">
        <w:rPr>
          <w:rFonts w:eastAsia="宋体" w:hint="eastAsia"/>
          <w:szCs w:val="21"/>
          <w:lang w:val="en-GB" w:eastAsia="zh-CN"/>
        </w:rPr>
        <w:t>19</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23</w:t>
      </w:r>
      <w:r w:rsidRPr="0046513D">
        <w:rPr>
          <w:rFonts w:eastAsiaTheme="minorEastAsia" w:hint="eastAsia"/>
          <w:bCs/>
          <w:vertAlign w:val="superscript"/>
          <w:lang w:eastAsia="zh-CN"/>
        </w:rPr>
        <w:t>rd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15"/>
      <w:bookmarkEnd w:id="18"/>
    </w:p>
    <w:p w14:paraId="1DDDAA45" w14:textId="05A1D1B5" w:rsidR="00A128F4" w:rsidRDefault="00A128F4" w:rsidP="00A128F4">
      <w:pPr>
        <w:pStyle w:val="ad"/>
        <w:numPr>
          <w:ilvl w:val="0"/>
          <w:numId w:val="7"/>
        </w:numPr>
        <w:tabs>
          <w:tab w:val="left" w:pos="765"/>
          <w:tab w:val="left" w:pos="1545"/>
        </w:tabs>
        <w:spacing w:line="240" w:lineRule="atLeast"/>
        <w:rPr>
          <w:rFonts w:eastAsia="宋体"/>
          <w:noProof/>
          <w:lang w:eastAsia="zh-CN"/>
        </w:rPr>
      </w:pPr>
      <w:bookmarkStart w:id="19" w:name="_Ref181620362"/>
      <w:r w:rsidRPr="0046513D">
        <w:rPr>
          <w:rFonts w:eastAsia="宋体"/>
          <w:szCs w:val="21"/>
          <w:lang w:val="en-GB" w:eastAsia="zh-CN"/>
        </w:rPr>
        <w:t>3GPP TSG RAN WG1 Meeting RAN1 #11</w:t>
      </w:r>
      <w:r w:rsidRPr="0046513D">
        <w:rPr>
          <w:rFonts w:eastAsia="宋体" w:hint="eastAsia"/>
          <w:szCs w:val="21"/>
          <w:lang w:val="en-GB" w:eastAsia="zh-CN"/>
        </w:rPr>
        <w:t>8</w:t>
      </w:r>
      <w:r>
        <w:rPr>
          <w:rFonts w:eastAsia="宋体" w:hint="eastAsia"/>
          <w:szCs w:val="21"/>
          <w:lang w:val="en-GB" w:eastAsia="zh-CN"/>
        </w:rPr>
        <w:t>bis</w:t>
      </w:r>
      <w:r w:rsidRPr="0046513D">
        <w:rPr>
          <w:rFonts w:eastAsia="宋体"/>
          <w:szCs w:val="21"/>
          <w:lang w:val="en-GB" w:eastAsia="zh-CN"/>
        </w:rPr>
        <w:t xml:space="preserve"> Chairman's Notes, </w:t>
      </w:r>
      <w:r>
        <w:rPr>
          <w:rFonts w:eastAsia="宋体" w:hint="eastAsia"/>
          <w:szCs w:val="21"/>
          <w:lang w:val="en-GB" w:eastAsia="zh-CN"/>
        </w:rPr>
        <w:t>October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4</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Pr>
          <w:rFonts w:eastAsiaTheme="minorEastAsia" w:hint="eastAsia"/>
          <w:bCs/>
          <w:lang w:eastAsia="zh-CN"/>
        </w:rPr>
        <w:t>18</w:t>
      </w:r>
      <w:r w:rsidRPr="00A128F4">
        <w:rPr>
          <w:rFonts w:eastAsiaTheme="minorEastAsia" w:hint="eastAsia"/>
          <w:bCs/>
          <w:vertAlign w:val="superscript"/>
          <w:lang w:eastAsia="zh-CN"/>
        </w:rPr>
        <w:t>th</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19"/>
    </w:p>
    <w:p w14:paraId="36183891" w14:textId="6E5165B0" w:rsidR="00782568" w:rsidRPr="0046513D" w:rsidRDefault="00782568" w:rsidP="0046513D">
      <w:pPr>
        <w:pStyle w:val="ad"/>
        <w:numPr>
          <w:ilvl w:val="0"/>
          <w:numId w:val="7"/>
        </w:numPr>
        <w:tabs>
          <w:tab w:val="left" w:pos="765"/>
          <w:tab w:val="left" w:pos="1545"/>
        </w:tabs>
        <w:spacing w:line="240" w:lineRule="atLeast"/>
        <w:rPr>
          <w:rFonts w:eastAsia="宋体"/>
          <w:noProof/>
          <w:lang w:eastAsia="zh-CN"/>
        </w:rPr>
      </w:pPr>
      <w:bookmarkStart w:id="20" w:name="_Ref178090229"/>
      <w:r w:rsidRPr="0046513D">
        <w:rPr>
          <w:rFonts w:eastAsiaTheme="minorEastAsia"/>
          <w:lang w:eastAsia="ja-JP"/>
        </w:rPr>
        <w:t>Report ITU-R M.2135-1, Guidelines for evaluation of radio interface technologies for IMT-Advanced</w:t>
      </w:r>
      <w:r w:rsidR="00B21588" w:rsidRPr="0046513D">
        <w:rPr>
          <w:rFonts w:eastAsiaTheme="minorEastAsia" w:hint="eastAsia"/>
          <w:lang w:eastAsia="zh-CN"/>
        </w:rPr>
        <w:t>, 2009</w:t>
      </w:r>
      <w:r w:rsidRPr="0046513D">
        <w:rPr>
          <w:rFonts w:eastAsiaTheme="minorEastAsia" w:hint="eastAsia"/>
          <w:lang w:eastAsia="ja-JP"/>
        </w:rPr>
        <w:t>.</w:t>
      </w:r>
      <w:bookmarkEnd w:id="16"/>
      <w:bookmarkEnd w:id="20"/>
    </w:p>
    <w:p w14:paraId="3AFB7CB7" w14:textId="6A63D95B" w:rsidR="002136E3" w:rsidRPr="00B7478D" w:rsidRDefault="002136E3" w:rsidP="008879C8">
      <w:pPr>
        <w:pStyle w:val="ad"/>
        <w:numPr>
          <w:ilvl w:val="0"/>
          <w:numId w:val="7"/>
        </w:numPr>
        <w:tabs>
          <w:tab w:val="left" w:pos="445"/>
          <w:tab w:val="left" w:pos="1545"/>
        </w:tabs>
        <w:spacing w:line="240" w:lineRule="atLeast"/>
      </w:pPr>
      <w:bookmarkStart w:id="21" w:name="_Ref173959318"/>
      <w:bookmarkEnd w:id="17"/>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Pr="00AF2D5E">
        <w:rPr>
          <w:rFonts w:eastAsiaTheme="minorEastAsia"/>
          <w:lang w:eastAsia="zh-CN"/>
        </w:rPr>
        <w:t>Study on channel model for frequencies from 0.5 to 100 GHz</w:t>
      </w:r>
      <w:r>
        <w:rPr>
          <w:rFonts w:eastAsiaTheme="minorEastAsia" w:hint="eastAsia"/>
          <w:lang w:eastAsia="zh-CN"/>
        </w:rPr>
        <w:t xml:space="preserve"> V17.1.0, 2023-12.</w:t>
      </w:r>
      <w:bookmarkEnd w:id="21"/>
    </w:p>
    <w:p w14:paraId="1ED20D9D" w14:textId="302B8295" w:rsidR="00AF2D5E" w:rsidRPr="000C3C40" w:rsidRDefault="005C1A17" w:rsidP="000C3C40">
      <w:pPr>
        <w:pStyle w:val="ad"/>
        <w:numPr>
          <w:ilvl w:val="0"/>
          <w:numId w:val="7"/>
        </w:numPr>
        <w:tabs>
          <w:tab w:val="left" w:pos="445"/>
          <w:tab w:val="left" w:pos="1545"/>
        </w:tabs>
        <w:spacing w:line="240" w:lineRule="atLeast"/>
      </w:pPr>
      <w:bookmarkStart w:id="22" w:name="_Ref173528355"/>
      <w:r>
        <w:rPr>
          <w:rFonts w:eastAsiaTheme="minorEastAsia" w:hint="eastAsia"/>
          <w:lang w:eastAsia="zh-CN"/>
        </w:rPr>
        <w:t xml:space="preserve">3GPP </w:t>
      </w:r>
      <w:r w:rsidR="00D77DD6" w:rsidRPr="00D77DD6">
        <w:rPr>
          <w:rFonts w:hint="eastAsia"/>
        </w:rPr>
        <w:t xml:space="preserve">TR 38.802, Study on </w:t>
      </w:r>
      <w:r w:rsidR="00B7478D">
        <w:rPr>
          <w:rFonts w:eastAsiaTheme="minorEastAsia" w:hint="eastAsia"/>
          <w:lang w:eastAsia="zh-CN"/>
        </w:rPr>
        <w:t>n</w:t>
      </w:r>
      <w:r w:rsidR="00D77DD6" w:rsidRPr="00D77DD6">
        <w:t xml:space="preserve">ew </w:t>
      </w:r>
      <w:r w:rsidR="00B7478D">
        <w:rPr>
          <w:rFonts w:eastAsiaTheme="minorEastAsia" w:hint="eastAsia"/>
          <w:lang w:eastAsia="zh-CN"/>
        </w:rPr>
        <w:t>r</w:t>
      </w:r>
      <w:r w:rsidR="00D77DD6" w:rsidRPr="00D77DD6">
        <w:t xml:space="preserve">adio </w:t>
      </w:r>
      <w:r w:rsidR="00B7478D">
        <w:rPr>
          <w:rFonts w:eastAsiaTheme="minorEastAsia" w:hint="eastAsia"/>
          <w:lang w:eastAsia="zh-CN"/>
        </w:rPr>
        <w:t>a</w:t>
      </w:r>
      <w:r w:rsidR="00D77DD6" w:rsidRPr="00D77DD6">
        <w:t xml:space="preserve">ccess </w:t>
      </w:r>
      <w:r w:rsidR="00B7478D">
        <w:rPr>
          <w:rFonts w:eastAsiaTheme="minorEastAsia" w:hint="eastAsia"/>
          <w:lang w:eastAsia="zh-CN"/>
        </w:rPr>
        <w:t>t</w:t>
      </w:r>
      <w:r w:rsidR="00D77DD6" w:rsidRPr="00D77DD6">
        <w:t>echnology</w:t>
      </w:r>
      <w:r w:rsidR="00D77DD6" w:rsidRPr="00D77DD6">
        <w:rPr>
          <w:rFonts w:hint="eastAsia"/>
        </w:rPr>
        <w:t xml:space="preserve"> </w:t>
      </w:r>
      <w:r w:rsidR="00B7478D">
        <w:rPr>
          <w:rFonts w:eastAsiaTheme="minorEastAsia" w:hint="eastAsia"/>
          <w:lang w:eastAsia="zh-CN"/>
        </w:rPr>
        <w:t>p</w:t>
      </w:r>
      <w:r w:rsidR="00D77DD6" w:rsidRPr="00D77DD6">
        <w:t xml:space="preserve">hysical </w:t>
      </w:r>
      <w:r w:rsidR="00B7478D">
        <w:rPr>
          <w:rFonts w:eastAsiaTheme="minorEastAsia" w:hint="eastAsia"/>
          <w:lang w:eastAsia="zh-CN"/>
        </w:rPr>
        <w:t>l</w:t>
      </w:r>
      <w:r w:rsidR="00D77DD6" w:rsidRPr="00D77DD6">
        <w:t xml:space="preserve">ayer </w:t>
      </w:r>
      <w:r w:rsidR="00B7478D">
        <w:rPr>
          <w:rFonts w:eastAsiaTheme="minorEastAsia" w:hint="eastAsia"/>
          <w:lang w:eastAsia="zh-CN"/>
        </w:rPr>
        <w:t>a</w:t>
      </w:r>
      <w:r w:rsidR="00D77DD6" w:rsidRPr="00D77DD6">
        <w:t>spects</w:t>
      </w:r>
      <w:r w:rsidR="00B7478D">
        <w:rPr>
          <w:rFonts w:eastAsiaTheme="minorEastAsia" w:hint="eastAsia"/>
          <w:lang w:eastAsia="zh-CN"/>
        </w:rPr>
        <w:t xml:space="preserve"> </w:t>
      </w:r>
      <w:r>
        <w:rPr>
          <w:rFonts w:eastAsiaTheme="minorEastAsia" w:hint="eastAsia"/>
          <w:lang w:eastAsia="zh-CN"/>
        </w:rPr>
        <w:t>V14.0.0, 2017-03.</w:t>
      </w:r>
      <w:bookmarkEnd w:id="22"/>
    </w:p>
    <w:sectPr w:rsidR="00AF2D5E" w:rsidRPr="000C3C40" w:rsidSect="00D11B4D">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965D3" w14:textId="77777777" w:rsidR="004B32C9" w:rsidRDefault="004B32C9" w:rsidP="00D4417E">
      <w:pPr>
        <w:spacing w:after="120"/>
        <w:ind w:left="-2"/>
      </w:pPr>
      <w:r>
        <w:separator/>
      </w:r>
    </w:p>
  </w:endnote>
  <w:endnote w:type="continuationSeparator" w:id="0">
    <w:p w14:paraId="6A9AD693" w14:textId="77777777" w:rsidR="004B32C9" w:rsidRDefault="004B32C9" w:rsidP="00D4417E">
      <w:pPr>
        <w:spacing w:after="120"/>
        <w:ind w:left="-2"/>
      </w:pPr>
      <w:r>
        <w:continuationSeparator/>
      </w:r>
    </w:p>
  </w:endnote>
  <w:endnote w:type="continuationNotice" w:id="1">
    <w:p w14:paraId="57917BD1" w14:textId="77777777" w:rsidR="004B32C9" w:rsidRDefault="004B32C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3B518F" w:rsidRDefault="003B518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3B518F" w:rsidRDefault="003B518F"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3B518F" w:rsidRDefault="003B518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31C5B" w14:textId="77777777" w:rsidR="004B32C9" w:rsidRDefault="004B32C9" w:rsidP="00D4417E">
      <w:pPr>
        <w:spacing w:after="120"/>
        <w:ind w:left="-2"/>
      </w:pPr>
      <w:r>
        <w:separator/>
      </w:r>
    </w:p>
  </w:footnote>
  <w:footnote w:type="continuationSeparator" w:id="0">
    <w:p w14:paraId="11F23D84" w14:textId="77777777" w:rsidR="004B32C9" w:rsidRDefault="004B32C9" w:rsidP="00D4417E">
      <w:pPr>
        <w:spacing w:after="120"/>
        <w:ind w:left="-2"/>
      </w:pPr>
      <w:r>
        <w:continuationSeparator/>
      </w:r>
    </w:p>
  </w:footnote>
  <w:footnote w:type="continuationNotice" w:id="1">
    <w:p w14:paraId="3A8374D5" w14:textId="77777777" w:rsidR="004B32C9" w:rsidRDefault="004B32C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3B518F" w:rsidRDefault="003B518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3B518F" w:rsidRPr="001A329E" w:rsidRDefault="003B518F"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3B518F" w:rsidRDefault="003B518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F72F0B"/>
    <w:multiLevelType w:val="hybridMultilevel"/>
    <w:tmpl w:val="E25205DE"/>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0816EED"/>
    <w:multiLevelType w:val="hybridMultilevel"/>
    <w:tmpl w:val="93F0E9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4354848"/>
    <w:multiLevelType w:val="multilevel"/>
    <w:tmpl w:val="B254B6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43"/>
  </w:num>
  <w:num w:numId="4">
    <w:abstractNumId w:val="52"/>
  </w:num>
  <w:num w:numId="5">
    <w:abstractNumId w:val="29"/>
  </w:num>
  <w:num w:numId="6">
    <w:abstractNumId w:val="23"/>
  </w:num>
  <w:num w:numId="7">
    <w:abstractNumId w:val="42"/>
  </w:num>
  <w:num w:numId="8">
    <w:abstractNumId w:val="2"/>
  </w:num>
  <w:num w:numId="9">
    <w:abstractNumId w:val="4"/>
  </w:num>
  <w:num w:numId="10">
    <w:abstractNumId w:val="47"/>
  </w:num>
  <w:num w:numId="11">
    <w:abstractNumId w:val="13"/>
  </w:num>
  <w:num w:numId="12">
    <w:abstractNumId w:val="38"/>
  </w:num>
  <w:num w:numId="13">
    <w:abstractNumId w:val="0"/>
  </w:num>
  <w:num w:numId="14">
    <w:abstractNumId w:val="34"/>
  </w:num>
  <w:num w:numId="15">
    <w:abstractNumId w:val="35"/>
  </w:num>
  <w:num w:numId="16">
    <w:abstractNumId w:val="50"/>
  </w:num>
  <w:num w:numId="17">
    <w:abstractNumId w:val="18"/>
  </w:num>
  <w:num w:numId="18">
    <w:abstractNumId w:val="26"/>
  </w:num>
  <w:num w:numId="19">
    <w:abstractNumId w:val="22"/>
  </w:num>
  <w:num w:numId="20">
    <w:abstractNumId w:val="27"/>
  </w:num>
  <w:num w:numId="21">
    <w:abstractNumId w:val="49"/>
  </w:num>
  <w:num w:numId="22">
    <w:abstractNumId w:val="24"/>
  </w:num>
  <w:num w:numId="23">
    <w:abstractNumId w:val="20"/>
  </w:num>
  <w:num w:numId="24">
    <w:abstractNumId w:val="12"/>
  </w:num>
  <w:num w:numId="25">
    <w:abstractNumId w:val="3"/>
  </w:num>
  <w:num w:numId="26">
    <w:abstractNumId w:val="33"/>
  </w:num>
  <w:num w:numId="27">
    <w:abstractNumId w:val="51"/>
  </w:num>
  <w:num w:numId="28">
    <w:abstractNumId w:val="45"/>
  </w:num>
  <w:num w:numId="29">
    <w:abstractNumId w:val="8"/>
  </w:num>
  <w:num w:numId="30">
    <w:abstractNumId w:val="53"/>
  </w:num>
  <w:num w:numId="31">
    <w:abstractNumId w:val="14"/>
  </w:num>
  <w:num w:numId="32">
    <w:abstractNumId w:val="46"/>
  </w:num>
  <w:num w:numId="33">
    <w:abstractNumId w:val="10"/>
  </w:num>
  <w:num w:numId="34">
    <w:abstractNumId w:val="41"/>
  </w:num>
  <w:num w:numId="3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4"/>
  </w:num>
  <w:num w:numId="38">
    <w:abstractNumId w:val="5"/>
  </w:num>
  <w:num w:numId="39">
    <w:abstractNumId w:val="1"/>
  </w:num>
  <w:num w:numId="40">
    <w:abstractNumId w:val="28"/>
  </w:num>
  <w:num w:numId="41">
    <w:abstractNumId w:val="9"/>
  </w:num>
  <w:num w:numId="42">
    <w:abstractNumId w:val="39"/>
  </w:num>
  <w:num w:numId="43">
    <w:abstractNumId w:val="40"/>
  </w:num>
  <w:num w:numId="44">
    <w:abstractNumId w:val="15"/>
  </w:num>
  <w:num w:numId="45">
    <w:abstractNumId w:val="36"/>
  </w:num>
  <w:num w:numId="46">
    <w:abstractNumId w:val="16"/>
  </w:num>
  <w:num w:numId="47">
    <w:abstractNumId w:val="32"/>
  </w:num>
  <w:num w:numId="48">
    <w:abstractNumId w:val="48"/>
  </w:num>
  <w:num w:numId="49">
    <w:abstractNumId w:val="31"/>
  </w:num>
  <w:num w:numId="50">
    <w:abstractNumId w:val="11"/>
  </w:num>
  <w:num w:numId="51">
    <w:abstractNumId w:val="21"/>
  </w:num>
  <w:num w:numId="52">
    <w:abstractNumId w:val="17"/>
  </w:num>
  <w:num w:numId="53">
    <w:abstractNumId w:val="37"/>
  </w:num>
  <w:num w:numId="54">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CAC"/>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42C"/>
    <w:rsid w:val="0004461D"/>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0"/>
    <w:rsid w:val="000613D3"/>
    <w:rsid w:val="00061E8F"/>
    <w:rsid w:val="000620EB"/>
    <w:rsid w:val="00062149"/>
    <w:rsid w:val="000628E7"/>
    <w:rsid w:val="00062976"/>
    <w:rsid w:val="000629B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BE3"/>
    <w:rsid w:val="000C2C24"/>
    <w:rsid w:val="000C2CFF"/>
    <w:rsid w:val="000C2D9C"/>
    <w:rsid w:val="000C3188"/>
    <w:rsid w:val="000C322C"/>
    <w:rsid w:val="000C3255"/>
    <w:rsid w:val="000C35E1"/>
    <w:rsid w:val="000C3662"/>
    <w:rsid w:val="000C37F2"/>
    <w:rsid w:val="000C3A16"/>
    <w:rsid w:val="000C3C40"/>
    <w:rsid w:val="000C3EC4"/>
    <w:rsid w:val="000C46B1"/>
    <w:rsid w:val="000C47ED"/>
    <w:rsid w:val="000C5188"/>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326"/>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2B"/>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736"/>
    <w:rsid w:val="001567FF"/>
    <w:rsid w:val="00156866"/>
    <w:rsid w:val="00156963"/>
    <w:rsid w:val="00156D78"/>
    <w:rsid w:val="00156E30"/>
    <w:rsid w:val="001571EB"/>
    <w:rsid w:val="001576B0"/>
    <w:rsid w:val="00160590"/>
    <w:rsid w:val="00160877"/>
    <w:rsid w:val="0016090A"/>
    <w:rsid w:val="00160979"/>
    <w:rsid w:val="001609E8"/>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426C"/>
    <w:rsid w:val="001B42BF"/>
    <w:rsid w:val="001B42F8"/>
    <w:rsid w:val="001B4654"/>
    <w:rsid w:val="001B4C01"/>
    <w:rsid w:val="001B4C21"/>
    <w:rsid w:val="001B5C4A"/>
    <w:rsid w:val="001B5FF3"/>
    <w:rsid w:val="001B6753"/>
    <w:rsid w:val="001B6BD2"/>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7B8"/>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2C3"/>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5EB"/>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59F"/>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057"/>
    <w:rsid w:val="002E7E65"/>
    <w:rsid w:val="002F035C"/>
    <w:rsid w:val="002F0B10"/>
    <w:rsid w:val="002F0B58"/>
    <w:rsid w:val="002F1030"/>
    <w:rsid w:val="002F10E3"/>
    <w:rsid w:val="002F1387"/>
    <w:rsid w:val="002F1494"/>
    <w:rsid w:val="002F15B6"/>
    <w:rsid w:val="002F1BE6"/>
    <w:rsid w:val="002F1C20"/>
    <w:rsid w:val="002F23D5"/>
    <w:rsid w:val="002F27AE"/>
    <w:rsid w:val="002F2AB8"/>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DE"/>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4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329"/>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3811"/>
    <w:rsid w:val="003938CE"/>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978"/>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18F"/>
    <w:rsid w:val="003B5257"/>
    <w:rsid w:val="003B5312"/>
    <w:rsid w:val="003B57A8"/>
    <w:rsid w:val="003B5CA5"/>
    <w:rsid w:val="003B614E"/>
    <w:rsid w:val="003B634A"/>
    <w:rsid w:val="003B6363"/>
    <w:rsid w:val="003B6641"/>
    <w:rsid w:val="003B6E41"/>
    <w:rsid w:val="003B710A"/>
    <w:rsid w:val="003B717D"/>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6D4"/>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086"/>
    <w:rsid w:val="004121B5"/>
    <w:rsid w:val="004123B7"/>
    <w:rsid w:val="0041282F"/>
    <w:rsid w:val="00412D81"/>
    <w:rsid w:val="00413146"/>
    <w:rsid w:val="0041339E"/>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B6E"/>
    <w:rsid w:val="00430F00"/>
    <w:rsid w:val="004313FB"/>
    <w:rsid w:val="00431DAA"/>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BE9"/>
    <w:rsid w:val="00453D9C"/>
    <w:rsid w:val="0045419B"/>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71"/>
    <w:rsid w:val="004B105F"/>
    <w:rsid w:val="004B1DFF"/>
    <w:rsid w:val="004B226D"/>
    <w:rsid w:val="004B2442"/>
    <w:rsid w:val="004B28BE"/>
    <w:rsid w:val="004B2B11"/>
    <w:rsid w:val="004B2DD7"/>
    <w:rsid w:val="004B3113"/>
    <w:rsid w:val="004B32C9"/>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8E4"/>
    <w:rsid w:val="004F5AC2"/>
    <w:rsid w:val="004F6317"/>
    <w:rsid w:val="004F6F8A"/>
    <w:rsid w:val="004F732B"/>
    <w:rsid w:val="004F7DD9"/>
    <w:rsid w:val="004F7F18"/>
    <w:rsid w:val="005001B5"/>
    <w:rsid w:val="00500503"/>
    <w:rsid w:val="0050055B"/>
    <w:rsid w:val="0050094F"/>
    <w:rsid w:val="005009F9"/>
    <w:rsid w:val="00500AB8"/>
    <w:rsid w:val="00500C63"/>
    <w:rsid w:val="00500E77"/>
    <w:rsid w:val="00501092"/>
    <w:rsid w:val="005011DF"/>
    <w:rsid w:val="00501291"/>
    <w:rsid w:val="0050141A"/>
    <w:rsid w:val="00501788"/>
    <w:rsid w:val="00501A58"/>
    <w:rsid w:val="00501AD6"/>
    <w:rsid w:val="00501BCE"/>
    <w:rsid w:val="00501D9F"/>
    <w:rsid w:val="00501F98"/>
    <w:rsid w:val="0050272A"/>
    <w:rsid w:val="005029FB"/>
    <w:rsid w:val="00502FEA"/>
    <w:rsid w:val="00503185"/>
    <w:rsid w:val="00503227"/>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1023"/>
    <w:rsid w:val="00521408"/>
    <w:rsid w:val="00521584"/>
    <w:rsid w:val="005217FF"/>
    <w:rsid w:val="00521AA5"/>
    <w:rsid w:val="00521B33"/>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4F3"/>
    <w:rsid w:val="00545700"/>
    <w:rsid w:val="00546C34"/>
    <w:rsid w:val="00546E92"/>
    <w:rsid w:val="00547385"/>
    <w:rsid w:val="005474A3"/>
    <w:rsid w:val="00547609"/>
    <w:rsid w:val="00547EE4"/>
    <w:rsid w:val="00550479"/>
    <w:rsid w:val="00550954"/>
    <w:rsid w:val="00550BE7"/>
    <w:rsid w:val="00550D6E"/>
    <w:rsid w:val="00550E55"/>
    <w:rsid w:val="00551876"/>
    <w:rsid w:val="00552ED1"/>
    <w:rsid w:val="00552F91"/>
    <w:rsid w:val="00552FD9"/>
    <w:rsid w:val="00553101"/>
    <w:rsid w:val="0055319C"/>
    <w:rsid w:val="0055328B"/>
    <w:rsid w:val="005532CF"/>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64"/>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390"/>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38E"/>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2A"/>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90"/>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907"/>
    <w:rsid w:val="00657B36"/>
    <w:rsid w:val="00657E77"/>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297"/>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09B1"/>
    <w:rsid w:val="0069120C"/>
    <w:rsid w:val="006914FC"/>
    <w:rsid w:val="0069165F"/>
    <w:rsid w:val="0069183C"/>
    <w:rsid w:val="00691AA1"/>
    <w:rsid w:val="00691C80"/>
    <w:rsid w:val="00691F1B"/>
    <w:rsid w:val="0069212E"/>
    <w:rsid w:val="00692320"/>
    <w:rsid w:val="00692336"/>
    <w:rsid w:val="006923C0"/>
    <w:rsid w:val="006924F3"/>
    <w:rsid w:val="006925E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BD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750"/>
    <w:rsid w:val="006D4917"/>
    <w:rsid w:val="006D4AA3"/>
    <w:rsid w:val="006D4B75"/>
    <w:rsid w:val="006D4BFC"/>
    <w:rsid w:val="006D4E59"/>
    <w:rsid w:val="006D54B4"/>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78C"/>
    <w:rsid w:val="0071380F"/>
    <w:rsid w:val="0071410E"/>
    <w:rsid w:val="00714355"/>
    <w:rsid w:val="00714710"/>
    <w:rsid w:val="00714922"/>
    <w:rsid w:val="00714F5C"/>
    <w:rsid w:val="00715912"/>
    <w:rsid w:val="00716046"/>
    <w:rsid w:val="007164ED"/>
    <w:rsid w:val="00717047"/>
    <w:rsid w:val="00717343"/>
    <w:rsid w:val="00717A0B"/>
    <w:rsid w:val="007204E7"/>
    <w:rsid w:val="007207AE"/>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AE"/>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8EC"/>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BC4"/>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4B"/>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33"/>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2F18"/>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6A"/>
    <w:rsid w:val="007C3D67"/>
    <w:rsid w:val="007C3E62"/>
    <w:rsid w:val="007C44DB"/>
    <w:rsid w:val="007C47E0"/>
    <w:rsid w:val="007C4A48"/>
    <w:rsid w:val="007C4AA0"/>
    <w:rsid w:val="007C4C28"/>
    <w:rsid w:val="007C53DB"/>
    <w:rsid w:val="007C5413"/>
    <w:rsid w:val="007C5B0E"/>
    <w:rsid w:val="007C5B5E"/>
    <w:rsid w:val="007C5C95"/>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CBD"/>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DD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5D3"/>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A14"/>
    <w:rsid w:val="008661EF"/>
    <w:rsid w:val="00866364"/>
    <w:rsid w:val="008664B9"/>
    <w:rsid w:val="008665CD"/>
    <w:rsid w:val="00866D51"/>
    <w:rsid w:val="00866E28"/>
    <w:rsid w:val="00867507"/>
    <w:rsid w:val="008678DF"/>
    <w:rsid w:val="00867D44"/>
    <w:rsid w:val="0087001D"/>
    <w:rsid w:val="0087026C"/>
    <w:rsid w:val="0087113C"/>
    <w:rsid w:val="0087132B"/>
    <w:rsid w:val="00872373"/>
    <w:rsid w:val="008725F2"/>
    <w:rsid w:val="0087265E"/>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1C5"/>
    <w:rsid w:val="008831F0"/>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45E"/>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8D4"/>
    <w:rsid w:val="008C696E"/>
    <w:rsid w:val="008C71B1"/>
    <w:rsid w:val="008C77A6"/>
    <w:rsid w:val="008C77E4"/>
    <w:rsid w:val="008C79C9"/>
    <w:rsid w:val="008D014C"/>
    <w:rsid w:val="008D02CD"/>
    <w:rsid w:val="008D03CA"/>
    <w:rsid w:val="008D08D0"/>
    <w:rsid w:val="008D0955"/>
    <w:rsid w:val="008D09D2"/>
    <w:rsid w:val="008D11AA"/>
    <w:rsid w:val="008D135F"/>
    <w:rsid w:val="008D1417"/>
    <w:rsid w:val="008D18E8"/>
    <w:rsid w:val="008D1D2D"/>
    <w:rsid w:val="008D2648"/>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849"/>
    <w:rsid w:val="00911C83"/>
    <w:rsid w:val="00911E80"/>
    <w:rsid w:val="009123A9"/>
    <w:rsid w:val="00912A94"/>
    <w:rsid w:val="00913163"/>
    <w:rsid w:val="00913438"/>
    <w:rsid w:val="0091389F"/>
    <w:rsid w:val="00913E9A"/>
    <w:rsid w:val="009144FE"/>
    <w:rsid w:val="009145EC"/>
    <w:rsid w:val="00914709"/>
    <w:rsid w:val="00914E1E"/>
    <w:rsid w:val="009154F5"/>
    <w:rsid w:val="0091558F"/>
    <w:rsid w:val="0091571D"/>
    <w:rsid w:val="00915929"/>
    <w:rsid w:val="00916330"/>
    <w:rsid w:val="009163DE"/>
    <w:rsid w:val="00916BA7"/>
    <w:rsid w:val="00916BBA"/>
    <w:rsid w:val="00916BCB"/>
    <w:rsid w:val="00916BCC"/>
    <w:rsid w:val="0091773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4F3"/>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92"/>
    <w:rsid w:val="009722AA"/>
    <w:rsid w:val="009723FC"/>
    <w:rsid w:val="00972A02"/>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9DD"/>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237A"/>
    <w:rsid w:val="00992800"/>
    <w:rsid w:val="00992896"/>
    <w:rsid w:val="00992B8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32"/>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25C"/>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600"/>
    <w:rsid w:val="009E7701"/>
    <w:rsid w:val="009E7AA2"/>
    <w:rsid w:val="009E7F29"/>
    <w:rsid w:val="009F017B"/>
    <w:rsid w:val="009F02BC"/>
    <w:rsid w:val="009F04E2"/>
    <w:rsid w:val="009F06B9"/>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8F4"/>
    <w:rsid w:val="00A12FBD"/>
    <w:rsid w:val="00A130E7"/>
    <w:rsid w:val="00A13256"/>
    <w:rsid w:val="00A1341E"/>
    <w:rsid w:val="00A136AF"/>
    <w:rsid w:val="00A13982"/>
    <w:rsid w:val="00A13FC4"/>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A25"/>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0E2"/>
    <w:rsid w:val="00A6527C"/>
    <w:rsid w:val="00A652CA"/>
    <w:rsid w:val="00A656B9"/>
    <w:rsid w:val="00A6616B"/>
    <w:rsid w:val="00A663D1"/>
    <w:rsid w:val="00A6641C"/>
    <w:rsid w:val="00A66497"/>
    <w:rsid w:val="00A66617"/>
    <w:rsid w:val="00A666EB"/>
    <w:rsid w:val="00A66B6C"/>
    <w:rsid w:val="00A66D02"/>
    <w:rsid w:val="00A66E90"/>
    <w:rsid w:val="00A67398"/>
    <w:rsid w:val="00A6754E"/>
    <w:rsid w:val="00A67AEE"/>
    <w:rsid w:val="00A67B14"/>
    <w:rsid w:val="00A67B75"/>
    <w:rsid w:val="00A67C96"/>
    <w:rsid w:val="00A67DD1"/>
    <w:rsid w:val="00A70106"/>
    <w:rsid w:val="00A710E7"/>
    <w:rsid w:val="00A71253"/>
    <w:rsid w:val="00A717D2"/>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760"/>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511E"/>
    <w:rsid w:val="00AE547B"/>
    <w:rsid w:val="00AE5791"/>
    <w:rsid w:val="00AE5AA4"/>
    <w:rsid w:val="00AE5ED3"/>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494"/>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0E0"/>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6E1"/>
    <w:rsid w:val="00B45B4B"/>
    <w:rsid w:val="00B45BDF"/>
    <w:rsid w:val="00B45C2A"/>
    <w:rsid w:val="00B46072"/>
    <w:rsid w:val="00B46113"/>
    <w:rsid w:val="00B461C6"/>
    <w:rsid w:val="00B46434"/>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A0F"/>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0FDA"/>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EEE"/>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6E5"/>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896"/>
    <w:rsid w:val="00C25A1A"/>
    <w:rsid w:val="00C25A8C"/>
    <w:rsid w:val="00C25E3F"/>
    <w:rsid w:val="00C25F2E"/>
    <w:rsid w:val="00C26004"/>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56D"/>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3D5"/>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AFE"/>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677"/>
    <w:rsid w:val="00CC2944"/>
    <w:rsid w:val="00CC2B29"/>
    <w:rsid w:val="00CC2C1B"/>
    <w:rsid w:val="00CC2D7C"/>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08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76D"/>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4A"/>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F61"/>
    <w:rsid w:val="00DB4602"/>
    <w:rsid w:val="00DB4651"/>
    <w:rsid w:val="00DB48F3"/>
    <w:rsid w:val="00DB4BCB"/>
    <w:rsid w:val="00DB4DF0"/>
    <w:rsid w:val="00DB4E53"/>
    <w:rsid w:val="00DB50C3"/>
    <w:rsid w:val="00DB56D6"/>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0E56"/>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4D5"/>
    <w:rsid w:val="00E23564"/>
    <w:rsid w:val="00E2378F"/>
    <w:rsid w:val="00E23C9E"/>
    <w:rsid w:val="00E23D74"/>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A59"/>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65F"/>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57D"/>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C7A"/>
    <w:rsid w:val="00EA0E83"/>
    <w:rsid w:val="00EA0E9E"/>
    <w:rsid w:val="00EA1007"/>
    <w:rsid w:val="00EA1673"/>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78"/>
    <w:rsid w:val="00EB0AAB"/>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21"/>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A9C"/>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3D3"/>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245"/>
    <w:rsid w:val="00FC68A8"/>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72"/>
    <w:rsid w:val="00FE1477"/>
    <w:rsid w:val="00FE1759"/>
    <w:rsid w:val="00FE196A"/>
    <w:rsid w:val="00FE1D19"/>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E7FE1"/>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59"/>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8EC4-6A14-4935-9C00-B1C02D3B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3498</Words>
  <Characters>19939</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2023-04-06T06:36:00Z</cp:lastPrinted>
  <dcterms:created xsi:type="dcterms:W3CDTF">2024-11-08T06:46:00Z</dcterms:created>
  <dcterms:modified xsi:type="dcterms:W3CDTF">2024-11-08T06:54:00Z</dcterms:modified>
</cp:coreProperties>
</file>