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6ACF16D" w14:textId="25E9FEE7" w:rsidR="009A25AC" w:rsidRPr="009A25AC" w:rsidRDefault="003057C8" w:rsidP="001E7B46">
      <w:pPr>
        <w:tabs>
          <w:tab w:val="right" w:pos="9639"/>
        </w:tabs>
        <w:snapToGrid w:val="0"/>
        <w:spacing w:before="120" w:after="0"/>
        <w:jc w:val="both"/>
        <w:rPr>
          <w:rFonts w:ascii="Arial" w:eastAsia="Batang" w:hAnsi="Arial" w:cs="Arial"/>
          <w:b/>
          <w:bCs/>
          <w:szCs w:val="24"/>
        </w:rPr>
      </w:pPr>
      <w:bookmarkStart w:id="0" w:name="OLE_LINK2"/>
      <w:bookmarkStart w:id="1" w:name="OLE_LINK3"/>
      <w:r>
        <w:rPr>
          <w:rFonts w:ascii="Arial" w:eastAsia="Batang" w:hAnsi="Arial" w:cs="Arial"/>
          <w:b/>
          <w:bCs/>
          <w:szCs w:val="24"/>
        </w:rPr>
        <w:t>3GPP TSG RAN WG1 #119</w:t>
      </w:r>
      <w:r w:rsidR="001E7B46">
        <w:rPr>
          <w:rFonts w:ascii="Arial" w:eastAsia="Batang" w:hAnsi="Arial" w:cs="Arial"/>
          <w:b/>
          <w:bCs/>
          <w:szCs w:val="24"/>
        </w:rPr>
        <w:tab/>
      </w:r>
      <w:r w:rsidR="00180544">
        <w:rPr>
          <w:rFonts w:ascii="Arial" w:eastAsia="Batang" w:hAnsi="Arial" w:cs="Arial"/>
          <w:b/>
          <w:bCs/>
          <w:szCs w:val="24"/>
        </w:rPr>
        <w:t>R1-2</w:t>
      </w:r>
      <w:r w:rsidR="0008301E">
        <w:rPr>
          <w:rFonts w:ascii="Arial" w:eastAsia="Batang" w:hAnsi="Arial" w:cs="Arial"/>
          <w:b/>
          <w:bCs/>
          <w:szCs w:val="24"/>
        </w:rPr>
        <w:t>40</w:t>
      </w:r>
      <w:r w:rsidR="00030C6D">
        <w:rPr>
          <w:rFonts w:ascii="Arial" w:eastAsia="Batang" w:hAnsi="Arial" w:cs="Arial"/>
          <w:b/>
          <w:bCs/>
          <w:szCs w:val="24"/>
        </w:rPr>
        <w:t>9853</w:t>
      </w:r>
    </w:p>
    <w:p w14:paraId="067EC42F" w14:textId="45520827" w:rsidR="0007797C" w:rsidRDefault="003057C8" w:rsidP="00535E1B">
      <w:pPr>
        <w:snapToGrid w:val="0"/>
        <w:spacing w:before="120" w:after="0"/>
        <w:ind w:left="2393" w:hangingChars="993" w:hanging="2393"/>
        <w:jc w:val="both"/>
        <w:rPr>
          <w:rFonts w:ascii="Arial" w:eastAsia="宋体" w:hAnsi="Arial" w:cs="Arial"/>
          <w:b/>
          <w:bCs/>
          <w:szCs w:val="24"/>
          <w:lang w:eastAsia="zh-CN"/>
        </w:rPr>
      </w:pPr>
      <w:r w:rsidRPr="003057C8">
        <w:rPr>
          <w:rFonts w:ascii="Arial" w:eastAsia="宋体" w:hAnsi="Arial" w:cs="Arial"/>
          <w:b/>
          <w:bCs/>
          <w:szCs w:val="24"/>
          <w:lang w:eastAsia="zh-CN"/>
        </w:rPr>
        <w:t>Orlando, US, November 18th – 22nd, 2024</w:t>
      </w:r>
    </w:p>
    <w:p w14:paraId="137A9E40" w14:textId="77777777" w:rsidR="00535E1B" w:rsidRPr="00FB3339" w:rsidRDefault="00535E1B" w:rsidP="00535E1B">
      <w:pPr>
        <w:snapToGrid w:val="0"/>
        <w:spacing w:before="120" w:after="0"/>
        <w:ind w:left="2393" w:hangingChars="993" w:hanging="2393"/>
        <w:jc w:val="both"/>
        <w:rPr>
          <w:rFonts w:ascii="Arial" w:eastAsia="宋体" w:hAnsi="Arial" w:cs="Arial"/>
          <w:b/>
          <w:bCs/>
          <w:szCs w:val="24"/>
          <w:lang w:eastAsia="zh-CN"/>
        </w:rPr>
      </w:pPr>
      <w:bookmarkStart w:id="2" w:name="_GoBack"/>
      <w:bookmarkEnd w:id="2"/>
    </w:p>
    <w:p w14:paraId="1684B210" w14:textId="2CAE4F40" w:rsidR="00F255E3" w:rsidRPr="00F255E3" w:rsidRDefault="00F255E3" w:rsidP="00F255E3">
      <w:pPr>
        <w:snapToGrid w:val="0"/>
        <w:spacing w:before="120" w:after="0"/>
        <w:ind w:left="2503" w:hangingChars="993" w:hanging="2503"/>
        <w:jc w:val="both"/>
        <w:rPr>
          <w:rFonts w:ascii="Arial" w:eastAsia="宋体" w:hAnsi="Arial" w:cs="Arial"/>
          <w:b/>
          <w:bCs/>
          <w:szCs w:val="24"/>
          <w:lang w:eastAsia="zh-CN"/>
        </w:rPr>
      </w:pPr>
      <w:bookmarkStart w:id="3" w:name="OLE_LINK11"/>
      <w:bookmarkStart w:id="4" w:name="OLE_LINK12"/>
      <w:r w:rsidRPr="00F255E3">
        <w:rPr>
          <w:rFonts w:ascii="Arial" w:eastAsia="Batang" w:hAnsi="Arial" w:cs="Arial"/>
          <w:b/>
          <w:bCs/>
          <w:szCs w:val="24"/>
        </w:rPr>
        <w:t>Agenda item:</w:t>
      </w:r>
      <w:r w:rsidRPr="00F255E3">
        <w:rPr>
          <w:rFonts w:ascii="Arial" w:eastAsia="Batang" w:hAnsi="Arial" w:cs="Arial" w:hint="eastAsia"/>
          <w:b/>
          <w:bCs/>
          <w:szCs w:val="24"/>
        </w:rPr>
        <w:tab/>
      </w:r>
      <w:r w:rsidR="009F3881">
        <w:rPr>
          <w:rFonts w:ascii="Arial" w:eastAsia="宋体" w:hAnsi="Arial" w:cs="Arial"/>
          <w:b/>
          <w:bCs/>
          <w:szCs w:val="24"/>
          <w:lang w:eastAsia="zh-CN"/>
        </w:rPr>
        <w:t>9.1.3</w:t>
      </w:r>
    </w:p>
    <w:p w14:paraId="7BAFCA07" w14:textId="77777777" w:rsidR="00F255E3" w:rsidRPr="00F255E3" w:rsidRDefault="00F255E3" w:rsidP="00F255E3">
      <w:pPr>
        <w:snapToGrid w:val="0"/>
        <w:spacing w:before="120" w:after="0"/>
        <w:ind w:left="2503" w:hangingChars="993" w:hanging="2503"/>
        <w:jc w:val="both"/>
        <w:rPr>
          <w:rFonts w:ascii="Arial" w:eastAsia="宋体" w:hAnsi="Arial" w:cs="Arial"/>
          <w:b/>
          <w:bCs/>
          <w:szCs w:val="24"/>
          <w:lang w:eastAsia="zh-CN"/>
        </w:rPr>
      </w:pPr>
      <w:r w:rsidRPr="00F255E3">
        <w:rPr>
          <w:rFonts w:ascii="Arial" w:eastAsia="Batang" w:hAnsi="Arial" w:cs="Arial"/>
          <w:b/>
          <w:bCs/>
          <w:szCs w:val="24"/>
        </w:rPr>
        <w:t>Source:</w:t>
      </w:r>
      <w:r w:rsidRPr="00F255E3">
        <w:rPr>
          <w:rFonts w:ascii="Arial" w:eastAsia="Batang" w:hAnsi="Arial" w:cs="Arial" w:hint="eastAsia"/>
          <w:b/>
          <w:bCs/>
          <w:szCs w:val="24"/>
        </w:rPr>
        <w:tab/>
      </w:r>
      <w:r w:rsidRPr="00F255E3">
        <w:rPr>
          <w:rFonts w:ascii="Arial" w:eastAsia="Batang" w:hAnsi="Arial" w:cs="Arial"/>
          <w:b/>
          <w:bCs/>
          <w:szCs w:val="24"/>
        </w:rPr>
        <w:t>NEC</w:t>
      </w:r>
    </w:p>
    <w:p w14:paraId="21E673EB" w14:textId="227B20C2" w:rsidR="00F255E3" w:rsidRPr="00F255E3" w:rsidRDefault="00F255E3" w:rsidP="00F255E3">
      <w:pPr>
        <w:snapToGrid w:val="0"/>
        <w:spacing w:before="120" w:after="0"/>
        <w:ind w:left="2503" w:hangingChars="993" w:hanging="2503"/>
        <w:jc w:val="both"/>
        <w:rPr>
          <w:rFonts w:ascii="Arial" w:eastAsia="宋体" w:hAnsi="Arial" w:cs="Arial"/>
          <w:b/>
          <w:bCs/>
          <w:szCs w:val="24"/>
          <w:lang w:eastAsia="zh-CN"/>
        </w:rPr>
      </w:pPr>
      <w:r w:rsidRPr="00F255E3">
        <w:rPr>
          <w:rFonts w:ascii="Arial" w:eastAsia="Batang" w:hAnsi="Arial" w:cs="Arial"/>
          <w:b/>
          <w:bCs/>
          <w:szCs w:val="24"/>
        </w:rPr>
        <w:t xml:space="preserve">Title: </w:t>
      </w:r>
      <w:r w:rsidRPr="00F255E3">
        <w:rPr>
          <w:rFonts w:ascii="Arial" w:eastAsia="Batang" w:hAnsi="Arial" w:cs="Arial" w:hint="eastAsia"/>
          <w:b/>
          <w:bCs/>
          <w:szCs w:val="24"/>
        </w:rPr>
        <w:t xml:space="preserve">             </w:t>
      </w:r>
      <w:r w:rsidRPr="00F255E3">
        <w:rPr>
          <w:rFonts w:ascii="Arial" w:eastAsia="Batang" w:hAnsi="Arial" w:cs="Arial"/>
          <w:b/>
          <w:bCs/>
          <w:szCs w:val="24"/>
        </w:rPr>
        <w:tab/>
      </w:r>
      <w:bookmarkStart w:id="5" w:name="OLE_LINK205"/>
      <w:bookmarkStart w:id="6" w:name="OLE_LINK206"/>
      <w:r w:rsidR="00890C13">
        <w:rPr>
          <w:rFonts w:ascii="Arial" w:eastAsia="Batang" w:hAnsi="Arial" w:cs="Arial"/>
          <w:b/>
          <w:bCs/>
          <w:szCs w:val="24"/>
        </w:rPr>
        <w:t>Discussion on s</w:t>
      </w:r>
      <w:r w:rsidR="009F3881">
        <w:rPr>
          <w:rFonts w:ascii="Arial" w:eastAsia="Batang" w:hAnsi="Arial" w:cs="Arial"/>
          <w:b/>
          <w:bCs/>
          <w:szCs w:val="24"/>
        </w:rPr>
        <w:t>pecification support for</w:t>
      </w:r>
      <w:r w:rsidR="009F3881">
        <w:rPr>
          <w:rFonts w:ascii="Arial" w:eastAsia="宋体" w:hAnsi="Arial" w:cs="Arial"/>
          <w:b/>
          <w:bCs/>
          <w:szCs w:val="24"/>
          <w:lang w:eastAsia="zh-CN"/>
        </w:rPr>
        <w:t xml:space="preserve"> </w:t>
      </w:r>
      <w:r w:rsidR="00245B47">
        <w:rPr>
          <w:rFonts w:ascii="Arial" w:eastAsia="宋体" w:hAnsi="Arial" w:cs="Arial"/>
          <w:b/>
          <w:bCs/>
          <w:szCs w:val="24"/>
          <w:lang w:eastAsia="zh-CN"/>
        </w:rPr>
        <w:t>CSI prediction</w:t>
      </w:r>
      <w:bookmarkEnd w:id="5"/>
      <w:bookmarkEnd w:id="6"/>
    </w:p>
    <w:p w14:paraId="20F9BE23" w14:textId="77777777" w:rsidR="00F255E3" w:rsidRPr="00F255E3" w:rsidRDefault="00F255E3" w:rsidP="00F255E3">
      <w:pPr>
        <w:snapToGrid w:val="0"/>
        <w:spacing w:before="120" w:after="0"/>
        <w:ind w:left="2503" w:hangingChars="993" w:hanging="2503"/>
        <w:jc w:val="both"/>
        <w:rPr>
          <w:rFonts w:ascii="Arial" w:eastAsia="Batang" w:hAnsi="Arial" w:cs="Arial"/>
          <w:b/>
          <w:bCs/>
          <w:szCs w:val="24"/>
        </w:rPr>
      </w:pPr>
      <w:r w:rsidRPr="00F255E3">
        <w:rPr>
          <w:rFonts w:ascii="Arial" w:eastAsia="Batang" w:hAnsi="Arial" w:cs="Arial"/>
          <w:b/>
          <w:bCs/>
          <w:szCs w:val="24"/>
        </w:rPr>
        <w:t>Document for:</w:t>
      </w:r>
      <w:r w:rsidRPr="00F255E3">
        <w:rPr>
          <w:rFonts w:ascii="Arial" w:eastAsia="Batang" w:hAnsi="Arial" w:cs="Arial" w:hint="eastAsia"/>
          <w:b/>
          <w:bCs/>
          <w:szCs w:val="24"/>
        </w:rPr>
        <w:tab/>
      </w:r>
      <w:r w:rsidRPr="00F255E3">
        <w:rPr>
          <w:rFonts w:ascii="Arial" w:eastAsia="Batang" w:hAnsi="Arial" w:cs="Arial"/>
          <w:b/>
          <w:bCs/>
          <w:szCs w:val="24"/>
        </w:rPr>
        <w:t>Discussion and Decision</w:t>
      </w:r>
    </w:p>
    <w:bookmarkEnd w:id="3"/>
    <w:bookmarkEnd w:id="4"/>
    <w:p w14:paraId="03EDFF33" w14:textId="77777777" w:rsidR="0095370B" w:rsidRPr="005042C6" w:rsidRDefault="0095370B" w:rsidP="0095370B">
      <w:pPr>
        <w:pStyle w:val="aff3"/>
        <w:pBdr>
          <w:bottom w:val="single" w:sz="6" w:space="1" w:color="auto"/>
        </w:pBdr>
        <w:snapToGrid w:val="0"/>
        <w:spacing w:before="120"/>
        <w:rPr>
          <w:rFonts w:ascii="Arial" w:eastAsiaTheme="minorEastAsia" w:hAnsi="Arial" w:cs="Arial"/>
          <w:b/>
          <w:bCs/>
          <w:sz w:val="22"/>
          <w:szCs w:val="22"/>
          <w:lang w:val="en-GB" w:eastAsia="zh-CN"/>
        </w:rPr>
      </w:pPr>
    </w:p>
    <w:bookmarkEnd w:id="0"/>
    <w:bookmarkEnd w:id="1"/>
    <w:p w14:paraId="5C63F6F5" w14:textId="7D407D14" w:rsidR="0095370B" w:rsidRDefault="0095370B" w:rsidP="0095370B">
      <w:pPr>
        <w:pStyle w:val="1"/>
        <w:keepLines w:val="0"/>
        <w:numPr>
          <w:ilvl w:val="0"/>
          <w:numId w:val="1"/>
        </w:numPr>
        <w:spacing w:before="120" w:after="60"/>
        <w:ind w:left="360" w:hanging="360"/>
        <w:jc w:val="both"/>
        <w:rPr>
          <w:rFonts w:ascii="Times New Roman" w:eastAsia="宋体" w:hAnsi="Times New Roman" w:cs="Times New Roman"/>
          <w:bCs w:val="0"/>
          <w:color w:val="auto"/>
          <w:kern w:val="32"/>
          <w:lang w:val="en-US" w:eastAsia="zh-CN"/>
        </w:rPr>
      </w:pPr>
      <w:r w:rsidRPr="003F0850">
        <w:rPr>
          <w:rFonts w:ascii="Times New Roman" w:eastAsia="宋体" w:hAnsi="Times New Roman" w:cs="Times New Roman"/>
          <w:bCs w:val="0"/>
          <w:color w:val="auto"/>
          <w:kern w:val="32"/>
          <w:lang w:val="en-US" w:eastAsia="zh-CN"/>
        </w:rPr>
        <w:t>Introduction</w:t>
      </w:r>
    </w:p>
    <w:p w14:paraId="001C94E4" w14:textId="306C0D08" w:rsidR="00307ABB" w:rsidRDefault="00330CF8" w:rsidP="00373EF1">
      <w:pPr>
        <w:spacing w:beforeLines="0" w:before="100" w:beforeAutospacing="1" w:after="100" w:afterAutospacing="1"/>
        <w:jc w:val="both"/>
        <w:rPr>
          <w:rFonts w:eastAsiaTheme="minorEastAsia"/>
          <w:color w:val="000000" w:themeColor="text1"/>
          <w:szCs w:val="24"/>
          <w:lang w:val="en-US" w:eastAsia="zh-CN"/>
        </w:rPr>
      </w:pPr>
      <w:bookmarkStart w:id="7" w:name="OLE_LINK214"/>
      <w:bookmarkStart w:id="8" w:name="OLE_LINK215"/>
      <w:r>
        <w:rPr>
          <w:rFonts w:eastAsiaTheme="minorEastAsia"/>
          <w:color w:val="000000" w:themeColor="text1"/>
          <w:szCs w:val="24"/>
          <w:lang w:val="en-US" w:eastAsia="zh-CN"/>
        </w:rPr>
        <w:t>Rega</w:t>
      </w:r>
      <w:r w:rsidR="009B4948">
        <w:rPr>
          <w:rFonts w:eastAsiaTheme="minorEastAsia"/>
          <w:color w:val="000000" w:themeColor="text1"/>
          <w:szCs w:val="24"/>
          <w:lang w:val="en-US" w:eastAsia="zh-CN"/>
        </w:rPr>
        <w:t xml:space="preserve">rding CSI feedback enhancement, it was agreed </w:t>
      </w:r>
      <w:r w:rsidR="009B4782">
        <w:rPr>
          <w:rFonts w:eastAsiaTheme="minorEastAsia"/>
          <w:color w:val="000000" w:themeColor="text1"/>
          <w:szCs w:val="24"/>
          <w:lang w:val="en-US" w:eastAsia="zh-CN"/>
        </w:rPr>
        <w:t xml:space="preserve">in RAN#105 [1] </w:t>
      </w:r>
      <w:r w:rsidR="009B4948">
        <w:rPr>
          <w:rFonts w:eastAsiaTheme="minorEastAsia"/>
          <w:color w:val="000000" w:themeColor="text1"/>
          <w:szCs w:val="24"/>
          <w:lang w:val="en-US" w:eastAsia="zh-CN"/>
        </w:rPr>
        <w:t>that CSI prediction with UE-sided model progresses into the normative work.</w:t>
      </w:r>
      <w:bookmarkEnd w:id="7"/>
      <w:bookmarkEnd w:id="8"/>
      <w:r w:rsidR="009B4948">
        <w:rPr>
          <w:rFonts w:eastAsiaTheme="minorEastAsia"/>
          <w:color w:val="000000" w:themeColor="text1"/>
          <w:szCs w:val="24"/>
          <w:lang w:val="en-US" w:eastAsia="zh-CN"/>
        </w:rPr>
        <w:t xml:space="preserve"> And the corresponding RAN1 normative work will start from Q1 of 2025, i.e., RAN1#1</w:t>
      </w:r>
      <w:r w:rsidR="009B4782">
        <w:rPr>
          <w:rFonts w:eastAsiaTheme="minorEastAsia"/>
          <w:color w:val="000000" w:themeColor="text1"/>
          <w:szCs w:val="24"/>
          <w:lang w:val="en-US" w:eastAsia="zh-CN"/>
        </w:rPr>
        <w:t>20</w:t>
      </w:r>
      <w:r w:rsidR="009B4948">
        <w:rPr>
          <w:rFonts w:eastAsiaTheme="minorEastAsia"/>
          <w:color w:val="000000" w:themeColor="text1"/>
          <w:szCs w:val="24"/>
          <w:lang w:val="en-US" w:eastAsia="zh-CN"/>
        </w:rPr>
        <w:t>.</w:t>
      </w:r>
      <w:r w:rsidR="009B4782">
        <w:rPr>
          <w:rFonts w:eastAsiaTheme="minorEastAsia"/>
          <w:color w:val="000000" w:themeColor="text1"/>
          <w:szCs w:val="24"/>
          <w:lang w:val="en-US" w:eastAsia="zh-CN"/>
        </w:rPr>
        <w:t xml:space="preserve"> Prior to this, the focus will be on studying (and specifying if necessary) consistency between training and inference</w:t>
      </w:r>
      <w:r w:rsidR="000137D9">
        <w:rPr>
          <w:rFonts w:eastAsiaTheme="minorEastAsia"/>
          <w:color w:val="000000" w:themeColor="text1"/>
          <w:szCs w:val="24"/>
          <w:lang w:val="en-US" w:eastAsia="zh-CN"/>
        </w:rPr>
        <w:t>.</w:t>
      </w:r>
      <w:bookmarkStart w:id="9" w:name="OLE_LINK234"/>
      <w:bookmarkStart w:id="10" w:name="OLE_LINK235"/>
      <w:r w:rsidR="004354DC">
        <w:rPr>
          <w:rFonts w:eastAsiaTheme="minorEastAsia"/>
          <w:color w:val="000000" w:themeColor="text1"/>
          <w:szCs w:val="24"/>
          <w:lang w:val="en-US" w:eastAsia="zh-CN"/>
        </w:rPr>
        <w:t xml:space="preserve"> In this contribution, we </w:t>
      </w:r>
      <w:r w:rsidR="009B4782">
        <w:rPr>
          <w:rFonts w:eastAsiaTheme="minorEastAsia"/>
          <w:color w:val="000000" w:themeColor="text1"/>
          <w:szCs w:val="24"/>
          <w:lang w:val="en-US" w:eastAsia="zh-CN"/>
        </w:rPr>
        <w:t>provide our views on consistency between training and inference for CSI prediction with UE-sided model</w:t>
      </w:r>
      <w:r w:rsidR="005D554A">
        <w:rPr>
          <w:rFonts w:eastAsiaTheme="minorEastAsia"/>
          <w:color w:val="000000" w:themeColor="text1"/>
          <w:szCs w:val="24"/>
          <w:lang w:val="en-US" w:eastAsia="zh-CN"/>
        </w:rPr>
        <w:t>.</w:t>
      </w:r>
      <w:r w:rsidR="009B4782">
        <w:rPr>
          <w:rFonts w:eastAsiaTheme="minorEastAsia"/>
          <w:color w:val="000000" w:themeColor="text1"/>
          <w:szCs w:val="24"/>
          <w:lang w:val="en-US" w:eastAsia="zh-CN"/>
        </w:rPr>
        <w:t xml:space="preserve"> Moreover, we provide our views on</w:t>
      </w:r>
      <w:r w:rsidR="00733CF6">
        <w:rPr>
          <w:rFonts w:eastAsiaTheme="minorEastAsia"/>
          <w:color w:val="000000" w:themeColor="text1"/>
          <w:szCs w:val="24"/>
          <w:lang w:val="en-US" w:eastAsia="zh-CN"/>
        </w:rPr>
        <w:t xml:space="preserve"> </w:t>
      </w:r>
      <w:r w:rsidR="00710017">
        <w:rPr>
          <w:rFonts w:eastAsiaTheme="minorEastAsia"/>
          <w:color w:val="000000" w:themeColor="text1"/>
          <w:szCs w:val="24"/>
          <w:lang w:val="en-US" w:eastAsia="zh-CN"/>
        </w:rPr>
        <w:t xml:space="preserve">the upcoming </w:t>
      </w:r>
      <w:r w:rsidR="00733CF6">
        <w:rPr>
          <w:rFonts w:eastAsiaTheme="minorEastAsia"/>
          <w:color w:val="000000" w:themeColor="text1"/>
          <w:szCs w:val="24"/>
          <w:lang w:val="en-US" w:eastAsia="zh-CN"/>
        </w:rPr>
        <w:t>normative works</w:t>
      </w:r>
      <w:r w:rsidR="00D46E0A">
        <w:rPr>
          <w:rFonts w:eastAsiaTheme="minorEastAsia"/>
          <w:color w:val="000000" w:themeColor="text1"/>
          <w:szCs w:val="24"/>
          <w:lang w:val="en-US" w:eastAsia="zh-CN"/>
        </w:rPr>
        <w:t>.</w:t>
      </w:r>
    </w:p>
    <w:tbl>
      <w:tblPr>
        <w:tblStyle w:val="aff5"/>
        <w:tblW w:w="9634" w:type="dxa"/>
        <w:tblLook w:val="04A0" w:firstRow="1" w:lastRow="0" w:firstColumn="1" w:lastColumn="0" w:noHBand="0" w:noVBand="1"/>
      </w:tblPr>
      <w:tblGrid>
        <w:gridCol w:w="9634"/>
      </w:tblGrid>
      <w:tr w:rsidR="00812B2B" w:rsidRPr="006A187B" w14:paraId="3CFC5524" w14:textId="77777777" w:rsidTr="006F640B">
        <w:tc>
          <w:tcPr>
            <w:tcW w:w="9634" w:type="dxa"/>
          </w:tcPr>
          <w:p w14:paraId="15FC7AE3" w14:textId="601F1ECE" w:rsidR="00376F8A" w:rsidRPr="00376F8A" w:rsidRDefault="00376F8A" w:rsidP="00812B2B">
            <w:pPr>
              <w:spacing w:before="120" w:after="0"/>
              <w:rPr>
                <w:rFonts w:eastAsiaTheme="minorEastAsia"/>
                <w:color w:val="000000" w:themeColor="text1"/>
                <w:szCs w:val="24"/>
                <w:lang w:val="en-US" w:eastAsia="zh-CN"/>
              </w:rPr>
            </w:pPr>
            <w:bookmarkStart w:id="11" w:name="OLE_LINK131"/>
            <w:bookmarkStart w:id="12" w:name="OLE_LINK133"/>
            <w:bookmarkStart w:id="13" w:name="OLE_LINK220"/>
            <w:bookmarkEnd w:id="9"/>
            <w:bookmarkEnd w:id="10"/>
            <w:r w:rsidRPr="00376F8A">
              <w:rPr>
                <w:rFonts w:eastAsiaTheme="minorEastAsia"/>
                <w:color w:val="000000" w:themeColor="text1"/>
                <w:szCs w:val="24"/>
                <w:lang w:val="en-US" w:eastAsia="zh-CN"/>
              </w:rPr>
              <w:t>Provide specification support for the following aspects:</w:t>
            </w:r>
          </w:p>
          <w:p w14:paraId="0151D34D" w14:textId="77777777" w:rsidR="00376F8A" w:rsidRPr="00376F8A" w:rsidRDefault="00376F8A" w:rsidP="00AE3DFE">
            <w:pPr>
              <w:numPr>
                <w:ilvl w:val="0"/>
                <w:numId w:val="16"/>
              </w:numPr>
              <w:overflowPunct w:val="0"/>
              <w:autoSpaceDE w:val="0"/>
              <w:autoSpaceDN w:val="0"/>
              <w:adjustRightInd w:val="0"/>
              <w:spacing w:beforeLines="0" w:before="0" w:after="0"/>
              <w:textAlignment w:val="baseline"/>
              <w:rPr>
                <w:rFonts w:eastAsiaTheme="minorEastAsia"/>
                <w:color w:val="000000" w:themeColor="text1"/>
                <w:szCs w:val="24"/>
                <w:lang w:val="en-US" w:eastAsia="zh-CN"/>
              </w:rPr>
            </w:pPr>
            <w:r w:rsidRPr="00376F8A">
              <w:rPr>
                <w:rFonts w:eastAsiaTheme="minorEastAsia"/>
                <w:color w:val="000000" w:themeColor="text1"/>
                <w:szCs w:val="24"/>
                <w:lang w:val="en-US" w:eastAsia="zh-CN"/>
              </w:rPr>
              <w:t xml:space="preserve">CSI feedback enhancement, encompassing [RAN1/RAN2]: </w:t>
            </w:r>
          </w:p>
          <w:p w14:paraId="3B23DC95" w14:textId="77777777" w:rsidR="00376F8A" w:rsidRPr="00376F8A" w:rsidRDefault="00376F8A" w:rsidP="00AE3DFE">
            <w:pPr>
              <w:numPr>
                <w:ilvl w:val="1"/>
                <w:numId w:val="16"/>
              </w:numPr>
              <w:overflowPunct w:val="0"/>
              <w:autoSpaceDE w:val="0"/>
              <w:autoSpaceDN w:val="0"/>
              <w:adjustRightInd w:val="0"/>
              <w:spacing w:beforeLines="0" w:before="0" w:after="0"/>
              <w:textAlignment w:val="baseline"/>
              <w:rPr>
                <w:rFonts w:eastAsiaTheme="minorEastAsia"/>
                <w:color w:val="000000" w:themeColor="text1"/>
                <w:szCs w:val="24"/>
                <w:lang w:val="en-US" w:eastAsia="zh-CN"/>
              </w:rPr>
            </w:pPr>
            <w:r w:rsidRPr="00376F8A">
              <w:rPr>
                <w:rFonts w:eastAsiaTheme="minorEastAsia"/>
                <w:color w:val="000000" w:themeColor="text1"/>
                <w:szCs w:val="24"/>
                <w:lang w:val="en-US" w:eastAsia="zh-CN"/>
              </w:rPr>
              <w:t xml:space="preserve">CSI prediction (UE-sided model): </w:t>
            </w:r>
          </w:p>
          <w:p w14:paraId="69D20F07" w14:textId="77777777" w:rsidR="00376F8A" w:rsidRPr="00376F8A" w:rsidRDefault="00376F8A" w:rsidP="00AE3DFE">
            <w:pPr>
              <w:numPr>
                <w:ilvl w:val="2"/>
                <w:numId w:val="16"/>
              </w:numPr>
              <w:overflowPunct w:val="0"/>
              <w:autoSpaceDE w:val="0"/>
              <w:autoSpaceDN w:val="0"/>
              <w:adjustRightInd w:val="0"/>
              <w:spacing w:beforeLines="0" w:before="0" w:after="0"/>
              <w:textAlignment w:val="baseline"/>
              <w:rPr>
                <w:rFonts w:eastAsiaTheme="minorEastAsia"/>
                <w:color w:val="000000" w:themeColor="text1"/>
                <w:szCs w:val="24"/>
                <w:lang w:val="en-US" w:eastAsia="zh-CN"/>
              </w:rPr>
            </w:pPr>
            <w:r w:rsidRPr="00376F8A">
              <w:rPr>
                <w:rFonts w:eastAsiaTheme="minorEastAsia"/>
                <w:color w:val="000000" w:themeColor="text1"/>
                <w:szCs w:val="24"/>
                <w:lang w:val="en-US" w:eastAsia="zh-CN"/>
              </w:rPr>
              <w:t>Functionality-based LCM leveraged from other use cases, when necessary and applicable,</w:t>
            </w:r>
          </w:p>
          <w:p w14:paraId="3A976F1D" w14:textId="77777777" w:rsidR="00376F8A" w:rsidRPr="00376F8A" w:rsidRDefault="00376F8A" w:rsidP="00AE3DFE">
            <w:pPr>
              <w:numPr>
                <w:ilvl w:val="2"/>
                <w:numId w:val="16"/>
              </w:numPr>
              <w:overflowPunct w:val="0"/>
              <w:autoSpaceDE w:val="0"/>
              <w:autoSpaceDN w:val="0"/>
              <w:adjustRightInd w:val="0"/>
              <w:spacing w:beforeLines="0" w:before="0" w:after="0"/>
              <w:textAlignment w:val="baseline"/>
              <w:rPr>
                <w:rFonts w:eastAsiaTheme="minorEastAsia"/>
                <w:color w:val="000000" w:themeColor="text1"/>
                <w:szCs w:val="24"/>
                <w:lang w:val="en-US" w:eastAsia="zh-CN"/>
              </w:rPr>
            </w:pPr>
            <w:r w:rsidRPr="00376F8A">
              <w:rPr>
                <w:rFonts w:eastAsiaTheme="minorEastAsia"/>
                <w:color w:val="FF0000"/>
                <w:szCs w:val="24"/>
                <w:lang w:val="en-US" w:eastAsia="zh-CN"/>
              </w:rPr>
              <w:t>Study, and if necessary, specify consistency of training/inference</w:t>
            </w:r>
            <w:r w:rsidRPr="00376F8A">
              <w:rPr>
                <w:rFonts w:eastAsiaTheme="minorEastAsia"/>
                <w:color w:val="000000" w:themeColor="text1"/>
                <w:szCs w:val="24"/>
                <w:lang w:val="en-US" w:eastAsia="zh-CN"/>
              </w:rPr>
              <w:t>,</w:t>
            </w:r>
          </w:p>
          <w:p w14:paraId="401D3EBB" w14:textId="7A411FD4" w:rsidR="00812B2B" w:rsidRPr="00376F8A" w:rsidRDefault="00376F8A" w:rsidP="00AE3DFE">
            <w:pPr>
              <w:numPr>
                <w:ilvl w:val="2"/>
                <w:numId w:val="16"/>
              </w:numPr>
              <w:overflowPunct w:val="0"/>
              <w:autoSpaceDE w:val="0"/>
              <w:autoSpaceDN w:val="0"/>
              <w:adjustRightInd w:val="0"/>
              <w:spacing w:beforeLines="0" w:before="0" w:after="0"/>
              <w:textAlignment w:val="baseline"/>
              <w:rPr>
                <w:rFonts w:eastAsiaTheme="minorEastAsia"/>
                <w:color w:val="000000" w:themeColor="text1"/>
                <w:szCs w:val="24"/>
                <w:lang w:val="en-US" w:eastAsia="zh-CN"/>
              </w:rPr>
            </w:pPr>
            <w:r w:rsidRPr="00376F8A">
              <w:rPr>
                <w:rFonts w:eastAsiaTheme="minorEastAsia"/>
                <w:color w:val="FF0000"/>
                <w:szCs w:val="24"/>
                <w:lang w:val="en-US" w:eastAsia="zh-CN"/>
              </w:rPr>
              <w:t>Note: Normative work in RAN1 for CSI prediction will start from Q1 of 2025</w:t>
            </w:r>
          </w:p>
        </w:tc>
      </w:tr>
    </w:tbl>
    <w:p w14:paraId="5F7EBAE9" w14:textId="7427685C" w:rsidR="00CB635F" w:rsidRDefault="00376F8A" w:rsidP="00373EF1">
      <w:pPr>
        <w:pStyle w:val="1"/>
        <w:keepLines w:val="0"/>
        <w:numPr>
          <w:ilvl w:val="0"/>
          <w:numId w:val="1"/>
        </w:numPr>
        <w:spacing w:beforeLines="0" w:before="100" w:beforeAutospacing="1" w:after="100" w:afterAutospacing="1"/>
        <w:ind w:left="360" w:hanging="360"/>
        <w:jc w:val="both"/>
        <w:rPr>
          <w:rFonts w:ascii="Times New Roman" w:eastAsia="宋体" w:hAnsi="Times New Roman" w:cs="Times New Roman"/>
          <w:bCs w:val="0"/>
          <w:color w:val="auto"/>
          <w:kern w:val="32"/>
          <w:lang w:val="en-US" w:eastAsia="zh-CN"/>
        </w:rPr>
      </w:pPr>
      <w:bookmarkStart w:id="14" w:name="OLE_LINK118"/>
      <w:bookmarkStart w:id="15" w:name="OLE_LINK119"/>
      <w:bookmarkEnd w:id="11"/>
      <w:bookmarkEnd w:id="12"/>
      <w:bookmarkEnd w:id="13"/>
      <w:r>
        <w:rPr>
          <w:rFonts w:ascii="Times New Roman" w:eastAsia="宋体" w:hAnsi="Times New Roman" w:cs="Times New Roman"/>
          <w:bCs w:val="0"/>
          <w:color w:val="auto"/>
          <w:kern w:val="32"/>
          <w:lang w:val="en-US" w:eastAsia="zh-CN"/>
        </w:rPr>
        <w:t xml:space="preserve">Discussion on consistency </w:t>
      </w:r>
      <w:r w:rsidR="00D44B9C">
        <w:rPr>
          <w:rFonts w:ascii="Times New Roman" w:eastAsia="宋体" w:hAnsi="Times New Roman" w:cs="Times New Roman"/>
          <w:bCs w:val="0"/>
          <w:color w:val="auto"/>
          <w:kern w:val="32"/>
          <w:lang w:val="en-US" w:eastAsia="zh-CN"/>
        </w:rPr>
        <w:t>across</w:t>
      </w:r>
      <w:r>
        <w:rPr>
          <w:rFonts w:ascii="Times New Roman" w:eastAsia="宋体" w:hAnsi="Times New Roman" w:cs="Times New Roman"/>
          <w:bCs w:val="0"/>
          <w:color w:val="auto"/>
          <w:kern w:val="32"/>
          <w:lang w:val="en-US" w:eastAsia="zh-CN"/>
        </w:rPr>
        <w:t xml:space="preserve"> training and inference</w:t>
      </w:r>
    </w:p>
    <w:p w14:paraId="2AC2903E" w14:textId="43F1BC9D" w:rsidR="00D44B9C" w:rsidRDefault="004C23B7" w:rsidP="00373EF1">
      <w:pPr>
        <w:spacing w:beforeLines="0" w:before="100" w:beforeAutospacing="1" w:after="100" w:afterAutospacing="1"/>
        <w:jc w:val="both"/>
        <w:rPr>
          <w:rFonts w:eastAsiaTheme="minorEastAsia"/>
          <w:color w:val="000000" w:themeColor="text1"/>
          <w:szCs w:val="24"/>
          <w:lang w:eastAsia="zh-CN"/>
        </w:rPr>
      </w:pPr>
      <w:bookmarkStart w:id="16" w:name="OLE_LINK7"/>
      <w:bookmarkStart w:id="17" w:name="OLE_LINK8"/>
      <w:bookmarkStart w:id="18" w:name="OLE_LINK186"/>
      <w:bookmarkStart w:id="19" w:name="OLE_LINK187"/>
      <w:bookmarkStart w:id="20" w:name="OLE_LINK25"/>
      <w:bookmarkStart w:id="21" w:name="OLE_LINK34"/>
      <w:bookmarkStart w:id="22" w:name="OLE_LINK35"/>
      <w:bookmarkEnd w:id="14"/>
      <w:bookmarkEnd w:id="15"/>
      <w:r>
        <w:rPr>
          <w:rFonts w:eastAsiaTheme="minorEastAsia"/>
          <w:color w:val="000000" w:themeColor="text1"/>
          <w:szCs w:val="24"/>
          <w:lang w:eastAsia="zh-CN"/>
        </w:rPr>
        <w:t xml:space="preserve">During model training, NW transmits the CSI-RS to UE, and UE uses the received CSI-RS to measure the channel for the purpose of model training. However, varying NW implementations (e.g., </w:t>
      </w:r>
      <w:r w:rsidR="00776D44">
        <w:rPr>
          <w:rFonts w:eastAsiaTheme="minorEastAsia"/>
          <w:color w:val="000000" w:themeColor="text1"/>
          <w:szCs w:val="24"/>
          <w:lang w:eastAsia="zh-CN"/>
        </w:rPr>
        <w:t xml:space="preserve">antenna port layout/configuration, CSI-RS virtualization, </w:t>
      </w:r>
      <w:proofErr w:type="spellStart"/>
      <w:r w:rsidR="00776D44">
        <w:rPr>
          <w:rFonts w:eastAsiaTheme="minorEastAsia"/>
          <w:color w:val="000000" w:themeColor="text1"/>
          <w:szCs w:val="24"/>
          <w:lang w:eastAsia="zh-CN"/>
        </w:rPr>
        <w:t>Tx</w:t>
      </w:r>
      <w:proofErr w:type="spellEnd"/>
      <w:r w:rsidR="00776D44">
        <w:rPr>
          <w:rFonts w:eastAsiaTheme="minorEastAsia"/>
          <w:color w:val="000000" w:themeColor="text1"/>
          <w:szCs w:val="24"/>
          <w:lang w:eastAsia="zh-CN"/>
        </w:rPr>
        <w:t xml:space="preserve">-beam </w:t>
      </w:r>
      <w:r>
        <w:rPr>
          <w:rFonts w:eastAsiaTheme="minorEastAsia"/>
          <w:color w:val="000000" w:themeColor="text1"/>
          <w:szCs w:val="24"/>
          <w:lang w:eastAsia="zh-CN"/>
        </w:rPr>
        <w:t>beamforming</w:t>
      </w:r>
      <w:r w:rsidR="00214F35">
        <w:rPr>
          <w:rFonts w:eastAsiaTheme="minorEastAsia"/>
          <w:color w:val="000000" w:themeColor="text1"/>
          <w:szCs w:val="24"/>
          <w:lang w:eastAsia="zh-CN"/>
        </w:rPr>
        <w:t xml:space="preserve">, </w:t>
      </w:r>
      <w:r w:rsidR="00214F35" w:rsidRPr="00214F35">
        <w:rPr>
          <w:rFonts w:eastAsiaTheme="minorEastAsia"/>
          <w:color w:val="000000" w:themeColor="text1"/>
          <w:szCs w:val="24"/>
          <w:lang w:eastAsia="zh-CN"/>
        </w:rPr>
        <w:t>these</w:t>
      </w:r>
      <w:r w:rsidR="00214F35">
        <w:rPr>
          <w:rFonts w:eastAsiaTheme="minorEastAsia"/>
          <w:color w:val="000000" w:themeColor="text1"/>
          <w:szCs w:val="24"/>
          <w:lang w:eastAsia="zh-CN"/>
        </w:rPr>
        <w:t xml:space="preserve"> information</w:t>
      </w:r>
      <w:r w:rsidR="00214F35" w:rsidRPr="00214F35">
        <w:rPr>
          <w:rFonts w:eastAsiaTheme="minorEastAsia"/>
          <w:color w:val="000000" w:themeColor="text1"/>
          <w:szCs w:val="24"/>
          <w:lang w:eastAsia="zh-CN"/>
        </w:rPr>
        <w:t xml:space="preserve"> are collectively </w:t>
      </w:r>
      <w:r w:rsidR="00214F35">
        <w:rPr>
          <w:rFonts w:eastAsiaTheme="minorEastAsia"/>
          <w:color w:val="000000" w:themeColor="text1"/>
          <w:szCs w:val="24"/>
          <w:lang w:eastAsia="zh-CN"/>
        </w:rPr>
        <w:t>represented by ‘</w:t>
      </w:r>
      <w:r w:rsidR="00214F35" w:rsidRPr="00214F35">
        <w:rPr>
          <w:rFonts w:eastAsiaTheme="minorEastAsia"/>
          <w:color w:val="000000" w:themeColor="text1"/>
          <w:szCs w:val="24"/>
          <w:lang w:eastAsia="zh-CN"/>
        </w:rPr>
        <w:t>NW-side additional</w:t>
      </w:r>
      <w:r w:rsidR="00B45722">
        <w:rPr>
          <w:rFonts w:eastAsiaTheme="minorEastAsia"/>
          <w:color w:val="000000" w:themeColor="text1"/>
          <w:szCs w:val="24"/>
          <w:lang w:eastAsia="zh-CN"/>
        </w:rPr>
        <w:t xml:space="preserve"> condition</w:t>
      </w:r>
      <w:r w:rsidR="00214F35">
        <w:rPr>
          <w:rFonts w:eastAsiaTheme="minorEastAsia"/>
          <w:color w:val="000000" w:themeColor="text1"/>
          <w:szCs w:val="24"/>
          <w:lang w:eastAsia="zh-CN"/>
        </w:rPr>
        <w:t>’ in the discussion</w:t>
      </w:r>
      <w:r w:rsidR="00214F35" w:rsidRPr="00214F35">
        <w:rPr>
          <w:rFonts w:eastAsiaTheme="minorEastAsia"/>
          <w:color w:val="000000" w:themeColor="text1"/>
          <w:szCs w:val="24"/>
          <w:lang w:eastAsia="zh-CN"/>
        </w:rPr>
        <w:t>.</w:t>
      </w:r>
      <w:r>
        <w:rPr>
          <w:rFonts w:eastAsiaTheme="minorEastAsia"/>
          <w:color w:val="000000" w:themeColor="text1"/>
          <w:szCs w:val="24"/>
          <w:lang w:eastAsia="zh-CN"/>
        </w:rPr>
        <w:t>) can lead to disparate distributions of channels as measured by CSI-RS.</w:t>
      </w:r>
      <w:r w:rsidR="00776D44">
        <w:rPr>
          <w:rFonts w:eastAsiaTheme="minorEastAsia"/>
          <w:color w:val="000000" w:themeColor="text1"/>
          <w:szCs w:val="24"/>
          <w:lang w:eastAsia="zh-CN"/>
        </w:rPr>
        <w:t xml:space="preserve"> To ensure the performance of model inference, channels with these distinct distributions are typically not mixed together, for instance, a generalized AI/ML model is trained based on a mixed dataset.</w:t>
      </w:r>
      <w:r w:rsidR="00A5158A">
        <w:rPr>
          <w:rFonts w:eastAsiaTheme="minorEastAsia"/>
          <w:color w:val="000000" w:themeColor="text1"/>
          <w:szCs w:val="24"/>
          <w:lang w:eastAsia="zh-CN"/>
        </w:rPr>
        <w:t xml:space="preserve"> Instead, the trained AI/ML model should be specific to the distribution of the training data (i.e., channel). During model inference, to ensure that the AI/ML model used at UE side </w:t>
      </w:r>
      <w:r w:rsidR="007538CB">
        <w:rPr>
          <w:rFonts w:eastAsiaTheme="minorEastAsia"/>
          <w:color w:val="000000" w:themeColor="text1"/>
          <w:szCs w:val="24"/>
          <w:lang w:eastAsia="zh-CN"/>
        </w:rPr>
        <w:t>aligns with the</w:t>
      </w:r>
      <w:r w:rsidR="00423F89">
        <w:rPr>
          <w:rFonts w:eastAsiaTheme="minorEastAsia"/>
          <w:color w:val="000000" w:themeColor="text1"/>
          <w:szCs w:val="24"/>
          <w:lang w:eastAsia="zh-CN"/>
        </w:rPr>
        <w:t xml:space="preserve"> </w:t>
      </w:r>
      <w:r w:rsidR="007538CB">
        <w:rPr>
          <w:rFonts w:eastAsiaTheme="minorEastAsia"/>
          <w:color w:val="000000" w:themeColor="text1"/>
          <w:szCs w:val="24"/>
          <w:lang w:eastAsia="zh-CN"/>
        </w:rPr>
        <w:t xml:space="preserve">distribution of the </w:t>
      </w:r>
      <w:r w:rsidR="00423F89">
        <w:rPr>
          <w:rFonts w:eastAsiaTheme="minorEastAsia"/>
          <w:color w:val="000000" w:themeColor="text1"/>
          <w:szCs w:val="24"/>
          <w:lang w:eastAsia="zh-CN"/>
        </w:rPr>
        <w:t xml:space="preserve">current </w:t>
      </w:r>
      <w:r w:rsidR="007538CB">
        <w:rPr>
          <w:rFonts w:eastAsiaTheme="minorEastAsia"/>
          <w:color w:val="000000" w:themeColor="text1"/>
          <w:szCs w:val="24"/>
          <w:lang w:eastAsia="zh-CN"/>
        </w:rPr>
        <w:t>channel</w:t>
      </w:r>
      <w:r w:rsidR="00423F89">
        <w:rPr>
          <w:rFonts w:eastAsiaTheme="minorEastAsia"/>
          <w:color w:val="000000" w:themeColor="text1"/>
          <w:szCs w:val="24"/>
          <w:lang w:eastAsia="zh-CN"/>
        </w:rPr>
        <w:t>, in other words, the AI/ML model used at UE side is consistent with the AI/ML mode trained based on the distribution of the current channel, NW may need to inform the corresponding NW</w:t>
      </w:r>
      <w:r w:rsidR="00E040A6">
        <w:rPr>
          <w:rFonts w:eastAsiaTheme="minorEastAsia"/>
          <w:color w:val="000000" w:themeColor="text1"/>
          <w:szCs w:val="24"/>
          <w:lang w:eastAsia="zh-CN"/>
        </w:rPr>
        <w:t>-side additional condition</w:t>
      </w:r>
      <w:r w:rsidR="00423F89">
        <w:rPr>
          <w:rFonts w:eastAsiaTheme="minorEastAsia"/>
          <w:color w:val="000000" w:themeColor="text1"/>
          <w:szCs w:val="24"/>
          <w:lang w:eastAsia="zh-CN"/>
        </w:rPr>
        <w:t xml:space="preserve"> to UE for the current CSI-RS transmission.</w:t>
      </w:r>
      <w:r w:rsidR="00844103">
        <w:rPr>
          <w:rFonts w:eastAsiaTheme="minorEastAsia"/>
          <w:color w:val="000000" w:themeColor="text1"/>
          <w:szCs w:val="24"/>
          <w:lang w:eastAsia="zh-CN"/>
        </w:rPr>
        <w:t xml:space="preserve"> Therefore, </w:t>
      </w:r>
      <w:r w:rsidR="00B45722">
        <w:rPr>
          <w:rFonts w:eastAsiaTheme="minorEastAsia"/>
          <w:color w:val="000000" w:themeColor="text1"/>
          <w:szCs w:val="24"/>
          <w:lang w:eastAsia="zh-CN"/>
        </w:rPr>
        <w:t>ensuring the consistence</w:t>
      </w:r>
      <w:r w:rsidR="00844103">
        <w:rPr>
          <w:rFonts w:eastAsiaTheme="minorEastAsia"/>
          <w:color w:val="000000" w:themeColor="text1"/>
          <w:szCs w:val="24"/>
          <w:lang w:eastAsia="zh-CN"/>
        </w:rPr>
        <w:t xml:space="preserve"> of NW-side additional condition</w:t>
      </w:r>
      <w:r w:rsidR="00B45722">
        <w:rPr>
          <w:rFonts w:eastAsiaTheme="minorEastAsia"/>
          <w:color w:val="000000" w:themeColor="text1"/>
          <w:szCs w:val="24"/>
          <w:lang w:eastAsia="zh-CN"/>
        </w:rPr>
        <w:t xml:space="preserve"> </w:t>
      </w:r>
      <w:r w:rsidR="00D44B9C" w:rsidRPr="00D44B9C">
        <w:rPr>
          <w:rFonts w:eastAsiaTheme="minorEastAsia"/>
          <w:color w:val="000000" w:themeColor="text1"/>
          <w:szCs w:val="24"/>
          <w:lang w:eastAsia="zh-CN"/>
        </w:rPr>
        <w:t xml:space="preserve">across training and inference for </w:t>
      </w:r>
      <w:r w:rsidR="00D44B9C">
        <w:rPr>
          <w:rFonts w:eastAsiaTheme="minorEastAsia"/>
          <w:color w:val="000000" w:themeColor="text1"/>
          <w:szCs w:val="24"/>
          <w:lang w:eastAsia="zh-CN"/>
        </w:rPr>
        <w:t xml:space="preserve">CSI prediction with </w:t>
      </w:r>
      <w:r w:rsidR="00D44B9C" w:rsidRPr="00D44B9C">
        <w:rPr>
          <w:rFonts w:eastAsiaTheme="minorEastAsia"/>
          <w:color w:val="000000" w:themeColor="text1"/>
          <w:szCs w:val="24"/>
          <w:lang w:eastAsia="zh-CN"/>
        </w:rPr>
        <w:t xml:space="preserve">UE-sided model </w:t>
      </w:r>
      <w:r w:rsidR="00B45722">
        <w:rPr>
          <w:rFonts w:eastAsiaTheme="minorEastAsia"/>
          <w:color w:val="000000" w:themeColor="text1"/>
          <w:szCs w:val="24"/>
          <w:lang w:eastAsia="zh-CN"/>
        </w:rPr>
        <w:t>is of paramount importance</w:t>
      </w:r>
      <w:r w:rsidR="00D44B9C">
        <w:rPr>
          <w:rFonts w:eastAsiaTheme="minorEastAsia"/>
          <w:color w:val="000000" w:themeColor="text1"/>
          <w:szCs w:val="24"/>
          <w:lang w:eastAsia="zh-CN"/>
        </w:rPr>
        <w:t>.</w:t>
      </w:r>
      <w:r w:rsidR="00593314">
        <w:rPr>
          <w:rFonts w:eastAsiaTheme="minorEastAsia" w:hint="eastAsia"/>
          <w:color w:val="000000" w:themeColor="text1"/>
          <w:szCs w:val="24"/>
          <w:lang w:eastAsia="zh-CN"/>
        </w:rPr>
        <w:t xml:space="preserve"> </w:t>
      </w:r>
      <w:r w:rsidR="00D44B9C">
        <w:rPr>
          <w:rFonts w:eastAsiaTheme="minorEastAsia"/>
          <w:color w:val="000000" w:themeColor="text1"/>
          <w:szCs w:val="24"/>
          <w:lang w:eastAsia="zh-CN"/>
        </w:rPr>
        <w:t xml:space="preserve">In the agendas of </w:t>
      </w:r>
      <w:r w:rsidR="00D0664E">
        <w:rPr>
          <w:rFonts w:eastAsiaTheme="minorEastAsia"/>
          <w:color w:val="000000" w:themeColor="text1"/>
          <w:szCs w:val="24"/>
          <w:lang w:eastAsia="zh-CN"/>
        </w:rPr>
        <w:t>BM</w:t>
      </w:r>
      <w:r w:rsidR="00D44B9C">
        <w:rPr>
          <w:rFonts w:eastAsiaTheme="minorEastAsia"/>
          <w:color w:val="000000" w:themeColor="text1"/>
          <w:szCs w:val="24"/>
          <w:lang w:eastAsia="zh-CN"/>
        </w:rPr>
        <w:t xml:space="preserve"> and general/other aspect, the discussion about the consistence of NW-side additional condition have been ongoing for a considerable duration, yielding several significa</w:t>
      </w:r>
      <w:r w:rsidR="004A1707">
        <w:rPr>
          <w:rFonts w:eastAsiaTheme="minorEastAsia"/>
          <w:color w:val="000000" w:themeColor="text1"/>
          <w:szCs w:val="24"/>
          <w:lang w:eastAsia="zh-CN"/>
        </w:rPr>
        <w:t>nt agreements as follows</w:t>
      </w:r>
      <w:r w:rsidR="000A1D1C">
        <w:rPr>
          <w:rFonts w:eastAsiaTheme="minorEastAsia"/>
          <w:color w:val="000000" w:themeColor="text1"/>
          <w:szCs w:val="24"/>
          <w:lang w:eastAsia="zh-CN"/>
        </w:rPr>
        <w:t xml:space="preserve"> [2</w:t>
      </w:r>
      <w:r w:rsidR="00E853E3">
        <w:rPr>
          <w:rFonts w:eastAsiaTheme="minorEastAsia"/>
          <w:color w:val="000000" w:themeColor="text1"/>
          <w:szCs w:val="24"/>
          <w:lang w:eastAsia="zh-CN"/>
        </w:rPr>
        <w:t xml:space="preserve">, 3, </w:t>
      </w:r>
      <w:r w:rsidR="000A1D1C">
        <w:rPr>
          <w:rFonts w:eastAsiaTheme="minorEastAsia"/>
          <w:color w:val="000000" w:themeColor="text1"/>
          <w:szCs w:val="24"/>
          <w:lang w:eastAsia="zh-CN"/>
        </w:rPr>
        <w:t>4]</w:t>
      </w:r>
      <w:r w:rsidR="00593314">
        <w:rPr>
          <w:rFonts w:eastAsiaTheme="minorEastAsia"/>
          <w:color w:val="000000" w:themeColor="text1"/>
          <w:szCs w:val="24"/>
          <w:lang w:eastAsia="zh-CN"/>
        </w:rPr>
        <w:t>:</w:t>
      </w:r>
    </w:p>
    <w:tbl>
      <w:tblPr>
        <w:tblStyle w:val="aff5"/>
        <w:tblW w:w="9634" w:type="dxa"/>
        <w:tblLook w:val="04A0" w:firstRow="1" w:lastRow="0" w:firstColumn="1" w:lastColumn="0" w:noHBand="0" w:noVBand="1"/>
      </w:tblPr>
      <w:tblGrid>
        <w:gridCol w:w="9634"/>
      </w:tblGrid>
      <w:tr w:rsidR="001049F5" w:rsidRPr="006A187B" w14:paraId="16D7710D" w14:textId="77777777" w:rsidTr="00784B74">
        <w:tc>
          <w:tcPr>
            <w:tcW w:w="9634" w:type="dxa"/>
          </w:tcPr>
          <w:p w14:paraId="65AC8B55" w14:textId="77777777" w:rsidR="00B45722" w:rsidRPr="00B45722" w:rsidRDefault="00B45722" w:rsidP="00B45722">
            <w:pPr>
              <w:spacing w:beforeLines="0" w:before="0" w:after="0"/>
              <w:rPr>
                <w:rFonts w:eastAsia="等线"/>
                <w:szCs w:val="24"/>
                <w:highlight w:val="green"/>
                <w:lang w:eastAsia="zh-CN"/>
              </w:rPr>
            </w:pPr>
            <w:bookmarkStart w:id="23" w:name="OLE_LINK26"/>
            <w:r w:rsidRPr="00B45722">
              <w:rPr>
                <w:rFonts w:eastAsia="等线"/>
                <w:szCs w:val="24"/>
                <w:highlight w:val="green"/>
                <w:lang w:eastAsia="zh-CN"/>
              </w:rPr>
              <w:t>Agreement</w:t>
            </w:r>
          </w:p>
          <w:p w14:paraId="276A1D5D" w14:textId="77777777" w:rsidR="00B45722" w:rsidRPr="00B45722" w:rsidRDefault="00B45722" w:rsidP="00B45722">
            <w:pPr>
              <w:spacing w:beforeLines="0" w:before="0" w:after="0"/>
              <w:rPr>
                <w:rFonts w:eastAsia="Batang"/>
                <w:szCs w:val="24"/>
              </w:rPr>
            </w:pPr>
            <w:r w:rsidRPr="00B45722">
              <w:rPr>
                <w:rFonts w:eastAsia="Batang"/>
                <w:szCs w:val="24"/>
              </w:rPr>
              <w:lastRenderedPageBreak/>
              <w:t xml:space="preserve">Further study, </w:t>
            </w:r>
            <w:r w:rsidRPr="00B45722">
              <w:rPr>
                <w:rFonts w:eastAsia="Batang"/>
                <w:szCs w:val="24"/>
                <w:lang w:val="en-US"/>
              </w:rPr>
              <w:t>for</w:t>
            </w:r>
            <w:r w:rsidRPr="00B45722">
              <w:rPr>
                <w:rFonts w:eastAsia="Batang"/>
                <w:szCs w:val="24"/>
              </w:rPr>
              <w:t xml:space="preserve"> the consistency of NW-side additional condition </w:t>
            </w:r>
            <w:bookmarkStart w:id="24" w:name="OLE_LINK224"/>
            <w:bookmarkStart w:id="25" w:name="OLE_LINK225"/>
            <w:r w:rsidRPr="00B45722">
              <w:rPr>
                <w:rFonts w:eastAsia="Batang"/>
                <w:szCs w:val="24"/>
              </w:rPr>
              <w:t>across training and inference for UE-sided model</w:t>
            </w:r>
            <w:bookmarkEnd w:id="24"/>
            <w:bookmarkEnd w:id="25"/>
            <w:r w:rsidRPr="00B45722">
              <w:rPr>
                <w:rFonts w:eastAsia="Batang"/>
                <w:szCs w:val="24"/>
              </w:rPr>
              <w:t xml:space="preserve"> for BM-Case 1 and BM Case 2, </w:t>
            </w:r>
            <w:r w:rsidRPr="00B45722">
              <w:rPr>
                <w:rFonts w:eastAsia="等线"/>
                <w:szCs w:val="24"/>
                <w:lang w:eastAsia="zh-CN"/>
              </w:rPr>
              <w:t>where</w:t>
            </w:r>
            <w:r w:rsidRPr="00B45722">
              <w:rPr>
                <w:rFonts w:eastAsia="Batang"/>
                <w:szCs w:val="24"/>
              </w:rPr>
              <w:t xml:space="preserve"> the NW-side additional condition </w:t>
            </w:r>
            <w:r w:rsidRPr="00B45722">
              <w:rPr>
                <w:rFonts w:eastAsia="等线"/>
                <w:szCs w:val="24"/>
                <w:lang w:eastAsia="zh-CN"/>
              </w:rPr>
              <w:t xml:space="preserve">may at least </w:t>
            </w:r>
            <w:r w:rsidRPr="00B45722">
              <w:rPr>
                <w:rFonts w:eastAsia="Batang"/>
                <w:szCs w:val="24"/>
              </w:rPr>
              <w:t>impact UE assumption on beams of Set A/Set B:</w:t>
            </w:r>
          </w:p>
          <w:p w14:paraId="2CF53853" w14:textId="77777777" w:rsidR="00B45722" w:rsidRPr="00B45722" w:rsidRDefault="00B45722" w:rsidP="00AE3DFE">
            <w:pPr>
              <w:numPr>
                <w:ilvl w:val="0"/>
                <w:numId w:val="21"/>
              </w:numPr>
              <w:spacing w:beforeLines="0" w:before="0" w:after="0"/>
              <w:rPr>
                <w:rFonts w:eastAsia="Batang"/>
                <w:szCs w:val="24"/>
                <w:lang w:eastAsia="x-none"/>
              </w:rPr>
            </w:pPr>
            <w:r w:rsidRPr="00B45722">
              <w:rPr>
                <w:rFonts w:eastAsia="Batang"/>
                <w:szCs w:val="24"/>
                <w:lang w:eastAsia="x-none"/>
              </w:rPr>
              <w:t>Opt1: Based on associated ID (</w:t>
            </w:r>
            <w:r w:rsidRPr="00B45722">
              <w:rPr>
                <w:rFonts w:eastAsia="等线"/>
                <w:szCs w:val="24"/>
                <w:lang w:eastAsia="zh-CN"/>
              </w:rPr>
              <w:t>Referring to</w:t>
            </w:r>
            <w:r w:rsidRPr="00B45722">
              <w:rPr>
                <w:rFonts w:eastAsia="Batang"/>
                <w:szCs w:val="24"/>
                <w:lang w:eastAsia="x-none"/>
              </w:rPr>
              <w:t xml:space="preserve"> AI 9.1.3.3)</w:t>
            </w:r>
          </w:p>
          <w:p w14:paraId="567EA330" w14:textId="77777777" w:rsidR="00B45722" w:rsidRPr="00B45722" w:rsidRDefault="00B45722" w:rsidP="00AE3DFE">
            <w:pPr>
              <w:numPr>
                <w:ilvl w:val="1"/>
                <w:numId w:val="20"/>
              </w:numPr>
              <w:spacing w:beforeLines="0" w:before="0" w:after="0"/>
              <w:rPr>
                <w:rFonts w:eastAsia="Batang"/>
                <w:szCs w:val="24"/>
                <w:lang w:eastAsia="x-none"/>
              </w:rPr>
            </w:pPr>
            <w:r w:rsidRPr="00B45722">
              <w:rPr>
                <w:rFonts w:eastAsia="Batang"/>
                <w:szCs w:val="24"/>
                <w:lang w:eastAsia="x-none"/>
              </w:rPr>
              <w:t>FFS on what can be assumed by UE with the same associated ID across training and inference</w:t>
            </w:r>
          </w:p>
          <w:p w14:paraId="53475CE0" w14:textId="77777777" w:rsidR="00B45722" w:rsidRPr="00B45722" w:rsidRDefault="00B45722" w:rsidP="00AE3DFE">
            <w:pPr>
              <w:numPr>
                <w:ilvl w:val="1"/>
                <w:numId w:val="20"/>
              </w:numPr>
              <w:spacing w:beforeLines="0" w:before="0" w:after="0"/>
              <w:rPr>
                <w:rFonts w:eastAsia="Batang"/>
                <w:szCs w:val="24"/>
                <w:lang w:eastAsia="x-none"/>
              </w:rPr>
            </w:pPr>
            <w:r w:rsidRPr="00B45722">
              <w:rPr>
                <w:rFonts w:eastAsia="Batang"/>
                <w:szCs w:val="24"/>
                <w:lang w:eastAsia="x-none"/>
              </w:rPr>
              <w:t>FFS on how associated ID is introduced, e.g., within CSI framework, or outside of CSI framework</w:t>
            </w:r>
          </w:p>
          <w:p w14:paraId="73C2E18D" w14:textId="77777777" w:rsidR="00B45722" w:rsidRPr="00B45722" w:rsidRDefault="00B45722" w:rsidP="00AE3DFE">
            <w:pPr>
              <w:numPr>
                <w:ilvl w:val="0"/>
                <w:numId w:val="20"/>
              </w:numPr>
              <w:spacing w:beforeLines="0" w:before="0" w:after="0"/>
              <w:rPr>
                <w:rFonts w:eastAsia="Batang"/>
                <w:szCs w:val="24"/>
                <w:lang w:eastAsia="x-none"/>
              </w:rPr>
            </w:pPr>
            <w:r w:rsidRPr="00B45722">
              <w:rPr>
                <w:rFonts w:eastAsia="Batang"/>
                <w:szCs w:val="24"/>
                <w:lang w:eastAsia="x-none"/>
              </w:rPr>
              <w:t>Opt 2: Performance monitoring based</w:t>
            </w:r>
          </w:p>
          <w:p w14:paraId="1653D8CF" w14:textId="77777777" w:rsidR="00B45722" w:rsidRPr="00B45722" w:rsidRDefault="00B45722" w:rsidP="00AE3DFE">
            <w:pPr>
              <w:numPr>
                <w:ilvl w:val="1"/>
                <w:numId w:val="20"/>
              </w:numPr>
              <w:spacing w:beforeLines="0" w:before="0" w:after="0"/>
              <w:rPr>
                <w:rFonts w:eastAsia="Batang"/>
                <w:szCs w:val="24"/>
                <w:lang w:eastAsia="x-none"/>
              </w:rPr>
            </w:pPr>
            <w:r w:rsidRPr="00B45722">
              <w:rPr>
                <w:rFonts w:eastAsia="等线"/>
                <w:szCs w:val="24"/>
                <w:lang w:eastAsia="zh-CN"/>
              </w:rPr>
              <w:t>FFS details</w:t>
            </w:r>
            <w:r w:rsidRPr="00B45722">
              <w:rPr>
                <w:rFonts w:eastAsia="Batang"/>
                <w:szCs w:val="24"/>
                <w:lang w:eastAsia="x-none"/>
              </w:rPr>
              <w:t xml:space="preserve">  </w:t>
            </w:r>
          </w:p>
          <w:p w14:paraId="00358CFE" w14:textId="14950E3F" w:rsidR="00B45722" w:rsidRPr="004A1707" w:rsidRDefault="00B45722" w:rsidP="00B45722">
            <w:pPr>
              <w:spacing w:beforeLines="0" w:before="0" w:after="0"/>
              <w:rPr>
                <w:rFonts w:eastAsia="Batang"/>
                <w:szCs w:val="24"/>
              </w:rPr>
            </w:pPr>
            <w:r w:rsidRPr="004A1707">
              <w:rPr>
                <w:rFonts w:eastAsia="Batang"/>
                <w:szCs w:val="24"/>
              </w:rPr>
              <w:t>Other options are not precluded.</w:t>
            </w:r>
          </w:p>
          <w:p w14:paraId="35503C89" w14:textId="77777777" w:rsidR="00B45722" w:rsidRPr="004A1707" w:rsidRDefault="00B45722" w:rsidP="00B45722">
            <w:pPr>
              <w:spacing w:beforeLines="0" w:before="0" w:after="0"/>
              <w:rPr>
                <w:rFonts w:eastAsia="等线"/>
                <w:szCs w:val="24"/>
                <w:highlight w:val="green"/>
                <w:lang w:eastAsia="zh-CN"/>
              </w:rPr>
            </w:pPr>
          </w:p>
          <w:p w14:paraId="611A775F" w14:textId="2C422296" w:rsidR="001049F5" w:rsidRPr="001049F5" w:rsidRDefault="001049F5" w:rsidP="001049F5">
            <w:pPr>
              <w:spacing w:beforeLines="0" w:before="0" w:after="0"/>
              <w:rPr>
                <w:rFonts w:eastAsia="等线"/>
                <w:szCs w:val="24"/>
                <w:highlight w:val="green"/>
                <w:lang w:eastAsia="zh-CN"/>
              </w:rPr>
            </w:pPr>
            <w:r w:rsidRPr="001049F5">
              <w:rPr>
                <w:rFonts w:eastAsia="等线"/>
                <w:szCs w:val="24"/>
                <w:highlight w:val="green"/>
                <w:lang w:eastAsia="zh-CN"/>
              </w:rPr>
              <w:t>Agreement</w:t>
            </w:r>
          </w:p>
          <w:p w14:paraId="4F625AF1" w14:textId="77777777" w:rsidR="001049F5" w:rsidRPr="001049F5" w:rsidRDefault="001049F5" w:rsidP="001049F5">
            <w:pPr>
              <w:spacing w:beforeLines="0" w:before="0" w:after="0"/>
              <w:rPr>
                <w:rFonts w:eastAsia="等线"/>
                <w:szCs w:val="24"/>
                <w:lang w:eastAsia="zh-CN"/>
              </w:rPr>
            </w:pPr>
            <w:r w:rsidRPr="001049F5">
              <w:rPr>
                <w:rFonts w:eastAsia="Times New Roman"/>
                <w:szCs w:val="24"/>
              </w:rPr>
              <w:t>For UE sided model in beam management, support</w:t>
            </w:r>
            <w:r w:rsidRPr="001049F5">
              <w:rPr>
                <w:rFonts w:eastAsia="Times New Roman"/>
                <w:color w:val="FF0000"/>
                <w:szCs w:val="24"/>
              </w:rPr>
              <w:t xml:space="preserve"> </w:t>
            </w:r>
            <w:r w:rsidRPr="001049F5">
              <w:rPr>
                <w:rFonts w:eastAsia="Times New Roman"/>
                <w:szCs w:val="24"/>
              </w:rPr>
              <w:t>associated ID</w:t>
            </w:r>
          </w:p>
          <w:p w14:paraId="0B47AAD1" w14:textId="77777777" w:rsidR="001049F5" w:rsidRPr="001049F5" w:rsidRDefault="001049F5" w:rsidP="00AE3DFE">
            <w:pPr>
              <w:numPr>
                <w:ilvl w:val="0"/>
                <w:numId w:val="18"/>
              </w:numPr>
              <w:tabs>
                <w:tab w:val="left" w:pos="360"/>
                <w:tab w:val="left" w:pos="709"/>
              </w:tabs>
              <w:spacing w:beforeLines="0" w:before="0" w:after="0"/>
              <w:rPr>
                <w:rFonts w:eastAsia="Times New Roman"/>
                <w:szCs w:val="24"/>
                <w:highlight w:val="darkYellow"/>
              </w:rPr>
            </w:pPr>
            <w:r w:rsidRPr="001049F5">
              <w:rPr>
                <w:rFonts w:eastAsia="等线"/>
                <w:szCs w:val="24"/>
                <w:highlight w:val="darkYellow"/>
                <w:lang w:eastAsia="zh-CN"/>
              </w:rPr>
              <w:t>[Working Assumption]</w:t>
            </w:r>
          </w:p>
          <w:p w14:paraId="5770D08B" w14:textId="77777777" w:rsidR="001049F5" w:rsidRPr="001049F5" w:rsidRDefault="001049F5" w:rsidP="00AE3DFE">
            <w:pPr>
              <w:numPr>
                <w:ilvl w:val="1"/>
                <w:numId w:val="18"/>
              </w:numPr>
              <w:tabs>
                <w:tab w:val="left" w:pos="360"/>
                <w:tab w:val="left" w:pos="709"/>
              </w:tabs>
              <w:spacing w:beforeLines="0" w:before="0" w:after="0"/>
              <w:rPr>
                <w:rFonts w:eastAsia="Times New Roman"/>
                <w:szCs w:val="24"/>
                <w:highlight w:val="darkYellow"/>
              </w:rPr>
            </w:pPr>
            <w:r w:rsidRPr="001049F5">
              <w:rPr>
                <w:rFonts w:eastAsia="Times New Roman"/>
                <w:szCs w:val="24"/>
                <w:highlight w:val="darkYellow"/>
              </w:rPr>
              <w:t>The associated ID</w:t>
            </w:r>
            <w:r w:rsidRPr="001049F5">
              <w:rPr>
                <w:rFonts w:eastAsia="等线"/>
                <w:szCs w:val="24"/>
                <w:highlight w:val="darkYellow"/>
                <w:lang w:eastAsia="zh-CN"/>
              </w:rPr>
              <w:t xml:space="preserve"> </w:t>
            </w:r>
            <w:r w:rsidRPr="001049F5">
              <w:rPr>
                <w:rFonts w:eastAsia="Times New Roman"/>
                <w:szCs w:val="24"/>
                <w:highlight w:val="darkYellow"/>
              </w:rPr>
              <w:t>at least can be configured</w:t>
            </w:r>
            <w:r w:rsidRPr="001049F5">
              <w:rPr>
                <w:rFonts w:eastAsia="等线"/>
                <w:szCs w:val="24"/>
                <w:highlight w:val="darkYellow"/>
                <w:lang w:eastAsia="zh-CN"/>
              </w:rPr>
              <w:t xml:space="preserve"> </w:t>
            </w:r>
            <w:r w:rsidRPr="001049F5">
              <w:rPr>
                <w:rFonts w:eastAsia="Times New Roman"/>
                <w:szCs w:val="24"/>
                <w:highlight w:val="darkYellow"/>
              </w:rPr>
              <w:t xml:space="preserve">within CSI framework </w:t>
            </w:r>
          </w:p>
          <w:p w14:paraId="1DFD3C51" w14:textId="77777777" w:rsidR="001049F5" w:rsidRPr="001049F5" w:rsidRDefault="001049F5" w:rsidP="00AE3DFE">
            <w:pPr>
              <w:numPr>
                <w:ilvl w:val="2"/>
                <w:numId w:val="18"/>
              </w:numPr>
              <w:tabs>
                <w:tab w:val="left" w:pos="360"/>
                <w:tab w:val="left" w:pos="1080"/>
              </w:tabs>
              <w:spacing w:beforeLines="0" w:before="0" w:after="0"/>
              <w:rPr>
                <w:rFonts w:eastAsia="Times New Roman"/>
                <w:szCs w:val="24"/>
                <w:highlight w:val="darkYellow"/>
                <w:lang w:eastAsia="x-none"/>
              </w:rPr>
            </w:pPr>
            <w:r w:rsidRPr="001049F5">
              <w:rPr>
                <w:rFonts w:eastAsia="Batang"/>
                <w:szCs w:val="24"/>
                <w:highlight w:val="darkYellow"/>
                <w:lang w:val="en-US" w:eastAsia="x-none"/>
              </w:rPr>
              <w:t>FFS on details</w:t>
            </w:r>
          </w:p>
          <w:p w14:paraId="16FF9E69" w14:textId="77777777" w:rsidR="001049F5" w:rsidRPr="001049F5" w:rsidRDefault="001049F5" w:rsidP="00AE3DFE">
            <w:pPr>
              <w:numPr>
                <w:ilvl w:val="2"/>
                <w:numId w:val="18"/>
              </w:numPr>
              <w:tabs>
                <w:tab w:val="left" w:pos="360"/>
                <w:tab w:val="left" w:pos="1080"/>
              </w:tabs>
              <w:spacing w:beforeLines="0" w:before="0" w:after="0"/>
              <w:rPr>
                <w:rFonts w:eastAsia="Times New Roman"/>
                <w:szCs w:val="24"/>
                <w:highlight w:val="darkYellow"/>
                <w:lang w:eastAsia="x-none"/>
              </w:rPr>
            </w:pPr>
            <w:r w:rsidRPr="001049F5">
              <w:rPr>
                <w:rFonts w:eastAsia="Batang"/>
                <w:szCs w:val="24"/>
                <w:highlight w:val="darkYellow"/>
                <w:lang w:val="en-US" w:eastAsia="x-none"/>
              </w:rPr>
              <w:t>FFS on whether/how to configure/indicate the associated ID via other signal(s) and/or in other procedure(s)/framework(s)</w:t>
            </w:r>
          </w:p>
          <w:p w14:paraId="676CD159" w14:textId="77777777" w:rsidR="001049F5" w:rsidRPr="001049F5" w:rsidRDefault="001049F5" w:rsidP="00AE3DFE">
            <w:pPr>
              <w:numPr>
                <w:ilvl w:val="0"/>
                <w:numId w:val="18"/>
              </w:numPr>
              <w:tabs>
                <w:tab w:val="left" w:pos="360"/>
              </w:tabs>
              <w:spacing w:beforeLines="0" w:before="0" w:after="0"/>
              <w:ind w:left="709"/>
              <w:rPr>
                <w:rFonts w:eastAsia="Times New Roman"/>
                <w:szCs w:val="24"/>
                <w:lang w:val="en-US" w:eastAsia="zh-CN"/>
              </w:rPr>
            </w:pPr>
            <w:r w:rsidRPr="001049F5">
              <w:rPr>
                <w:rFonts w:eastAsia="Times New Roman"/>
                <w:szCs w:val="24"/>
                <w:lang w:val="en-US" w:eastAsia="zh-CN"/>
              </w:rPr>
              <w:t xml:space="preserve">UE may assume the </w:t>
            </w:r>
            <w:r w:rsidRPr="001049F5">
              <w:rPr>
                <w:rFonts w:eastAsia="等线"/>
                <w:szCs w:val="24"/>
                <w:lang w:val="en-US" w:eastAsia="zh-CN"/>
              </w:rPr>
              <w:t xml:space="preserve">similar </w:t>
            </w:r>
            <w:r w:rsidRPr="001049F5">
              <w:rPr>
                <w:rFonts w:eastAsia="Times New Roman"/>
                <w:szCs w:val="24"/>
                <w:lang w:val="en-US" w:eastAsia="zh-CN"/>
              </w:rPr>
              <w:t xml:space="preserve">properties of a DL </w:t>
            </w:r>
            <w:proofErr w:type="spellStart"/>
            <w:r w:rsidRPr="001049F5">
              <w:rPr>
                <w:rFonts w:eastAsia="Times New Roman"/>
                <w:szCs w:val="24"/>
                <w:lang w:val="en-US" w:eastAsia="zh-CN"/>
              </w:rPr>
              <w:t>Tx</w:t>
            </w:r>
            <w:proofErr w:type="spellEnd"/>
            <w:r w:rsidRPr="001049F5">
              <w:rPr>
                <w:rFonts w:eastAsia="Times New Roman"/>
                <w:szCs w:val="24"/>
                <w:lang w:val="en-US" w:eastAsia="zh-CN"/>
              </w:rPr>
              <w:t xml:space="preserve"> beam or beam set/list associated with the same associated ID</w:t>
            </w:r>
          </w:p>
          <w:p w14:paraId="54A82DCE" w14:textId="77777777" w:rsidR="001049F5" w:rsidRPr="001049F5" w:rsidRDefault="001049F5" w:rsidP="00AE3DFE">
            <w:pPr>
              <w:numPr>
                <w:ilvl w:val="1"/>
                <w:numId w:val="17"/>
              </w:numPr>
              <w:spacing w:beforeLines="0" w:before="0" w:after="0"/>
              <w:rPr>
                <w:rFonts w:eastAsia="Batang"/>
                <w:szCs w:val="24"/>
                <w:lang w:eastAsia="x-none"/>
              </w:rPr>
            </w:pPr>
            <w:r w:rsidRPr="001049F5">
              <w:rPr>
                <w:rFonts w:eastAsia="Batang"/>
                <w:szCs w:val="24"/>
                <w:lang w:eastAsia="x-none"/>
              </w:rPr>
              <w:t xml:space="preserve">FFS: whether/how to define </w:t>
            </w:r>
            <w:r w:rsidRPr="001049F5">
              <w:rPr>
                <w:rFonts w:eastAsia="Batang"/>
                <w:i/>
                <w:iCs/>
                <w:szCs w:val="24"/>
                <w:lang w:eastAsia="x-none"/>
              </w:rPr>
              <w:t>similar properties</w:t>
            </w:r>
            <w:r w:rsidRPr="001049F5">
              <w:rPr>
                <w:rFonts w:eastAsia="Batang"/>
                <w:szCs w:val="24"/>
                <w:lang w:eastAsia="x-none"/>
              </w:rPr>
              <w:t xml:space="preserve"> of a DL </w:t>
            </w:r>
            <w:proofErr w:type="spellStart"/>
            <w:r w:rsidRPr="001049F5">
              <w:rPr>
                <w:rFonts w:eastAsia="Batang"/>
                <w:szCs w:val="24"/>
                <w:lang w:eastAsia="x-none"/>
              </w:rPr>
              <w:t>Tx</w:t>
            </w:r>
            <w:proofErr w:type="spellEnd"/>
            <w:r w:rsidRPr="001049F5">
              <w:rPr>
                <w:rFonts w:eastAsia="Batang"/>
                <w:szCs w:val="24"/>
                <w:lang w:eastAsia="x-none"/>
              </w:rPr>
              <w:t xml:space="preserve"> beam or beam set/list</w:t>
            </w:r>
          </w:p>
          <w:p w14:paraId="68EB6A35" w14:textId="77777777" w:rsidR="001049F5" w:rsidRPr="004A1707" w:rsidRDefault="001049F5" w:rsidP="001049F5">
            <w:pPr>
              <w:spacing w:beforeLines="0" w:before="0" w:after="0"/>
              <w:rPr>
                <w:rFonts w:eastAsia="Batang"/>
                <w:bCs/>
                <w:iCs/>
                <w:szCs w:val="24"/>
                <w:highlight w:val="green"/>
                <w:lang w:eastAsia="x-none"/>
              </w:rPr>
            </w:pPr>
          </w:p>
          <w:p w14:paraId="1F1F07B5" w14:textId="41154B02" w:rsidR="001049F5" w:rsidRPr="001049F5" w:rsidRDefault="001049F5" w:rsidP="001049F5">
            <w:pPr>
              <w:spacing w:beforeLines="0" w:before="0" w:after="0"/>
              <w:rPr>
                <w:rFonts w:eastAsia="Batang"/>
                <w:bCs/>
                <w:iCs/>
                <w:szCs w:val="24"/>
                <w:highlight w:val="green"/>
                <w:lang w:eastAsia="x-none"/>
              </w:rPr>
            </w:pPr>
            <w:r w:rsidRPr="001049F5">
              <w:rPr>
                <w:rFonts w:eastAsia="Batang"/>
                <w:bCs/>
                <w:iCs/>
                <w:szCs w:val="24"/>
                <w:highlight w:val="green"/>
                <w:lang w:eastAsia="x-none"/>
              </w:rPr>
              <w:t>Agreement</w:t>
            </w:r>
          </w:p>
          <w:p w14:paraId="04777B3B" w14:textId="77777777" w:rsidR="001049F5" w:rsidRPr="001049F5" w:rsidRDefault="001049F5" w:rsidP="001049F5">
            <w:pPr>
              <w:spacing w:beforeLines="0" w:before="0" w:after="0"/>
              <w:rPr>
                <w:rFonts w:eastAsia="等线"/>
                <w:bCs/>
                <w:iCs/>
                <w:szCs w:val="24"/>
                <w:lang w:eastAsia="zh-CN"/>
              </w:rPr>
            </w:pPr>
            <w:r w:rsidRPr="001049F5">
              <w:rPr>
                <w:rFonts w:eastAsia="等线"/>
                <w:bCs/>
                <w:iCs/>
                <w:szCs w:val="24"/>
                <w:lang w:eastAsia="zh-CN"/>
              </w:rPr>
              <w:t>Confirm the following Working assumption.</w:t>
            </w:r>
          </w:p>
          <w:p w14:paraId="76BF3D0E" w14:textId="77777777" w:rsidR="001049F5" w:rsidRPr="001049F5" w:rsidRDefault="001049F5" w:rsidP="001049F5">
            <w:pPr>
              <w:spacing w:beforeLines="0" w:before="0" w:after="0"/>
              <w:rPr>
                <w:rFonts w:eastAsia="等线"/>
                <w:bCs/>
                <w:iCs/>
                <w:szCs w:val="24"/>
                <w:highlight w:val="darkYellow"/>
                <w:lang w:eastAsia="zh-CN"/>
              </w:rPr>
            </w:pPr>
            <w:r w:rsidRPr="001049F5">
              <w:rPr>
                <w:rFonts w:eastAsia="等线"/>
                <w:bCs/>
                <w:iCs/>
                <w:szCs w:val="24"/>
                <w:highlight w:val="darkYellow"/>
                <w:lang w:eastAsia="zh-CN"/>
              </w:rPr>
              <w:t>Working Assumption</w:t>
            </w:r>
          </w:p>
          <w:p w14:paraId="21962BE3" w14:textId="77777777" w:rsidR="001049F5" w:rsidRPr="001049F5" w:rsidRDefault="001049F5" w:rsidP="001049F5">
            <w:pPr>
              <w:spacing w:beforeLines="0" w:before="0" w:after="0"/>
              <w:rPr>
                <w:rFonts w:eastAsia="Batang"/>
                <w:bCs/>
                <w:iCs/>
                <w:szCs w:val="24"/>
                <w:lang w:eastAsia="x-none"/>
              </w:rPr>
            </w:pPr>
            <w:r w:rsidRPr="001049F5">
              <w:rPr>
                <w:rFonts w:eastAsia="Batang"/>
                <w:bCs/>
                <w:iCs/>
                <w:szCs w:val="24"/>
                <w:lang w:eastAsia="x-none"/>
              </w:rPr>
              <w:t>Regarding the associated ID for Rel-19, the UE assum</w:t>
            </w:r>
            <w:r w:rsidRPr="001049F5">
              <w:rPr>
                <w:rFonts w:eastAsia="等线"/>
                <w:bCs/>
                <w:iCs/>
                <w:szCs w:val="24"/>
                <w:lang w:eastAsia="zh-CN"/>
              </w:rPr>
              <w:t xml:space="preserve">es that </w:t>
            </w:r>
            <w:r w:rsidRPr="001049F5">
              <w:rPr>
                <w:rFonts w:eastAsia="Batang"/>
                <w:bCs/>
                <w:iCs/>
                <w:szCs w:val="24"/>
                <w:lang w:eastAsia="x-none"/>
              </w:rPr>
              <w:t>NW-side additional condition</w:t>
            </w:r>
            <w:r w:rsidRPr="001049F5">
              <w:rPr>
                <w:rFonts w:eastAsia="等线"/>
                <w:bCs/>
                <w:iCs/>
                <w:szCs w:val="24"/>
                <w:lang w:eastAsia="zh-CN"/>
              </w:rPr>
              <w:t>s</w:t>
            </w:r>
            <w:r w:rsidRPr="001049F5">
              <w:rPr>
                <w:rFonts w:eastAsia="Batang"/>
                <w:bCs/>
                <w:iCs/>
                <w:szCs w:val="24"/>
                <w:lang w:eastAsia="x-none"/>
              </w:rPr>
              <w:t xml:space="preserve"> with the same associated ID </w:t>
            </w:r>
            <w:r w:rsidRPr="001049F5">
              <w:rPr>
                <w:rFonts w:eastAsia="等线"/>
                <w:bCs/>
                <w:iCs/>
                <w:szCs w:val="24"/>
                <w:lang w:eastAsia="zh-CN"/>
              </w:rPr>
              <w:t>are</w:t>
            </w:r>
            <w:r w:rsidRPr="001049F5">
              <w:rPr>
                <w:rFonts w:eastAsia="Batang"/>
                <w:bCs/>
                <w:iCs/>
                <w:szCs w:val="24"/>
                <w:lang w:eastAsia="x-none"/>
              </w:rPr>
              <w:t xml:space="preserve"> </w:t>
            </w:r>
            <w:r w:rsidRPr="001049F5">
              <w:rPr>
                <w:rFonts w:eastAsia="等线"/>
                <w:bCs/>
                <w:iCs/>
                <w:szCs w:val="24"/>
                <w:lang w:eastAsia="zh-CN"/>
              </w:rPr>
              <w:t xml:space="preserve">consistent </w:t>
            </w:r>
            <w:r w:rsidRPr="001049F5">
              <w:rPr>
                <w:rFonts w:eastAsia="Batang"/>
                <w:bCs/>
                <w:iCs/>
                <w:szCs w:val="24"/>
                <w:lang w:eastAsia="x-none"/>
              </w:rPr>
              <w:t xml:space="preserve">at least within a cell  </w:t>
            </w:r>
          </w:p>
          <w:p w14:paraId="0442EEFF" w14:textId="35F5C062" w:rsidR="00400FEB" w:rsidRPr="0001258A" w:rsidRDefault="001049F5" w:rsidP="0001258A">
            <w:pPr>
              <w:numPr>
                <w:ilvl w:val="0"/>
                <w:numId w:val="19"/>
              </w:numPr>
              <w:spacing w:beforeLines="0" w:before="0" w:after="0" w:line="300" w:lineRule="auto"/>
              <w:contextualSpacing/>
              <w:jc w:val="both"/>
              <w:rPr>
                <w:rFonts w:ascii="Times" w:eastAsia="Batang" w:hAnsi="Times"/>
                <w:b/>
                <w:bCs/>
                <w:iCs/>
                <w:sz w:val="20"/>
                <w:szCs w:val="24"/>
                <w:lang w:eastAsia="x-none"/>
              </w:rPr>
            </w:pPr>
            <w:r w:rsidRPr="001049F5">
              <w:rPr>
                <w:rFonts w:eastAsia="Batang"/>
                <w:bCs/>
                <w:iCs/>
                <w:szCs w:val="24"/>
                <w:lang w:eastAsia="x-none"/>
              </w:rPr>
              <w:t>FFS: whether/how UE assumption can be applicable for multiple cells (including the feasibility study)</w:t>
            </w:r>
          </w:p>
        </w:tc>
      </w:tr>
    </w:tbl>
    <w:p w14:paraId="1C6A8032" w14:textId="36007CD1" w:rsidR="00FD18F1" w:rsidRDefault="00FD18F1" w:rsidP="00373EF1">
      <w:pPr>
        <w:spacing w:beforeLines="0" w:before="100" w:beforeAutospacing="1" w:after="100" w:afterAutospacing="1"/>
        <w:jc w:val="both"/>
        <w:rPr>
          <w:rFonts w:eastAsiaTheme="minorEastAsia"/>
          <w:color w:val="000000" w:themeColor="text1"/>
          <w:szCs w:val="24"/>
          <w:lang w:eastAsia="zh-CN"/>
        </w:rPr>
      </w:pPr>
      <w:bookmarkStart w:id="26" w:name="OLE_LINK6"/>
      <w:bookmarkEnd w:id="23"/>
      <w:r>
        <w:rPr>
          <w:rFonts w:eastAsiaTheme="minorEastAsia"/>
          <w:color w:val="000000" w:themeColor="text1"/>
          <w:szCs w:val="24"/>
          <w:lang w:eastAsia="zh-CN"/>
        </w:rPr>
        <w:lastRenderedPageBreak/>
        <w:t>In the last meeting</w:t>
      </w:r>
      <w:r w:rsidR="0001258A">
        <w:rPr>
          <w:rFonts w:eastAsiaTheme="minorEastAsia"/>
          <w:color w:val="000000" w:themeColor="text1"/>
          <w:szCs w:val="24"/>
          <w:lang w:eastAsia="zh-CN"/>
        </w:rPr>
        <w:t xml:space="preserve"> [5]</w:t>
      </w:r>
      <w:r>
        <w:rPr>
          <w:rFonts w:eastAsiaTheme="minorEastAsia"/>
          <w:color w:val="000000" w:themeColor="text1"/>
          <w:szCs w:val="24"/>
          <w:lang w:eastAsia="zh-CN"/>
        </w:rPr>
        <w:t xml:space="preserve">, it was agreed to study the </w:t>
      </w:r>
      <w:r w:rsidR="00C50066">
        <w:rPr>
          <w:rFonts w:eastAsiaTheme="minorEastAsia"/>
          <w:color w:val="000000" w:themeColor="text1"/>
          <w:szCs w:val="24"/>
          <w:lang w:eastAsia="zh-CN"/>
        </w:rPr>
        <w:t>necessity</w:t>
      </w:r>
      <w:r>
        <w:rPr>
          <w:rFonts w:eastAsiaTheme="minorEastAsia"/>
          <w:color w:val="000000" w:themeColor="text1"/>
          <w:szCs w:val="24"/>
          <w:lang w:eastAsia="zh-CN"/>
        </w:rPr>
        <w:t xml:space="preserve"> before studying the consistence</w:t>
      </w:r>
      <w:r w:rsidR="00C50066">
        <w:rPr>
          <w:rFonts w:eastAsiaTheme="minorEastAsia"/>
          <w:color w:val="000000" w:themeColor="text1"/>
          <w:szCs w:val="24"/>
          <w:lang w:eastAsia="zh-CN"/>
        </w:rPr>
        <w:t xml:space="preserve"> between training and inference</w:t>
      </w:r>
      <w:r>
        <w:rPr>
          <w:rFonts w:eastAsiaTheme="minorEastAsia"/>
          <w:color w:val="000000" w:themeColor="text1"/>
          <w:szCs w:val="24"/>
          <w:lang w:eastAsia="zh-CN"/>
        </w:rPr>
        <w:t>. Specifically, the NW-side additional condition</w:t>
      </w:r>
      <w:r w:rsidR="00CE2D15">
        <w:rPr>
          <w:rFonts w:eastAsiaTheme="minorEastAsia"/>
          <w:color w:val="000000" w:themeColor="text1"/>
          <w:szCs w:val="24"/>
          <w:lang w:eastAsia="zh-CN"/>
        </w:rPr>
        <w:t>s (e.g., tilt angle, TXRU mapping)</w:t>
      </w:r>
      <w:r>
        <w:rPr>
          <w:rFonts w:eastAsiaTheme="minorEastAsia"/>
          <w:color w:val="000000" w:themeColor="text1"/>
          <w:szCs w:val="24"/>
          <w:lang w:eastAsia="zh-CN"/>
        </w:rPr>
        <w:t xml:space="preserve"> </w:t>
      </w:r>
      <w:r w:rsidR="00C72564">
        <w:rPr>
          <w:rFonts w:eastAsiaTheme="minorEastAsia"/>
          <w:color w:val="000000" w:themeColor="text1"/>
          <w:szCs w:val="24"/>
          <w:lang w:eastAsia="zh-CN"/>
        </w:rPr>
        <w:t xml:space="preserve">that have </w:t>
      </w:r>
      <w:r w:rsidRPr="00FD18F1">
        <w:rPr>
          <w:rFonts w:eastAsiaTheme="minorEastAsia"/>
          <w:color w:val="000000" w:themeColor="text1"/>
          <w:szCs w:val="24"/>
          <w:lang w:eastAsia="zh-CN"/>
        </w:rPr>
        <w:t xml:space="preserve">impact on UE assumption for CSI prediction using UE-sided model, </w:t>
      </w:r>
      <w:r w:rsidR="00034BB7">
        <w:rPr>
          <w:rFonts w:eastAsiaTheme="minorEastAsia"/>
          <w:color w:val="000000" w:themeColor="text1"/>
          <w:szCs w:val="24"/>
          <w:lang w:eastAsia="zh-CN"/>
        </w:rPr>
        <w:t>and that result in</w:t>
      </w:r>
      <w:r w:rsidRPr="00FD18F1">
        <w:rPr>
          <w:rFonts w:eastAsiaTheme="minorEastAsia"/>
          <w:color w:val="000000" w:themeColor="text1"/>
          <w:szCs w:val="24"/>
          <w:lang w:eastAsia="zh-CN"/>
        </w:rPr>
        <w:t xml:space="preserve"> non-negligible degradation on model generalization performance</w:t>
      </w:r>
      <w:r w:rsidR="00034BB7">
        <w:rPr>
          <w:rFonts w:eastAsiaTheme="minorEastAsia"/>
          <w:color w:val="000000" w:themeColor="text1"/>
          <w:szCs w:val="24"/>
          <w:lang w:eastAsia="zh-CN"/>
        </w:rPr>
        <w:t>,</w:t>
      </w:r>
      <w:r>
        <w:rPr>
          <w:rFonts w:eastAsiaTheme="minorEastAsia"/>
          <w:color w:val="000000" w:themeColor="text1"/>
          <w:szCs w:val="24"/>
          <w:lang w:eastAsia="zh-CN"/>
        </w:rPr>
        <w:t xml:space="preserve"> need to be identified</w:t>
      </w:r>
      <w:r w:rsidR="00034BB7">
        <w:rPr>
          <w:rFonts w:eastAsiaTheme="minorEastAsia"/>
          <w:color w:val="000000" w:themeColor="text1"/>
          <w:szCs w:val="24"/>
          <w:lang w:eastAsia="zh-CN"/>
        </w:rPr>
        <w:t xml:space="preserve"> first</w:t>
      </w:r>
      <w:r>
        <w:rPr>
          <w:rFonts w:eastAsiaTheme="minorEastAsia"/>
          <w:color w:val="000000" w:themeColor="text1"/>
          <w:szCs w:val="24"/>
          <w:lang w:eastAsia="zh-CN"/>
        </w:rPr>
        <w:t>.</w:t>
      </w:r>
      <w:r w:rsidR="00C50066">
        <w:rPr>
          <w:rFonts w:eastAsiaTheme="minorEastAsia"/>
          <w:color w:val="000000" w:themeColor="text1"/>
          <w:szCs w:val="24"/>
          <w:lang w:eastAsia="zh-CN"/>
        </w:rPr>
        <w:t xml:space="preserve"> If the NW-side additional conditions (e.g., tilt angle, TXRU mapping) are proven to have an (negative) impact on model generalization performance, this underscores the necessity of studying consistence.</w:t>
      </w:r>
    </w:p>
    <w:tbl>
      <w:tblPr>
        <w:tblStyle w:val="aff5"/>
        <w:tblW w:w="9634" w:type="dxa"/>
        <w:tblLook w:val="04A0" w:firstRow="1" w:lastRow="0" w:firstColumn="1" w:lastColumn="0" w:noHBand="0" w:noVBand="1"/>
      </w:tblPr>
      <w:tblGrid>
        <w:gridCol w:w="9634"/>
      </w:tblGrid>
      <w:tr w:rsidR="0001258A" w:rsidRPr="006A187B" w14:paraId="34E34B32" w14:textId="77777777" w:rsidTr="00491083">
        <w:tc>
          <w:tcPr>
            <w:tcW w:w="9634" w:type="dxa"/>
          </w:tcPr>
          <w:bookmarkEnd w:id="26"/>
          <w:p w14:paraId="1FAD9A61" w14:textId="77777777" w:rsidR="0001258A" w:rsidRPr="00400FEB" w:rsidRDefault="0001258A" w:rsidP="00491083">
            <w:pPr>
              <w:spacing w:beforeLines="0" w:before="0" w:after="0"/>
              <w:rPr>
                <w:rFonts w:ascii="Times" w:eastAsia="宋体" w:hAnsi="Times"/>
                <w:b/>
                <w:szCs w:val="24"/>
                <w:highlight w:val="green"/>
                <w:lang w:eastAsia="zh-CN"/>
              </w:rPr>
            </w:pPr>
            <w:r w:rsidRPr="00400FEB">
              <w:rPr>
                <w:rFonts w:ascii="Times" w:eastAsia="宋体" w:hAnsi="Times" w:hint="eastAsia"/>
                <w:b/>
                <w:szCs w:val="24"/>
                <w:highlight w:val="green"/>
                <w:lang w:eastAsia="zh-CN"/>
              </w:rPr>
              <w:t>Agreement</w:t>
            </w:r>
          </w:p>
          <w:p w14:paraId="6208487D" w14:textId="77777777" w:rsidR="0001258A" w:rsidRPr="00400FEB" w:rsidRDefault="0001258A" w:rsidP="00491083">
            <w:pPr>
              <w:spacing w:beforeLines="0" w:before="0" w:after="0"/>
              <w:rPr>
                <w:rFonts w:ascii="Times" w:eastAsia="宋体" w:hAnsi="Times"/>
                <w:bCs/>
                <w:szCs w:val="24"/>
                <w:lang w:eastAsia="zh-CN"/>
              </w:rPr>
            </w:pPr>
            <w:r w:rsidRPr="00400FEB">
              <w:rPr>
                <w:rFonts w:ascii="Times" w:eastAsia="宋体" w:hAnsi="Times"/>
                <w:bCs/>
                <w:szCs w:val="24"/>
                <w:lang w:eastAsia="zh-CN"/>
              </w:rPr>
              <w:t xml:space="preserve">For consistency between training and inference, study to identify which potential NW-side additional conditions, if any, may impact on UE assumption for CSI prediction using UE-sided model, resulting </w:t>
            </w:r>
            <w:r w:rsidRPr="00400FEB">
              <w:rPr>
                <w:rFonts w:ascii="Times" w:eastAsia="宋体" w:hAnsi="Times" w:hint="eastAsia"/>
                <w:bCs/>
                <w:szCs w:val="24"/>
                <w:lang w:eastAsia="zh-CN"/>
              </w:rPr>
              <w:t>non-</w:t>
            </w:r>
            <w:r w:rsidRPr="00400FEB">
              <w:rPr>
                <w:rFonts w:ascii="Times" w:eastAsia="宋体" w:hAnsi="Times"/>
                <w:bCs/>
                <w:szCs w:val="24"/>
                <w:lang w:eastAsia="zh-CN"/>
              </w:rPr>
              <w:t>negligible</w:t>
            </w:r>
            <w:r w:rsidRPr="00400FEB">
              <w:rPr>
                <w:rFonts w:ascii="Times" w:eastAsia="宋体" w:hAnsi="Times" w:hint="eastAsia"/>
                <w:bCs/>
                <w:szCs w:val="24"/>
                <w:lang w:eastAsia="zh-CN"/>
              </w:rPr>
              <w:t xml:space="preserve"> </w:t>
            </w:r>
            <w:r w:rsidRPr="00400FEB">
              <w:rPr>
                <w:rFonts w:ascii="Times" w:eastAsia="宋体" w:hAnsi="Times"/>
                <w:bCs/>
                <w:szCs w:val="24"/>
                <w:lang w:eastAsia="zh-CN"/>
              </w:rPr>
              <w:t>degradation</w:t>
            </w:r>
            <w:r w:rsidRPr="00400FEB">
              <w:rPr>
                <w:rFonts w:ascii="Times" w:eastAsia="宋体" w:hAnsi="Times" w:hint="eastAsia"/>
                <w:bCs/>
                <w:szCs w:val="24"/>
                <w:lang w:eastAsia="zh-CN"/>
              </w:rPr>
              <w:t xml:space="preserve"> </w:t>
            </w:r>
            <w:r w:rsidRPr="00400FEB">
              <w:rPr>
                <w:rFonts w:ascii="Times" w:eastAsia="宋体" w:hAnsi="Times"/>
                <w:bCs/>
                <w:szCs w:val="24"/>
                <w:lang w:eastAsia="zh-CN"/>
              </w:rPr>
              <w:t xml:space="preserve">on model generalization performance. </w:t>
            </w:r>
          </w:p>
          <w:p w14:paraId="72D1C7A9" w14:textId="77777777" w:rsidR="0001258A" w:rsidRPr="00400FEB" w:rsidRDefault="0001258A" w:rsidP="00491083">
            <w:pPr>
              <w:spacing w:beforeLines="0" w:before="0" w:after="0"/>
              <w:rPr>
                <w:rFonts w:ascii="Times" w:eastAsia="等线" w:hAnsi="Times"/>
                <w:bCs/>
                <w:szCs w:val="24"/>
                <w:lang w:eastAsia="zh-CN"/>
              </w:rPr>
            </w:pPr>
          </w:p>
          <w:p w14:paraId="74E59FF1" w14:textId="77777777" w:rsidR="0001258A" w:rsidRPr="00400FEB" w:rsidRDefault="0001258A" w:rsidP="00491083">
            <w:pPr>
              <w:spacing w:beforeLines="0" w:before="0" w:after="0"/>
              <w:rPr>
                <w:rFonts w:ascii="Times" w:eastAsia="等线" w:hAnsi="Times"/>
                <w:bCs/>
                <w:szCs w:val="24"/>
                <w:lang w:eastAsia="ko-KR"/>
              </w:rPr>
            </w:pPr>
            <w:r w:rsidRPr="00400FEB">
              <w:rPr>
                <w:rFonts w:ascii="Times" w:eastAsia="等线" w:hAnsi="Times" w:hint="eastAsia"/>
                <w:bCs/>
                <w:szCs w:val="24"/>
                <w:lang w:eastAsia="zh-CN"/>
              </w:rPr>
              <w:t xml:space="preserve">Note: </w:t>
            </w:r>
            <w:r w:rsidRPr="00400FEB">
              <w:rPr>
                <w:rFonts w:ascii="Times" w:eastAsia="等线" w:hAnsi="Times" w:hint="eastAsia"/>
                <w:bCs/>
                <w:szCs w:val="24"/>
                <w:lang w:eastAsia="ko-KR"/>
              </w:rPr>
              <w:t>C</w:t>
            </w:r>
            <w:r w:rsidRPr="00400FEB">
              <w:rPr>
                <w:rFonts w:ascii="Times" w:eastAsia="等线" w:hAnsi="Times"/>
                <w:bCs/>
                <w:szCs w:val="24"/>
                <w:lang w:eastAsia="ko-KR"/>
              </w:rPr>
              <w:t>ompanies are encouraged to provide generalization performance evaluation on the impact of NW-side additional conditions, if considered.</w:t>
            </w:r>
          </w:p>
          <w:p w14:paraId="2835E301" w14:textId="77777777" w:rsidR="0001258A" w:rsidRPr="00400FEB" w:rsidRDefault="0001258A" w:rsidP="00491083">
            <w:pPr>
              <w:spacing w:beforeLines="0" w:before="0" w:after="0"/>
              <w:rPr>
                <w:rFonts w:ascii="Times" w:eastAsia="等线" w:hAnsi="Times"/>
                <w:b/>
                <w:szCs w:val="24"/>
                <w:lang w:eastAsia="zh-CN"/>
              </w:rPr>
            </w:pPr>
          </w:p>
          <w:p w14:paraId="365259FB" w14:textId="77777777" w:rsidR="0001258A" w:rsidRPr="00400FEB" w:rsidRDefault="0001258A" w:rsidP="00491083">
            <w:pPr>
              <w:spacing w:beforeLines="0" w:before="0" w:after="0"/>
              <w:rPr>
                <w:rFonts w:ascii="Times" w:eastAsia="等线" w:hAnsi="Times"/>
                <w:bCs/>
                <w:szCs w:val="24"/>
                <w:highlight w:val="green"/>
                <w:lang w:eastAsia="zh-CN"/>
              </w:rPr>
            </w:pPr>
            <w:r w:rsidRPr="00400FEB">
              <w:rPr>
                <w:rFonts w:ascii="Times" w:eastAsia="等线" w:hAnsi="Times" w:hint="eastAsia"/>
                <w:bCs/>
                <w:szCs w:val="24"/>
                <w:highlight w:val="green"/>
                <w:lang w:eastAsia="zh-CN"/>
              </w:rPr>
              <w:t>Agreement</w:t>
            </w:r>
          </w:p>
          <w:p w14:paraId="1052CA01" w14:textId="77777777" w:rsidR="0001258A" w:rsidRPr="00400FEB" w:rsidRDefault="0001258A" w:rsidP="00491083">
            <w:pPr>
              <w:spacing w:beforeLines="0" w:before="0" w:after="0"/>
              <w:rPr>
                <w:rFonts w:ascii="Times" w:eastAsia="等线" w:hAnsi="Times"/>
                <w:bCs/>
                <w:szCs w:val="24"/>
                <w:lang w:eastAsia="ko-KR"/>
              </w:rPr>
            </w:pPr>
            <w:r w:rsidRPr="00400FEB">
              <w:rPr>
                <w:rFonts w:ascii="Times" w:eastAsia="等线" w:hAnsi="Times"/>
                <w:bCs/>
                <w:szCs w:val="24"/>
                <w:lang w:eastAsia="ko-KR"/>
              </w:rPr>
              <w:t>For generalization evaluation to identify potential NW-side additional conditions to ensure consistency between training and inference, consider one or more of the following aspects, if evaluated:</w:t>
            </w:r>
          </w:p>
          <w:p w14:paraId="531C3758" w14:textId="77777777" w:rsidR="0001258A" w:rsidRPr="00400FEB" w:rsidRDefault="0001258A" w:rsidP="00491083">
            <w:pPr>
              <w:numPr>
                <w:ilvl w:val="0"/>
                <w:numId w:val="24"/>
              </w:numPr>
              <w:tabs>
                <w:tab w:val="left" w:pos="0"/>
              </w:tabs>
              <w:suppressAutoHyphens/>
              <w:spacing w:beforeLines="0" w:before="0" w:after="0"/>
              <w:jc w:val="both"/>
              <w:rPr>
                <w:rFonts w:eastAsia="Batang"/>
                <w:bCs/>
                <w:color w:val="000000"/>
                <w:szCs w:val="24"/>
                <w:lang w:val="en-US" w:eastAsia="ko-KR"/>
              </w:rPr>
            </w:pPr>
            <w:r w:rsidRPr="00400FEB">
              <w:rPr>
                <w:rFonts w:eastAsia="Batang"/>
                <w:bCs/>
                <w:color w:val="000000"/>
                <w:szCs w:val="24"/>
                <w:lang w:val="en-US" w:eastAsia="ko-KR"/>
              </w:rPr>
              <w:lastRenderedPageBreak/>
              <w:t xml:space="preserve">[Optional evaluation] </w:t>
            </w:r>
            <w:r w:rsidRPr="00400FEB">
              <w:rPr>
                <w:rFonts w:eastAsia="Batang" w:hint="eastAsia"/>
                <w:bCs/>
                <w:color w:val="000000"/>
                <w:szCs w:val="24"/>
                <w:lang w:val="en-US" w:eastAsia="ko-KR"/>
              </w:rPr>
              <w:t>V</w:t>
            </w:r>
            <w:r w:rsidRPr="00400FEB">
              <w:rPr>
                <w:rFonts w:eastAsia="Batang"/>
                <w:bCs/>
                <w:color w:val="000000"/>
                <w:szCs w:val="24"/>
                <w:lang w:val="en-US" w:eastAsia="ko-KR"/>
              </w:rPr>
              <w:t xml:space="preserve">arious tilt angle (e.g., [102] degrees, [110] degrees) </w:t>
            </w:r>
          </w:p>
          <w:p w14:paraId="7C840089" w14:textId="77777777" w:rsidR="0001258A" w:rsidRPr="00400FEB" w:rsidRDefault="0001258A" w:rsidP="00491083">
            <w:pPr>
              <w:numPr>
                <w:ilvl w:val="0"/>
                <w:numId w:val="24"/>
              </w:numPr>
              <w:tabs>
                <w:tab w:val="left" w:pos="0"/>
              </w:tabs>
              <w:suppressAutoHyphens/>
              <w:spacing w:beforeLines="0" w:before="0" w:after="0"/>
              <w:jc w:val="both"/>
              <w:rPr>
                <w:rFonts w:eastAsia="Batang"/>
                <w:bCs/>
                <w:color w:val="000000"/>
                <w:szCs w:val="24"/>
                <w:lang w:val="en-US" w:eastAsia="ko-KR"/>
              </w:rPr>
            </w:pPr>
            <w:r w:rsidRPr="00400FEB">
              <w:rPr>
                <w:rFonts w:eastAsia="Batang"/>
                <w:bCs/>
                <w:color w:val="000000"/>
                <w:szCs w:val="24"/>
                <w:lang w:val="en-US" w:eastAsia="ko-KR"/>
              </w:rPr>
              <w:t xml:space="preserve">[Optional evaluation] </w:t>
            </w:r>
            <w:r w:rsidRPr="00400FEB">
              <w:rPr>
                <w:rFonts w:eastAsia="Batang" w:hint="eastAsia"/>
                <w:bCs/>
                <w:color w:val="000000"/>
                <w:szCs w:val="24"/>
                <w:lang w:val="en-US" w:eastAsia="ko-KR"/>
              </w:rPr>
              <w:t>V</w:t>
            </w:r>
            <w:r w:rsidRPr="00400FEB">
              <w:rPr>
                <w:rFonts w:eastAsia="Batang"/>
                <w:bCs/>
                <w:color w:val="000000"/>
                <w:szCs w:val="24"/>
                <w:lang w:val="en-US" w:eastAsia="ko-KR"/>
              </w:rPr>
              <w:t xml:space="preserve">arious TXRU mapping </w:t>
            </w:r>
          </w:p>
          <w:p w14:paraId="6F15723D" w14:textId="77777777" w:rsidR="0001258A" w:rsidRPr="00400FEB" w:rsidRDefault="0001258A" w:rsidP="00491083">
            <w:pPr>
              <w:numPr>
                <w:ilvl w:val="1"/>
                <w:numId w:val="23"/>
              </w:numPr>
              <w:tabs>
                <w:tab w:val="left" w:pos="0"/>
              </w:tabs>
              <w:suppressAutoHyphens/>
              <w:spacing w:beforeLines="0" w:before="0" w:after="0"/>
              <w:jc w:val="both"/>
              <w:rPr>
                <w:rFonts w:eastAsia="Batang"/>
                <w:bCs/>
                <w:color w:val="000000"/>
                <w:szCs w:val="24"/>
                <w:lang w:val="en-US" w:eastAsia="ko-KR"/>
              </w:rPr>
            </w:pPr>
            <w:r w:rsidRPr="00400FEB">
              <w:rPr>
                <w:rFonts w:eastAsia="Batang"/>
                <w:bCs/>
                <w:color w:val="000000"/>
                <w:szCs w:val="24"/>
                <w:lang w:val="en-US" w:eastAsia="ko-KR"/>
              </w:rPr>
              <w:t>With TXRU virtualization (e.g., for 32 port CSI-RS, [N1, N2, P] = [2, 8, 2] (baseline), [4,4,2] (optional) with (8x8x2) and (12 x 8 x 2) antenna elements)</w:t>
            </w:r>
          </w:p>
          <w:p w14:paraId="24CC92B6" w14:textId="77777777" w:rsidR="0001258A" w:rsidRPr="00400FEB" w:rsidRDefault="0001258A" w:rsidP="00491083">
            <w:pPr>
              <w:numPr>
                <w:ilvl w:val="1"/>
                <w:numId w:val="23"/>
              </w:numPr>
              <w:tabs>
                <w:tab w:val="left" w:pos="0"/>
              </w:tabs>
              <w:suppressAutoHyphens/>
              <w:spacing w:beforeLines="0" w:before="0" w:after="0"/>
              <w:jc w:val="both"/>
              <w:rPr>
                <w:rFonts w:eastAsia="Batang"/>
                <w:bCs/>
                <w:color w:val="000000"/>
                <w:szCs w:val="24"/>
                <w:lang w:val="en-US" w:eastAsia="ko-KR"/>
              </w:rPr>
            </w:pPr>
            <w:r w:rsidRPr="00400FEB">
              <w:rPr>
                <w:rFonts w:eastAsia="Batang"/>
                <w:bCs/>
                <w:color w:val="000000"/>
                <w:szCs w:val="24"/>
                <w:lang w:val="en-US" w:eastAsia="ko-KR"/>
              </w:rPr>
              <w:t>Without TXRU virtualization (e.g., for 32 port CSI-RS, [N1, N2, P] = [2, 8, 2] (baseline), [4,4,2] (optional) with (2x8x2) and (4 x 4 x 2) antenna elements, respectively)</w:t>
            </w:r>
          </w:p>
          <w:p w14:paraId="57251008" w14:textId="77777777" w:rsidR="0001258A" w:rsidRPr="00400FEB" w:rsidRDefault="0001258A" w:rsidP="00491083">
            <w:pPr>
              <w:numPr>
                <w:ilvl w:val="0"/>
                <w:numId w:val="22"/>
              </w:numPr>
              <w:tabs>
                <w:tab w:val="left" w:pos="0"/>
              </w:tabs>
              <w:suppressAutoHyphens/>
              <w:spacing w:beforeLines="0" w:before="0" w:after="0"/>
              <w:jc w:val="both"/>
              <w:rPr>
                <w:rFonts w:eastAsia="Batang"/>
                <w:bCs/>
                <w:szCs w:val="24"/>
                <w:lang w:val="en-US" w:eastAsia="ko-KR"/>
              </w:rPr>
            </w:pPr>
            <w:r w:rsidRPr="00400FEB">
              <w:rPr>
                <w:rFonts w:eastAsia="Batang" w:hint="eastAsia"/>
                <w:bCs/>
                <w:szCs w:val="24"/>
                <w:lang w:val="en-US" w:eastAsia="ko-KR"/>
              </w:rPr>
              <w:t>O</w:t>
            </w:r>
            <w:r w:rsidRPr="00400FEB">
              <w:rPr>
                <w:rFonts w:eastAsia="Batang"/>
                <w:bCs/>
                <w:szCs w:val="24"/>
                <w:lang w:val="en-US" w:eastAsia="ko-KR"/>
              </w:rPr>
              <w:t>ther configurations are not precluded</w:t>
            </w:r>
          </w:p>
          <w:p w14:paraId="43E4DA6C" w14:textId="77777777" w:rsidR="0001258A" w:rsidRPr="00400FEB" w:rsidRDefault="0001258A" w:rsidP="00491083">
            <w:pPr>
              <w:tabs>
                <w:tab w:val="left" w:pos="0"/>
              </w:tabs>
              <w:spacing w:beforeLines="0" w:before="0" w:after="0"/>
              <w:jc w:val="both"/>
              <w:rPr>
                <w:rFonts w:eastAsia="Batang"/>
                <w:bCs/>
                <w:szCs w:val="24"/>
                <w:lang w:val="en-US" w:eastAsia="ko-KR"/>
              </w:rPr>
            </w:pPr>
            <w:r w:rsidRPr="00400FEB">
              <w:rPr>
                <w:rFonts w:eastAsia="Batang" w:hint="eastAsia"/>
                <w:bCs/>
                <w:szCs w:val="24"/>
                <w:lang w:val="en-US" w:eastAsia="ko-KR"/>
              </w:rPr>
              <w:t>N</w:t>
            </w:r>
            <w:r w:rsidRPr="00400FEB">
              <w:rPr>
                <w:rFonts w:eastAsia="Batang"/>
                <w:bCs/>
                <w:szCs w:val="24"/>
                <w:lang w:val="en-US" w:eastAsia="ko-KR"/>
              </w:rPr>
              <w:t>ote: for other evaluation assumptions, reuse baseline of TR 38.843</w:t>
            </w:r>
          </w:p>
          <w:p w14:paraId="3D9C4111" w14:textId="77777777" w:rsidR="0001258A" w:rsidRPr="00400FEB" w:rsidRDefault="0001258A" w:rsidP="00491083">
            <w:pPr>
              <w:tabs>
                <w:tab w:val="left" w:pos="0"/>
              </w:tabs>
              <w:spacing w:beforeLines="0" w:before="0" w:after="0"/>
              <w:jc w:val="both"/>
              <w:rPr>
                <w:rFonts w:eastAsia="Batang"/>
                <w:bCs/>
                <w:color w:val="FF0000"/>
                <w:szCs w:val="24"/>
                <w:lang w:val="en-US" w:eastAsia="ko-KR"/>
              </w:rPr>
            </w:pPr>
            <w:r w:rsidRPr="00400FEB">
              <w:rPr>
                <w:rFonts w:eastAsia="Batang" w:hint="eastAsia"/>
                <w:bCs/>
                <w:color w:val="FF0000"/>
                <w:szCs w:val="24"/>
                <w:lang w:val="en-US" w:eastAsia="ko-KR"/>
              </w:rPr>
              <w:t>N</w:t>
            </w:r>
            <w:r w:rsidRPr="00400FEB">
              <w:rPr>
                <w:rFonts w:eastAsia="Batang"/>
                <w:bCs/>
                <w:color w:val="FF0000"/>
                <w:szCs w:val="24"/>
                <w:lang w:val="en-US" w:eastAsia="ko-KR"/>
              </w:rPr>
              <w:t>ote: report how to map antenna port to antenna elements</w:t>
            </w:r>
          </w:p>
          <w:p w14:paraId="2E790F3B" w14:textId="77777777" w:rsidR="0001258A" w:rsidRPr="00400FEB" w:rsidRDefault="0001258A" w:rsidP="00491083">
            <w:pPr>
              <w:tabs>
                <w:tab w:val="left" w:pos="0"/>
              </w:tabs>
              <w:spacing w:beforeLines="0" w:before="0" w:after="0"/>
              <w:jc w:val="both"/>
              <w:rPr>
                <w:rFonts w:eastAsia="Batang"/>
                <w:bCs/>
                <w:color w:val="000000"/>
                <w:szCs w:val="24"/>
                <w:lang w:val="en-US" w:eastAsia="ko-KR"/>
              </w:rPr>
            </w:pPr>
            <w:r w:rsidRPr="00400FEB">
              <w:rPr>
                <w:rFonts w:eastAsia="Batang" w:hint="eastAsia"/>
                <w:bCs/>
                <w:color w:val="000000"/>
                <w:szCs w:val="24"/>
                <w:lang w:val="en-US" w:eastAsia="ko-KR"/>
              </w:rPr>
              <w:t>N</w:t>
            </w:r>
            <w:r w:rsidRPr="00400FEB">
              <w:rPr>
                <w:rFonts w:eastAsia="Batang"/>
                <w:bCs/>
                <w:color w:val="000000"/>
                <w:szCs w:val="24"/>
                <w:lang w:val="en-US" w:eastAsia="ko-KR"/>
              </w:rPr>
              <w:t xml:space="preserve">ote: report the </w:t>
            </w:r>
            <w:r w:rsidRPr="00400FEB">
              <w:rPr>
                <w:rFonts w:eastAsia="等线" w:hint="eastAsia"/>
                <w:bCs/>
                <w:color w:val="000000"/>
                <w:szCs w:val="24"/>
                <w:lang w:val="en-US" w:eastAsia="zh-CN"/>
              </w:rPr>
              <w:t>backbone/</w:t>
            </w:r>
            <w:r w:rsidRPr="00400FEB">
              <w:rPr>
                <w:rFonts w:eastAsia="Batang"/>
                <w:bCs/>
                <w:color w:val="000000"/>
                <w:szCs w:val="24"/>
                <w:lang w:val="en-US" w:eastAsia="ko-KR"/>
              </w:rPr>
              <w:t>structure of AI/ML model used</w:t>
            </w:r>
          </w:p>
          <w:p w14:paraId="754A0D0B" w14:textId="77777777" w:rsidR="0001258A" w:rsidRPr="00400FEB" w:rsidRDefault="0001258A" w:rsidP="00491083">
            <w:pPr>
              <w:spacing w:beforeLines="0" w:before="0" w:after="0" w:line="300" w:lineRule="auto"/>
              <w:contextualSpacing/>
              <w:jc w:val="both"/>
              <w:rPr>
                <w:rFonts w:ascii="Times" w:eastAsia="Batang" w:hAnsi="Times"/>
                <w:b/>
                <w:bCs/>
                <w:iCs/>
                <w:sz w:val="20"/>
                <w:szCs w:val="24"/>
                <w:lang w:val="en-US" w:eastAsia="x-none"/>
              </w:rPr>
            </w:pPr>
          </w:p>
        </w:tc>
      </w:tr>
    </w:tbl>
    <w:p w14:paraId="76D15CD2" w14:textId="6301E7AB" w:rsidR="00214F35" w:rsidRDefault="00C50066" w:rsidP="00373EF1">
      <w:pPr>
        <w:spacing w:beforeLines="0" w:before="100" w:beforeAutospacing="1" w:after="100" w:afterAutospacing="1"/>
        <w:jc w:val="both"/>
        <w:rPr>
          <w:rFonts w:eastAsiaTheme="minorEastAsia"/>
          <w:color w:val="000000" w:themeColor="text1"/>
          <w:szCs w:val="24"/>
          <w:lang w:eastAsia="zh-CN"/>
        </w:rPr>
      </w:pPr>
      <w:r>
        <w:rPr>
          <w:rFonts w:eastAsiaTheme="minorEastAsia"/>
          <w:color w:val="000000" w:themeColor="text1"/>
          <w:szCs w:val="24"/>
          <w:lang w:eastAsia="zh-CN"/>
        </w:rPr>
        <w:lastRenderedPageBreak/>
        <w:t xml:space="preserve">In our view, </w:t>
      </w:r>
      <w:r w:rsidR="00356BA5">
        <w:rPr>
          <w:rFonts w:eastAsiaTheme="minorEastAsia"/>
          <w:color w:val="000000" w:themeColor="text1"/>
          <w:szCs w:val="24"/>
          <w:lang w:eastAsia="zh-CN"/>
        </w:rPr>
        <w:t>should the study of consistence between training and infe</w:t>
      </w:r>
      <w:r w:rsidR="00A92FEF">
        <w:rPr>
          <w:rFonts w:eastAsiaTheme="minorEastAsia"/>
          <w:color w:val="000000" w:themeColor="text1"/>
          <w:szCs w:val="24"/>
          <w:lang w:eastAsia="zh-CN"/>
        </w:rPr>
        <w:t xml:space="preserve">rence be deemed necessary, we must consider approaches that can </w:t>
      </w:r>
      <w:r w:rsidR="00D0664E">
        <w:rPr>
          <w:rFonts w:eastAsiaTheme="minorEastAsia"/>
          <w:color w:val="000000" w:themeColor="text1"/>
          <w:szCs w:val="24"/>
          <w:lang w:eastAsia="zh-CN"/>
        </w:rPr>
        <w:t>avoid the explicit revelation of NW-side additional condition</w:t>
      </w:r>
      <w:r w:rsidR="00A92FEF">
        <w:rPr>
          <w:rFonts w:eastAsiaTheme="minorEastAsia"/>
          <w:color w:val="000000" w:themeColor="text1"/>
          <w:szCs w:val="24"/>
          <w:lang w:eastAsia="zh-CN"/>
        </w:rPr>
        <w:t>. Considering that i</w:t>
      </w:r>
      <w:r w:rsidR="00D0664E">
        <w:rPr>
          <w:rFonts w:eastAsiaTheme="minorEastAsia"/>
          <w:color w:val="000000" w:themeColor="text1"/>
          <w:szCs w:val="24"/>
          <w:lang w:eastAsia="zh-CN"/>
        </w:rPr>
        <w:t xml:space="preserve">t has been agreed to introduce associated ID to ensure the consistence of NW-side additional condition for UE-sided model in BM. </w:t>
      </w:r>
      <w:r w:rsidR="00784B74">
        <w:rPr>
          <w:rFonts w:eastAsiaTheme="minorEastAsia"/>
          <w:color w:val="000000" w:themeColor="text1"/>
          <w:szCs w:val="24"/>
          <w:lang w:eastAsia="zh-CN"/>
        </w:rPr>
        <w:t>Similarly, f</w:t>
      </w:r>
      <w:r w:rsidR="00D0664E">
        <w:rPr>
          <w:rFonts w:eastAsiaTheme="minorEastAsia"/>
          <w:color w:val="000000" w:themeColor="text1"/>
          <w:szCs w:val="24"/>
          <w:lang w:eastAsia="zh-CN"/>
        </w:rPr>
        <w:t xml:space="preserve">rom our perspective, the associated ID can </w:t>
      </w:r>
      <w:r w:rsidR="00784B74">
        <w:rPr>
          <w:rFonts w:eastAsiaTheme="minorEastAsia"/>
          <w:color w:val="000000" w:themeColor="text1"/>
          <w:szCs w:val="24"/>
          <w:lang w:eastAsia="zh-CN"/>
        </w:rPr>
        <w:t xml:space="preserve">also </w:t>
      </w:r>
      <w:r w:rsidR="00D0664E">
        <w:rPr>
          <w:rFonts w:eastAsiaTheme="minorEastAsia"/>
          <w:color w:val="000000" w:themeColor="text1"/>
          <w:szCs w:val="24"/>
          <w:lang w:eastAsia="zh-CN"/>
        </w:rPr>
        <w:t>be used for UE-sided model in CSI prediction.</w:t>
      </w:r>
    </w:p>
    <w:p w14:paraId="6AF2688D" w14:textId="29AE36C2" w:rsidR="00B37A4A" w:rsidRDefault="00B37A4A" w:rsidP="00373EF1">
      <w:pPr>
        <w:spacing w:beforeLines="0" w:before="100" w:beforeAutospacing="1" w:after="100" w:afterAutospacing="1"/>
        <w:jc w:val="both"/>
        <w:rPr>
          <w:rFonts w:eastAsiaTheme="minorEastAsia"/>
          <w:b/>
          <w:i/>
          <w:szCs w:val="24"/>
          <w:lang w:val="en-US" w:eastAsia="zh-CN"/>
        </w:rPr>
      </w:pPr>
      <w:bookmarkStart w:id="27" w:name="OLE_LINK173"/>
      <w:bookmarkStart w:id="28" w:name="OLE_LINK174"/>
      <w:bookmarkStart w:id="29" w:name="OLE_LINK233"/>
      <w:bookmarkEnd w:id="16"/>
      <w:bookmarkEnd w:id="17"/>
      <w:r>
        <w:rPr>
          <w:rFonts w:eastAsiaTheme="minorEastAsia"/>
          <w:b/>
          <w:i/>
          <w:szCs w:val="24"/>
          <w:lang w:val="en-US" w:eastAsia="zh-CN"/>
        </w:rPr>
        <w:t>Proposal</w:t>
      </w:r>
      <w:r w:rsidR="00F31C2E">
        <w:rPr>
          <w:rFonts w:eastAsiaTheme="minorEastAsia"/>
          <w:b/>
          <w:i/>
          <w:szCs w:val="24"/>
          <w:lang w:val="en-US" w:eastAsia="zh-CN"/>
        </w:rPr>
        <w:t xml:space="preserve"> </w:t>
      </w:r>
      <w:r w:rsidR="00B704F2">
        <w:rPr>
          <w:rFonts w:eastAsiaTheme="minorEastAsia"/>
          <w:b/>
          <w:i/>
          <w:szCs w:val="24"/>
          <w:lang w:val="en-US" w:eastAsia="zh-CN"/>
        </w:rPr>
        <w:t>1</w:t>
      </w:r>
      <w:r w:rsidRPr="003A7A7E">
        <w:rPr>
          <w:rFonts w:eastAsiaTheme="minorEastAsia"/>
          <w:b/>
          <w:i/>
          <w:szCs w:val="24"/>
          <w:lang w:val="en-US" w:eastAsia="zh-CN"/>
        </w:rPr>
        <w:t xml:space="preserve">: </w:t>
      </w:r>
      <w:bookmarkStart w:id="30" w:name="OLE_LINK228"/>
      <w:bookmarkStart w:id="31" w:name="OLE_LINK229"/>
      <w:r w:rsidR="00251F1E">
        <w:rPr>
          <w:rFonts w:eastAsiaTheme="minorEastAsia"/>
          <w:b/>
          <w:i/>
          <w:szCs w:val="24"/>
          <w:lang w:val="en-US" w:eastAsia="zh-CN"/>
        </w:rPr>
        <w:t>For the consistence of NW-side additional condition across training and inference for CSI prediction with UE-sided model, reuse the associated ID</w:t>
      </w:r>
      <w:r w:rsidR="00C07BF3">
        <w:rPr>
          <w:rFonts w:eastAsiaTheme="minorEastAsia"/>
          <w:b/>
          <w:i/>
          <w:szCs w:val="24"/>
          <w:lang w:val="en-US" w:eastAsia="zh-CN"/>
        </w:rPr>
        <w:t xml:space="preserve"> introduced in BM-Case 1/2</w:t>
      </w:r>
      <w:bookmarkEnd w:id="30"/>
      <w:bookmarkEnd w:id="31"/>
      <w:r w:rsidR="00A92FEF">
        <w:rPr>
          <w:rFonts w:eastAsiaTheme="minorEastAsia"/>
          <w:b/>
          <w:i/>
          <w:szCs w:val="24"/>
          <w:lang w:val="en-US" w:eastAsia="zh-CN"/>
        </w:rPr>
        <w:t xml:space="preserve"> (if the consistence is necessary)</w:t>
      </w:r>
      <w:r w:rsidRPr="003A7A7E">
        <w:rPr>
          <w:rFonts w:eastAsiaTheme="minorEastAsia"/>
          <w:b/>
          <w:i/>
          <w:szCs w:val="24"/>
          <w:lang w:val="en-US" w:eastAsia="zh-CN"/>
        </w:rPr>
        <w:t>.</w:t>
      </w:r>
    </w:p>
    <w:p w14:paraId="0BDC31ED" w14:textId="08088A48" w:rsidR="00851830" w:rsidRDefault="00904E0B" w:rsidP="00851830">
      <w:pPr>
        <w:spacing w:beforeLines="0" w:before="100" w:beforeAutospacing="1" w:after="100" w:afterAutospacing="1"/>
        <w:jc w:val="both"/>
        <w:rPr>
          <w:rFonts w:eastAsiaTheme="minorEastAsia"/>
          <w:color w:val="000000" w:themeColor="text1"/>
          <w:szCs w:val="24"/>
          <w:lang w:eastAsia="zh-CN"/>
        </w:rPr>
      </w:pPr>
      <w:r>
        <w:rPr>
          <w:rFonts w:eastAsiaTheme="minorEastAsia"/>
          <w:color w:val="000000" w:themeColor="text1"/>
          <w:szCs w:val="24"/>
          <w:lang w:eastAsia="zh-CN"/>
        </w:rPr>
        <w:t>From an alternative perspective</w:t>
      </w:r>
      <w:r w:rsidR="00851830">
        <w:rPr>
          <w:rFonts w:eastAsiaTheme="minorEastAsia"/>
          <w:color w:val="000000" w:themeColor="text1"/>
          <w:szCs w:val="24"/>
          <w:lang w:eastAsia="zh-CN"/>
        </w:rPr>
        <w:t xml:space="preserve">, ensuring the consistency of NW-side additional condition for UE-sided model ultimately aims to guarantee the performance of model inference at UE side. </w:t>
      </w:r>
      <w:r w:rsidR="00A63886">
        <w:rPr>
          <w:rFonts w:eastAsiaTheme="minorEastAsia"/>
          <w:color w:val="000000" w:themeColor="text1"/>
          <w:szCs w:val="24"/>
          <w:lang w:eastAsia="zh-CN"/>
        </w:rPr>
        <w:t>Consequently</w:t>
      </w:r>
      <w:r w:rsidR="00851830">
        <w:rPr>
          <w:rFonts w:eastAsiaTheme="minorEastAsia"/>
          <w:color w:val="000000" w:themeColor="text1"/>
          <w:szCs w:val="24"/>
          <w:lang w:eastAsia="zh-CN"/>
        </w:rPr>
        <w:t>, performance monitoring can also serve as a method.</w:t>
      </w:r>
      <w:r w:rsidR="00C07BF3">
        <w:rPr>
          <w:rFonts w:eastAsiaTheme="minorEastAsia"/>
          <w:color w:val="000000" w:themeColor="text1"/>
          <w:szCs w:val="24"/>
          <w:lang w:eastAsia="zh-CN"/>
        </w:rPr>
        <w:t xml:space="preserve"> For instance, </w:t>
      </w:r>
      <w:r w:rsidR="00AB2402">
        <w:rPr>
          <w:rFonts w:eastAsiaTheme="minorEastAsia"/>
          <w:color w:val="000000" w:themeColor="text1"/>
          <w:szCs w:val="24"/>
          <w:lang w:eastAsia="zh-CN"/>
        </w:rPr>
        <w:t xml:space="preserve">if the performance monitoring result corresponding to an AI/ML model is good over a period of time, the AI/ML model can be used in model inference. This indirectly implies the consistency of NW-side additional condition across training and inference. </w:t>
      </w:r>
      <w:r w:rsidR="00A63886">
        <w:rPr>
          <w:rFonts w:eastAsiaTheme="minorEastAsia"/>
          <w:color w:val="000000" w:themeColor="text1"/>
          <w:szCs w:val="24"/>
          <w:lang w:eastAsia="zh-CN"/>
        </w:rPr>
        <w:t>Based</w:t>
      </w:r>
      <w:r>
        <w:rPr>
          <w:rFonts w:eastAsiaTheme="minorEastAsia"/>
          <w:color w:val="000000" w:themeColor="text1"/>
          <w:szCs w:val="24"/>
          <w:lang w:eastAsia="zh-CN"/>
        </w:rPr>
        <w:t xml:space="preserve"> our understanding, regardless of whether the associated ID is introduced, </w:t>
      </w:r>
      <w:r w:rsidR="0001258A">
        <w:rPr>
          <w:rFonts w:eastAsiaTheme="minorEastAsia"/>
          <w:color w:val="000000" w:themeColor="text1"/>
          <w:szCs w:val="24"/>
          <w:lang w:eastAsia="zh-CN"/>
        </w:rPr>
        <w:t xml:space="preserve">or </w:t>
      </w:r>
      <w:r w:rsidR="0001258A" w:rsidRPr="0001258A">
        <w:rPr>
          <w:rFonts w:eastAsiaTheme="minorEastAsia"/>
          <w:color w:val="000000" w:themeColor="text1"/>
          <w:szCs w:val="24"/>
          <w:lang w:eastAsia="zh-CN"/>
        </w:rPr>
        <w:t xml:space="preserve">irrespective of </w:t>
      </w:r>
      <w:r w:rsidR="0001258A">
        <w:rPr>
          <w:rFonts w:eastAsiaTheme="minorEastAsia"/>
          <w:color w:val="000000" w:themeColor="text1"/>
          <w:szCs w:val="24"/>
          <w:lang w:eastAsia="zh-CN"/>
        </w:rPr>
        <w:t xml:space="preserve">whether the consistence between training and inference is necessary, </w:t>
      </w:r>
      <w:r>
        <w:rPr>
          <w:rFonts w:eastAsiaTheme="minorEastAsia"/>
          <w:color w:val="000000" w:themeColor="text1"/>
          <w:szCs w:val="24"/>
          <w:lang w:eastAsia="zh-CN"/>
        </w:rPr>
        <w:t xml:space="preserve">the performance monitoring seems to be a fundamental LCM procedure. </w:t>
      </w:r>
      <w:r w:rsidR="00A63886">
        <w:rPr>
          <w:rFonts w:eastAsiaTheme="minorEastAsia"/>
          <w:color w:val="000000" w:themeColor="text1"/>
          <w:szCs w:val="24"/>
          <w:lang w:eastAsia="zh-CN"/>
        </w:rPr>
        <w:t>Therefore,</w:t>
      </w:r>
      <w:r>
        <w:rPr>
          <w:rFonts w:eastAsiaTheme="minorEastAsia"/>
          <w:color w:val="000000" w:themeColor="text1"/>
          <w:szCs w:val="24"/>
          <w:lang w:eastAsia="zh-CN"/>
        </w:rPr>
        <w:t xml:space="preserve"> </w:t>
      </w:r>
      <w:r w:rsidR="00A63886">
        <w:rPr>
          <w:rFonts w:eastAsiaTheme="minorEastAsia"/>
          <w:color w:val="000000" w:themeColor="text1"/>
          <w:szCs w:val="24"/>
          <w:lang w:eastAsia="zh-CN"/>
        </w:rPr>
        <w:t xml:space="preserve">it naturally follows that using the performance monitoring to ensure the consistence </w:t>
      </w:r>
      <w:r w:rsidR="004E4B9A">
        <w:rPr>
          <w:rFonts w:eastAsiaTheme="minorEastAsia"/>
          <w:color w:val="000000" w:themeColor="text1"/>
          <w:szCs w:val="24"/>
          <w:lang w:eastAsia="zh-CN"/>
        </w:rPr>
        <w:t xml:space="preserve">for UE-sided model </w:t>
      </w:r>
      <w:r w:rsidR="00A63886">
        <w:rPr>
          <w:rFonts w:eastAsiaTheme="minorEastAsia"/>
          <w:color w:val="000000" w:themeColor="text1"/>
          <w:szCs w:val="24"/>
          <w:lang w:eastAsia="zh-CN"/>
        </w:rPr>
        <w:t>seems to be a reasonable approach.</w:t>
      </w:r>
    </w:p>
    <w:p w14:paraId="69D7F3B4" w14:textId="07474222" w:rsidR="00851830" w:rsidRPr="00851830" w:rsidRDefault="00851830" w:rsidP="00373EF1">
      <w:pPr>
        <w:spacing w:beforeLines="0" w:before="100" w:beforeAutospacing="1" w:after="100" w:afterAutospacing="1"/>
        <w:jc w:val="both"/>
        <w:rPr>
          <w:rFonts w:eastAsiaTheme="minorEastAsia"/>
          <w:b/>
          <w:i/>
          <w:szCs w:val="24"/>
          <w:lang w:val="en-US" w:eastAsia="zh-CN"/>
        </w:rPr>
      </w:pPr>
      <w:r>
        <w:rPr>
          <w:rFonts w:eastAsiaTheme="minorEastAsia"/>
          <w:b/>
          <w:i/>
          <w:szCs w:val="24"/>
          <w:lang w:val="en-US" w:eastAsia="zh-CN"/>
        </w:rPr>
        <w:t xml:space="preserve">Proposal </w:t>
      </w:r>
      <w:r w:rsidR="004C4DBF">
        <w:rPr>
          <w:rFonts w:eastAsiaTheme="minorEastAsia"/>
          <w:b/>
          <w:i/>
          <w:szCs w:val="24"/>
          <w:lang w:val="en-US" w:eastAsia="zh-CN"/>
        </w:rPr>
        <w:t>2</w:t>
      </w:r>
      <w:r w:rsidRPr="003A7A7E">
        <w:rPr>
          <w:rFonts w:eastAsiaTheme="minorEastAsia"/>
          <w:b/>
          <w:i/>
          <w:szCs w:val="24"/>
          <w:lang w:val="en-US" w:eastAsia="zh-CN"/>
        </w:rPr>
        <w:t xml:space="preserve">: </w:t>
      </w:r>
      <w:r w:rsidR="00C07BF3">
        <w:rPr>
          <w:rFonts w:eastAsiaTheme="minorEastAsia"/>
          <w:b/>
          <w:i/>
          <w:szCs w:val="24"/>
          <w:lang w:val="en-US" w:eastAsia="zh-CN"/>
        </w:rPr>
        <w:t>For the consistence of NW-side additional condition across training and inference for CSI prediction with UE-sided model, performance monitoring</w:t>
      </w:r>
      <w:r w:rsidR="00AB2402">
        <w:rPr>
          <w:rFonts w:eastAsiaTheme="minorEastAsia"/>
          <w:b/>
          <w:i/>
          <w:szCs w:val="24"/>
          <w:lang w:val="en-US" w:eastAsia="zh-CN"/>
        </w:rPr>
        <w:t xml:space="preserve"> can be used</w:t>
      </w:r>
      <w:r w:rsidR="0001258A">
        <w:rPr>
          <w:rFonts w:eastAsiaTheme="minorEastAsia"/>
          <w:b/>
          <w:i/>
          <w:szCs w:val="24"/>
          <w:lang w:val="en-US" w:eastAsia="zh-CN"/>
        </w:rPr>
        <w:t xml:space="preserve"> (irrespective of whether the consistence is necessary)</w:t>
      </w:r>
      <w:r w:rsidRPr="003A7A7E">
        <w:rPr>
          <w:rFonts w:eastAsiaTheme="minorEastAsia"/>
          <w:b/>
          <w:i/>
          <w:szCs w:val="24"/>
          <w:lang w:val="en-US" w:eastAsia="zh-CN"/>
        </w:rPr>
        <w:t>.</w:t>
      </w:r>
    </w:p>
    <w:p w14:paraId="0FCA5AC5" w14:textId="5D5081A1" w:rsidR="007A6B80" w:rsidRDefault="00B37A4A" w:rsidP="007A6B80">
      <w:pPr>
        <w:pStyle w:val="1"/>
        <w:keepLines w:val="0"/>
        <w:numPr>
          <w:ilvl w:val="0"/>
          <w:numId w:val="1"/>
        </w:numPr>
        <w:spacing w:beforeLines="0" w:before="100" w:beforeAutospacing="1" w:after="100" w:afterAutospacing="1"/>
        <w:ind w:left="360" w:hanging="360"/>
        <w:jc w:val="both"/>
        <w:rPr>
          <w:rFonts w:ascii="Times New Roman" w:eastAsia="宋体" w:hAnsi="Times New Roman" w:cs="Times New Roman"/>
          <w:bCs w:val="0"/>
          <w:color w:val="auto"/>
          <w:kern w:val="32"/>
          <w:lang w:val="en-US" w:eastAsia="zh-CN"/>
        </w:rPr>
      </w:pPr>
      <w:bookmarkStart w:id="32" w:name="OLE_LINK28"/>
      <w:bookmarkStart w:id="33" w:name="OLE_LINK29"/>
      <w:bookmarkStart w:id="34" w:name="OLE_LINK114"/>
      <w:bookmarkEnd w:id="18"/>
      <w:bookmarkEnd w:id="19"/>
      <w:bookmarkEnd w:id="20"/>
      <w:bookmarkEnd w:id="21"/>
      <w:bookmarkEnd w:id="22"/>
      <w:bookmarkEnd w:id="27"/>
      <w:bookmarkEnd w:id="28"/>
      <w:bookmarkEnd w:id="29"/>
      <w:r>
        <w:rPr>
          <w:rFonts w:ascii="Times New Roman" w:eastAsia="宋体" w:hAnsi="Times New Roman" w:cs="Times New Roman"/>
          <w:bCs w:val="0"/>
          <w:color w:val="auto"/>
          <w:kern w:val="32"/>
          <w:lang w:val="en-US" w:eastAsia="zh-CN"/>
        </w:rPr>
        <w:t>Disc</w:t>
      </w:r>
      <w:r w:rsidR="00AB2402">
        <w:rPr>
          <w:rFonts w:ascii="Times New Roman" w:eastAsia="宋体" w:hAnsi="Times New Roman" w:cs="Times New Roman"/>
          <w:bCs w:val="0"/>
          <w:color w:val="auto"/>
          <w:kern w:val="32"/>
          <w:lang w:val="en-US" w:eastAsia="zh-CN"/>
        </w:rPr>
        <w:t>ussion on normative work</w:t>
      </w:r>
      <w:bookmarkStart w:id="35" w:name="OLE_LINK231"/>
    </w:p>
    <w:p w14:paraId="25B1C268" w14:textId="77777777" w:rsidR="007A6B80" w:rsidRDefault="007A6B80" w:rsidP="007A6B80">
      <w:pPr>
        <w:pStyle w:val="1"/>
        <w:keepLines w:val="0"/>
        <w:numPr>
          <w:ilvl w:val="1"/>
          <w:numId w:val="1"/>
        </w:numPr>
        <w:spacing w:before="120" w:after="60"/>
        <w:jc w:val="both"/>
        <w:rPr>
          <w:rFonts w:ascii="Times New Roman" w:eastAsia="宋体" w:hAnsi="Times New Roman" w:cs="Times New Roman"/>
          <w:bCs w:val="0"/>
          <w:color w:val="auto"/>
          <w:kern w:val="32"/>
          <w:lang w:val="en-US" w:eastAsia="zh-CN"/>
        </w:rPr>
      </w:pPr>
      <w:r>
        <w:rPr>
          <w:rFonts w:ascii="Times New Roman" w:eastAsia="宋体" w:hAnsi="Times New Roman" w:cs="Times New Roman"/>
          <w:bCs w:val="0"/>
          <w:color w:val="auto"/>
          <w:kern w:val="32"/>
          <w:lang w:val="en-US" w:eastAsia="zh-CN"/>
        </w:rPr>
        <w:t>Discussion on data collection</w:t>
      </w:r>
    </w:p>
    <w:p w14:paraId="2F7BD072" w14:textId="77777777" w:rsidR="007A6B80" w:rsidRDefault="007A6B80" w:rsidP="007A6B80">
      <w:pPr>
        <w:spacing w:beforeLines="0" w:before="100" w:beforeAutospacing="1" w:after="100" w:afterAutospacing="1"/>
        <w:jc w:val="both"/>
        <w:rPr>
          <w:rFonts w:eastAsiaTheme="minorEastAsia"/>
          <w:color w:val="000000" w:themeColor="text1"/>
          <w:szCs w:val="24"/>
          <w:lang w:eastAsia="zh-CN"/>
        </w:rPr>
      </w:pPr>
      <w:bookmarkStart w:id="36" w:name="OLE_LINK15"/>
      <w:bookmarkStart w:id="37" w:name="OLE_LINK16"/>
      <w:r>
        <w:rPr>
          <w:rFonts w:eastAsiaTheme="minorEastAsia"/>
          <w:color w:val="000000" w:themeColor="text1"/>
          <w:szCs w:val="24"/>
          <w:lang w:eastAsia="zh-CN"/>
        </w:rPr>
        <w:t>For UE-side model</w:t>
      </w:r>
      <w:r w:rsidRPr="00EB6F3B">
        <w:rPr>
          <w:rFonts w:eastAsiaTheme="minorEastAsia"/>
          <w:color w:val="000000" w:themeColor="text1"/>
          <w:szCs w:val="24"/>
          <w:lang w:eastAsia="zh-CN"/>
        </w:rPr>
        <w:t xml:space="preserve">, </w:t>
      </w:r>
      <w:r>
        <w:rPr>
          <w:rFonts w:eastAsiaTheme="minorEastAsia"/>
          <w:color w:val="000000" w:themeColor="text1"/>
          <w:szCs w:val="24"/>
          <w:lang w:eastAsia="zh-CN"/>
        </w:rPr>
        <w:t xml:space="preserve">when the decision of model update or model training is made by UE, a request for data collection is typically sent to NW. Subsequently, NW transmits CSI-RS to facilitate UE in collecting new data based on the received CSI-RS. In addition to the request for data collection, UE also needs to provide certain information that could affect NW’s configuration for CSI-RS resource, especially time domain related configuration. To our understanding, at least </w:t>
      </w:r>
      <w:bookmarkStart w:id="38" w:name="OLE_LINK177"/>
      <w:bookmarkStart w:id="39" w:name="OLE_LINK178"/>
      <w:r>
        <w:rPr>
          <w:rFonts w:eastAsiaTheme="minorEastAsia"/>
          <w:color w:val="000000" w:themeColor="text1"/>
          <w:szCs w:val="24"/>
          <w:lang w:eastAsia="zh-CN"/>
        </w:rPr>
        <w:t>the CSI measurement period in the observation window and the CSI prediction period in the prediction window</w:t>
      </w:r>
      <w:bookmarkEnd w:id="38"/>
      <w:bookmarkEnd w:id="39"/>
      <w:r>
        <w:rPr>
          <w:rFonts w:eastAsiaTheme="minorEastAsia"/>
          <w:color w:val="000000" w:themeColor="text1"/>
          <w:szCs w:val="24"/>
          <w:lang w:eastAsia="zh-CN"/>
        </w:rPr>
        <w:t xml:space="preserve"> need to be provided to NW.</w:t>
      </w:r>
    </w:p>
    <w:p w14:paraId="7489DE4B" w14:textId="171BB5D5" w:rsidR="007A6B80" w:rsidRPr="007A6B80" w:rsidRDefault="007A6B80" w:rsidP="007A6B80">
      <w:pPr>
        <w:spacing w:beforeLines="0" w:before="100" w:beforeAutospacing="1" w:after="100" w:afterAutospacing="1"/>
        <w:jc w:val="both"/>
        <w:rPr>
          <w:rFonts w:eastAsiaTheme="minorEastAsia"/>
          <w:b/>
          <w:i/>
          <w:szCs w:val="24"/>
          <w:lang w:val="en-US" w:eastAsia="zh-CN"/>
        </w:rPr>
      </w:pPr>
      <w:bookmarkStart w:id="40" w:name="OLE_LINK179"/>
      <w:bookmarkStart w:id="41" w:name="OLE_LINK180"/>
      <w:bookmarkStart w:id="42" w:name="OLE_LINK19"/>
      <w:bookmarkEnd w:id="36"/>
      <w:bookmarkEnd w:id="37"/>
      <w:r>
        <w:rPr>
          <w:rFonts w:eastAsiaTheme="minorEastAsia"/>
          <w:b/>
          <w:i/>
          <w:szCs w:val="24"/>
          <w:lang w:val="en-US" w:eastAsia="zh-CN"/>
        </w:rPr>
        <w:lastRenderedPageBreak/>
        <w:t>Proposal 3</w:t>
      </w:r>
      <w:r w:rsidRPr="006A187B">
        <w:rPr>
          <w:rFonts w:eastAsiaTheme="minorEastAsia"/>
          <w:b/>
          <w:i/>
          <w:szCs w:val="24"/>
          <w:lang w:val="en-US" w:eastAsia="zh-CN"/>
        </w:rPr>
        <w:t xml:space="preserve">: </w:t>
      </w:r>
      <w:r>
        <w:rPr>
          <w:rFonts w:eastAsiaTheme="minorEastAsia"/>
          <w:b/>
          <w:i/>
          <w:szCs w:val="24"/>
          <w:lang w:val="en-US" w:eastAsia="zh-CN"/>
        </w:rPr>
        <w:t>For data collection for CSI prediction using UE-side model, at least</w:t>
      </w:r>
      <w:r w:rsidRPr="00C32F7B">
        <w:t xml:space="preserve"> </w:t>
      </w:r>
      <w:r w:rsidRPr="00C32F7B">
        <w:rPr>
          <w:rFonts w:eastAsiaTheme="minorEastAsia"/>
          <w:b/>
          <w:i/>
          <w:szCs w:val="24"/>
          <w:lang w:val="en-US" w:eastAsia="zh-CN"/>
        </w:rPr>
        <w:t>the CSI measurement period in the observation window and the CSI prediction period in the prediction win</w:t>
      </w:r>
      <w:r w:rsidRPr="0090070A">
        <w:rPr>
          <w:rFonts w:eastAsiaTheme="minorEastAsia"/>
          <w:b/>
          <w:i/>
          <w:szCs w:val="24"/>
          <w:lang w:val="en-US" w:eastAsia="zh-CN"/>
        </w:rPr>
        <w:t>dow need to be provided from UE to NW.</w:t>
      </w:r>
      <w:bookmarkEnd w:id="40"/>
      <w:bookmarkEnd w:id="41"/>
      <w:bookmarkEnd w:id="42"/>
    </w:p>
    <w:p w14:paraId="737938D9" w14:textId="368462AD" w:rsidR="004B0755" w:rsidRPr="004B0755" w:rsidRDefault="004B0755" w:rsidP="004B0755">
      <w:pPr>
        <w:pStyle w:val="1"/>
        <w:keepLines w:val="0"/>
        <w:numPr>
          <w:ilvl w:val="1"/>
          <w:numId w:val="1"/>
        </w:numPr>
        <w:spacing w:beforeLines="0" w:before="100" w:beforeAutospacing="1" w:after="100" w:afterAutospacing="1"/>
        <w:jc w:val="both"/>
        <w:rPr>
          <w:rFonts w:ascii="Times New Roman" w:eastAsia="宋体" w:hAnsi="Times New Roman" w:cs="Times New Roman"/>
          <w:bCs w:val="0"/>
          <w:color w:val="auto"/>
          <w:kern w:val="32"/>
          <w:lang w:val="en-US" w:eastAsia="zh-CN"/>
        </w:rPr>
      </w:pPr>
      <w:r>
        <w:rPr>
          <w:rFonts w:ascii="Times New Roman" w:eastAsia="宋体" w:hAnsi="Times New Roman" w:cs="Times New Roman"/>
          <w:bCs w:val="0"/>
          <w:color w:val="auto"/>
          <w:kern w:val="32"/>
          <w:lang w:val="en-US" w:eastAsia="zh-CN"/>
        </w:rPr>
        <w:t>Performance monitoring</w:t>
      </w:r>
    </w:p>
    <w:tbl>
      <w:tblPr>
        <w:tblStyle w:val="aff5"/>
        <w:tblW w:w="9634" w:type="dxa"/>
        <w:tblLook w:val="04A0" w:firstRow="1" w:lastRow="0" w:firstColumn="1" w:lastColumn="0" w:noHBand="0" w:noVBand="1"/>
      </w:tblPr>
      <w:tblGrid>
        <w:gridCol w:w="9634"/>
      </w:tblGrid>
      <w:tr w:rsidR="00B37A4A" w:rsidRPr="006A187B" w14:paraId="78807A33" w14:textId="77777777" w:rsidTr="0090390B">
        <w:tc>
          <w:tcPr>
            <w:tcW w:w="9634" w:type="dxa"/>
          </w:tcPr>
          <w:bookmarkEnd w:id="35"/>
          <w:p w14:paraId="612F5650" w14:textId="70AECA6D" w:rsidR="006E6167" w:rsidRPr="006E6167" w:rsidRDefault="006E6167" w:rsidP="00B43814">
            <w:pPr>
              <w:spacing w:before="120"/>
              <w:rPr>
                <w:rFonts w:eastAsiaTheme="minorEastAsia"/>
                <w:i/>
                <w:iCs/>
                <w:lang w:eastAsia="zh-CN"/>
              </w:rPr>
            </w:pPr>
            <w:r>
              <w:rPr>
                <w:rFonts w:eastAsiaTheme="minorEastAsia" w:hint="eastAsia"/>
                <w:i/>
                <w:iCs/>
                <w:lang w:eastAsia="zh-CN"/>
              </w:rPr>
              <w:t>T</w:t>
            </w:r>
            <w:r>
              <w:rPr>
                <w:rFonts w:eastAsiaTheme="minorEastAsia"/>
                <w:i/>
                <w:iCs/>
                <w:lang w:eastAsia="zh-CN"/>
              </w:rPr>
              <w:t>R 38.843</w:t>
            </w:r>
          </w:p>
          <w:p w14:paraId="0D14DCE7" w14:textId="64FD36E2" w:rsidR="00B37A4A" w:rsidRDefault="00B37A4A" w:rsidP="00B43814">
            <w:pPr>
              <w:spacing w:before="120"/>
              <w:rPr>
                <w:i/>
                <w:iCs/>
                <w:sz w:val="20"/>
              </w:rPr>
            </w:pPr>
            <w:r>
              <w:rPr>
                <w:i/>
                <w:iCs/>
              </w:rPr>
              <w:t xml:space="preserve">Performance monitoring: </w:t>
            </w:r>
          </w:p>
          <w:p w14:paraId="746B3A65" w14:textId="77777777" w:rsidR="00B37A4A" w:rsidRDefault="00B37A4A" w:rsidP="00B43814">
            <w:pPr>
              <w:spacing w:before="120"/>
            </w:pPr>
            <w:r>
              <w:t>For CSI prediction using UE side model use case, at least the following aspects have been proposed by companies on performance monitoring for functionality-based LCM:</w:t>
            </w:r>
          </w:p>
          <w:p w14:paraId="50AC2289" w14:textId="77777777" w:rsidR="00B37A4A" w:rsidRDefault="00B37A4A" w:rsidP="00B43814">
            <w:pPr>
              <w:pStyle w:val="B1"/>
              <w:spacing w:before="120"/>
            </w:pPr>
            <w:r>
              <w:t>-</w:t>
            </w:r>
            <w:r>
              <w:tab/>
              <w:t>Type 1:</w:t>
            </w:r>
          </w:p>
          <w:p w14:paraId="76B5C6B2" w14:textId="77777777" w:rsidR="00B37A4A" w:rsidRDefault="00B37A4A" w:rsidP="00B43814">
            <w:pPr>
              <w:pStyle w:val="B2"/>
              <w:spacing w:before="120"/>
            </w:pPr>
            <w:r>
              <w:t>-</w:t>
            </w:r>
            <w:r>
              <w:tab/>
              <w:t>UE calculates the performance metric(s)</w:t>
            </w:r>
          </w:p>
          <w:p w14:paraId="36948E34" w14:textId="77777777" w:rsidR="00B37A4A" w:rsidRDefault="00B37A4A" w:rsidP="00B43814">
            <w:pPr>
              <w:pStyle w:val="B2"/>
              <w:spacing w:before="120"/>
            </w:pPr>
            <w:r>
              <w:t>-</w:t>
            </w:r>
            <w:r>
              <w:tab/>
            </w:r>
            <w:bookmarkStart w:id="43" w:name="OLE_LINK138"/>
            <w:bookmarkStart w:id="44" w:name="OLE_LINK139"/>
            <w:r>
              <w:t xml:space="preserve">UE reports performance monitoring output that facilitates functionality </w:t>
            </w:r>
            <w:proofErr w:type="spellStart"/>
            <w:r>
              <w:t>fallback</w:t>
            </w:r>
            <w:proofErr w:type="spellEnd"/>
            <w:r>
              <w:t xml:space="preserve"> decision at the network</w:t>
            </w:r>
          </w:p>
          <w:bookmarkEnd w:id="43"/>
          <w:bookmarkEnd w:id="44"/>
          <w:p w14:paraId="7C203E53" w14:textId="77777777" w:rsidR="00B37A4A" w:rsidRDefault="00B37A4A" w:rsidP="00B43814">
            <w:pPr>
              <w:pStyle w:val="B3"/>
              <w:spacing w:before="120"/>
            </w:pPr>
            <w:r>
              <w:t>-</w:t>
            </w:r>
            <w:r>
              <w:tab/>
              <w:t xml:space="preserve">Performance monitoring output details can be further defined </w:t>
            </w:r>
          </w:p>
          <w:p w14:paraId="7C03E365" w14:textId="77777777" w:rsidR="00B37A4A" w:rsidRDefault="00B37A4A" w:rsidP="00B43814">
            <w:pPr>
              <w:pStyle w:val="B3"/>
              <w:spacing w:before="120"/>
            </w:pPr>
            <w:r>
              <w:t>-</w:t>
            </w:r>
            <w:r>
              <w:tab/>
              <w:t xml:space="preserve">NW may configure threshold criterion to facilitate UE side performance monitoring (if needed). </w:t>
            </w:r>
          </w:p>
          <w:p w14:paraId="3C37939A" w14:textId="77777777" w:rsidR="00B37A4A" w:rsidRDefault="00B37A4A" w:rsidP="00B43814">
            <w:pPr>
              <w:pStyle w:val="B2"/>
              <w:spacing w:before="120"/>
              <w:ind w:left="572" w:firstLine="0"/>
            </w:pPr>
            <w:r>
              <w:t>-</w:t>
            </w:r>
            <w:r>
              <w:tab/>
              <w:t xml:space="preserve">NW makes decision(s) of functionality </w:t>
            </w:r>
            <w:proofErr w:type="spellStart"/>
            <w:r>
              <w:t>fallback</w:t>
            </w:r>
            <w:proofErr w:type="spellEnd"/>
            <w:r>
              <w:t xml:space="preserve"> operation (</w:t>
            </w:r>
            <w:proofErr w:type="spellStart"/>
            <w:r>
              <w:t>fallback</w:t>
            </w:r>
            <w:proofErr w:type="spellEnd"/>
            <w:r>
              <w:t xml:space="preserve"> mechanism to legacy CSI reporting).</w:t>
            </w:r>
          </w:p>
          <w:p w14:paraId="3B2642CD" w14:textId="77777777" w:rsidR="00B37A4A" w:rsidRDefault="00B37A4A" w:rsidP="00B43814">
            <w:pPr>
              <w:pStyle w:val="B1"/>
              <w:spacing w:before="120"/>
            </w:pPr>
            <w:r>
              <w:t>-</w:t>
            </w:r>
            <w:r>
              <w:tab/>
              <w:t xml:space="preserve">Type 2: </w:t>
            </w:r>
          </w:p>
          <w:p w14:paraId="45DD93BB" w14:textId="77777777" w:rsidR="00B37A4A" w:rsidRDefault="00B37A4A" w:rsidP="00B43814">
            <w:pPr>
              <w:pStyle w:val="B2"/>
              <w:spacing w:before="120"/>
              <w:ind w:left="288" w:firstLine="288"/>
            </w:pPr>
            <w:r>
              <w:t>-</w:t>
            </w:r>
            <w:r>
              <w:tab/>
              <w:t xml:space="preserve">UE reports </w:t>
            </w:r>
            <w:r>
              <w:rPr>
                <w:i/>
                <w:iCs/>
              </w:rPr>
              <w:t>predicted CSI</w:t>
            </w:r>
            <w:r>
              <w:t xml:space="preserve"> and/or the corresponding </w:t>
            </w:r>
            <w:r>
              <w:rPr>
                <w:i/>
                <w:iCs/>
              </w:rPr>
              <w:t>ground-truth</w:t>
            </w:r>
            <w:r>
              <w:t xml:space="preserve">  </w:t>
            </w:r>
          </w:p>
          <w:p w14:paraId="60793DEE" w14:textId="77777777" w:rsidR="00B37A4A" w:rsidRDefault="00B37A4A" w:rsidP="00B43814">
            <w:pPr>
              <w:pStyle w:val="B2"/>
              <w:spacing w:before="120"/>
              <w:ind w:left="288" w:firstLine="288"/>
            </w:pPr>
            <w:r>
              <w:t>-</w:t>
            </w:r>
            <w:r>
              <w:tab/>
              <w:t xml:space="preserve">NW calculates the </w:t>
            </w:r>
            <w:r>
              <w:rPr>
                <w:i/>
                <w:iCs/>
              </w:rPr>
              <w:t>performance metrics</w:t>
            </w:r>
            <w:r>
              <w:t xml:space="preserve">. </w:t>
            </w:r>
          </w:p>
          <w:p w14:paraId="2649BADD" w14:textId="77777777" w:rsidR="00B37A4A" w:rsidRDefault="00B37A4A" w:rsidP="00B43814">
            <w:pPr>
              <w:pStyle w:val="B2"/>
              <w:spacing w:before="120"/>
              <w:ind w:left="288" w:firstLine="288"/>
            </w:pPr>
            <w:r>
              <w:t>-</w:t>
            </w:r>
            <w:r>
              <w:tab/>
              <w:t xml:space="preserve">NW makes decision(s) of functionality </w:t>
            </w:r>
            <w:proofErr w:type="spellStart"/>
            <w:r>
              <w:t>fallback</w:t>
            </w:r>
            <w:proofErr w:type="spellEnd"/>
            <w:r>
              <w:t xml:space="preserve"> operation (</w:t>
            </w:r>
            <w:proofErr w:type="spellStart"/>
            <w:r>
              <w:t>fallback</w:t>
            </w:r>
            <w:proofErr w:type="spellEnd"/>
            <w:r>
              <w:t xml:space="preserve"> mechanism to legacy CSI reporting).</w:t>
            </w:r>
          </w:p>
          <w:p w14:paraId="75927D3C" w14:textId="77777777" w:rsidR="00B37A4A" w:rsidRDefault="00B37A4A" w:rsidP="00B43814">
            <w:pPr>
              <w:pStyle w:val="B1"/>
              <w:spacing w:before="120"/>
            </w:pPr>
            <w:r>
              <w:t>-</w:t>
            </w:r>
            <w:r>
              <w:tab/>
              <w:t xml:space="preserve">Type 3: </w:t>
            </w:r>
          </w:p>
          <w:p w14:paraId="0FDB558B" w14:textId="77777777" w:rsidR="00B37A4A" w:rsidRDefault="00B37A4A" w:rsidP="00B43814">
            <w:pPr>
              <w:pStyle w:val="B2"/>
              <w:spacing w:before="120"/>
              <w:ind w:left="288" w:firstLine="288"/>
            </w:pPr>
            <w:r>
              <w:t>-</w:t>
            </w:r>
            <w:r>
              <w:tab/>
              <w:t xml:space="preserve">UE calculates the </w:t>
            </w:r>
            <w:r>
              <w:rPr>
                <w:i/>
                <w:iCs/>
              </w:rPr>
              <w:t>performance metric(s)</w:t>
            </w:r>
            <w:r>
              <w:t xml:space="preserve"> </w:t>
            </w:r>
          </w:p>
          <w:p w14:paraId="6C6D7AF4" w14:textId="77777777" w:rsidR="00B37A4A" w:rsidRDefault="00B37A4A" w:rsidP="00B43814">
            <w:pPr>
              <w:pStyle w:val="B2"/>
              <w:spacing w:before="120"/>
              <w:ind w:left="288" w:firstLine="288"/>
            </w:pPr>
            <w:r>
              <w:t>-</w:t>
            </w:r>
            <w:r>
              <w:tab/>
              <w:t xml:space="preserve">UE reports </w:t>
            </w:r>
            <w:r>
              <w:rPr>
                <w:i/>
                <w:iCs/>
              </w:rPr>
              <w:t>performance metric(s)</w:t>
            </w:r>
            <w:r>
              <w:t xml:space="preserve"> to the NW</w:t>
            </w:r>
          </w:p>
          <w:p w14:paraId="3F12CB17" w14:textId="77777777" w:rsidR="00B37A4A" w:rsidRDefault="00B37A4A" w:rsidP="00B43814">
            <w:pPr>
              <w:pStyle w:val="B2"/>
              <w:spacing w:before="120"/>
              <w:ind w:left="288" w:firstLine="288"/>
            </w:pPr>
            <w:r>
              <w:t>-</w:t>
            </w:r>
            <w:r>
              <w:tab/>
              <w:t xml:space="preserve">NW makes decision(s) of functionality </w:t>
            </w:r>
            <w:proofErr w:type="spellStart"/>
            <w:r>
              <w:t>fallback</w:t>
            </w:r>
            <w:proofErr w:type="spellEnd"/>
            <w:r>
              <w:t xml:space="preserve"> operation (</w:t>
            </w:r>
            <w:proofErr w:type="spellStart"/>
            <w:r>
              <w:t>fallback</w:t>
            </w:r>
            <w:proofErr w:type="spellEnd"/>
            <w:r>
              <w:t xml:space="preserve"> mechanism to legacy CSI reporting). </w:t>
            </w:r>
          </w:p>
          <w:p w14:paraId="4F061349" w14:textId="77777777" w:rsidR="00B37A4A" w:rsidRDefault="00B37A4A" w:rsidP="00B43814">
            <w:pPr>
              <w:pStyle w:val="B1"/>
              <w:spacing w:before="120"/>
            </w:pPr>
            <w:r>
              <w:t>-</w:t>
            </w:r>
            <w:r>
              <w:tab/>
              <w:t xml:space="preserve">Functionality selection/activation/deactivation/switching as defined for other UE side use cases can be reused, if applicable. </w:t>
            </w:r>
          </w:p>
          <w:p w14:paraId="371EC0DF" w14:textId="77777777" w:rsidR="00B37A4A" w:rsidRDefault="00B37A4A" w:rsidP="00B43814">
            <w:pPr>
              <w:pStyle w:val="B1"/>
              <w:spacing w:before="120"/>
            </w:pPr>
            <w:r>
              <w:t>-</w:t>
            </w:r>
            <w:r>
              <w:tab/>
              <w:t xml:space="preserve">Configuration and procedure for performance monitoring </w:t>
            </w:r>
          </w:p>
          <w:p w14:paraId="31D9ED53" w14:textId="77777777" w:rsidR="00B37A4A" w:rsidRDefault="00B37A4A" w:rsidP="00B43814">
            <w:pPr>
              <w:pStyle w:val="B1"/>
              <w:spacing w:before="120"/>
            </w:pPr>
            <w:r>
              <w:t>-</w:t>
            </w:r>
            <w:r>
              <w:tab/>
              <w:t>CSI-RS configuration for performance monitoring</w:t>
            </w:r>
          </w:p>
          <w:p w14:paraId="1072597B" w14:textId="77777777" w:rsidR="00B37A4A" w:rsidRDefault="00B37A4A" w:rsidP="00B43814">
            <w:pPr>
              <w:pStyle w:val="B1"/>
              <w:spacing w:before="120"/>
            </w:pPr>
            <w:r>
              <w:t>-</w:t>
            </w:r>
            <w:r>
              <w:tab/>
              <w:t>Performance metric including at least intermediate KPI (e.g., NMSE or SGCS)</w:t>
            </w:r>
          </w:p>
          <w:p w14:paraId="0DDF6C60" w14:textId="77777777" w:rsidR="00B37A4A" w:rsidRDefault="00B37A4A" w:rsidP="00B43814">
            <w:pPr>
              <w:pStyle w:val="B1"/>
              <w:spacing w:before="120"/>
            </w:pPr>
            <w:r>
              <w:t>-</w:t>
            </w:r>
            <w:r>
              <w:tab/>
              <w:t>UE report, including periodic/semi-persistent/aperiodic reporting, and event driven report</w:t>
            </w:r>
          </w:p>
          <w:p w14:paraId="4F4D4430" w14:textId="77777777" w:rsidR="00B37A4A" w:rsidRDefault="00B37A4A" w:rsidP="00B43814">
            <w:pPr>
              <w:pStyle w:val="B1"/>
              <w:spacing w:before="120"/>
            </w:pPr>
            <w:r>
              <w:t>-</w:t>
            </w:r>
            <w:r>
              <w:tab/>
              <w:t>Note: down selection is not precluded.</w:t>
            </w:r>
          </w:p>
          <w:p w14:paraId="3DDC4D0D" w14:textId="15794DB3" w:rsidR="00634725" w:rsidRDefault="00B37A4A" w:rsidP="00634725">
            <w:pPr>
              <w:pStyle w:val="B1"/>
              <w:spacing w:before="120"/>
            </w:pPr>
            <w:r>
              <w:lastRenderedPageBreak/>
              <w:t>-</w:t>
            </w:r>
            <w:r>
              <w:tab/>
              <w:t>Note: UE may make decision within the same functionality on model selection, activation, deactivation, switching operation transparent to the NW.</w:t>
            </w:r>
          </w:p>
          <w:p w14:paraId="306B292A" w14:textId="77777777" w:rsidR="00634725" w:rsidRDefault="00634725" w:rsidP="006E6167">
            <w:pPr>
              <w:spacing w:beforeLines="0" w:before="0" w:after="0"/>
              <w:rPr>
                <w:rFonts w:ascii="Times" w:eastAsia="等线" w:hAnsi="Times"/>
                <w:szCs w:val="24"/>
                <w:highlight w:val="green"/>
                <w:lang w:eastAsia="zh-CN"/>
              </w:rPr>
            </w:pPr>
          </w:p>
          <w:p w14:paraId="3F040F9B" w14:textId="5334ECBE" w:rsidR="006E6167" w:rsidRPr="006E6167" w:rsidRDefault="006E6167" w:rsidP="006E6167">
            <w:pPr>
              <w:spacing w:beforeLines="0" w:before="0" w:after="0"/>
              <w:rPr>
                <w:rFonts w:ascii="Times" w:eastAsia="等线" w:hAnsi="Times"/>
                <w:szCs w:val="24"/>
                <w:highlight w:val="green"/>
                <w:lang w:eastAsia="zh-CN"/>
              </w:rPr>
            </w:pPr>
            <w:r w:rsidRPr="006E6167">
              <w:rPr>
                <w:rFonts w:ascii="Times" w:eastAsia="等线" w:hAnsi="Times" w:hint="eastAsia"/>
                <w:szCs w:val="24"/>
                <w:highlight w:val="green"/>
                <w:lang w:eastAsia="zh-CN"/>
              </w:rPr>
              <w:t>Agreement</w:t>
            </w:r>
          </w:p>
          <w:p w14:paraId="19D78461" w14:textId="77777777" w:rsidR="006E6167" w:rsidRPr="006E6167" w:rsidRDefault="006E6167" w:rsidP="006E6167">
            <w:pPr>
              <w:spacing w:beforeLines="0" w:before="0" w:after="160" w:line="254" w:lineRule="auto"/>
              <w:contextualSpacing/>
              <w:jc w:val="both"/>
              <w:rPr>
                <w:rFonts w:eastAsia="Batang"/>
                <w:szCs w:val="24"/>
              </w:rPr>
            </w:pPr>
            <w:r w:rsidRPr="006E6167">
              <w:rPr>
                <w:rFonts w:eastAsia="Malgun Gothic"/>
                <w:color w:val="000000"/>
                <w:szCs w:val="24"/>
              </w:rPr>
              <w:t>For performance</w:t>
            </w:r>
            <w:r w:rsidRPr="006E6167">
              <w:rPr>
                <w:rFonts w:eastAsia="Malgun Gothic"/>
                <w:szCs w:val="24"/>
              </w:rPr>
              <w:t xml:space="preserve"> monitoring </w:t>
            </w:r>
            <w:r w:rsidRPr="006E6167">
              <w:rPr>
                <w:rFonts w:eastAsia="宋体"/>
                <w:szCs w:val="24"/>
              </w:rPr>
              <w:t>for functionality-based LCM,</w:t>
            </w:r>
            <w:r w:rsidRPr="006E6167">
              <w:rPr>
                <w:rFonts w:eastAsia="Batang"/>
                <w:szCs w:val="24"/>
              </w:rPr>
              <w:t xml:space="preserve"> further study on details of type 1</w:t>
            </w:r>
            <w:proofErr w:type="gramStart"/>
            <w:r w:rsidRPr="006E6167">
              <w:rPr>
                <w:rFonts w:eastAsia="Batang"/>
                <w:szCs w:val="24"/>
              </w:rPr>
              <w:t>,2</w:t>
            </w:r>
            <w:proofErr w:type="gramEnd"/>
            <w:r w:rsidRPr="006E6167">
              <w:rPr>
                <w:rFonts w:eastAsia="Batang"/>
                <w:szCs w:val="24"/>
              </w:rPr>
              <w:t xml:space="preserve"> and 3, e.g., potential specification impact, pros/cons aspects. </w:t>
            </w:r>
          </w:p>
          <w:p w14:paraId="7BFE3342" w14:textId="77777777" w:rsidR="006E6167" w:rsidRPr="006E6167" w:rsidRDefault="006E6167" w:rsidP="00AE3DFE">
            <w:pPr>
              <w:numPr>
                <w:ilvl w:val="0"/>
                <w:numId w:val="12"/>
              </w:numPr>
              <w:suppressAutoHyphens/>
              <w:spacing w:beforeLines="0" w:before="0" w:after="160" w:line="254" w:lineRule="auto"/>
              <w:contextualSpacing/>
              <w:jc w:val="both"/>
              <w:rPr>
                <w:rFonts w:eastAsia="Batang"/>
                <w:szCs w:val="24"/>
                <w:lang w:eastAsia="ko-KR"/>
              </w:rPr>
            </w:pPr>
            <w:bookmarkStart w:id="45" w:name="OLE_LINK79"/>
            <w:bookmarkStart w:id="46" w:name="OLE_LINK80"/>
            <w:r w:rsidRPr="006E6167">
              <w:rPr>
                <w:rFonts w:eastAsia="等线"/>
                <w:szCs w:val="24"/>
                <w:lang w:eastAsia="zh-CN"/>
              </w:rPr>
              <w:t>T</w:t>
            </w:r>
            <w:r w:rsidRPr="006E6167">
              <w:rPr>
                <w:rFonts w:eastAsia="等线" w:hint="eastAsia"/>
                <w:szCs w:val="24"/>
                <w:lang w:eastAsia="zh-CN"/>
              </w:rPr>
              <w:t>o clarify the boundary between type 1 and type 3</w:t>
            </w:r>
          </w:p>
          <w:p w14:paraId="236C5209" w14:textId="02D2560A" w:rsidR="006E6167" w:rsidRPr="00CD3F1C" w:rsidRDefault="006E6167" w:rsidP="00AE3DFE">
            <w:pPr>
              <w:numPr>
                <w:ilvl w:val="0"/>
                <w:numId w:val="12"/>
              </w:numPr>
              <w:suppressAutoHyphens/>
              <w:spacing w:beforeLines="0" w:before="0" w:after="160" w:line="254" w:lineRule="auto"/>
              <w:contextualSpacing/>
              <w:jc w:val="both"/>
              <w:rPr>
                <w:rFonts w:eastAsia="Batang"/>
                <w:sz w:val="20"/>
                <w:szCs w:val="24"/>
                <w:lang w:eastAsia="ko-KR"/>
              </w:rPr>
            </w:pPr>
            <w:r w:rsidRPr="006E6167">
              <w:rPr>
                <w:rFonts w:eastAsia="等线"/>
                <w:szCs w:val="24"/>
                <w:lang w:eastAsia="zh-CN"/>
              </w:rPr>
              <w:t>T</w:t>
            </w:r>
            <w:r w:rsidRPr="006E6167">
              <w:rPr>
                <w:rFonts w:eastAsia="等线" w:hint="eastAsia"/>
                <w:szCs w:val="24"/>
                <w:lang w:eastAsia="zh-CN"/>
              </w:rPr>
              <w:t>o clarify definition of monitoring output and performance metric</w:t>
            </w:r>
            <w:bookmarkEnd w:id="45"/>
            <w:bookmarkEnd w:id="46"/>
          </w:p>
          <w:p w14:paraId="5A3B7A66" w14:textId="77777777" w:rsidR="00CD3F1C" w:rsidRPr="00CD3F1C" w:rsidRDefault="00CD3F1C" w:rsidP="00CD3F1C">
            <w:pPr>
              <w:suppressAutoHyphens/>
              <w:spacing w:beforeLines="0" w:before="0" w:after="160" w:line="254" w:lineRule="auto"/>
              <w:contextualSpacing/>
              <w:jc w:val="both"/>
              <w:rPr>
                <w:rFonts w:eastAsia="Batang"/>
                <w:sz w:val="20"/>
                <w:szCs w:val="24"/>
                <w:lang w:eastAsia="ko-KR"/>
              </w:rPr>
            </w:pPr>
          </w:p>
          <w:p w14:paraId="78F5C353" w14:textId="0E38B33C" w:rsidR="00CD3F1C" w:rsidRPr="00CD3F1C" w:rsidRDefault="00CD3F1C" w:rsidP="00CD3F1C">
            <w:pPr>
              <w:spacing w:beforeLines="0" w:before="0" w:after="0"/>
              <w:rPr>
                <w:rFonts w:ascii="Times" w:eastAsia="等线" w:hAnsi="Times"/>
                <w:szCs w:val="24"/>
                <w:highlight w:val="green"/>
                <w:lang w:eastAsia="zh-CN"/>
              </w:rPr>
            </w:pPr>
            <w:r w:rsidRPr="00CD3F1C">
              <w:rPr>
                <w:rFonts w:ascii="Times" w:eastAsia="等线" w:hAnsi="Times" w:hint="eastAsia"/>
                <w:szCs w:val="24"/>
                <w:highlight w:val="green"/>
                <w:lang w:eastAsia="zh-CN"/>
              </w:rPr>
              <w:t>Agreement</w:t>
            </w:r>
          </w:p>
          <w:p w14:paraId="075340D7" w14:textId="77777777" w:rsidR="00CD3F1C" w:rsidRPr="00CD3F1C" w:rsidRDefault="00CD3F1C" w:rsidP="00CD3F1C">
            <w:pPr>
              <w:spacing w:beforeLines="0" w:before="0" w:after="160" w:line="254" w:lineRule="auto"/>
              <w:contextualSpacing/>
              <w:jc w:val="both"/>
              <w:rPr>
                <w:rFonts w:eastAsia="Batang"/>
                <w:szCs w:val="24"/>
                <w:lang w:eastAsia="ko-KR"/>
              </w:rPr>
            </w:pPr>
            <w:r w:rsidRPr="00CD3F1C">
              <w:rPr>
                <w:rFonts w:eastAsia="Batang"/>
                <w:szCs w:val="24"/>
                <w:lang w:eastAsia="ko-KR"/>
              </w:rPr>
              <w:t xml:space="preserve">For the boundary between Type </w:t>
            </w:r>
            <w:r w:rsidRPr="00CD3F1C">
              <w:rPr>
                <w:rFonts w:eastAsia="等线" w:hint="eastAsia"/>
                <w:szCs w:val="24"/>
                <w:lang w:eastAsia="zh-CN"/>
              </w:rPr>
              <w:t>3</w:t>
            </w:r>
            <w:r w:rsidRPr="00CD3F1C">
              <w:rPr>
                <w:rFonts w:eastAsia="Batang"/>
                <w:szCs w:val="24"/>
                <w:lang w:eastAsia="ko-KR"/>
              </w:rPr>
              <w:t xml:space="preserve"> and Type </w:t>
            </w:r>
            <w:r w:rsidRPr="00CD3F1C">
              <w:rPr>
                <w:rFonts w:eastAsia="等线" w:hint="eastAsia"/>
                <w:szCs w:val="24"/>
                <w:lang w:eastAsia="zh-CN"/>
              </w:rPr>
              <w:t>1</w:t>
            </w:r>
            <w:r w:rsidRPr="00CD3F1C">
              <w:rPr>
                <w:rFonts w:eastAsia="Batang"/>
                <w:szCs w:val="24"/>
                <w:lang w:eastAsia="ko-KR"/>
              </w:rPr>
              <w:t xml:space="preserve"> performance monitoring, the difference is whether UE reports performance metric or performance monitoring output to </w:t>
            </w:r>
            <w:r w:rsidRPr="00CD3F1C">
              <w:rPr>
                <w:rFonts w:eastAsia="Batang"/>
                <w:color w:val="FF0000"/>
                <w:szCs w:val="24"/>
                <w:lang w:eastAsia="ko-KR"/>
              </w:rPr>
              <w:t>NW</w:t>
            </w:r>
            <w:r w:rsidRPr="00CD3F1C">
              <w:rPr>
                <w:rFonts w:eastAsia="等线" w:hint="eastAsia"/>
                <w:color w:val="FF0000"/>
                <w:szCs w:val="24"/>
                <w:lang w:eastAsia="zh-CN"/>
              </w:rPr>
              <w:t>, respectively</w:t>
            </w:r>
            <w:r w:rsidRPr="00CD3F1C">
              <w:rPr>
                <w:rFonts w:eastAsia="Batang"/>
                <w:szCs w:val="24"/>
                <w:lang w:eastAsia="ko-KR"/>
              </w:rPr>
              <w:t xml:space="preserve">. </w:t>
            </w:r>
          </w:p>
          <w:p w14:paraId="1FEB2AFC" w14:textId="77777777" w:rsidR="00CD3F1C" w:rsidRPr="00CD3F1C" w:rsidRDefault="00CD3F1C" w:rsidP="00AE3DFE">
            <w:pPr>
              <w:numPr>
                <w:ilvl w:val="0"/>
                <w:numId w:val="14"/>
              </w:numPr>
              <w:suppressAutoHyphens/>
              <w:spacing w:beforeLines="0" w:before="0" w:after="160" w:line="254" w:lineRule="auto"/>
              <w:contextualSpacing/>
              <w:jc w:val="both"/>
              <w:rPr>
                <w:rFonts w:eastAsia="Batang"/>
                <w:szCs w:val="24"/>
                <w:lang w:eastAsia="ko-KR"/>
              </w:rPr>
            </w:pPr>
            <w:r w:rsidRPr="00CD3F1C">
              <w:rPr>
                <w:rFonts w:eastAsia="Batang" w:hint="eastAsia"/>
                <w:szCs w:val="24"/>
                <w:lang w:eastAsia="ko-KR"/>
              </w:rPr>
              <w:t>T</w:t>
            </w:r>
            <w:r w:rsidRPr="00CD3F1C">
              <w:rPr>
                <w:rFonts w:eastAsia="Batang"/>
                <w:szCs w:val="24"/>
                <w:lang w:eastAsia="ko-KR"/>
              </w:rPr>
              <w:t xml:space="preserve">he monitoring output is </w:t>
            </w:r>
            <w:r w:rsidRPr="00CD3F1C">
              <w:rPr>
                <w:rFonts w:eastAsia="等线" w:hint="eastAsia"/>
                <w:szCs w:val="24"/>
                <w:lang w:eastAsia="zh-CN"/>
              </w:rPr>
              <w:t>determined</w:t>
            </w:r>
            <w:r w:rsidRPr="00CD3F1C">
              <w:rPr>
                <w:rFonts w:eastAsia="Batang"/>
                <w:szCs w:val="24"/>
                <w:lang w:eastAsia="ko-KR"/>
              </w:rPr>
              <w:t xml:space="preserve"> based on performance metric</w:t>
            </w:r>
            <w:r w:rsidRPr="00CD3F1C">
              <w:rPr>
                <w:rFonts w:eastAsia="等线" w:hint="eastAsia"/>
                <w:szCs w:val="24"/>
                <w:lang w:eastAsia="zh-CN"/>
              </w:rPr>
              <w:t>, and additionally,</w:t>
            </w:r>
            <w:r w:rsidRPr="00CD3F1C">
              <w:rPr>
                <w:rFonts w:eastAsia="Batang"/>
                <w:szCs w:val="24"/>
                <w:lang w:eastAsia="ko-KR"/>
              </w:rPr>
              <w:t xml:space="preserve"> </w:t>
            </w:r>
            <w:r w:rsidRPr="00CD3F1C">
              <w:rPr>
                <w:rFonts w:eastAsia="等线" w:hint="eastAsia"/>
                <w:szCs w:val="24"/>
                <w:lang w:eastAsia="zh-CN"/>
              </w:rPr>
              <w:t xml:space="preserve">baseline </w:t>
            </w:r>
            <w:r w:rsidRPr="00CD3F1C">
              <w:rPr>
                <w:rFonts w:eastAsia="等线"/>
                <w:szCs w:val="24"/>
                <w:lang w:eastAsia="zh-CN"/>
              </w:rPr>
              <w:t>and</w:t>
            </w:r>
            <w:r w:rsidRPr="00CD3F1C">
              <w:rPr>
                <w:rFonts w:eastAsia="等线" w:hint="eastAsia"/>
                <w:szCs w:val="24"/>
                <w:lang w:eastAsia="zh-CN"/>
              </w:rPr>
              <w:t xml:space="preserve">/or </w:t>
            </w:r>
            <w:r w:rsidRPr="00CD3F1C">
              <w:rPr>
                <w:rFonts w:eastAsia="Batang"/>
                <w:szCs w:val="24"/>
                <w:lang w:eastAsia="ko-KR"/>
              </w:rPr>
              <w:t>threshold criterion if configured.</w:t>
            </w:r>
          </w:p>
          <w:p w14:paraId="1BDCC5D6" w14:textId="77777777" w:rsidR="00CD3F1C" w:rsidRPr="00CD3F1C" w:rsidRDefault="00CD3F1C" w:rsidP="00CD3F1C">
            <w:pPr>
              <w:spacing w:beforeLines="0" w:before="0" w:after="0"/>
              <w:rPr>
                <w:rFonts w:ascii="Times" w:eastAsia="等线" w:hAnsi="Times"/>
                <w:szCs w:val="24"/>
                <w:lang w:eastAsia="zh-CN"/>
              </w:rPr>
            </w:pPr>
          </w:p>
          <w:p w14:paraId="7F9E76BC" w14:textId="6661DE2E" w:rsidR="00CD3F1C" w:rsidRPr="00CD3F1C" w:rsidRDefault="00CD3F1C" w:rsidP="00CD3F1C">
            <w:pPr>
              <w:spacing w:beforeLines="0" w:before="0" w:after="0"/>
              <w:rPr>
                <w:rFonts w:ascii="Times" w:eastAsia="等线" w:hAnsi="Times"/>
                <w:szCs w:val="24"/>
                <w:lang w:eastAsia="zh-CN"/>
              </w:rPr>
            </w:pPr>
            <w:r w:rsidRPr="00CD3F1C">
              <w:rPr>
                <w:rFonts w:ascii="Times" w:eastAsia="等线" w:hAnsi="Times" w:hint="eastAsia"/>
                <w:szCs w:val="24"/>
                <w:lang w:eastAsia="zh-CN"/>
              </w:rPr>
              <w:t>Observation</w:t>
            </w:r>
          </w:p>
          <w:p w14:paraId="7D3DFBE2" w14:textId="77777777" w:rsidR="00CD3F1C" w:rsidRPr="00CD3F1C" w:rsidRDefault="00CD3F1C" w:rsidP="00CD3F1C">
            <w:pPr>
              <w:spacing w:beforeLines="0" w:before="0" w:after="0"/>
              <w:rPr>
                <w:rFonts w:ascii="Times" w:eastAsia="Batang" w:hAnsi="Times"/>
                <w:szCs w:val="24"/>
                <w:lang w:eastAsia="ko-KR"/>
              </w:rPr>
            </w:pPr>
            <w:r w:rsidRPr="00CD3F1C">
              <w:rPr>
                <w:rFonts w:ascii="Times" w:eastAsia="Batang" w:hAnsi="Times"/>
                <w:szCs w:val="24"/>
                <w:lang w:eastAsia="ko-KR"/>
              </w:rPr>
              <w:t xml:space="preserve">For CSI prediction using UE-sided model, for performance monitoring, </w:t>
            </w:r>
            <w:r w:rsidRPr="00CD3F1C">
              <w:rPr>
                <w:rFonts w:ascii="Times" w:eastAsia="等线" w:hAnsi="Times" w:hint="eastAsia"/>
                <w:szCs w:val="24"/>
                <w:lang w:eastAsia="zh-CN"/>
              </w:rPr>
              <w:t xml:space="preserve">at least </w:t>
            </w:r>
            <w:r w:rsidRPr="00CD3F1C">
              <w:rPr>
                <w:rFonts w:ascii="Times" w:eastAsia="Batang" w:hAnsi="Times"/>
                <w:szCs w:val="24"/>
                <w:lang w:eastAsia="ko-KR"/>
              </w:rPr>
              <w:t xml:space="preserve">following specification impacts are </w:t>
            </w:r>
            <w:r w:rsidRPr="00CD3F1C">
              <w:rPr>
                <w:rFonts w:ascii="Times" w:eastAsia="等线" w:hAnsi="Times" w:hint="eastAsia"/>
                <w:szCs w:val="24"/>
                <w:lang w:eastAsia="zh-CN"/>
              </w:rPr>
              <w:t>additionally identified compared to that has been captured in TR38.843,</w:t>
            </w:r>
            <w:r w:rsidRPr="00CD3F1C">
              <w:rPr>
                <w:rFonts w:ascii="Times" w:eastAsia="Batang" w:hAnsi="Times"/>
                <w:szCs w:val="24"/>
                <w:lang w:eastAsia="ko-KR"/>
              </w:rPr>
              <w:t xml:space="preserve"> </w:t>
            </w:r>
          </w:p>
          <w:p w14:paraId="4DF51B64" w14:textId="77777777" w:rsidR="00CD3F1C" w:rsidRPr="00CD3F1C" w:rsidRDefault="00CD3F1C" w:rsidP="00AE3DFE">
            <w:pPr>
              <w:numPr>
                <w:ilvl w:val="0"/>
                <w:numId w:val="15"/>
              </w:numPr>
              <w:suppressAutoHyphens/>
              <w:spacing w:beforeLines="0" w:before="0" w:after="0"/>
              <w:rPr>
                <w:rFonts w:ascii="Times" w:eastAsia="Batang" w:hAnsi="Times"/>
                <w:szCs w:val="24"/>
                <w:lang w:eastAsia="ko-KR"/>
              </w:rPr>
            </w:pPr>
            <w:r w:rsidRPr="00CD3F1C">
              <w:rPr>
                <w:rFonts w:ascii="Times" w:eastAsia="Batang" w:hAnsi="Times" w:hint="eastAsia"/>
                <w:szCs w:val="24"/>
                <w:lang w:eastAsia="ko-KR"/>
              </w:rPr>
              <w:t>T</w:t>
            </w:r>
            <w:r w:rsidRPr="00CD3F1C">
              <w:rPr>
                <w:rFonts w:ascii="Times" w:eastAsia="Batang" w:hAnsi="Times"/>
                <w:szCs w:val="24"/>
                <w:lang w:eastAsia="ko-KR"/>
              </w:rPr>
              <w:t>ype 1</w:t>
            </w:r>
          </w:p>
          <w:p w14:paraId="4F28A2C5" w14:textId="77777777" w:rsidR="00CD3F1C" w:rsidRPr="00CD3F1C" w:rsidRDefault="00CD3F1C" w:rsidP="00AE3DFE">
            <w:pPr>
              <w:numPr>
                <w:ilvl w:val="1"/>
                <w:numId w:val="15"/>
              </w:numPr>
              <w:suppressAutoHyphens/>
              <w:spacing w:beforeLines="0" w:before="0" w:after="0"/>
              <w:rPr>
                <w:rFonts w:ascii="Times" w:eastAsia="Batang" w:hAnsi="Times"/>
                <w:szCs w:val="24"/>
                <w:lang w:eastAsia="ko-KR"/>
              </w:rPr>
            </w:pPr>
            <w:r w:rsidRPr="00CD3F1C">
              <w:rPr>
                <w:rFonts w:ascii="Times" w:eastAsia="宋体" w:hAnsi="Times"/>
                <w:szCs w:val="24"/>
                <w:lang w:eastAsia="zh-CN"/>
              </w:rPr>
              <w:t>Definition</w:t>
            </w:r>
            <w:r w:rsidRPr="00CD3F1C">
              <w:rPr>
                <w:rFonts w:ascii="Times" w:eastAsia="宋体" w:hAnsi="Times" w:hint="eastAsia"/>
                <w:szCs w:val="24"/>
                <w:lang w:eastAsia="zh-CN"/>
              </w:rPr>
              <w:t>/configuration</w:t>
            </w:r>
            <w:r w:rsidRPr="00CD3F1C">
              <w:rPr>
                <w:rFonts w:ascii="Times" w:eastAsia="宋体" w:hAnsi="Times"/>
                <w:szCs w:val="24"/>
                <w:lang w:eastAsia="zh-CN"/>
              </w:rPr>
              <w:t xml:space="preserve"> of performance metric</w:t>
            </w:r>
          </w:p>
          <w:p w14:paraId="64F9386E" w14:textId="77777777" w:rsidR="00CD3F1C" w:rsidRPr="00CD3F1C" w:rsidRDefault="00CD3F1C" w:rsidP="00AE3DFE">
            <w:pPr>
              <w:numPr>
                <w:ilvl w:val="1"/>
                <w:numId w:val="15"/>
              </w:numPr>
              <w:suppressAutoHyphens/>
              <w:spacing w:beforeLines="0" w:before="0" w:after="0"/>
              <w:rPr>
                <w:rFonts w:ascii="Times" w:eastAsia="Batang" w:hAnsi="Times"/>
                <w:szCs w:val="24"/>
                <w:lang w:eastAsia="ko-KR"/>
              </w:rPr>
            </w:pPr>
            <w:r w:rsidRPr="00CD3F1C">
              <w:rPr>
                <w:rFonts w:ascii="Times" w:eastAsia="宋体" w:hAnsi="Times"/>
                <w:szCs w:val="24"/>
                <w:lang w:eastAsia="zh-CN"/>
              </w:rPr>
              <w:t>Definition</w:t>
            </w:r>
            <w:r w:rsidRPr="00CD3F1C">
              <w:rPr>
                <w:rFonts w:ascii="Times" w:eastAsia="Batang" w:hAnsi="Times"/>
                <w:szCs w:val="24"/>
                <w:lang w:eastAsia="ko-KR"/>
              </w:rPr>
              <w:t xml:space="preserve"> of threshold criterion, if configured</w:t>
            </w:r>
          </w:p>
          <w:p w14:paraId="47F6BE22" w14:textId="77777777" w:rsidR="00CD3F1C" w:rsidRPr="00CD3F1C" w:rsidRDefault="00CD3F1C" w:rsidP="00AE3DFE">
            <w:pPr>
              <w:numPr>
                <w:ilvl w:val="1"/>
                <w:numId w:val="15"/>
              </w:numPr>
              <w:suppressAutoHyphens/>
              <w:spacing w:beforeLines="0" w:before="0" w:after="0"/>
              <w:rPr>
                <w:rFonts w:ascii="Times" w:eastAsia="Batang" w:hAnsi="Times"/>
                <w:szCs w:val="24"/>
                <w:lang w:eastAsia="ko-KR"/>
              </w:rPr>
            </w:pPr>
            <w:r w:rsidRPr="00CD3F1C">
              <w:rPr>
                <w:rFonts w:ascii="Times" w:eastAsia="宋体" w:hAnsi="Times"/>
                <w:szCs w:val="24"/>
                <w:lang w:eastAsia="zh-CN"/>
              </w:rPr>
              <w:t>Definition</w:t>
            </w:r>
            <w:r w:rsidRPr="00CD3F1C">
              <w:rPr>
                <w:rFonts w:ascii="Times" w:eastAsia="等线" w:hAnsi="Times" w:hint="eastAsia"/>
                <w:szCs w:val="24"/>
                <w:lang w:eastAsia="zh-CN"/>
              </w:rPr>
              <w:t xml:space="preserve">/configuration and report </w:t>
            </w:r>
            <w:r w:rsidRPr="00CD3F1C">
              <w:rPr>
                <w:rFonts w:ascii="Times" w:eastAsia="Batang" w:hAnsi="Times"/>
                <w:szCs w:val="24"/>
                <w:lang w:eastAsia="ko-KR"/>
              </w:rPr>
              <w:t>of monitoring output</w:t>
            </w:r>
            <w:r w:rsidRPr="00CD3F1C">
              <w:rPr>
                <w:rFonts w:ascii="Times" w:eastAsia="等线" w:hAnsi="Times" w:hint="eastAsia"/>
                <w:szCs w:val="24"/>
                <w:lang w:eastAsia="zh-CN"/>
              </w:rPr>
              <w:t>, and corresponding report mechanism</w:t>
            </w:r>
          </w:p>
          <w:p w14:paraId="5FE906F3" w14:textId="77777777" w:rsidR="00CD3F1C" w:rsidRPr="00CD3F1C" w:rsidRDefault="00CD3F1C" w:rsidP="00AE3DFE">
            <w:pPr>
              <w:numPr>
                <w:ilvl w:val="0"/>
                <w:numId w:val="15"/>
              </w:numPr>
              <w:suppressAutoHyphens/>
              <w:spacing w:beforeLines="0" w:before="0" w:after="0"/>
              <w:rPr>
                <w:rFonts w:ascii="Times" w:eastAsia="Batang" w:hAnsi="Times"/>
                <w:szCs w:val="24"/>
                <w:lang w:eastAsia="ko-KR"/>
              </w:rPr>
            </w:pPr>
            <w:r w:rsidRPr="00CD3F1C">
              <w:rPr>
                <w:rFonts w:ascii="Times" w:eastAsia="Batang" w:hAnsi="Times" w:hint="eastAsia"/>
                <w:szCs w:val="24"/>
                <w:lang w:eastAsia="ko-KR"/>
              </w:rPr>
              <w:t>T</w:t>
            </w:r>
            <w:r w:rsidRPr="00CD3F1C">
              <w:rPr>
                <w:rFonts w:ascii="Times" w:eastAsia="Batang" w:hAnsi="Times"/>
                <w:szCs w:val="24"/>
                <w:lang w:eastAsia="ko-KR"/>
              </w:rPr>
              <w:t>ype 2</w:t>
            </w:r>
          </w:p>
          <w:p w14:paraId="09BC8800" w14:textId="77777777" w:rsidR="00CD3F1C" w:rsidRPr="00CD3F1C" w:rsidRDefault="00CD3F1C" w:rsidP="00AE3DFE">
            <w:pPr>
              <w:numPr>
                <w:ilvl w:val="1"/>
                <w:numId w:val="15"/>
              </w:numPr>
              <w:suppressAutoHyphens/>
              <w:spacing w:beforeLines="0" w:before="0" w:after="0"/>
              <w:rPr>
                <w:rFonts w:ascii="Times" w:eastAsia="Batang" w:hAnsi="Times"/>
                <w:szCs w:val="24"/>
                <w:lang w:eastAsia="ko-KR"/>
              </w:rPr>
            </w:pPr>
            <w:r w:rsidRPr="00CD3F1C">
              <w:rPr>
                <w:rFonts w:ascii="Times" w:eastAsia="宋体" w:hAnsi="Times"/>
                <w:szCs w:val="24"/>
                <w:lang w:eastAsia="zh-CN"/>
              </w:rPr>
              <w:t>Definition</w:t>
            </w:r>
            <w:r w:rsidRPr="00CD3F1C">
              <w:rPr>
                <w:rFonts w:ascii="Times" w:eastAsia="等线" w:hAnsi="Times" w:hint="eastAsia"/>
                <w:szCs w:val="24"/>
                <w:lang w:eastAsia="zh-CN"/>
              </w:rPr>
              <w:t xml:space="preserve">/configuration and report </w:t>
            </w:r>
            <w:r w:rsidRPr="00CD3F1C">
              <w:rPr>
                <w:rFonts w:ascii="Times" w:eastAsia="Batang" w:hAnsi="Times"/>
                <w:szCs w:val="24"/>
                <w:lang w:eastAsia="ko-KR"/>
              </w:rPr>
              <w:t>of ground truth CSI</w:t>
            </w:r>
            <w:r w:rsidRPr="00CD3F1C">
              <w:rPr>
                <w:rFonts w:ascii="Times" w:eastAsia="等线" w:hAnsi="Times" w:hint="eastAsia"/>
                <w:szCs w:val="24"/>
                <w:lang w:eastAsia="zh-CN"/>
              </w:rPr>
              <w:t>, and corresponding report mechanism</w:t>
            </w:r>
            <w:r w:rsidRPr="00CD3F1C">
              <w:rPr>
                <w:rFonts w:ascii="Times" w:eastAsia="Batang" w:hAnsi="Times"/>
                <w:szCs w:val="24"/>
                <w:lang w:eastAsia="ko-KR"/>
              </w:rPr>
              <w:t>.</w:t>
            </w:r>
          </w:p>
          <w:p w14:paraId="20BA14CF" w14:textId="77777777" w:rsidR="00CD3F1C" w:rsidRPr="00CD3F1C" w:rsidRDefault="00CD3F1C" w:rsidP="00AE3DFE">
            <w:pPr>
              <w:numPr>
                <w:ilvl w:val="0"/>
                <w:numId w:val="15"/>
              </w:numPr>
              <w:suppressAutoHyphens/>
              <w:spacing w:beforeLines="0" w:before="0" w:after="0"/>
              <w:rPr>
                <w:rFonts w:ascii="Times" w:eastAsia="Batang" w:hAnsi="Times"/>
                <w:szCs w:val="24"/>
                <w:lang w:eastAsia="ko-KR"/>
              </w:rPr>
            </w:pPr>
            <w:r w:rsidRPr="00CD3F1C">
              <w:rPr>
                <w:rFonts w:ascii="Times" w:eastAsia="Batang" w:hAnsi="Times" w:hint="eastAsia"/>
                <w:szCs w:val="24"/>
                <w:lang w:eastAsia="ko-KR"/>
              </w:rPr>
              <w:t>T</w:t>
            </w:r>
            <w:r w:rsidRPr="00CD3F1C">
              <w:rPr>
                <w:rFonts w:ascii="Times" w:eastAsia="Batang" w:hAnsi="Times"/>
                <w:szCs w:val="24"/>
                <w:lang w:eastAsia="ko-KR"/>
              </w:rPr>
              <w:t>ype 3</w:t>
            </w:r>
          </w:p>
          <w:p w14:paraId="1DBD1481" w14:textId="77777777" w:rsidR="00CD3F1C" w:rsidRPr="00CD3F1C" w:rsidRDefault="00CD3F1C" w:rsidP="00AE3DFE">
            <w:pPr>
              <w:numPr>
                <w:ilvl w:val="1"/>
                <w:numId w:val="15"/>
              </w:numPr>
              <w:suppressAutoHyphens/>
              <w:spacing w:beforeLines="0" w:before="0" w:after="0"/>
              <w:rPr>
                <w:rFonts w:ascii="Times" w:eastAsia="Batang" w:hAnsi="Times"/>
                <w:szCs w:val="24"/>
                <w:lang w:eastAsia="ko-KR"/>
              </w:rPr>
            </w:pPr>
            <w:r w:rsidRPr="00CD3F1C">
              <w:rPr>
                <w:rFonts w:ascii="Times" w:eastAsia="宋体" w:hAnsi="Times"/>
                <w:szCs w:val="24"/>
                <w:lang w:eastAsia="zh-CN"/>
              </w:rPr>
              <w:t>Definition</w:t>
            </w:r>
            <w:r w:rsidRPr="00CD3F1C">
              <w:rPr>
                <w:rFonts w:ascii="Times" w:eastAsia="宋体" w:hAnsi="Times" w:hint="eastAsia"/>
                <w:szCs w:val="24"/>
                <w:lang w:eastAsia="zh-CN"/>
              </w:rPr>
              <w:t xml:space="preserve">/configuration </w:t>
            </w:r>
            <w:r w:rsidRPr="00CD3F1C">
              <w:rPr>
                <w:rFonts w:ascii="Times" w:eastAsia="宋体" w:hAnsi="Times"/>
                <w:szCs w:val="24"/>
                <w:lang w:eastAsia="zh-CN"/>
              </w:rPr>
              <w:t>and</w:t>
            </w:r>
            <w:r w:rsidRPr="00CD3F1C">
              <w:rPr>
                <w:rFonts w:ascii="Times" w:eastAsia="宋体" w:hAnsi="Times" w:hint="eastAsia"/>
                <w:szCs w:val="24"/>
                <w:lang w:eastAsia="zh-CN"/>
              </w:rPr>
              <w:t xml:space="preserve"> report</w:t>
            </w:r>
            <w:r w:rsidRPr="00CD3F1C">
              <w:rPr>
                <w:rFonts w:ascii="Times" w:eastAsia="Batang" w:hAnsi="Times"/>
                <w:szCs w:val="24"/>
                <w:lang w:eastAsia="ko-KR"/>
              </w:rPr>
              <w:t xml:space="preserve"> of performance metric</w:t>
            </w:r>
            <w:r w:rsidRPr="00CD3F1C">
              <w:rPr>
                <w:rFonts w:ascii="Times" w:eastAsia="等线" w:hAnsi="Times" w:hint="eastAsia"/>
                <w:szCs w:val="24"/>
                <w:lang w:eastAsia="zh-CN"/>
              </w:rPr>
              <w:t>, and corresponding report mechanism.</w:t>
            </w:r>
          </w:p>
          <w:p w14:paraId="623DD0CF" w14:textId="37F984E9" w:rsidR="00CD3F1C" w:rsidRPr="00CD3F1C" w:rsidRDefault="00CD3F1C" w:rsidP="00AE3DFE">
            <w:pPr>
              <w:numPr>
                <w:ilvl w:val="0"/>
                <w:numId w:val="15"/>
              </w:numPr>
              <w:suppressAutoHyphens/>
              <w:spacing w:beforeLines="0" w:before="0" w:after="0"/>
              <w:rPr>
                <w:rFonts w:ascii="Times" w:eastAsia="Batang" w:hAnsi="Times"/>
                <w:sz w:val="20"/>
                <w:szCs w:val="24"/>
                <w:lang w:eastAsia="ko-KR"/>
              </w:rPr>
            </w:pPr>
            <w:r w:rsidRPr="00CD3F1C">
              <w:rPr>
                <w:rFonts w:ascii="Times" w:eastAsia="Batang" w:hAnsi="Times"/>
                <w:szCs w:val="24"/>
                <w:lang w:eastAsia="ko-KR"/>
              </w:rPr>
              <w:t xml:space="preserve">For all types of performance monitoring, NW indication to the UE of the decision regarding the monitoring action </w:t>
            </w:r>
          </w:p>
        </w:tc>
      </w:tr>
    </w:tbl>
    <w:p w14:paraId="25DFB9E5" w14:textId="019BEF8A" w:rsidR="003573D8" w:rsidRPr="007F157A" w:rsidRDefault="00366936" w:rsidP="003573D8">
      <w:pPr>
        <w:spacing w:beforeLines="0" w:before="100" w:beforeAutospacing="1" w:after="100" w:afterAutospacing="1"/>
        <w:jc w:val="both"/>
        <w:rPr>
          <w:rFonts w:eastAsiaTheme="minorEastAsia"/>
          <w:color w:val="000000" w:themeColor="text1"/>
          <w:szCs w:val="24"/>
          <w:lang w:val="en-US" w:eastAsia="zh-CN"/>
        </w:rPr>
      </w:pPr>
      <w:bookmarkStart w:id="47" w:name="OLE_LINK148"/>
      <w:bookmarkStart w:id="48" w:name="OLE_LINK149"/>
      <w:bookmarkStart w:id="49" w:name="OLE_LINK201"/>
      <w:bookmarkStart w:id="50" w:name="OLE_LINK202"/>
      <w:bookmarkStart w:id="51" w:name="OLE_LINK183"/>
      <w:bookmarkStart w:id="52" w:name="OLE_LINK24"/>
      <w:bookmarkEnd w:id="32"/>
      <w:bookmarkEnd w:id="33"/>
      <w:bookmarkEnd w:id="34"/>
      <w:r>
        <w:rPr>
          <w:rFonts w:eastAsiaTheme="minorEastAsia"/>
          <w:color w:val="000000" w:themeColor="text1"/>
          <w:szCs w:val="24"/>
          <w:lang w:val="en-US" w:eastAsia="zh-CN"/>
        </w:rPr>
        <w:lastRenderedPageBreak/>
        <w:t>From our point of view, t</w:t>
      </w:r>
      <w:r w:rsidR="006F0C37">
        <w:rPr>
          <w:rFonts w:eastAsiaTheme="minorEastAsia"/>
          <w:color w:val="000000" w:themeColor="text1"/>
          <w:szCs w:val="24"/>
          <w:lang w:val="en-US" w:eastAsia="zh-CN"/>
        </w:rPr>
        <w:t xml:space="preserve">he definition of the performance metric </w:t>
      </w:r>
      <w:bookmarkStart w:id="53" w:name="OLE_LINK76"/>
      <w:bookmarkStart w:id="54" w:name="OLE_LINK77"/>
      <w:r w:rsidR="006F0C37">
        <w:rPr>
          <w:rFonts w:eastAsiaTheme="minorEastAsia"/>
          <w:color w:val="000000" w:themeColor="text1"/>
          <w:szCs w:val="24"/>
          <w:lang w:val="en-US" w:eastAsia="zh-CN"/>
        </w:rPr>
        <w:t>should depend on whether the calculation of the performance metric is performed at NW side or UE side</w:t>
      </w:r>
      <w:bookmarkEnd w:id="53"/>
      <w:bookmarkEnd w:id="54"/>
      <w:r w:rsidR="006F0C37">
        <w:rPr>
          <w:rFonts w:eastAsiaTheme="minorEastAsia"/>
          <w:color w:val="000000" w:themeColor="text1"/>
          <w:szCs w:val="24"/>
          <w:lang w:val="en-US" w:eastAsia="zh-CN"/>
        </w:rPr>
        <w:t xml:space="preserve">. </w:t>
      </w:r>
      <w:r w:rsidR="00D73330">
        <w:rPr>
          <w:rFonts w:eastAsiaTheme="minorEastAsia"/>
          <w:color w:val="000000" w:themeColor="text1"/>
          <w:szCs w:val="24"/>
          <w:lang w:val="en-US" w:eastAsia="zh-CN"/>
        </w:rPr>
        <w:t>If performed at</w:t>
      </w:r>
      <w:r w:rsidR="006F0C37">
        <w:rPr>
          <w:rFonts w:eastAsiaTheme="minorEastAsia"/>
          <w:color w:val="000000" w:themeColor="text1"/>
          <w:szCs w:val="24"/>
          <w:lang w:val="en-US" w:eastAsia="zh-CN"/>
        </w:rPr>
        <w:t xml:space="preserve"> UE</w:t>
      </w:r>
      <w:r w:rsidR="00D73330">
        <w:rPr>
          <w:rFonts w:eastAsiaTheme="minorEastAsia"/>
          <w:color w:val="000000" w:themeColor="text1"/>
          <w:szCs w:val="24"/>
          <w:lang w:val="en-US" w:eastAsia="zh-CN"/>
        </w:rPr>
        <w:t xml:space="preserve"> </w:t>
      </w:r>
      <w:r w:rsidR="006F0C37">
        <w:rPr>
          <w:rFonts w:eastAsiaTheme="minorEastAsia"/>
          <w:color w:val="000000" w:themeColor="text1"/>
          <w:szCs w:val="24"/>
          <w:lang w:val="en-US" w:eastAsia="zh-CN"/>
        </w:rPr>
        <w:t xml:space="preserve">side, i.e., Type 1 and Type 3, the performance metric may be intermediate KPI </w:t>
      </w:r>
      <w:r w:rsidR="00D73330">
        <w:rPr>
          <w:rFonts w:eastAsiaTheme="minorEastAsia"/>
          <w:color w:val="000000" w:themeColor="text1"/>
          <w:szCs w:val="24"/>
          <w:lang w:val="en-US" w:eastAsia="zh-CN"/>
        </w:rPr>
        <w:t>(e.g., SGCS</w:t>
      </w:r>
      <w:r w:rsidR="00F3003F">
        <w:rPr>
          <w:rFonts w:eastAsiaTheme="minorEastAsia"/>
          <w:color w:val="000000" w:themeColor="text1"/>
          <w:szCs w:val="24"/>
          <w:lang w:val="en-US" w:eastAsia="zh-CN"/>
        </w:rPr>
        <w:t xml:space="preserve">, </w:t>
      </w:r>
      <w:r w:rsidR="00D73330">
        <w:rPr>
          <w:rFonts w:eastAsiaTheme="minorEastAsia"/>
          <w:color w:val="000000" w:themeColor="text1"/>
          <w:szCs w:val="24"/>
          <w:lang w:val="en-US" w:eastAsia="zh-CN"/>
        </w:rPr>
        <w:t xml:space="preserve">NMSE) </w:t>
      </w:r>
      <w:r w:rsidR="006F0C37">
        <w:rPr>
          <w:rFonts w:eastAsiaTheme="minorEastAsia"/>
          <w:color w:val="000000" w:themeColor="text1"/>
          <w:szCs w:val="24"/>
          <w:lang w:val="en-US" w:eastAsia="zh-CN"/>
        </w:rPr>
        <w:t xml:space="preserve">or </w:t>
      </w:r>
      <w:bookmarkStart w:id="55" w:name="OLE_LINK100"/>
      <w:bookmarkStart w:id="56" w:name="OLE_LINK101"/>
      <w:r w:rsidR="00F3003F">
        <w:rPr>
          <w:rFonts w:eastAsiaTheme="minorEastAsia"/>
          <w:color w:val="000000" w:themeColor="text1"/>
          <w:szCs w:val="24"/>
          <w:lang w:val="en-US" w:eastAsia="zh-CN"/>
        </w:rPr>
        <w:t xml:space="preserve">input/output </w:t>
      </w:r>
      <w:r w:rsidR="006F0C37">
        <w:rPr>
          <w:rFonts w:eastAsiaTheme="minorEastAsia"/>
          <w:color w:val="000000" w:themeColor="text1"/>
          <w:szCs w:val="24"/>
          <w:lang w:val="en-US" w:eastAsia="zh-CN"/>
        </w:rPr>
        <w:t>data distribution related</w:t>
      </w:r>
      <w:r w:rsidR="00F3003F">
        <w:rPr>
          <w:rFonts w:eastAsiaTheme="minorEastAsia"/>
          <w:color w:val="000000" w:themeColor="text1"/>
          <w:szCs w:val="24"/>
          <w:lang w:val="en-US" w:eastAsia="zh-CN"/>
        </w:rPr>
        <w:t xml:space="preserve"> metric</w:t>
      </w:r>
      <w:bookmarkEnd w:id="55"/>
      <w:bookmarkEnd w:id="56"/>
      <w:r w:rsidR="00D73330">
        <w:rPr>
          <w:rFonts w:eastAsiaTheme="minorEastAsia"/>
          <w:color w:val="000000" w:themeColor="text1"/>
          <w:szCs w:val="24"/>
          <w:lang w:val="en-US" w:eastAsia="zh-CN"/>
        </w:rPr>
        <w:t xml:space="preserve"> (e.g., </w:t>
      </w:r>
      <w:r w:rsidR="00F3003F">
        <w:rPr>
          <w:rFonts w:eastAsiaTheme="minorEastAsia"/>
          <w:color w:val="000000" w:themeColor="text1"/>
          <w:szCs w:val="24"/>
          <w:lang w:val="en-US" w:eastAsia="zh-CN"/>
        </w:rPr>
        <w:t>similarity, divergence, distance</w:t>
      </w:r>
      <w:r w:rsidR="00D73330">
        <w:rPr>
          <w:rFonts w:eastAsiaTheme="minorEastAsia"/>
          <w:color w:val="000000" w:themeColor="text1"/>
          <w:szCs w:val="24"/>
          <w:lang w:val="en-US" w:eastAsia="zh-CN"/>
        </w:rPr>
        <w:t xml:space="preserve">). For if performed at NW side, i.e., Type 2, the performance metric may be </w:t>
      </w:r>
      <w:r w:rsidR="00530247">
        <w:rPr>
          <w:rFonts w:eastAsiaTheme="minorEastAsia"/>
          <w:color w:val="000000" w:themeColor="text1"/>
          <w:szCs w:val="24"/>
          <w:lang w:val="en-US" w:eastAsia="zh-CN"/>
        </w:rPr>
        <w:t xml:space="preserve">intermediate KPI, eventual KPI (e.g., throughput, BLER), metric determined based on additional legacy CSI feedback, or input/output data distribution related metric. However, </w:t>
      </w:r>
      <w:r w:rsidR="007B3D20">
        <w:rPr>
          <w:rFonts w:eastAsiaTheme="minorEastAsia"/>
          <w:color w:val="000000" w:themeColor="text1"/>
          <w:szCs w:val="24"/>
          <w:lang w:val="en-US" w:eastAsia="zh-CN"/>
        </w:rPr>
        <w:t xml:space="preserve">for Type 2, </w:t>
      </w:r>
      <w:r w:rsidR="00530247">
        <w:rPr>
          <w:rFonts w:eastAsiaTheme="minorEastAsia"/>
          <w:color w:val="000000" w:themeColor="text1"/>
          <w:szCs w:val="24"/>
          <w:lang w:val="en-US" w:eastAsia="zh-CN"/>
        </w:rPr>
        <w:t>it is worth nothing that discussing the definition of the performance metric may not be pertinent, as well fail to discern any spec impact</w:t>
      </w:r>
      <w:r w:rsidR="007B3D20">
        <w:rPr>
          <w:rFonts w:eastAsiaTheme="minorEastAsia"/>
          <w:color w:val="000000" w:themeColor="text1"/>
          <w:szCs w:val="24"/>
          <w:lang w:val="en-US" w:eastAsia="zh-CN"/>
        </w:rPr>
        <w:t>, rendering it entirely a matter of NW implementation behavior</w:t>
      </w:r>
      <w:r w:rsidR="00530247">
        <w:rPr>
          <w:rFonts w:eastAsiaTheme="minorEastAsia"/>
          <w:color w:val="000000" w:themeColor="text1"/>
          <w:szCs w:val="24"/>
          <w:lang w:val="en-US" w:eastAsia="zh-CN"/>
        </w:rPr>
        <w:t>.</w:t>
      </w:r>
      <w:r w:rsidR="005C4D1B">
        <w:rPr>
          <w:rFonts w:eastAsiaTheme="minorEastAsia"/>
          <w:color w:val="000000" w:themeColor="text1"/>
          <w:szCs w:val="24"/>
          <w:lang w:val="en-US" w:eastAsia="zh-CN"/>
        </w:rPr>
        <w:t xml:space="preserve"> Therefore, we should focus on the definition of the performance metric for Type 1 and Type 3 performance monitoring.</w:t>
      </w:r>
    </w:p>
    <w:p w14:paraId="3A2448B8" w14:textId="7F73395E" w:rsidR="003573D8" w:rsidRDefault="003573D8" w:rsidP="003573D8">
      <w:pPr>
        <w:spacing w:beforeLines="0" w:before="100" w:beforeAutospacing="1" w:after="100" w:afterAutospacing="1"/>
        <w:jc w:val="both"/>
        <w:rPr>
          <w:rFonts w:eastAsiaTheme="minorEastAsia"/>
          <w:b/>
          <w:i/>
          <w:szCs w:val="24"/>
          <w:lang w:val="en-US" w:eastAsia="zh-CN"/>
        </w:rPr>
      </w:pPr>
      <w:r>
        <w:rPr>
          <w:rFonts w:eastAsiaTheme="minorEastAsia" w:hint="eastAsia"/>
          <w:b/>
          <w:i/>
          <w:szCs w:val="24"/>
          <w:lang w:val="en-US" w:eastAsia="zh-CN"/>
        </w:rPr>
        <w:t>P</w:t>
      </w:r>
      <w:r w:rsidR="009E4EFC">
        <w:rPr>
          <w:rFonts w:eastAsiaTheme="minorEastAsia"/>
          <w:b/>
          <w:i/>
          <w:szCs w:val="24"/>
          <w:lang w:val="en-US" w:eastAsia="zh-CN"/>
        </w:rPr>
        <w:t>roposal 4</w:t>
      </w:r>
      <w:r>
        <w:rPr>
          <w:rFonts w:eastAsiaTheme="minorEastAsia"/>
          <w:b/>
          <w:i/>
          <w:szCs w:val="24"/>
          <w:lang w:val="en-US" w:eastAsia="zh-CN"/>
        </w:rPr>
        <w:t xml:space="preserve">: </w:t>
      </w:r>
      <w:bookmarkStart w:id="57" w:name="OLE_LINK78"/>
      <w:bookmarkStart w:id="58" w:name="OLE_LINK81"/>
      <w:r w:rsidR="00340064">
        <w:rPr>
          <w:rFonts w:eastAsiaTheme="minorEastAsia"/>
          <w:b/>
          <w:i/>
          <w:szCs w:val="24"/>
          <w:lang w:val="en-US" w:eastAsia="zh-CN"/>
        </w:rPr>
        <w:t>For performance monitoring</w:t>
      </w:r>
      <w:bookmarkEnd w:id="57"/>
      <w:bookmarkEnd w:id="58"/>
      <w:r w:rsidR="00340064">
        <w:rPr>
          <w:rFonts w:eastAsiaTheme="minorEastAsia"/>
          <w:b/>
          <w:i/>
          <w:szCs w:val="24"/>
          <w:lang w:val="en-US" w:eastAsia="zh-CN"/>
        </w:rPr>
        <w:t>, t</w:t>
      </w:r>
      <w:r>
        <w:rPr>
          <w:rFonts w:eastAsiaTheme="minorEastAsia"/>
          <w:b/>
          <w:i/>
          <w:szCs w:val="24"/>
          <w:lang w:val="en-US" w:eastAsia="zh-CN"/>
        </w:rPr>
        <w:t>he definition of performance metric should focus on Type 1 and 3 performance monitoring (i.e., calculation of performance metric is performed at UE side).</w:t>
      </w:r>
    </w:p>
    <w:p w14:paraId="40011C97" w14:textId="3DA3C8BA" w:rsidR="003573D8" w:rsidRDefault="009E4EFC" w:rsidP="003573D8">
      <w:pPr>
        <w:spacing w:beforeLines="0" w:before="100" w:beforeAutospacing="1" w:after="100" w:afterAutospacing="1"/>
        <w:jc w:val="both"/>
        <w:rPr>
          <w:rFonts w:eastAsiaTheme="minorEastAsia"/>
          <w:b/>
          <w:i/>
          <w:szCs w:val="24"/>
          <w:lang w:val="en-US" w:eastAsia="zh-CN"/>
        </w:rPr>
      </w:pPr>
      <w:r>
        <w:rPr>
          <w:rFonts w:eastAsiaTheme="minorEastAsia"/>
          <w:b/>
          <w:i/>
          <w:szCs w:val="24"/>
          <w:lang w:val="en-US" w:eastAsia="zh-CN"/>
        </w:rPr>
        <w:lastRenderedPageBreak/>
        <w:t>Proposal 5</w:t>
      </w:r>
      <w:r w:rsidR="003573D8" w:rsidRPr="003A7A7E">
        <w:rPr>
          <w:rFonts w:eastAsiaTheme="minorEastAsia"/>
          <w:b/>
          <w:i/>
          <w:szCs w:val="24"/>
          <w:lang w:val="en-US" w:eastAsia="zh-CN"/>
        </w:rPr>
        <w:t xml:space="preserve">: </w:t>
      </w:r>
      <w:r w:rsidR="003573D8">
        <w:rPr>
          <w:rFonts w:eastAsiaTheme="minorEastAsia"/>
          <w:b/>
          <w:i/>
          <w:szCs w:val="24"/>
          <w:lang w:val="en-US" w:eastAsia="zh-CN"/>
        </w:rPr>
        <w:t xml:space="preserve">For Type 1 and 3 performance monitoring (i.e., </w:t>
      </w:r>
      <w:bookmarkStart w:id="59" w:name="OLE_LINK102"/>
      <w:bookmarkStart w:id="60" w:name="OLE_LINK103"/>
      <w:r w:rsidR="003573D8">
        <w:rPr>
          <w:rFonts w:eastAsiaTheme="minorEastAsia"/>
          <w:b/>
          <w:i/>
          <w:szCs w:val="24"/>
          <w:lang w:val="en-US" w:eastAsia="zh-CN"/>
        </w:rPr>
        <w:t>calculation of performance metric is performed at UE side</w:t>
      </w:r>
      <w:bookmarkEnd w:id="59"/>
      <w:bookmarkEnd w:id="60"/>
      <w:r w:rsidR="003573D8">
        <w:rPr>
          <w:rFonts w:eastAsiaTheme="minorEastAsia"/>
          <w:b/>
          <w:i/>
          <w:szCs w:val="24"/>
          <w:lang w:val="en-US" w:eastAsia="zh-CN"/>
        </w:rPr>
        <w:t>), the performance metric should be intermediate KPI (e.g., SGCS, NMSE), or input/output data distribution related metric (e.g., similarity, divergence, distance)</w:t>
      </w:r>
      <w:r w:rsidR="003573D8" w:rsidRPr="003A7A7E">
        <w:rPr>
          <w:rFonts w:eastAsiaTheme="minorEastAsia"/>
          <w:b/>
          <w:i/>
          <w:szCs w:val="24"/>
          <w:lang w:val="en-US" w:eastAsia="zh-CN"/>
        </w:rPr>
        <w:t>.</w:t>
      </w:r>
    </w:p>
    <w:p w14:paraId="3887FB65" w14:textId="7B24C9E3" w:rsidR="003573D8" w:rsidRDefault="003573D8" w:rsidP="00373EF1">
      <w:pPr>
        <w:spacing w:beforeLines="0" w:before="100" w:beforeAutospacing="1" w:after="100" w:afterAutospacing="1"/>
        <w:jc w:val="both"/>
        <w:rPr>
          <w:rFonts w:eastAsiaTheme="minorEastAsia"/>
          <w:color w:val="000000" w:themeColor="text1"/>
          <w:szCs w:val="24"/>
          <w:lang w:eastAsia="zh-CN"/>
        </w:rPr>
      </w:pPr>
      <w:r>
        <w:rPr>
          <w:rFonts w:eastAsiaTheme="minorEastAsia"/>
          <w:color w:val="000000" w:themeColor="text1"/>
          <w:szCs w:val="24"/>
          <w:lang w:eastAsia="zh-CN"/>
        </w:rPr>
        <w:t xml:space="preserve">As mentioned before, for Type 1 performance monitoring, </w:t>
      </w:r>
      <w:r w:rsidRPr="00F73975">
        <w:rPr>
          <w:rFonts w:eastAsiaTheme="minorEastAsia"/>
          <w:color w:val="000000" w:themeColor="text1"/>
          <w:szCs w:val="24"/>
          <w:lang w:eastAsia="zh-CN"/>
        </w:rPr>
        <w:t xml:space="preserve">UE </w:t>
      </w:r>
      <w:r>
        <w:rPr>
          <w:rFonts w:eastAsiaTheme="minorEastAsia"/>
          <w:color w:val="000000" w:themeColor="text1"/>
          <w:szCs w:val="24"/>
          <w:lang w:eastAsia="zh-CN"/>
        </w:rPr>
        <w:t>may report</w:t>
      </w:r>
      <w:r w:rsidRPr="00F73975">
        <w:rPr>
          <w:rFonts w:eastAsiaTheme="minorEastAsia"/>
          <w:color w:val="000000" w:themeColor="text1"/>
          <w:szCs w:val="24"/>
          <w:lang w:eastAsia="zh-CN"/>
        </w:rPr>
        <w:t xml:space="preserve"> performance monitoring output that facilitates </w:t>
      </w:r>
      <w:bookmarkStart w:id="61" w:name="OLE_LINK106"/>
      <w:bookmarkStart w:id="62" w:name="OLE_LINK107"/>
      <w:bookmarkStart w:id="63" w:name="OLE_LINK108"/>
      <w:bookmarkStart w:id="64" w:name="OLE_LINK109"/>
      <w:r w:rsidRPr="00F73975">
        <w:rPr>
          <w:rFonts w:eastAsiaTheme="minorEastAsia"/>
          <w:color w:val="000000" w:themeColor="text1"/>
          <w:szCs w:val="24"/>
          <w:lang w:eastAsia="zh-CN"/>
        </w:rPr>
        <w:t xml:space="preserve">functionality </w:t>
      </w:r>
      <w:proofErr w:type="spellStart"/>
      <w:r w:rsidRPr="00F73975">
        <w:rPr>
          <w:rFonts w:eastAsiaTheme="minorEastAsia"/>
          <w:color w:val="000000" w:themeColor="text1"/>
          <w:szCs w:val="24"/>
          <w:lang w:eastAsia="zh-CN"/>
        </w:rPr>
        <w:t>fallback</w:t>
      </w:r>
      <w:proofErr w:type="spellEnd"/>
      <w:r w:rsidRPr="00F73975">
        <w:rPr>
          <w:rFonts w:eastAsiaTheme="minorEastAsia"/>
          <w:color w:val="000000" w:themeColor="text1"/>
          <w:szCs w:val="24"/>
          <w:lang w:eastAsia="zh-CN"/>
        </w:rPr>
        <w:t xml:space="preserve"> decision</w:t>
      </w:r>
      <w:bookmarkEnd w:id="61"/>
      <w:bookmarkEnd w:id="62"/>
      <w:r w:rsidRPr="00F73975">
        <w:rPr>
          <w:rFonts w:eastAsiaTheme="minorEastAsia"/>
          <w:color w:val="000000" w:themeColor="text1"/>
          <w:szCs w:val="24"/>
          <w:lang w:eastAsia="zh-CN"/>
        </w:rPr>
        <w:t xml:space="preserve"> </w:t>
      </w:r>
      <w:r>
        <w:rPr>
          <w:rFonts w:eastAsiaTheme="minorEastAsia"/>
          <w:color w:val="000000" w:themeColor="text1"/>
          <w:szCs w:val="24"/>
          <w:lang w:eastAsia="zh-CN"/>
        </w:rPr>
        <w:t>at NW</w:t>
      </w:r>
      <w:bookmarkEnd w:id="63"/>
      <w:bookmarkEnd w:id="64"/>
      <w:r>
        <w:rPr>
          <w:rFonts w:eastAsiaTheme="minorEastAsia"/>
          <w:color w:val="000000" w:themeColor="text1"/>
          <w:szCs w:val="24"/>
          <w:lang w:eastAsia="zh-CN"/>
        </w:rPr>
        <w:t>.</w:t>
      </w:r>
      <w:r w:rsidR="00F961BA">
        <w:rPr>
          <w:rFonts w:eastAsiaTheme="minorEastAsia"/>
          <w:color w:val="000000" w:themeColor="text1"/>
          <w:szCs w:val="24"/>
          <w:lang w:eastAsia="zh-CN"/>
        </w:rPr>
        <w:t xml:space="preserve"> </w:t>
      </w:r>
      <w:r w:rsidR="00952706">
        <w:rPr>
          <w:rFonts w:eastAsiaTheme="minorEastAsia"/>
          <w:color w:val="000000" w:themeColor="text1"/>
          <w:szCs w:val="24"/>
          <w:lang w:eastAsia="zh-CN"/>
        </w:rPr>
        <w:t xml:space="preserve">This means that prior to clarifying the definition of the performance monitoring output, </w:t>
      </w:r>
      <w:r w:rsidR="00654D35">
        <w:rPr>
          <w:rFonts w:eastAsiaTheme="minorEastAsia"/>
          <w:color w:val="000000" w:themeColor="text1"/>
          <w:szCs w:val="24"/>
          <w:lang w:eastAsia="zh-CN"/>
        </w:rPr>
        <w:t xml:space="preserve">we should ascertain the factors that influence the </w:t>
      </w:r>
      <w:r w:rsidR="00654D35" w:rsidRPr="00F73975">
        <w:rPr>
          <w:rFonts w:eastAsiaTheme="minorEastAsia"/>
          <w:color w:val="000000" w:themeColor="text1"/>
          <w:szCs w:val="24"/>
          <w:lang w:eastAsia="zh-CN"/>
        </w:rPr>
        <w:t xml:space="preserve">functionality </w:t>
      </w:r>
      <w:proofErr w:type="spellStart"/>
      <w:r w:rsidR="00654D35" w:rsidRPr="00F73975">
        <w:rPr>
          <w:rFonts w:eastAsiaTheme="minorEastAsia"/>
          <w:color w:val="000000" w:themeColor="text1"/>
          <w:szCs w:val="24"/>
          <w:lang w:eastAsia="zh-CN"/>
        </w:rPr>
        <w:t>fallback</w:t>
      </w:r>
      <w:proofErr w:type="spellEnd"/>
      <w:r w:rsidR="00654D35" w:rsidRPr="00F73975">
        <w:rPr>
          <w:rFonts w:eastAsiaTheme="minorEastAsia"/>
          <w:color w:val="000000" w:themeColor="text1"/>
          <w:szCs w:val="24"/>
          <w:lang w:eastAsia="zh-CN"/>
        </w:rPr>
        <w:t xml:space="preserve"> decision</w:t>
      </w:r>
      <w:r w:rsidR="00654D35">
        <w:rPr>
          <w:rFonts w:eastAsiaTheme="minorEastAsia"/>
          <w:color w:val="000000" w:themeColor="text1"/>
          <w:szCs w:val="24"/>
          <w:lang w:eastAsia="zh-CN"/>
        </w:rPr>
        <w:t xml:space="preserve"> at NW side. </w:t>
      </w:r>
      <w:r w:rsidR="00F961BA">
        <w:rPr>
          <w:rFonts w:eastAsiaTheme="minorEastAsia"/>
          <w:color w:val="000000" w:themeColor="text1"/>
          <w:szCs w:val="24"/>
          <w:lang w:eastAsia="zh-CN"/>
        </w:rPr>
        <w:t xml:space="preserve">To our understanding, </w:t>
      </w:r>
      <w:r w:rsidR="00654D35">
        <w:rPr>
          <w:rFonts w:eastAsiaTheme="minorEastAsia"/>
          <w:color w:val="000000" w:themeColor="text1"/>
          <w:szCs w:val="24"/>
          <w:lang w:eastAsia="zh-CN"/>
        </w:rPr>
        <w:t xml:space="preserve">at least the following conditions need to be fulfilled before the </w:t>
      </w:r>
      <w:r w:rsidR="00654D35" w:rsidRPr="00F73975">
        <w:rPr>
          <w:rFonts w:eastAsiaTheme="minorEastAsia"/>
          <w:color w:val="000000" w:themeColor="text1"/>
          <w:szCs w:val="24"/>
          <w:lang w:eastAsia="zh-CN"/>
        </w:rPr>
        <w:t xml:space="preserve">functionality </w:t>
      </w:r>
      <w:proofErr w:type="spellStart"/>
      <w:r w:rsidR="00654D35" w:rsidRPr="00F73975">
        <w:rPr>
          <w:rFonts w:eastAsiaTheme="minorEastAsia"/>
          <w:color w:val="000000" w:themeColor="text1"/>
          <w:szCs w:val="24"/>
          <w:lang w:eastAsia="zh-CN"/>
        </w:rPr>
        <w:t>fallback</w:t>
      </w:r>
      <w:proofErr w:type="spellEnd"/>
      <w:r w:rsidR="00654D35" w:rsidRPr="00F73975">
        <w:rPr>
          <w:rFonts w:eastAsiaTheme="minorEastAsia"/>
          <w:color w:val="000000" w:themeColor="text1"/>
          <w:szCs w:val="24"/>
          <w:lang w:eastAsia="zh-CN"/>
        </w:rPr>
        <w:t xml:space="preserve"> decision </w:t>
      </w:r>
      <w:r w:rsidR="00654D35">
        <w:rPr>
          <w:rFonts w:eastAsiaTheme="minorEastAsia"/>
          <w:color w:val="000000" w:themeColor="text1"/>
          <w:szCs w:val="24"/>
          <w:lang w:eastAsia="zh-CN"/>
        </w:rPr>
        <w:t>at NW:</w:t>
      </w:r>
    </w:p>
    <w:p w14:paraId="779FD688" w14:textId="17117589" w:rsidR="006E6167" w:rsidRDefault="006E6167" w:rsidP="00AE3DFE">
      <w:pPr>
        <w:pStyle w:val="a7"/>
        <w:numPr>
          <w:ilvl w:val="0"/>
          <w:numId w:val="10"/>
        </w:numPr>
        <w:spacing w:beforeLines="0" w:before="100" w:beforeAutospacing="1" w:after="100" w:afterAutospacing="1"/>
        <w:jc w:val="both"/>
        <w:rPr>
          <w:rFonts w:eastAsiaTheme="minorEastAsia"/>
          <w:color w:val="000000" w:themeColor="text1"/>
          <w:szCs w:val="24"/>
          <w:lang w:eastAsia="zh-CN"/>
        </w:rPr>
      </w:pPr>
      <w:bookmarkStart w:id="65" w:name="OLE_LINK146"/>
      <w:bookmarkStart w:id="66" w:name="OLE_LINK147"/>
      <w:bookmarkEnd w:id="47"/>
      <w:bookmarkEnd w:id="48"/>
      <w:r>
        <w:rPr>
          <w:rFonts w:eastAsiaTheme="minorEastAsia"/>
          <w:color w:val="000000" w:themeColor="text1"/>
          <w:szCs w:val="24"/>
          <w:lang w:eastAsia="zh-CN"/>
        </w:rPr>
        <w:t>T</w:t>
      </w:r>
      <w:r w:rsidRPr="006E6047">
        <w:rPr>
          <w:rFonts w:eastAsiaTheme="minorEastAsia"/>
          <w:color w:val="000000" w:themeColor="text1"/>
          <w:szCs w:val="24"/>
          <w:lang w:eastAsia="zh-CN"/>
        </w:rPr>
        <w:t xml:space="preserve">he </w:t>
      </w:r>
      <w:bookmarkStart w:id="67" w:name="OLE_LINK112"/>
      <w:bookmarkStart w:id="68" w:name="OLE_LINK113"/>
      <w:r w:rsidR="00654D35">
        <w:rPr>
          <w:rFonts w:eastAsiaTheme="minorEastAsia"/>
          <w:color w:val="000000" w:themeColor="text1"/>
          <w:szCs w:val="24"/>
          <w:lang w:eastAsia="zh-CN"/>
        </w:rPr>
        <w:t>performance monitoring</w:t>
      </w:r>
      <w:r w:rsidR="00E255E2">
        <w:rPr>
          <w:rFonts w:eastAsiaTheme="minorEastAsia"/>
          <w:color w:val="000000" w:themeColor="text1"/>
          <w:szCs w:val="24"/>
          <w:lang w:eastAsia="zh-CN"/>
        </w:rPr>
        <w:t xml:space="preserve"> result</w:t>
      </w:r>
      <w:bookmarkEnd w:id="67"/>
      <w:bookmarkEnd w:id="68"/>
      <w:r w:rsidR="00E255E2">
        <w:rPr>
          <w:rFonts w:eastAsiaTheme="minorEastAsia"/>
          <w:color w:val="000000" w:themeColor="text1"/>
          <w:szCs w:val="24"/>
          <w:lang w:eastAsia="zh-CN"/>
        </w:rPr>
        <w:t xml:space="preserve"> of the current AI/ML model</w:t>
      </w:r>
      <w:r w:rsidR="00654D35">
        <w:rPr>
          <w:rFonts w:eastAsiaTheme="minorEastAsia"/>
          <w:color w:val="000000" w:themeColor="text1"/>
          <w:szCs w:val="24"/>
          <w:lang w:eastAsia="zh-CN"/>
        </w:rPr>
        <w:t xml:space="preserve"> is</w:t>
      </w:r>
      <w:r w:rsidRPr="006E6047">
        <w:rPr>
          <w:rFonts w:eastAsiaTheme="minorEastAsia"/>
          <w:color w:val="000000" w:themeColor="text1"/>
          <w:szCs w:val="24"/>
          <w:lang w:eastAsia="zh-CN"/>
        </w:rPr>
        <w:t xml:space="preserve"> not good.</w:t>
      </w:r>
      <w:r w:rsidR="00654D35">
        <w:rPr>
          <w:rFonts w:eastAsiaTheme="minorEastAsia"/>
          <w:color w:val="000000" w:themeColor="text1"/>
          <w:szCs w:val="24"/>
          <w:lang w:eastAsia="zh-CN"/>
        </w:rPr>
        <w:t xml:space="preserve"> Specifically, the calculated performance metric(s) do</w:t>
      </w:r>
      <w:r w:rsidR="008A7D62">
        <w:rPr>
          <w:rFonts w:eastAsiaTheme="minorEastAsia"/>
          <w:color w:val="000000" w:themeColor="text1"/>
          <w:szCs w:val="24"/>
          <w:lang w:eastAsia="zh-CN"/>
        </w:rPr>
        <w:t>e</w:t>
      </w:r>
      <w:r w:rsidR="00654D35">
        <w:rPr>
          <w:rFonts w:eastAsiaTheme="minorEastAsia"/>
          <w:color w:val="000000" w:themeColor="text1"/>
          <w:szCs w:val="24"/>
          <w:lang w:eastAsia="zh-CN"/>
        </w:rPr>
        <w:t>s not meet a certain threshold (provided by NW), e.g., the calculated SGCS is smaller than a threshold.</w:t>
      </w:r>
    </w:p>
    <w:p w14:paraId="49F60BFA" w14:textId="684C67C3" w:rsidR="006E6167" w:rsidRDefault="00E255E2" w:rsidP="00AE3DFE">
      <w:pPr>
        <w:pStyle w:val="a7"/>
        <w:numPr>
          <w:ilvl w:val="0"/>
          <w:numId w:val="10"/>
        </w:numPr>
        <w:spacing w:beforeLines="0" w:before="100" w:beforeAutospacing="1" w:after="100" w:afterAutospacing="1"/>
        <w:jc w:val="both"/>
        <w:rPr>
          <w:rFonts w:eastAsiaTheme="minorEastAsia"/>
          <w:color w:val="000000" w:themeColor="text1"/>
          <w:szCs w:val="24"/>
          <w:lang w:eastAsia="zh-CN"/>
        </w:rPr>
      </w:pPr>
      <w:r>
        <w:rPr>
          <w:rFonts w:eastAsiaTheme="minorEastAsia"/>
          <w:color w:val="000000" w:themeColor="text1"/>
          <w:szCs w:val="24"/>
          <w:lang w:eastAsia="zh-CN"/>
        </w:rPr>
        <w:t xml:space="preserve">If there are more than one candidate AI/ML models at UE side, </w:t>
      </w:r>
      <w:r w:rsidR="008C4E3D">
        <w:rPr>
          <w:rFonts w:eastAsiaTheme="minorEastAsia"/>
          <w:color w:val="000000" w:themeColor="text1"/>
          <w:szCs w:val="24"/>
          <w:lang w:eastAsia="zh-CN"/>
        </w:rPr>
        <w:t xml:space="preserve">the performance monitoring results of other </w:t>
      </w:r>
      <w:r>
        <w:rPr>
          <w:rFonts w:eastAsiaTheme="minorEastAsia"/>
          <w:color w:val="000000" w:themeColor="text1"/>
          <w:szCs w:val="24"/>
          <w:lang w:eastAsia="zh-CN"/>
        </w:rPr>
        <w:t>candidate AI/ML mode</w:t>
      </w:r>
      <w:r w:rsidR="008C4E3D">
        <w:rPr>
          <w:rFonts w:eastAsiaTheme="minorEastAsia"/>
          <w:color w:val="000000" w:themeColor="text1"/>
          <w:szCs w:val="24"/>
          <w:lang w:eastAsia="zh-CN"/>
        </w:rPr>
        <w:t>ls are not good.</w:t>
      </w:r>
      <w:r w:rsidR="00F904D2">
        <w:rPr>
          <w:rFonts w:eastAsiaTheme="minorEastAsia"/>
          <w:color w:val="000000" w:themeColor="text1"/>
          <w:szCs w:val="24"/>
          <w:lang w:eastAsia="zh-CN"/>
        </w:rPr>
        <w:t xml:space="preserve"> Specifically, for each of the other candidate AI/ML models, the calculated performance metric(s) do</w:t>
      </w:r>
      <w:r w:rsidR="008A7D62">
        <w:rPr>
          <w:rFonts w:eastAsiaTheme="minorEastAsia"/>
          <w:color w:val="000000" w:themeColor="text1"/>
          <w:szCs w:val="24"/>
          <w:lang w:eastAsia="zh-CN"/>
        </w:rPr>
        <w:t>e</w:t>
      </w:r>
      <w:r w:rsidR="00F904D2">
        <w:rPr>
          <w:rFonts w:eastAsiaTheme="minorEastAsia"/>
          <w:color w:val="000000" w:themeColor="text1"/>
          <w:szCs w:val="24"/>
          <w:lang w:eastAsia="zh-CN"/>
        </w:rPr>
        <w:t>s not meet a certain threshold (provided by NW).</w:t>
      </w:r>
    </w:p>
    <w:bookmarkEnd w:id="65"/>
    <w:bookmarkEnd w:id="66"/>
    <w:p w14:paraId="62C00AE0" w14:textId="1461713D" w:rsidR="006E6167" w:rsidRDefault="009E4EFC" w:rsidP="00373EF1">
      <w:pPr>
        <w:spacing w:beforeLines="0" w:before="100" w:beforeAutospacing="1" w:after="100" w:afterAutospacing="1"/>
        <w:jc w:val="both"/>
        <w:rPr>
          <w:rFonts w:eastAsiaTheme="minorEastAsia"/>
          <w:b/>
          <w:i/>
          <w:szCs w:val="24"/>
          <w:lang w:val="en-US" w:eastAsia="zh-CN"/>
        </w:rPr>
      </w:pPr>
      <w:r>
        <w:rPr>
          <w:rFonts w:eastAsiaTheme="minorEastAsia"/>
          <w:b/>
          <w:i/>
          <w:szCs w:val="24"/>
          <w:lang w:val="en-US" w:eastAsia="zh-CN"/>
        </w:rPr>
        <w:t>Proposal 6</w:t>
      </w:r>
      <w:r w:rsidR="006E6167" w:rsidRPr="006A187B">
        <w:rPr>
          <w:rFonts w:eastAsiaTheme="minorEastAsia"/>
          <w:b/>
          <w:i/>
          <w:szCs w:val="24"/>
          <w:lang w:val="en-US" w:eastAsia="zh-CN"/>
        </w:rPr>
        <w:t>:</w:t>
      </w:r>
      <w:r w:rsidR="006E6167">
        <w:rPr>
          <w:rFonts w:eastAsiaTheme="minorEastAsia"/>
          <w:b/>
          <w:i/>
          <w:szCs w:val="24"/>
          <w:lang w:val="en-US" w:eastAsia="zh-CN"/>
        </w:rPr>
        <w:t xml:space="preserve"> </w:t>
      </w:r>
      <w:bookmarkStart w:id="69" w:name="OLE_LINK154"/>
      <w:bookmarkStart w:id="70" w:name="OLE_LINK155"/>
      <w:r w:rsidR="006E6167">
        <w:rPr>
          <w:rFonts w:eastAsiaTheme="minorEastAsia"/>
          <w:b/>
          <w:i/>
          <w:szCs w:val="24"/>
          <w:lang w:val="en-US" w:eastAsia="zh-CN"/>
        </w:rPr>
        <w:t xml:space="preserve">For </w:t>
      </w:r>
      <w:bookmarkStart w:id="71" w:name="OLE_LINK30"/>
      <w:bookmarkStart w:id="72" w:name="OLE_LINK31"/>
      <w:r w:rsidR="006E6167">
        <w:rPr>
          <w:rFonts w:eastAsiaTheme="minorEastAsia"/>
          <w:b/>
          <w:i/>
          <w:szCs w:val="24"/>
          <w:lang w:val="en-US" w:eastAsia="zh-CN"/>
        </w:rPr>
        <w:t>Type 1 performance monitoring</w:t>
      </w:r>
      <w:bookmarkEnd w:id="71"/>
      <w:bookmarkEnd w:id="72"/>
      <w:r w:rsidR="006E6167">
        <w:rPr>
          <w:rFonts w:eastAsiaTheme="minorEastAsia"/>
          <w:b/>
          <w:i/>
          <w:szCs w:val="24"/>
          <w:lang w:val="en-US" w:eastAsia="zh-CN"/>
        </w:rPr>
        <w:t>,</w:t>
      </w:r>
      <w:bookmarkEnd w:id="69"/>
      <w:bookmarkEnd w:id="70"/>
      <w:r w:rsidR="006E6167">
        <w:rPr>
          <w:rFonts w:eastAsiaTheme="minorEastAsia"/>
          <w:b/>
          <w:i/>
          <w:szCs w:val="24"/>
          <w:lang w:val="en-US" w:eastAsia="zh-CN"/>
        </w:rPr>
        <w:t xml:space="preserve"> the </w:t>
      </w:r>
      <w:r w:rsidR="006E6167" w:rsidRPr="00224A4E">
        <w:rPr>
          <w:rFonts w:eastAsiaTheme="minorEastAsia"/>
          <w:b/>
          <w:i/>
          <w:szCs w:val="24"/>
          <w:lang w:val="en-US" w:eastAsia="zh-CN"/>
        </w:rPr>
        <w:t>performance monitoring output that facilitates functionality fallback decision at NW</w:t>
      </w:r>
      <w:r w:rsidR="00F904D2">
        <w:rPr>
          <w:rFonts w:eastAsiaTheme="minorEastAsia"/>
          <w:b/>
          <w:i/>
          <w:szCs w:val="24"/>
          <w:lang w:val="en-US" w:eastAsia="zh-CN"/>
        </w:rPr>
        <w:t xml:space="preserve"> should comprise one or more states indicating the following</w:t>
      </w:r>
      <w:r w:rsidR="006E6167">
        <w:rPr>
          <w:rFonts w:eastAsiaTheme="minorEastAsia"/>
          <w:b/>
          <w:i/>
          <w:szCs w:val="24"/>
          <w:lang w:val="en-US" w:eastAsia="zh-CN"/>
        </w:rPr>
        <w:t>:</w:t>
      </w:r>
    </w:p>
    <w:p w14:paraId="7C6E0E69" w14:textId="79A468CB" w:rsidR="006E6167" w:rsidRPr="00224A4E" w:rsidRDefault="00F904D2" w:rsidP="00AE3DFE">
      <w:pPr>
        <w:pStyle w:val="a7"/>
        <w:numPr>
          <w:ilvl w:val="0"/>
          <w:numId w:val="11"/>
        </w:numPr>
        <w:spacing w:beforeLines="0" w:before="100" w:beforeAutospacing="1" w:after="100" w:afterAutospacing="1"/>
        <w:jc w:val="both"/>
        <w:rPr>
          <w:rFonts w:eastAsiaTheme="minorEastAsia"/>
          <w:b/>
          <w:i/>
          <w:szCs w:val="24"/>
          <w:lang w:eastAsia="zh-CN"/>
        </w:rPr>
      </w:pPr>
      <w:bookmarkStart w:id="73" w:name="OLE_LINK110"/>
      <w:bookmarkStart w:id="74" w:name="OLE_LINK111"/>
      <w:r>
        <w:rPr>
          <w:rFonts w:eastAsiaTheme="minorEastAsia"/>
          <w:b/>
          <w:i/>
          <w:szCs w:val="24"/>
          <w:lang w:eastAsia="zh-CN"/>
        </w:rPr>
        <w:t xml:space="preserve">For the current AI/ML model, </w:t>
      </w:r>
      <w:bookmarkStart w:id="75" w:name="OLE_LINK117"/>
      <w:r>
        <w:rPr>
          <w:rFonts w:eastAsiaTheme="minorEastAsia"/>
          <w:b/>
          <w:i/>
          <w:szCs w:val="24"/>
          <w:lang w:eastAsia="zh-CN"/>
        </w:rPr>
        <w:t>the calculated performance metric(s) does not meet a threshold (provided by NW)</w:t>
      </w:r>
      <w:bookmarkEnd w:id="75"/>
      <w:r w:rsidR="006E6167" w:rsidRPr="00224A4E">
        <w:rPr>
          <w:rFonts w:eastAsiaTheme="minorEastAsia"/>
          <w:b/>
          <w:i/>
          <w:szCs w:val="24"/>
          <w:lang w:eastAsia="zh-CN"/>
        </w:rPr>
        <w:t>.</w:t>
      </w:r>
    </w:p>
    <w:p w14:paraId="252BC696" w14:textId="22A44492" w:rsidR="006E6167" w:rsidRDefault="00F904D2" w:rsidP="00AE3DFE">
      <w:pPr>
        <w:pStyle w:val="a7"/>
        <w:numPr>
          <w:ilvl w:val="0"/>
          <w:numId w:val="11"/>
        </w:numPr>
        <w:spacing w:beforeLines="0" w:before="100" w:beforeAutospacing="1" w:after="100" w:afterAutospacing="1"/>
        <w:jc w:val="both"/>
        <w:rPr>
          <w:rFonts w:eastAsiaTheme="minorEastAsia"/>
          <w:b/>
          <w:i/>
          <w:szCs w:val="24"/>
          <w:lang w:eastAsia="zh-CN"/>
        </w:rPr>
      </w:pPr>
      <w:r>
        <w:rPr>
          <w:rFonts w:eastAsiaTheme="minorEastAsia"/>
          <w:b/>
          <w:i/>
          <w:szCs w:val="24"/>
          <w:lang w:eastAsia="zh-CN"/>
        </w:rPr>
        <w:t xml:space="preserve">For </w:t>
      </w:r>
      <w:r w:rsidR="008A7D62">
        <w:rPr>
          <w:rFonts w:eastAsiaTheme="minorEastAsia"/>
          <w:b/>
          <w:i/>
          <w:szCs w:val="24"/>
          <w:lang w:eastAsia="zh-CN"/>
        </w:rPr>
        <w:t xml:space="preserve">each of the </w:t>
      </w:r>
      <w:r>
        <w:rPr>
          <w:rFonts w:eastAsiaTheme="minorEastAsia"/>
          <w:b/>
          <w:i/>
          <w:szCs w:val="24"/>
          <w:lang w:eastAsia="zh-CN"/>
        </w:rPr>
        <w:t>other candidate AI/ML models, the calculated performance metric(s) does not meet a threshold (provided by NW)</w:t>
      </w:r>
      <w:r w:rsidR="006E6167" w:rsidRPr="00224A4E">
        <w:rPr>
          <w:rFonts w:eastAsiaTheme="minorEastAsia"/>
          <w:b/>
          <w:i/>
          <w:szCs w:val="24"/>
          <w:lang w:eastAsia="zh-CN"/>
        </w:rPr>
        <w:t>.</w:t>
      </w:r>
    </w:p>
    <w:p w14:paraId="0300E680" w14:textId="77777777" w:rsidR="004D378A" w:rsidRDefault="004D378A" w:rsidP="004D378A">
      <w:pPr>
        <w:spacing w:beforeLines="0" w:before="100" w:beforeAutospacing="1" w:after="100" w:afterAutospacing="1"/>
        <w:jc w:val="both"/>
        <w:rPr>
          <w:rFonts w:eastAsiaTheme="minorEastAsia"/>
          <w:color w:val="000000" w:themeColor="text1"/>
          <w:szCs w:val="24"/>
          <w:lang w:eastAsia="zh-CN"/>
        </w:rPr>
      </w:pPr>
      <w:bookmarkStart w:id="76" w:name="OLE_LINK83"/>
      <w:bookmarkStart w:id="77" w:name="OLE_LINK84"/>
      <w:bookmarkStart w:id="78" w:name="OLE_LINK162"/>
      <w:bookmarkStart w:id="79" w:name="OLE_LINK163"/>
      <w:bookmarkEnd w:id="49"/>
      <w:bookmarkEnd w:id="50"/>
      <w:bookmarkEnd w:id="73"/>
      <w:bookmarkEnd w:id="74"/>
      <w:r>
        <w:rPr>
          <w:rFonts w:eastAsiaTheme="minorEastAsia"/>
          <w:color w:val="000000" w:themeColor="text1"/>
          <w:szCs w:val="24"/>
          <w:lang w:eastAsia="zh-CN"/>
        </w:rPr>
        <w:t xml:space="preserve">Furthermore, performance monitoring may be based on the performance metrics calculated multiple times over a period of time. For Type 3 performance monitoring, UE can report </w:t>
      </w:r>
      <w:bookmarkStart w:id="80" w:name="OLE_LINK122"/>
      <w:bookmarkStart w:id="81" w:name="OLE_LINK123"/>
      <w:bookmarkStart w:id="82" w:name="OLE_LINK124"/>
      <w:r>
        <w:rPr>
          <w:rFonts w:eastAsiaTheme="minorEastAsia"/>
          <w:color w:val="000000" w:themeColor="text1"/>
          <w:szCs w:val="24"/>
          <w:lang w:eastAsia="zh-CN"/>
        </w:rPr>
        <w:t>performance metric(s)</w:t>
      </w:r>
      <w:bookmarkEnd w:id="80"/>
      <w:bookmarkEnd w:id="81"/>
      <w:r>
        <w:rPr>
          <w:rFonts w:eastAsiaTheme="minorEastAsia"/>
          <w:color w:val="000000" w:themeColor="text1"/>
          <w:szCs w:val="24"/>
          <w:lang w:eastAsia="zh-CN"/>
        </w:rPr>
        <w:t xml:space="preserve"> calculated each time</w:t>
      </w:r>
      <w:bookmarkEnd w:id="82"/>
      <w:r>
        <w:rPr>
          <w:rFonts w:eastAsiaTheme="minorEastAsia"/>
          <w:color w:val="000000" w:themeColor="text1"/>
          <w:szCs w:val="24"/>
          <w:lang w:eastAsia="zh-CN"/>
        </w:rPr>
        <w:t xml:space="preserve">, which allows NW to timely understand the performance of the AI/ML model. Optionally, if there is no need for timeliness, it is also possible to consider UE reporting </w:t>
      </w:r>
      <w:bookmarkStart w:id="83" w:name="OLE_LINK125"/>
      <w:r>
        <w:rPr>
          <w:rFonts w:eastAsiaTheme="minorEastAsia"/>
          <w:color w:val="000000" w:themeColor="text1"/>
          <w:szCs w:val="24"/>
          <w:lang w:eastAsia="zh-CN"/>
        </w:rPr>
        <w:t>statistical performance metric(s) calculated multiple times</w:t>
      </w:r>
      <w:bookmarkEnd w:id="83"/>
      <w:r>
        <w:rPr>
          <w:rFonts w:eastAsiaTheme="minorEastAsia"/>
          <w:color w:val="000000" w:themeColor="text1"/>
          <w:szCs w:val="24"/>
          <w:lang w:eastAsia="zh-CN"/>
        </w:rPr>
        <w:t xml:space="preserve"> to save unnecessary reporting overhead. Similarly, for Type 1 performance monitoring, the reported performance monitoring output can be determined based on the performance metric(s) calculated each time, or the statistical performance metric(s) calculated multiple times.</w:t>
      </w:r>
    </w:p>
    <w:p w14:paraId="0DBB05C7" w14:textId="6B23E25A" w:rsidR="00A25D85" w:rsidRPr="004D378A" w:rsidRDefault="009E4EFC" w:rsidP="00E76E93">
      <w:pPr>
        <w:spacing w:beforeLines="0" w:before="100" w:beforeAutospacing="1" w:after="100" w:afterAutospacing="1"/>
        <w:jc w:val="both"/>
        <w:rPr>
          <w:rFonts w:eastAsiaTheme="minorEastAsia"/>
          <w:b/>
          <w:i/>
          <w:szCs w:val="24"/>
          <w:lang w:val="en-US" w:eastAsia="zh-CN"/>
        </w:rPr>
      </w:pPr>
      <w:bookmarkStart w:id="84" w:name="OLE_LINK136"/>
      <w:bookmarkStart w:id="85" w:name="OLE_LINK137"/>
      <w:bookmarkStart w:id="86" w:name="OLE_LINK203"/>
      <w:bookmarkStart w:id="87" w:name="OLE_LINK204"/>
      <w:bookmarkEnd w:id="76"/>
      <w:bookmarkEnd w:id="77"/>
      <w:r>
        <w:rPr>
          <w:rFonts w:eastAsiaTheme="minorEastAsia"/>
          <w:b/>
          <w:i/>
          <w:szCs w:val="24"/>
          <w:lang w:val="en-US" w:eastAsia="zh-CN"/>
        </w:rPr>
        <w:t>Proposal 7</w:t>
      </w:r>
      <w:r w:rsidR="004D378A" w:rsidRPr="006A187B">
        <w:rPr>
          <w:rFonts w:eastAsiaTheme="minorEastAsia"/>
          <w:b/>
          <w:i/>
          <w:szCs w:val="24"/>
          <w:lang w:val="en-US" w:eastAsia="zh-CN"/>
        </w:rPr>
        <w:t>:</w:t>
      </w:r>
      <w:r w:rsidR="004D378A">
        <w:rPr>
          <w:rFonts w:eastAsiaTheme="minorEastAsia"/>
          <w:b/>
          <w:i/>
          <w:szCs w:val="24"/>
          <w:lang w:val="en-US" w:eastAsia="zh-CN"/>
        </w:rPr>
        <w:t xml:space="preserve"> For Type 1 and 3 performance monitoring, the performance metric(s) may derive from the results of a single calculation, or the results of multiple calculations (i.e., statistical performan</w:t>
      </w:r>
      <w:r w:rsidR="0088245A">
        <w:rPr>
          <w:rFonts w:eastAsiaTheme="minorEastAsia"/>
          <w:b/>
          <w:i/>
          <w:szCs w:val="24"/>
          <w:lang w:val="en-US" w:eastAsia="zh-CN"/>
        </w:rPr>
        <w:t>ce metric).</w:t>
      </w:r>
    </w:p>
    <w:bookmarkEnd w:id="84"/>
    <w:bookmarkEnd w:id="85"/>
    <w:p w14:paraId="13704FB0" w14:textId="6DF38689" w:rsidR="007F157A" w:rsidRDefault="007F157A" w:rsidP="00E73813">
      <w:pPr>
        <w:spacing w:before="120"/>
        <w:jc w:val="both"/>
        <w:rPr>
          <w:rFonts w:eastAsiaTheme="minorEastAsia"/>
          <w:color w:val="000000" w:themeColor="text1"/>
          <w:szCs w:val="24"/>
          <w:lang w:eastAsia="zh-CN"/>
        </w:rPr>
      </w:pPr>
      <w:r>
        <w:rPr>
          <w:rFonts w:eastAsiaTheme="minorEastAsia" w:hint="eastAsia"/>
          <w:color w:val="000000" w:themeColor="text1"/>
          <w:szCs w:val="24"/>
          <w:lang w:eastAsia="zh-CN"/>
        </w:rPr>
        <w:t>F</w:t>
      </w:r>
      <w:r>
        <w:rPr>
          <w:rFonts w:eastAsiaTheme="minorEastAsia"/>
          <w:color w:val="000000" w:themeColor="text1"/>
          <w:szCs w:val="24"/>
          <w:lang w:eastAsia="zh-CN"/>
        </w:rPr>
        <w:t>or Type 1 performance mo</w:t>
      </w:r>
      <w:r w:rsidR="00E3365A">
        <w:rPr>
          <w:rFonts w:eastAsiaTheme="minorEastAsia"/>
          <w:color w:val="000000" w:themeColor="text1"/>
          <w:szCs w:val="24"/>
          <w:lang w:eastAsia="zh-CN"/>
        </w:rPr>
        <w:t>nitoring</w:t>
      </w:r>
      <w:r>
        <w:rPr>
          <w:rFonts w:eastAsiaTheme="minorEastAsia"/>
          <w:color w:val="000000" w:themeColor="text1"/>
          <w:szCs w:val="24"/>
          <w:lang w:eastAsia="zh-CN"/>
        </w:rPr>
        <w:t xml:space="preserve">, </w:t>
      </w:r>
      <w:r w:rsidR="00810DC8">
        <w:rPr>
          <w:rFonts w:eastAsiaTheme="minorEastAsia"/>
          <w:color w:val="000000" w:themeColor="text1"/>
          <w:szCs w:val="24"/>
          <w:lang w:eastAsia="zh-CN"/>
        </w:rPr>
        <w:t xml:space="preserve">we think that </w:t>
      </w:r>
      <w:r w:rsidR="00105BB8">
        <w:rPr>
          <w:rFonts w:eastAsiaTheme="minorEastAsia"/>
          <w:color w:val="000000" w:themeColor="text1"/>
          <w:szCs w:val="24"/>
          <w:lang w:eastAsia="zh-CN"/>
        </w:rPr>
        <w:t>the</w:t>
      </w:r>
      <w:r w:rsidR="00810DC8">
        <w:rPr>
          <w:rFonts w:eastAsiaTheme="minorEastAsia"/>
          <w:color w:val="000000" w:themeColor="text1"/>
          <w:szCs w:val="24"/>
          <w:lang w:eastAsia="zh-CN"/>
        </w:rPr>
        <w:t xml:space="preserve"> spec impact mainly lies in the</w:t>
      </w:r>
      <w:r w:rsidR="00105BB8">
        <w:rPr>
          <w:rFonts w:eastAsiaTheme="minorEastAsia"/>
          <w:color w:val="000000" w:themeColor="text1"/>
          <w:szCs w:val="24"/>
          <w:lang w:eastAsia="zh-CN"/>
        </w:rPr>
        <w:t xml:space="preserve"> </w:t>
      </w:r>
      <w:r w:rsidR="00810DC8">
        <w:rPr>
          <w:rFonts w:eastAsiaTheme="minorEastAsia"/>
          <w:color w:val="000000" w:themeColor="text1"/>
          <w:szCs w:val="24"/>
          <w:lang w:eastAsia="zh-CN"/>
        </w:rPr>
        <w:t xml:space="preserve">definition and reporting of the </w:t>
      </w:r>
      <w:r w:rsidR="00105BB8">
        <w:rPr>
          <w:rFonts w:eastAsiaTheme="minorEastAsia"/>
          <w:color w:val="000000" w:themeColor="text1"/>
          <w:szCs w:val="24"/>
          <w:lang w:eastAsia="zh-CN"/>
        </w:rPr>
        <w:t>performance monitoring output.</w:t>
      </w:r>
      <w:r w:rsidR="00810DC8">
        <w:rPr>
          <w:rFonts w:eastAsiaTheme="minorEastAsia"/>
          <w:color w:val="000000" w:themeColor="text1"/>
          <w:szCs w:val="24"/>
          <w:lang w:eastAsia="zh-CN"/>
        </w:rPr>
        <w:t xml:space="preserve"> Therefore, the potential spec impact may involve</w:t>
      </w:r>
      <w:r w:rsidR="00E3365A">
        <w:rPr>
          <w:rFonts w:eastAsiaTheme="minorEastAsia"/>
          <w:color w:val="000000" w:themeColor="text1"/>
          <w:szCs w:val="24"/>
          <w:lang w:eastAsia="zh-CN"/>
        </w:rPr>
        <w:t xml:space="preserve"> the </w:t>
      </w:r>
      <w:r w:rsidR="00810DC8">
        <w:rPr>
          <w:rFonts w:eastAsiaTheme="minorEastAsia"/>
          <w:color w:val="000000" w:themeColor="text1"/>
          <w:szCs w:val="24"/>
          <w:lang w:eastAsia="zh-CN"/>
        </w:rPr>
        <w:t>definition of criterion/threshold related to performance metric(s)</w:t>
      </w:r>
      <w:r w:rsidR="00E3365A">
        <w:rPr>
          <w:rFonts w:eastAsiaTheme="minorEastAsia"/>
          <w:color w:val="000000" w:themeColor="text1"/>
          <w:szCs w:val="24"/>
          <w:lang w:eastAsia="zh-CN"/>
        </w:rPr>
        <w:t xml:space="preserve"> and </w:t>
      </w:r>
      <w:r w:rsidR="00810DC8">
        <w:rPr>
          <w:rFonts w:eastAsiaTheme="minorEastAsia"/>
          <w:color w:val="000000" w:themeColor="text1"/>
          <w:szCs w:val="24"/>
          <w:lang w:eastAsia="zh-CN"/>
        </w:rPr>
        <w:t>reporting method of the performance monitoring output</w:t>
      </w:r>
      <w:r w:rsidR="00E3365A">
        <w:rPr>
          <w:rFonts w:eastAsiaTheme="minorEastAsia"/>
          <w:color w:val="000000" w:themeColor="text1"/>
          <w:szCs w:val="24"/>
          <w:lang w:eastAsia="zh-CN"/>
        </w:rPr>
        <w:t xml:space="preserve"> (e.g., NW configured periodic, semi-persistent or aperiodic report, or UE/event triggering report)</w:t>
      </w:r>
      <w:r w:rsidR="00810DC8">
        <w:rPr>
          <w:rFonts w:eastAsiaTheme="minorEastAsia"/>
          <w:color w:val="000000" w:themeColor="text1"/>
          <w:szCs w:val="24"/>
          <w:lang w:eastAsia="zh-CN"/>
        </w:rPr>
        <w:t>.</w:t>
      </w:r>
    </w:p>
    <w:p w14:paraId="79D5A7E1" w14:textId="20F0469B" w:rsidR="00E3365A" w:rsidRDefault="00E3365A" w:rsidP="00E73813">
      <w:pPr>
        <w:spacing w:before="120"/>
        <w:jc w:val="both"/>
        <w:rPr>
          <w:rFonts w:eastAsiaTheme="minorEastAsia"/>
          <w:color w:val="000000" w:themeColor="text1"/>
          <w:szCs w:val="24"/>
          <w:lang w:eastAsia="zh-CN"/>
        </w:rPr>
      </w:pPr>
      <w:r>
        <w:rPr>
          <w:rFonts w:eastAsiaTheme="minorEastAsia"/>
          <w:color w:val="000000" w:themeColor="text1"/>
          <w:szCs w:val="24"/>
          <w:lang w:eastAsia="zh-CN"/>
        </w:rPr>
        <w:t xml:space="preserve">For Type 3 performance monitoring, we think that the spec impact mainly lies in how to quantify and report the </w:t>
      </w:r>
      <w:bookmarkStart w:id="88" w:name="OLE_LINK134"/>
      <w:bookmarkStart w:id="89" w:name="OLE_LINK135"/>
      <w:r>
        <w:rPr>
          <w:rFonts w:eastAsiaTheme="minorEastAsia"/>
          <w:color w:val="000000" w:themeColor="text1"/>
          <w:szCs w:val="24"/>
          <w:lang w:eastAsia="zh-CN"/>
        </w:rPr>
        <w:t>performance metric(s)</w:t>
      </w:r>
      <w:bookmarkEnd w:id="88"/>
      <w:bookmarkEnd w:id="89"/>
      <w:r>
        <w:rPr>
          <w:rFonts w:eastAsiaTheme="minorEastAsia"/>
          <w:color w:val="000000" w:themeColor="text1"/>
          <w:szCs w:val="24"/>
          <w:lang w:eastAsia="zh-CN"/>
        </w:rPr>
        <w:t>, and possibly how to quantify and report the statistical performance metric(s).</w:t>
      </w:r>
    </w:p>
    <w:p w14:paraId="00FEAAE9" w14:textId="3963AD05" w:rsidR="00E3365A" w:rsidRDefault="006E6167" w:rsidP="00E73813">
      <w:pPr>
        <w:spacing w:before="120"/>
        <w:jc w:val="both"/>
        <w:rPr>
          <w:rFonts w:eastAsiaTheme="minorEastAsia"/>
          <w:color w:val="000000" w:themeColor="text1"/>
          <w:szCs w:val="24"/>
          <w:lang w:eastAsia="zh-CN"/>
        </w:rPr>
      </w:pPr>
      <w:r>
        <w:rPr>
          <w:rFonts w:eastAsiaTheme="minorEastAsia"/>
          <w:color w:val="000000" w:themeColor="text1"/>
          <w:szCs w:val="24"/>
          <w:lang w:eastAsia="zh-CN"/>
        </w:rPr>
        <w:lastRenderedPageBreak/>
        <w:t>For Type 2 performance monitoring, UE needs to report the predicted CSI and corresponding ground-truth CSI to NW to calc</w:t>
      </w:r>
      <w:r w:rsidR="00E3365A">
        <w:rPr>
          <w:rFonts w:eastAsiaTheme="minorEastAsia"/>
          <w:color w:val="000000" w:themeColor="text1"/>
          <w:szCs w:val="24"/>
          <w:lang w:eastAsia="zh-CN"/>
        </w:rPr>
        <w:t>ulate the monitoring metric(s).</w:t>
      </w:r>
      <w:r w:rsidR="00E3365A" w:rsidRPr="00E3365A">
        <w:rPr>
          <w:rFonts w:eastAsiaTheme="minorEastAsia"/>
          <w:color w:val="000000" w:themeColor="text1"/>
          <w:szCs w:val="24"/>
          <w:lang w:eastAsia="zh-CN"/>
        </w:rPr>
        <w:t xml:space="preserve"> </w:t>
      </w:r>
      <w:r w:rsidR="00E3365A">
        <w:rPr>
          <w:rFonts w:eastAsiaTheme="minorEastAsia"/>
          <w:color w:val="000000" w:themeColor="text1"/>
          <w:szCs w:val="24"/>
          <w:lang w:eastAsia="zh-CN"/>
        </w:rPr>
        <w:t>To our understanding, the association between reporting the predicted CSI and reporting the ground-truth CSI needs to be studied. For instance, UE can use a single measurement report to simultaneously report the predicted CSI and corresponding ground-truth CSI. Optionally, UE can use respective measurement reports to report them, but the association between these two measurement reports needs to be specified.</w:t>
      </w:r>
    </w:p>
    <w:p w14:paraId="00CC77ED" w14:textId="7030BD90" w:rsidR="00E3365A" w:rsidRDefault="009E4EFC" w:rsidP="00E3365A">
      <w:pPr>
        <w:spacing w:beforeLines="0" w:before="100" w:beforeAutospacing="1" w:after="100" w:afterAutospacing="1"/>
        <w:jc w:val="both"/>
        <w:rPr>
          <w:rFonts w:eastAsiaTheme="minorEastAsia"/>
          <w:b/>
          <w:i/>
          <w:szCs w:val="24"/>
          <w:lang w:val="en-US" w:eastAsia="zh-CN"/>
        </w:rPr>
      </w:pPr>
      <w:bookmarkStart w:id="90" w:name="OLE_LINK172"/>
      <w:bookmarkStart w:id="91" w:name="OLE_LINK184"/>
      <w:r>
        <w:rPr>
          <w:rFonts w:eastAsiaTheme="minorEastAsia"/>
          <w:b/>
          <w:i/>
          <w:szCs w:val="24"/>
          <w:lang w:val="en-US" w:eastAsia="zh-CN"/>
        </w:rPr>
        <w:t>Proposal 8</w:t>
      </w:r>
      <w:r w:rsidR="00E3365A" w:rsidRPr="006A187B">
        <w:rPr>
          <w:rFonts w:eastAsiaTheme="minorEastAsia"/>
          <w:b/>
          <w:i/>
          <w:szCs w:val="24"/>
          <w:lang w:val="en-US" w:eastAsia="zh-CN"/>
        </w:rPr>
        <w:t>:</w:t>
      </w:r>
      <w:r w:rsidR="00E3365A">
        <w:rPr>
          <w:rFonts w:eastAsiaTheme="minorEastAsia"/>
          <w:b/>
          <w:i/>
          <w:szCs w:val="24"/>
          <w:lang w:val="en-US" w:eastAsia="zh-CN"/>
        </w:rPr>
        <w:t xml:space="preserve"> </w:t>
      </w:r>
      <w:r w:rsidR="00E3365A" w:rsidRPr="00E3365A">
        <w:rPr>
          <w:rFonts w:eastAsiaTheme="minorEastAsia"/>
          <w:b/>
          <w:i/>
          <w:szCs w:val="24"/>
          <w:lang w:val="en-US" w:eastAsia="zh-CN"/>
        </w:rPr>
        <w:t>Potential spec impact of performance monitoring may be as follows</w:t>
      </w:r>
      <w:r w:rsidR="00E3365A">
        <w:rPr>
          <w:rFonts w:eastAsiaTheme="minorEastAsia"/>
          <w:b/>
          <w:i/>
          <w:szCs w:val="24"/>
          <w:lang w:val="en-US" w:eastAsia="zh-CN"/>
        </w:rPr>
        <w:t>:</w:t>
      </w:r>
    </w:p>
    <w:bookmarkEnd w:id="90"/>
    <w:bookmarkEnd w:id="91"/>
    <w:p w14:paraId="3F21623D" w14:textId="33C74D3D" w:rsidR="00E3365A" w:rsidRDefault="00E3365A" w:rsidP="00AE3DFE">
      <w:pPr>
        <w:pStyle w:val="a7"/>
        <w:numPr>
          <w:ilvl w:val="0"/>
          <w:numId w:val="13"/>
        </w:numPr>
        <w:spacing w:beforeLines="0" w:before="100" w:beforeAutospacing="1" w:after="100" w:afterAutospacing="1"/>
        <w:jc w:val="both"/>
        <w:rPr>
          <w:rFonts w:eastAsiaTheme="minorEastAsia"/>
          <w:b/>
          <w:i/>
          <w:szCs w:val="24"/>
          <w:lang w:val="en-US" w:eastAsia="zh-CN"/>
        </w:rPr>
      </w:pPr>
      <w:r w:rsidRPr="00E3365A">
        <w:rPr>
          <w:rFonts w:eastAsiaTheme="minorEastAsia"/>
          <w:b/>
          <w:i/>
          <w:szCs w:val="24"/>
          <w:lang w:val="en-US" w:eastAsia="zh-CN"/>
        </w:rPr>
        <w:t>For Type 1 performance monitoring</w:t>
      </w:r>
      <w:r w:rsidR="00BB57A6">
        <w:rPr>
          <w:rFonts w:eastAsiaTheme="minorEastAsia"/>
          <w:b/>
          <w:i/>
          <w:szCs w:val="24"/>
          <w:lang w:val="en-US" w:eastAsia="zh-CN"/>
        </w:rPr>
        <w:t>:</w:t>
      </w:r>
    </w:p>
    <w:p w14:paraId="2FE5A39E" w14:textId="56DDE39B" w:rsidR="00BB57A6" w:rsidRDefault="00BB57A6" w:rsidP="00AE3DFE">
      <w:pPr>
        <w:pStyle w:val="a7"/>
        <w:numPr>
          <w:ilvl w:val="1"/>
          <w:numId w:val="13"/>
        </w:numPr>
        <w:spacing w:beforeLines="0" w:before="100" w:beforeAutospacing="1" w:after="100" w:afterAutospacing="1"/>
        <w:jc w:val="both"/>
        <w:rPr>
          <w:rFonts w:eastAsiaTheme="minorEastAsia"/>
          <w:b/>
          <w:i/>
          <w:szCs w:val="24"/>
          <w:lang w:val="en-US" w:eastAsia="zh-CN"/>
        </w:rPr>
      </w:pPr>
      <w:r>
        <w:rPr>
          <w:rFonts w:eastAsiaTheme="minorEastAsia"/>
          <w:b/>
          <w:i/>
          <w:szCs w:val="24"/>
          <w:lang w:val="en-US" w:eastAsia="zh-CN"/>
        </w:rPr>
        <w:t>Determination of the performance monitoring output, e.g., definition of criterion/threshold related to performance metric(s)</w:t>
      </w:r>
    </w:p>
    <w:p w14:paraId="7C6AE9ED" w14:textId="2BD82E64" w:rsidR="00BB57A6" w:rsidRDefault="00BB57A6" w:rsidP="00AE3DFE">
      <w:pPr>
        <w:pStyle w:val="a7"/>
        <w:numPr>
          <w:ilvl w:val="1"/>
          <w:numId w:val="13"/>
        </w:numPr>
        <w:spacing w:beforeLines="0" w:before="100" w:beforeAutospacing="1" w:after="100" w:afterAutospacing="1"/>
        <w:jc w:val="both"/>
        <w:rPr>
          <w:rFonts w:eastAsiaTheme="minorEastAsia"/>
          <w:b/>
          <w:i/>
          <w:szCs w:val="24"/>
          <w:lang w:val="en-US" w:eastAsia="zh-CN"/>
        </w:rPr>
      </w:pPr>
      <w:r>
        <w:rPr>
          <w:rFonts w:eastAsiaTheme="minorEastAsia"/>
          <w:b/>
          <w:i/>
          <w:szCs w:val="24"/>
          <w:lang w:val="en-US" w:eastAsia="zh-CN"/>
        </w:rPr>
        <w:t>Reporting of the performance monitoring output</w:t>
      </w:r>
    </w:p>
    <w:p w14:paraId="05E5A8B2" w14:textId="69F74FA5" w:rsidR="00E3365A" w:rsidRDefault="00E3365A" w:rsidP="00AE3DFE">
      <w:pPr>
        <w:pStyle w:val="a7"/>
        <w:numPr>
          <w:ilvl w:val="0"/>
          <w:numId w:val="13"/>
        </w:numPr>
        <w:spacing w:beforeLines="0" w:before="100" w:beforeAutospacing="1" w:after="100" w:afterAutospacing="1"/>
        <w:jc w:val="both"/>
        <w:rPr>
          <w:rFonts w:eastAsiaTheme="minorEastAsia"/>
          <w:b/>
          <w:i/>
          <w:szCs w:val="24"/>
          <w:lang w:val="en-US" w:eastAsia="zh-CN"/>
        </w:rPr>
      </w:pPr>
      <w:r w:rsidRPr="00E3365A">
        <w:rPr>
          <w:rFonts w:eastAsiaTheme="minorEastAsia"/>
          <w:b/>
          <w:i/>
          <w:szCs w:val="24"/>
          <w:lang w:val="en-US" w:eastAsia="zh-CN"/>
        </w:rPr>
        <w:t>Fo</w:t>
      </w:r>
      <w:r>
        <w:rPr>
          <w:rFonts w:eastAsiaTheme="minorEastAsia"/>
          <w:b/>
          <w:i/>
          <w:szCs w:val="24"/>
          <w:lang w:val="en-US" w:eastAsia="zh-CN"/>
        </w:rPr>
        <w:t>r Type 2</w:t>
      </w:r>
      <w:r w:rsidRPr="00E3365A">
        <w:rPr>
          <w:rFonts w:eastAsiaTheme="minorEastAsia"/>
          <w:b/>
          <w:i/>
          <w:szCs w:val="24"/>
          <w:lang w:val="en-US" w:eastAsia="zh-CN"/>
        </w:rPr>
        <w:t xml:space="preserve"> performance monitoring</w:t>
      </w:r>
      <w:r w:rsidR="00BB57A6">
        <w:rPr>
          <w:rFonts w:eastAsiaTheme="minorEastAsia"/>
          <w:b/>
          <w:i/>
          <w:szCs w:val="24"/>
          <w:lang w:val="en-US" w:eastAsia="zh-CN"/>
        </w:rPr>
        <w:t>:</w:t>
      </w:r>
    </w:p>
    <w:p w14:paraId="4FB749DA" w14:textId="7EF10298" w:rsidR="00BB57A6" w:rsidRDefault="00BB57A6" w:rsidP="00AE3DFE">
      <w:pPr>
        <w:pStyle w:val="a7"/>
        <w:numPr>
          <w:ilvl w:val="1"/>
          <w:numId w:val="13"/>
        </w:numPr>
        <w:spacing w:beforeLines="0" w:before="100" w:beforeAutospacing="1" w:after="100" w:afterAutospacing="1"/>
        <w:jc w:val="both"/>
        <w:rPr>
          <w:rFonts w:eastAsiaTheme="minorEastAsia"/>
          <w:b/>
          <w:i/>
          <w:szCs w:val="24"/>
          <w:lang w:val="en-US" w:eastAsia="zh-CN"/>
        </w:rPr>
      </w:pPr>
      <w:r>
        <w:rPr>
          <w:rFonts w:eastAsiaTheme="minorEastAsia"/>
          <w:b/>
          <w:i/>
          <w:szCs w:val="24"/>
          <w:lang w:val="en-US" w:eastAsia="zh-CN"/>
        </w:rPr>
        <w:t xml:space="preserve">Quantization of the </w:t>
      </w:r>
      <w:bookmarkStart w:id="92" w:name="OLE_LINK166"/>
      <w:bookmarkStart w:id="93" w:name="OLE_LINK167"/>
      <w:r>
        <w:rPr>
          <w:rFonts w:eastAsiaTheme="minorEastAsia"/>
          <w:b/>
          <w:i/>
          <w:szCs w:val="24"/>
          <w:lang w:val="en-US" w:eastAsia="zh-CN"/>
        </w:rPr>
        <w:t>performance metric(s)</w:t>
      </w:r>
      <w:bookmarkEnd w:id="92"/>
      <w:bookmarkEnd w:id="93"/>
      <w:r>
        <w:rPr>
          <w:rFonts w:eastAsiaTheme="minorEastAsia"/>
          <w:b/>
          <w:i/>
          <w:szCs w:val="24"/>
          <w:lang w:val="en-US" w:eastAsia="zh-CN"/>
        </w:rPr>
        <w:t xml:space="preserve"> </w:t>
      </w:r>
      <w:bookmarkStart w:id="94" w:name="OLE_LINK168"/>
      <w:bookmarkStart w:id="95" w:name="OLE_LINK169"/>
      <w:r>
        <w:rPr>
          <w:rFonts w:eastAsiaTheme="minorEastAsia"/>
          <w:b/>
          <w:i/>
          <w:szCs w:val="24"/>
          <w:lang w:val="en-US" w:eastAsia="zh-CN"/>
        </w:rPr>
        <w:t>or statistical performance metric(s)</w:t>
      </w:r>
      <w:bookmarkEnd w:id="94"/>
      <w:bookmarkEnd w:id="95"/>
    </w:p>
    <w:p w14:paraId="6DE1F006" w14:textId="4F96BD57" w:rsidR="00BB57A6" w:rsidRDefault="00BB57A6" w:rsidP="00AE3DFE">
      <w:pPr>
        <w:pStyle w:val="a7"/>
        <w:numPr>
          <w:ilvl w:val="1"/>
          <w:numId w:val="13"/>
        </w:numPr>
        <w:spacing w:beforeLines="0" w:before="100" w:beforeAutospacing="1" w:after="100" w:afterAutospacing="1"/>
        <w:jc w:val="both"/>
        <w:rPr>
          <w:rFonts w:eastAsiaTheme="minorEastAsia"/>
          <w:b/>
          <w:i/>
          <w:szCs w:val="24"/>
          <w:lang w:val="en-US" w:eastAsia="zh-CN"/>
        </w:rPr>
      </w:pPr>
      <w:r>
        <w:rPr>
          <w:rFonts w:eastAsiaTheme="minorEastAsia"/>
          <w:b/>
          <w:i/>
          <w:szCs w:val="24"/>
          <w:lang w:val="en-US" w:eastAsia="zh-CN"/>
        </w:rPr>
        <w:t>Reporting of the performance metric(s) or statistical performance metric(s)</w:t>
      </w:r>
    </w:p>
    <w:p w14:paraId="050F81F1" w14:textId="45455ADA" w:rsidR="00E3365A" w:rsidRDefault="00E3365A" w:rsidP="00AE3DFE">
      <w:pPr>
        <w:pStyle w:val="a7"/>
        <w:numPr>
          <w:ilvl w:val="0"/>
          <w:numId w:val="13"/>
        </w:numPr>
        <w:spacing w:beforeLines="0" w:before="100" w:beforeAutospacing="1" w:after="100" w:afterAutospacing="1"/>
        <w:jc w:val="both"/>
        <w:rPr>
          <w:rFonts w:eastAsiaTheme="minorEastAsia"/>
          <w:b/>
          <w:i/>
          <w:szCs w:val="24"/>
          <w:lang w:val="en-US" w:eastAsia="zh-CN"/>
        </w:rPr>
      </w:pPr>
      <w:r w:rsidRPr="00E3365A">
        <w:rPr>
          <w:rFonts w:eastAsiaTheme="minorEastAsia"/>
          <w:b/>
          <w:i/>
          <w:szCs w:val="24"/>
          <w:lang w:val="en-US" w:eastAsia="zh-CN"/>
        </w:rPr>
        <w:t>Fo</w:t>
      </w:r>
      <w:r>
        <w:rPr>
          <w:rFonts w:eastAsiaTheme="minorEastAsia"/>
          <w:b/>
          <w:i/>
          <w:szCs w:val="24"/>
          <w:lang w:val="en-US" w:eastAsia="zh-CN"/>
        </w:rPr>
        <w:t>r Type 3</w:t>
      </w:r>
      <w:r w:rsidRPr="00E3365A">
        <w:rPr>
          <w:rFonts w:eastAsiaTheme="minorEastAsia"/>
          <w:b/>
          <w:i/>
          <w:szCs w:val="24"/>
          <w:lang w:val="en-US" w:eastAsia="zh-CN"/>
        </w:rPr>
        <w:t xml:space="preserve"> performance monitoring</w:t>
      </w:r>
      <w:r w:rsidR="00BB57A6">
        <w:rPr>
          <w:rFonts w:eastAsiaTheme="minorEastAsia"/>
          <w:b/>
          <w:i/>
          <w:szCs w:val="24"/>
          <w:lang w:val="en-US" w:eastAsia="zh-CN"/>
        </w:rPr>
        <w:t>:</w:t>
      </w:r>
    </w:p>
    <w:p w14:paraId="10BB4786" w14:textId="55FEE119" w:rsidR="00BB57A6" w:rsidRDefault="00003F43" w:rsidP="00AE3DFE">
      <w:pPr>
        <w:pStyle w:val="a7"/>
        <w:numPr>
          <w:ilvl w:val="1"/>
          <w:numId w:val="13"/>
        </w:numPr>
        <w:spacing w:beforeLines="0" w:before="100" w:beforeAutospacing="1" w:after="100" w:afterAutospacing="1"/>
        <w:jc w:val="both"/>
        <w:rPr>
          <w:rFonts w:eastAsiaTheme="minorEastAsia"/>
          <w:b/>
          <w:i/>
          <w:szCs w:val="24"/>
          <w:lang w:val="en-US" w:eastAsia="zh-CN"/>
        </w:rPr>
      </w:pPr>
      <w:r>
        <w:rPr>
          <w:rFonts w:eastAsiaTheme="minorEastAsia"/>
          <w:b/>
          <w:i/>
          <w:szCs w:val="24"/>
          <w:lang w:val="en-US" w:eastAsia="zh-CN"/>
        </w:rPr>
        <w:t>Association between reporting the predicted CSI and reporting the ground-truth CSI</w:t>
      </w:r>
    </w:p>
    <w:bookmarkEnd w:id="86"/>
    <w:bookmarkEnd w:id="87"/>
    <w:p w14:paraId="63233225" w14:textId="670990A0" w:rsidR="007B2AD5" w:rsidRDefault="00A217F0" w:rsidP="00E73813">
      <w:pPr>
        <w:spacing w:before="120"/>
        <w:jc w:val="both"/>
        <w:rPr>
          <w:rFonts w:eastAsiaTheme="minorEastAsia"/>
          <w:color w:val="000000" w:themeColor="text1"/>
          <w:szCs w:val="24"/>
          <w:lang w:eastAsia="zh-CN"/>
        </w:rPr>
      </w:pPr>
      <w:r w:rsidRPr="00A217F0">
        <w:rPr>
          <w:rFonts w:eastAsiaTheme="minorEastAsia"/>
          <w:color w:val="000000" w:themeColor="text1"/>
          <w:szCs w:val="24"/>
          <w:lang w:eastAsia="zh-CN"/>
        </w:rPr>
        <w:t xml:space="preserve">Compared to </w:t>
      </w:r>
      <w:r>
        <w:rPr>
          <w:rFonts w:eastAsiaTheme="minorEastAsia"/>
          <w:color w:val="000000" w:themeColor="text1"/>
          <w:szCs w:val="24"/>
          <w:lang w:eastAsia="zh-CN"/>
        </w:rPr>
        <w:t>Type 2 and Type</w:t>
      </w:r>
      <w:r w:rsidRPr="00A217F0">
        <w:rPr>
          <w:rFonts w:eastAsiaTheme="minorEastAsia"/>
          <w:color w:val="000000" w:themeColor="text1"/>
          <w:szCs w:val="24"/>
          <w:lang w:eastAsia="zh-CN"/>
        </w:rPr>
        <w:t xml:space="preserve"> 3, </w:t>
      </w:r>
      <w:r>
        <w:rPr>
          <w:rFonts w:eastAsiaTheme="minorEastAsia"/>
          <w:color w:val="000000" w:themeColor="text1"/>
          <w:szCs w:val="24"/>
          <w:lang w:eastAsia="zh-CN"/>
        </w:rPr>
        <w:t>Type</w:t>
      </w:r>
      <w:r w:rsidRPr="00A217F0">
        <w:rPr>
          <w:rFonts w:eastAsiaTheme="minorEastAsia"/>
          <w:color w:val="000000" w:themeColor="text1"/>
          <w:szCs w:val="24"/>
          <w:lang w:eastAsia="zh-CN"/>
        </w:rPr>
        <w:t xml:space="preserve"> 1 entails minimal reporting overhead. However, defining </w:t>
      </w:r>
      <w:bookmarkStart w:id="96" w:name="OLE_LINK185"/>
      <w:bookmarkStart w:id="97" w:name="OLE_LINK188"/>
      <w:r w:rsidRPr="00A217F0">
        <w:rPr>
          <w:rFonts w:eastAsiaTheme="minorEastAsia"/>
          <w:color w:val="000000" w:themeColor="text1"/>
          <w:szCs w:val="24"/>
          <w:lang w:eastAsia="zh-CN"/>
        </w:rPr>
        <w:t xml:space="preserve">the </w:t>
      </w:r>
      <w:r w:rsidR="0076780F">
        <w:rPr>
          <w:rFonts w:eastAsiaTheme="minorEastAsia"/>
          <w:color w:val="000000" w:themeColor="text1"/>
          <w:szCs w:val="24"/>
          <w:lang w:eastAsia="zh-CN"/>
        </w:rPr>
        <w:t>criterion/threshold related to performance metric</w:t>
      </w:r>
      <w:r w:rsidRPr="00A217F0">
        <w:rPr>
          <w:rFonts w:eastAsiaTheme="minorEastAsia"/>
          <w:color w:val="000000" w:themeColor="text1"/>
          <w:szCs w:val="24"/>
          <w:lang w:eastAsia="zh-CN"/>
        </w:rPr>
        <w:t xml:space="preserve"> may pose challenges</w:t>
      </w:r>
      <w:bookmarkEnd w:id="96"/>
      <w:bookmarkEnd w:id="97"/>
      <w:r w:rsidRPr="00A217F0">
        <w:rPr>
          <w:rFonts w:eastAsiaTheme="minorEastAsia"/>
          <w:color w:val="000000" w:themeColor="text1"/>
          <w:szCs w:val="24"/>
          <w:lang w:eastAsia="zh-CN"/>
        </w:rPr>
        <w:t>, as determining the threshold that accurately reflects the current underperformance of AI</w:t>
      </w:r>
      <w:r w:rsidR="0076780F">
        <w:rPr>
          <w:rFonts w:eastAsiaTheme="minorEastAsia"/>
          <w:color w:val="000000" w:themeColor="text1"/>
          <w:szCs w:val="24"/>
          <w:lang w:eastAsia="zh-CN"/>
        </w:rPr>
        <w:t>/ML</w:t>
      </w:r>
      <w:r w:rsidRPr="00A217F0">
        <w:rPr>
          <w:rFonts w:eastAsiaTheme="minorEastAsia"/>
          <w:color w:val="000000" w:themeColor="text1"/>
          <w:szCs w:val="24"/>
          <w:lang w:eastAsia="zh-CN"/>
        </w:rPr>
        <w:t xml:space="preserve"> requires consideration. </w:t>
      </w:r>
      <w:r w:rsidR="0076780F">
        <w:rPr>
          <w:rFonts w:eastAsiaTheme="minorEastAsia"/>
          <w:color w:val="000000" w:themeColor="text1"/>
          <w:szCs w:val="24"/>
          <w:lang w:eastAsia="zh-CN"/>
        </w:rPr>
        <w:t>Type 3</w:t>
      </w:r>
      <w:r w:rsidRPr="00A217F0">
        <w:rPr>
          <w:rFonts w:eastAsiaTheme="minorEastAsia"/>
          <w:color w:val="000000" w:themeColor="text1"/>
          <w:szCs w:val="24"/>
          <w:lang w:eastAsia="zh-CN"/>
        </w:rPr>
        <w:t xml:space="preserve"> entails moderate reporting overhead, where UE only needs to dir</w:t>
      </w:r>
      <w:r w:rsidR="0076780F">
        <w:rPr>
          <w:rFonts w:eastAsiaTheme="minorEastAsia"/>
          <w:color w:val="000000" w:themeColor="text1"/>
          <w:szCs w:val="24"/>
          <w:lang w:eastAsia="zh-CN"/>
        </w:rPr>
        <w:t>ectly report the performance metric(s)</w:t>
      </w:r>
      <w:r w:rsidRPr="00A217F0">
        <w:rPr>
          <w:rFonts w:eastAsiaTheme="minorEastAsia"/>
          <w:color w:val="000000" w:themeColor="text1"/>
          <w:szCs w:val="24"/>
          <w:lang w:eastAsia="zh-CN"/>
        </w:rPr>
        <w:t xml:space="preserve">. In contrast to </w:t>
      </w:r>
      <w:r w:rsidR="0076780F">
        <w:rPr>
          <w:rFonts w:eastAsiaTheme="minorEastAsia"/>
          <w:color w:val="000000" w:themeColor="text1"/>
          <w:szCs w:val="24"/>
          <w:lang w:eastAsia="zh-CN"/>
        </w:rPr>
        <w:t>Type 1</w:t>
      </w:r>
      <w:r w:rsidRPr="00A217F0">
        <w:rPr>
          <w:rFonts w:eastAsiaTheme="minorEastAsia"/>
          <w:color w:val="000000" w:themeColor="text1"/>
          <w:szCs w:val="24"/>
          <w:lang w:eastAsia="zh-CN"/>
        </w:rPr>
        <w:t>, NW</w:t>
      </w:r>
      <w:r w:rsidR="0076780F">
        <w:rPr>
          <w:rFonts w:eastAsiaTheme="minorEastAsia"/>
          <w:color w:val="000000" w:themeColor="text1"/>
          <w:szCs w:val="24"/>
          <w:lang w:eastAsia="zh-CN"/>
        </w:rPr>
        <w:t xml:space="preserve"> can gain clearer insights into the performance of </w:t>
      </w:r>
      <w:r w:rsidRPr="00A217F0">
        <w:rPr>
          <w:rFonts w:eastAsiaTheme="minorEastAsia"/>
          <w:color w:val="000000" w:themeColor="text1"/>
          <w:szCs w:val="24"/>
          <w:lang w:eastAsia="zh-CN"/>
        </w:rPr>
        <w:t>AI</w:t>
      </w:r>
      <w:r w:rsidR="0076780F">
        <w:rPr>
          <w:rFonts w:eastAsiaTheme="minorEastAsia"/>
          <w:color w:val="000000" w:themeColor="text1"/>
          <w:szCs w:val="24"/>
          <w:lang w:eastAsia="zh-CN"/>
        </w:rPr>
        <w:t>/ML</w:t>
      </w:r>
      <w:r w:rsidRPr="00A217F0">
        <w:rPr>
          <w:rFonts w:eastAsiaTheme="minorEastAsia"/>
          <w:color w:val="000000" w:themeColor="text1"/>
          <w:szCs w:val="24"/>
          <w:lang w:eastAsia="zh-CN"/>
        </w:rPr>
        <w:t xml:space="preserve">, enabling a </w:t>
      </w:r>
      <w:bookmarkStart w:id="98" w:name="OLE_LINK189"/>
      <w:bookmarkStart w:id="99" w:name="OLE_LINK190"/>
      <w:r w:rsidRPr="00A217F0">
        <w:rPr>
          <w:rFonts w:eastAsiaTheme="minorEastAsia"/>
          <w:color w:val="000000" w:themeColor="text1"/>
          <w:szCs w:val="24"/>
          <w:lang w:eastAsia="zh-CN"/>
        </w:rPr>
        <w:t xml:space="preserve">more </w:t>
      </w:r>
      <w:r w:rsidR="00BB0D71">
        <w:rPr>
          <w:rFonts w:eastAsiaTheme="minorEastAsia"/>
          <w:color w:val="000000" w:themeColor="text1"/>
          <w:szCs w:val="24"/>
          <w:lang w:eastAsia="zh-CN"/>
        </w:rPr>
        <w:t>quantifiable</w:t>
      </w:r>
      <w:r w:rsidRPr="00A217F0">
        <w:rPr>
          <w:rFonts w:eastAsiaTheme="minorEastAsia"/>
          <w:color w:val="000000" w:themeColor="text1"/>
          <w:szCs w:val="24"/>
          <w:lang w:eastAsia="zh-CN"/>
        </w:rPr>
        <w:t xml:space="preserve"> evaluation </w:t>
      </w:r>
      <w:r w:rsidR="0076780F">
        <w:rPr>
          <w:rFonts w:eastAsiaTheme="minorEastAsia"/>
          <w:color w:val="000000" w:themeColor="text1"/>
          <w:szCs w:val="24"/>
          <w:lang w:eastAsia="zh-CN"/>
        </w:rPr>
        <w:t xml:space="preserve">the performance </w:t>
      </w:r>
      <w:r w:rsidRPr="00A217F0">
        <w:rPr>
          <w:rFonts w:eastAsiaTheme="minorEastAsia"/>
          <w:color w:val="000000" w:themeColor="text1"/>
          <w:szCs w:val="24"/>
          <w:lang w:eastAsia="zh-CN"/>
        </w:rPr>
        <w:t>of AI</w:t>
      </w:r>
      <w:r w:rsidR="0076780F">
        <w:rPr>
          <w:rFonts w:eastAsiaTheme="minorEastAsia"/>
          <w:color w:val="000000" w:themeColor="text1"/>
          <w:szCs w:val="24"/>
          <w:lang w:eastAsia="zh-CN"/>
        </w:rPr>
        <w:t>/ML</w:t>
      </w:r>
      <w:bookmarkEnd w:id="98"/>
      <w:bookmarkEnd w:id="99"/>
      <w:r w:rsidRPr="00A217F0">
        <w:rPr>
          <w:rFonts w:eastAsiaTheme="minorEastAsia"/>
          <w:color w:val="000000" w:themeColor="text1"/>
          <w:szCs w:val="24"/>
          <w:lang w:eastAsia="zh-CN"/>
        </w:rPr>
        <w:t>.</w:t>
      </w:r>
      <w:r w:rsidR="00972B4B">
        <w:rPr>
          <w:rFonts w:eastAsiaTheme="minorEastAsia"/>
          <w:color w:val="000000" w:themeColor="text1"/>
          <w:szCs w:val="24"/>
          <w:lang w:eastAsia="zh-CN"/>
        </w:rPr>
        <w:t xml:space="preserve"> But the </w:t>
      </w:r>
      <w:bookmarkStart w:id="100" w:name="OLE_LINK191"/>
      <w:bookmarkStart w:id="101" w:name="OLE_LINK192"/>
      <w:r w:rsidR="00972B4B">
        <w:rPr>
          <w:rFonts w:eastAsiaTheme="minorEastAsia"/>
          <w:color w:val="000000" w:themeColor="text1"/>
          <w:szCs w:val="24"/>
          <w:lang w:eastAsia="zh-CN"/>
        </w:rPr>
        <w:t>quantization of the performance metric may be challengeable</w:t>
      </w:r>
      <w:bookmarkEnd w:id="100"/>
      <w:bookmarkEnd w:id="101"/>
      <w:r w:rsidR="00972B4B">
        <w:rPr>
          <w:rFonts w:eastAsiaTheme="minorEastAsia"/>
          <w:color w:val="000000" w:themeColor="text1"/>
          <w:szCs w:val="24"/>
          <w:lang w:eastAsia="zh-CN"/>
        </w:rPr>
        <w:t>.</w:t>
      </w:r>
      <w:r w:rsidR="007B2AD5">
        <w:rPr>
          <w:rFonts w:eastAsiaTheme="minorEastAsia"/>
          <w:color w:val="000000" w:themeColor="text1"/>
          <w:szCs w:val="24"/>
          <w:lang w:eastAsia="zh-CN"/>
        </w:rPr>
        <w:t xml:space="preserve"> </w:t>
      </w:r>
      <w:bookmarkStart w:id="102" w:name="OLE_LINK195"/>
      <w:r w:rsidR="007B2AD5">
        <w:rPr>
          <w:rFonts w:eastAsiaTheme="minorEastAsia"/>
          <w:color w:val="000000" w:themeColor="text1"/>
          <w:szCs w:val="24"/>
          <w:lang w:eastAsia="zh-CN"/>
        </w:rPr>
        <w:t>For Type 2, r</w:t>
      </w:r>
      <w:r w:rsidR="006E6167">
        <w:rPr>
          <w:rFonts w:eastAsiaTheme="minorEastAsia"/>
          <w:color w:val="000000" w:themeColor="text1"/>
          <w:szCs w:val="24"/>
          <w:lang w:eastAsia="zh-CN"/>
        </w:rPr>
        <w:t>egardless of the quantization accuracy of the ground-truth CSI or predicted CSI (e.g., raw channel), it may result in huge ad</w:t>
      </w:r>
      <w:r w:rsidR="007B2AD5">
        <w:rPr>
          <w:rFonts w:eastAsiaTheme="minorEastAsia"/>
          <w:color w:val="000000" w:themeColor="text1"/>
          <w:szCs w:val="24"/>
          <w:lang w:eastAsia="zh-CN"/>
        </w:rPr>
        <w:t>ditional CSI feedback overhead.</w:t>
      </w:r>
      <w:r w:rsidR="00BB0D71">
        <w:rPr>
          <w:rFonts w:eastAsiaTheme="minorEastAsia"/>
          <w:color w:val="000000" w:themeColor="text1"/>
          <w:szCs w:val="24"/>
          <w:lang w:eastAsia="zh-CN"/>
        </w:rPr>
        <w:t xml:space="preserve"> </w:t>
      </w:r>
      <w:bookmarkEnd w:id="102"/>
      <w:r w:rsidR="00BB0D71">
        <w:rPr>
          <w:rFonts w:eastAsiaTheme="minorEastAsia"/>
          <w:color w:val="000000" w:themeColor="text1"/>
          <w:szCs w:val="24"/>
          <w:lang w:eastAsia="zh-CN"/>
        </w:rPr>
        <w:t xml:space="preserve">But </w:t>
      </w:r>
      <w:r w:rsidR="00BB0D71" w:rsidRPr="00BB0D71">
        <w:rPr>
          <w:rFonts w:eastAsiaTheme="minorEastAsia"/>
          <w:color w:val="000000" w:themeColor="text1"/>
          <w:szCs w:val="24"/>
          <w:lang w:eastAsia="zh-CN"/>
        </w:rPr>
        <w:t xml:space="preserve">in comparison to </w:t>
      </w:r>
      <w:r w:rsidR="00BB0D71">
        <w:rPr>
          <w:rFonts w:eastAsiaTheme="minorEastAsia"/>
          <w:color w:val="000000" w:themeColor="text1"/>
          <w:szCs w:val="24"/>
          <w:lang w:eastAsia="zh-CN"/>
        </w:rPr>
        <w:t>Type</w:t>
      </w:r>
      <w:r w:rsidR="00BB0D71" w:rsidRPr="00BB0D71">
        <w:rPr>
          <w:rFonts w:eastAsiaTheme="minorEastAsia"/>
          <w:color w:val="000000" w:themeColor="text1"/>
          <w:szCs w:val="24"/>
          <w:lang w:eastAsia="zh-CN"/>
        </w:rPr>
        <w:t xml:space="preserve"> 1 and </w:t>
      </w:r>
      <w:r w:rsidR="00BB0D71">
        <w:rPr>
          <w:rFonts w:eastAsiaTheme="minorEastAsia"/>
          <w:color w:val="000000" w:themeColor="text1"/>
          <w:szCs w:val="24"/>
          <w:lang w:eastAsia="zh-CN"/>
        </w:rPr>
        <w:t xml:space="preserve">Type 3, </w:t>
      </w:r>
      <w:r w:rsidR="00BB0D71" w:rsidRPr="00BB0D71">
        <w:rPr>
          <w:rFonts w:eastAsiaTheme="minorEastAsia"/>
          <w:color w:val="000000" w:themeColor="text1"/>
          <w:szCs w:val="24"/>
          <w:lang w:eastAsia="zh-CN"/>
        </w:rPr>
        <w:t xml:space="preserve">NW can conduct a </w:t>
      </w:r>
      <w:bookmarkStart w:id="103" w:name="OLE_LINK193"/>
      <w:bookmarkStart w:id="104" w:name="OLE_LINK194"/>
      <w:r w:rsidR="00BB0D71" w:rsidRPr="00BB0D71">
        <w:rPr>
          <w:rFonts w:eastAsiaTheme="minorEastAsia"/>
          <w:color w:val="000000" w:themeColor="text1"/>
          <w:szCs w:val="24"/>
          <w:lang w:eastAsia="zh-CN"/>
        </w:rPr>
        <w:t xml:space="preserve">comprehensive assessment of </w:t>
      </w:r>
      <w:r w:rsidR="00BB0D71">
        <w:rPr>
          <w:rFonts w:eastAsiaTheme="minorEastAsia"/>
          <w:color w:val="000000" w:themeColor="text1"/>
          <w:szCs w:val="24"/>
          <w:lang w:eastAsia="zh-CN"/>
        </w:rPr>
        <w:t xml:space="preserve">the performance of </w:t>
      </w:r>
      <w:r w:rsidR="00BB0D71" w:rsidRPr="00BB0D71">
        <w:rPr>
          <w:rFonts w:eastAsiaTheme="minorEastAsia"/>
          <w:color w:val="000000" w:themeColor="text1"/>
          <w:szCs w:val="24"/>
          <w:lang w:eastAsia="zh-CN"/>
        </w:rPr>
        <w:t>AI</w:t>
      </w:r>
      <w:r w:rsidR="00BB0D71">
        <w:rPr>
          <w:rFonts w:eastAsiaTheme="minorEastAsia"/>
          <w:color w:val="000000" w:themeColor="text1"/>
          <w:szCs w:val="24"/>
          <w:lang w:eastAsia="zh-CN"/>
        </w:rPr>
        <w:t>/ML</w:t>
      </w:r>
      <w:bookmarkEnd w:id="103"/>
      <w:bookmarkEnd w:id="104"/>
      <w:r w:rsidR="00BB0D71">
        <w:rPr>
          <w:rFonts w:eastAsiaTheme="minorEastAsia"/>
          <w:color w:val="000000" w:themeColor="text1"/>
          <w:szCs w:val="24"/>
          <w:lang w:eastAsia="zh-CN"/>
        </w:rPr>
        <w:t xml:space="preserve"> based on the reported predicted CSI </w:t>
      </w:r>
      <w:r w:rsidR="00BB0D71" w:rsidRPr="00BB0D71">
        <w:rPr>
          <w:rFonts w:eastAsiaTheme="minorEastAsia"/>
          <w:color w:val="000000" w:themeColor="text1"/>
          <w:szCs w:val="24"/>
          <w:lang w:eastAsia="zh-CN"/>
        </w:rPr>
        <w:t xml:space="preserve">and </w:t>
      </w:r>
      <w:r w:rsidR="00BB0D71">
        <w:rPr>
          <w:rFonts w:eastAsiaTheme="minorEastAsia"/>
          <w:color w:val="000000" w:themeColor="text1"/>
          <w:szCs w:val="24"/>
          <w:lang w:eastAsia="zh-CN"/>
        </w:rPr>
        <w:t>corresponding ground-truth</w:t>
      </w:r>
      <w:r w:rsidR="00BB0D71" w:rsidRPr="00BB0D71">
        <w:rPr>
          <w:rFonts w:eastAsiaTheme="minorEastAsia"/>
          <w:color w:val="000000" w:themeColor="text1"/>
          <w:szCs w:val="24"/>
          <w:lang w:eastAsia="zh-CN"/>
        </w:rPr>
        <w:t xml:space="preserve">, incorporating a broader range of performance metrics, while circumventing </w:t>
      </w:r>
      <w:r w:rsidR="00972B4B">
        <w:rPr>
          <w:rFonts w:eastAsiaTheme="minorEastAsia"/>
          <w:color w:val="000000" w:themeColor="text1"/>
          <w:szCs w:val="24"/>
          <w:lang w:eastAsia="zh-CN"/>
        </w:rPr>
        <w:t xml:space="preserve">any </w:t>
      </w:r>
      <w:r w:rsidR="00BB0D71" w:rsidRPr="00BB0D71">
        <w:rPr>
          <w:rFonts w:eastAsiaTheme="minorEastAsia"/>
          <w:color w:val="000000" w:themeColor="text1"/>
          <w:szCs w:val="24"/>
          <w:lang w:eastAsia="zh-CN"/>
        </w:rPr>
        <w:t>standardization effort</w:t>
      </w:r>
      <w:r w:rsidR="00972B4B">
        <w:rPr>
          <w:rFonts w:eastAsiaTheme="minorEastAsia"/>
          <w:color w:val="000000" w:themeColor="text1"/>
          <w:szCs w:val="24"/>
          <w:lang w:eastAsia="zh-CN"/>
        </w:rPr>
        <w:t>s related to performance metric</w:t>
      </w:r>
      <w:r w:rsidR="00BB0D71" w:rsidRPr="00BB0D71">
        <w:rPr>
          <w:rFonts w:eastAsiaTheme="minorEastAsia"/>
          <w:color w:val="000000" w:themeColor="text1"/>
          <w:szCs w:val="24"/>
          <w:lang w:eastAsia="zh-CN"/>
        </w:rPr>
        <w:t>.</w:t>
      </w:r>
    </w:p>
    <w:p w14:paraId="77E781CC" w14:textId="31ABF898" w:rsidR="007B2AD5" w:rsidRPr="00BB0D71" w:rsidRDefault="00BB0D71" w:rsidP="00BB0D71">
      <w:pPr>
        <w:spacing w:beforeLines="0" w:before="100" w:beforeAutospacing="1" w:after="100" w:afterAutospacing="1"/>
        <w:jc w:val="both"/>
        <w:rPr>
          <w:rFonts w:eastAsiaTheme="minorEastAsia"/>
          <w:b/>
          <w:i/>
          <w:szCs w:val="24"/>
          <w:lang w:val="en-US" w:eastAsia="zh-CN"/>
        </w:rPr>
      </w:pPr>
      <w:bookmarkStart w:id="105" w:name="OLE_LINK199"/>
      <w:bookmarkStart w:id="106" w:name="OLE_LINK200"/>
      <w:r>
        <w:rPr>
          <w:rFonts w:eastAsiaTheme="minorEastAsia"/>
          <w:b/>
          <w:i/>
          <w:szCs w:val="24"/>
          <w:lang w:val="en-US" w:eastAsia="zh-CN"/>
        </w:rPr>
        <w:t xml:space="preserve">Proposal </w:t>
      </w:r>
      <w:r w:rsidR="009E4EFC">
        <w:rPr>
          <w:rFonts w:eastAsiaTheme="minorEastAsia"/>
          <w:b/>
          <w:i/>
          <w:szCs w:val="24"/>
          <w:lang w:val="en-US" w:eastAsia="zh-CN"/>
        </w:rPr>
        <w:t>9</w:t>
      </w:r>
      <w:r w:rsidRPr="006A187B">
        <w:rPr>
          <w:rFonts w:eastAsiaTheme="minorEastAsia"/>
          <w:b/>
          <w:i/>
          <w:szCs w:val="24"/>
          <w:lang w:val="en-US" w:eastAsia="zh-CN"/>
        </w:rPr>
        <w:t>:</w:t>
      </w:r>
      <w:r w:rsidR="00C3243B">
        <w:rPr>
          <w:rFonts w:eastAsiaTheme="minorEastAsia"/>
          <w:b/>
          <w:i/>
          <w:szCs w:val="24"/>
          <w:lang w:val="en-US" w:eastAsia="zh-CN"/>
        </w:rPr>
        <w:t xml:space="preserve"> Pros/Cons of Type 1, Type 2 and Type 3 performance monitoring are captured in the following table</w:t>
      </w:r>
      <w:r>
        <w:rPr>
          <w:rFonts w:eastAsiaTheme="minorEastAsia"/>
          <w:b/>
          <w:i/>
          <w:szCs w:val="24"/>
          <w:lang w:val="en-US" w:eastAsia="zh-CN"/>
        </w:rPr>
        <w:t>:</w:t>
      </w:r>
    </w:p>
    <w:tbl>
      <w:tblPr>
        <w:tblStyle w:val="aff5"/>
        <w:tblW w:w="0" w:type="auto"/>
        <w:tblLook w:val="04A0" w:firstRow="1" w:lastRow="0" w:firstColumn="1" w:lastColumn="0" w:noHBand="0" w:noVBand="1"/>
      </w:tblPr>
      <w:tblGrid>
        <w:gridCol w:w="3397"/>
        <w:gridCol w:w="3261"/>
        <w:gridCol w:w="2973"/>
      </w:tblGrid>
      <w:tr w:rsidR="00C3243B" w14:paraId="064DA40A" w14:textId="77777777" w:rsidTr="00C3243B">
        <w:tc>
          <w:tcPr>
            <w:tcW w:w="3397" w:type="dxa"/>
          </w:tcPr>
          <w:p w14:paraId="4A0B102E" w14:textId="6A31D8B8" w:rsidR="00C3243B" w:rsidRPr="00EA21AF" w:rsidRDefault="00C3243B" w:rsidP="00C3243B">
            <w:pPr>
              <w:spacing w:before="120"/>
              <w:jc w:val="center"/>
              <w:rPr>
                <w:rFonts w:eastAsiaTheme="minorEastAsia"/>
                <w:b/>
                <w:color w:val="000000" w:themeColor="text1"/>
                <w:sz w:val="22"/>
                <w:szCs w:val="24"/>
                <w:lang w:val="en-US" w:eastAsia="zh-CN"/>
              </w:rPr>
            </w:pPr>
            <w:r w:rsidRPr="00EA21AF">
              <w:rPr>
                <w:rFonts w:eastAsiaTheme="minorEastAsia" w:hint="eastAsia"/>
                <w:b/>
                <w:color w:val="000000" w:themeColor="text1"/>
                <w:sz w:val="22"/>
                <w:szCs w:val="24"/>
                <w:lang w:val="en-US" w:eastAsia="zh-CN"/>
              </w:rPr>
              <w:t>T</w:t>
            </w:r>
            <w:r w:rsidRPr="00EA21AF">
              <w:rPr>
                <w:rFonts w:eastAsiaTheme="minorEastAsia"/>
                <w:b/>
                <w:color w:val="000000" w:themeColor="text1"/>
                <w:sz w:val="22"/>
                <w:szCs w:val="24"/>
                <w:lang w:val="en-US" w:eastAsia="zh-CN"/>
              </w:rPr>
              <w:t>ype of performance monitoring</w:t>
            </w:r>
          </w:p>
        </w:tc>
        <w:tc>
          <w:tcPr>
            <w:tcW w:w="3261" w:type="dxa"/>
          </w:tcPr>
          <w:p w14:paraId="25788EED" w14:textId="0EF1B90C" w:rsidR="00C3243B" w:rsidRPr="00EA21AF" w:rsidRDefault="00C3243B" w:rsidP="00C3243B">
            <w:pPr>
              <w:spacing w:before="120"/>
              <w:jc w:val="center"/>
              <w:rPr>
                <w:rFonts w:eastAsiaTheme="minorEastAsia"/>
                <w:b/>
                <w:color w:val="000000" w:themeColor="text1"/>
                <w:sz w:val="22"/>
                <w:szCs w:val="24"/>
                <w:lang w:val="en-US" w:eastAsia="zh-CN"/>
              </w:rPr>
            </w:pPr>
            <w:r w:rsidRPr="00EA21AF">
              <w:rPr>
                <w:rFonts w:eastAsiaTheme="minorEastAsia" w:hint="eastAsia"/>
                <w:b/>
                <w:color w:val="000000" w:themeColor="text1"/>
                <w:sz w:val="22"/>
                <w:szCs w:val="24"/>
                <w:lang w:val="en-US" w:eastAsia="zh-CN"/>
              </w:rPr>
              <w:t>P</w:t>
            </w:r>
            <w:r w:rsidRPr="00EA21AF">
              <w:rPr>
                <w:rFonts w:eastAsiaTheme="minorEastAsia"/>
                <w:b/>
                <w:color w:val="000000" w:themeColor="text1"/>
                <w:sz w:val="22"/>
                <w:szCs w:val="24"/>
                <w:lang w:val="en-US" w:eastAsia="zh-CN"/>
              </w:rPr>
              <w:t>ros</w:t>
            </w:r>
          </w:p>
        </w:tc>
        <w:tc>
          <w:tcPr>
            <w:tcW w:w="2973" w:type="dxa"/>
          </w:tcPr>
          <w:p w14:paraId="1D0FE840" w14:textId="0C8F4F6A" w:rsidR="00C3243B" w:rsidRPr="00EA21AF" w:rsidRDefault="00C3243B" w:rsidP="00C3243B">
            <w:pPr>
              <w:spacing w:before="120"/>
              <w:jc w:val="center"/>
              <w:rPr>
                <w:rFonts w:eastAsiaTheme="minorEastAsia"/>
                <w:b/>
                <w:color w:val="000000" w:themeColor="text1"/>
                <w:sz w:val="22"/>
                <w:szCs w:val="24"/>
                <w:lang w:val="en-US" w:eastAsia="zh-CN"/>
              </w:rPr>
            </w:pPr>
            <w:r w:rsidRPr="00EA21AF">
              <w:rPr>
                <w:rFonts w:eastAsiaTheme="minorEastAsia" w:hint="eastAsia"/>
                <w:b/>
                <w:color w:val="000000" w:themeColor="text1"/>
                <w:sz w:val="22"/>
                <w:szCs w:val="24"/>
                <w:lang w:val="en-US" w:eastAsia="zh-CN"/>
              </w:rPr>
              <w:t>C</w:t>
            </w:r>
            <w:r w:rsidRPr="00EA21AF">
              <w:rPr>
                <w:rFonts w:eastAsiaTheme="minorEastAsia"/>
                <w:b/>
                <w:color w:val="000000" w:themeColor="text1"/>
                <w:sz w:val="22"/>
                <w:szCs w:val="24"/>
                <w:lang w:val="en-US" w:eastAsia="zh-CN"/>
              </w:rPr>
              <w:t>ons</w:t>
            </w:r>
          </w:p>
        </w:tc>
      </w:tr>
      <w:tr w:rsidR="00C3243B" w14:paraId="1B1444CA" w14:textId="77777777" w:rsidTr="00C3243B">
        <w:tc>
          <w:tcPr>
            <w:tcW w:w="3397" w:type="dxa"/>
          </w:tcPr>
          <w:p w14:paraId="6B9ABD5E" w14:textId="5F8B072B" w:rsidR="00C3243B" w:rsidRPr="00EA21AF" w:rsidRDefault="00C3243B" w:rsidP="00C3243B">
            <w:pPr>
              <w:spacing w:before="120"/>
              <w:jc w:val="center"/>
              <w:rPr>
                <w:rFonts w:eastAsiaTheme="minorEastAsia"/>
                <w:b/>
                <w:color w:val="000000" w:themeColor="text1"/>
                <w:sz w:val="22"/>
                <w:szCs w:val="24"/>
                <w:lang w:val="en-US" w:eastAsia="zh-CN"/>
              </w:rPr>
            </w:pPr>
            <w:r w:rsidRPr="00EA21AF">
              <w:rPr>
                <w:rFonts w:eastAsiaTheme="minorEastAsia" w:hint="eastAsia"/>
                <w:b/>
                <w:color w:val="000000" w:themeColor="text1"/>
                <w:sz w:val="22"/>
                <w:szCs w:val="24"/>
                <w:lang w:val="en-US" w:eastAsia="zh-CN"/>
              </w:rPr>
              <w:t>T</w:t>
            </w:r>
            <w:r w:rsidRPr="00EA21AF">
              <w:rPr>
                <w:rFonts w:eastAsiaTheme="minorEastAsia"/>
                <w:b/>
                <w:color w:val="000000" w:themeColor="text1"/>
                <w:sz w:val="22"/>
                <w:szCs w:val="24"/>
                <w:lang w:val="en-US" w:eastAsia="zh-CN"/>
              </w:rPr>
              <w:t>ype 1</w:t>
            </w:r>
          </w:p>
        </w:tc>
        <w:tc>
          <w:tcPr>
            <w:tcW w:w="3261" w:type="dxa"/>
          </w:tcPr>
          <w:p w14:paraId="2A5F9FA8" w14:textId="70265A76" w:rsidR="00C3243B" w:rsidRPr="00EA21AF" w:rsidRDefault="00C109B8" w:rsidP="00972B4B">
            <w:pPr>
              <w:spacing w:before="120"/>
              <w:rPr>
                <w:rFonts w:eastAsiaTheme="minorEastAsia"/>
                <w:b/>
                <w:color w:val="000000" w:themeColor="text1"/>
                <w:sz w:val="22"/>
                <w:szCs w:val="24"/>
                <w:lang w:val="en-US" w:eastAsia="zh-CN"/>
              </w:rPr>
            </w:pPr>
            <w:r w:rsidRPr="00EA21AF">
              <w:rPr>
                <w:rFonts w:eastAsiaTheme="minorEastAsia"/>
                <w:b/>
                <w:color w:val="000000" w:themeColor="text1"/>
                <w:sz w:val="22"/>
                <w:szCs w:val="24"/>
                <w:lang w:val="en-US" w:eastAsia="zh-CN"/>
              </w:rPr>
              <w:t>Minimal reporting overhead</w:t>
            </w:r>
          </w:p>
        </w:tc>
        <w:tc>
          <w:tcPr>
            <w:tcW w:w="2973" w:type="dxa"/>
          </w:tcPr>
          <w:p w14:paraId="317CC813" w14:textId="17A76E45" w:rsidR="00C3243B" w:rsidRPr="00EA21AF" w:rsidRDefault="00972B4B" w:rsidP="00972B4B">
            <w:pPr>
              <w:spacing w:before="120"/>
              <w:rPr>
                <w:rFonts w:eastAsiaTheme="minorEastAsia"/>
                <w:b/>
                <w:color w:val="000000" w:themeColor="text1"/>
                <w:sz w:val="22"/>
                <w:szCs w:val="24"/>
                <w:lang w:val="en-US" w:eastAsia="zh-CN"/>
              </w:rPr>
            </w:pPr>
            <w:r w:rsidRPr="00EA21AF">
              <w:rPr>
                <w:rFonts w:eastAsiaTheme="minorEastAsia"/>
                <w:b/>
                <w:color w:val="000000" w:themeColor="text1"/>
                <w:sz w:val="22"/>
                <w:szCs w:val="24"/>
                <w:lang w:val="en-US" w:eastAsia="zh-CN"/>
              </w:rPr>
              <w:t>Definition of the criterion/threshold related to performance metric may be challengeable</w:t>
            </w:r>
          </w:p>
        </w:tc>
      </w:tr>
      <w:tr w:rsidR="00C3243B" w14:paraId="5D1E56B3" w14:textId="77777777" w:rsidTr="00C3243B">
        <w:tc>
          <w:tcPr>
            <w:tcW w:w="3397" w:type="dxa"/>
          </w:tcPr>
          <w:p w14:paraId="739FC296" w14:textId="1667A070" w:rsidR="00C3243B" w:rsidRPr="00EA21AF" w:rsidRDefault="00C3243B" w:rsidP="00C3243B">
            <w:pPr>
              <w:spacing w:before="120"/>
              <w:jc w:val="center"/>
              <w:rPr>
                <w:rFonts w:eastAsiaTheme="minorEastAsia"/>
                <w:b/>
                <w:color w:val="000000" w:themeColor="text1"/>
                <w:sz w:val="22"/>
                <w:szCs w:val="24"/>
                <w:lang w:val="en-US" w:eastAsia="zh-CN"/>
              </w:rPr>
            </w:pPr>
            <w:r w:rsidRPr="00EA21AF">
              <w:rPr>
                <w:rFonts w:eastAsiaTheme="minorEastAsia" w:hint="eastAsia"/>
                <w:b/>
                <w:color w:val="000000" w:themeColor="text1"/>
                <w:sz w:val="22"/>
                <w:szCs w:val="24"/>
                <w:lang w:val="en-US" w:eastAsia="zh-CN"/>
              </w:rPr>
              <w:t>T</w:t>
            </w:r>
            <w:r w:rsidRPr="00EA21AF">
              <w:rPr>
                <w:rFonts w:eastAsiaTheme="minorEastAsia"/>
                <w:b/>
                <w:color w:val="000000" w:themeColor="text1"/>
                <w:sz w:val="22"/>
                <w:szCs w:val="24"/>
                <w:lang w:val="en-US" w:eastAsia="zh-CN"/>
              </w:rPr>
              <w:t>ype 2</w:t>
            </w:r>
          </w:p>
        </w:tc>
        <w:tc>
          <w:tcPr>
            <w:tcW w:w="3261" w:type="dxa"/>
          </w:tcPr>
          <w:p w14:paraId="29B3713A" w14:textId="25C0D74A" w:rsidR="00972B4B" w:rsidRPr="00EA21AF" w:rsidRDefault="00972B4B" w:rsidP="00972B4B">
            <w:pPr>
              <w:spacing w:before="120"/>
              <w:rPr>
                <w:rFonts w:eastAsiaTheme="minorEastAsia"/>
                <w:b/>
                <w:color w:val="000000" w:themeColor="text1"/>
                <w:sz w:val="22"/>
                <w:szCs w:val="24"/>
                <w:lang w:val="en-US" w:eastAsia="zh-CN"/>
              </w:rPr>
            </w:pPr>
            <w:r w:rsidRPr="00EA21AF">
              <w:rPr>
                <w:rFonts w:eastAsiaTheme="minorEastAsia"/>
                <w:b/>
                <w:color w:val="000000" w:themeColor="text1"/>
                <w:sz w:val="22"/>
                <w:szCs w:val="24"/>
                <w:lang w:val="en-US" w:eastAsia="zh-CN"/>
              </w:rPr>
              <w:t>More quantifiable evaluation the performance of AI/ML at NW side;</w:t>
            </w:r>
          </w:p>
          <w:p w14:paraId="52F8E017" w14:textId="30EFAA43" w:rsidR="00972B4B" w:rsidRPr="00EA21AF" w:rsidRDefault="00972B4B" w:rsidP="00972B4B">
            <w:pPr>
              <w:spacing w:before="120"/>
              <w:rPr>
                <w:rFonts w:eastAsiaTheme="minorEastAsia"/>
                <w:b/>
                <w:color w:val="000000" w:themeColor="text1"/>
                <w:sz w:val="22"/>
                <w:szCs w:val="24"/>
                <w:lang w:val="en-US" w:eastAsia="zh-CN"/>
              </w:rPr>
            </w:pPr>
            <w:r w:rsidRPr="00EA21AF">
              <w:rPr>
                <w:rFonts w:eastAsiaTheme="minorEastAsia"/>
                <w:b/>
                <w:color w:val="000000" w:themeColor="text1"/>
                <w:sz w:val="22"/>
                <w:szCs w:val="24"/>
                <w:lang w:val="en-US" w:eastAsia="zh-CN"/>
              </w:rPr>
              <w:t>Moderate reporting overhead</w:t>
            </w:r>
          </w:p>
        </w:tc>
        <w:tc>
          <w:tcPr>
            <w:tcW w:w="2973" w:type="dxa"/>
          </w:tcPr>
          <w:p w14:paraId="30B9A5E7" w14:textId="27B0495E" w:rsidR="00C3243B" w:rsidRPr="00EA21AF" w:rsidRDefault="00972B4B" w:rsidP="00972B4B">
            <w:pPr>
              <w:spacing w:before="120"/>
              <w:rPr>
                <w:rFonts w:eastAsiaTheme="minorEastAsia"/>
                <w:b/>
                <w:color w:val="000000" w:themeColor="text1"/>
                <w:sz w:val="22"/>
                <w:szCs w:val="24"/>
                <w:lang w:val="en-US" w:eastAsia="zh-CN"/>
              </w:rPr>
            </w:pPr>
            <w:r w:rsidRPr="00EA21AF">
              <w:rPr>
                <w:rFonts w:eastAsiaTheme="minorEastAsia"/>
                <w:b/>
                <w:color w:val="000000" w:themeColor="text1"/>
                <w:sz w:val="22"/>
                <w:szCs w:val="24"/>
                <w:lang w:val="en-US" w:eastAsia="zh-CN"/>
              </w:rPr>
              <w:t>Quantization of the performance metric may be challengeable</w:t>
            </w:r>
          </w:p>
        </w:tc>
      </w:tr>
      <w:tr w:rsidR="00C3243B" w14:paraId="236AEB18" w14:textId="77777777" w:rsidTr="00C3243B">
        <w:tc>
          <w:tcPr>
            <w:tcW w:w="3397" w:type="dxa"/>
          </w:tcPr>
          <w:p w14:paraId="66DA8739" w14:textId="0EB3FE64" w:rsidR="00C3243B" w:rsidRPr="00EA21AF" w:rsidRDefault="00C3243B" w:rsidP="00C3243B">
            <w:pPr>
              <w:spacing w:before="120"/>
              <w:jc w:val="center"/>
              <w:rPr>
                <w:rFonts w:eastAsiaTheme="minorEastAsia"/>
                <w:b/>
                <w:color w:val="000000" w:themeColor="text1"/>
                <w:sz w:val="22"/>
                <w:szCs w:val="24"/>
                <w:lang w:val="en-US" w:eastAsia="zh-CN"/>
              </w:rPr>
            </w:pPr>
            <w:r w:rsidRPr="00EA21AF">
              <w:rPr>
                <w:rFonts w:eastAsiaTheme="minorEastAsia" w:hint="eastAsia"/>
                <w:b/>
                <w:color w:val="000000" w:themeColor="text1"/>
                <w:sz w:val="22"/>
                <w:szCs w:val="24"/>
                <w:lang w:val="en-US" w:eastAsia="zh-CN"/>
              </w:rPr>
              <w:lastRenderedPageBreak/>
              <w:t>T</w:t>
            </w:r>
            <w:r w:rsidRPr="00EA21AF">
              <w:rPr>
                <w:rFonts w:eastAsiaTheme="minorEastAsia"/>
                <w:b/>
                <w:color w:val="000000" w:themeColor="text1"/>
                <w:sz w:val="22"/>
                <w:szCs w:val="24"/>
                <w:lang w:val="en-US" w:eastAsia="zh-CN"/>
              </w:rPr>
              <w:t>ype 3</w:t>
            </w:r>
          </w:p>
        </w:tc>
        <w:tc>
          <w:tcPr>
            <w:tcW w:w="3261" w:type="dxa"/>
          </w:tcPr>
          <w:p w14:paraId="0C317C46" w14:textId="761E2A34" w:rsidR="00972B4B" w:rsidRPr="00EA21AF" w:rsidRDefault="00972B4B" w:rsidP="00972B4B">
            <w:pPr>
              <w:spacing w:before="120"/>
              <w:rPr>
                <w:rFonts w:eastAsiaTheme="minorEastAsia"/>
                <w:b/>
                <w:color w:val="000000" w:themeColor="text1"/>
                <w:sz w:val="22"/>
                <w:szCs w:val="24"/>
                <w:lang w:val="en-US" w:eastAsia="zh-CN"/>
              </w:rPr>
            </w:pPr>
            <w:r w:rsidRPr="00EA21AF">
              <w:rPr>
                <w:rFonts w:eastAsiaTheme="minorEastAsia"/>
                <w:b/>
                <w:color w:val="000000" w:themeColor="text1"/>
                <w:sz w:val="22"/>
                <w:szCs w:val="24"/>
                <w:lang w:val="en-US" w:eastAsia="zh-CN"/>
              </w:rPr>
              <w:t>More comprehensive assessment of the performance of AI/ML</w:t>
            </w:r>
          </w:p>
          <w:p w14:paraId="68828A12" w14:textId="6131EC68" w:rsidR="00C3243B" w:rsidRPr="00EA21AF" w:rsidRDefault="00972B4B" w:rsidP="00972B4B">
            <w:pPr>
              <w:spacing w:before="120"/>
              <w:rPr>
                <w:rFonts w:eastAsiaTheme="minorEastAsia"/>
                <w:b/>
                <w:color w:val="000000" w:themeColor="text1"/>
                <w:sz w:val="22"/>
                <w:szCs w:val="24"/>
                <w:lang w:val="en-US" w:eastAsia="zh-CN"/>
              </w:rPr>
            </w:pPr>
            <w:r w:rsidRPr="00EA21AF">
              <w:rPr>
                <w:rFonts w:eastAsiaTheme="minorEastAsia"/>
                <w:b/>
                <w:color w:val="000000" w:themeColor="text1"/>
                <w:sz w:val="22"/>
                <w:szCs w:val="24"/>
                <w:lang w:val="en-US" w:eastAsia="zh-CN"/>
              </w:rPr>
              <w:t>Circumventing any standardization efforts related to performance metric</w:t>
            </w:r>
          </w:p>
        </w:tc>
        <w:tc>
          <w:tcPr>
            <w:tcW w:w="2973" w:type="dxa"/>
          </w:tcPr>
          <w:p w14:paraId="72F7B1BF" w14:textId="3080A177" w:rsidR="00C3243B" w:rsidRPr="00EA21AF" w:rsidRDefault="00C109B8" w:rsidP="00972B4B">
            <w:pPr>
              <w:spacing w:before="120"/>
              <w:rPr>
                <w:rFonts w:eastAsiaTheme="minorEastAsia"/>
                <w:b/>
                <w:color w:val="000000" w:themeColor="text1"/>
                <w:sz w:val="22"/>
                <w:szCs w:val="24"/>
                <w:lang w:val="en-US" w:eastAsia="zh-CN"/>
              </w:rPr>
            </w:pPr>
            <w:bookmarkStart w:id="107" w:name="OLE_LINK196"/>
            <w:r w:rsidRPr="00EA21AF">
              <w:rPr>
                <w:rFonts w:eastAsiaTheme="minorEastAsia"/>
                <w:b/>
                <w:color w:val="000000" w:themeColor="text1"/>
                <w:sz w:val="22"/>
                <w:szCs w:val="24"/>
                <w:lang w:val="en-US" w:eastAsia="zh-CN"/>
              </w:rPr>
              <w:t>Huge reporting overhead</w:t>
            </w:r>
            <w:bookmarkEnd w:id="107"/>
          </w:p>
        </w:tc>
      </w:tr>
    </w:tbl>
    <w:bookmarkEnd w:id="105"/>
    <w:bookmarkEnd w:id="106"/>
    <w:p w14:paraId="6BC638A8" w14:textId="06BF855F" w:rsidR="006E6167" w:rsidRDefault="00972B4B" w:rsidP="00E73813">
      <w:pPr>
        <w:spacing w:before="120"/>
        <w:jc w:val="both"/>
        <w:rPr>
          <w:rFonts w:eastAsiaTheme="minorEastAsia"/>
          <w:color w:val="000000" w:themeColor="text1"/>
          <w:szCs w:val="24"/>
          <w:lang w:eastAsia="zh-CN"/>
        </w:rPr>
      </w:pPr>
      <w:r>
        <w:rPr>
          <w:rFonts w:eastAsiaTheme="minorEastAsia"/>
          <w:color w:val="000000" w:themeColor="text1"/>
          <w:szCs w:val="24"/>
          <w:lang w:eastAsia="zh-CN"/>
        </w:rPr>
        <w:t>For Type 2 performance monitoring, from our perspective, the h</w:t>
      </w:r>
      <w:r w:rsidRPr="00972B4B">
        <w:rPr>
          <w:rFonts w:eastAsiaTheme="minorEastAsia"/>
          <w:color w:val="000000" w:themeColor="text1"/>
          <w:szCs w:val="24"/>
          <w:lang w:eastAsia="zh-CN"/>
        </w:rPr>
        <w:t xml:space="preserve">uge reporting overhead </w:t>
      </w:r>
      <w:r w:rsidR="006E6167">
        <w:rPr>
          <w:rFonts w:eastAsiaTheme="minorEastAsia"/>
          <w:color w:val="000000" w:themeColor="text1"/>
          <w:szCs w:val="24"/>
          <w:lang w:eastAsia="zh-CN"/>
        </w:rPr>
        <w:t xml:space="preserve">may not be a cause for worry. Actually, the performance of a well-trained model generally does not degrade frequently, hence, performance monitoring is not a frequent operation. Therefore, the </w:t>
      </w:r>
      <w:r w:rsidR="00C805F4">
        <w:rPr>
          <w:rFonts w:eastAsiaTheme="minorEastAsia"/>
          <w:color w:val="000000" w:themeColor="text1"/>
          <w:szCs w:val="24"/>
          <w:lang w:eastAsia="zh-CN"/>
        </w:rPr>
        <w:t xml:space="preserve">huge reporting </w:t>
      </w:r>
      <w:r w:rsidR="006E6167">
        <w:rPr>
          <w:rFonts w:eastAsiaTheme="minorEastAsia"/>
          <w:color w:val="000000" w:themeColor="text1"/>
          <w:szCs w:val="24"/>
          <w:lang w:eastAsia="zh-CN"/>
        </w:rPr>
        <w:t xml:space="preserve">overhead caused by </w:t>
      </w:r>
      <w:r w:rsidR="00C805F4">
        <w:rPr>
          <w:rFonts w:eastAsiaTheme="minorEastAsia"/>
          <w:color w:val="000000" w:themeColor="text1"/>
          <w:szCs w:val="24"/>
          <w:lang w:eastAsia="zh-CN"/>
        </w:rPr>
        <w:t xml:space="preserve">reporting </w:t>
      </w:r>
      <w:r w:rsidR="006E6167">
        <w:rPr>
          <w:rFonts w:eastAsiaTheme="minorEastAsia"/>
          <w:color w:val="000000" w:themeColor="text1"/>
          <w:szCs w:val="24"/>
          <w:lang w:eastAsia="zh-CN"/>
        </w:rPr>
        <w:t xml:space="preserve">the predicted CSI </w:t>
      </w:r>
      <w:r w:rsidR="00C805F4">
        <w:rPr>
          <w:rFonts w:eastAsiaTheme="minorEastAsia"/>
          <w:color w:val="000000" w:themeColor="text1"/>
          <w:szCs w:val="24"/>
          <w:lang w:eastAsia="zh-CN"/>
        </w:rPr>
        <w:t>and corresponding ground-truth may</w:t>
      </w:r>
      <w:r w:rsidR="00A217F0">
        <w:rPr>
          <w:rFonts w:eastAsiaTheme="minorEastAsia"/>
          <w:color w:val="000000" w:themeColor="text1"/>
          <w:szCs w:val="24"/>
          <w:lang w:eastAsia="zh-CN"/>
        </w:rPr>
        <w:t xml:space="preserve"> not be a significant concern.</w:t>
      </w:r>
    </w:p>
    <w:p w14:paraId="2E788349" w14:textId="786ED749" w:rsidR="006E6167" w:rsidRPr="000E5E64" w:rsidRDefault="006E6167" w:rsidP="00E73813">
      <w:pPr>
        <w:spacing w:before="120"/>
        <w:jc w:val="both"/>
        <w:rPr>
          <w:rFonts w:eastAsiaTheme="minorEastAsia"/>
          <w:b/>
          <w:i/>
          <w:szCs w:val="24"/>
          <w:lang w:val="en-US" w:eastAsia="zh-CN"/>
        </w:rPr>
      </w:pPr>
      <w:bookmarkStart w:id="108" w:name="OLE_LINK151"/>
      <w:bookmarkStart w:id="109" w:name="OLE_LINK150"/>
      <w:bookmarkStart w:id="110" w:name="OLE_LINK32"/>
      <w:bookmarkStart w:id="111" w:name="OLE_LINK33"/>
      <w:bookmarkStart w:id="112" w:name="OLE_LINK197"/>
      <w:bookmarkStart w:id="113" w:name="OLE_LINK198"/>
      <w:r>
        <w:rPr>
          <w:rFonts w:eastAsiaTheme="minorEastAsia"/>
          <w:b/>
          <w:i/>
          <w:szCs w:val="24"/>
          <w:lang w:val="en-US" w:eastAsia="zh-CN"/>
        </w:rPr>
        <w:t xml:space="preserve">Observation </w:t>
      </w:r>
      <w:r w:rsidR="00340064">
        <w:rPr>
          <w:rFonts w:eastAsiaTheme="minorEastAsia"/>
          <w:b/>
          <w:i/>
          <w:szCs w:val="24"/>
          <w:lang w:val="en-US" w:eastAsia="zh-CN"/>
        </w:rPr>
        <w:t>1</w:t>
      </w:r>
      <w:r>
        <w:rPr>
          <w:rFonts w:eastAsiaTheme="minorEastAsia"/>
          <w:b/>
          <w:i/>
          <w:szCs w:val="24"/>
          <w:lang w:val="en-US" w:eastAsia="zh-CN"/>
        </w:rPr>
        <w:t xml:space="preserve">: </w:t>
      </w:r>
      <w:r w:rsidR="00C805F4">
        <w:rPr>
          <w:rFonts w:eastAsiaTheme="minorEastAsia"/>
          <w:b/>
          <w:i/>
          <w:szCs w:val="24"/>
          <w:lang w:val="en-US" w:eastAsia="zh-CN"/>
        </w:rPr>
        <w:t>I</w:t>
      </w:r>
      <w:r>
        <w:rPr>
          <w:rFonts w:eastAsiaTheme="minorEastAsia"/>
          <w:b/>
          <w:i/>
          <w:szCs w:val="24"/>
          <w:lang w:val="en-US" w:eastAsia="zh-CN"/>
        </w:rPr>
        <w:t xml:space="preserve">n practice, performance monitoring may not be a frequent operation, thus the </w:t>
      </w:r>
      <w:r w:rsidR="00C805F4">
        <w:rPr>
          <w:rFonts w:eastAsiaTheme="minorEastAsia"/>
          <w:b/>
          <w:i/>
          <w:szCs w:val="24"/>
          <w:lang w:val="en-US" w:eastAsia="zh-CN"/>
        </w:rPr>
        <w:t>huge reporting overhead may</w:t>
      </w:r>
      <w:r>
        <w:rPr>
          <w:rFonts w:eastAsiaTheme="minorEastAsia"/>
          <w:b/>
          <w:i/>
          <w:szCs w:val="24"/>
          <w:lang w:val="en-US" w:eastAsia="zh-CN"/>
        </w:rPr>
        <w:t xml:space="preserve"> not be a significant concern</w:t>
      </w:r>
      <w:r w:rsidR="00C805F4">
        <w:rPr>
          <w:rFonts w:eastAsiaTheme="minorEastAsia"/>
          <w:b/>
          <w:i/>
          <w:szCs w:val="24"/>
          <w:lang w:val="en-US" w:eastAsia="zh-CN"/>
        </w:rPr>
        <w:t xml:space="preserve"> for Type 2 performance monitoring</w:t>
      </w:r>
      <w:r>
        <w:rPr>
          <w:rFonts w:eastAsiaTheme="minorEastAsia"/>
          <w:b/>
          <w:i/>
          <w:szCs w:val="24"/>
          <w:lang w:val="en-US" w:eastAsia="zh-CN"/>
        </w:rPr>
        <w:t>.</w:t>
      </w:r>
    </w:p>
    <w:bookmarkEnd w:id="78"/>
    <w:bookmarkEnd w:id="79"/>
    <w:bookmarkEnd w:id="108"/>
    <w:bookmarkEnd w:id="109"/>
    <w:bookmarkEnd w:id="110"/>
    <w:bookmarkEnd w:id="111"/>
    <w:p w14:paraId="4ACAA94A" w14:textId="77777777" w:rsidR="006E6167" w:rsidRPr="005E082D" w:rsidRDefault="006E6167" w:rsidP="00373EF1">
      <w:pPr>
        <w:spacing w:beforeLines="0" w:before="100" w:beforeAutospacing="1" w:after="100" w:afterAutospacing="1"/>
        <w:jc w:val="both"/>
        <w:rPr>
          <w:rFonts w:eastAsiaTheme="minorEastAsia"/>
          <w:color w:val="000000" w:themeColor="text1"/>
          <w:szCs w:val="24"/>
          <w:lang w:eastAsia="zh-CN"/>
        </w:rPr>
      </w:pPr>
      <w:r w:rsidRPr="005E082D">
        <w:rPr>
          <w:rFonts w:eastAsiaTheme="minorEastAsia"/>
          <w:color w:val="000000" w:themeColor="text1"/>
          <w:szCs w:val="24"/>
          <w:lang w:eastAsia="zh-CN"/>
        </w:rPr>
        <w:t>Regarding performance gain evaluation, we think a more precise performance monitoring method is necessary to evaluate the performance more carefully. One issue during performance monitor</w:t>
      </w:r>
      <w:r>
        <w:rPr>
          <w:rFonts w:eastAsiaTheme="minorEastAsia"/>
          <w:color w:val="000000" w:themeColor="text1"/>
          <w:szCs w:val="24"/>
          <w:lang w:eastAsia="zh-CN"/>
        </w:rPr>
        <w:t>ing</w:t>
      </w:r>
      <w:r w:rsidRPr="005E082D">
        <w:rPr>
          <w:rFonts w:eastAsiaTheme="minorEastAsia"/>
          <w:color w:val="000000" w:themeColor="text1"/>
          <w:szCs w:val="24"/>
          <w:lang w:eastAsia="zh-CN"/>
        </w:rPr>
        <w:t xml:space="preserve"> is that there are cases where the target timing (e.g., CSI appl</w:t>
      </w:r>
      <w:r>
        <w:rPr>
          <w:rFonts w:eastAsiaTheme="minorEastAsia"/>
          <w:color w:val="000000" w:themeColor="text1"/>
          <w:szCs w:val="24"/>
          <w:lang w:eastAsia="zh-CN"/>
        </w:rPr>
        <w:t>ication</w:t>
      </w:r>
      <w:r w:rsidRPr="005E082D">
        <w:rPr>
          <w:rFonts w:eastAsiaTheme="minorEastAsia"/>
          <w:color w:val="000000" w:themeColor="text1"/>
          <w:szCs w:val="24"/>
          <w:lang w:eastAsia="zh-CN"/>
        </w:rPr>
        <w:t xml:space="preserve"> time)</w:t>
      </w:r>
      <w:r>
        <w:rPr>
          <w:rFonts w:eastAsiaTheme="minorEastAsia"/>
          <w:color w:val="000000" w:themeColor="text1"/>
          <w:szCs w:val="24"/>
          <w:lang w:eastAsia="zh-CN"/>
        </w:rPr>
        <w:t xml:space="preserve"> </w:t>
      </w:r>
      <w:r w:rsidRPr="005E082D">
        <w:rPr>
          <w:rFonts w:eastAsiaTheme="minorEastAsia"/>
          <w:color w:val="000000" w:themeColor="text1"/>
          <w:szCs w:val="24"/>
          <w:lang w:eastAsia="zh-CN"/>
        </w:rPr>
        <w:t xml:space="preserve">of </w:t>
      </w:r>
      <w:r>
        <w:rPr>
          <w:rFonts w:eastAsiaTheme="minorEastAsia"/>
          <w:color w:val="000000" w:themeColor="text1"/>
          <w:szCs w:val="24"/>
          <w:lang w:eastAsia="zh-CN"/>
        </w:rPr>
        <w:t>predicted CSI</w:t>
      </w:r>
      <w:r w:rsidRPr="005E082D">
        <w:rPr>
          <w:rFonts w:eastAsiaTheme="minorEastAsia"/>
          <w:color w:val="000000" w:themeColor="text1"/>
          <w:szCs w:val="24"/>
          <w:lang w:eastAsia="zh-CN"/>
        </w:rPr>
        <w:t xml:space="preserve"> may not always be aligned with</w:t>
      </w:r>
      <w:r>
        <w:rPr>
          <w:rFonts w:eastAsiaTheme="minorEastAsia"/>
          <w:color w:val="000000" w:themeColor="text1"/>
          <w:szCs w:val="24"/>
          <w:lang w:eastAsia="zh-CN"/>
        </w:rPr>
        <w:t xml:space="preserve"> the timing of available ground-</w:t>
      </w:r>
      <w:r w:rsidRPr="005E082D">
        <w:rPr>
          <w:rFonts w:eastAsiaTheme="minorEastAsia"/>
          <w:color w:val="000000" w:themeColor="text1"/>
          <w:szCs w:val="24"/>
          <w:lang w:eastAsia="zh-CN"/>
        </w:rPr>
        <w:t>truth CSI.</w:t>
      </w:r>
    </w:p>
    <w:p w14:paraId="5BCD695A" w14:textId="6A9146C1" w:rsidR="006E6167" w:rsidRPr="005E082D" w:rsidRDefault="006E6167" w:rsidP="00373EF1">
      <w:pPr>
        <w:spacing w:beforeLines="0" w:before="100" w:beforeAutospacing="1" w:after="100" w:afterAutospacing="1"/>
        <w:jc w:val="both"/>
        <w:rPr>
          <w:rFonts w:eastAsiaTheme="minorEastAsia"/>
          <w:b/>
          <w:bCs/>
          <w:i/>
          <w:iCs/>
          <w:szCs w:val="24"/>
          <w:lang w:val="en-US" w:eastAsia="zh-CN"/>
        </w:rPr>
      </w:pPr>
      <w:r w:rsidRPr="005E082D">
        <w:rPr>
          <w:rFonts w:eastAsiaTheme="minorEastAsia"/>
          <w:b/>
          <w:bCs/>
          <w:i/>
          <w:iCs/>
          <w:color w:val="000000" w:themeColor="text1"/>
          <w:szCs w:val="24"/>
          <w:lang w:eastAsia="zh-CN"/>
        </w:rPr>
        <w:t>Proposal</w:t>
      </w:r>
      <w:r>
        <w:rPr>
          <w:rFonts w:eastAsiaTheme="minorEastAsia"/>
          <w:b/>
          <w:bCs/>
          <w:i/>
          <w:iCs/>
          <w:color w:val="000000" w:themeColor="text1"/>
          <w:szCs w:val="24"/>
          <w:lang w:eastAsia="zh-CN"/>
        </w:rPr>
        <w:t xml:space="preserve"> </w:t>
      </w:r>
      <w:r w:rsidR="009E4EFC">
        <w:rPr>
          <w:rFonts w:eastAsiaTheme="minorEastAsia"/>
          <w:b/>
          <w:bCs/>
          <w:i/>
          <w:iCs/>
          <w:color w:val="000000" w:themeColor="text1"/>
          <w:szCs w:val="24"/>
          <w:lang w:eastAsia="zh-CN"/>
        </w:rPr>
        <w:t>10</w:t>
      </w:r>
      <w:r w:rsidRPr="005E082D">
        <w:rPr>
          <w:rFonts w:eastAsiaTheme="minorEastAsia" w:hint="eastAsia"/>
          <w:b/>
          <w:bCs/>
          <w:i/>
          <w:iCs/>
          <w:color w:val="000000" w:themeColor="text1"/>
          <w:szCs w:val="24"/>
          <w:lang w:eastAsia="zh-CN"/>
        </w:rPr>
        <w:t>:</w:t>
      </w:r>
      <w:r w:rsidRPr="005E082D">
        <w:rPr>
          <w:rFonts w:eastAsiaTheme="minorEastAsia"/>
          <w:b/>
          <w:bCs/>
          <w:i/>
          <w:iCs/>
          <w:color w:val="000000" w:themeColor="text1"/>
          <w:szCs w:val="24"/>
          <w:lang w:eastAsia="zh-CN"/>
        </w:rPr>
        <w:t xml:space="preserve"> Study how to refine the performance monitoring procedure when </w:t>
      </w:r>
      <w:r>
        <w:rPr>
          <w:rFonts w:eastAsiaTheme="minorEastAsia"/>
          <w:b/>
          <w:bCs/>
          <w:i/>
          <w:iCs/>
          <w:color w:val="000000" w:themeColor="text1"/>
          <w:szCs w:val="24"/>
          <w:lang w:eastAsia="zh-CN"/>
        </w:rPr>
        <w:t xml:space="preserve">the </w:t>
      </w:r>
      <w:r w:rsidRPr="005E082D">
        <w:rPr>
          <w:rFonts w:eastAsiaTheme="minorEastAsia"/>
          <w:b/>
          <w:bCs/>
          <w:i/>
          <w:iCs/>
          <w:color w:val="000000" w:themeColor="text1"/>
          <w:szCs w:val="24"/>
          <w:lang w:eastAsia="zh-CN"/>
        </w:rPr>
        <w:t xml:space="preserve">target timing of </w:t>
      </w:r>
      <w:r>
        <w:rPr>
          <w:rFonts w:eastAsiaTheme="minorEastAsia"/>
          <w:b/>
          <w:bCs/>
          <w:i/>
          <w:iCs/>
          <w:color w:val="000000" w:themeColor="text1"/>
          <w:szCs w:val="24"/>
          <w:lang w:eastAsia="zh-CN"/>
        </w:rPr>
        <w:t>predicted CSI</w:t>
      </w:r>
      <w:r w:rsidRPr="005E082D">
        <w:rPr>
          <w:rFonts w:eastAsiaTheme="minorEastAsia"/>
          <w:b/>
          <w:bCs/>
          <w:i/>
          <w:iCs/>
          <w:color w:val="000000" w:themeColor="text1"/>
          <w:szCs w:val="24"/>
          <w:lang w:eastAsia="zh-CN"/>
        </w:rPr>
        <w:t xml:space="preserve"> is not aligned with</w:t>
      </w:r>
      <w:r>
        <w:rPr>
          <w:rFonts w:eastAsiaTheme="minorEastAsia"/>
          <w:b/>
          <w:bCs/>
          <w:i/>
          <w:iCs/>
          <w:color w:val="000000" w:themeColor="text1"/>
          <w:szCs w:val="24"/>
          <w:lang w:eastAsia="zh-CN"/>
        </w:rPr>
        <w:t xml:space="preserve"> the timing of available ground-CSI </w:t>
      </w:r>
      <w:r w:rsidRPr="005E082D">
        <w:rPr>
          <w:rFonts w:eastAsiaTheme="minorEastAsia"/>
          <w:b/>
          <w:bCs/>
          <w:i/>
          <w:iCs/>
          <w:color w:val="000000" w:themeColor="text1"/>
          <w:szCs w:val="24"/>
          <w:lang w:eastAsia="zh-CN"/>
        </w:rPr>
        <w:t>truth.</w:t>
      </w:r>
    </w:p>
    <w:bookmarkEnd w:id="51"/>
    <w:bookmarkEnd w:id="52"/>
    <w:bookmarkEnd w:id="112"/>
    <w:bookmarkEnd w:id="113"/>
    <w:p w14:paraId="759D9430" w14:textId="1AF0CF93" w:rsidR="004B0755" w:rsidRPr="004B0755" w:rsidRDefault="00A41B72" w:rsidP="004B0755">
      <w:pPr>
        <w:pStyle w:val="1"/>
        <w:keepLines w:val="0"/>
        <w:numPr>
          <w:ilvl w:val="1"/>
          <w:numId w:val="1"/>
        </w:numPr>
        <w:spacing w:before="120" w:after="60"/>
        <w:jc w:val="both"/>
        <w:rPr>
          <w:rFonts w:ascii="Times New Roman" w:eastAsia="宋体" w:hAnsi="Times New Roman" w:cs="Times New Roman"/>
          <w:bCs w:val="0"/>
          <w:color w:val="auto"/>
          <w:kern w:val="32"/>
          <w:lang w:val="en-US" w:eastAsia="zh-CN"/>
        </w:rPr>
      </w:pPr>
      <w:r>
        <w:rPr>
          <w:rFonts w:ascii="Times New Roman" w:eastAsia="宋体" w:hAnsi="Times New Roman" w:cs="Times New Roman"/>
          <w:bCs w:val="0"/>
          <w:color w:val="auto"/>
          <w:kern w:val="32"/>
          <w:lang w:val="en-US" w:eastAsia="zh-CN"/>
        </w:rPr>
        <w:t>M</w:t>
      </w:r>
      <w:r w:rsidR="005A6FB8">
        <w:rPr>
          <w:rFonts w:ascii="Times New Roman" w:eastAsia="宋体" w:hAnsi="Times New Roman" w:cs="Times New Roman"/>
          <w:bCs w:val="0"/>
          <w:color w:val="auto"/>
          <w:kern w:val="32"/>
          <w:lang w:val="en-US" w:eastAsia="zh-CN"/>
        </w:rPr>
        <w:t>odel switching/selection</w:t>
      </w:r>
      <w:r w:rsidR="00D96E42">
        <w:rPr>
          <w:rFonts w:ascii="Times New Roman" w:eastAsia="宋体" w:hAnsi="Times New Roman" w:cs="Times New Roman"/>
          <w:bCs w:val="0"/>
          <w:color w:val="auto"/>
          <w:kern w:val="32"/>
          <w:lang w:val="en-US" w:eastAsia="zh-CN"/>
        </w:rPr>
        <w:t>/update</w:t>
      </w:r>
      <w:bookmarkStart w:id="114" w:name="OLE_LINK13"/>
      <w:bookmarkStart w:id="115" w:name="OLE_LINK14"/>
    </w:p>
    <w:p w14:paraId="61C72046" w14:textId="2DCB919A" w:rsidR="005278BD" w:rsidRDefault="00E218AD" w:rsidP="00373EF1">
      <w:pPr>
        <w:spacing w:beforeLines="0" w:before="100" w:beforeAutospacing="1" w:after="100" w:afterAutospacing="1"/>
        <w:jc w:val="both"/>
        <w:rPr>
          <w:rFonts w:eastAsiaTheme="minorEastAsia"/>
          <w:color w:val="000000" w:themeColor="text1"/>
          <w:szCs w:val="24"/>
          <w:lang w:eastAsia="zh-CN"/>
        </w:rPr>
      </w:pPr>
      <w:r>
        <w:rPr>
          <w:rFonts w:eastAsiaTheme="minorEastAsia"/>
          <w:color w:val="000000" w:themeColor="text1"/>
          <w:szCs w:val="24"/>
          <w:lang w:eastAsia="zh-CN"/>
        </w:rPr>
        <w:t xml:space="preserve">For model </w:t>
      </w:r>
      <w:bookmarkStart w:id="116" w:name="OLE_LINK156"/>
      <w:bookmarkStart w:id="117" w:name="OLE_LINK157"/>
      <w:r>
        <w:rPr>
          <w:rFonts w:eastAsiaTheme="minorEastAsia"/>
          <w:color w:val="000000" w:themeColor="text1"/>
          <w:szCs w:val="24"/>
          <w:lang w:eastAsia="zh-CN"/>
        </w:rPr>
        <w:t xml:space="preserve">switching, </w:t>
      </w:r>
      <w:r w:rsidR="00D96E42">
        <w:rPr>
          <w:rFonts w:eastAsiaTheme="minorEastAsia"/>
          <w:color w:val="000000" w:themeColor="text1"/>
          <w:szCs w:val="24"/>
          <w:lang w:eastAsia="zh-CN"/>
        </w:rPr>
        <w:t xml:space="preserve">model </w:t>
      </w:r>
      <w:r>
        <w:rPr>
          <w:rFonts w:eastAsiaTheme="minorEastAsia"/>
          <w:color w:val="000000" w:themeColor="text1"/>
          <w:szCs w:val="24"/>
          <w:lang w:eastAsia="zh-CN"/>
        </w:rPr>
        <w:t xml:space="preserve">selection and </w:t>
      </w:r>
      <w:r w:rsidR="00D96E42">
        <w:rPr>
          <w:rFonts w:eastAsiaTheme="minorEastAsia"/>
          <w:color w:val="000000" w:themeColor="text1"/>
          <w:szCs w:val="24"/>
          <w:lang w:eastAsia="zh-CN"/>
        </w:rPr>
        <w:t xml:space="preserve">model </w:t>
      </w:r>
      <w:r>
        <w:rPr>
          <w:rFonts w:eastAsiaTheme="minorEastAsia"/>
          <w:color w:val="000000" w:themeColor="text1"/>
          <w:szCs w:val="24"/>
          <w:lang w:eastAsia="zh-CN"/>
        </w:rPr>
        <w:t>update</w:t>
      </w:r>
      <w:bookmarkEnd w:id="116"/>
      <w:bookmarkEnd w:id="117"/>
      <w:r>
        <w:rPr>
          <w:rFonts w:eastAsiaTheme="minorEastAsia"/>
          <w:color w:val="000000" w:themeColor="text1"/>
          <w:szCs w:val="24"/>
          <w:lang w:eastAsia="zh-CN"/>
        </w:rPr>
        <w:t xml:space="preserve">, the input or/and output of the new </w:t>
      </w:r>
      <w:r w:rsidR="006B34A9">
        <w:rPr>
          <w:rFonts w:eastAsiaTheme="minorEastAsia"/>
          <w:color w:val="000000" w:themeColor="text1"/>
          <w:szCs w:val="24"/>
          <w:lang w:eastAsia="zh-CN"/>
        </w:rPr>
        <w:t xml:space="preserve">switched/selected/updated </w:t>
      </w:r>
      <w:r>
        <w:rPr>
          <w:rFonts w:eastAsiaTheme="minorEastAsia"/>
          <w:color w:val="000000" w:themeColor="text1"/>
          <w:szCs w:val="24"/>
          <w:lang w:eastAsia="zh-CN"/>
        </w:rPr>
        <w:t>AI/ML model may change.</w:t>
      </w:r>
      <w:r w:rsidR="006B34A9">
        <w:rPr>
          <w:rFonts w:eastAsiaTheme="minorEastAsia"/>
          <w:color w:val="000000" w:themeColor="text1"/>
          <w:szCs w:val="24"/>
          <w:lang w:eastAsia="zh-CN"/>
        </w:rPr>
        <w:t xml:space="preserve"> For CSI prediction, </w:t>
      </w:r>
      <w:r w:rsidR="006615CB">
        <w:rPr>
          <w:rFonts w:eastAsiaTheme="minorEastAsia"/>
          <w:color w:val="000000" w:themeColor="text1"/>
          <w:szCs w:val="24"/>
          <w:lang w:eastAsia="zh-CN"/>
        </w:rPr>
        <w:t xml:space="preserve">the type, format or size of the input or/and output of the new AI/ML model may </w:t>
      </w:r>
      <w:r w:rsidR="00057C35">
        <w:rPr>
          <w:rFonts w:eastAsiaTheme="minorEastAsia"/>
          <w:color w:val="000000" w:themeColor="text1"/>
          <w:szCs w:val="24"/>
          <w:lang w:eastAsia="zh-CN"/>
        </w:rPr>
        <w:t>differ from those of</w:t>
      </w:r>
      <w:r w:rsidR="006615CB">
        <w:rPr>
          <w:rFonts w:eastAsiaTheme="minorEastAsia"/>
          <w:color w:val="000000" w:themeColor="text1"/>
          <w:szCs w:val="24"/>
          <w:lang w:eastAsia="zh-CN"/>
        </w:rPr>
        <w:t xml:space="preserve"> the current AI/ML model. Specifically, </w:t>
      </w:r>
      <w:r w:rsidR="00955D54">
        <w:rPr>
          <w:rFonts w:eastAsiaTheme="minorEastAsia"/>
          <w:color w:val="000000" w:themeColor="text1"/>
          <w:szCs w:val="24"/>
          <w:lang w:eastAsia="zh-CN"/>
        </w:rPr>
        <w:t xml:space="preserve">for CSI prediction, </w:t>
      </w:r>
      <w:r w:rsidR="006615CB">
        <w:rPr>
          <w:rFonts w:eastAsiaTheme="minorEastAsia"/>
          <w:color w:val="000000" w:themeColor="text1"/>
          <w:szCs w:val="24"/>
          <w:lang w:eastAsia="zh-CN"/>
        </w:rPr>
        <w:t xml:space="preserve">information </w:t>
      </w:r>
      <w:r w:rsidR="00955D54">
        <w:rPr>
          <w:rFonts w:eastAsiaTheme="minorEastAsia"/>
          <w:color w:val="000000" w:themeColor="text1"/>
          <w:szCs w:val="24"/>
          <w:lang w:eastAsia="zh-CN"/>
        </w:rPr>
        <w:t xml:space="preserve">related to input/output </w:t>
      </w:r>
      <w:r w:rsidR="006615CB">
        <w:rPr>
          <w:rFonts w:eastAsiaTheme="minorEastAsia"/>
          <w:color w:val="000000" w:themeColor="text1"/>
          <w:szCs w:val="24"/>
          <w:lang w:eastAsia="zh-CN"/>
        </w:rPr>
        <w:t xml:space="preserve">such as the </w:t>
      </w:r>
      <w:bookmarkStart w:id="118" w:name="OLE_LINK160"/>
      <w:bookmarkStart w:id="119" w:name="OLE_LINK161"/>
      <w:r w:rsidR="006615CB">
        <w:rPr>
          <w:rFonts w:eastAsiaTheme="minorEastAsia"/>
          <w:color w:val="000000" w:themeColor="text1"/>
          <w:szCs w:val="24"/>
          <w:lang w:eastAsia="zh-CN"/>
        </w:rPr>
        <w:t xml:space="preserve">observation window length, the number of measurement time instance, the prediction window length, </w:t>
      </w:r>
      <w:r w:rsidR="00955D54">
        <w:rPr>
          <w:rFonts w:eastAsiaTheme="minorEastAsia"/>
          <w:color w:val="000000" w:themeColor="text1"/>
          <w:szCs w:val="24"/>
          <w:lang w:eastAsia="zh-CN"/>
        </w:rPr>
        <w:t>and the</w:t>
      </w:r>
      <w:r w:rsidR="006615CB">
        <w:rPr>
          <w:rFonts w:eastAsiaTheme="minorEastAsia"/>
          <w:color w:val="000000" w:themeColor="text1"/>
          <w:szCs w:val="24"/>
          <w:lang w:eastAsia="zh-CN"/>
        </w:rPr>
        <w:t xml:space="preserve"> number of future (or predicted) time instances</w:t>
      </w:r>
      <w:bookmarkEnd w:id="118"/>
      <w:bookmarkEnd w:id="119"/>
      <w:r w:rsidR="00057C35">
        <w:rPr>
          <w:rFonts w:eastAsiaTheme="minorEastAsia"/>
          <w:color w:val="000000" w:themeColor="text1"/>
          <w:szCs w:val="24"/>
          <w:lang w:eastAsia="zh-CN"/>
        </w:rPr>
        <w:t xml:space="preserve"> </w:t>
      </w:r>
      <w:r w:rsidR="006615CB">
        <w:rPr>
          <w:rFonts w:eastAsiaTheme="minorEastAsia"/>
          <w:color w:val="000000" w:themeColor="text1"/>
          <w:szCs w:val="24"/>
          <w:lang w:eastAsia="zh-CN"/>
        </w:rPr>
        <w:t xml:space="preserve">may undergo changes. </w:t>
      </w:r>
      <w:r w:rsidR="00955D54">
        <w:rPr>
          <w:rFonts w:eastAsiaTheme="minorEastAsia"/>
          <w:color w:val="000000" w:themeColor="text1"/>
          <w:szCs w:val="24"/>
          <w:lang w:eastAsia="zh-CN"/>
        </w:rPr>
        <w:t>For UE-side model, if UE does not report these changes, it may affect NW’s configuration for the CSI-RS resource and/or CSI report</w:t>
      </w:r>
      <w:r w:rsidR="00F074A6">
        <w:rPr>
          <w:rFonts w:eastAsiaTheme="minorEastAsia"/>
          <w:color w:val="000000" w:themeColor="text1"/>
          <w:szCs w:val="24"/>
          <w:lang w:eastAsia="zh-CN"/>
        </w:rPr>
        <w:t xml:space="preserve">, </w:t>
      </w:r>
      <w:r w:rsidR="00057C35">
        <w:rPr>
          <w:rFonts w:eastAsiaTheme="minorEastAsia"/>
          <w:color w:val="000000" w:themeColor="text1"/>
          <w:szCs w:val="24"/>
          <w:lang w:eastAsia="zh-CN"/>
        </w:rPr>
        <w:t>consequently</w:t>
      </w:r>
      <w:r w:rsidR="00F074A6">
        <w:rPr>
          <w:rFonts w:eastAsiaTheme="minorEastAsia"/>
          <w:color w:val="000000" w:themeColor="text1"/>
          <w:szCs w:val="24"/>
          <w:lang w:eastAsia="zh-CN"/>
        </w:rPr>
        <w:t xml:space="preserve"> affecting data collection and model inference. Therefore, for model switching, </w:t>
      </w:r>
      <w:r w:rsidR="00057C35">
        <w:rPr>
          <w:rFonts w:eastAsiaTheme="minorEastAsia"/>
          <w:color w:val="000000" w:themeColor="text1"/>
          <w:szCs w:val="24"/>
          <w:lang w:eastAsia="zh-CN"/>
        </w:rPr>
        <w:t xml:space="preserve">model </w:t>
      </w:r>
      <w:r w:rsidR="00F074A6">
        <w:rPr>
          <w:rFonts w:eastAsiaTheme="minorEastAsia"/>
          <w:color w:val="000000" w:themeColor="text1"/>
          <w:szCs w:val="24"/>
          <w:lang w:eastAsia="zh-CN"/>
        </w:rPr>
        <w:t xml:space="preserve">selection and </w:t>
      </w:r>
      <w:r w:rsidR="00057C35">
        <w:rPr>
          <w:rFonts w:eastAsiaTheme="minorEastAsia"/>
          <w:color w:val="000000" w:themeColor="text1"/>
          <w:szCs w:val="24"/>
          <w:lang w:eastAsia="zh-CN"/>
        </w:rPr>
        <w:t xml:space="preserve">model </w:t>
      </w:r>
      <w:r w:rsidR="00F074A6">
        <w:rPr>
          <w:rFonts w:eastAsiaTheme="minorEastAsia"/>
          <w:color w:val="000000" w:themeColor="text1"/>
          <w:szCs w:val="24"/>
          <w:lang w:eastAsia="zh-CN"/>
        </w:rPr>
        <w:t xml:space="preserve">update, if </w:t>
      </w:r>
      <w:bookmarkStart w:id="120" w:name="OLE_LINK158"/>
      <w:bookmarkStart w:id="121" w:name="OLE_LINK159"/>
      <w:r w:rsidR="00F074A6">
        <w:rPr>
          <w:rFonts w:eastAsiaTheme="minorEastAsia"/>
          <w:color w:val="000000" w:themeColor="text1"/>
          <w:szCs w:val="24"/>
          <w:lang w:eastAsia="zh-CN"/>
        </w:rPr>
        <w:t>the input or/and output of the</w:t>
      </w:r>
      <w:r w:rsidR="00057C35">
        <w:rPr>
          <w:rFonts w:eastAsiaTheme="minorEastAsia"/>
          <w:color w:val="000000" w:themeColor="text1"/>
          <w:szCs w:val="24"/>
          <w:lang w:eastAsia="zh-CN"/>
        </w:rPr>
        <w:t xml:space="preserve"> new AI/ML model change</w:t>
      </w:r>
      <w:r w:rsidR="00F074A6">
        <w:rPr>
          <w:rFonts w:eastAsiaTheme="minorEastAsia"/>
          <w:color w:val="000000" w:themeColor="text1"/>
          <w:szCs w:val="24"/>
          <w:lang w:eastAsia="zh-CN"/>
        </w:rPr>
        <w:t xml:space="preserve">, UE </w:t>
      </w:r>
      <w:r w:rsidR="007064E4">
        <w:rPr>
          <w:rFonts w:eastAsiaTheme="minorEastAsia"/>
          <w:color w:val="000000" w:themeColor="text1"/>
          <w:szCs w:val="24"/>
          <w:lang w:eastAsia="zh-CN"/>
        </w:rPr>
        <w:t xml:space="preserve">is necessary to report the </w:t>
      </w:r>
      <w:bookmarkStart w:id="122" w:name="OLE_LINK181"/>
      <w:bookmarkStart w:id="123" w:name="OLE_LINK182"/>
      <w:r w:rsidR="007064E4">
        <w:rPr>
          <w:rFonts w:eastAsiaTheme="minorEastAsia"/>
          <w:color w:val="000000" w:themeColor="text1"/>
          <w:szCs w:val="24"/>
          <w:lang w:eastAsia="zh-CN"/>
        </w:rPr>
        <w:t>change</w:t>
      </w:r>
      <w:r w:rsidR="00057C35">
        <w:rPr>
          <w:rFonts w:eastAsiaTheme="minorEastAsia"/>
          <w:color w:val="000000" w:themeColor="text1"/>
          <w:szCs w:val="24"/>
          <w:lang w:eastAsia="zh-CN"/>
        </w:rPr>
        <w:t>(</w:t>
      </w:r>
      <w:r w:rsidR="007064E4">
        <w:rPr>
          <w:rFonts w:eastAsiaTheme="minorEastAsia"/>
          <w:color w:val="000000" w:themeColor="text1"/>
          <w:szCs w:val="24"/>
          <w:lang w:eastAsia="zh-CN"/>
        </w:rPr>
        <w:t>s</w:t>
      </w:r>
      <w:r w:rsidR="00057C35">
        <w:rPr>
          <w:rFonts w:eastAsiaTheme="minorEastAsia"/>
          <w:color w:val="000000" w:themeColor="text1"/>
          <w:szCs w:val="24"/>
          <w:lang w:eastAsia="zh-CN"/>
        </w:rPr>
        <w:t>)</w:t>
      </w:r>
      <w:r w:rsidR="007064E4">
        <w:rPr>
          <w:rFonts w:eastAsiaTheme="minorEastAsia"/>
          <w:color w:val="000000" w:themeColor="text1"/>
          <w:szCs w:val="24"/>
          <w:lang w:eastAsia="zh-CN"/>
        </w:rPr>
        <w:t xml:space="preserve"> to NW</w:t>
      </w:r>
      <w:bookmarkEnd w:id="120"/>
      <w:bookmarkEnd w:id="121"/>
      <w:r w:rsidR="007064E4">
        <w:rPr>
          <w:rFonts w:eastAsiaTheme="minorEastAsia"/>
          <w:color w:val="000000" w:themeColor="text1"/>
          <w:szCs w:val="24"/>
          <w:lang w:eastAsia="zh-CN"/>
        </w:rPr>
        <w:t>.</w:t>
      </w:r>
    </w:p>
    <w:p w14:paraId="3E240B23" w14:textId="5B2AA4FF" w:rsidR="007D3D65" w:rsidRDefault="00447908" w:rsidP="00373EF1">
      <w:pPr>
        <w:spacing w:beforeLines="0" w:before="100" w:beforeAutospacing="1" w:after="100" w:afterAutospacing="1"/>
        <w:jc w:val="both"/>
        <w:rPr>
          <w:rFonts w:eastAsiaTheme="minorEastAsia"/>
          <w:b/>
          <w:i/>
          <w:szCs w:val="24"/>
          <w:lang w:val="en-US" w:eastAsia="zh-CN"/>
        </w:rPr>
      </w:pPr>
      <w:bookmarkStart w:id="124" w:name="OLE_LINK22"/>
      <w:bookmarkStart w:id="125" w:name="OLE_LINK23"/>
      <w:bookmarkEnd w:id="114"/>
      <w:bookmarkEnd w:id="115"/>
      <w:r>
        <w:rPr>
          <w:rFonts w:eastAsiaTheme="minorEastAsia"/>
          <w:b/>
          <w:i/>
          <w:szCs w:val="24"/>
          <w:lang w:val="en-US" w:eastAsia="zh-CN"/>
        </w:rPr>
        <w:t xml:space="preserve">Proposal </w:t>
      </w:r>
      <w:r w:rsidR="009E4EFC">
        <w:rPr>
          <w:rFonts w:eastAsiaTheme="minorEastAsia"/>
          <w:b/>
          <w:i/>
          <w:szCs w:val="24"/>
          <w:lang w:val="en-US" w:eastAsia="zh-CN"/>
        </w:rPr>
        <w:t>11</w:t>
      </w:r>
      <w:r w:rsidR="007D3D65" w:rsidRPr="006A187B">
        <w:rPr>
          <w:rFonts w:eastAsiaTheme="minorEastAsia"/>
          <w:b/>
          <w:i/>
          <w:szCs w:val="24"/>
          <w:lang w:val="en-US" w:eastAsia="zh-CN"/>
        </w:rPr>
        <w:t xml:space="preserve">: </w:t>
      </w:r>
      <w:r w:rsidR="007064E4">
        <w:rPr>
          <w:rFonts w:eastAsiaTheme="minorEastAsia"/>
          <w:b/>
          <w:i/>
          <w:szCs w:val="24"/>
          <w:lang w:val="en-US" w:eastAsia="zh-CN"/>
        </w:rPr>
        <w:t xml:space="preserve">For model switching, </w:t>
      </w:r>
      <w:r w:rsidR="00057C35">
        <w:rPr>
          <w:rFonts w:eastAsiaTheme="minorEastAsia"/>
          <w:b/>
          <w:i/>
          <w:szCs w:val="24"/>
          <w:lang w:val="en-US" w:eastAsia="zh-CN"/>
        </w:rPr>
        <w:t xml:space="preserve">model </w:t>
      </w:r>
      <w:r w:rsidR="007064E4">
        <w:rPr>
          <w:rFonts w:eastAsiaTheme="minorEastAsia"/>
          <w:b/>
          <w:i/>
          <w:szCs w:val="24"/>
          <w:lang w:val="en-US" w:eastAsia="zh-CN"/>
        </w:rPr>
        <w:t xml:space="preserve">selection and </w:t>
      </w:r>
      <w:r w:rsidR="00057C35">
        <w:rPr>
          <w:rFonts w:eastAsiaTheme="minorEastAsia"/>
          <w:b/>
          <w:i/>
          <w:szCs w:val="24"/>
          <w:lang w:val="en-US" w:eastAsia="zh-CN"/>
        </w:rPr>
        <w:t xml:space="preserve">model </w:t>
      </w:r>
      <w:r w:rsidR="007064E4">
        <w:rPr>
          <w:rFonts w:eastAsiaTheme="minorEastAsia"/>
          <w:b/>
          <w:i/>
          <w:szCs w:val="24"/>
          <w:lang w:val="en-US" w:eastAsia="zh-CN"/>
        </w:rPr>
        <w:t xml:space="preserve">update, if </w:t>
      </w:r>
      <w:r w:rsidR="007064E4" w:rsidRPr="007064E4">
        <w:rPr>
          <w:rFonts w:eastAsiaTheme="minorEastAsia"/>
          <w:b/>
          <w:i/>
          <w:szCs w:val="24"/>
          <w:lang w:val="en-US" w:eastAsia="zh-CN"/>
        </w:rPr>
        <w:t xml:space="preserve">the input or/and output </w:t>
      </w:r>
      <w:r w:rsidR="007064E4">
        <w:rPr>
          <w:rFonts w:eastAsiaTheme="minorEastAsia"/>
          <w:b/>
          <w:i/>
          <w:szCs w:val="24"/>
          <w:lang w:val="en-US" w:eastAsia="zh-CN"/>
        </w:rPr>
        <w:t xml:space="preserve">(e.g., </w:t>
      </w:r>
      <w:bookmarkStart w:id="126" w:name="OLE_LINK175"/>
      <w:bookmarkStart w:id="127" w:name="OLE_LINK176"/>
      <w:r w:rsidR="007064E4" w:rsidRPr="007064E4">
        <w:rPr>
          <w:rFonts w:eastAsiaTheme="minorEastAsia"/>
          <w:b/>
          <w:i/>
          <w:szCs w:val="24"/>
          <w:lang w:val="en-US" w:eastAsia="zh-CN"/>
        </w:rPr>
        <w:t>observation window length, the number o</w:t>
      </w:r>
      <w:r w:rsidR="007064E4">
        <w:rPr>
          <w:rFonts w:eastAsiaTheme="minorEastAsia"/>
          <w:b/>
          <w:i/>
          <w:szCs w:val="24"/>
          <w:lang w:val="en-US" w:eastAsia="zh-CN"/>
        </w:rPr>
        <w:t xml:space="preserve">f measurement time instance, prediction window length, </w:t>
      </w:r>
      <w:r w:rsidR="007064E4" w:rsidRPr="007064E4">
        <w:rPr>
          <w:rFonts w:eastAsiaTheme="minorEastAsia"/>
          <w:b/>
          <w:i/>
          <w:szCs w:val="24"/>
          <w:lang w:val="en-US" w:eastAsia="zh-CN"/>
        </w:rPr>
        <w:t>the</w:t>
      </w:r>
      <w:r w:rsidR="007064E4">
        <w:rPr>
          <w:rFonts w:eastAsiaTheme="minorEastAsia"/>
          <w:b/>
          <w:i/>
          <w:szCs w:val="24"/>
          <w:lang w:val="en-US" w:eastAsia="zh-CN"/>
        </w:rPr>
        <w:t xml:space="preserve"> number of future</w:t>
      </w:r>
      <w:r w:rsidR="007064E4" w:rsidRPr="007064E4">
        <w:rPr>
          <w:rFonts w:eastAsiaTheme="minorEastAsia"/>
          <w:b/>
          <w:i/>
          <w:szCs w:val="24"/>
          <w:lang w:val="en-US" w:eastAsia="zh-CN"/>
        </w:rPr>
        <w:t xml:space="preserve"> time instances</w:t>
      </w:r>
      <w:bookmarkEnd w:id="126"/>
      <w:bookmarkEnd w:id="127"/>
      <w:r w:rsidR="007064E4">
        <w:rPr>
          <w:rFonts w:eastAsiaTheme="minorEastAsia"/>
          <w:b/>
          <w:i/>
          <w:szCs w:val="24"/>
          <w:lang w:val="en-US" w:eastAsia="zh-CN"/>
        </w:rPr>
        <w:t xml:space="preserve">) </w:t>
      </w:r>
      <w:r w:rsidR="00057C35">
        <w:rPr>
          <w:rFonts w:eastAsiaTheme="minorEastAsia"/>
          <w:b/>
          <w:i/>
          <w:szCs w:val="24"/>
          <w:lang w:val="en-US" w:eastAsia="zh-CN"/>
        </w:rPr>
        <w:t>of the new AI/ML model change</w:t>
      </w:r>
      <w:r w:rsidR="007064E4" w:rsidRPr="007064E4">
        <w:rPr>
          <w:rFonts w:eastAsiaTheme="minorEastAsia"/>
          <w:b/>
          <w:i/>
          <w:szCs w:val="24"/>
          <w:lang w:val="en-US" w:eastAsia="zh-CN"/>
        </w:rPr>
        <w:t>, UE is necessary to report the change</w:t>
      </w:r>
      <w:r w:rsidR="00057C35">
        <w:rPr>
          <w:rFonts w:eastAsiaTheme="minorEastAsia"/>
          <w:b/>
          <w:i/>
          <w:szCs w:val="24"/>
          <w:lang w:val="en-US" w:eastAsia="zh-CN"/>
        </w:rPr>
        <w:t>(</w:t>
      </w:r>
      <w:r w:rsidR="007064E4" w:rsidRPr="007064E4">
        <w:rPr>
          <w:rFonts w:eastAsiaTheme="minorEastAsia"/>
          <w:b/>
          <w:i/>
          <w:szCs w:val="24"/>
          <w:lang w:val="en-US" w:eastAsia="zh-CN"/>
        </w:rPr>
        <w:t>s</w:t>
      </w:r>
      <w:r w:rsidR="00057C35">
        <w:rPr>
          <w:rFonts w:eastAsiaTheme="minorEastAsia"/>
          <w:b/>
          <w:i/>
          <w:szCs w:val="24"/>
          <w:lang w:val="en-US" w:eastAsia="zh-CN"/>
        </w:rPr>
        <w:t>)</w:t>
      </w:r>
      <w:r w:rsidR="007064E4" w:rsidRPr="007064E4">
        <w:rPr>
          <w:rFonts w:eastAsiaTheme="minorEastAsia"/>
          <w:b/>
          <w:i/>
          <w:szCs w:val="24"/>
          <w:lang w:val="en-US" w:eastAsia="zh-CN"/>
        </w:rPr>
        <w:t xml:space="preserve"> to NW</w:t>
      </w:r>
      <w:r w:rsidR="007064E4">
        <w:rPr>
          <w:rFonts w:eastAsiaTheme="minorEastAsia"/>
          <w:b/>
          <w:i/>
          <w:szCs w:val="24"/>
          <w:lang w:val="en-US" w:eastAsia="zh-CN"/>
        </w:rPr>
        <w:t>.</w:t>
      </w:r>
    </w:p>
    <w:bookmarkEnd w:id="124"/>
    <w:bookmarkEnd w:id="125"/>
    <w:p w14:paraId="256A9242" w14:textId="21B2ECDA" w:rsidR="005E082D" w:rsidRPr="005E082D" w:rsidRDefault="005E082D" w:rsidP="005E082D">
      <w:pPr>
        <w:spacing w:before="120" w:after="120"/>
        <w:jc w:val="both"/>
        <w:rPr>
          <w:rFonts w:eastAsiaTheme="minorEastAsia"/>
          <w:color w:val="000000" w:themeColor="text1"/>
          <w:szCs w:val="24"/>
          <w:lang w:eastAsia="zh-CN"/>
        </w:rPr>
      </w:pPr>
      <w:r w:rsidRPr="005E082D">
        <w:rPr>
          <w:rFonts w:eastAsiaTheme="minorEastAsia"/>
          <w:color w:val="000000" w:themeColor="text1"/>
          <w:szCs w:val="24"/>
          <w:lang w:eastAsia="zh-CN"/>
        </w:rPr>
        <w:t xml:space="preserve">As discussed above, model switching, </w:t>
      </w:r>
      <w:r w:rsidR="003E6A9E">
        <w:rPr>
          <w:rFonts w:eastAsiaTheme="minorEastAsia"/>
          <w:color w:val="000000" w:themeColor="text1"/>
          <w:szCs w:val="24"/>
          <w:lang w:eastAsia="zh-CN"/>
        </w:rPr>
        <w:t xml:space="preserve">model </w:t>
      </w:r>
      <w:r w:rsidRPr="005E082D">
        <w:rPr>
          <w:rFonts w:eastAsiaTheme="minorEastAsia"/>
          <w:color w:val="000000" w:themeColor="text1"/>
          <w:szCs w:val="24"/>
          <w:lang w:eastAsia="zh-CN"/>
        </w:rPr>
        <w:t xml:space="preserve">selection and </w:t>
      </w:r>
      <w:r w:rsidR="003E6A9E">
        <w:rPr>
          <w:rFonts w:eastAsiaTheme="minorEastAsia"/>
          <w:color w:val="000000" w:themeColor="text1"/>
          <w:szCs w:val="24"/>
          <w:lang w:eastAsia="zh-CN"/>
        </w:rPr>
        <w:t xml:space="preserve">model update may take place at UE side </w:t>
      </w:r>
      <w:r w:rsidRPr="005E082D">
        <w:rPr>
          <w:rFonts w:eastAsiaTheme="minorEastAsia"/>
          <w:color w:val="000000" w:themeColor="text1"/>
          <w:szCs w:val="24"/>
          <w:lang w:eastAsia="zh-CN"/>
        </w:rPr>
        <w:t>to accommodate various requirements or environmental changes. In legacy CSI report</w:t>
      </w:r>
      <w:r w:rsidR="00111E00">
        <w:rPr>
          <w:rFonts w:eastAsiaTheme="minorEastAsia"/>
          <w:color w:val="000000" w:themeColor="text1"/>
          <w:szCs w:val="24"/>
          <w:lang w:eastAsia="zh-CN"/>
        </w:rPr>
        <w:t>ing</w:t>
      </w:r>
      <w:r w:rsidRPr="005E082D">
        <w:rPr>
          <w:rFonts w:eastAsiaTheme="minorEastAsia"/>
          <w:color w:val="000000" w:themeColor="text1"/>
          <w:szCs w:val="24"/>
          <w:lang w:eastAsia="zh-CN"/>
        </w:rPr>
        <w:t xml:space="preserve"> framework, NW is generally responsible for the CSI reporting control. Namely, NW controls when, where and how the UE to perform CSI report</w:t>
      </w:r>
      <w:r w:rsidR="00111E00">
        <w:rPr>
          <w:rFonts w:eastAsiaTheme="minorEastAsia"/>
          <w:color w:val="000000" w:themeColor="text1"/>
          <w:szCs w:val="24"/>
          <w:lang w:eastAsia="zh-CN"/>
        </w:rPr>
        <w:t>ing</w:t>
      </w:r>
      <w:r w:rsidRPr="005E082D">
        <w:rPr>
          <w:rFonts w:eastAsiaTheme="minorEastAsia"/>
          <w:color w:val="000000" w:themeColor="text1"/>
          <w:szCs w:val="24"/>
          <w:lang w:eastAsia="zh-CN"/>
        </w:rPr>
        <w:t xml:space="preserve">. In </w:t>
      </w:r>
      <w:r w:rsidR="00D50B00">
        <w:rPr>
          <w:rFonts w:eastAsiaTheme="minorEastAsia"/>
          <w:color w:val="000000" w:themeColor="text1"/>
          <w:szCs w:val="24"/>
          <w:lang w:eastAsia="zh-CN"/>
        </w:rPr>
        <w:t xml:space="preserve">case of </w:t>
      </w:r>
      <w:r w:rsidR="00D03D8A">
        <w:rPr>
          <w:rFonts w:eastAsiaTheme="minorEastAsia"/>
          <w:color w:val="000000" w:themeColor="text1"/>
          <w:szCs w:val="24"/>
          <w:lang w:eastAsia="zh-CN"/>
        </w:rPr>
        <w:t>AI/ML-</w:t>
      </w:r>
      <w:r w:rsidR="00D50B00">
        <w:rPr>
          <w:rFonts w:eastAsiaTheme="minorEastAsia"/>
          <w:color w:val="000000" w:themeColor="text1"/>
          <w:szCs w:val="24"/>
          <w:lang w:eastAsia="zh-CN"/>
        </w:rPr>
        <w:t>based CSI prediction</w:t>
      </w:r>
      <w:r w:rsidR="00D03D8A">
        <w:rPr>
          <w:rFonts w:eastAsiaTheme="minorEastAsia"/>
          <w:color w:val="000000" w:themeColor="text1"/>
          <w:szCs w:val="24"/>
          <w:lang w:eastAsia="zh-CN"/>
        </w:rPr>
        <w:t xml:space="preserve"> and reporting</w:t>
      </w:r>
      <w:r w:rsidRPr="005E082D">
        <w:rPr>
          <w:rFonts w:eastAsiaTheme="minorEastAsia"/>
          <w:color w:val="000000" w:themeColor="text1"/>
          <w:szCs w:val="24"/>
          <w:lang w:eastAsia="zh-CN"/>
        </w:rPr>
        <w:t xml:space="preserve">, different UEs with different </w:t>
      </w:r>
      <w:r w:rsidR="00D50B00">
        <w:rPr>
          <w:rFonts w:eastAsiaTheme="minorEastAsia"/>
          <w:color w:val="000000" w:themeColor="text1"/>
          <w:szCs w:val="24"/>
          <w:lang w:eastAsia="zh-CN"/>
        </w:rPr>
        <w:t xml:space="preserve">AI/ML </w:t>
      </w:r>
      <w:r w:rsidRPr="005E082D">
        <w:rPr>
          <w:rFonts w:eastAsiaTheme="minorEastAsia"/>
          <w:color w:val="000000" w:themeColor="text1"/>
          <w:szCs w:val="24"/>
          <w:lang w:eastAsia="zh-CN"/>
        </w:rPr>
        <w:t>models (e.g., in terms of prediction window length, the number of predicted time instances, etc.) will have different report</w:t>
      </w:r>
      <w:r w:rsidR="005971B1">
        <w:rPr>
          <w:rFonts w:eastAsiaTheme="minorEastAsia"/>
          <w:color w:val="000000" w:themeColor="text1"/>
          <w:szCs w:val="24"/>
          <w:lang w:eastAsia="zh-CN"/>
        </w:rPr>
        <w:t>ing</w:t>
      </w:r>
      <w:r w:rsidRPr="005E082D">
        <w:rPr>
          <w:rFonts w:eastAsiaTheme="minorEastAsia"/>
          <w:color w:val="000000" w:themeColor="text1"/>
          <w:szCs w:val="24"/>
          <w:lang w:eastAsia="zh-CN"/>
        </w:rPr>
        <w:t xml:space="preserve"> behaviours regarding when, where and how to report the predicted CSI if they are not controlled by NW but based on model characteristic. Therefore, it’s natural and efficient to reuse the leg</w:t>
      </w:r>
      <w:r w:rsidR="00D50B00">
        <w:rPr>
          <w:rFonts w:eastAsiaTheme="minorEastAsia"/>
          <w:color w:val="000000" w:themeColor="text1"/>
          <w:szCs w:val="24"/>
          <w:lang w:eastAsia="zh-CN"/>
        </w:rPr>
        <w:t>acy principle to let NW control</w:t>
      </w:r>
      <w:r w:rsidR="005971B1">
        <w:rPr>
          <w:rFonts w:eastAsiaTheme="minorEastAsia"/>
          <w:color w:val="000000" w:themeColor="text1"/>
          <w:szCs w:val="24"/>
          <w:lang w:eastAsia="zh-CN"/>
        </w:rPr>
        <w:t xml:space="preserve"> the AI/ML-based </w:t>
      </w:r>
      <w:r w:rsidRPr="005E082D">
        <w:rPr>
          <w:rFonts w:eastAsiaTheme="minorEastAsia"/>
          <w:color w:val="000000" w:themeColor="text1"/>
          <w:szCs w:val="24"/>
          <w:lang w:eastAsia="zh-CN"/>
        </w:rPr>
        <w:lastRenderedPageBreak/>
        <w:t>CSI report</w:t>
      </w:r>
      <w:r w:rsidR="005971B1">
        <w:rPr>
          <w:rFonts w:eastAsiaTheme="minorEastAsia"/>
          <w:color w:val="000000" w:themeColor="text1"/>
          <w:szCs w:val="24"/>
          <w:lang w:eastAsia="zh-CN"/>
        </w:rPr>
        <w:t>ing</w:t>
      </w:r>
      <w:r w:rsidR="00454ED2">
        <w:rPr>
          <w:rFonts w:eastAsiaTheme="minorEastAsia"/>
          <w:color w:val="000000" w:themeColor="text1"/>
          <w:szCs w:val="24"/>
          <w:lang w:eastAsia="zh-CN"/>
        </w:rPr>
        <w:t xml:space="preserve"> behaviour</w:t>
      </w:r>
      <w:r w:rsidRPr="005E082D">
        <w:rPr>
          <w:rFonts w:eastAsiaTheme="minorEastAsia"/>
          <w:color w:val="000000" w:themeColor="text1"/>
          <w:szCs w:val="24"/>
          <w:lang w:eastAsia="zh-CN"/>
        </w:rPr>
        <w:t xml:space="preserve">. On typical example may be that although UE (with one or more </w:t>
      </w:r>
      <w:r w:rsidR="00454ED2">
        <w:rPr>
          <w:rFonts w:eastAsiaTheme="minorEastAsia"/>
          <w:color w:val="000000" w:themeColor="text1"/>
          <w:szCs w:val="24"/>
          <w:lang w:eastAsia="zh-CN"/>
        </w:rPr>
        <w:t xml:space="preserve">AI/ML </w:t>
      </w:r>
      <w:r w:rsidRPr="005E082D">
        <w:rPr>
          <w:rFonts w:eastAsiaTheme="minorEastAsia"/>
          <w:color w:val="000000" w:themeColor="text1"/>
          <w:szCs w:val="24"/>
          <w:lang w:eastAsia="zh-CN"/>
        </w:rPr>
        <w:t>models) has capability to predict 10 CSI instances once, while it only needs to predict/report 5 CSI instance</w:t>
      </w:r>
      <w:r w:rsidR="00D16A2D">
        <w:rPr>
          <w:rFonts w:eastAsiaTheme="minorEastAsia"/>
          <w:color w:val="000000" w:themeColor="text1"/>
          <w:szCs w:val="24"/>
          <w:lang w:eastAsia="zh-CN"/>
        </w:rPr>
        <w:t>s</w:t>
      </w:r>
      <w:r w:rsidRPr="005E082D">
        <w:rPr>
          <w:rFonts w:eastAsiaTheme="minorEastAsia"/>
          <w:color w:val="000000" w:themeColor="text1"/>
          <w:szCs w:val="24"/>
          <w:lang w:eastAsia="zh-CN"/>
        </w:rPr>
        <w:t xml:space="preserve"> under configuration from NW.</w:t>
      </w:r>
    </w:p>
    <w:p w14:paraId="55F6EDCB" w14:textId="2DBA6F84" w:rsidR="005E082D" w:rsidRPr="005446C6" w:rsidRDefault="005E082D" w:rsidP="007D3D65">
      <w:pPr>
        <w:spacing w:before="120" w:after="120"/>
        <w:jc w:val="both"/>
        <w:rPr>
          <w:rFonts w:eastAsiaTheme="minorEastAsia"/>
          <w:b/>
          <w:bCs/>
          <w:i/>
          <w:iCs/>
          <w:szCs w:val="24"/>
          <w:lang w:val="en-US" w:eastAsia="zh-CN"/>
        </w:rPr>
      </w:pPr>
      <w:bookmarkStart w:id="128" w:name="OLE_LINK20"/>
      <w:bookmarkStart w:id="129" w:name="OLE_LINK21"/>
      <w:r w:rsidRPr="005E082D">
        <w:rPr>
          <w:rFonts w:eastAsiaTheme="minorEastAsia"/>
          <w:b/>
          <w:bCs/>
          <w:i/>
          <w:iCs/>
          <w:color w:val="000000" w:themeColor="text1"/>
          <w:szCs w:val="24"/>
          <w:lang w:eastAsia="zh-CN"/>
        </w:rPr>
        <w:t xml:space="preserve">Proposal </w:t>
      </w:r>
      <w:r w:rsidR="009E4EFC">
        <w:rPr>
          <w:rFonts w:eastAsiaTheme="minorEastAsia"/>
          <w:b/>
          <w:bCs/>
          <w:i/>
          <w:iCs/>
          <w:color w:val="000000" w:themeColor="text1"/>
          <w:szCs w:val="24"/>
          <w:lang w:eastAsia="zh-CN"/>
        </w:rPr>
        <w:t>12</w:t>
      </w:r>
      <w:r w:rsidR="00D03D8A">
        <w:rPr>
          <w:rFonts w:eastAsiaTheme="minorEastAsia"/>
          <w:b/>
          <w:bCs/>
          <w:i/>
          <w:iCs/>
          <w:color w:val="000000" w:themeColor="text1"/>
          <w:szCs w:val="24"/>
          <w:lang w:eastAsia="zh-CN"/>
        </w:rPr>
        <w:t>: AI/ML-</w:t>
      </w:r>
      <w:r w:rsidRPr="005E082D">
        <w:rPr>
          <w:rFonts w:eastAsiaTheme="minorEastAsia"/>
          <w:b/>
          <w:bCs/>
          <w:i/>
          <w:iCs/>
          <w:color w:val="000000" w:themeColor="text1"/>
          <w:szCs w:val="24"/>
          <w:lang w:eastAsia="zh-CN"/>
        </w:rPr>
        <w:t>based CSI prediction and reporting should be performed under NW configurations.</w:t>
      </w:r>
    </w:p>
    <w:bookmarkEnd w:id="122"/>
    <w:bookmarkEnd w:id="123"/>
    <w:bookmarkEnd w:id="128"/>
    <w:bookmarkEnd w:id="129"/>
    <w:p w14:paraId="364980D0" w14:textId="1885D3AF" w:rsidR="001E1FE5" w:rsidRPr="0090070A" w:rsidRDefault="007D3D65" w:rsidP="004B0755">
      <w:pPr>
        <w:pStyle w:val="1"/>
        <w:keepLines w:val="0"/>
        <w:numPr>
          <w:ilvl w:val="1"/>
          <w:numId w:val="1"/>
        </w:numPr>
        <w:spacing w:before="120" w:after="60"/>
        <w:jc w:val="both"/>
        <w:rPr>
          <w:rFonts w:ascii="Times New Roman" w:eastAsia="宋体" w:hAnsi="Times New Roman" w:cs="Times New Roman"/>
          <w:bCs w:val="0"/>
          <w:color w:val="auto"/>
          <w:kern w:val="32"/>
          <w:lang w:val="en-US" w:eastAsia="zh-CN"/>
        </w:rPr>
      </w:pPr>
      <w:r w:rsidRPr="0090070A">
        <w:rPr>
          <w:rFonts w:ascii="Times New Roman" w:eastAsia="宋体" w:hAnsi="Times New Roman" w:cs="Times New Roman"/>
          <w:bCs w:val="0"/>
          <w:color w:val="auto"/>
          <w:kern w:val="32"/>
          <w:lang w:val="en-US" w:eastAsia="zh-CN"/>
        </w:rPr>
        <w:t xml:space="preserve">Discussion on </w:t>
      </w:r>
      <w:r w:rsidR="0090070A">
        <w:rPr>
          <w:rFonts w:ascii="Times New Roman" w:eastAsia="宋体" w:hAnsi="Times New Roman" w:cs="Times New Roman"/>
          <w:bCs w:val="0"/>
          <w:color w:val="auto"/>
          <w:kern w:val="32"/>
          <w:lang w:val="en-US" w:eastAsia="zh-CN"/>
        </w:rPr>
        <w:t>CSI measurement and reporting</w:t>
      </w:r>
    </w:p>
    <w:p w14:paraId="462870A3" w14:textId="2C46CBF7" w:rsidR="00895A23" w:rsidRDefault="00895A23" w:rsidP="00373EF1">
      <w:pPr>
        <w:spacing w:beforeLines="0" w:before="100" w:beforeAutospacing="1" w:after="100" w:afterAutospacing="1"/>
        <w:jc w:val="both"/>
        <w:rPr>
          <w:rFonts w:eastAsiaTheme="minorEastAsia"/>
          <w:szCs w:val="24"/>
          <w:lang w:eastAsia="zh-CN"/>
        </w:rPr>
      </w:pPr>
      <w:r w:rsidRPr="00895A23">
        <w:rPr>
          <w:rFonts w:eastAsiaTheme="minorEastAsia"/>
          <w:szCs w:val="24"/>
          <w:lang w:eastAsia="zh-CN"/>
        </w:rPr>
        <w:t>In case of AI/ML-based periodic CSI measurement and reporting, for the future time instance(s) corresponding to the predicted CSI(s), UE does not need to receive the CSI-RS(s) or (and) perform CSI reporting. For this purpose, NW can release or deactivate the CSI report or/and resource(s) at these time instance(s). However, due to acquiring CSI may be a continuous and periodic behaviour, NW needs to configure/activate or release/deactivate the same CSI report or/and resource(s) frequently. Therefore, for reduction of unnecessary signalling overhead, we should study the mechanism of discontinuous CSI-RS reception.</w:t>
      </w:r>
    </w:p>
    <w:p w14:paraId="3A57DB6D" w14:textId="77777777" w:rsidR="00895A23" w:rsidRPr="0090070A" w:rsidRDefault="00895A23" w:rsidP="00895A23">
      <w:pPr>
        <w:spacing w:beforeLines="0" w:before="100" w:beforeAutospacing="1" w:after="100" w:afterAutospacing="1"/>
        <w:jc w:val="both"/>
        <w:rPr>
          <w:rFonts w:eastAsiaTheme="minorEastAsia"/>
          <w:b/>
          <w:i/>
          <w:szCs w:val="24"/>
          <w:lang w:val="en-US" w:eastAsia="zh-CN"/>
        </w:rPr>
      </w:pPr>
      <w:bookmarkStart w:id="130" w:name="OLE_LINK237"/>
      <w:bookmarkStart w:id="131" w:name="OLE_LINK238"/>
      <w:r w:rsidRPr="0090070A">
        <w:rPr>
          <w:rFonts w:eastAsiaTheme="minorEastAsia"/>
          <w:b/>
          <w:i/>
          <w:szCs w:val="24"/>
          <w:lang w:val="en-US" w:eastAsia="zh-CN"/>
        </w:rPr>
        <w:t>Proposal 1</w:t>
      </w:r>
      <w:r>
        <w:rPr>
          <w:rFonts w:eastAsiaTheme="minorEastAsia"/>
          <w:b/>
          <w:i/>
          <w:szCs w:val="24"/>
          <w:lang w:val="en-US" w:eastAsia="zh-CN"/>
        </w:rPr>
        <w:t>3</w:t>
      </w:r>
      <w:r w:rsidRPr="0090070A">
        <w:rPr>
          <w:rFonts w:eastAsiaTheme="minorEastAsia"/>
          <w:b/>
          <w:i/>
          <w:szCs w:val="24"/>
          <w:lang w:val="en-US" w:eastAsia="zh-CN"/>
        </w:rPr>
        <w:t xml:space="preserve">: For </w:t>
      </w:r>
      <w:r>
        <w:rPr>
          <w:rFonts w:eastAsiaTheme="minorEastAsia"/>
          <w:b/>
          <w:i/>
          <w:szCs w:val="24"/>
          <w:lang w:val="en-US" w:eastAsia="zh-CN"/>
        </w:rPr>
        <w:t xml:space="preserve">periodic </w:t>
      </w:r>
      <w:r w:rsidRPr="0090070A">
        <w:rPr>
          <w:rFonts w:eastAsiaTheme="minorEastAsia"/>
          <w:b/>
          <w:i/>
          <w:szCs w:val="24"/>
          <w:lang w:val="en-US" w:eastAsia="zh-CN"/>
        </w:rPr>
        <w:t>CSI</w:t>
      </w:r>
      <w:r>
        <w:rPr>
          <w:rFonts w:eastAsiaTheme="minorEastAsia"/>
          <w:b/>
          <w:i/>
          <w:szCs w:val="24"/>
          <w:lang w:val="en-US" w:eastAsia="zh-CN"/>
        </w:rPr>
        <w:t xml:space="preserve"> report</w:t>
      </w:r>
      <w:r w:rsidRPr="0090070A">
        <w:rPr>
          <w:rFonts w:eastAsiaTheme="minorEastAsia"/>
          <w:b/>
          <w:i/>
          <w:szCs w:val="24"/>
          <w:lang w:val="en-US" w:eastAsia="zh-CN"/>
        </w:rPr>
        <w:t xml:space="preserve">, </w:t>
      </w:r>
      <w:r>
        <w:rPr>
          <w:rFonts w:eastAsiaTheme="minorEastAsia"/>
          <w:b/>
          <w:i/>
          <w:szCs w:val="24"/>
          <w:lang w:val="en-US" w:eastAsia="zh-CN"/>
        </w:rPr>
        <w:t xml:space="preserve">study </w:t>
      </w:r>
      <w:r w:rsidRPr="0090070A">
        <w:rPr>
          <w:rFonts w:eastAsiaTheme="minorEastAsia"/>
          <w:b/>
          <w:i/>
          <w:szCs w:val="24"/>
          <w:lang w:val="en-US" w:eastAsia="zh-CN"/>
        </w:rPr>
        <w:t>the mechanism of discontinuous</w:t>
      </w:r>
      <w:r>
        <w:rPr>
          <w:rFonts w:eastAsiaTheme="minorEastAsia"/>
          <w:b/>
          <w:i/>
          <w:szCs w:val="24"/>
          <w:lang w:val="en-US" w:eastAsia="zh-CN"/>
        </w:rPr>
        <w:t xml:space="preserve"> CSI-RS reception</w:t>
      </w:r>
      <w:r w:rsidRPr="0090070A">
        <w:rPr>
          <w:rFonts w:eastAsiaTheme="minorEastAsia"/>
          <w:b/>
          <w:i/>
          <w:szCs w:val="24"/>
          <w:lang w:val="en-US" w:eastAsia="zh-CN"/>
        </w:rPr>
        <w:t>.</w:t>
      </w:r>
    </w:p>
    <w:bookmarkEnd w:id="130"/>
    <w:bookmarkEnd w:id="131"/>
    <w:p w14:paraId="0558A68E" w14:textId="1534CB2C" w:rsidR="003E3931" w:rsidRPr="00895A23" w:rsidRDefault="004822B0" w:rsidP="00373EF1">
      <w:pPr>
        <w:spacing w:beforeLines="0" w:before="100" w:beforeAutospacing="1" w:after="100" w:afterAutospacing="1"/>
        <w:jc w:val="both"/>
      </w:pPr>
      <w:r w:rsidRPr="0090070A">
        <w:t xml:space="preserve">For CSI prediction, </w:t>
      </w:r>
      <w:r w:rsidR="00601CF1" w:rsidRPr="0090070A">
        <w:t xml:space="preserve">CSI feedback timing may </w:t>
      </w:r>
      <w:r w:rsidR="00300361" w:rsidRPr="0090070A">
        <w:t xml:space="preserve">need to </w:t>
      </w:r>
      <w:r w:rsidR="00601CF1" w:rsidRPr="0090070A">
        <w:t xml:space="preserve">adapt to </w:t>
      </w:r>
      <w:r w:rsidR="00B819C5" w:rsidRPr="0090070A">
        <w:t xml:space="preserve">the </w:t>
      </w:r>
      <w:r w:rsidR="00601CF1" w:rsidRPr="0090070A">
        <w:t>traffic arrival rate and channel condition.</w:t>
      </w:r>
      <w:r w:rsidR="005B7B40" w:rsidRPr="0090070A">
        <w:t xml:space="preserve"> </w:t>
      </w:r>
      <w:r w:rsidR="00B74D5A" w:rsidRPr="0090070A">
        <w:t xml:space="preserve">A set of </w:t>
      </w:r>
      <w:r w:rsidR="00F96607" w:rsidRPr="0090070A">
        <w:rPr>
          <w:rFonts w:eastAsiaTheme="minorEastAsia"/>
          <w:szCs w:val="24"/>
          <w:lang w:eastAsia="zh-CN"/>
        </w:rPr>
        <w:t>CSI update point</w:t>
      </w:r>
      <w:r w:rsidR="00B74D5A" w:rsidRPr="0090070A">
        <w:rPr>
          <w:rFonts w:eastAsiaTheme="minorEastAsia"/>
          <w:szCs w:val="24"/>
          <w:lang w:eastAsia="zh-CN"/>
        </w:rPr>
        <w:t>s</w:t>
      </w:r>
      <w:r w:rsidR="00F96607" w:rsidRPr="0090070A">
        <w:rPr>
          <w:rFonts w:eastAsiaTheme="minorEastAsia"/>
          <w:szCs w:val="24"/>
          <w:lang w:eastAsia="zh-CN"/>
        </w:rPr>
        <w:t xml:space="preserve"> can be represented as a set of CSI update time</w:t>
      </w:r>
      <w:r w:rsidR="00192622" w:rsidRPr="0090070A">
        <w:rPr>
          <w:rFonts w:eastAsiaTheme="minorEastAsia"/>
          <w:szCs w:val="24"/>
          <w:lang w:eastAsia="zh-CN"/>
        </w:rPr>
        <w:t>s</w:t>
      </w:r>
      <w:r w:rsidR="00F96607" w:rsidRPr="0090070A">
        <w:rPr>
          <w:rFonts w:eastAsiaTheme="minorEastAsia"/>
          <w:szCs w:val="24"/>
          <w:lang w:eastAsia="zh-CN"/>
        </w:rPr>
        <w:t xml:space="preserve"> or location</w:t>
      </w:r>
      <w:r w:rsidR="00192622" w:rsidRPr="0090070A">
        <w:rPr>
          <w:rFonts w:eastAsiaTheme="minorEastAsia"/>
          <w:szCs w:val="24"/>
          <w:lang w:eastAsia="zh-CN"/>
        </w:rPr>
        <w:t>s</w:t>
      </w:r>
      <w:r w:rsidR="00F96607" w:rsidRPr="0090070A">
        <w:rPr>
          <w:rFonts w:eastAsiaTheme="minorEastAsia"/>
          <w:szCs w:val="24"/>
          <w:lang w:eastAsia="zh-CN"/>
        </w:rPr>
        <w:t xml:space="preserve"> by UE</w:t>
      </w:r>
      <w:r w:rsidR="00B74D5A" w:rsidRPr="0090070A">
        <w:rPr>
          <w:rFonts w:eastAsiaTheme="minorEastAsia"/>
          <w:szCs w:val="24"/>
          <w:lang w:eastAsia="zh-CN"/>
        </w:rPr>
        <w:t>.</w:t>
      </w:r>
      <w:r w:rsidR="00895A23">
        <w:rPr>
          <w:rFonts w:eastAsiaTheme="minorEastAsia" w:hint="eastAsia"/>
          <w:lang w:eastAsia="zh-CN"/>
        </w:rPr>
        <w:t xml:space="preserve"> </w:t>
      </w:r>
      <w:r w:rsidR="003E3931" w:rsidRPr="0090070A">
        <w:rPr>
          <w:szCs w:val="24"/>
        </w:rPr>
        <w:t xml:space="preserve">UE can be provided with a periodic CSI reporting pattern for CSI reporting, such as </w:t>
      </w:r>
      <w:r w:rsidR="00AE717C" w:rsidRPr="0090070A">
        <w:rPr>
          <w:szCs w:val="24"/>
        </w:rPr>
        <w:t xml:space="preserve">CSI reporting </w:t>
      </w:r>
      <w:r w:rsidR="003571E8" w:rsidRPr="0090070A">
        <w:rPr>
          <w:szCs w:val="24"/>
        </w:rPr>
        <w:t>pattern, w</w:t>
      </w:r>
      <w:r w:rsidR="00505AA3" w:rsidRPr="0090070A">
        <w:rPr>
          <w:szCs w:val="24"/>
        </w:rPr>
        <w:t>here</w:t>
      </w:r>
      <w:r w:rsidR="003E3931" w:rsidRPr="0090070A">
        <w:rPr>
          <w:szCs w:val="24"/>
        </w:rPr>
        <w:t xml:space="preserve"> the skipping of CSI reporting or the normal CSI feedback during the validity duration of the CSI reporting pattern</w:t>
      </w:r>
      <w:r w:rsidR="00364C7E" w:rsidRPr="0090070A">
        <w:rPr>
          <w:szCs w:val="24"/>
        </w:rPr>
        <w:t xml:space="preserve"> may be </w:t>
      </w:r>
      <w:r w:rsidR="0090070A" w:rsidRPr="0090070A">
        <w:rPr>
          <w:szCs w:val="24"/>
        </w:rPr>
        <w:t>provided</w:t>
      </w:r>
      <w:r w:rsidR="003E3931" w:rsidRPr="0090070A">
        <w:rPr>
          <w:szCs w:val="24"/>
        </w:rPr>
        <w:t>.</w:t>
      </w:r>
      <w:r w:rsidR="00895A23">
        <w:rPr>
          <w:rFonts w:eastAsiaTheme="minorEastAsia" w:hint="eastAsia"/>
          <w:lang w:eastAsia="zh-CN"/>
        </w:rPr>
        <w:t xml:space="preserve"> </w:t>
      </w:r>
      <w:r w:rsidR="00E67FCE" w:rsidRPr="0090070A">
        <w:rPr>
          <w:szCs w:val="24"/>
        </w:rPr>
        <w:t>Furt</w:t>
      </w:r>
      <w:r w:rsidR="002907F9" w:rsidRPr="0090070A">
        <w:rPr>
          <w:szCs w:val="24"/>
        </w:rPr>
        <w:t>hermore, t</w:t>
      </w:r>
      <w:r w:rsidR="00E67FCE" w:rsidRPr="0090070A">
        <w:rPr>
          <w:szCs w:val="24"/>
        </w:rPr>
        <w:t>he CSI reporting periodicity may also be updated autonomously</w:t>
      </w:r>
      <w:r w:rsidR="001D5359" w:rsidRPr="0090070A">
        <w:rPr>
          <w:szCs w:val="24"/>
        </w:rPr>
        <w:t xml:space="preserve"> based on </w:t>
      </w:r>
      <w:r w:rsidR="00216E27" w:rsidRPr="0090070A">
        <w:rPr>
          <w:szCs w:val="24"/>
        </w:rPr>
        <w:t>prediction</w:t>
      </w:r>
      <w:r w:rsidR="00E67FCE" w:rsidRPr="0090070A">
        <w:rPr>
          <w:szCs w:val="24"/>
        </w:rPr>
        <w:t>. Upon reaching a significant point of variation (determined by time, location or distance</w:t>
      </w:r>
      <w:r w:rsidR="00E70CF5" w:rsidRPr="0090070A">
        <w:rPr>
          <w:szCs w:val="24"/>
        </w:rPr>
        <w:t>)</w:t>
      </w:r>
      <w:r w:rsidR="00152A80" w:rsidRPr="0090070A">
        <w:rPr>
          <w:szCs w:val="24"/>
        </w:rPr>
        <w:t xml:space="preserve"> from a reference point</w:t>
      </w:r>
      <w:r w:rsidR="00E67FCE" w:rsidRPr="0090070A">
        <w:rPr>
          <w:szCs w:val="24"/>
        </w:rPr>
        <w:t xml:space="preserve">, the CSI reporting periodicity </w:t>
      </w:r>
      <w:r w:rsidR="00577624" w:rsidRPr="0090070A">
        <w:rPr>
          <w:szCs w:val="24"/>
        </w:rPr>
        <w:t>can</w:t>
      </w:r>
      <w:r w:rsidR="00E67FCE" w:rsidRPr="0090070A">
        <w:rPr>
          <w:szCs w:val="24"/>
        </w:rPr>
        <w:t xml:space="preserve"> be updated autonomously</w:t>
      </w:r>
      <w:r w:rsidR="00EF23EF" w:rsidRPr="0090070A">
        <w:rPr>
          <w:szCs w:val="24"/>
        </w:rPr>
        <w:t>.</w:t>
      </w:r>
    </w:p>
    <w:p w14:paraId="45BF8CC5" w14:textId="0F3BAFEE" w:rsidR="00E9409C" w:rsidRPr="0090070A" w:rsidRDefault="00895FD5" w:rsidP="00192622">
      <w:pPr>
        <w:spacing w:beforeLines="0" w:before="100" w:beforeAutospacing="1" w:after="100" w:afterAutospacing="1"/>
        <w:jc w:val="both"/>
        <w:rPr>
          <w:rFonts w:eastAsiaTheme="minorEastAsia"/>
          <w:b/>
          <w:i/>
          <w:szCs w:val="24"/>
          <w:lang w:val="en-US" w:eastAsia="zh-CN"/>
        </w:rPr>
      </w:pPr>
      <w:bookmarkStart w:id="132" w:name="OLE_LINK17"/>
      <w:bookmarkStart w:id="133" w:name="OLE_LINK18"/>
      <w:r w:rsidRPr="0090070A">
        <w:rPr>
          <w:rFonts w:eastAsiaTheme="minorEastAsia"/>
          <w:b/>
          <w:i/>
          <w:szCs w:val="24"/>
          <w:lang w:val="en-US" w:eastAsia="zh-CN"/>
        </w:rPr>
        <w:t>Proposal 1</w:t>
      </w:r>
      <w:r w:rsidR="009E4EFC">
        <w:rPr>
          <w:rFonts w:eastAsiaTheme="minorEastAsia"/>
          <w:b/>
          <w:i/>
          <w:szCs w:val="24"/>
          <w:lang w:val="en-US" w:eastAsia="zh-CN"/>
        </w:rPr>
        <w:t>4</w:t>
      </w:r>
      <w:r w:rsidRPr="0090070A">
        <w:rPr>
          <w:rFonts w:eastAsiaTheme="minorEastAsia"/>
          <w:b/>
          <w:i/>
          <w:szCs w:val="24"/>
          <w:lang w:val="en-US" w:eastAsia="zh-CN"/>
        </w:rPr>
        <w:t>: For CSI prediction, the CSI reporting periodicity may be updated autonomously</w:t>
      </w:r>
      <w:r w:rsidR="00FC6ABB" w:rsidRPr="0090070A">
        <w:rPr>
          <w:b/>
          <w:i/>
        </w:rPr>
        <w:t xml:space="preserve"> </w:t>
      </w:r>
      <w:r w:rsidR="0075455B" w:rsidRPr="0090070A">
        <w:rPr>
          <w:b/>
          <w:i/>
        </w:rPr>
        <w:t xml:space="preserve">upon </w:t>
      </w:r>
      <w:r w:rsidR="00FC6ABB" w:rsidRPr="0090070A">
        <w:rPr>
          <w:rFonts w:eastAsiaTheme="minorEastAsia"/>
          <w:b/>
          <w:i/>
          <w:szCs w:val="24"/>
          <w:lang w:val="en-US" w:eastAsia="zh-CN"/>
        </w:rPr>
        <w:t>reaching a significant point of variation (determined by time, location or distance)</w:t>
      </w:r>
      <w:r w:rsidRPr="0090070A">
        <w:rPr>
          <w:rFonts w:eastAsiaTheme="minorEastAsia"/>
          <w:b/>
          <w:i/>
          <w:szCs w:val="24"/>
          <w:lang w:val="en-US" w:eastAsia="zh-CN"/>
        </w:rPr>
        <w:t>.</w:t>
      </w:r>
    </w:p>
    <w:bookmarkEnd w:id="132"/>
    <w:bookmarkEnd w:id="133"/>
    <w:p w14:paraId="1CB98FC1" w14:textId="71E2FE6C" w:rsidR="0095370B" w:rsidRPr="006A187B" w:rsidRDefault="0095370B" w:rsidP="0095370B">
      <w:pPr>
        <w:pStyle w:val="1"/>
        <w:keepLines w:val="0"/>
        <w:numPr>
          <w:ilvl w:val="0"/>
          <w:numId w:val="1"/>
        </w:numPr>
        <w:spacing w:before="120" w:after="60"/>
        <w:ind w:left="360" w:hanging="360"/>
        <w:jc w:val="both"/>
        <w:rPr>
          <w:rFonts w:ascii="Times New Roman" w:eastAsia="宋体" w:hAnsi="Times New Roman" w:cs="Times New Roman"/>
          <w:bCs w:val="0"/>
          <w:color w:val="auto"/>
          <w:kern w:val="32"/>
          <w:sz w:val="24"/>
          <w:szCs w:val="24"/>
          <w:lang w:val="en-US" w:eastAsia="zh-CN"/>
        </w:rPr>
      </w:pPr>
      <w:r w:rsidRPr="006A187B">
        <w:rPr>
          <w:rFonts w:ascii="Times New Roman" w:eastAsia="宋体" w:hAnsi="Times New Roman" w:cs="Times New Roman"/>
          <w:bCs w:val="0"/>
          <w:color w:val="auto"/>
          <w:kern w:val="32"/>
          <w:sz w:val="24"/>
          <w:szCs w:val="24"/>
          <w:lang w:val="en-US" w:eastAsia="zh-CN"/>
        </w:rPr>
        <w:t>Conclusion</w:t>
      </w:r>
    </w:p>
    <w:p w14:paraId="15CCAD31" w14:textId="4849143D" w:rsidR="0095370B" w:rsidRDefault="003952B9" w:rsidP="0095370B">
      <w:pPr>
        <w:spacing w:before="120"/>
        <w:jc w:val="both"/>
        <w:rPr>
          <w:rFonts w:eastAsia="宋体"/>
          <w:color w:val="000000" w:themeColor="text1"/>
          <w:szCs w:val="24"/>
          <w:lang w:eastAsia="zh-CN"/>
        </w:rPr>
      </w:pPr>
      <w:bookmarkStart w:id="134" w:name="_Hlk101889792"/>
      <w:r w:rsidRPr="003952B9">
        <w:rPr>
          <w:rFonts w:eastAsia="宋体"/>
          <w:color w:val="000000" w:themeColor="text1"/>
          <w:szCs w:val="24"/>
          <w:lang w:eastAsia="zh-CN"/>
        </w:rPr>
        <w:t>In this contribution, we provide our views on consistency between training and inference for CSI prediction with UE-sided model. Moreover, we provide our views on the upcoming normative works</w:t>
      </w:r>
      <w:bookmarkEnd w:id="134"/>
      <w:r>
        <w:rPr>
          <w:rFonts w:eastAsia="宋体"/>
          <w:color w:val="000000" w:themeColor="text1"/>
          <w:szCs w:val="24"/>
          <w:lang w:eastAsia="zh-CN"/>
        </w:rPr>
        <w:t xml:space="preserve">. </w:t>
      </w:r>
      <w:r w:rsidR="00E96626" w:rsidRPr="006A187B">
        <w:rPr>
          <w:rFonts w:eastAsia="宋体"/>
          <w:color w:val="000000" w:themeColor="text1"/>
          <w:szCs w:val="24"/>
          <w:lang w:eastAsia="zh-CN"/>
        </w:rPr>
        <w:t>Specifically, w</w:t>
      </w:r>
      <w:r w:rsidR="0095370B" w:rsidRPr="006A187B">
        <w:rPr>
          <w:rFonts w:eastAsia="宋体" w:hint="eastAsia"/>
          <w:color w:val="000000" w:themeColor="text1"/>
          <w:szCs w:val="24"/>
          <w:lang w:eastAsia="zh-CN"/>
        </w:rPr>
        <w:t xml:space="preserve">e </w:t>
      </w:r>
      <w:r w:rsidR="009F27DE" w:rsidRPr="006A187B">
        <w:rPr>
          <w:rFonts w:eastAsia="宋体"/>
          <w:color w:val="000000" w:themeColor="text1"/>
          <w:szCs w:val="24"/>
          <w:lang w:eastAsia="zh-CN"/>
        </w:rPr>
        <w:t xml:space="preserve">have the following </w:t>
      </w:r>
      <w:r w:rsidR="0093207B">
        <w:rPr>
          <w:rFonts w:eastAsia="宋体"/>
          <w:color w:val="000000" w:themeColor="text1"/>
          <w:szCs w:val="24"/>
          <w:lang w:eastAsia="zh-CN"/>
        </w:rPr>
        <w:t xml:space="preserve">observations and </w:t>
      </w:r>
      <w:r w:rsidR="009F27DE" w:rsidRPr="006A187B">
        <w:rPr>
          <w:rFonts w:eastAsia="宋体"/>
          <w:color w:val="000000" w:themeColor="text1"/>
          <w:szCs w:val="24"/>
          <w:lang w:eastAsia="zh-CN"/>
        </w:rPr>
        <w:t>proposals</w:t>
      </w:r>
      <w:r w:rsidR="0095370B" w:rsidRPr="006A187B">
        <w:rPr>
          <w:rFonts w:eastAsia="宋体" w:hint="eastAsia"/>
          <w:color w:val="000000" w:themeColor="text1"/>
          <w:szCs w:val="24"/>
          <w:lang w:eastAsia="zh-CN"/>
        </w:rPr>
        <w:t>:</w:t>
      </w:r>
    </w:p>
    <w:p w14:paraId="1A0540EC" w14:textId="77777777" w:rsidR="006B7788" w:rsidRDefault="006B7788" w:rsidP="006B7788">
      <w:pPr>
        <w:spacing w:beforeLines="0" w:before="100" w:beforeAutospacing="1" w:after="100" w:afterAutospacing="1"/>
        <w:jc w:val="both"/>
        <w:rPr>
          <w:rFonts w:eastAsiaTheme="minorEastAsia"/>
          <w:b/>
          <w:i/>
          <w:szCs w:val="24"/>
          <w:lang w:val="en-US" w:eastAsia="zh-CN"/>
        </w:rPr>
      </w:pPr>
      <w:r>
        <w:rPr>
          <w:rFonts w:eastAsiaTheme="minorEastAsia"/>
          <w:b/>
          <w:i/>
          <w:szCs w:val="24"/>
          <w:lang w:val="en-US" w:eastAsia="zh-CN"/>
        </w:rPr>
        <w:t>Proposal 1</w:t>
      </w:r>
      <w:r w:rsidRPr="003A7A7E">
        <w:rPr>
          <w:rFonts w:eastAsiaTheme="minorEastAsia"/>
          <w:b/>
          <w:i/>
          <w:szCs w:val="24"/>
          <w:lang w:val="en-US" w:eastAsia="zh-CN"/>
        </w:rPr>
        <w:t xml:space="preserve">: </w:t>
      </w:r>
      <w:r>
        <w:rPr>
          <w:rFonts w:eastAsiaTheme="minorEastAsia"/>
          <w:b/>
          <w:i/>
          <w:szCs w:val="24"/>
          <w:lang w:val="en-US" w:eastAsia="zh-CN"/>
        </w:rPr>
        <w:t>For the consistence of NW-side additional condition across training and inference for CSI prediction with UE-sided model, reuse the associated ID introduced in BM-Case 1/2 (if the consistence is necessary)</w:t>
      </w:r>
      <w:r w:rsidRPr="003A7A7E">
        <w:rPr>
          <w:rFonts w:eastAsiaTheme="minorEastAsia"/>
          <w:b/>
          <w:i/>
          <w:szCs w:val="24"/>
          <w:lang w:val="en-US" w:eastAsia="zh-CN"/>
        </w:rPr>
        <w:t>.</w:t>
      </w:r>
    </w:p>
    <w:p w14:paraId="2C4DD7D8" w14:textId="77777777" w:rsidR="006B7788" w:rsidRPr="00851830" w:rsidRDefault="006B7788" w:rsidP="006B7788">
      <w:pPr>
        <w:spacing w:beforeLines="0" w:before="100" w:beforeAutospacing="1" w:after="100" w:afterAutospacing="1"/>
        <w:jc w:val="both"/>
        <w:rPr>
          <w:rFonts w:eastAsiaTheme="minorEastAsia"/>
          <w:b/>
          <w:i/>
          <w:szCs w:val="24"/>
          <w:lang w:val="en-US" w:eastAsia="zh-CN"/>
        </w:rPr>
      </w:pPr>
      <w:r>
        <w:rPr>
          <w:rFonts w:eastAsiaTheme="minorEastAsia"/>
          <w:b/>
          <w:i/>
          <w:szCs w:val="24"/>
          <w:lang w:val="en-US" w:eastAsia="zh-CN"/>
        </w:rPr>
        <w:t>Proposal 2</w:t>
      </w:r>
      <w:r w:rsidRPr="003A7A7E">
        <w:rPr>
          <w:rFonts w:eastAsiaTheme="minorEastAsia"/>
          <w:b/>
          <w:i/>
          <w:szCs w:val="24"/>
          <w:lang w:val="en-US" w:eastAsia="zh-CN"/>
        </w:rPr>
        <w:t xml:space="preserve">: </w:t>
      </w:r>
      <w:r>
        <w:rPr>
          <w:rFonts w:eastAsiaTheme="minorEastAsia"/>
          <w:b/>
          <w:i/>
          <w:szCs w:val="24"/>
          <w:lang w:val="en-US" w:eastAsia="zh-CN"/>
        </w:rPr>
        <w:t>For the consistence of NW-side additional condition across training and inference for CSI prediction with UE-sided model, performance monitoring can be used (irrespective of whether the consistence is necessary)</w:t>
      </w:r>
      <w:r w:rsidRPr="003A7A7E">
        <w:rPr>
          <w:rFonts w:eastAsiaTheme="minorEastAsia"/>
          <w:b/>
          <w:i/>
          <w:szCs w:val="24"/>
          <w:lang w:val="en-US" w:eastAsia="zh-CN"/>
        </w:rPr>
        <w:t>.</w:t>
      </w:r>
    </w:p>
    <w:p w14:paraId="0D02851C" w14:textId="4A65DDBF" w:rsidR="0070747F" w:rsidRPr="00FC0A43" w:rsidRDefault="00FC0A43" w:rsidP="004606B9">
      <w:pPr>
        <w:spacing w:beforeLines="0" w:before="100" w:beforeAutospacing="1" w:after="100" w:afterAutospacing="1"/>
        <w:jc w:val="both"/>
        <w:rPr>
          <w:rFonts w:eastAsiaTheme="minorEastAsia"/>
          <w:b/>
          <w:i/>
          <w:szCs w:val="24"/>
          <w:lang w:val="en-US" w:eastAsia="zh-CN"/>
        </w:rPr>
      </w:pPr>
      <w:r>
        <w:rPr>
          <w:rFonts w:eastAsiaTheme="minorEastAsia"/>
          <w:b/>
          <w:i/>
          <w:szCs w:val="24"/>
          <w:lang w:val="en-US" w:eastAsia="zh-CN"/>
        </w:rPr>
        <w:t>Proposal 3</w:t>
      </w:r>
      <w:r w:rsidRPr="006A187B">
        <w:rPr>
          <w:rFonts w:eastAsiaTheme="minorEastAsia"/>
          <w:b/>
          <w:i/>
          <w:szCs w:val="24"/>
          <w:lang w:val="en-US" w:eastAsia="zh-CN"/>
        </w:rPr>
        <w:t xml:space="preserve">: </w:t>
      </w:r>
      <w:r>
        <w:rPr>
          <w:rFonts w:eastAsiaTheme="minorEastAsia"/>
          <w:b/>
          <w:i/>
          <w:szCs w:val="24"/>
          <w:lang w:val="en-US" w:eastAsia="zh-CN"/>
        </w:rPr>
        <w:t>For data collection for CSI prediction using UE-side model, at least</w:t>
      </w:r>
      <w:r w:rsidRPr="00C32F7B">
        <w:t xml:space="preserve"> </w:t>
      </w:r>
      <w:r w:rsidRPr="00C32F7B">
        <w:rPr>
          <w:rFonts w:eastAsiaTheme="minorEastAsia"/>
          <w:b/>
          <w:i/>
          <w:szCs w:val="24"/>
          <w:lang w:val="en-US" w:eastAsia="zh-CN"/>
        </w:rPr>
        <w:t>the CSI measurement period in the observation window and the CSI prediction period in the prediction win</w:t>
      </w:r>
      <w:r w:rsidRPr="0090070A">
        <w:rPr>
          <w:rFonts w:eastAsiaTheme="minorEastAsia"/>
          <w:b/>
          <w:i/>
          <w:szCs w:val="24"/>
          <w:lang w:val="en-US" w:eastAsia="zh-CN"/>
        </w:rPr>
        <w:t>dow nee</w:t>
      </w:r>
      <w:r>
        <w:rPr>
          <w:rFonts w:eastAsiaTheme="minorEastAsia"/>
          <w:b/>
          <w:i/>
          <w:szCs w:val="24"/>
          <w:lang w:val="en-US" w:eastAsia="zh-CN"/>
        </w:rPr>
        <w:t>d to be provided from UE to NW.</w:t>
      </w:r>
    </w:p>
    <w:p w14:paraId="2434D34A" w14:textId="0D9A8812" w:rsidR="00EA21AF" w:rsidRDefault="00EA21AF" w:rsidP="00EA21AF">
      <w:pPr>
        <w:spacing w:beforeLines="0" w:before="100" w:beforeAutospacing="1" w:after="100" w:afterAutospacing="1"/>
        <w:jc w:val="both"/>
        <w:rPr>
          <w:rFonts w:eastAsiaTheme="minorEastAsia"/>
          <w:b/>
          <w:i/>
          <w:szCs w:val="24"/>
          <w:lang w:val="en-US" w:eastAsia="zh-CN"/>
        </w:rPr>
      </w:pPr>
      <w:r>
        <w:rPr>
          <w:rFonts w:eastAsiaTheme="minorEastAsia" w:hint="eastAsia"/>
          <w:b/>
          <w:i/>
          <w:szCs w:val="24"/>
          <w:lang w:val="en-US" w:eastAsia="zh-CN"/>
        </w:rPr>
        <w:t>P</w:t>
      </w:r>
      <w:r w:rsidR="0070747F">
        <w:rPr>
          <w:rFonts w:eastAsiaTheme="minorEastAsia"/>
          <w:b/>
          <w:i/>
          <w:szCs w:val="24"/>
          <w:lang w:val="en-US" w:eastAsia="zh-CN"/>
        </w:rPr>
        <w:t>roposal 4</w:t>
      </w:r>
      <w:r>
        <w:rPr>
          <w:rFonts w:eastAsiaTheme="minorEastAsia"/>
          <w:b/>
          <w:i/>
          <w:szCs w:val="24"/>
          <w:lang w:val="en-US" w:eastAsia="zh-CN"/>
        </w:rPr>
        <w:t xml:space="preserve">: </w:t>
      </w:r>
      <w:r w:rsidR="00340064" w:rsidRPr="00340064">
        <w:rPr>
          <w:rFonts w:eastAsiaTheme="minorEastAsia"/>
          <w:b/>
          <w:i/>
          <w:szCs w:val="24"/>
          <w:lang w:val="en-US" w:eastAsia="zh-CN"/>
        </w:rPr>
        <w:t>For performance monitoring</w:t>
      </w:r>
      <w:r w:rsidR="00340064">
        <w:rPr>
          <w:rFonts w:eastAsiaTheme="minorEastAsia"/>
          <w:b/>
          <w:i/>
          <w:szCs w:val="24"/>
          <w:lang w:val="en-US" w:eastAsia="zh-CN"/>
        </w:rPr>
        <w:t>, t</w:t>
      </w:r>
      <w:r>
        <w:rPr>
          <w:rFonts w:eastAsiaTheme="minorEastAsia"/>
          <w:b/>
          <w:i/>
          <w:szCs w:val="24"/>
          <w:lang w:val="en-US" w:eastAsia="zh-CN"/>
        </w:rPr>
        <w:t>he definition of performance metric should focus on Type 1 and 3 performance monitoring (i.e., calculation of performance metric is performed at UE side).</w:t>
      </w:r>
    </w:p>
    <w:p w14:paraId="199A7BED" w14:textId="5FEEA2F9" w:rsidR="00EA21AF" w:rsidRDefault="0070747F" w:rsidP="00EA21AF">
      <w:pPr>
        <w:spacing w:beforeLines="0" w:before="100" w:beforeAutospacing="1" w:after="100" w:afterAutospacing="1"/>
        <w:jc w:val="both"/>
        <w:rPr>
          <w:rFonts w:eastAsiaTheme="minorEastAsia"/>
          <w:b/>
          <w:i/>
          <w:szCs w:val="24"/>
          <w:lang w:val="en-US" w:eastAsia="zh-CN"/>
        </w:rPr>
      </w:pPr>
      <w:r>
        <w:rPr>
          <w:rFonts w:eastAsiaTheme="minorEastAsia"/>
          <w:b/>
          <w:i/>
          <w:szCs w:val="24"/>
          <w:lang w:val="en-US" w:eastAsia="zh-CN"/>
        </w:rPr>
        <w:lastRenderedPageBreak/>
        <w:t>Proposal 5</w:t>
      </w:r>
      <w:r w:rsidR="00EA21AF" w:rsidRPr="003A7A7E">
        <w:rPr>
          <w:rFonts w:eastAsiaTheme="minorEastAsia"/>
          <w:b/>
          <w:i/>
          <w:szCs w:val="24"/>
          <w:lang w:val="en-US" w:eastAsia="zh-CN"/>
        </w:rPr>
        <w:t xml:space="preserve">: </w:t>
      </w:r>
      <w:r w:rsidR="00EA21AF">
        <w:rPr>
          <w:rFonts w:eastAsiaTheme="minorEastAsia"/>
          <w:b/>
          <w:i/>
          <w:szCs w:val="24"/>
          <w:lang w:val="en-US" w:eastAsia="zh-CN"/>
        </w:rPr>
        <w:t>For Type 1 and 3 performance monitoring (i.e., calculation of performance metric is performed at UE side), the performance metric should be intermediate KPI (e.g., SGCS, NMSE), or input/output data distribution related metric (e.g., similarity, divergence, distance)</w:t>
      </w:r>
      <w:r w:rsidR="00EA21AF" w:rsidRPr="003A7A7E">
        <w:rPr>
          <w:rFonts w:eastAsiaTheme="minorEastAsia"/>
          <w:b/>
          <w:i/>
          <w:szCs w:val="24"/>
          <w:lang w:val="en-US" w:eastAsia="zh-CN"/>
        </w:rPr>
        <w:t>.</w:t>
      </w:r>
    </w:p>
    <w:p w14:paraId="4B1D7DD6" w14:textId="0C21E742" w:rsidR="00EA21AF" w:rsidRDefault="0070747F" w:rsidP="00EA21AF">
      <w:pPr>
        <w:spacing w:beforeLines="0" w:before="100" w:beforeAutospacing="1" w:after="100" w:afterAutospacing="1"/>
        <w:jc w:val="both"/>
        <w:rPr>
          <w:rFonts w:eastAsiaTheme="minorEastAsia"/>
          <w:b/>
          <w:i/>
          <w:szCs w:val="24"/>
          <w:lang w:val="en-US" w:eastAsia="zh-CN"/>
        </w:rPr>
      </w:pPr>
      <w:r>
        <w:rPr>
          <w:rFonts w:eastAsiaTheme="minorEastAsia"/>
          <w:b/>
          <w:i/>
          <w:szCs w:val="24"/>
          <w:lang w:val="en-US" w:eastAsia="zh-CN"/>
        </w:rPr>
        <w:t>Proposal 6</w:t>
      </w:r>
      <w:r w:rsidR="00EA21AF" w:rsidRPr="006A187B">
        <w:rPr>
          <w:rFonts w:eastAsiaTheme="minorEastAsia"/>
          <w:b/>
          <w:i/>
          <w:szCs w:val="24"/>
          <w:lang w:val="en-US" w:eastAsia="zh-CN"/>
        </w:rPr>
        <w:t>:</w:t>
      </w:r>
      <w:r w:rsidR="00EA21AF">
        <w:rPr>
          <w:rFonts w:eastAsiaTheme="minorEastAsia"/>
          <w:b/>
          <w:i/>
          <w:szCs w:val="24"/>
          <w:lang w:val="en-US" w:eastAsia="zh-CN"/>
        </w:rPr>
        <w:t xml:space="preserve"> For Type 1 performance monitoring, the </w:t>
      </w:r>
      <w:r w:rsidR="00EA21AF" w:rsidRPr="00224A4E">
        <w:rPr>
          <w:rFonts w:eastAsiaTheme="minorEastAsia"/>
          <w:b/>
          <w:i/>
          <w:szCs w:val="24"/>
          <w:lang w:val="en-US" w:eastAsia="zh-CN"/>
        </w:rPr>
        <w:t>performance monitoring output that facilitates functionality fallback decision at NW</w:t>
      </w:r>
      <w:r w:rsidR="00EA21AF">
        <w:rPr>
          <w:rFonts w:eastAsiaTheme="minorEastAsia"/>
          <w:b/>
          <w:i/>
          <w:szCs w:val="24"/>
          <w:lang w:val="en-US" w:eastAsia="zh-CN"/>
        </w:rPr>
        <w:t xml:space="preserve"> should comprise one or more states indicating the following:</w:t>
      </w:r>
    </w:p>
    <w:p w14:paraId="457150FC" w14:textId="77777777" w:rsidR="00EA21AF" w:rsidRPr="00224A4E" w:rsidRDefault="00EA21AF" w:rsidP="00AE3DFE">
      <w:pPr>
        <w:pStyle w:val="a7"/>
        <w:numPr>
          <w:ilvl w:val="0"/>
          <w:numId w:val="11"/>
        </w:numPr>
        <w:spacing w:beforeLines="0" w:before="100" w:beforeAutospacing="1" w:after="100" w:afterAutospacing="1"/>
        <w:jc w:val="both"/>
        <w:rPr>
          <w:rFonts w:eastAsiaTheme="minorEastAsia"/>
          <w:b/>
          <w:i/>
          <w:szCs w:val="24"/>
          <w:lang w:eastAsia="zh-CN"/>
        </w:rPr>
      </w:pPr>
      <w:r>
        <w:rPr>
          <w:rFonts w:eastAsiaTheme="minorEastAsia"/>
          <w:b/>
          <w:i/>
          <w:szCs w:val="24"/>
          <w:lang w:eastAsia="zh-CN"/>
        </w:rPr>
        <w:t>For the current AI/ML model, the calculated performance metric(s) does not meet a threshold (provided by NW)</w:t>
      </w:r>
      <w:r w:rsidRPr="00224A4E">
        <w:rPr>
          <w:rFonts w:eastAsiaTheme="minorEastAsia"/>
          <w:b/>
          <w:i/>
          <w:szCs w:val="24"/>
          <w:lang w:eastAsia="zh-CN"/>
        </w:rPr>
        <w:t>.</w:t>
      </w:r>
    </w:p>
    <w:p w14:paraId="273CB003" w14:textId="77777777" w:rsidR="00EA21AF" w:rsidRDefault="00EA21AF" w:rsidP="00AE3DFE">
      <w:pPr>
        <w:pStyle w:val="a7"/>
        <w:numPr>
          <w:ilvl w:val="0"/>
          <w:numId w:val="11"/>
        </w:numPr>
        <w:spacing w:beforeLines="0" w:before="100" w:beforeAutospacing="1" w:after="100" w:afterAutospacing="1"/>
        <w:jc w:val="both"/>
        <w:rPr>
          <w:rFonts w:eastAsiaTheme="minorEastAsia"/>
          <w:b/>
          <w:i/>
          <w:szCs w:val="24"/>
          <w:lang w:eastAsia="zh-CN"/>
        </w:rPr>
      </w:pPr>
      <w:r>
        <w:rPr>
          <w:rFonts w:eastAsiaTheme="minorEastAsia"/>
          <w:b/>
          <w:i/>
          <w:szCs w:val="24"/>
          <w:lang w:eastAsia="zh-CN"/>
        </w:rPr>
        <w:t>For each of the other candidate AI/ML models, the calculated performance metric(s) does not meet a threshold (provided by NW)</w:t>
      </w:r>
      <w:r w:rsidRPr="00224A4E">
        <w:rPr>
          <w:rFonts w:eastAsiaTheme="minorEastAsia"/>
          <w:b/>
          <w:i/>
          <w:szCs w:val="24"/>
          <w:lang w:eastAsia="zh-CN"/>
        </w:rPr>
        <w:t>.</w:t>
      </w:r>
    </w:p>
    <w:p w14:paraId="7B1D0DB3" w14:textId="30E0130B" w:rsidR="00EA21AF" w:rsidRPr="004D378A" w:rsidRDefault="00EA21AF" w:rsidP="00EA21AF">
      <w:pPr>
        <w:spacing w:beforeLines="0" w:before="100" w:beforeAutospacing="1" w:after="100" w:afterAutospacing="1"/>
        <w:jc w:val="both"/>
        <w:rPr>
          <w:rFonts w:eastAsiaTheme="minorEastAsia"/>
          <w:b/>
          <w:i/>
          <w:szCs w:val="24"/>
          <w:lang w:val="en-US" w:eastAsia="zh-CN"/>
        </w:rPr>
      </w:pPr>
      <w:r>
        <w:rPr>
          <w:rFonts w:eastAsiaTheme="minorEastAsia"/>
          <w:b/>
          <w:i/>
          <w:szCs w:val="24"/>
          <w:lang w:val="en-US" w:eastAsia="zh-CN"/>
        </w:rPr>
        <w:t xml:space="preserve">Proposal </w:t>
      </w:r>
      <w:r w:rsidR="0070747F">
        <w:rPr>
          <w:rFonts w:eastAsiaTheme="minorEastAsia"/>
          <w:b/>
          <w:i/>
          <w:szCs w:val="24"/>
          <w:lang w:val="en-US" w:eastAsia="zh-CN"/>
        </w:rPr>
        <w:t>7</w:t>
      </w:r>
      <w:r w:rsidRPr="006A187B">
        <w:rPr>
          <w:rFonts w:eastAsiaTheme="minorEastAsia"/>
          <w:b/>
          <w:i/>
          <w:szCs w:val="24"/>
          <w:lang w:val="en-US" w:eastAsia="zh-CN"/>
        </w:rPr>
        <w:t>:</w:t>
      </w:r>
      <w:r>
        <w:rPr>
          <w:rFonts w:eastAsiaTheme="minorEastAsia"/>
          <w:b/>
          <w:i/>
          <w:szCs w:val="24"/>
          <w:lang w:val="en-US" w:eastAsia="zh-CN"/>
        </w:rPr>
        <w:t xml:space="preserve"> For Type 1 and 3 performance monitoring, the performance metric(s) may derive from the results of a single calculation, or the results of multiple calculations (i.e., statistical performance metric).</w:t>
      </w:r>
    </w:p>
    <w:p w14:paraId="2480711B" w14:textId="6A41BE55" w:rsidR="00EA21AF" w:rsidRDefault="00EA21AF" w:rsidP="00EA21AF">
      <w:pPr>
        <w:spacing w:beforeLines="0" w:before="100" w:beforeAutospacing="1" w:after="100" w:afterAutospacing="1"/>
        <w:jc w:val="both"/>
        <w:rPr>
          <w:rFonts w:eastAsiaTheme="minorEastAsia"/>
          <w:b/>
          <w:i/>
          <w:szCs w:val="24"/>
          <w:lang w:val="en-US" w:eastAsia="zh-CN"/>
        </w:rPr>
      </w:pPr>
      <w:r>
        <w:rPr>
          <w:rFonts w:eastAsiaTheme="minorEastAsia"/>
          <w:b/>
          <w:i/>
          <w:szCs w:val="24"/>
          <w:lang w:val="en-US" w:eastAsia="zh-CN"/>
        </w:rPr>
        <w:t xml:space="preserve">Proposal </w:t>
      </w:r>
      <w:r w:rsidR="0070747F">
        <w:rPr>
          <w:rFonts w:eastAsiaTheme="minorEastAsia"/>
          <w:b/>
          <w:i/>
          <w:szCs w:val="24"/>
          <w:lang w:val="en-US" w:eastAsia="zh-CN"/>
        </w:rPr>
        <w:t>8</w:t>
      </w:r>
      <w:r w:rsidRPr="006A187B">
        <w:rPr>
          <w:rFonts w:eastAsiaTheme="minorEastAsia"/>
          <w:b/>
          <w:i/>
          <w:szCs w:val="24"/>
          <w:lang w:val="en-US" w:eastAsia="zh-CN"/>
        </w:rPr>
        <w:t>:</w:t>
      </w:r>
      <w:r>
        <w:rPr>
          <w:rFonts w:eastAsiaTheme="minorEastAsia"/>
          <w:b/>
          <w:i/>
          <w:szCs w:val="24"/>
          <w:lang w:val="en-US" w:eastAsia="zh-CN"/>
        </w:rPr>
        <w:t xml:space="preserve"> </w:t>
      </w:r>
      <w:r w:rsidRPr="00E3365A">
        <w:rPr>
          <w:rFonts w:eastAsiaTheme="minorEastAsia"/>
          <w:b/>
          <w:i/>
          <w:szCs w:val="24"/>
          <w:lang w:val="en-US" w:eastAsia="zh-CN"/>
        </w:rPr>
        <w:t>Potential spec impact of performance monitoring may be as follows</w:t>
      </w:r>
      <w:r>
        <w:rPr>
          <w:rFonts w:eastAsiaTheme="minorEastAsia"/>
          <w:b/>
          <w:i/>
          <w:szCs w:val="24"/>
          <w:lang w:val="en-US" w:eastAsia="zh-CN"/>
        </w:rPr>
        <w:t>:</w:t>
      </w:r>
    </w:p>
    <w:p w14:paraId="6E7FD426" w14:textId="77777777" w:rsidR="00EA21AF" w:rsidRDefault="00EA21AF" w:rsidP="00AE3DFE">
      <w:pPr>
        <w:pStyle w:val="a7"/>
        <w:numPr>
          <w:ilvl w:val="0"/>
          <w:numId w:val="13"/>
        </w:numPr>
        <w:spacing w:beforeLines="0" w:before="100" w:beforeAutospacing="1" w:after="100" w:afterAutospacing="1"/>
        <w:jc w:val="both"/>
        <w:rPr>
          <w:rFonts w:eastAsiaTheme="minorEastAsia"/>
          <w:b/>
          <w:i/>
          <w:szCs w:val="24"/>
          <w:lang w:val="en-US" w:eastAsia="zh-CN"/>
        </w:rPr>
      </w:pPr>
      <w:r w:rsidRPr="00E3365A">
        <w:rPr>
          <w:rFonts w:eastAsiaTheme="minorEastAsia"/>
          <w:b/>
          <w:i/>
          <w:szCs w:val="24"/>
          <w:lang w:val="en-US" w:eastAsia="zh-CN"/>
        </w:rPr>
        <w:t>For Type 1 performance monitoring</w:t>
      </w:r>
      <w:r>
        <w:rPr>
          <w:rFonts w:eastAsiaTheme="minorEastAsia"/>
          <w:b/>
          <w:i/>
          <w:szCs w:val="24"/>
          <w:lang w:val="en-US" w:eastAsia="zh-CN"/>
        </w:rPr>
        <w:t>:</w:t>
      </w:r>
    </w:p>
    <w:p w14:paraId="38FAB09D" w14:textId="77777777" w:rsidR="00EA21AF" w:rsidRDefault="00EA21AF" w:rsidP="00AE3DFE">
      <w:pPr>
        <w:pStyle w:val="a7"/>
        <w:numPr>
          <w:ilvl w:val="1"/>
          <w:numId w:val="13"/>
        </w:numPr>
        <w:spacing w:beforeLines="0" w:before="100" w:beforeAutospacing="1" w:after="100" w:afterAutospacing="1"/>
        <w:jc w:val="both"/>
        <w:rPr>
          <w:rFonts w:eastAsiaTheme="minorEastAsia"/>
          <w:b/>
          <w:i/>
          <w:szCs w:val="24"/>
          <w:lang w:val="en-US" w:eastAsia="zh-CN"/>
        </w:rPr>
      </w:pPr>
      <w:r>
        <w:rPr>
          <w:rFonts w:eastAsiaTheme="minorEastAsia"/>
          <w:b/>
          <w:i/>
          <w:szCs w:val="24"/>
          <w:lang w:val="en-US" w:eastAsia="zh-CN"/>
        </w:rPr>
        <w:t>Determination of the performance monitoring output, e.g., definition of criterion/threshold related to performance metric(s)</w:t>
      </w:r>
    </w:p>
    <w:p w14:paraId="045645CA" w14:textId="77777777" w:rsidR="00EA21AF" w:rsidRDefault="00EA21AF" w:rsidP="00AE3DFE">
      <w:pPr>
        <w:pStyle w:val="a7"/>
        <w:numPr>
          <w:ilvl w:val="1"/>
          <w:numId w:val="13"/>
        </w:numPr>
        <w:spacing w:beforeLines="0" w:before="100" w:beforeAutospacing="1" w:after="100" w:afterAutospacing="1"/>
        <w:jc w:val="both"/>
        <w:rPr>
          <w:rFonts w:eastAsiaTheme="minorEastAsia"/>
          <w:b/>
          <w:i/>
          <w:szCs w:val="24"/>
          <w:lang w:val="en-US" w:eastAsia="zh-CN"/>
        </w:rPr>
      </w:pPr>
      <w:r>
        <w:rPr>
          <w:rFonts w:eastAsiaTheme="minorEastAsia"/>
          <w:b/>
          <w:i/>
          <w:szCs w:val="24"/>
          <w:lang w:val="en-US" w:eastAsia="zh-CN"/>
        </w:rPr>
        <w:t>Reporting of the performance monitoring output</w:t>
      </w:r>
    </w:p>
    <w:p w14:paraId="7CC0062F" w14:textId="77777777" w:rsidR="00EA21AF" w:rsidRDefault="00EA21AF" w:rsidP="00AE3DFE">
      <w:pPr>
        <w:pStyle w:val="a7"/>
        <w:numPr>
          <w:ilvl w:val="0"/>
          <w:numId w:val="13"/>
        </w:numPr>
        <w:spacing w:beforeLines="0" w:before="100" w:beforeAutospacing="1" w:after="100" w:afterAutospacing="1"/>
        <w:jc w:val="both"/>
        <w:rPr>
          <w:rFonts w:eastAsiaTheme="minorEastAsia"/>
          <w:b/>
          <w:i/>
          <w:szCs w:val="24"/>
          <w:lang w:val="en-US" w:eastAsia="zh-CN"/>
        </w:rPr>
      </w:pPr>
      <w:r w:rsidRPr="00E3365A">
        <w:rPr>
          <w:rFonts w:eastAsiaTheme="minorEastAsia"/>
          <w:b/>
          <w:i/>
          <w:szCs w:val="24"/>
          <w:lang w:val="en-US" w:eastAsia="zh-CN"/>
        </w:rPr>
        <w:t>Fo</w:t>
      </w:r>
      <w:r>
        <w:rPr>
          <w:rFonts w:eastAsiaTheme="minorEastAsia"/>
          <w:b/>
          <w:i/>
          <w:szCs w:val="24"/>
          <w:lang w:val="en-US" w:eastAsia="zh-CN"/>
        </w:rPr>
        <w:t>r Type 2</w:t>
      </w:r>
      <w:r w:rsidRPr="00E3365A">
        <w:rPr>
          <w:rFonts w:eastAsiaTheme="minorEastAsia"/>
          <w:b/>
          <w:i/>
          <w:szCs w:val="24"/>
          <w:lang w:val="en-US" w:eastAsia="zh-CN"/>
        </w:rPr>
        <w:t xml:space="preserve"> performance monitoring</w:t>
      </w:r>
      <w:r>
        <w:rPr>
          <w:rFonts w:eastAsiaTheme="minorEastAsia"/>
          <w:b/>
          <w:i/>
          <w:szCs w:val="24"/>
          <w:lang w:val="en-US" w:eastAsia="zh-CN"/>
        </w:rPr>
        <w:t>:</w:t>
      </w:r>
    </w:p>
    <w:p w14:paraId="6DBA34EE" w14:textId="77777777" w:rsidR="00EA21AF" w:rsidRDefault="00EA21AF" w:rsidP="00AE3DFE">
      <w:pPr>
        <w:pStyle w:val="a7"/>
        <w:numPr>
          <w:ilvl w:val="1"/>
          <w:numId w:val="13"/>
        </w:numPr>
        <w:spacing w:beforeLines="0" w:before="100" w:beforeAutospacing="1" w:after="100" w:afterAutospacing="1"/>
        <w:jc w:val="both"/>
        <w:rPr>
          <w:rFonts w:eastAsiaTheme="minorEastAsia"/>
          <w:b/>
          <w:i/>
          <w:szCs w:val="24"/>
          <w:lang w:val="en-US" w:eastAsia="zh-CN"/>
        </w:rPr>
      </w:pPr>
      <w:r>
        <w:rPr>
          <w:rFonts w:eastAsiaTheme="minorEastAsia"/>
          <w:b/>
          <w:i/>
          <w:szCs w:val="24"/>
          <w:lang w:val="en-US" w:eastAsia="zh-CN"/>
        </w:rPr>
        <w:t>Quantization of the performance metric(s) or statistical performance metric(s)</w:t>
      </w:r>
    </w:p>
    <w:p w14:paraId="1B8D720B" w14:textId="77777777" w:rsidR="00EA21AF" w:rsidRDefault="00EA21AF" w:rsidP="00AE3DFE">
      <w:pPr>
        <w:pStyle w:val="a7"/>
        <w:numPr>
          <w:ilvl w:val="1"/>
          <w:numId w:val="13"/>
        </w:numPr>
        <w:spacing w:beforeLines="0" w:before="100" w:beforeAutospacing="1" w:after="100" w:afterAutospacing="1"/>
        <w:jc w:val="both"/>
        <w:rPr>
          <w:rFonts w:eastAsiaTheme="minorEastAsia"/>
          <w:b/>
          <w:i/>
          <w:szCs w:val="24"/>
          <w:lang w:val="en-US" w:eastAsia="zh-CN"/>
        </w:rPr>
      </w:pPr>
      <w:r>
        <w:rPr>
          <w:rFonts w:eastAsiaTheme="minorEastAsia"/>
          <w:b/>
          <w:i/>
          <w:szCs w:val="24"/>
          <w:lang w:val="en-US" w:eastAsia="zh-CN"/>
        </w:rPr>
        <w:t>Reporting of the performance metric(s) or statistical performance metric(s)</w:t>
      </w:r>
    </w:p>
    <w:p w14:paraId="1C5CD2E9" w14:textId="77777777" w:rsidR="00EA21AF" w:rsidRDefault="00EA21AF" w:rsidP="00AE3DFE">
      <w:pPr>
        <w:pStyle w:val="a7"/>
        <w:numPr>
          <w:ilvl w:val="0"/>
          <w:numId w:val="13"/>
        </w:numPr>
        <w:spacing w:beforeLines="0" w:before="100" w:beforeAutospacing="1" w:after="100" w:afterAutospacing="1"/>
        <w:jc w:val="both"/>
        <w:rPr>
          <w:rFonts w:eastAsiaTheme="minorEastAsia"/>
          <w:b/>
          <w:i/>
          <w:szCs w:val="24"/>
          <w:lang w:val="en-US" w:eastAsia="zh-CN"/>
        </w:rPr>
      </w:pPr>
      <w:r w:rsidRPr="00E3365A">
        <w:rPr>
          <w:rFonts w:eastAsiaTheme="minorEastAsia"/>
          <w:b/>
          <w:i/>
          <w:szCs w:val="24"/>
          <w:lang w:val="en-US" w:eastAsia="zh-CN"/>
        </w:rPr>
        <w:t>Fo</w:t>
      </w:r>
      <w:r>
        <w:rPr>
          <w:rFonts w:eastAsiaTheme="minorEastAsia"/>
          <w:b/>
          <w:i/>
          <w:szCs w:val="24"/>
          <w:lang w:val="en-US" w:eastAsia="zh-CN"/>
        </w:rPr>
        <w:t>r Type 3</w:t>
      </w:r>
      <w:r w:rsidRPr="00E3365A">
        <w:rPr>
          <w:rFonts w:eastAsiaTheme="minorEastAsia"/>
          <w:b/>
          <w:i/>
          <w:szCs w:val="24"/>
          <w:lang w:val="en-US" w:eastAsia="zh-CN"/>
        </w:rPr>
        <w:t xml:space="preserve"> performance monitoring</w:t>
      </w:r>
      <w:r>
        <w:rPr>
          <w:rFonts w:eastAsiaTheme="minorEastAsia"/>
          <w:b/>
          <w:i/>
          <w:szCs w:val="24"/>
          <w:lang w:val="en-US" w:eastAsia="zh-CN"/>
        </w:rPr>
        <w:t>:</w:t>
      </w:r>
    </w:p>
    <w:p w14:paraId="358DCA0E" w14:textId="700F8BD7" w:rsidR="00EA21AF" w:rsidRPr="00EA21AF" w:rsidRDefault="00EA21AF" w:rsidP="00AE3DFE">
      <w:pPr>
        <w:pStyle w:val="a7"/>
        <w:numPr>
          <w:ilvl w:val="1"/>
          <w:numId w:val="13"/>
        </w:numPr>
        <w:spacing w:beforeLines="0" w:before="100" w:beforeAutospacing="1" w:after="100" w:afterAutospacing="1"/>
        <w:jc w:val="both"/>
        <w:rPr>
          <w:rFonts w:eastAsiaTheme="minorEastAsia"/>
          <w:b/>
          <w:i/>
          <w:szCs w:val="24"/>
          <w:lang w:val="en-US" w:eastAsia="zh-CN"/>
        </w:rPr>
      </w:pPr>
      <w:r>
        <w:rPr>
          <w:rFonts w:eastAsiaTheme="minorEastAsia"/>
          <w:b/>
          <w:i/>
          <w:szCs w:val="24"/>
          <w:lang w:val="en-US" w:eastAsia="zh-CN"/>
        </w:rPr>
        <w:t>Association between reporting the predicted CSI and reporting the ground-truth CSI</w:t>
      </w:r>
    </w:p>
    <w:p w14:paraId="0A1BD6D1" w14:textId="2300D783" w:rsidR="00EA21AF" w:rsidRPr="00BB0D71" w:rsidRDefault="00EA21AF" w:rsidP="00EA21AF">
      <w:pPr>
        <w:spacing w:beforeLines="0" w:before="100" w:beforeAutospacing="1" w:after="100" w:afterAutospacing="1"/>
        <w:jc w:val="both"/>
        <w:rPr>
          <w:rFonts w:eastAsiaTheme="minorEastAsia"/>
          <w:b/>
          <w:i/>
          <w:szCs w:val="24"/>
          <w:lang w:val="en-US" w:eastAsia="zh-CN"/>
        </w:rPr>
      </w:pPr>
      <w:r>
        <w:rPr>
          <w:rFonts w:eastAsiaTheme="minorEastAsia"/>
          <w:b/>
          <w:i/>
          <w:szCs w:val="24"/>
          <w:lang w:val="en-US" w:eastAsia="zh-CN"/>
        </w:rPr>
        <w:t xml:space="preserve">Proposal </w:t>
      </w:r>
      <w:r w:rsidR="0070747F">
        <w:rPr>
          <w:rFonts w:eastAsiaTheme="minorEastAsia"/>
          <w:b/>
          <w:i/>
          <w:szCs w:val="24"/>
          <w:lang w:val="en-US" w:eastAsia="zh-CN"/>
        </w:rPr>
        <w:t>9</w:t>
      </w:r>
      <w:r w:rsidRPr="006A187B">
        <w:rPr>
          <w:rFonts w:eastAsiaTheme="minorEastAsia"/>
          <w:b/>
          <w:i/>
          <w:szCs w:val="24"/>
          <w:lang w:val="en-US" w:eastAsia="zh-CN"/>
        </w:rPr>
        <w:t>:</w:t>
      </w:r>
      <w:r>
        <w:rPr>
          <w:rFonts w:eastAsiaTheme="minorEastAsia"/>
          <w:b/>
          <w:i/>
          <w:szCs w:val="24"/>
          <w:lang w:val="en-US" w:eastAsia="zh-CN"/>
        </w:rPr>
        <w:t xml:space="preserve"> Pros/Cons of Type 1, Type 2 and Type 3 performance monitoring are captured in the following table:</w:t>
      </w:r>
    </w:p>
    <w:tbl>
      <w:tblPr>
        <w:tblStyle w:val="aff5"/>
        <w:tblW w:w="0" w:type="auto"/>
        <w:tblLook w:val="04A0" w:firstRow="1" w:lastRow="0" w:firstColumn="1" w:lastColumn="0" w:noHBand="0" w:noVBand="1"/>
      </w:tblPr>
      <w:tblGrid>
        <w:gridCol w:w="3397"/>
        <w:gridCol w:w="3261"/>
        <w:gridCol w:w="2973"/>
      </w:tblGrid>
      <w:tr w:rsidR="00EA21AF" w14:paraId="0CAD0A3D" w14:textId="77777777" w:rsidTr="00A5158A">
        <w:tc>
          <w:tcPr>
            <w:tcW w:w="3397" w:type="dxa"/>
          </w:tcPr>
          <w:p w14:paraId="690CB3BD" w14:textId="77777777" w:rsidR="00EA21AF" w:rsidRPr="00EA21AF" w:rsidRDefault="00EA21AF" w:rsidP="00A5158A">
            <w:pPr>
              <w:spacing w:before="120"/>
              <w:jc w:val="center"/>
              <w:rPr>
                <w:rFonts w:eastAsiaTheme="minorEastAsia"/>
                <w:b/>
                <w:color w:val="000000" w:themeColor="text1"/>
                <w:sz w:val="22"/>
                <w:szCs w:val="24"/>
                <w:lang w:val="en-US" w:eastAsia="zh-CN"/>
              </w:rPr>
            </w:pPr>
            <w:r w:rsidRPr="00EA21AF">
              <w:rPr>
                <w:rFonts w:eastAsiaTheme="minorEastAsia" w:hint="eastAsia"/>
                <w:b/>
                <w:color w:val="000000" w:themeColor="text1"/>
                <w:sz w:val="22"/>
                <w:szCs w:val="24"/>
                <w:lang w:val="en-US" w:eastAsia="zh-CN"/>
              </w:rPr>
              <w:t>T</w:t>
            </w:r>
            <w:r w:rsidRPr="00EA21AF">
              <w:rPr>
                <w:rFonts w:eastAsiaTheme="minorEastAsia"/>
                <w:b/>
                <w:color w:val="000000" w:themeColor="text1"/>
                <w:sz w:val="22"/>
                <w:szCs w:val="24"/>
                <w:lang w:val="en-US" w:eastAsia="zh-CN"/>
              </w:rPr>
              <w:t>ype of performance monitoring</w:t>
            </w:r>
          </w:p>
        </w:tc>
        <w:tc>
          <w:tcPr>
            <w:tcW w:w="3261" w:type="dxa"/>
          </w:tcPr>
          <w:p w14:paraId="2758531F" w14:textId="77777777" w:rsidR="00EA21AF" w:rsidRPr="00EA21AF" w:rsidRDefault="00EA21AF" w:rsidP="00A5158A">
            <w:pPr>
              <w:spacing w:before="120"/>
              <w:jc w:val="center"/>
              <w:rPr>
                <w:rFonts w:eastAsiaTheme="minorEastAsia"/>
                <w:b/>
                <w:color w:val="000000" w:themeColor="text1"/>
                <w:sz w:val="22"/>
                <w:szCs w:val="24"/>
                <w:lang w:val="en-US" w:eastAsia="zh-CN"/>
              </w:rPr>
            </w:pPr>
            <w:r w:rsidRPr="00EA21AF">
              <w:rPr>
                <w:rFonts w:eastAsiaTheme="minorEastAsia" w:hint="eastAsia"/>
                <w:b/>
                <w:color w:val="000000" w:themeColor="text1"/>
                <w:sz w:val="22"/>
                <w:szCs w:val="24"/>
                <w:lang w:val="en-US" w:eastAsia="zh-CN"/>
              </w:rPr>
              <w:t>P</w:t>
            </w:r>
            <w:r w:rsidRPr="00EA21AF">
              <w:rPr>
                <w:rFonts w:eastAsiaTheme="minorEastAsia"/>
                <w:b/>
                <w:color w:val="000000" w:themeColor="text1"/>
                <w:sz w:val="22"/>
                <w:szCs w:val="24"/>
                <w:lang w:val="en-US" w:eastAsia="zh-CN"/>
              </w:rPr>
              <w:t>ros</w:t>
            </w:r>
          </w:p>
        </w:tc>
        <w:tc>
          <w:tcPr>
            <w:tcW w:w="2973" w:type="dxa"/>
          </w:tcPr>
          <w:p w14:paraId="0279909A" w14:textId="77777777" w:rsidR="00EA21AF" w:rsidRPr="00EA21AF" w:rsidRDefault="00EA21AF" w:rsidP="00A5158A">
            <w:pPr>
              <w:spacing w:before="120"/>
              <w:jc w:val="center"/>
              <w:rPr>
                <w:rFonts w:eastAsiaTheme="minorEastAsia"/>
                <w:b/>
                <w:color w:val="000000" w:themeColor="text1"/>
                <w:sz w:val="22"/>
                <w:szCs w:val="24"/>
                <w:lang w:val="en-US" w:eastAsia="zh-CN"/>
              </w:rPr>
            </w:pPr>
            <w:r w:rsidRPr="00EA21AF">
              <w:rPr>
                <w:rFonts w:eastAsiaTheme="minorEastAsia" w:hint="eastAsia"/>
                <w:b/>
                <w:color w:val="000000" w:themeColor="text1"/>
                <w:sz w:val="22"/>
                <w:szCs w:val="24"/>
                <w:lang w:val="en-US" w:eastAsia="zh-CN"/>
              </w:rPr>
              <w:t>C</w:t>
            </w:r>
            <w:r w:rsidRPr="00EA21AF">
              <w:rPr>
                <w:rFonts w:eastAsiaTheme="minorEastAsia"/>
                <w:b/>
                <w:color w:val="000000" w:themeColor="text1"/>
                <w:sz w:val="22"/>
                <w:szCs w:val="24"/>
                <w:lang w:val="en-US" w:eastAsia="zh-CN"/>
              </w:rPr>
              <w:t>ons</w:t>
            </w:r>
          </w:p>
        </w:tc>
      </w:tr>
      <w:tr w:rsidR="00EA21AF" w14:paraId="03A3EC2D" w14:textId="77777777" w:rsidTr="00A5158A">
        <w:tc>
          <w:tcPr>
            <w:tcW w:w="3397" w:type="dxa"/>
          </w:tcPr>
          <w:p w14:paraId="656E72AB" w14:textId="77777777" w:rsidR="00EA21AF" w:rsidRPr="00EA21AF" w:rsidRDefault="00EA21AF" w:rsidP="00A5158A">
            <w:pPr>
              <w:spacing w:before="120"/>
              <w:jc w:val="center"/>
              <w:rPr>
                <w:rFonts w:eastAsiaTheme="minorEastAsia"/>
                <w:b/>
                <w:color w:val="000000" w:themeColor="text1"/>
                <w:sz w:val="22"/>
                <w:szCs w:val="24"/>
                <w:lang w:val="en-US" w:eastAsia="zh-CN"/>
              </w:rPr>
            </w:pPr>
            <w:r w:rsidRPr="00EA21AF">
              <w:rPr>
                <w:rFonts w:eastAsiaTheme="minorEastAsia" w:hint="eastAsia"/>
                <w:b/>
                <w:color w:val="000000" w:themeColor="text1"/>
                <w:sz w:val="22"/>
                <w:szCs w:val="24"/>
                <w:lang w:val="en-US" w:eastAsia="zh-CN"/>
              </w:rPr>
              <w:t>T</w:t>
            </w:r>
            <w:r w:rsidRPr="00EA21AF">
              <w:rPr>
                <w:rFonts w:eastAsiaTheme="minorEastAsia"/>
                <w:b/>
                <w:color w:val="000000" w:themeColor="text1"/>
                <w:sz w:val="22"/>
                <w:szCs w:val="24"/>
                <w:lang w:val="en-US" w:eastAsia="zh-CN"/>
              </w:rPr>
              <w:t>ype 1</w:t>
            </w:r>
          </w:p>
        </w:tc>
        <w:tc>
          <w:tcPr>
            <w:tcW w:w="3261" w:type="dxa"/>
          </w:tcPr>
          <w:p w14:paraId="5931F6E8" w14:textId="77777777" w:rsidR="00EA21AF" w:rsidRPr="00EA21AF" w:rsidRDefault="00EA21AF" w:rsidP="00A5158A">
            <w:pPr>
              <w:spacing w:before="120"/>
              <w:rPr>
                <w:rFonts w:eastAsiaTheme="minorEastAsia"/>
                <w:b/>
                <w:color w:val="000000" w:themeColor="text1"/>
                <w:sz w:val="22"/>
                <w:szCs w:val="24"/>
                <w:lang w:val="en-US" w:eastAsia="zh-CN"/>
              </w:rPr>
            </w:pPr>
            <w:r w:rsidRPr="00EA21AF">
              <w:rPr>
                <w:rFonts w:eastAsiaTheme="minorEastAsia"/>
                <w:b/>
                <w:color w:val="000000" w:themeColor="text1"/>
                <w:sz w:val="22"/>
                <w:szCs w:val="24"/>
                <w:lang w:val="en-US" w:eastAsia="zh-CN"/>
              </w:rPr>
              <w:t>Minimal reporting overhead</w:t>
            </w:r>
          </w:p>
        </w:tc>
        <w:tc>
          <w:tcPr>
            <w:tcW w:w="2973" w:type="dxa"/>
          </w:tcPr>
          <w:p w14:paraId="6CDA094E" w14:textId="77777777" w:rsidR="00EA21AF" w:rsidRPr="00EA21AF" w:rsidRDefault="00EA21AF" w:rsidP="00A5158A">
            <w:pPr>
              <w:spacing w:before="120"/>
              <w:rPr>
                <w:rFonts w:eastAsiaTheme="minorEastAsia"/>
                <w:b/>
                <w:color w:val="000000" w:themeColor="text1"/>
                <w:sz w:val="22"/>
                <w:szCs w:val="24"/>
                <w:lang w:val="en-US" w:eastAsia="zh-CN"/>
              </w:rPr>
            </w:pPr>
            <w:r w:rsidRPr="00EA21AF">
              <w:rPr>
                <w:rFonts w:eastAsiaTheme="minorEastAsia"/>
                <w:b/>
                <w:color w:val="000000" w:themeColor="text1"/>
                <w:sz w:val="22"/>
                <w:szCs w:val="24"/>
                <w:lang w:val="en-US" w:eastAsia="zh-CN"/>
              </w:rPr>
              <w:t>Definition of the criterion/threshold related to performance metric may be challengeable</w:t>
            </w:r>
          </w:p>
        </w:tc>
      </w:tr>
      <w:tr w:rsidR="00EA21AF" w14:paraId="4596A132" w14:textId="77777777" w:rsidTr="00A5158A">
        <w:tc>
          <w:tcPr>
            <w:tcW w:w="3397" w:type="dxa"/>
          </w:tcPr>
          <w:p w14:paraId="42A8311F" w14:textId="77777777" w:rsidR="00EA21AF" w:rsidRPr="00EA21AF" w:rsidRDefault="00EA21AF" w:rsidP="00A5158A">
            <w:pPr>
              <w:spacing w:before="120"/>
              <w:jc w:val="center"/>
              <w:rPr>
                <w:rFonts w:eastAsiaTheme="minorEastAsia"/>
                <w:b/>
                <w:color w:val="000000" w:themeColor="text1"/>
                <w:sz w:val="22"/>
                <w:szCs w:val="24"/>
                <w:lang w:val="en-US" w:eastAsia="zh-CN"/>
              </w:rPr>
            </w:pPr>
            <w:r w:rsidRPr="00EA21AF">
              <w:rPr>
                <w:rFonts w:eastAsiaTheme="minorEastAsia" w:hint="eastAsia"/>
                <w:b/>
                <w:color w:val="000000" w:themeColor="text1"/>
                <w:sz w:val="22"/>
                <w:szCs w:val="24"/>
                <w:lang w:val="en-US" w:eastAsia="zh-CN"/>
              </w:rPr>
              <w:t>T</w:t>
            </w:r>
            <w:r w:rsidRPr="00EA21AF">
              <w:rPr>
                <w:rFonts w:eastAsiaTheme="minorEastAsia"/>
                <w:b/>
                <w:color w:val="000000" w:themeColor="text1"/>
                <w:sz w:val="22"/>
                <w:szCs w:val="24"/>
                <w:lang w:val="en-US" w:eastAsia="zh-CN"/>
              </w:rPr>
              <w:t>ype 2</w:t>
            </w:r>
          </w:p>
        </w:tc>
        <w:tc>
          <w:tcPr>
            <w:tcW w:w="3261" w:type="dxa"/>
          </w:tcPr>
          <w:p w14:paraId="497143A2" w14:textId="77777777" w:rsidR="00EA21AF" w:rsidRPr="00EA21AF" w:rsidRDefault="00EA21AF" w:rsidP="00A5158A">
            <w:pPr>
              <w:spacing w:before="120"/>
              <w:rPr>
                <w:rFonts w:eastAsiaTheme="minorEastAsia"/>
                <w:b/>
                <w:color w:val="000000" w:themeColor="text1"/>
                <w:sz w:val="22"/>
                <w:szCs w:val="24"/>
                <w:lang w:val="en-US" w:eastAsia="zh-CN"/>
              </w:rPr>
            </w:pPr>
            <w:r w:rsidRPr="00EA21AF">
              <w:rPr>
                <w:rFonts w:eastAsiaTheme="minorEastAsia"/>
                <w:b/>
                <w:color w:val="000000" w:themeColor="text1"/>
                <w:sz w:val="22"/>
                <w:szCs w:val="24"/>
                <w:lang w:val="en-US" w:eastAsia="zh-CN"/>
              </w:rPr>
              <w:t>More quantifiable evaluation the performance of AI/ML at NW side;</w:t>
            </w:r>
          </w:p>
          <w:p w14:paraId="193C81BC" w14:textId="77777777" w:rsidR="00EA21AF" w:rsidRPr="00EA21AF" w:rsidRDefault="00EA21AF" w:rsidP="00A5158A">
            <w:pPr>
              <w:spacing w:before="120"/>
              <w:rPr>
                <w:rFonts w:eastAsiaTheme="minorEastAsia"/>
                <w:b/>
                <w:color w:val="000000" w:themeColor="text1"/>
                <w:sz w:val="22"/>
                <w:szCs w:val="24"/>
                <w:lang w:val="en-US" w:eastAsia="zh-CN"/>
              </w:rPr>
            </w:pPr>
            <w:r w:rsidRPr="00EA21AF">
              <w:rPr>
                <w:rFonts w:eastAsiaTheme="minorEastAsia"/>
                <w:b/>
                <w:color w:val="000000" w:themeColor="text1"/>
                <w:sz w:val="22"/>
                <w:szCs w:val="24"/>
                <w:lang w:val="en-US" w:eastAsia="zh-CN"/>
              </w:rPr>
              <w:t>Moderate reporting overhead</w:t>
            </w:r>
          </w:p>
        </w:tc>
        <w:tc>
          <w:tcPr>
            <w:tcW w:w="2973" w:type="dxa"/>
          </w:tcPr>
          <w:p w14:paraId="4149C1A5" w14:textId="77777777" w:rsidR="00EA21AF" w:rsidRPr="00EA21AF" w:rsidRDefault="00EA21AF" w:rsidP="00A5158A">
            <w:pPr>
              <w:spacing w:before="120"/>
              <w:rPr>
                <w:rFonts w:eastAsiaTheme="minorEastAsia"/>
                <w:b/>
                <w:color w:val="000000" w:themeColor="text1"/>
                <w:sz w:val="22"/>
                <w:szCs w:val="24"/>
                <w:lang w:val="en-US" w:eastAsia="zh-CN"/>
              </w:rPr>
            </w:pPr>
            <w:r w:rsidRPr="00EA21AF">
              <w:rPr>
                <w:rFonts w:eastAsiaTheme="minorEastAsia"/>
                <w:b/>
                <w:color w:val="000000" w:themeColor="text1"/>
                <w:sz w:val="22"/>
                <w:szCs w:val="24"/>
                <w:lang w:val="en-US" w:eastAsia="zh-CN"/>
              </w:rPr>
              <w:t>Quantization of the performance metric may be challengeable</w:t>
            </w:r>
          </w:p>
        </w:tc>
      </w:tr>
      <w:tr w:rsidR="00EA21AF" w14:paraId="108A21A0" w14:textId="77777777" w:rsidTr="00A5158A">
        <w:tc>
          <w:tcPr>
            <w:tcW w:w="3397" w:type="dxa"/>
          </w:tcPr>
          <w:p w14:paraId="3EB2D53A" w14:textId="77777777" w:rsidR="00EA21AF" w:rsidRPr="00EA21AF" w:rsidRDefault="00EA21AF" w:rsidP="00A5158A">
            <w:pPr>
              <w:spacing w:before="120"/>
              <w:jc w:val="center"/>
              <w:rPr>
                <w:rFonts w:eastAsiaTheme="minorEastAsia"/>
                <w:b/>
                <w:color w:val="000000" w:themeColor="text1"/>
                <w:sz w:val="22"/>
                <w:szCs w:val="24"/>
                <w:lang w:val="en-US" w:eastAsia="zh-CN"/>
              </w:rPr>
            </w:pPr>
            <w:r w:rsidRPr="00EA21AF">
              <w:rPr>
                <w:rFonts w:eastAsiaTheme="minorEastAsia" w:hint="eastAsia"/>
                <w:b/>
                <w:color w:val="000000" w:themeColor="text1"/>
                <w:sz w:val="22"/>
                <w:szCs w:val="24"/>
                <w:lang w:val="en-US" w:eastAsia="zh-CN"/>
              </w:rPr>
              <w:t>T</w:t>
            </w:r>
            <w:r w:rsidRPr="00EA21AF">
              <w:rPr>
                <w:rFonts w:eastAsiaTheme="minorEastAsia"/>
                <w:b/>
                <w:color w:val="000000" w:themeColor="text1"/>
                <w:sz w:val="22"/>
                <w:szCs w:val="24"/>
                <w:lang w:val="en-US" w:eastAsia="zh-CN"/>
              </w:rPr>
              <w:t>ype 3</w:t>
            </w:r>
          </w:p>
        </w:tc>
        <w:tc>
          <w:tcPr>
            <w:tcW w:w="3261" w:type="dxa"/>
          </w:tcPr>
          <w:p w14:paraId="6DAAF8A5" w14:textId="77777777" w:rsidR="00EA21AF" w:rsidRPr="00EA21AF" w:rsidRDefault="00EA21AF" w:rsidP="00A5158A">
            <w:pPr>
              <w:spacing w:before="120"/>
              <w:rPr>
                <w:rFonts w:eastAsiaTheme="minorEastAsia"/>
                <w:b/>
                <w:color w:val="000000" w:themeColor="text1"/>
                <w:sz w:val="22"/>
                <w:szCs w:val="24"/>
                <w:lang w:val="en-US" w:eastAsia="zh-CN"/>
              </w:rPr>
            </w:pPr>
            <w:r w:rsidRPr="00EA21AF">
              <w:rPr>
                <w:rFonts w:eastAsiaTheme="minorEastAsia"/>
                <w:b/>
                <w:color w:val="000000" w:themeColor="text1"/>
                <w:sz w:val="22"/>
                <w:szCs w:val="24"/>
                <w:lang w:val="en-US" w:eastAsia="zh-CN"/>
              </w:rPr>
              <w:t>More comprehensive assessment of the performance of AI/ML</w:t>
            </w:r>
          </w:p>
          <w:p w14:paraId="5311C555" w14:textId="77777777" w:rsidR="00EA21AF" w:rsidRPr="00EA21AF" w:rsidRDefault="00EA21AF" w:rsidP="00A5158A">
            <w:pPr>
              <w:spacing w:before="120"/>
              <w:rPr>
                <w:rFonts w:eastAsiaTheme="minorEastAsia"/>
                <w:b/>
                <w:color w:val="000000" w:themeColor="text1"/>
                <w:sz w:val="22"/>
                <w:szCs w:val="24"/>
                <w:lang w:val="en-US" w:eastAsia="zh-CN"/>
              </w:rPr>
            </w:pPr>
            <w:r w:rsidRPr="00EA21AF">
              <w:rPr>
                <w:rFonts w:eastAsiaTheme="minorEastAsia"/>
                <w:b/>
                <w:color w:val="000000" w:themeColor="text1"/>
                <w:sz w:val="22"/>
                <w:szCs w:val="24"/>
                <w:lang w:val="en-US" w:eastAsia="zh-CN"/>
              </w:rPr>
              <w:lastRenderedPageBreak/>
              <w:t>Circumventing any standardization efforts related to performance metric</w:t>
            </w:r>
          </w:p>
        </w:tc>
        <w:tc>
          <w:tcPr>
            <w:tcW w:w="2973" w:type="dxa"/>
          </w:tcPr>
          <w:p w14:paraId="6BCC1D3A" w14:textId="77777777" w:rsidR="00EA21AF" w:rsidRPr="00EA21AF" w:rsidRDefault="00EA21AF" w:rsidP="00A5158A">
            <w:pPr>
              <w:spacing w:before="120"/>
              <w:rPr>
                <w:rFonts w:eastAsiaTheme="minorEastAsia"/>
                <w:b/>
                <w:color w:val="000000" w:themeColor="text1"/>
                <w:sz w:val="22"/>
                <w:szCs w:val="24"/>
                <w:lang w:val="en-US" w:eastAsia="zh-CN"/>
              </w:rPr>
            </w:pPr>
            <w:r w:rsidRPr="00EA21AF">
              <w:rPr>
                <w:rFonts w:eastAsiaTheme="minorEastAsia"/>
                <w:b/>
                <w:color w:val="000000" w:themeColor="text1"/>
                <w:sz w:val="22"/>
                <w:szCs w:val="24"/>
                <w:lang w:val="en-US" w:eastAsia="zh-CN"/>
              </w:rPr>
              <w:lastRenderedPageBreak/>
              <w:t>Huge reporting overhead</w:t>
            </w:r>
          </w:p>
        </w:tc>
      </w:tr>
    </w:tbl>
    <w:p w14:paraId="02187E16" w14:textId="6E63C23F" w:rsidR="00EA21AF" w:rsidRPr="000E5E64" w:rsidRDefault="00340064" w:rsidP="00EA21AF">
      <w:pPr>
        <w:spacing w:before="120"/>
        <w:jc w:val="both"/>
        <w:rPr>
          <w:rFonts w:eastAsiaTheme="minorEastAsia"/>
          <w:b/>
          <w:i/>
          <w:szCs w:val="24"/>
          <w:lang w:val="en-US" w:eastAsia="zh-CN"/>
        </w:rPr>
      </w:pPr>
      <w:r>
        <w:rPr>
          <w:rFonts w:eastAsiaTheme="minorEastAsia"/>
          <w:b/>
          <w:i/>
          <w:szCs w:val="24"/>
          <w:lang w:val="en-US" w:eastAsia="zh-CN"/>
        </w:rPr>
        <w:t>Observation 1</w:t>
      </w:r>
      <w:r w:rsidR="00EA21AF">
        <w:rPr>
          <w:rFonts w:eastAsiaTheme="minorEastAsia"/>
          <w:b/>
          <w:i/>
          <w:szCs w:val="24"/>
          <w:lang w:val="en-US" w:eastAsia="zh-CN"/>
        </w:rPr>
        <w:t>: In practice, performance monitoring may not be a frequent operation, thus the huge reporting overhead may not be a significant concern for Type 2 performance monitoring.</w:t>
      </w:r>
    </w:p>
    <w:p w14:paraId="6355DC32" w14:textId="315A4FD9" w:rsidR="00EA21AF" w:rsidRPr="00340064" w:rsidRDefault="00EA21AF" w:rsidP="00340064">
      <w:pPr>
        <w:spacing w:beforeLines="0" w:before="100" w:beforeAutospacing="1" w:after="100" w:afterAutospacing="1"/>
        <w:jc w:val="both"/>
        <w:rPr>
          <w:rFonts w:eastAsiaTheme="minorEastAsia"/>
          <w:b/>
          <w:bCs/>
          <w:i/>
          <w:iCs/>
          <w:szCs w:val="24"/>
          <w:lang w:val="en-US" w:eastAsia="zh-CN"/>
        </w:rPr>
      </w:pPr>
      <w:r w:rsidRPr="005E082D">
        <w:rPr>
          <w:rFonts w:eastAsiaTheme="minorEastAsia"/>
          <w:b/>
          <w:bCs/>
          <w:i/>
          <w:iCs/>
          <w:color w:val="000000" w:themeColor="text1"/>
          <w:szCs w:val="24"/>
          <w:lang w:eastAsia="zh-CN"/>
        </w:rPr>
        <w:t>Proposal</w:t>
      </w:r>
      <w:r>
        <w:rPr>
          <w:rFonts w:eastAsiaTheme="minorEastAsia"/>
          <w:b/>
          <w:bCs/>
          <w:i/>
          <w:iCs/>
          <w:color w:val="000000" w:themeColor="text1"/>
          <w:szCs w:val="24"/>
          <w:lang w:eastAsia="zh-CN"/>
        </w:rPr>
        <w:t xml:space="preserve"> </w:t>
      </w:r>
      <w:r w:rsidR="0070747F">
        <w:rPr>
          <w:rFonts w:eastAsiaTheme="minorEastAsia"/>
          <w:b/>
          <w:bCs/>
          <w:i/>
          <w:iCs/>
          <w:color w:val="000000" w:themeColor="text1"/>
          <w:szCs w:val="24"/>
          <w:lang w:eastAsia="zh-CN"/>
        </w:rPr>
        <w:t>10</w:t>
      </w:r>
      <w:r w:rsidRPr="005E082D">
        <w:rPr>
          <w:rFonts w:eastAsiaTheme="minorEastAsia" w:hint="eastAsia"/>
          <w:b/>
          <w:bCs/>
          <w:i/>
          <w:iCs/>
          <w:color w:val="000000" w:themeColor="text1"/>
          <w:szCs w:val="24"/>
          <w:lang w:eastAsia="zh-CN"/>
        </w:rPr>
        <w:t>:</w:t>
      </w:r>
      <w:r w:rsidRPr="005E082D">
        <w:rPr>
          <w:rFonts w:eastAsiaTheme="minorEastAsia"/>
          <w:b/>
          <w:bCs/>
          <w:i/>
          <w:iCs/>
          <w:color w:val="000000" w:themeColor="text1"/>
          <w:szCs w:val="24"/>
          <w:lang w:eastAsia="zh-CN"/>
        </w:rPr>
        <w:t xml:space="preserve"> Study how to refine the performance monitoring procedure when </w:t>
      </w:r>
      <w:r>
        <w:rPr>
          <w:rFonts w:eastAsiaTheme="minorEastAsia"/>
          <w:b/>
          <w:bCs/>
          <w:i/>
          <w:iCs/>
          <w:color w:val="000000" w:themeColor="text1"/>
          <w:szCs w:val="24"/>
          <w:lang w:eastAsia="zh-CN"/>
        </w:rPr>
        <w:t xml:space="preserve">the </w:t>
      </w:r>
      <w:r w:rsidRPr="005E082D">
        <w:rPr>
          <w:rFonts w:eastAsiaTheme="minorEastAsia"/>
          <w:b/>
          <w:bCs/>
          <w:i/>
          <w:iCs/>
          <w:color w:val="000000" w:themeColor="text1"/>
          <w:szCs w:val="24"/>
          <w:lang w:eastAsia="zh-CN"/>
        </w:rPr>
        <w:t xml:space="preserve">target timing of </w:t>
      </w:r>
      <w:r>
        <w:rPr>
          <w:rFonts w:eastAsiaTheme="minorEastAsia"/>
          <w:b/>
          <w:bCs/>
          <w:i/>
          <w:iCs/>
          <w:color w:val="000000" w:themeColor="text1"/>
          <w:szCs w:val="24"/>
          <w:lang w:eastAsia="zh-CN"/>
        </w:rPr>
        <w:t>predicted CSI</w:t>
      </w:r>
      <w:r w:rsidRPr="005E082D">
        <w:rPr>
          <w:rFonts w:eastAsiaTheme="minorEastAsia"/>
          <w:b/>
          <w:bCs/>
          <w:i/>
          <w:iCs/>
          <w:color w:val="000000" w:themeColor="text1"/>
          <w:szCs w:val="24"/>
          <w:lang w:eastAsia="zh-CN"/>
        </w:rPr>
        <w:t xml:space="preserve"> is not aligned with</w:t>
      </w:r>
      <w:r>
        <w:rPr>
          <w:rFonts w:eastAsiaTheme="minorEastAsia"/>
          <w:b/>
          <w:bCs/>
          <w:i/>
          <w:iCs/>
          <w:color w:val="000000" w:themeColor="text1"/>
          <w:szCs w:val="24"/>
          <w:lang w:eastAsia="zh-CN"/>
        </w:rPr>
        <w:t xml:space="preserve"> the timing of available ground-CSI </w:t>
      </w:r>
      <w:r w:rsidRPr="005E082D">
        <w:rPr>
          <w:rFonts w:eastAsiaTheme="minorEastAsia"/>
          <w:b/>
          <w:bCs/>
          <w:i/>
          <w:iCs/>
          <w:color w:val="000000" w:themeColor="text1"/>
          <w:szCs w:val="24"/>
          <w:lang w:eastAsia="zh-CN"/>
        </w:rPr>
        <w:t>truth.</w:t>
      </w:r>
    </w:p>
    <w:p w14:paraId="183603AF" w14:textId="261F2C4E" w:rsidR="0090070A" w:rsidRDefault="0090070A" w:rsidP="0090070A">
      <w:pPr>
        <w:spacing w:beforeLines="0" w:before="100" w:beforeAutospacing="1" w:after="100" w:afterAutospacing="1"/>
        <w:jc w:val="both"/>
        <w:rPr>
          <w:rFonts w:eastAsiaTheme="minorEastAsia"/>
          <w:b/>
          <w:i/>
          <w:szCs w:val="24"/>
          <w:lang w:val="en-US" w:eastAsia="zh-CN"/>
        </w:rPr>
      </w:pPr>
      <w:r>
        <w:rPr>
          <w:rFonts w:eastAsiaTheme="minorEastAsia"/>
          <w:b/>
          <w:i/>
          <w:szCs w:val="24"/>
          <w:lang w:val="en-US" w:eastAsia="zh-CN"/>
        </w:rPr>
        <w:t>Proposal</w:t>
      </w:r>
      <w:r w:rsidR="00340064">
        <w:rPr>
          <w:rFonts w:eastAsiaTheme="minorEastAsia"/>
          <w:b/>
          <w:i/>
          <w:szCs w:val="24"/>
          <w:lang w:val="en-US" w:eastAsia="zh-CN"/>
        </w:rPr>
        <w:t xml:space="preserve"> </w:t>
      </w:r>
      <w:r w:rsidR="0070747F">
        <w:rPr>
          <w:rFonts w:eastAsiaTheme="minorEastAsia"/>
          <w:b/>
          <w:i/>
          <w:szCs w:val="24"/>
          <w:lang w:val="en-US" w:eastAsia="zh-CN"/>
        </w:rPr>
        <w:t>11</w:t>
      </w:r>
      <w:r w:rsidRPr="006A187B">
        <w:rPr>
          <w:rFonts w:eastAsiaTheme="minorEastAsia"/>
          <w:b/>
          <w:i/>
          <w:szCs w:val="24"/>
          <w:lang w:val="en-US" w:eastAsia="zh-CN"/>
        </w:rPr>
        <w:t xml:space="preserve">: </w:t>
      </w:r>
      <w:r>
        <w:rPr>
          <w:rFonts w:eastAsiaTheme="minorEastAsia"/>
          <w:b/>
          <w:i/>
          <w:szCs w:val="24"/>
          <w:lang w:val="en-US" w:eastAsia="zh-CN"/>
        </w:rPr>
        <w:t xml:space="preserve">For model switching, model selection and model update, if </w:t>
      </w:r>
      <w:r w:rsidRPr="007064E4">
        <w:rPr>
          <w:rFonts w:eastAsiaTheme="minorEastAsia"/>
          <w:b/>
          <w:i/>
          <w:szCs w:val="24"/>
          <w:lang w:val="en-US" w:eastAsia="zh-CN"/>
        </w:rPr>
        <w:t xml:space="preserve">the input or/and output </w:t>
      </w:r>
      <w:r>
        <w:rPr>
          <w:rFonts w:eastAsiaTheme="minorEastAsia"/>
          <w:b/>
          <w:i/>
          <w:szCs w:val="24"/>
          <w:lang w:val="en-US" w:eastAsia="zh-CN"/>
        </w:rPr>
        <w:t xml:space="preserve">(e.g., </w:t>
      </w:r>
      <w:r w:rsidRPr="007064E4">
        <w:rPr>
          <w:rFonts w:eastAsiaTheme="minorEastAsia"/>
          <w:b/>
          <w:i/>
          <w:szCs w:val="24"/>
          <w:lang w:val="en-US" w:eastAsia="zh-CN"/>
        </w:rPr>
        <w:t>observation window length, the number o</w:t>
      </w:r>
      <w:r>
        <w:rPr>
          <w:rFonts w:eastAsiaTheme="minorEastAsia"/>
          <w:b/>
          <w:i/>
          <w:szCs w:val="24"/>
          <w:lang w:val="en-US" w:eastAsia="zh-CN"/>
        </w:rPr>
        <w:t xml:space="preserve">f measurement time instance, prediction window length, </w:t>
      </w:r>
      <w:r w:rsidRPr="007064E4">
        <w:rPr>
          <w:rFonts w:eastAsiaTheme="minorEastAsia"/>
          <w:b/>
          <w:i/>
          <w:szCs w:val="24"/>
          <w:lang w:val="en-US" w:eastAsia="zh-CN"/>
        </w:rPr>
        <w:t>the</w:t>
      </w:r>
      <w:r>
        <w:rPr>
          <w:rFonts w:eastAsiaTheme="minorEastAsia"/>
          <w:b/>
          <w:i/>
          <w:szCs w:val="24"/>
          <w:lang w:val="en-US" w:eastAsia="zh-CN"/>
        </w:rPr>
        <w:t xml:space="preserve"> number of future</w:t>
      </w:r>
      <w:r w:rsidRPr="007064E4">
        <w:rPr>
          <w:rFonts w:eastAsiaTheme="minorEastAsia"/>
          <w:b/>
          <w:i/>
          <w:szCs w:val="24"/>
          <w:lang w:val="en-US" w:eastAsia="zh-CN"/>
        </w:rPr>
        <w:t xml:space="preserve"> time instances</w:t>
      </w:r>
      <w:r>
        <w:rPr>
          <w:rFonts w:eastAsiaTheme="minorEastAsia"/>
          <w:b/>
          <w:i/>
          <w:szCs w:val="24"/>
          <w:lang w:val="en-US" w:eastAsia="zh-CN"/>
        </w:rPr>
        <w:t>) of the new AI/ML model change</w:t>
      </w:r>
      <w:r w:rsidRPr="007064E4">
        <w:rPr>
          <w:rFonts w:eastAsiaTheme="minorEastAsia"/>
          <w:b/>
          <w:i/>
          <w:szCs w:val="24"/>
          <w:lang w:val="en-US" w:eastAsia="zh-CN"/>
        </w:rPr>
        <w:t>, UE is necessary to report the change</w:t>
      </w:r>
      <w:r>
        <w:rPr>
          <w:rFonts w:eastAsiaTheme="minorEastAsia"/>
          <w:b/>
          <w:i/>
          <w:szCs w:val="24"/>
          <w:lang w:val="en-US" w:eastAsia="zh-CN"/>
        </w:rPr>
        <w:t>(</w:t>
      </w:r>
      <w:r w:rsidRPr="007064E4">
        <w:rPr>
          <w:rFonts w:eastAsiaTheme="minorEastAsia"/>
          <w:b/>
          <w:i/>
          <w:szCs w:val="24"/>
          <w:lang w:val="en-US" w:eastAsia="zh-CN"/>
        </w:rPr>
        <w:t>s</w:t>
      </w:r>
      <w:r>
        <w:rPr>
          <w:rFonts w:eastAsiaTheme="minorEastAsia"/>
          <w:b/>
          <w:i/>
          <w:szCs w:val="24"/>
          <w:lang w:val="en-US" w:eastAsia="zh-CN"/>
        </w:rPr>
        <w:t>)</w:t>
      </w:r>
      <w:r w:rsidRPr="007064E4">
        <w:rPr>
          <w:rFonts w:eastAsiaTheme="minorEastAsia"/>
          <w:b/>
          <w:i/>
          <w:szCs w:val="24"/>
          <w:lang w:val="en-US" w:eastAsia="zh-CN"/>
        </w:rPr>
        <w:t xml:space="preserve"> to NW</w:t>
      </w:r>
      <w:r>
        <w:rPr>
          <w:rFonts w:eastAsiaTheme="minorEastAsia"/>
          <w:b/>
          <w:i/>
          <w:szCs w:val="24"/>
          <w:lang w:val="en-US" w:eastAsia="zh-CN"/>
        </w:rPr>
        <w:t>.</w:t>
      </w:r>
    </w:p>
    <w:p w14:paraId="3B9F7130" w14:textId="6AA0087A" w:rsidR="0090070A" w:rsidRDefault="0090070A" w:rsidP="0090070A">
      <w:pPr>
        <w:spacing w:before="120" w:after="120"/>
        <w:jc w:val="both"/>
        <w:rPr>
          <w:rFonts w:eastAsiaTheme="minorEastAsia"/>
          <w:b/>
          <w:bCs/>
          <w:i/>
          <w:iCs/>
          <w:color w:val="000000" w:themeColor="text1"/>
          <w:szCs w:val="24"/>
          <w:lang w:eastAsia="zh-CN"/>
        </w:rPr>
      </w:pPr>
      <w:r w:rsidRPr="005E082D">
        <w:rPr>
          <w:rFonts w:eastAsiaTheme="minorEastAsia"/>
          <w:b/>
          <w:bCs/>
          <w:i/>
          <w:iCs/>
          <w:color w:val="000000" w:themeColor="text1"/>
          <w:szCs w:val="24"/>
          <w:lang w:eastAsia="zh-CN"/>
        </w:rPr>
        <w:t xml:space="preserve">Proposal </w:t>
      </w:r>
      <w:r w:rsidR="0070747F">
        <w:rPr>
          <w:rFonts w:eastAsiaTheme="minorEastAsia"/>
          <w:b/>
          <w:bCs/>
          <w:i/>
          <w:iCs/>
          <w:color w:val="000000" w:themeColor="text1"/>
          <w:szCs w:val="24"/>
          <w:lang w:eastAsia="zh-CN"/>
        </w:rPr>
        <w:t>12</w:t>
      </w:r>
      <w:r>
        <w:rPr>
          <w:rFonts w:eastAsiaTheme="minorEastAsia"/>
          <w:b/>
          <w:bCs/>
          <w:i/>
          <w:iCs/>
          <w:color w:val="000000" w:themeColor="text1"/>
          <w:szCs w:val="24"/>
          <w:lang w:eastAsia="zh-CN"/>
        </w:rPr>
        <w:t>: AI/ML-</w:t>
      </w:r>
      <w:r w:rsidRPr="005E082D">
        <w:rPr>
          <w:rFonts w:eastAsiaTheme="minorEastAsia"/>
          <w:b/>
          <w:bCs/>
          <w:i/>
          <w:iCs/>
          <w:color w:val="000000" w:themeColor="text1"/>
          <w:szCs w:val="24"/>
          <w:lang w:eastAsia="zh-CN"/>
        </w:rPr>
        <w:t>based CSI prediction and reporting should be performed under NW configurations.</w:t>
      </w:r>
    </w:p>
    <w:p w14:paraId="356D024D" w14:textId="23C699CB" w:rsidR="00895A23" w:rsidRPr="00895A23" w:rsidRDefault="00895A23" w:rsidP="0090070A">
      <w:pPr>
        <w:spacing w:beforeLines="0" w:before="100" w:beforeAutospacing="1" w:after="100" w:afterAutospacing="1"/>
        <w:jc w:val="both"/>
        <w:rPr>
          <w:rFonts w:eastAsiaTheme="minorEastAsia"/>
          <w:b/>
          <w:i/>
          <w:szCs w:val="24"/>
          <w:lang w:val="en-US" w:eastAsia="zh-CN"/>
        </w:rPr>
      </w:pPr>
      <w:bookmarkStart w:id="135" w:name="OLE_LINK129"/>
      <w:bookmarkStart w:id="136" w:name="OLE_LINK132"/>
      <w:r w:rsidRPr="0090070A">
        <w:rPr>
          <w:rFonts w:eastAsiaTheme="minorEastAsia"/>
          <w:b/>
          <w:i/>
          <w:szCs w:val="24"/>
          <w:lang w:val="en-US" w:eastAsia="zh-CN"/>
        </w:rPr>
        <w:t>Proposal 1</w:t>
      </w:r>
      <w:r>
        <w:rPr>
          <w:rFonts w:eastAsiaTheme="minorEastAsia"/>
          <w:b/>
          <w:i/>
          <w:szCs w:val="24"/>
          <w:lang w:val="en-US" w:eastAsia="zh-CN"/>
        </w:rPr>
        <w:t>3</w:t>
      </w:r>
      <w:r w:rsidRPr="0090070A">
        <w:rPr>
          <w:rFonts w:eastAsiaTheme="minorEastAsia"/>
          <w:b/>
          <w:i/>
          <w:szCs w:val="24"/>
          <w:lang w:val="en-US" w:eastAsia="zh-CN"/>
        </w:rPr>
        <w:t xml:space="preserve">: For </w:t>
      </w:r>
      <w:r>
        <w:rPr>
          <w:rFonts w:eastAsiaTheme="minorEastAsia"/>
          <w:b/>
          <w:i/>
          <w:szCs w:val="24"/>
          <w:lang w:val="en-US" w:eastAsia="zh-CN"/>
        </w:rPr>
        <w:t xml:space="preserve">periodic </w:t>
      </w:r>
      <w:r w:rsidRPr="0090070A">
        <w:rPr>
          <w:rFonts w:eastAsiaTheme="minorEastAsia"/>
          <w:b/>
          <w:i/>
          <w:szCs w:val="24"/>
          <w:lang w:val="en-US" w:eastAsia="zh-CN"/>
        </w:rPr>
        <w:t>CSI</w:t>
      </w:r>
      <w:r>
        <w:rPr>
          <w:rFonts w:eastAsiaTheme="minorEastAsia"/>
          <w:b/>
          <w:i/>
          <w:szCs w:val="24"/>
          <w:lang w:val="en-US" w:eastAsia="zh-CN"/>
        </w:rPr>
        <w:t xml:space="preserve"> report</w:t>
      </w:r>
      <w:r w:rsidRPr="0090070A">
        <w:rPr>
          <w:rFonts w:eastAsiaTheme="minorEastAsia"/>
          <w:b/>
          <w:i/>
          <w:szCs w:val="24"/>
          <w:lang w:val="en-US" w:eastAsia="zh-CN"/>
        </w:rPr>
        <w:t xml:space="preserve">, </w:t>
      </w:r>
      <w:r>
        <w:rPr>
          <w:rFonts w:eastAsiaTheme="minorEastAsia"/>
          <w:b/>
          <w:i/>
          <w:szCs w:val="24"/>
          <w:lang w:val="en-US" w:eastAsia="zh-CN"/>
        </w:rPr>
        <w:t xml:space="preserve">study </w:t>
      </w:r>
      <w:r w:rsidRPr="0090070A">
        <w:rPr>
          <w:rFonts w:eastAsiaTheme="minorEastAsia"/>
          <w:b/>
          <w:i/>
          <w:szCs w:val="24"/>
          <w:lang w:val="en-US" w:eastAsia="zh-CN"/>
        </w:rPr>
        <w:t>the mechanism of discontinuous</w:t>
      </w:r>
      <w:r>
        <w:rPr>
          <w:rFonts w:eastAsiaTheme="minorEastAsia"/>
          <w:b/>
          <w:i/>
          <w:szCs w:val="24"/>
          <w:lang w:val="en-US" w:eastAsia="zh-CN"/>
        </w:rPr>
        <w:t xml:space="preserve"> CSI-RS reception</w:t>
      </w:r>
      <w:r w:rsidRPr="0090070A">
        <w:rPr>
          <w:rFonts w:eastAsiaTheme="minorEastAsia"/>
          <w:b/>
          <w:i/>
          <w:szCs w:val="24"/>
          <w:lang w:val="en-US" w:eastAsia="zh-CN"/>
        </w:rPr>
        <w:t>.</w:t>
      </w:r>
    </w:p>
    <w:p w14:paraId="55610726" w14:textId="185328A4" w:rsidR="00B41541" w:rsidRPr="0090070A" w:rsidRDefault="0090070A" w:rsidP="0090070A">
      <w:pPr>
        <w:spacing w:beforeLines="0" w:before="100" w:beforeAutospacing="1" w:after="100" w:afterAutospacing="1"/>
        <w:jc w:val="both"/>
        <w:rPr>
          <w:rFonts w:eastAsiaTheme="minorEastAsia"/>
          <w:b/>
          <w:i/>
          <w:szCs w:val="24"/>
          <w:lang w:val="en-US" w:eastAsia="zh-CN"/>
        </w:rPr>
      </w:pPr>
      <w:r w:rsidRPr="0090070A">
        <w:rPr>
          <w:rFonts w:eastAsiaTheme="minorEastAsia"/>
          <w:b/>
          <w:i/>
          <w:szCs w:val="24"/>
          <w:lang w:val="en-US" w:eastAsia="zh-CN"/>
        </w:rPr>
        <w:t>Proposal 1</w:t>
      </w:r>
      <w:r w:rsidR="0070747F">
        <w:rPr>
          <w:rFonts w:eastAsiaTheme="minorEastAsia"/>
          <w:b/>
          <w:i/>
          <w:szCs w:val="24"/>
          <w:lang w:val="en-US" w:eastAsia="zh-CN"/>
        </w:rPr>
        <w:t>4</w:t>
      </w:r>
      <w:r w:rsidRPr="0090070A">
        <w:rPr>
          <w:rFonts w:eastAsiaTheme="minorEastAsia"/>
          <w:b/>
          <w:i/>
          <w:szCs w:val="24"/>
          <w:lang w:val="en-US" w:eastAsia="zh-CN"/>
        </w:rPr>
        <w:t>: For CSI prediction, the CSI reporting periodicity may be updated autonomously</w:t>
      </w:r>
      <w:r w:rsidRPr="0090070A">
        <w:rPr>
          <w:b/>
          <w:i/>
        </w:rPr>
        <w:t xml:space="preserve"> upon </w:t>
      </w:r>
      <w:r w:rsidRPr="0090070A">
        <w:rPr>
          <w:rFonts w:eastAsiaTheme="minorEastAsia"/>
          <w:b/>
          <w:i/>
          <w:szCs w:val="24"/>
          <w:lang w:val="en-US" w:eastAsia="zh-CN"/>
        </w:rPr>
        <w:t>reaching a significant point of variation (determined by time, location or distance).</w:t>
      </w:r>
    </w:p>
    <w:bookmarkEnd w:id="135"/>
    <w:bookmarkEnd w:id="136"/>
    <w:p w14:paraId="5631987E" w14:textId="77777777" w:rsidR="0095370B" w:rsidRPr="006A187B" w:rsidRDefault="0095370B" w:rsidP="0095370B">
      <w:pPr>
        <w:pStyle w:val="1"/>
        <w:keepLines w:val="0"/>
        <w:numPr>
          <w:ilvl w:val="0"/>
          <w:numId w:val="1"/>
        </w:numPr>
        <w:spacing w:before="120" w:after="60"/>
        <w:ind w:left="360" w:hanging="360"/>
        <w:jc w:val="both"/>
        <w:rPr>
          <w:rFonts w:ascii="Times New Roman" w:eastAsia="宋体" w:hAnsi="Times New Roman" w:cs="Times New Roman"/>
          <w:bCs w:val="0"/>
          <w:color w:val="auto"/>
          <w:kern w:val="32"/>
          <w:sz w:val="24"/>
          <w:szCs w:val="24"/>
          <w:lang w:val="en-US" w:eastAsia="zh-CN"/>
        </w:rPr>
      </w:pPr>
      <w:r w:rsidRPr="006A187B">
        <w:rPr>
          <w:rFonts w:ascii="Times New Roman" w:eastAsia="宋体" w:hAnsi="Times New Roman" w:cs="Times New Roman"/>
          <w:bCs w:val="0"/>
          <w:color w:val="auto"/>
          <w:kern w:val="32"/>
          <w:sz w:val="24"/>
          <w:szCs w:val="24"/>
          <w:lang w:val="en-US" w:eastAsia="zh-CN"/>
        </w:rPr>
        <w:t>References</w:t>
      </w:r>
      <w:bookmarkStart w:id="137" w:name="_Ref344215723"/>
      <w:bookmarkEnd w:id="137"/>
    </w:p>
    <w:p w14:paraId="35A257ED" w14:textId="57C9649A" w:rsidR="009F5C18" w:rsidRDefault="009F5C18" w:rsidP="009F5C18">
      <w:pPr>
        <w:pStyle w:val="a7"/>
        <w:numPr>
          <w:ilvl w:val="0"/>
          <w:numId w:val="2"/>
        </w:numPr>
        <w:spacing w:before="120" w:after="0"/>
        <w:rPr>
          <w:rFonts w:eastAsia="宋体"/>
          <w:color w:val="000000"/>
          <w:szCs w:val="24"/>
          <w:lang w:eastAsia="zh-CN"/>
        </w:rPr>
      </w:pPr>
      <w:r>
        <w:rPr>
          <w:rFonts w:eastAsia="宋体" w:hint="eastAsia"/>
          <w:color w:val="000000"/>
          <w:szCs w:val="24"/>
          <w:lang w:eastAsia="zh-CN"/>
        </w:rPr>
        <w:t>R</w:t>
      </w:r>
      <w:r>
        <w:rPr>
          <w:rFonts w:eastAsia="宋体"/>
          <w:color w:val="000000"/>
          <w:szCs w:val="24"/>
          <w:lang w:eastAsia="zh-CN"/>
        </w:rPr>
        <w:t xml:space="preserve">P-242399, </w:t>
      </w:r>
      <w:r w:rsidRPr="009F5C18">
        <w:rPr>
          <w:rFonts w:eastAsia="宋体"/>
          <w:color w:val="000000"/>
          <w:szCs w:val="24"/>
          <w:lang w:eastAsia="zh-CN"/>
        </w:rPr>
        <w:t>Revised WID on Artificial Intelligence (AI)/Machine Learning (ML) for NR Air Interface</w:t>
      </w:r>
      <w:r>
        <w:rPr>
          <w:rFonts w:eastAsia="宋体"/>
          <w:color w:val="000000"/>
          <w:szCs w:val="24"/>
          <w:lang w:eastAsia="zh-CN"/>
        </w:rPr>
        <w:t>, Qualcomm</w:t>
      </w:r>
    </w:p>
    <w:p w14:paraId="64255D35" w14:textId="58199924" w:rsidR="00DC5007" w:rsidRDefault="007D0709" w:rsidP="009F5C18">
      <w:pPr>
        <w:pStyle w:val="a7"/>
        <w:numPr>
          <w:ilvl w:val="0"/>
          <w:numId w:val="2"/>
        </w:numPr>
        <w:spacing w:before="120" w:after="0"/>
        <w:rPr>
          <w:rFonts w:eastAsia="宋体"/>
          <w:color w:val="000000"/>
          <w:szCs w:val="24"/>
          <w:lang w:eastAsia="zh-CN"/>
        </w:rPr>
      </w:pPr>
      <w:bookmarkStart w:id="138" w:name="OLE_LINK27"/>
      <w:r>
        <w:rPr>
          <w:rFonts w:eastAsia="宋体"/>
          <w:color w:val="000000"/>
          <w:szCs w:val="24"/>
          <w:lang w:eastAsia="zh-CN"/>
        </w:rPr>
        <w:t>Chair’s Notes RAN1#118</w:t>
      </w:r>
    </w:p>
    <w:bookmarkEnd w:id="138"/>
    <w:p w14:paraId="44C810E3" w14:textId="3DFD0370" w:rsidR="00DC5007" w:rsidRDefault="00DC5007" w:rsidP="009F5C18">
      <w:pPr>
        <w:pStyle w:val="a7"/>
        <w:numPr>
          <w:ilvl w:val="0"/>
          <w:numId w:val="2"/>
        </w:numPr>
        <w:spacing w:before="120" w:after="0"/>
        <w:rPr>
          <w:rFonts w:eastAsia="宋体"/>
          <w:color w:val="000000"/>
          <w:szCs w:val="24"/>
          <w:lang w:eastAsia="zh-CN"/>
        </w:rPr>
      </w:pPr>
      <w:r>
        <w:rPr>
          <w:rFonts w:eastAsia="宋体"/>
          <w:color w:val="000000"/>
          <w:szCs w:val="24"/>
          <w:lang w:eastAsia="zh-CN"/>
        </w:rPr>
        <w:t>Chair’s Notes RAN1#117</w:t>
      </w:r>
    </w:p>
    <w:p w14:paraId="7CABA79B" w14:textId="07C32363" w:rsidR="00DC5007" w:rsidRDefault="00DC5007" w:rsidP="009F5C18">
      <w:pPr>
        <w:pStyle w:val="a7"/>
        <w:numPr>
          <w:ilvl w:val="0"/>
          <w:numId w:val="2"/>
        </w:numPr>
        <w:spacing w:before="120" w:after="0"/>
        <w:rPr>
          <w:rFonts w:eastAsia="宋体"/>
          <w:color w:val="000000"/>
          <w:szCs w:val="24"/>
          <w:lang w:eastAsia="zh-CN"/>
        </w:rPr>
      </w:pPr>
      <w:r>
        <w:rPr>
          <w:rFonts w:eastAsia="宋体"/>
          <w:color w:val="000000"/>
          <w:szCs w:val="24"/>
          <w:lang w:eastAsia="zh-CN"/>
        </w:rPr>
        <w:t>Chair’s Notes RAN1#11</w:t>
      </w:r>
      <w:r w:rsidR="007D0709">
        <w:rPr>
          <w:rFonts w:eastAsia="宋体"/>
          <w:color w:val="000000"/>
          <w:szCs w:val="24"/>
          <w:lang w:eastAsia="zh-CN"/>
        </w:rPr>
        <w:t>6bis</w:t>
      </w:r>
    </w:p>
    <w:p w14:paraId="4915C2DB" w14:textId="181FE806" w:rsidR="0001258A" w:rsidRDefault="0001258A" w:rsidP="0001258A">
      <w:pPr>
        <w:pStyle w:val="a7"/>
        <w:numPr>
          <w:ilvl w:val="0"/>
          <w:numId w:val="2"/>
        </w:numPr>
        <w:spacing w:before="120" w:after="0"/>
        <w:rPr>
          <w:rFonts w:eastAsia="宋体"/>
          <w:color w:val="000000"/>
          <w:szCs w:val="24"/>
          <w:lang w:eastAsia="zh-CN"/>
        </w:rPr>
      </w:pPr>
      <w:r>
        <w:rPr>
          <w:rFonts w:eastAsia="宋体"/>
          <w:color w:val="000000"/>
          <w:szCs w:val="24"/>
          <w:lang w:eastAsia="zh-CN"/>
        </w:rPr>
        <w:t>Chair’s Notes RAN1#118bis</w:t>
      </w:r>
    </w:p>
    <w:p w14:paraId="5B547C71" w14:textId="7A4380D6" w:rsidR="00CD3F1C" w:rsidRPr="00D268D3" w:rsidRDefault="00D7036B" w:rsidP="00D268D3">
      <w:pPr>
        <w:pStyle w:val="a7"/>
        <w:numPr>
          <w:ilvl w:val="0"/>
          <w:numId w:val="2"/>
        </w:numPr>
        <w:spacing w:before="120" w:after="0"/>
        <w:rPr>
          <w:rFonts w:eastAsia="宋体"/>
          <w:color w:val="000000"/>
          <w:szCs w:val="24"/>
          <w:lang w:eastAsia="zh-CN"/>
        </w:rPr>
      </w:pPr>
      <w:r>
        <w:rPr>
          <w:rFonts w:eastAsia="宋体" w:hint="eastAsia"/>
          <w:color w:val="000000"/>
          <w:szCs w:val="24"/>
          <w:lang w:eastAsia="zh-CN"/>
        </w:rPr>
        <w:t>3</w:t>
      </w:r>
      <w:r>
        <w:rPr>
          <w:rFonts w:eastAsia="宋体"/>
          <w:color w:val="000000"/>
          <w:szCs w:val="24"/>
          <w:lang w:eastAsia="zh-CN"/>
        </w:rPr>
        <w:t>GPP TR 38.843 v18.0.0 (2023-12)</w:t>
      </w:r>
    </w:p>
    <w:sectPr w:rsidR="00CD3F1C" w:rsidRPr="00D268D3" w:rsidSect="004611C1">
      <w:headerReference w:type="even" r:id="rId8"/>
      <w:headerReference w:type="default" r:id="rId9"/>
      <w:footerReference w:type="even" r:id="rId10"/>
      <w:footerReference w:type="default" r:id="rId11"/>
      <w:headerReference w:type="first" r:id="rId12"/>
      <w:footerReference w:type="first" r:id="rId13"/>
      <w:footnotePr>
        <w:numRestart w:val="eachSect"/>
      </w:footnotePr>
      <w:endnotePr>
        <w:numFmt w:val="decimal"/>
      </w:endnotePr>
      <w:pgSz w:w="11909" w:h="16834" w:code="9"/>
      <w:pgMar w:top="1418" w:right="1134" w:bottom="1134" w:left="1134" w:header="851" w:footer="346" w:gutter="0"/>
      <w:cols w:space="720"/>
      <w:docGrid w:linePitch="272" w:charSpace="123"/>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4FF38FB" w14:textId="77777777" w:rsidR="00F23B46" w:rsidRPr="00D733E0" w:rsidRDefault="00F23B46" w:rsidP="00D400AF">
      <w:pPr>
        <w:spacing w:before="120" w:after="0"/>
        <w:rPr>
          <w:rFonts w:ascii="Arial" w:eastAsia="宋体" w:hAnsi="Arial" w:cs="Arial"/>
          <w:color w:val="0000FF"/>
          <w:kern w:val="2"/>
          <w:lang w:val="en-US" w:eastAsia="zh-CN"/>
        </w:rPr>
      </w:pPr>
      <w:r>
        <w:separator/>
      </w:r>
    </w:p>
  </w:endnote>
  <w:endnote w:type="continuationSeparator" w:id="0">
    <w:p w14:paraId="490D3EC4" w14:textId="77777777" w:rsidR="00F23B46" w:rsidRPr="00D733E0" w:rsidRDefault="00F23B46" w:rsidP="00D400AF">
      <w:pPr>
        <w:spacing w:before="120" w:after="0"/>
        <w:rPr>
          <w:rFonts w:ascii="Arial" w:eastAsia="宋体" w:hAnsi="Arial" w:cs="Arial"/>
          <w:color w:val="0000FF"/>
          <w:kern w:val="2"/>
          <w:lang w:val="en-US"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9B4F41" w14:textId="77777777" w:rsidR="00356BA5" w:rsidRDefault="00356BA5">
    <w:pPr>
      <w:pStyle w:val="afa"/>
      <w:spacing w:before="12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6670045"/>
      <w:docPartObj>
        <w:docPartGallery w:val="Page Numbers (Bottom of Page)"/>
        <w:docPartUnique/>
      </w:docPartObj>
    </w:sdtPr>
    <w:sdtEndPr>
      <w:rPr>
        <w:sz w:val="21"/>
      </w:rPr>
    </w:sdtEndPr>
    <w:sdtContent>
      <w:p w14:paraId="632D2425" w14:textId="474650D9" w:rsidR="00356BA5" w:rsidRPr="007A56A3" w:rsidRDefault="00356BA5">
        <w:pPr>
          <w:pStyle w:val="afa"/>
          <w:spacing w:before="120"/>
          <w:jc w:val="center"/>
          <w:rPr>
            <w:sz w:val="21"/>
          </w:rPr>
        </w:pPr>
        <w:r w:rsidRPr="007A56A3">
          <w:rPr>
            <w:sz w:val="21"/>
          </w:rPr>
          <w:fldChar w:fldCharType="begin"/>
        </w:r>
        <w:r w:rsidRPr="007A56A3">
          <w:rPr>
            <w:sz w:val="21"/>
          </w:rPr>
          <w:instrText>PAGE   \* MERGEFORMAT</w:instrText>
        </w:r>
        <w:r w:rsidRPr="007A56A3">
          <w:rPr>
            <w:sz w:val="21"/>
          </w:rPr>
          <w:fldChar w:fldCharType="separate"/>
        </w:r>
        <w:r w:rsidR="00030C6D" w:rsidRPr="00030C6D">
          <w:rPr>
            <w:noProof/>
            <w:sz w:val="21"/>
            <w:lang w:val="zh-CN" w:eastAsia="zh-CN"/>
          </w:rPr>
          <w:t>2</w:t>
        </w:r>
        <w:r w:rsidRPr="007A56A3">
          <w:rPr>
            <w:sz w:val="21"/>
          </w:rPr>
          <w:fldChar w:fldCharType="end"/>
        </w:r>
      </w:p>
    </w:sdtContent>
  </w:sdt>
  <w:p w14:paraId="55D08AE3" w14:textId="77777777" w:rsidR="00356BA5" w:rsidRDefault="00356BA5" w:rsidP="004611C1">
    <w:pPr>
      <w:pStyle w:val="afa"/>
      <w:spacing w:before="120"/>
      <w:ind w:rightChars="225" w:right="540"/>
      <w:rPr>
        <w:lang w:eastAsia="zh-CN"/>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F6AC5D" w14:textId="77777777" w:rsidR="00356BA5" w:rsidRDefault="00356BA5">
    <w:pPr>
      <w:pStyle w:val="afa"/>
      <w:spacing w:before="12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ADBC5BD" w14:textId="77777777" w:rsidR="00F23B46" w:rsidRPr="00D733E0" w:rsidRDefault="00F23B46" w:rsidP="00D400AF">
      <w:pPr>
        <w:spacing w:before="120" w:after="0"/>
        <w:rPr>
          <w:rFonts w:ascii="Arial" w:eastAsia="宋体" w:hAnsi="Arial" w:cs="Arial"/>
          <w:color w:val="0000FF"/>
          <w:kern w:val="2"/>
          <w:lang w:val="en-US" w:eastAsia="zh-CN"/>
        </w:rPr>
      </w:pPr>
      <w:r>
        <w:separator/>
      </w:r>
    </w:p>
  </w:footnote>
  <w:footnote w:type="continuationSeparator" w:id="0">
    <w:p w14:paraId="61F5CA39" w14:textId="77777777" w:rsidR="00F23B46" w:rsidRPr="00D733E0" w:rsidRDefault="00F23B46" w:rsidP="00D400AF">
      <w:pPr>
        <w:spacing w:before="120" w:after="0"/>
        <w:rPr>
          <w:rFonts w:ascii="Arial" w:eastAsia="宋体" w:hAnsi="Arial" w:cs="Arial"/>
          <w:color w:val="0000FF"/>
          <w:kern w:val="2"/>
          <w:lang w:val="en-US" w:eastAsia="zh-CN"/>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E2AA45" w14:textId="77777777" w:rsidR="00356BA5" w:rsidRDefault="00356BA5">
    <w:pPr>
      <w:pStyle w:val="af8"/>
      <w:spacing w:before="120"/>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269E13" w14:textId="77777777" w:rsidR="00356BA5" w:rsidRDefault="00356BA5">
    <w:pPr>
      <w:pStyle w:val="af8"/>
      <w:spacing w:before="120"/>
      <w:ind w:rightChars="-2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59AF45" w14:textId="77777777" w:rsidR="00356BA5" w:rsidRDefault="00356BA5">
    <w:pPr>
      <w:pStyle w:val="af8"/>
      <w:spacing w:before="12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2227A0C"/>
    <w:multiLevelType w:val="multilevel"/>
    <w:tmpl w:val="4E184194"/>
    <w:lvl w:ilvl="0">
      <w:start w:val="1"/>
      <w:numFmt w:val="decimal"/>
      <w:lvlText w:val="%1"/>
      <w:lvlJc w:val="left"/>
      <w:pPr>
        <w:ind w:left="432" w:hanging="432"/>
      </w:pPr>
    </w:lvl>
    <w:lvl w:ilvl="1">
      <w:start w:val="1"/>
      <w:numFmt w:val="decimal"/>
      <w:lvlText w:val="%1.%2"/>
      <w:lvlJc w:val="left"/>
      <w:pPr>
        <w:ind w:left="576" w:hanging="576"/>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2">
      <w:start w:val="1"/>
      <w:numFmt w:val="decimal"/>
      <w:pStyle w:val="3"/>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6191FD7"/>
    <w:multiLevelType w:val="hybridMultilevel"/>
    <w:tmpl w:val="9080EF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BD4E35"/>
    <w:multiLevelType w:val="multilevel"/>
    <w:tmpl w:val="88082D30"/>
    <w:lvl w:ilvl="0">
      <w:start w:val="1"/>
      <w:numFmt w:val="bullet"/>
      <w:lvlText w:val=""/>
      <w:lvlJc w:val="left"/>
      <w:pPr>
        <w:ind w:left="800" w:hanging="400"/>
      </w:pPr>
      <w:rPr>
        <w:rFonts w:ascii="Symbol" w:hAnsi="Symbo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6" w15:restartNumberingAfterBreak="0">
    <w:nsid w:val="12806B68"/>
    <w:multiLevelType w:val="multilevel"/>
    <w:tmpl w:val="92B00DF8"/>
    <w:lvl w:ilvl="0">
      <w:start w:val="1"/>
      <w:numFmt w:val="bullet"/>
      <w:lvlText w:val="•"/>
      <w:lvlJc w:val="left"/>
      <w:pPr>
        <w:ind w:left="800" w:hanging="400"/>
      </w:pPr>
      <w:rPr>
        <w:rFonts w:ascii="Arial" w:hAnsi="Arial" w:cs="Arial" w:hint="default"/>
      </w:rPr>
    </w:lvl>
    <w:lvl w:ilvl="1">
      <w:start w:val="1"/>
      <w:numFmt w:val="bullet"/>
      <w:lvlText w:val=""/>
      <w:lvlJc w:val="left"/>
      <w:pPr>
        <w:ind w:left="1240" w:hanging="440"/>
      </w:pPr>
      <w:rPr>
        <w:rFonts w:ascii="Symbol" w:hAnsi="Symbol"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7" w15:restartNumberingAfterBreak="0">
    <w:nsid w:val="16C52BE7"/>
    <w:multiLevelType w:val="hybridMultilevel"/>
    <w:tmpl w:val="FE6E86E8"/>
    <w:lvl w:ilvl="0" w:tplc="ECE2459E">
      <w:start w:val="1"/>
      <w:numFmt w:val="decimal"/>
      <w:lvlText w:val="[%1]"/>
      <w:lvlJc w:val="left"/>
      <w:pPr>
        <w:ind w:left="420" w:hanging="420"/>
      </w:pPr>
      <w:rPr>
        <w:rFonts w:cs="Times New Roman" w:hint="eastAsia"/>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8" w15:restartNumberingAfterBreak="0">
    <w:nsid w:val="197974A4"/>
    <w:multiLevelType w:val="multilevel"/>
    <w:tmpl w:val="197974A4"/>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9" w15:restartNumberingAfterBreak="0">
    <w:nsid w:val="21381E00"/>
    <w:multiLevelType w:val="hybridMultilevel"/>
    <w:tmpl w:val="36907B0E"/>
    <w:lvl w:ilvl="0" w:tplc="D846A5B8">
      <w:numFmt w:val="bullet"/>
      <w:lvlText w:val="-"/>
      <w:lvlJc w:val="left"/>
      <w:pPr>
        <w:ind w:left="360" w:hanging="360"/>
      </w:pPr>
      <w:rPr>
        <w:rFonts w:ascii="Times New Roman" w:eastAsia="等线"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97B124F"/>
    <w:multiLevelType w:val="hybridMultilevel"/>
    <w:tmpl w:val="D848DBC4"/>
    <w:lvl w:ilvl="0" w:tplc="E946DEAE">
      <w:start w:val="8"/>
      <w:numFmt w:val="bullet"/>
      <w:lvlText w:val="-"/>
      <w:lvlJc w:val="left"/>
      <w:pPr>
        <w:ind w:left="420" w:hanging="420"/>
      </w:pPr>
      <w:rPr>
        <w:rFonts w:ascii="Calibri" w:eastAsia="Batang"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4EB5758"/>
    <w:multiLevelType w:val="hybridMultilevel"/>
    <w:tmpl w:val="323C8D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8735019"/>
    <w:multiLevelType w:val="multilevel"/>
    <w:tmpl w:val="4D086E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6597"/>
        </w:tabs>
        <w:ind w:left="6597" w:hanging="360"/>
      </w:pPr>
    </w:lvl>
  </w:abstractNum>
  <w:abstractNum w:abstractNumId="14" w15:restartNumberingAfterBreak="0">
    <w:nsid w:val="43450018"/>
    <w:multiLevelType w:val="hybridMultilevel"/>
    <w:tmpl w:val="96FE0870"/>
    <w:lvl w:ilvl="0" w:tplc="04090003">
      <w:start w:val="1"/>
      <w:numFmt w:val="bullet"/>
      <w:lvlText w:val="o"/>
      <w:lvlJc w:val="left"/>
      <w:pPr>
        <w:ind w:left="800" w:hanging="400"/>
      </w:pPr>
      <w:rPr>
        <w:rFonts w:ascii="Courier New" w:hAnsi="Courier New" w:cs="Courier New"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4D086E4C"/>
    <w:multiLevelType w:val="multilevel"/>
    <w:tmpl w:val="4D086E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7DF331E"/>
    <w:multiLevelType w:val="hybridMultilevel"/>
    <w:tmpl w:val="8ACE7B5C"/>
    <w:lvl w:ilvl="0" w:tplc="E946DEAE">
      <w:start w:val="8"/>
      <w:numFmt w:val="bullet"/>
      <w:lvlText w:val="-"/>
      <w:lvlJc w:val="left"/>
      <w:pPr>
        <w:ind w:left="420" w:hanging="420"/>
      </w:pPr>
      <w:rPr>
        <w:rFonts w:ascii="Calibri" w:eastAsia="Batang"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0AB31D5"/>
    <w:multiLevelType w:val="hybridMultilevel"/>
    <w:tmpl w:val="E76E2D7E"/>
    <w:lvl w:ilvl="0" w:tplc="47168E0C">
      <w:numFmt w:val="bullet"/>
      <w:lvlText w:val="-"/>
      <w:lvlJc w:val="left"/>
      <w:pPr>
        <w:ind w:left="440" w:hanging="440"/>
      </w:pPr>
      <w:rPr>
        <w:rFonts w:ascii="Times New Roman" w:eastAsia="Malgun Gothic" w:hAnsi="Times New Roman" w:cs="Times New Roman" w:hint="default"/>
      </w:rPr>
    </w:lvl>
    <w:lvl w:ilvl="1" w:tplc="1DFA46E4">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1"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51C145C"/>
    <w:multiLevelType w:val="multilevel"/>
    <w:tmpl w:val="751C145C"/>
    <w:lvl w:ilvl="0">
      <w:start w:val="1"/>
      <w:numFmt w:val="bullet"/>
      <w:lvlText w:val="•"/>
      <w:lvlJc w:val="left"/>
      <w:pPr>
        <w:tabs>
          <w:tab w:val="left" w:pos="360"/>
        </w:tabs>
        <w:ind w:left="360" w:hanging="360"/>
      </w:pPr>
      <w:rPr>
        <w:rFonts w:ascii="Arial" w:hAnsi="Arial" w:cs="Times New Roman" w:hint="default"/>
      </w:rPr>
    </w:lvl>
    <w:lvl w:ilvl="1">
      <w:numFmt w:val="bullet"/>
      <w:lvlText w:val="•"/>
      <w:lvlJc w:val="left"/>
      <w:pPr>
        <w:tabs>
          <w:tab w:val="left" w:pos="1080"/>
        </w:tabs>
        <w:ind w:left="1080" w:hanging="360"/>
      </w:pPr>
      <w:rPr>
        <w:rFonts w:ascii="Arial" w:hAnsi="Arial" w:cs="Times New Roman" w:hint="default"/>
      </w:rPr>
    </w:lvl>
    <w:lvl w:ilvl="2">
      <w:start w:val="1"/>
      <w:numFmt w:val="bullet"/>
      <w:lvlText w:val="•"/>
      <w:lvlJc w:val="left"/>
      <w:pPr>
        <w:tabs>
          <w:tab w:val="left" w:pos="1800"/>
        </w:tabs>
        <w:ind w:left="1800" w:hanging="360"/>
      </w:pPr>
      <w:rPr>
        <w:rFonts w:ascii="Arial" w:hAnsi="Arial" w:cs="Times New Roman" w:hint="default"/>
      </w:rPr>
    </w:lvl>
    <w:lvl w:ilvl="3">
      <w:start w:val="1"/>
      <w:numFmt w:val="bullet"/>
      <w:lvlText w:val="•"/>
      <w:lvlJc w:val="left"/>
      <w:pPr>
        <w:tabs>
          <w:tab w:val="left" w:pos="2520"/>
        </w:tabs>
        <w:ind w:left="2520" w:hanging="360"/>
      </w:pPr>
      <w:rPr>
        <w:rFonts w:ascii="Arial" w:hAnsi="Arial" w:cs="Times New Roman" w:hint="default"/>
      </w:rPr>
    </w:lvl>
    <w:lvl w:ilvl="4">
      <w:start w:val="1"/>
      <w:numFmt w:val="bullet"/>
      <w:lvlText w:val="•"/>
      <w:lvlJc w:val="left"/>
      <w:pPr>
        <w:tabs>
          <w:tab w:val="left" w:pos="3240"/>
        </w:tabs>
        <w:ind w:left="3240" w:hanging="360"/>
      </w:pPr>
      <w:rPr>
        <w:rFonts w:ascii="Arial" w:hAnsi="Arial" w:cs="Times New Roman" w:hint="default"/>
      </w:rPr>
    </w:lvl>
    <w:lvl w:ilvl="5">
      <w:start w:val="1"/>
      <w:numFmt w:val="bullet"/>
      <w:lvlText w:val="•"/>
      <w:lvlJc w:val="left"/>
      <w:pPr>
        <w:tabs>
          <w:tab w:val="left" w:pos="3960"/>
        </w:tabs>
        <w:ind w:left="3960" w:hanging="360"/>
      </w:pPr>
      <w:rPr>
        <w:rFonts w:ascii="Arial" w:hAnsi="Arial" w:cs="Times New Roman" w:hint="default"/>
      </w:rPr>
    </w:lvl>
    <w:lvl w:ilvl="6">
      <w:start w:val="1"/>
      <w:numFmt w:val="bullet"/>
      <w:lvlText w:val="•"/>
      <w:lvlJc w:val="left"/>
      <w:pPr>
        <w:tabs>
          <w:tab w:val="left" w:pos="4680"/>
        </w:tabs>
        <w:ind w:left="4680" w:hanging="360"/>
      </w:pPr>
      <w:rPr>
        <w:rFonts w:ascii="Arial" w:hAnsi="Arial" w:cs="Times New Roman" w:hint="default"/>
      </w:rPr>
    </w:lvl>
    <w:lvl w:ilvl="7">
      <w:start w:val="1"/>
      <w:numFmt w:val="bullet"/>
      <w:lvlText w:val="•"/>
      <w:lvlJc w:val="left"/>
      <w:pPr>
        <w:tabs>
          <w:tab w:val="left" w:pos="5400"/>
        </w:tabs>
        <w:ind w:left="5400" w:hanging="360"/>
      </w:pPr>
      <w:rPr>
        <w:rFonts w:ascii="Arial" w:hAnsi="Arial" w:cs="Times New Roman" w:hint="default"/>
      </w:rPr>
    </w:lvl>
    <w:lvl w:ilvl="8">
      <w:start w:val="1"/>
      <w:numFmt w:val="bullet"/>
      <w:lvlText w:val="•"/>
      <w:lvlJc w:val="left"/>
      <w:pPr>
        <w:tabs>
          <w:tab w:val="left" w:pos="6120"/>
        </w:tabs>
        <w:ind w:left="6120" w:hanging="360"/>
      </w:pPr>
      <w:rPr>
        <w:rFonts w:ascii="Arial" w:hAnsi="Arial" w:cs="Times New Roman" w:hint="default"/>
      </w:rPr>
    </w:lvl>
  </w:abstractNum>
  <w:abstractNum w:abstractNumId="2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7"/>
  </w:num>
  <w:num w:numId="3">
    <w:abstractNumId w:val="3"/>
  </w:num>
  <w:num w:numId="4">
    <w:abstractNumId w:val="2"/>
  </w:num>
  <w:num w:numId="5">
    <w:abstractNumId w:val="23"/>
  </w:num>
  <w:num w:numId="6">
    <w:abstractNumId w:val="18"/>
  </w:num>
  <w:num w:numId="7">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8">
    <w:abstractNumId w:val="21"/>
  </w:num>
  <w:num w:numId="9">
    <w:abstractNumId w:val="13"/>
  </w:num>
  <w:num w:numId="10">
    <w:abstractNumId w:val="10"/>
  </w:num>
  <w:num w:numId="11">
    <w:abstractNumId w:val="19"/>
  </w:num>
  <w:num w:numId="12">
    <w:abstractNumId w:val="14"/>
  </w:num>
  <w:num w:numId="13">
    <w:abstractNumId w:val="20"/>
  </w:num>
  <w:num w:numId="14">
    <w:abstractNumId w:val="9"/>
  </w:num>
  <w:num w:numId="15">
    <w:abstractNumId w:val="16"/>
  </w:num>
  <w:num w:numId="16">
    <w:abstractNumId w:val="17"/>
  </w:num>
  <w:num w:numId="17">
    <w:abstractNumId w:val="22"/>
  </w:num>
  <w:num w:numId="18">
    <w:abstractNumId w:val="4"/>
  </w:num>
  <w:num w:numId="19">
    <w:abstractNumId w:val="11"/>
  </w:num>
  <w:num w:numId="20">
    <w:abstractNumId w:val="15"/>
  </w:num>
  <w:num w:numId="21">
    <w:abstractNumId w:val="12"/>
  </w:num>
  <w:num w:numId="22">
    <w:abstractNumId w:val="8"/>
  </w:num>
  <w:num w:numId="23">
    <w:abstractNumId w:val="6"/>
  </w:num>
  <w:num w:numId="24">
    <w:abstractNumId w:val="5"/>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numFmt w:val="decimal"/>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00AF"/>
    <w:rsid w:val="00000321"/>
    <w:rsid w:val="00000CFD"/>
    <w:rsid w:val="0000225C"/>
    <w:rsid w:val="00003642"/>
    <w:rsid w:val="0000390B"/>
    <w:rsid w:val="00003F43"/>
    <w:rsid w:val="000043D5"/>
    <w:rsid w:val="00004A85"/>
    <w:rsid w:val="00005974"/>
    <w:rsid w:val="000060B0"/>
    <w:rsid w:val="000061D6"/>
    <w:rsid w:val="0000691D"/>
    <w:rsid w:val="000073E9"/>
    <w:rsid w:val="00007807"/>
    <w:rsid w:val="0000789E"/>
    <w:rsid w:val="00010F81"/>
    <w:rsid w:val="0001258A"/>
    <w:rsid w:val="000131A4"/>
    <w:rsid w:val="000137D9"/>
    <w:rsid w:val="00013AB2"/>
    <w:rsid w:val="000140A2"/>
    <w:rsid w:val="000148A6"/>
    <w:rsid w:val="0001540B"/>
    <w:rsid w:val="00016683"/>
    <w:rsid w:val="00016728"/>
    <w:rsid w:val="00020309"/>
    <w:rsid w:val="000204E3"/>
    <w:rsid w:val="000208C9"/>
    <w:rsid w:val="00020FDA"/>
    <w:rsid w:val="00021854"/>
    <w:rsid w:val="00021965"/>
    <w:rsid w:val="00021B50"/>
    <w:rsid w:val="00022674"/>
    <w:rsid w:val="00022FD5"/>
    <w:rsid w:val="000231BF"/>
    <w:rsid w:val="000234FD"/>
    <w:rsid w:val="00024366"/>
    <w:rsid w:val="0002460B"/>
    <w:rsid w:val="000248F9"/>
    <w:rsid w:val="00024FE8"/>
    <w:rsid w:val="000250D5"/>
    <w:rsid w:val="00026651"/>
    <w:rsid w:val="00026A33"/>
    <w:rsid w:val="00026E55"/>
    <w:rsid w:val="00027877"/>
    <w:rsid w:val="00027D4C"/>
    <w:rsid w:val="000305AA"/>
    <w:rsid w:val="00030C6D"/>
    <w:rsid w:val="00032016"/>
    <w:rsid w:val="00032151"/>
    <w:rsid w:val="0003283A"/>
    <w:rsid w:val="00032B0A"/>
    <w:rsid w:val="000332B4"/>
    <w:rsid w:val="00034540"/>
    <w:rsid w:val="00034A55"/>
    <w:rsid w:val="00034BB7"/>
    <w:rsid w:val="0003502B"/>
    <w:rsid w:val="00036015"/>
    <w:rsid w:val="000361AB"/>
    <w:rsid w:val="0003626E"/>
    <w:rsid w:val="0003657D"/>
    <w:rsid w:val="000367BD"/>
    <w:rsid w:val="00037149"/>
    <w:rsid w:val="00037604"/>
    <w:rsid w:val="00037EB8"/>
    <w:rsid w:val="0004173A"/>
    <w:rsid w:val="000419FC"/>
    <w:rsid w:val="0004347D"/>
    <w:rsid w:val="000439F4"/>
    <w:rsid w:val="00043C63"/>
    <w:rsid w:val="00043DF1"/>
    <w:rsid w:val="00043F7F"/>
    <w:rsid w:val="00044075"/>
    <w:rsid w:val="00045D53"/>
    <w:rsid w:val="000463D1"/>
    <w:rsid w:val="00046CF0"/>
    <w:rsid w:val="00046FC3"/>
    <w:rsid w:val="00047F8B"/>
    <w:rsid w:val="00051FF9"/>
    <w:rsid w:val="0005407D"/>
    <w:rsid w:val="00054921"/>
    <w:rsid w:val="00055190"/>
    <w:rsid w:val="0005576E"/>
    <w:rsid w:val="00056872"/>
    <w:rsid w:val="00056D07"/>
    <w:rsid w:val="00056D10"/>
    <w:rsid w:val="0005775A"/>
    <w:rsid w:val="00057C35"/>
    <w:rsid w:val="000605C5"/>
    <w:rsid w:val="000609E1"/>
    <w:rsid w:val="00060A98"/>
    <w:rsid w:val="0006169C"/>
    <w:rsid w:val="00061D32"/>
    <w:rsid w:val="000626F7"/>
    <w:rsid w:val="00062A5B"/>
    <w:rsid w:val="00062B23"/>
    <w:rsid w:val="000634E2"/>
    <w:rsid w:val="000653B1"/>
    <w:rsid w:val="000655EB"/>
    <w:rsid w:val="0006581D"/>
    <w:rsid w:val="00065B12"/>
    <w:rsid w:val="00065EA6"/>
    <w:rsid w:val="000660A6"/>
    <w:rsid w:val="000665BA"/>
    <w:rsid w:val="00067507"/>
    <w:rsid w:val="00070749"/>
    <w:rsid w:val="000708FE"/>
    <w:rsid w:val="00071852"/>
    <w:rsid w:val="00072079"/>
    <w:rsid w:val="00072E62"/>
    <w:rsid w:val="00073B6B"/>
    <w:rsid w:val="00073C99"/>
    <w:rsid w:val="0007406C"/>
    <w:rsid w:val="00075690"/>
    <w:rsid w:val="00075B3E"/>
    <w:rsid w:val="000766FD"/>
    <w:rsid w:val="00076C68"/>
    <w:rsid w:val="00076D72"/>
    <w:rsid w:val="00077444"/>
    <w:rsid w:val="000776E2"/>
    <w:rsid w:val="0007788D"/>
    <w:rsid w:val="0007797C"/>
    <w:rsid w:val="00077B5F"/>
    <w:rsid w:val="000804D6"/>
    <w:rsid w:val="0008058C"/>
    <w:rsid w:val="00080777"/>
    <w:rsid w:val="00081230"/>
    <w:rsid w:val="000818FA"/>
    <w:rsid w:val="000822AC"/>
    <w:rsid w:val="00082539"/>
    <w:rsid w:val="00082EC7"/>
    <w:rsid w:val="0008301E"/>
    <w:rsid w:val="000831D8"/>
    <w:rsid w:val="00083346"/>
    <w:rsid w:val="000844BB"/>
    <w:rsid w:val="0008472D"/>
    <w:rsid w:val="00084892"/>
    <w:rsid w:val="00085445"/>
    <w:rsid w:val="00087742"/>
    <w:rsid w:val="000878CF"/>
    <w:rsid w:val="00087D5F"/>
    <w:rsid w:val="00090793"/>
    <w:rsid w:val="00090D4E"/>
    <w:rsid w:val="000910E9"/>
    <w:rsid w:val="00091C30"/>
    <w:rsid w:val="00092909"/>
    <w:rsid w:val="00093C79"/>
    <w:rsid w:val="00093D13"/>
    <w:rsid w:val="0009531B"/>
    <w:rsid w:val="00095AF1"/>
    <w:rsid w:val="00096114"/>
    <w:rsid w:val="00096D7C"/>
    <w:rsid w:val="00096ECC"/>
    <w:rsid w:val="00096F69"/>
    <w:rsid w:val="00097510"/>
    <w:rsid w:val="000A03CB"/>
    <w:rsid w:val="000A079C"/>
    <w:rsid w:val="000A0B92"/>
    <w:rsid w:val="000A141C"/>
    <w:rsid w:val="000A148E"/>
    <w:rsid w:val="000A19EF"/>
    <w:rsid w:val="000A1D1C"/>
    <w:rsid w:val="000A27D8"/>
    <w:rsid w:val="000A2E2F"/>
    <w:rsid w:val="000A37D9"/>
    <w:rsid w:val="000A4CFC"/>
    <w:rsid w:val="000A55A4"/>
    <w:rsid w:val="000A56CD"/>
    <w:rsid w:val="000A7A48"/>
    <w:rsid w:val="000B092D"/>
    <w:rsid w:val="000B0CEE"/>
    <w:rsid w:val="000B1E1E"/>
    <w:rsid w:val="000B26F4"/>
    <w:rsid w:val="000B28AF"/>
    <w:rsid w:val="000B46F9"/>
    <w:rsid w:val="000B48E2"/>
    <w:rsid w:val="000B510F"/>
    <w:rsid w:val="000B52B2"/>
    <w:rsid w:val="000B5829"/>
    <w:rsid w:val="000B5D10"/>
    <w:rsid w:val="000B5F66"/>
    <w:rsid w:val="000B638E"/>
    <w:rsid w:val="000B7407"/>
    <w:rsid w:val="000C0935"/>
    <w:rsid w:val="000C0E26"/>
    <w:rsid w:val="000C12FB"/>
    <w:rsid w:val="000C13A7"/>
    <w:rsid w:val="000C1698"/>
    <w:rsid w:val="000C28DD"/>
    <w:rsid w:val="000C2BB6"/>
    <w:rsid w:val="000C2D0C"/>
    <w:rsid w:val="000C2F35"/>
    <w:rsid w:val="000C35DA"/>
    <w:rsid w:val="000C3B7F"/>
    <w:rsid w:val="000C3B91"/>
    <w:rsid w:val="000C3F53"/>
    <w:rsid w:val="000C4F9E"/>
    <w:rsid w:val="000C5BEF"/>
    <w:rsid w:val="000C66DE"/>
    <w:rsid w:val="000C68BF"/>
    <w:rsid w:val="000D1018"/>
    <w:rsid w:val="000D17F7"/>
    <w:rsid w:val="000D23E2"/>
    <w:rsid w:val="000D2E8E"/>
    <w:rsid w:val="000D3247"/>
    <w:rsid w:val="000D363E"/>
    <w:rsid w:val="000D4112"/>
    <w:rsid w:val="000D45B4"/>
    <w:rsid w:val="000D50FD"/>
    <w:rsid w:val="000D5512"/>
    <w:rsid w:val="000D6575"/>
    <w:rsid w:val="000D6AA4"/>
    <w:rsid w:val="000D6CB1"/>
    <w:rsid w:val="000D7D5A"/>
    <w:rsid w:val="000E0389"/>
    <w:rsid w:val="000E11A0"/>
    <w:rsid w:val="000E1BA1"/>
    <w:rsid w:val="000E30A2"/>
    <w:rsid w:val="000E3448"/>
    <w:rsid w:val="000E3EDF"/>
    <w:rsid w:val="000E577C"/>
    <w:rsid w:val="000E582D"/>
    <w:rsid w:val="000E5C80"/>
    <w:rsid w:val="000E5DBF"/>
    <w:rsid w:val="000E5E64"/>
    <w:rsid w:val="000E7667"/>
    <w:rsid w:val="000E7787"/>
    <w:rsid w:val="000E7F66"/>
    <w:rsid w:val="000F1AAC"/>
    <w:rsid w:val="000F1AF9"/>
    <w:rsid w:val="000F1E4C"/>
    <w:rsid w:val="000F3573"/>
    <w:rsid w:val="000F41CD"/>
    <w:rsid w:val="000F4533"/>
    <w:rsid w:val="000F4B5D"/>
    <w:rsid w:val="000F593B"/>
    <w:rsid w:val="000F5B9F"/>
    <w:rsid w:val="000F6B54"/>
    <w:rsid w:val="000F7128"/>
    <w:rsid w:val="000F7683"/>
    <w:rsid w:val="000F7931"/>
    <w:rsid w:val="000F7D6F"/>
    <w:rsid w:val="00100A8C"/>
    <w:rsid w:val="00101401"/>
    <w:rsid w:val="00101D48"/>
    <w:rsid w:val="00101E39"/>
    <w:rsid w:val="00102890"/>
    <w:rsid w:val="001036F7"/>
    <w:rsid w:val="001041A5"/>
    <w:rsid w:val="00104275"/>
    <w:rsid w:val="00104561"/>
    <w:rsid w:val="001049F5"/>
    <w:rsid w:val="001055EB"/>
    <w:rsid w:val="00105BB8"/>
    <w:rsid w:val="00105FD0"/>
    <w:rsid w:val="001061C7"/>
    <w:rsid w:val="00106DCA"/>
    <w:rsid w:val="001074C8"/>
    <w:rsid w:val="00111E00"/>
    <w:rsid w:val="001127AF"/>
    <w:rsid w:val="00112A32"/>
    <w:rsid w:val="0011387B"/>
    <w:rsid w:val="001138A1"/>
    <w:rsid w:val="00114DDF"/>
    <w:rsid w:val="0011510E"/>
    <w:rsid w:val="00115A01"/>
    <w:rsid w:val="00115BCF"/>
    <w:rsid w:val="0011650D"/>
    <w:rsid w:val="00116712"/>
    <w:rsid w:val="001168A2"/>
    <w:rsid w:val="00117712"/>
    <w:rsid w:val="00117F02"/>
    <w:rsid w:val="0012100E"/>
    <w:rsid w:val="00121549"/>
    <w:rsid w:val="0012398A"/>
    <w:rsid w:val="00123AE4"/>
    <w:rsid w:val="00123D5D"/>
    <w:rsid w:val="00123DCD"/>
    <w:rsid w:val="001243DF"/>
    <w:rsid w:val="00124B2D"/>
    <w:rsid w:val="0012509F"/>
    <w:rsid w:val="001253A8"/>
    <w:rsid w:val="00125CAE"/>
    <w:rsid w:val="00126649"/>
    <w:rsid w:val="00126822"/>
    <w:rsid w:val="0012688B"/>
    <w:rsid w:val="001279F6"/>
    <w:rsid w:val="001306E5"/>
    <w:rsid w:val="00130BF5"/>
    <w:rsid w:val="00130C59"/>
    <w:rsid w:val="00131702"/>
    <w:rsid w:val="001319AB"/>
    <w:rsid w:val="00131E6B"/>
    <w:rsid w:val="001324BE"/>
    <w:rsid w:val="0013484A"/>
    <w:rsid w:val="00134E40"/>
    <w:rsid w:val="001356ED"/>
    <w:rsid w:val="001370F7"/>
    <w:rsid w:val="00137C5E"/>
    <w:rsid w:val="00137E62"/>
    <w:rsid w:val="0014207A"/>
    <w:rsid w:val="00142AAE"/>
    <w:rsid w:val="00143104"/>
    <w:rsid w:val="00143EA7"/>
    <w:rsid w:val="0014402E"/>
    <w:rsid w:val="001442EC"/>
    <w:rsid w:val="00144347"/>
    <w:rsid w:val="001461D5"/>
    <w:rsid w:val="00146470"/>
    <w:rsid w:val="00146A1E"/>
    <w:rsid w:val="001471D4"/>
    <w:rsid w:val="00151579"/>
    <w:rsid w:val="00151A42"/>
    <w:rsid w:val="00151BEE"/>
    <w:rsid w:val="00152A80"/>
    <w:rsid w:val="001536B1"/>
    <w:rsid w:val="001539C8"/>
    <w:rsid w:val="00154324"/>
    <w:rsid w:val="00154753"/>
    <w:rsid w:val="001548B5"/>
    <w:rsid w:val="00154A96"/>
    <w:rsid w:val="0015527B"/>
    <w:rsid w:val="00155B6E"/>
    <w:rsid w:val="001565C5"/>
    <w:rsid w:val="00156A05"/>
    <w:rsid w:val="00156B3D"/>
    <w:rsid w:val="00157BEC"/>
    <w:rsid w:val="001606C6"/>
    <w:rsid w:val="00160714"/>
    <w:rsid w:val="001613C9"/>
    <w:rsid w:val="00161D3A"/>
    <w:rsid w:val="00162DD9"/>
    <w:rsid w:val="00163281"/>
    <w:rsid w:val="001635BE"/>
    <w:rsid w:val="00163972"/>
    <w:rsid w:val="0016414E"/>
    <w:rsid w:val="0016416D"/>
    <w:rsid w:val="00164C71"/>
    <w:rsid w:val="0016549B"/>
    <w:rsid w:val="001663EA"/>
    <w:rsid w:val="0016672E"/>
    <w:rsid w:val="00167221"/>
    <w:rsid w:val="00167345"/>
    <w:rsid w:val="00170A25"/>
    <w:rsid w:val="00171154"/>
    <w:rsid w:val="00172126"/>
    <w:rsid w:val="00172A7C"/>
    <w:rsid w:val="00172B1B"/>
    <w:rsid w:val="001732EA"/>
    <w:rsid w:val="00173759"/>
    <w:rsid w:val="00173812"/>
    <w:rsid w:val="00173833"/>
    <w:rsid w:val="00173A56"/>
    <w:rsid w:val="00174C19"/>
    <w:rsid w:val="00174DD3"/>
    <w:rsid w:val="0017574D"/>
    <w:rsid w:val="001761DB"/>
    <w:rsid w:val="00176A0B"/>
    <w:rsid w:val="00176DFC"/>
    <w:rsid w:val="00176F07"/>
    <w:rsid w:val="00177178"/>
    <w:rsid w:val="0017748A"/>
    <w:rsid w:val="00180544"/>
    <w:rsid w:val="001809FD"/>
    <w:rsid w:val="00180B42"/>
    <w:rsid w:val="00180C95"/>
    <w:rsid w:val="001810A1"/>
    <w:rsid w:val="001810A6"/>
    <w:rsid w:val="0018114D"/>
    <w:rsid w:val="00182AED"/>
    <w:rsid w:val="00182E88"/>
    <w:rsid w:val="00182EDB"/>
    <w:rsid w:val="00182F62"/>
    <w:rsid w:val="001836E4"/>
    <w:rsid w:val="001837D5"/>
    <w:rsid w:val="001837FF"/>
    <w:rsid w:val="00183A0F"/>
    <w:rsid w:val="00183F5D"/>
    <w:rsid w:val="0018463C"/>
    <w:rsid w:val="00185123"/>
    <w:rsid w:val="00185133"/>
    <w:rsid w:val="001855EB"/>
    <w:rsid w:val="00187708"/>
    <w:rsid w:val="00187FF8"/>
    <w:rsid w:val="0019100E"/>
    <w:rsid w:val="001914B5"/>
    <w:rsid w:val="00191535"/>
    <w:rsid w:val="0019227D"/>
    <w:rsid w:val="00192622"/>
    <w:rsid w:val="00192808"/>
    <w:rsid w:val="00192ED5"/>
    <w:rsid w:val="00193187"/>
    <w:rsid w:val="00194203"/>
    <w:rsid w:val="001947B0"/>
    <w:rsid w:val="0019504B"/>
    <w:rsid w:val="001952FE"/>
    <w:rsid w:val="00195D63"/>
    <w:rsid w:val="0019671D"/>
    <w:rsid w:val="00197358"/>
    <w:rsid w:val="001979CE"/>
    <w:rsid w:val="001A03AD"/>
    <w:rsid w:val="001A0461"/>
    <w:rsid w:val="001A09CE"/>
    <w:rsid w:val="001A3917"/>
    <w:rsid w:val="001A3B5A"/>
    <w:rsid w:val="001A3ED7"/>
    <w:rsid w:val="001A40B2"/>
    <w:rsid w:val="001A4463"/>
    <w:rsid w:val="001A49AE"/>
    <w:rsid w:val="001A52AA"/>
    <w:rsid w:val="001A57F1"/>
    <w:rsid w:val="001A5FD9"/>
    <w:rsid w:val="001A6154"/>
    <w:rsid w:val="001A7026"/>
    <w:rsid w:val="001A7183"/>
    <w:rsid w:val="001B0037"/>
    <w:rsid w:val="001B07D5"/>
    <w:rsid w:val="001B07DE"/>
    <w:rsid w:val="001B1779"/>
    <w:rsid w:val="001B1C21"/>
    <w:rsid w:val="001B2208"/>
    <w:rsid w:val="001B308D"/>
    <w:rsid w:val="001B4250"/>
    <w:rsid w:val="001B47E1"/>
    <w:rsid w:val="001B4F4E"/>
    <w:rsid w:val="001B5734"/>
    <w:rsid w:val="001B672C"/>
    <w:rsid w:val="001B67BB"/>
    <w:rsid w:val="001B6FB1"/>
    <w:rsid w:val="001B7973"/>
    <w:rsid w:val="001B7A0D"/>
    <w:rsid w:val="001C0395"/>
    <w:rsid w:val="001C0783"/>
    <w:rsid w:val="001C0C62"/>
    <w:rsid w:val="001C1136"/>
    <w:rsid w:val="001C158B"/>
    <w:rsid w:val="001C1600"/>
    <w:rsid w:val="001C191C"/>
    <w:rsid w:val="001C1B64"/>
    <w:rsid w:val="001C27CA"/>
    <w:rsid w:val="001C2952"/>
    <w:rsid w:val="001C299E"/>
    <w:rsid w:val="001C2E91"/>
    <w:rsid w:val="001C3263"/>
    <w:rsid w:val="001C357B"/>
    <w:rsid w:val="001C3D91"/>
    <w:rsid w:val="001C4808"/>
    <w:rsid w:val="001C49A4"/>
    <w:rsid w:val="001C4F88"/>
    <w:rsid w:val="001C53EE"/>
    <w:rsid w:val="001C5941"/>
    <w:rsid w:val="001C6790"/>
    <w:rsid w:val="001C74BF"/>
    <w:rsid w:val="001C76E8"/>
    <w:rsid w:val="001D02C5"/>
    <w:rsid w:val="001D0EF4"/>
    <w:rsid w:val="001D2C98"/>
    <w:rsid w:val="001D2D63"/>
    <w:rsid w:val="001D34F7"/>
    <w:rsid w:val="001D441C"/>
    <w:rsid w:val="001D5359"/>
    <w:rsid w:val="001D5A71"/>
    <w:rsid w:val="001D5EC1"/>
    <w:rsid w:val="001D7574"/>
    <w:rsid w:val="001D7A8A"/>
    <w:rsid w:val="001E1C35"/>
    <w:rsid w:val="001E1D8A"/>
    <w:rsid w:val="001E1FE5"/>
    <w:rsid w:val="001E42C9"/>
    <w:rsid w:val="001E4A72"/>
    <w:rsid w:val="001E4C2A"/>
    <w:rsid w:val="001E5667"/>
    <w:rsid w:val="001E67F6"/>
    <w:rsid w:val="001E6AD4"/>
    <w:rsid w:val="001E6DBC"/>
    <w:rsid w:val="001E7B46"/>
    <w:rsid w:val="001F0668"/>
    <w:rsid w:val="001F107C"/>
    <w:rsid w:val="001F11D4"/>
    <w:rsid w:val="001F2AA2"/>
    <w:rsid w:val="001F3148"/>
    <w:rsid w:val="001F31D5"/>
    <w:rsid w:val="001F3F84"/>
    <w:rsid w:val="001F4100"/>
    <w:rsid w:val="001F5AD3"/>
    <w:rsid w:val="001F6AA9"/>
    <w:rsid w:val="001F6D26"/>
    <w:rsid w:val="001F75F2"/>
    <w:rsid w:val="00201FF1"/>
    <w:rsid w:val="002027CC"/>
    <w:rsid w:val="00203182"/>
    <w:rsid w:val="00203885"/>
    <w:rsid w:val="00203A9D"/>
    <w:rsid w:val="00203CBA"/>
    <w:rsid w:val="00204DBA"/>
    <w:rsid w:val="002050D9"/>
    <w:rsid w:val="002061ED"/>
    <w:rsid w:val="002103C2"/>
    <w:rsid w:val="002103F1"/>
    <w:rsid w:val="00210A7F"/>
    <w:rsid w:val="00210CFC"/>
    <w:rsid w:val="0021115F"/>
    <w:rsid w:val="0021148F"/>
    <w:rsid w:val="00211538"/>
    <w:rsid w:val="002116D2"/>
    <w:rsid w:val="002120E6"/>
    <w:rsid w:val="002127EA"/>
    <w:rsid w:val="002127F9"/>
    <w:rsid w:val="00212C67"/>
    <w:rsid w:val="00212CE5"/>
    <w:rsid w:val="00212F21"/>
    <w:rsid w:val="00214F35"/>
    <w:rsid w:val="00215216"/>
    <w:rsid w:val="0021549C"/>
    <w:rsid w:val="00215607"/>
    <w:rsid w:val="00215CE2"/>
    <w:rsid w:val="00216D72"/>
    <w:rsid w:val="00216E27"/>
    <w:rsid w:val="002176ED"/>
    <w:rsid w:val="00220691"/>
    <w:rsid w:val="002208A2"/>
    <w:rsid w:val="00220E70"/>
    <w:rsid w:val="00221C73"/>
    <w:rsid w:val="0022214B"/>
    <w:rsid w:val="002221CC"/>
    <w:rsid w:val="00222625"/>
    <w:rsid w:val="00222935"/>
    <w:rsid w:val="00223840"/>
    <w:rsid w:val="00223D9E"/>
    <w:rsid w:val="0022466B"/>
    <w:rsid w:val="00224918"/>
    <w:rsid w:val="00224A4E"/>
    <w:rsid w:val="00225394"/>
    <w:rsid w:val="002264D2"/>
    <w:rsid w:val="00226C96"/>
    <w:rsid w:val="0023099D"/>
    <w:rsid w:val="00233278"/>
    <w:rsid w:val="00233A63"/>
    <w:rsid w:val="00233CD4"/>
    <w:rsid w:val="0023509C"/>
    <w:rsid w:val="0023516E"/>
    <w:rsid w:val="00235A1D"/>
    <w:rsid w:val="00235C14"/>
    <w:rsid w:val="00236143"/>
    <w:rsid w:val="00236CCD"/>
    <w:rsid w:val="00236EA5"/>
    <w:rsid w:val="00237318"/>
    <w:rsid w:val="002376AB"/>
    <w:rsid w:val="0024009C"/>
    <w:rsid w:val="00240708"/>
    <w:rsid w:val="00240BD1"/>
    <w:rsid w:val="00240C22"/>
    <w:rsid w:val="00241420"/>
    <w:rsid w:val="00241FFF"/>
    <w:rsid w:val="00242725"/>
    <w:rsid w:val="00242D06"/>
    <w:rsid w:val="002431EA"/>
    <w:rsid w:val="00244898"/>
    <w:rsid w:val="002453B9"/>
    <w:rsid w:val="00245B47"/>
    <w:rsid w:val="00246097"/>
    <w:rsid w:val="002463CA"/>
    <w:rsid w:val="002479CD"/>
    <w:rsid w:val="002507B5"/>
    <w:rsid w:val="00251607"/>
    <w:rsid w:val="00251F1E"/>
    <w:rsid w:val="002529ED"/>
    <w:rsid w:val="00253482"/>
    <w:rsid w:val="002536D1"/>
    <w:rsid w:val="00253BDA"/>
    <w:rsid w:val="00253C64"/>
    <w:rsid w:val="00253F7F"/>
    <w:rsid w:val="00254398"/>
    <w:rsid w:val="002548A2"/>
    <w:rsid w:val="00255323"/>
    <w:rsid w:val="00255898"/>
    <w:rsid w:val="00256472"/>
    <w:rsid w:val="00256A79"/>
    <w:rsid w:val="0025706D"/>
    <w:rsid w:val="00257D5C"/>
    <w:rsid w:val="00260AA0"/>
    <w:rsid w:val="002610D7"/>
    <w:rsid w:val="00261582"/>
    <w:rsid w:val="002637F6"/>
    <w:rsid w:val="00263D6F"/>
    <w:rsid w:val="00264049"/>
    <w:rsid w:val="00264214"/>
    <w:rsid w:val="002651E1"/>
    <w:rsid w:val="00265324"/>
    <w:rsid w:val="00265BA4"/>
    <w:rsid w:val="00265F8D"/>
    <w:rsid w:val="00265FE1"/>
    <w:rsid w:val="0026600F"/>
    <w:rsid w:val="00267389"/>
    <w:rsid w:val="00267741"/>
    <w:rsid w:val="00267920"/>
    <w:rsid w:val="0027010B"/>
    <w:rsid w:val="00270A98"/>
    <w:rsid w:val="00270FE6"/>
    <w:rsid w:val="00271A9B"/>
    <w:rsid w:val="00272A60"/>
    <w:rsid w:val="00272B6F"/>
    <w:rsid w:val="00273745"/>
    <w:rsid w:val="00274711"/>
    <w:rsid w:val="00275B2C"/>
    <w:rsid w:val="00276425"/>
    <w:rsid w:val="00277FD6"/>
    <w:rsid w:val="002800D9"/>
    <w:rsid w:val="00280622"/>
    <w:rsid w:val="00280D81"/>
    <w:rsid w:val="00281467"/>
    <w:rsid w:val="00281937"/>
    <w:rsid w:val="00281E93"/>
    <w:rsid w:val="00282E55"/>
    <w:rsid w:val="00282FC1"/>
    <w:rsid w:val="00283A01"/>
    <w:rsid w:val="00284EF6"/>
    <w:rsid w:val="00285F6F"/>
    <w:rsid w:val="00286106"/>
    <w:rsid w:val="002863C3"/>
    <w:rsid w:val="00286D6A"/>
    <w:rsid w:val="00286E4E"/>
    <w:rsid w:val="0028733D"/>
    <w:rsid w:val="00287380"/>
    <w:rsid w:val="00290630"/>
    <w:rsid w:val="002907F9"/>
    <w:rsid w:val="002914B5"/>
    <w:rsid w:val="0029151C"/>
    <w:rsid w:val="002918D2"/>
    <w:rsid w:val="00291AD2"/>
    <w:rsid w:val="00291B74"/>
    <w:rsid w:val="002926E3"/>
    <w:rsid w:val="002928B5"/>
    <w:rsid w:val="00292DA1"/>
    <w:rsid w:val="00294122"/>
    <w:rsid w:val="002942F2"/>
    <w:rsid w:val="0029484C"/>
    <w:rsid w:val="00295384"/>
    <w:rsid w:val="00295437"/>
    <w:rsid w:val="002957DE"/>
    <w:rsid w:val="00295FC3"/>
    <w:rsid w:val="00296285"/>
    <w:rsid w:val="00296AFB"/>
    <w:rsid w:val="00297690"/>
    <w:rsid w:val="002A02BC"/>
    <w:rsid w:val="002A1515"/>
    <w:rsid w:val="002A18D4"/>
    <w:rsid w:val="002A1FEA"/>
    <w:rsid w:val="002A42DB"/>
    <w:rsid w:val="002A4BA0"/>
    <w:rsid w:val="002A50E4"/>
    <w:rsid w:val="002A60F3"/>
    <w:rsid w:val="002A6179"/>
    <w:rsid w:val="002A6ECA"/>
    <w:rsid w:val="002A7344"/>
    <w:rsid w:val="002A7705"/>
    <w:rsid w:val="002A7851"/>
    <w:rsid w:val="002A7A3F"/>
    <w:rsid w:val="002B186E"/>
    <w:rsid w:val="002B448E"/>
    <w:rsid w:val="002B49B4"/>
    <w:rsid w:val="002B5F85"/>
    <w:rsid w:val="002B7825"/>
    <w:rsid w:val="002C03F6"/>
    <w:rsid w:val="002C09D3"/>
    <w:rsid w:val="002C0EDB"/>
    <w:rsid w:val="002C0F7D"/>
    <w:rsid w:val="002C1AC1"/>
    <w:rsid w:val="002C24F0"/>
    <w:rsid w:val="002C38D2"/>
    <w:rsid w:val="002C3B54"/>
    <w:rsid w:val="002C3C1A"/>
    <w:rsid w:val="002C419A"/>
    <w:rsid w:val="002C4736"/>
    <w:rsid w:val="002C5253"/>
    <w:rsid w:val="002C5387"/>
    <w:rsid w:val="002C56D7"/>
    <w:rsid w:val="002C5A2F"/>
    <w:rsid w:val="002C659F"/>
    <w:rsid w:val="002C65C6"/>
    <w:rsid w:val="002C6982"/>
    <w:rsid w:val="002C6D3F"/>
    <w:rsid w:val="002C75D6"/>
    <w:rsid w:val="002C770C"/>
    <w:rsid w:val="002C7854"/>
    <w:rsid w:val="002D0075"/>
    <w:rsid w:val="002D1723"/>
    <w:rsid w:val="002D1BF9"/>
    <w:rsid w:val="002D20A4"/>
    <w:rsid w:val="002D22A5"/>
    <w:rsid w:val="002D23C4"/>
    <w:rsid w:val="002D259A"/>
    <w:rsid w:val="002D3F97"/>
    <w:rsid w:val="002D48C1"/>
    <w:rsid w:val="002D6F8B"/>
    <w:rsid w:val="002D7062"/>
    <w:rsid w:val="002D7260"/>
    <w:rsid w:val="002E070B"/>
    <w:rsid w:val="002E0AFA"/>
    <w:rsid w:val="002E0B52"/>
    <w:rsid w:val="002E0C1B"/>
    <w:rsid w:val="002E0C61"/>
    <w:rsid w:val="002E1226"/>
    <w:rsid w:val="002E1B35"/>
    <w:rsid w:val="002E279F"/>
    <w:rsid w:val="002E29C8"/>
    <w:rsid w:val="002E29DD"/>
    <w:rsid w:val="002E2AB2"/>
    <w:rsid w:val="002E303B"/>
    <w:rsid w:val="002E352C"/>
    <w:rsid w:val="002E38D3"/>
    <w:rsid w:val="002E4D36"/>
    <w:rsid w:val="002E50DA"/>
    <w:rsid w:val="002E5620"/>
    <w:rsid w:val="002E6630"/>
    <w:rsid w:val="002E68AF"/>
    <w:rsid w:val="002E68DD"/>
    <w:rsid w:val="002E68F8"/>
    <w:rsid w:val="002E6D17"/>
    <w:rsid w:val="002E6D25"/>
    <w:rsid w:val="002E71DF"/>
    <w:rsid w:val="002E7A4E"/>
    <w:rsid w:val="002E7B4A"/>
    <w:rsid w:val="002E7C23"/>
    <w:rsid w:val="002F0B23"/>
    <w:rsid w:val="002F0B59"/>
    <w:rsid w:val="002F0F66"/>
    <w:rsid w:val="002F2162"/>
    <w:rsid w:val="002F2D05"/>
    <w:rsid w:val="002F356C"/>
    <w:rsid w:val="002F44AE"/>
    <w:rsid w:val="002F4E36"/>
    <w:rsid w:val="002F59B8"/>
    <w:rsid w:val="002F5A4A"/>
    <w:rsid w:val="002F5EA5"/>
    <w:rsid w:val="002F6478"/>
    <w:rsid w:val="002F6A48"/>
    <w:rsid w:val="002F6E68"/>
    <w:rsid w:val="002F76BB"/>
    <w:rsid w:val="002F78AC"/>
    <w:rsid w:val="00300361"/>
    <w:rsid w:val="003007DF"/>
    <w:rsid w:val="00301F42"/>
    <w:rsid w:val="00302938"/>
    <w:rsid w:val="00302D15"/>
    <w:rsid w:val="00303480"/>
    <w:rsid w:val="00303C30"/>
    <w:rsid w:val="00304097"/>
    <w:rsid w:val="003057C8"/>
    <w:rsid w:val="0030646A"/>
    <w:rsid w:val="0030770A"/>
    <w:rsid w:val="00307ABB"/>
    <w:rsid w:val="0031017C"/>
    <w:rsid w:val="00310429"/>
    <w:rsid w:val="00310958"/>
    <w:rsid w:val="00311E99"/>
    <w:rsid w:val="003126E6"/>
    <w:rsid w:val="00312F82"/>
    <w:rsid w:val="00313BDD"/>
    <w:rsid w:val="00314279"/>
    <w:rsid w:val="0031755F"/>
    <w:rsid w:val="003179B4"/>
    <w:rsid w:val="00317B64"/>
    <w:rsid w:val="00317D85"/>
    <w:rsid w:val="00317F6E"/>
    <w:rsid w:val="003207A1"/>
    <w:rsid w:val="00321DBD"/>
    <w:rsid w:val="003240E8"/>
    <w:rsid w:val="003250A3"/>
    <w:rsid w:val="003253D6"/>
    <w:rsid w:val="00326041"/>
    <w:rsid w:val="0032616E"/>
    <w:rsid w:val="003274B7"/>
    <w:rsid w:val="003277F7"/>
    <w:rsid w:val="00330CF8"/>
    <w:rsid w:val="003313E3"/>
    <w:rsid w:val="00331B31"/>
    <w:rsid w:val="00331E5A"/>
    <w:rsid w:val="00332B68"/>
    <w:rsid w:val="003336D2"/>
    <w:rsid w:val="00333D53"/>
    <w:rsid w:val="00333D75"/>
    <w:rsid w:val="00334088"/>
    <w:rsid w:val="0033485A"/>
    <w:rsid w:val="00334AD9"/>
    <w:rsid w:val="00334B95"/>
    <w:rsid w:val="00334D62"/>
    <w:rsid w:val="00334DF0"/>
    <w:rsid w:val="00336273"/>
    <w:rsid w:val="0033680C"/>
    <w:rsid w:val="003373D8"/>
    <w:rsid w:val="00337850"/>
    <w:rsid w:val="00340064"/>
    <w:rsid w:val="00340B2E"/>
    <w:rsid w:val="00340CCD"/>
    <w:rsid w:val="00340E8A"/>
    <w:rsid w:val="003410DD"/>
    <w:rsid w:val="003410E4"/>
    <w:rsid w:val="003416E2"/>
    <w:rsid w:val="00341730"/>
    <w:rsid w:val="00342305"/>
    <w:rsid w:val="00342573"/>
    <w:rsid w:val="0034264C"/>
    <w:rsid w:val="00343B0E"/>
    <w:rsid w:val="003447E9"/>
    <w:rsid w:val="003468C0"/>
    <w:rsid w:val="00346F79"/>
    <w:rsid w:val="0034725D"/>
    <w:rsid w:val="00350F97"/>
    <w:rsid w:val="00351A36"/>
    <w:rsid w:val="00352461"/>
    <w:rsid w:val="00352CAA"/>
    <w:rsid w:val="00353288"/>
    <w:rsid w:val="00354491"/>
    <w:rsid w:val="00354E6A"/>
    <w:rsid w:val="00355947"/>
    <w:rsid w:val="003559A5"/>
    <w:rsid w:val="00355F7B"/>
    <w:rsid w:val="00356BA5"/>
    <w:rsid w:val="003571E8"/>
    <w:rsid w:val="003573D8"/>
    <w:rsid w:val="0035756A"/>
    <w:rsid w:val="00357D4B"/>
    <w:rsid w:val="00357EE2"/>
    <w:rsid w:val="00361504"/>
    <w:rsid w:val="00361B0F"/>
    <w:rsid w:val="003622E4"/>
    <w:rsid w:val="00362421"/>
    <w:rsid w:val="003633F2"/>
    <w:rsid w:val="00363956"/>
    <w:rsid w:val="00363CFA"/>
    <w:rsid w:val="00363E5F"/>
    <w:rsid w:val="00363FB7"/>
    <w:rsid w:val="00364C7E"/>
    <w:rsid w:val="00366488"/>
    <w:rsid w:val="00366936"/>
    <w:rsid w:val="00367285"/>
    <w:rsid w:val="00370376"/>
    <w:rsid w:val="00370613"/>
    <w:rsid w:val="00370C28"/>
    <w:rsid w:val="003716FD"/>
    <w:rsid w:val="00371C6F"/>
    <w:rsid w:val="00372465"/>
    <w:rsid w:val="00373401"/>
    <w:rsid w:val="00373EF1"/>
    <w:rsid w:val="003749BE"/>
    <w:rsid w:val="00374D0B"/>
    <w:rsid w:val="00374D21"/>
    <w:rsid w:val="00374F8B"/>
    <w:rsid w:val="00375FBE"/>
    <w:rsid w:val="00376F8A"/>
    <w:rsid w:val="0037759C"/>
    <w:rsid w:val="00377B86"/>
    <w:rsid w:val="00380E48"/>
    <w:rsid w:val="00380F70"/>
    <w:rsid w:val="003812C1"/>
    <w:rsid w:val="003813CE"/>
    <w:rsid w:val="00381AB4"/>
    <w:rsid w:val="00381FC5"/>
    <w:rsid w:val="00382596"/>
    <w:rsid w:val="00382779"/>
    <w:rsid w:val="003829BD"/>
    <w:rsid w:val="00383282"/>
    <w:rsid w:val="00383C4F"/>
    <w:rsid w:val="00384616"/>
    <w:rsid w:val="00384C4C"/>
    <w:rsid w:val="00384EE1"/>
    <w:rsid w:val="0038501C"/>
    <w:rsid w:val="00385665"/>
    <w:rsid w:val="00385E4A"/>
    <w:rsid w:val="00386DBF"/>
    <w:rsid w:val="00386EBD"/>
    <w:rsid w:val="00386EF4"/>
    <w:rsid w:val="00387BED"/>
    <w:rsid w:val="00387E88"/>
    <w:rsid w:val="003905F4"/>
    <w:rsid w:val="0039170A"/>
    <w:rsid w:val="003919A5"/>
    <w:rsid w:val="00392800"/>
    <w:rsid w:val="00393465"/>
    <w:rsid w:val="00393F3A"/>
    <w:rsid w:val="00394836"/>
    <w:rsid w:val="003952B9"/>
    <w:rsid w:val="0039549F"/>
    <w:rsid w:val="00395821"/>
    <w:rsid w:val="00396193"/>
    <w:rsid w:val="00396B81"/>
    <w:rsid w:val="003978C2"/>
    <w:rsid w:val="003A0E8A"/>
    <w:rsid w:val="003A13EF"/>
    <w:rsid w:val="003A2CE8"/>
    <w:rsid w:val="003A31A1"/>
    <w:rsid w:val="003A36E6"/>
    <w:rsid w:val="003A394C"/>
    <w:rsid w:val="003A43AD"/>
    <w:rsid w:val="003A485F"/>
    <w:rsid w:val="003A4BDF"/>
    <w:rsid w:val="003A4C01"/>
    <w:rsid w:val="003A5F74"/>
    <w:rsid w:val="003A680E"/>
    <w:rsid w:val="003A6B3A"/>
    <w:rsid w:val="003A70C3"/>
    <w:rsid w:val="003A7A7E"/>
    <w:rsid w:val="003A7ABB"/>
    <w:rsid w:val="003B005A"/>
    <w:rsid w:val="003B0CAE"/>
    <w:rsid w:val="003B19D5"/>
    <w:rsid w:val="003B1D21"/>
    <w:rsid w:val="003B1FF5"/>
    <w:rsid w:val="003B2220"/>
    <w:rsid w:val="003B2592"/>
    <w:rsid w:val="003B2E69"/>
    <w:rsid w:val="003B3BD7"/>
    <w:rsid w:val="003B3FD0"/>
    <w:rsid w:val="003B4BEC"/>
    <w:rsid w:val="003B5521"/>
    <w:rsid w:val="003B5536"/>
    <w:rsid w:val="003B59D0"/>
    <w:rsid w:val="003B6432"/>
    <w:rsid w:val="003B698A"/>
    <w:rsid w:val="003B6D26"/>
    <w:rsid w:val="003B73D8"/>
    <w:rsid w:val="003B7A10"/>
    <w:rsid w:val="003B7BD1"/>
    <w:rsid w:val="003C0093"/>
    <w:rsid w:val="003C0AE0"/>
    <w:rsid w:val="003C0D63"/>
    <w:rsid w:val="003C10C9"/>
    <w:rsid w:val="003C10FF"/>
    <w:rsid w:val="003C1462"/>
    <w:rsid w:val="003C162F"/>
    <w:rsid w:val="003C1789"/>
    <w:rsid w:val="003C1C1F"/>
    <w:rsid w:val="003C24E4"/>
    <w:rsid w:val="003C2D74"/>
    <w:rsid w:val="003C2E46"/>
    <w:rsid w:val="003C352B"/>
    <w:rsid w:val="003C3EEC"/>
    <w:rsid w:val="003C5287"/>
    <w:rsid w:val="003C7FE5"/>
    <w:rsid w:val="003D0079"/>
    <w:rsid w:val="003D085B"/>
    <w:rsid w:val="003D08CC"/>
    <w:rsid w:val="003D1453"/>
    <w:rsid w:val="003D240E"/>
    <w:rsid w:val="003D2922"/>
    <w:rsid w:val="003D2C20"/>
    <w:rsid w:val="003D36A3"/>
    <w:rsid w:val="003D3A94"/>
    <w:rsid w:val="003D4195"/>
    <w:rsid w:val="003D4266"/>
    <w:rsid w:val="003D427C"/>
    <w:rsid w:val="003D4A8B"/>
    <w:rsid w:val="003D57CB"/>
    <w:rsid w:val="003D57D9"/>
    <w:rsid w:val="003D6DF9"/>
    <w:rsid w:val="003E02A1"/>
    <w:rsid w:val="003E241D"/>
    <w:rsid w:val="003E2912"/>
    <w:rsid w:val="003E2BCF"/>
    <w:rsid w:val="003E2DBA"/>
    <w:rsid w:val="003E3931"/>
    <w:rsid w:val="003E4A82"/>
    <w:rsid w:val="003E50E7"/>
    <w:rsid w:val="003E554A"/>
    <w:rsid w:val="003E5831"/>
    <w:rsid w:val="003E5B6C"/>
    <w:rsid w:val="003E602B"/>
    <w:rsid w:val="003E60D0"/>
    <w:rsid w:val="003E6990"/>
    <w:rsid w:val="003E6A9E"/>
    <w:rsid w:val="003E6ECC"/>
    <w:rsid w:val="003E7A36"/>
    <w:rsid w:val="003F0850"/>
    <w:rsid w:val="003F11E5"/>
    <w:rsid w:val="003F1E67"/>
    <w:rsid w:val="003F280F"/>
    <w:rsid w:val="003F36A4"/>
    <w:rsid w:val="003F3859"/>
    <w:rsid w:val="003F3D45"/>
    <w:rsid w:val="003F3DA6"/>
    <w:rsid w:val="003F3DC8"/>
    <w:rsid w:val="003F4538"/>
    <w:rsid w:val="003F591D"/>
    <w:rsid w:val="003F5B4F"/>
    <w:rsid w:val="003F774E"/>
    <w:rsid w:val="00400B7D"/>
    <w:rsid w:val="00400FEB"/>
    <w:rsid w:val="00402758"/>
    <w:rsid w:val="00402F30"/>
    <w:rsid w:val="00403E47"/>
    <w:rsid w:val="004044E8"/>
    <w:rsid w:val="00404540"/>
    <w:rsid w:val="00404546"/>
    <w:rsid w:val="00404FD1"/>
    <w:rsid w:val="00405194"/>
    <w:rsid w:val="00405311"/>
    <w:rsid w:val="00405B06"/>
    <w:rsid w:val="00407103"/>
    <w:rsid w:val="0040734D"/>
    <w:rsid w:val="004074EB"/>
    <w:rsid w:val="00407CBE"/>
    <w:rsid w:val="00410914"/>
    <w:rsid w:val="00411948"/>
    <w:rsid w:val="00411A4A"/>
    <w:rsid w:val="00412680"/>
    <w:rsid w:val="00412D18"/>
    <w:rsid w:val="00412F30"/>
    <w:rsid w:val="004130B7"/>
    <w:rsid w:val="004141EC"/>
    <w:rsid w:val="00414310"/>
    <w:rsid w:val="004144F7"/>
    <w:rsid w:val="00414A95"/>
    <w:rsid w:val="00415812"/>
    <w:rsid w:val="004158D3"/>
    <w:rsid w:val="0041680C"/>
    <w:rsid w:val="0042024A"/>
    <w:rsid w:val="004205B8"/>
    <w:rsid w:val="004214B1"/>
    <w:rsid w:val="0042172E"/>
    <w:rsid w:val="0042184F"/>
    <w:rsid w:val="00421CA0"/>
    <w:rsid w:val="00422542"/>
    <w:rsid w:val="00423E42"/>
    <w:rsid w:val="00423E6C"/>
    <w:rsid w:val="00423E8F"/>
    <w:rsid w:val="00423F89"/>
    <w:rsid w:val="00425A67"/>
    <w:rsid w:val="00425CEA"/>
    <w:rsid w:val="004261A1"/>
    <w:rsid w:val="00426765"/>
    <w:rsid w:val="00427519"/>
    <w:rsid w:val="004275E1"/>
    <w:rsid w:val="004277DA"/>
    <w:rsid w:val="0042797C"/>
    <w:rsid w:val="00430448"/>
    <w:rsid w:val="004313C9"/>
    <w:rsid w:val="00431D15"/>
    <w:rsid w:val="00432226"/>
    <w:rsid w:val="00432CC2"/>
    <w:rsid w:val="00432D4E"/>
    <w:rsid w:val="0043397C"/>
    <w:rsid w:val="00433CAA"/>
    <w:rsid w:val="004340CC"/>
    <w:rsid w:val="00434A48"/>
    <w:rsid w:val="004350D6"/>
    <w:rsid w:val="0043527E"/>
    <w:rsid w:val="004354DC"/>
    <w:rsid w:val="00435A60"/>
    <w:rsid w:val="00435C08"/>
    <w:rsid w:val="00440F5D"/>
    <w:rsid w:val="004411FE"/>
    <w:rsid w:val="004414A8"/>
    <w:rsid w:val="00442089"/>
    <w:rsid w:val="004426A0"/>
    <w:rsid w:val="00442964"/>
    <w:rsid w:val="0044358A"/>
    <w:rsid w:val="00445064"/>
    <w:rsid w:val="0044623A"/>
    <w:rsid w:val="00446C4D"/>
    <w:rsid w:val="00446E44"/>
    <w:rsid w:val="004476CD"/>
    <w:rsid w:val="00447908"/>
    <w:rsid w:val="00450721"/>
    <w:rsid w:val="004509DD"/>
    <w:rsid w:val="00450B63"/>
    <w:rsid w:val="0045106C"/>
    <w:rsid w:val="0045149D"/>
    <w:rsid w:val="004532DE"/>
    <w:rsid w:val="00453464"/>
    <w:rsid w:val="00454442"/>
    <w:rsid w:val="00454A04"/>
    <w:rsid w:val="00454ED2"/>
    <w:rsid w:val="00455A63"/>
    <w:rsid w:val="0045628A"/>
    <w:rsid w:val="00456A26"/>
    <w:rsid w:val="00457213"/>
    <w:rsid w:val="00460210"/>
    <w:rsid w:val="004606B9"/>
    <w:rsid w:val="004607E5"/>
    <w:rsid w:val="004611C1"/>
    <w:rsid w:val="004612FF"/>
    <w:rsid w:val="004613FD"/>
    <w:rsid w:val="00461B2F"/>
    <w:rsid w:val="00462356"/>
    <w:rsid w:val="0046270D"/>
    <w:rsid w:val="00462747"/>
    <w:rsid w:val="004628CF"/>
    <w:rsid w:val="00462BF7"/>
    <w:rsid w:val="00462DDA"/>
    <w:rsid w:val="00463827"/>
    <w:rsid w:val="00463A13"/>
    <w:rsid w:val="00463B1C"/>
    <w:rsid w:val="00463EDF"/>
    <w:rsid w:val="00463F6B"/>
    <w:rsid w:val="0046407A"/>
    <w:rsid w:val="00464174"/>
    <w:rsid w:val="004643BE"/>
    <w:rsid w:val="00464854"/>
    <w:rsid w:val="00464C02"/>
    <w:rsid w:val="004673DA"/>
    <w:rsid w:val="00467EA1"/>
    <w:rsid w:val="004703FF"/>
    <w:rsid w:val="004718BD"/>
    <w:rsid w:val="00472922"/>
    <w:rsid w:val="0047307F"/>
    <w:rsid w:val="00473937"/>
    <w:rsid w:val="00475503"/>
    <w:rsid w:val="00475868"/>
    <w:rsid w:val="00475BD7"/>
    <w:rsid w:val="00475D2C"/>
    <w:rsid w:val="00475FA4"/>
    <w:rsid w:val="004760A1"/>
    <w:rsid w:val="004760EC"/>
    <w:rsid w:val="0047652B"/>
    <w:rsid w:val="004766A2"/>
    <w:rsid w:val="00477307"/>
    <w:rsid w:val="0047746F"/>
    <w:rsid w:val="00477B2E"/>
    <w:rsid w:val="00480B8F"/>
    <w:rsid w:val="004813C3"/>
    <w:rsid w:val="00481998"/>
    <w:rsid w:val="004820EF"/>
    <w:rsid w:val="004822B0"/>
    <w:rsid w:val="00482F95"/>
    <w:rsid w:val="00483722"/>
    <w:rsid w:val="004837D9"/>
    <w:rsid w:val="00483F51"/>
    <w:rsid w:val="004841CD"/>
    <w:rsid w:val="004842CD"/>
    <w:rsid w:val="004845D1"/>
    <w:rsid w:val="00484B8C"/>
    <w:rsid w:val="00484C08"/>
    <w:rsid w:val="0048567B"/>
    <w:rsid w:val="004859FA"/>
    <w:rsid w:val="00486160"/>
    <w:rsid w:val="004863D6"/>
    <w:rsid w:val="00486636"/>
    <w:rsid w:val="00487017"/>
    <w:rsid w:val="004871DC"/>
    <w:rsid w:val="004872F7"/>
    <w:rsid w:val="004879E2"/>
    <w:rsid w:val="00487B9F"/>
    <w:rsid w:val="004900A3"/>
    <w:rsid w:val="00490EC5"/>
    <w:rsid w:val="00491DE1"/>
    <w:rsid w:val="0049412D"/>
    <w:rsid w:val="00495095"/>
    <w:rsid w:val="0049524E"/>
    <w:rsid w:val="00495947"/>
    <w:rsid w:val="0049752D"/>
    <w:rsid w:val="004A1707"/>
    <w:rsid w:val="004A1714"/>
    <w:rsid w:val="004A175B"/>
    <w:rsid w:val="004A186F"/>
    <w:rsid w:val="004A27E8"/>
    <w:rsid w:val="004A34B8"/>
    <w:rsid w:val="004A3B42"/>
    <w:rsid w:val="004A3EC8"/>
    <w:rsid w:val="004A4E62"/>
    <w:rsid w:val="004A52DA"/>
    <w:rsid w:val="004A5710"/>
    <w:rsid w:val="004A61AC"/>
    <w:rsid w:val="004A6A31"/>
    <w:rsid w:val="004A6D45"/>
    <w:rsid w:val="004A748B"/>
    <w:rsid w:val="004A77A0"/>
    <w:rsid w:val="004A7C7D"/>
    <w:rsid w:val="004B0419"/>
    <w:rsid w:val="004B0755"/>
    <w:rsid w:val="004B11DF"/>
    <w:rsid w:val="004B1C66"/>
    <w:rsid w:val="004B2191"/>
    <w:rsid w:val="004B2849"/>
    <w:rsid w:val="004B291A"/>
    <w:rsid w:val="004B3444"/>
    <w:rsid w:val="004B37B2"/>
    <w:rsid w:val="004B3821"/>
    <w:rsid w:val="004B3BEB"/>
    <w:rsid w:val="004B461F"/>
    <w:rsid w:val="004B4BA8"/>
    <w:rsid w:val="004B5C09"/>
    <w:rsid w:val="004B62BE"/>
    <w:rsid w:val="004B751D"/>
    <w:rsid w:val="004C06AE"/>
    <w:rsid w:val="004C0BBD"/>
    <w:rsid w:val="004C0FAF"/>
    <w:rsid w:val="004C157E"/>
    <w:rsid w:val="004C1A9C"/>
    <w:rsid w:val="004C1AEC"/>
    <w:rsid w:val="004C1C57"/>
    <w:rsid w:val="004C1D87"/>
    <w:rsid w:val="004C23B7"/>
    <w:rsid w:val="004C24B1"/>
    <w:rsid w:val="004C271B"/>
    <w:rsid w:val="004C2865"/>
    <w:rsid w:val="004C2C83"/>
    <w:rsid w:val="004C4681"/>
    <w:rsid w:val="004C472E"/>
    <w:rsid w:val="004C4DBF"/>
    <w:rsid w:val="004C6E77"/>
    <w:rsid w:val="004C7102"/>
    <w:rsid w:val="004C7118"/>
    <w:rsid w:val="004C715D"/>
    <w:rsid w:val="004C7199"/>
    <w:rsid w:val="004C7F5D"/>
    <w:rsid w:val="004C7FF0"/>
    <w:rsid w:val="004D0174"/>
    <w:rsid w:val="004D03E1"/>
    <w:rsid w:val="004D066B"/>
    <w:rsid w:val="004D1BC1"/>
    <w:rsid w:val="004D2208"/>
    <w:rsid w:val="004D2A6B"/>
    <w:rsid w:val="004D2BFE"/>
    <w:rsid w:val="004D33AA"/>
    <w:rsid w:val="004D378A"/>
    <w:rsid w:val="004D3A2F"/>
    <w:rsid w:val="004D4CF2"/>
    <w:rsid w:val="004D4EAB"/>
    <w:rsid w:val="004D5256"/>
    <w:rsid w:val="004D556D"/>
    <w:rsid w:val="004D585A"/>
    <w:rsid w:val="004D6384"/>
    <w:rsid w:val="004D65EF"/>
    <w:rsid w:val="004D748B"/>
    <w:rsid w:val="004D74E2"/>
    <w:rsid w:val="004D78AC"/>
    <w:rsid w:val="004D7B6D"/>
    <w:rsid w:val="004D7CFD"/>
    <w:rsid w:val="004D7FA4"/>
    <w:rsid w:val="004E00FC"/>
    <w:rsid w:val="004E03ED"/>
    <w:rsid w:val="004E0886"/>
    <w:rsid w:val="004E092F"/>
    <w:rsid w:val="004E0B12"/>
    <w:rsid w:val="004E0E0A"/>
    <w:rsid w:val="004E1551"/>
    <w:rsid w:val="004E24B8"/>
    <w:rsid w:val="004E35F3"/>
    <w:rsid w:val="004E360A"/>
    <w:rsid w:val="004E4231"/>
    <w:rsid w:val="004E44B5"/>
    <w:rsid w:val="004E4B9A"/>
    <w:rsid w:val="004E5816"/>
    <w:rsid w:val="004E630C"/>
    <w:rsid w:val="004E6615"/>
    <w:rsid w:val="004E7267"/>
    <w:rsid w:val="004F0D4E"/>
    <w:rsid w:val="004F2184"/>
    <w:rsid w:val="004F308D"/>
    <w:rsid w:val="004F32E4"/>
    <w:rsid w:val="004F402E"/>
    <w:rsid w:val="004F41F2"/>
    <w:rsid w:val="004F52F8"/>
    <w:rsid w:val="004F5643"/>
    <w:rsid w:val="004F5878"/>
    <w:rsid w:val="004F5C3F"/>
    <w:rsid w:val="004F63B5"/>
    <w:rsid w:val="004F6773"/>
    <w:rsid w:val="004F799E"/>
    <w:rsid w:val="004F7EBD"/>
    <w:rsid w:val="005005FE"/>
    <w:rsid w:val="00501344"/>
    <w:rsid w:val="0050178F"/>
    <w:rsid w:val="005027C4"/>
    <w:rsid w:val="00502A5C"/>
    <w:rsid w:val="00502BC3"/>
    <w:rsid w:val="005038A4"/>
    <w:rsid w:val="00503A92"/>
    <w:rsid w:val="0050415E"/>
    <w:rsid w:val="005042C6"/>
    <w:rsid w:val="00504F42"/>
    <w:rsid w:val="00505856"/>
    <w:rsid w:val="00505AA3"/>
    <w:rsid w:val="0050680A"/>
    <w:rsid w:val="00506C0A"/>
    <w:rsid w:val="005075E2"/>
    <w:rsid w:val="005077FE"/>
    <w:rsid w:val="005108E6"/>
    <w:rsid w:val="00510E10"/>
    <w:rsid w:val="00511369"/>
    <w:rsid w:val="005122EA"/>
    <w:rsid w:val="0051388E"/>
    <w:rsid w:val="00514A51"/>
    <w:rsid w:val="00516226"/>
    <w:rsid w:val="005166E5"/>
    <w:rsid w:val="00516A8D"/>
    <w:rsid w:val="00517A0A"/>
    <w:rsid w:val="00522241"/>
    <w:rsid w:val="005225AB"/>
    <w:rsid w:val="005226BE"/>
    <w:rsid w:val="0052296B"/>
    <w:rsid w:val="005234FD"/>
    <w:rsid w:val="005236C9"/>
    <w:rsid w:val="0052451E"/>
    <w:rsid w:val="0052577E"/>
    <w:rsid w:val="005260B7"/>
    <w:rsid w:val="0052686C"/>
    <w:rsid w:val="00526971"/>
    <w:rsid w:val="00527012"/>
    <w:rsid w:val="00527510"/>
    <w:rsid w:val="005278BD"/>
    <w:rsid w:val="00530247"/>
    <w:rsid w:val="00530539"/>
    <w:rsid w:val="00530C2B"/>
    <w:rsid w:val="00530FAE"/>
    <w:rsid w:val="005327AB"/>
    <w:rsid w:val="0053297F"/>
    <w:rsid w:val="005330C9"/>
    <w:rsid w:val="0053331C"/>
    <w:rsid w:val="00533E42"/>
    <w:rsid w:val="00534D3E"/>
    <w:rsid w:val="00535AD0"/>
    <w:rsid w:val="00535CAF"/>
    <w:rsid w:val="00535E1B"/>
    <w:rsid w:val="00536128"/>
    <w:rsid w:val="0053646C"/>
    <w:rsid w:val="00536AF4"/>
    <w:rsid w:val="00537280"/>
    <w:rsid w:val="00537473"/>
    <w:rsid w:val="00537692"/>
    <w:rsid w:val="005404B0"/>
    <w:rsid w:val="00540516"/>
    <w:rsid w:val="00540F58"/>
    <w:rsid w:val="00541285"/>
    <w:rsid w:val="005412A7"/>
    <w:rsid w:val="00542A1A"/>
    <w:rsid w:val="00543A7F"/>
    <w:rsid w:val="00543BF9"/>
    <w:rsid w:val="005446C6"/>
    <w:rsid w:val="0054471D"/>
    <w:rsid w:val="0054489E"/>
    <w:rsid w:val="0054498A"/>
    <w:rsid w:val="00544B78"/>
    <w:rsid w:val="005456B7"/>
    <w:rsid w:val="0054571C"/>
    <w:rsid w:val="00546177"/>
    <w:rsid w:val="005469BE"/>
    <w:rsid w:val="00546DC0"/>
    <w:rsid w:val="0055254A"/>
    <w:rsid w:val="00552683"/>
    <w:rsid w:val="00552D8E"/>
    <w:rsid w:val="00553629"/>
    <w:rsid w:val="00553AC1"/>
    <w:rsid w:val="00554F8A"/>
    <w:rsid w:val="005559F2"/>
    <w:rsid w:val="00555B34"/>
    <w:rsid w:val="00556A69"/>
    <w:rsid w:val="00556EA3"/>
    <w:rsid w:val="0056060F"/>
    <w:rsid w:val="005608B2"/>
    <w:rsid w:val="00560C46"/>
    <w:rsid w:val="005621E2"/>
    <w:rsid w:val="00563774"/>
    <w:rsid w:val="00564697"/>
    <w:rsid w:val="005651B2"/>
    <w:rsid w:val="00566644"/>
    <w:rsid w:val="00567B43"/>
    <w:rsid w:val="00567CB7"/>
    <w:rsid w:val="00567E42"/>
    <w:rsid w:val="00570AB6"/>
    <w:rsid w:val="00570E42"/>
    <w:rsid w:val="00571661"/>
    <w:rsid w:val="00571699"/>
    <w:rsid w:val="0057170A"/>
    <w:rsid w:val="0057175C"/>
    <w:rsid w:val="0057184A"/>
    <w:rsid w:val="005718CA"/>
    <w:rsid w:val="00571E87"/>
    <w:rsid w:val="0057276A"/>
    <w:rsid w:val="00572CD5"/>
    <w:rsid w:val="005730AA"/>
    <w:rsid w:val="00573238"/>
    <w:rsid w:val="00573AD6"/>
    <w:rsid w:val="00573EEF"/>
    <w:rsid w:val="0057420D"/>
    <w:rsid w:val="00574921"/>
    <w:rsid w:val="00574D66"/>
    <w:rsid w:val="00575DB3"/>
    <w:rsid w:val="0057633F"/>
    <w:rsid w:val="00576C73"/>
    <w:rsid w:val="00577356"/>
    <w:rsid w:val="00577624"/>
    <w:rsid w:val="0058002B"/>
    <w:rsid w:val="00580BF0"/>
    <w:rsid w:val="00580E04"/>
    <w:rsid w:val="00581E06"/>
    <w:rsid w:val="0058259C"/>
    <w:rsid w:val="005827D3"/>
    <w:rsid w:val="00583AB3"/>
    <w:rsid w:val="00584156"/>
    <w:rsid w:val="00585095"/>
    <w:rsid w:val="00585A74"/>
    <w:rsid w:val="00586428"/>
    <w:rsid w:val="00586887"/>
    <w:rsid w:val="0058760C"/>
    <w:rsid w:val="005914A1"/>
    <w:rsid w:val="0059203B"/>
    <w:rsid w:val="0059282E"/>
    <w:rsid w:val="0059289F"/>
    <w:rsid w:val="00592F94"/>
    <w:rsid w:val="00593314"/>
    <w:rsid w:val="00593DDC"/>
    <w:rsid w:val="0059426D"/>
    <w:rsid w:val="0059475E"/>
    <w:rsid w:val="00594A81"/>
    <w:rsid w:val="00594ECA"/>
    <w:rsid w:val="00594FBC"/>
    <w:rsid w:val="0059600D"/>
    <w:rsid w:val="005964AE"/>
    <w:rsid w:val="005968BE"/>
    <w:rsid w:val="005971B1"/>
    <w:rsid w:val="005973A3"/>
    <w:rsid w:val="00597927"/>
    <w:rsid w:val="00597C5A"/>
    <w:rsid w:val="005A023B"/>
    <w:rsid w:val="005A10A8"/>
    <w:rsid w:val="005A126B"/>
    <w:rsid w:val="005A1EF2"/>
    <w:rsid w:val="005A1F3A"/>
    <w:rsid w:val="005A2864"/>
    <w:rsid w:val="005A3C6D"/>
    <w:rsid w:val="005A3F97"/>
    <w:rsid w:val="005A4333"/>
    <w:rsid w:val="005A51EE"/>
    <w:rsid w:val="005A5597"/>
    <w:rsid w:val="005A581F"/>
    <w:rsid w:val="005A59C7"/>
    <w:rsid w:val="005A5D4D"/>
    <w:rsid w:val="005A620C"/>
    <w:rsid w:val="005A6476"/>
    <w:rsid w:val="005A68A3"/>
    <w:rsid w:val="005A6AE1"/>
    <w:rsid w:val="005A6F90"/>
    <w:rsid w:val="005A6FB8"/>
    <w:rsid w:val="005A73E9"/>
    <w:rsid w:val="005A777C"/>
    <w:rsid w:val="005B0C46"/>
    <w:rsid w:val="005B0ED8"/>
    <w:rsid w:val="005B104D"/>
    <w:rsid w:val="005B1B3B"/>
    <w:rsid w:val="005B2B20"/>
    <w:rsid w:val="005B36C5"/>
    <w:rsid w:val="005B419C"/>
    <w:rsid w:val="005B60A5"/>
    <w:rsid w:val="005B7B40"/>
    <w:rsid w:val="005B7F72"/>
    <w:rsid w:val="005C01F8"/>
    <w:rsid w:val="005C0E5B"/>
    <w:rsid w:val="005C0FD5"/>
    <w:rsid w:val="005C11C6"/>
    <w:rsid w:val="005C253D"/>
    <w:rsid w:val="005C255B"/>
    <w:rsid w:val="005C2D6F"/>
    <w:rsid w:val="005C31CF"/>
    <w:rsid w:val="005C363C"/>
    <w:rsid w:val="005C470E"/>
    <w:rsid w:val="005C4D1B"/>
    <w:rsid w:val="005C5B21"/>
    <w:rsid w:val="005C6262"/>
    <w:rsid w:val="005C7286"/>
    <w:rsid w:val="005C73B2"/>
    <w:rsid w:val="005C754C"/>
    <w:rsid w:val="005C7939"/>
    <w:rsid w:val="005D0CC7"/>
    <w:rsid w:val="005D0D65"/>
    <w:rsid w:val="005D0D82"/>
    <w:rsid w:val="005D0E82"/>
    <w:rsid w:val="005D1DDA"/>
    <w:rsid w:val="005D2693"/>
    <w:rsid w:val="005D30DC"/>
    <w:rsid w:val="005D3F47"/>
    <w:rsid w:val="005D53F3"/>
    <w:rsid w:val="005D554A"/>
    <w:rsid w:val="005D582B"/>
    <w:rsid w:val="005D5E1F"/>
    <w:rsid w:val="005D6A00"/>
    <w:rsid w:val="005D7338"/>
    <w:rsid w:val="005D75FA"/>
    <w:rsid w:val="005D7ECD"/>
    <w:rsid w:val="005E082D"/>
    <w:rsid w:val="005E152F"/>
    <w:rsid w:val="005E2089"/>
    <w:rsid w:val="005E2594"/>
    <w:rsid w:val="005E42E8"/>
    <w:rsid w:val="005E47A6"/>
    <w:rsid w:val="005E4D29"/>
    <w:rsid w:val="005E4FA7"/>
    <w:rsid w:val="005E51D0"/>
    <w:rsid w:val="005E6B7D"/>
    <w:rsid w:val="005E7AD0"/>
    <w:rsid w:val="005F02EE"/>
    <w:rsid w:val="005F0917"/>
    <w:rsid w:val="005F0C50"/>
    <w:rsid w:val="005F1D34"/>
    <w:rsid w:val="005F1FA5"/>
    <w:rsid w:val="005F2721"/>
    <w:rsid w:val="005F3801"/>
    <w:rsid w:val="005F3C5C"/>
    <w:rsid w:val="005F4E12"/>
    <w:rsid w:val="005F5348"/>
    <w:rsid w:val="005F57F0"/>
    <w:rsid w:val="005F6264"/>
    <w:rsid w:val="005F63CC"/>
    <w:rsid w:val="005F6E76"/>
    <w:rsid w:val="005F6FF1"/>
    <w:rsid w:val="005F6FF3"/>
    <w:rsid w:val="005F75E8"/>
    <w:rsid w:val="005F79C2"/>
    <w:rsid w:val="005F7E17"/>
    <w:rsid w:val="00600795"/>
    <w:rsid w:val="006007F2"/>
    <w:rsid w:val="00601CF1"/>
    <w:rsid w:val="00601EB6"/>
    <w:rsid w:val="006022C5"/>
    <w:rsid w:val="0060445D"/>
    <w:rsid w:val="006046D6"/>
    <w:rsid w:val="00604E17"/>
    <w:rsid w:val="006072F4"/>
    <w:rsid w:val="00610066"/>
    <w:rsid w:val="00610E82"/>
    <w:rsid w:val="006110D5"/>
    <w:rsid w:val="006114A3"/>
    <w:rsid w:val="006115DA"/>
    <w:rsid w:val="006117EA"/>
    <w:rsid w:val="006125FF"/>
    <w:rsid w:val="00612A2D"/>
    <w:rsid w:val="00612D8F"/>
    <w:rsid w:val="0061346F"/>
    <w:rsid w:val="006142D5"/>
    <w:rsid w:val="00614A2A"/>
    <w:rsid w:val="006156F3"/>
    <w:rsid w:val="00616409"/>
    <w:rsid w:val="006169B1"/>
    <w:rsid w:val="00616CBB"/>
    <w:rsid w:val="00617123"/>
    <w:rsid w:val="00617831"/>
    <w:rsid w:val="0062010B"/>
    <w:rsid w:val="00620C59"/>
    <w:rsid w:val="0062164C"/>
    <w:rsid w:val="00622272"/>
    <w:rsid w:val="0062284D"/>
    <w:rsid w:val="006229E1"/>
    <w:rsid w:val="00622C94"/>
    <w:rsid w:val="00622CB5"/>
    <w:rsid w:val="006240FB"/>
    <w:rsid w:val="006249B7"/>
    <w:rsid w:val="0062552A"/>
    <w:rsid w:val="00625AB6"/>
    <w:rsid w:val="00625F31"/>
    <w:rsid w:val="00626862"/>
    <w:rsid w:val="006279BF"/>
    <w:rsid w:val="00627B68"/>
    <w:rsid w:val="0063149A"/>
    <w:rsid w:val="006325D0"/>
    <w:rsid w:val="006338CA"/>
    <w:rsid w:val="0063419E"/>
    <w:rsid w:val="00634725"/>
    <w:rsid w:val="00635CA7"/>
    <w:rsid w:val="00636076"/>
    <w:rsid w:val="00636424"/>
    <w:rsid w:val="00637A8A"/>
    <w:rsid w:val="006405FD"/>
    <w:rsid w:val="00640655"/>
    <w:rsid w:val="00640E00"/>
    <w:rsid w:val="00641AE2"/>
    <w:rsid w:val="006422F9"/>
    <w:rsid w:val="006425F0"/>
    <w:rsid w:val="00643DAD"/>
    <w:rsid w:val="00643DDD"/>
    <w:rsid w:val="00644324"/>
    <w:rsid w:val="00644FB9"/>
    <w:rsid w:val="00645041"/>
    <w:rsid w:val="0064540E"/>
    <w:rsid w:val="00645711"/>
    <w:rsid w:val="006457CB"/>
    <w:rsid w:val="00646D41"/>
    <w:rsid w:val="006474E3"/>
    <w:rsid w:val="00647E95"/>
    <w:rsid w:val="00647FF2"/>
    <w:rsid w:val="0065071B"/>
    <w:rsid w:val="0065151C"/>
    <w:rsid w:val="00652723"/>
    <w:rsid w:val="006530AA"/>
    <w:rsid w:val="006534D6"/>
    <w:rsid w:val="00654BB6"/>
    <w:rsid w:val="00654D35"/>
    <w:rsid w:val="0065508A"/>
    <w:rsid w:val="00655B3C"/>
    <w:rsid w:val="00656044"/>
    <w:rsid w:val="00656F55"/>
    <w:rsid w:val="0065772A"/>
    <w:rsid w:val="006579E0"/>
    <w:rsid w:val="00657BA8"/>
    <w:rsid w:val="00657DF3"/>
    <w:rsid w:val="00657EED"/>
    <w:rsid w:val="00660FA6"/>
    <w:rsid w:val="00661221"/>
    <w:rsid w:val="00661396"/>
    <w:rsid w:val="006615CB"/>
    <w:rsid w:val="00661E60"/>
    <w:rsid w:val="00662AFC"/>
    <w:rsid w:val="006633BF"/>
    <w:rsid w:val="0066393B"/>
    <w:rsid w:val="00663C05"/>
    <w:rsid w:val="00663D84"/>
    <w:rsid w:val="00664106"/>
    <w:rsid w:val="00664975"/>
    <w:rsid w:val="0067051F"/>
    <w:rsid w:val="0067129D"/>
    <w:rsid w:val="006724BF"/>
    <w:rsid w:val="006729A0"/>
    <w:rsid w:val="00672ED9"/>
    <w:rsid w:val="00672F8C"/>
    <w:rsid w:val="00673C30"/>
    <w:rsid w:val="006751CB"/>
    <w:rsid w:val="00675D34"/>
    <w:rsid w:val="00675F01"/>
    <w:rsid w:val="00676281"/>
    <w:rsid w:val="006763B6"/>
    <w:rsid w:val="00676522"/>
    <w:rsid w:val="0067662A"/>
    <w:rsid w:val="006767B2"/>
    <w:rsid w:val="00676F2F"/>
    <w:rsid w:val="00677005"/>
    <w:rsid w:val="0067777B"/>
    <w:rsid w:val="006778C2"/>
    <w:rsid w:val="00677A51"/>
    <w:rsid w:val="00677FA0"/>
    <w:rsid w:val="006801FC"/>
    <w:rsid w:val="00680658"/>
    <w:rsid w:val="00680F64"/>
    <w:rsid w:val="006836DA"/>
    <w:rsid w:val="00683D1D"/>
    <w:rsid w:val="0068427F"/>
    <w:rsid w:val="00684824"/>
    <w:rsid w:val="006855CE"/>
    <w:rsid w:val="00686668"/>
    <w:rsid w:val="00686FEA"/>
    <w:rsid w:val="00687805"/>
    <w:rsid w:val="0069067A"/>
    <w:rsid w:val="006908C3"/>
    <w:rsid w:val="00690DBC"/>
    <w:rsid w:val="0069138A"/>
    <w:rsid w:val="00691C13"/>
    <w:rsid w:val="00691FB1"/>
    <w:rsid w:val="00692A2B"/>
    <w:rsid w:val="006936F7"/>
    <w:rsid w:val="00693841"/>
    <w:rsid w:val="00693A91"/>
    <w:rsid w:val="00695777"/>
    <w:rsid w:val="00695C46"/>
    <w:rsid w:val="00695DDA"/>
    <w:rsid w:val="00696E70"/>
    <w:rsid w:val="006978FD"/>
    <w:rsid w:val="006A0117"/>
    <w:rsid w:val="006A187B"/>
    <w:rsid w:val="006A1D8F"/>
    <w:rsid w:val="006A219A"/>
    <w:rsid w:val="006A26A1"/>
    <w:rsid w:val="006A404B"/>
    <w:rsid w:val="006A4196"/>
    <w:rsid w:val="006A49EA"/>
    <w:rsid w:val="006A4DA5"/>
    <w:rsid w:val="006A4DEB"/>
    <w:rsid w:val="006A50F7"/>
    <w:rsid w:val="006A5E4B"/>
    <w:rsid w:val="006A620E"/>
    <w:rsid w:val="006A64E3"/>
    <w:rsid w:val="006A6600"/>
    <w:rsid w:val="006A6640"/>
    <w:rsid w:val="006A6F78"/>
    <w:rsid w:val="006A71F8"/>
    <w:rsid w:val="006A71FC"/>
    <w:rsid w:val="006A726B"/>
    <w:rsid w:val="006A792E"/>
    <w:rsid w:val="006B0146"/>
    <w:rsid w:val="006B0B6B"/>
    <w:rsid w:val="006B2BC4"/>
    <w:rsid w:val="006B2E70"/>
    <w:rsid w:val="006B34A9"/>
    <w:rsid w:val="006B3830"/>
    <w:rsid w:val="006B4BAF"/>
    <w:rsid w:val="006B52AE"/>
    <w:rsid w:val="006B6916"/>
    <w:rsid w:val="006B7788"/>
    <w:rsid w:val="006C0306"/>
    <w:rsid w:val="006C1395"/>
    <w:rsid w:val="006C1544"/>
    <w:rsid w:val="006C1A98"/>
    <w:rsid w:val="006C2380"/>
    <w:rsid w:val="006C2C12"/>
    <w:rsid w:val="006C3456"/>
    <w:rsid w:val="006C35DA"/>
    <w:rsid w:val="006C40AF"/>
    <w:rsid w:val="006C4B04"/>
    <w:rsid w:val="006C64F6"/>
    <w:rsid w:val="006C6C74"/>
    <w:rsid w:val="006C709C"/>
    <w:rsid w:val="006C756E"/>
    <w:rsid w:val="006C7AA3"/>
    <w:rsid w:val="006C7C82"/>
    <w:rsid w:val="006D0775"/>
    <w:rsid w:val="006D1371"/>
    <w:rsid w:val="006D27C3"/>
    <w:rsid w:val="006D34CE"/>
    <w:rsid w:val="006D383D"/>
    <w:rsid w:val="006D3885"/>
    <w:rsid w:val="006D3896"/>
    <w:rsid w:val="006D3D7D"/>
    <w:rsid w:val="006D51DE"/>
    <w:rsid w:val="006D5281"/>
    <w:rsid w:val="006D53C0"/>
    <w:rsid w:val="006D54E3"/>
    <w:rsid w:val="006D5669"/>
    <w:rsid w:val="006D5714"/>
    <w:rsid w:val="006D5A18"/>
    <w:rsid w:val="006D78A9"/>
    <w:rsid w:val="006E04EB"/>
    <w:rsid w:val="006E05A7"/>
    <w:rsid w:val="006E0A4B"/>
    <w:rsid w:val="006E122C"/>
    <w:rsid w:val="006E20EF"/>
    <w:rsid w:val="006E366C"/>
    <w:rsid w:val="006E3A10"/>
    <w:rsid w:val="006E3A5D"/>
    <w:rsid w:val="006E3E29"/>
    <w:rsid w:val="006E437D"/>
    <w:rsid w:val="006E4CCE"/>
    <w:rsid w:val="006E5F33"/>
    <w:rsid w:val="006E6047"/>
    <w:rsid w:val="006E6167"/>
    <w:rsid w:val="006E6AAC"/>
    <w:rsid w:val="006E6DC6"/>
    <w:rsid w:val="006F072E"/>
    <w:rsid w:val="006F0979"/>
    <w:rsid w:val="006F0C37"/>
    <w:rsid w:val="006F0DF7"/>
    <w:rsid w:val="006F136A"/>
    <w:rsid w:val="006F199D"/>
    <w:rsid w:val="006F1EAE"/>
    <w:rsid w:val="006F1FBF"/>
    <w:rsid w:val="006F2278"/>
    <w:rsid w:val="006F237D"/>
    <w:rsid w:val="006F30D5"/>
    <w:rsid w:val="006F3342"/>
    <w:rsid w:val="006F452D"/>
    <w:rsid w:val="006F47BD"/>
    <w:rsid w:val="006F4A20"/>
    <w:rsid w:val="006F5398"/>
    <w:rsid w:val="006F640B"/>
    <w:rsid w:val="006F6431"/>
    <w:rsid w:val="006F6E83"/>
    <w:rsid w:val="00700019"/>
    <w:rsid w:val="00700AA7"/>
    <w:rsid w:val="00700D0B"/>
    <w:rsid w:val="0070120A"/>
    <w:rsid w:val="007014D7"/>
    <w:rsid w:val="00702A44"/>
    <w:rsid w:val="00702E8A"/>
    <w:rsid w:val="00703E33"/>
    <w:rsid w:val="00703FFB"/>
    <w:rsid w:val="0070445C"/>
    <w:rsid w:val="00704989"/>
    <w:rsid w:val="00704B6A"/>
    <w:rsid w:val="00704EC2"/>
    <w:rsid w:val="00706359"/>
    <w:rsid w:val="007064E4"/>
    <w:rsid w:val="007071AA"/>
    <w:rsid w:val="00707451"/>
    <w:rsid w:val="0070747F"/>
    <w:rsid w:val="00710017"/>
    <w:rsid w:val="0071117E"/>
    <w:rsid w:val="0071141D"/>
    <w:rsid w:val="00711B31"/>
    <w:rsid w:val="00711BE5"/>
    <w:rsid w:val="00712139"/>
    <w:rsid w:val="00712B8B"/>
    <w:rsid w:val="00715BED"/>
    <w:rsid w:val="007179E8"/>
    <w:rsid w:val="00721CC3"/>
    <w:rsid w:val="00722078"/>
    <w:rsid w:val="00722644"/>
    <w:rsid w:val="00723B7A"/>
    <w:rsid w:val="00723C21"/>
    <w:rsid w:val="007249E2"/>
    <w:rsid w:val="00725794"/>
    <w:rsid w:val="007257A9"/>
    <w:rsid w:val="00725E77"/>
    <w:rsid w:val="00727EED"/>
    <w:rsid w:val="007303B1"/>
    <w:rsid w:val="00731662"/>
    <w:rsid w:val="00732911"/>
    <w:rsid w:val="00733CC5"/>
    <w:rsid w:val="00733CF6"/>
    <w:rsid w:val="00733D2E"/>
    <w:rsid w:val="007341C7"/>
    <w:rsid w:val="00735190"/>
    <w:rsid w:val="00735670"/>
    <w:rsid w:val="00735929"/>
    <w:rsid w:val="00735E59"/>
    <w:rsid w:val="00736ACC"/>
    <w:rsid w:val="0074054A"/>
    <w:rsid w:val="007412C7"/>
    <w:rsid w:val="00741417"/>
    <w:rsid w:val="00741533"/>
    <w:rsid w:val="00741EBE"/>
    <w:rsid w:val="00742473"/>
    <w:rsid w:val="007425BB"/>
    <w:rsid w:val="00743A29"/>
    <w:rsid w:val="00744287"/>
    <w:rsid w:val="0074465A"/>
    <w:rsid w:val="007454F9"/>
    <w:rsid w:val="0074674F"/>
    <w:rsid w:val="00746BCC"/>
    <w:rsid w:val="00746DD0"/>
    <w:rsid w:val="0074727A"/>
    <w:rsid w:val="007473A7"/>
    <w:rsid w:val="00747632"/>
    <w:rsid w:val="0075033F"/>
    <w:rsid w:val="00750C8D"/>
    <w:rsid w:val="00750F27"/>
    <w:rsid w:val="00752E4C"/>
    <w:rsid w:val="00752F23"/>
    <w:rsid w:val="0075308C"/>
    <w:rsid w:val="0075367D"/>
    <w:rsid w:val="007536C9"/>
    <w:rsid w:val="00753899"/>
    <w:rsid w:val="007538CB"/>
    <w:rsid w:val="0075455B"/>
    <w:rsid w:val="00754578"/>
    <w:rsid w:val="00754EC4"/>
    <w:rsid w:val="00757286"/>
    <w:rsid w:val="00757F12"/>
    <w:rsid w:val="007601B8"/>
    <w:rsid w:val="00760CE0"/>
    <w:rsid w:val="0076130C"/>
    <w:rsid w:val="00762E32"/>
    <w:rsid w:val="00763F79"/>
    <w:rsid w:val="00766486"/>
    <w:rsid w:val="007676BB"/>
    <w:rsid w:val="00767753"/>
    <w:rsid w:val="0076780F"/>
    <w:rsid w:val="007700D2"/>
    <w:rsid w:val="00770455"/>
    <w:rsid w:val="00770703"/>
    <w:rsid w:val="007708BB"/>
    <w:rsid w:val="00770D90"/>
    <w:rsid w:val="007723AF"/>
    <w:rsid w:val="007728B5"/>
    <w:rsid w:val="00773452"/>
    <w:rsid w:val="007734BD"/>
    <w:rsid w:val="00773E98"/>
    <w:rsid w:val="00774CBD"/>
    <w:rsid w:val="00776514"/>
    <w:rsid w:val="007768C7"/>
    <w:rsid w:val="00776D44"/>
    <w:rsid w:val="00777B11"/>
    <w:rsid w:val="00777EE0"/>
    <w:rsid w:val="00780C1F"/>
    <w:rsid w:val="00780C4D"/>
    <w:rsid w:val="0078222D"/>
    <w:rsid w:val="00782CF0"/>
    <w:rsid w:val="0078379D"/>
    <w:rsid w:val="00784488"/>
    <w:rsid w:val="00784603"/>
    <w:rsid w:val="00784B74"/>
    <w:rsid w:val="00785239"/>
    <w:rsid w:val="00786000"/>
    <w:rsid w:val="00786308"/>
    <w:rsid w:val="007876D9"/>
    <w:rsid w:val="00787D98"/>
    <w:rsid w:val="00787ED4"/>
    <w:rsid w:val="0079031B"/>
    <w:rsid w:val="00790A2B"/>
    <w:rsid w:val="00791CDD"/>
    <w:rsid w:val="00791DDE"/>
    <w:rsid w:val="00791ED1"/>
    <w:rsid w:val="00792819"/>
    <w:rsid w:val="0079283D"/>
    <w:rsid w:val="00792924"/>
    <w:rsid w:val="00792B62"/>
    <w:rsid w:val="00792F9F"/>
    <w:rsid w:val="00793295"/>
    <w:rsid w:val="00794741"/>
    <w:rsid w:val="00794DBC"/>
    <w:rsid w:val="007974A1"/>
    <w:rsid w:val="007A05FE"/>
    <w:rsid w:val="007A0865"/>
    <w:rsid w:val="007A0DE4"/>
    <w:rsid w:val="007A11A3"/>
    <w:rsid w:val="007A1884"/>
    <w:rsid w:val="007A1ACB"/>
    <w:rsid w:val="007A27FB"/>
    <w:rsid w:val="007A2FA1"/>
    <w:rsid w:val="007A4E78"/>
    <w:rsid w:val="007A56A3"/>
    <w:rsid w:val="007A5A18"/>
    <w:rsid w:val="007A5C69"/>
    <w:rsid w:val="007A6B80"/>
    <w:rsid w:val="007A6E0B"/>
    <w:rsid w:val="007A7131"/>
    <w:rsid w:val="007A75C2"/>
    <w:rsid w:val="007B07CB"/>
    <w:rsid w:val="007B179F"/>
    <w:rsid w:val="007B196B"/>
    <w:rsid w:val="007B1DCC"/>
    <w:rsid w:val="007B20EB"/>
    <w:rsid w:val="007B2301"/>
    <w:rsid w:val="007B268D"/>
    <w:rsid w:val="007B2AD5"/>
    <w:rsid w:val="007B2BA3"/>
    <w:rsid w:val="007B2E7F"/>
    <w:rsid w:val="007B31A1"/>
    <w:rsid w:val="007B3213"/>
    <w:rsid w:val="007B3D20"/>
    <w:rsid w:val="007B41DC"/>
    <w:rsid w:val="007B432E"/>
    <w:rsid w:val="007B5C75"/>
    <w:rsid w:val="007B5DC1"/>
    <w:rsid w:val="007B6325"/>
    <w:rsid w:val="007B70FF"/>
    <w:rsid w:val="007B7698"/>
    <w:rsid w:val="007B79CF"/>
    <w:rsid w:val="007B7A22"/>
    <w:rsid w:val="007C1098"/>
    <w:rsid w:val="007C1213"/>
    <w:rsid w:val="007C18E3"/>
    <w:rsid w:val="007C2CB5"/>
    <w:rsid w:val="007C3220"/>
    <w:rsid w:val="007C3253"/>
    <w:rsid w:val="007C3E6B"/>
    <w:rsid w:val="007C47E6"/>
    <w:rsid w:val="007C4830"/>
    <w:rsid w:val="007C4897"/>
    <w:rsid w:val="007C4B1B"/>
    <w:rsid w:val="007C4BE5"/>
    <w:rsid w:val="007C4F0F"/>
    <w:rsid w:val="007C53E5"/>
    <w:rsid w:val="007C5FC4"/>
    <w:rsid w:val="007C714A"/>
    <w:rsid w:val="007C7E3C"/>
    <w:rsid w:val="007C7E55"/>
    <w:rsid w:val="007D0709"/>
    <w:rsid w:val="007D1323"/>
    <w:rsid w:val="007D1B69"/>
    <w:rsid w:val="007D2894"/>
    <w:rsid w:val="007D2A77"/>
    <w:rsid w:val="007D2DE7"/>
    <w:rsid w:val="007D3016"/>
    <w:rsid w:val="007D3706"/>
    <w:rsid w:val="007D3ACB"/>
    <w:rsid w:val="007D3C8C"/>
    <w:rsid w:val="007D3D65"/>
    <w:rsid w:val="007D486E"/>
    <w:rsid w:val="007D5D4F"/>
    <w:rsid w:val="007D63FB"/>
    <w:rsid w:val="007D6556"/>
    <w:rsid w:val="007D6848"/>
    <w:rsid w:val="007D7A4E"/>
    <w:rsid w:val="007D7CF9"/>
    <w:rsid w:val="007E03A1"/>
    <w:rsid w:val="007E07DF"/>
    <w:rsid w:val="007E0F0C"/>
    <w:rsid w:val="007E1A00"/>
    <w:rsid w:val="007E1E97"/>
    <w:rsid w:val="007E327A"/>
    <w:rsid w:val="007E3641"/>
    <w:rsid w:val="007E4292"/>
    <w:rsid w:val="007E43C7"/>
    <w:rsid w:val="007E5572"/>
    <w:rsid w:val="007E5B5F"/>
    <w:rsid w:val="007E5C4B"/>
    <w:rsid w:val="007E62AA"/>
    <w:rsid w:val="007E7DAC"/>
    <w:rsid w:val="007E7F8B"/>
    <w:rsid w:val="007F1065"/>
    <w:rsid w:val="007F1230"/>
    <w:rsid w:val="007F157A"/>
    <w:rsid w:val="007F2092"/>
    <w:rsid w:val="007F2756"/>
    <w:rsid w:val="007F2B16"/>
    <w:rsid w:val="007F3333"/>
    <w:rsid w:val="007F3387"/>
    <w:rsid w:val="007F35F1"/>
    <w:rsid w:val="007F38D8"/>
    <w:rsid w:val="007F3C89"/>
    <w:rsid w:val="007F4405"/>
    <w:rsid w:val="007F46DC"/>
    <w:rsid w:val="007F4896"/>
    <w:rsid w:val="007F49C6"/>
    <w:rsid w:val="007F64D5"/>
    <w:rsid w:val="007F6D00"/>
    <w:rsid w:val="00800FFB"/>
    <w:rsid w:val="00801104"/>
    <w:rsid w:val="00801C13"/>
    <w:rsid w:val="0080315F"/>
    <w:rsid w:val="00803D19"/>
    <w:rsid w:val="00805855"/>
    <w:rsid w:val="008058DB"/>
    <w:rsid w:val="00805C6D"/>
    <w:rsid w:val="00805E85"/>
    <w:rsid w:val="00806430"/>
    <w:rsid w:val="00806EDB"/>
    <w:rsid w:val="00806FF2"/>
    <w:rsid w:val="00807306"/>
    <w:rsid w:val="00807EC5"/>
    <w:rsid w:val="00810260"/>
    <w:rsid w:val="00810DC8"/>
    <w:rsid w:val="00811C21"/>
    <w:rsid w:val="00812A35"/>
    <w:rsid w:val="00812B2B"/>
    <w:rsid w:val="008133A7"/>
    <w:rsid w:val="00813741"/>
    <w:rsid w:val="00813955"/>
    <w:rsid w:val="00813E3B"/>
    <w:rsid w:val="008144C7"/>
    <w:rsid w:val="00814628"/>
    <w:rsid w:val="00815547"/>
    <w:rsid w:val="00815779"/>
    <w:rsid w:val="00815AB0"/>
    <w:rsid w:val="00815BE8"/>
    <w:rsid w:val="0081638A"/>
    <w:rsid w:val="00816D64"/>
    <w:rsid w:val="0081705A"/>
    <w:rsid w:val="0081730A"/>
    <w:rsid w:val="0081743E"/>
    <w:rsid w:val="00817676"/>
    <w:rsid w:val="008202D2"/>
    <w:rsid w:val="00820374"/>
    <w:rsid w:val="00821104"/>
    <w:rsid w:val="00821AE2"/>
    <w:rsid w:val="00821D61"/>
    <w:rsid w:val="00822892"/>
    <w:rsid w:val="00822B45"/>
    <w:rsid w:val="008235BA"/>
    <w:rsid w:val="008247E3"/>
    <w:rsid w:val="008272C8"/>
    <w:rsid w:val="008272D3"/>
    <w:rsid w:val="008276E7"/>
    <w:rsid w:val="0082790F"/>
    <w:rsid w:val="008304BD"/>
    <w:rsid w:val="00830C0A"/>
    <w:rsid w:val="00831510"/>
    <w:rsid w:val="008323CA"/>
    <w:rsid w:val="00832725"/>
    <w:rsid w:val="00832877"/>
    <w:rsid w:val="00833A27"/>
    <w:rsid w:val="00834134"/>
    <w:rsid w:val="00834869"/>
    <w:rsid w:val="00834B1F"/>
    <w:rsid w:val="008353EE"/>
    <w:rsid w:val="00836330"/>
    <w:rsid w:val="008368FC"/>
    <w:rsid w:val="0083693D"/>
    <w:rsid w:val="008373AD"/>
    <w:rsid w:val="008378FD"/>
    <w:rsid w:val="008404AC"/>
    <w:rsid w:val="00840FAC"/>
    <w:rsid w:val="00841173"/>
    <w:rsid w:val="0084179F"/>
    <w:rsid w:val="00841A1E"/>
    <w:rsid w:val="00841ED1"/>
    <w:rsid w:val="00842DB0"/>
    <w:rsid w:val="0084342E"/>
    <w:rsid w:val="00844103"/>
    <w:rsid w:val="008444EA"/>
    <w:rsid w:val="00844905"/>
    <w:rsid w:val="00844BF6"/>
    <w:rsid w:val="00844D87"/>
    <w:rsid w:val="008451BC"/>
    <w:rsid w:val="00846947"/>
    <w:rsid w:val="0084798F"/>
    <w:rsid w:val="0085049B"/>
    <w:rsid w:val="0085097A"/>
    <w:rsid w:val="00851830"/>
    <w:rsid w:val="0085190E"/>
    <w:rsid w:val="00851A4D"/>
    <w:rsid w:val="008520DC"/>
    <w:rsid w:val="00852FB8"/>
    <w:rsid w:val="00853792"/>
    <w:rsid w:val="00853C6A"/>
    <w:rsid w:val="00853DAC"/>
    <w:rsid w:val="00854545"/>
    <w:rsid w:val="0085509B"/>
    <w:rsid w:val="00855C12"/>
    <w:rsid w:val="0085602F"/>
    <w:rsid w:val="00856788"/>
    <w:rsid w:val="00856C64"/>
    <w:rsid w:val="00856DCD"/>
    <w:rsid w:val="00861B80"/>
    <w:rsid w:val="00862721"/>
    <w:rsid w:val="00862790"/>
    <w:rsid w:val="00862F87"/>
    <w:rsid w:val="008633E3"/>
    <w:rsid w:val="00863A0E"/>
    <w:rsid w:val="00863C06"/>
    <w:rsid w:val="0086515A"/>
    <w:rsid w:val="00865679"/>
    <w:rsid w:val="008657C0"/>
    <w:rsid w:val="008663C0"/>
    <w:rsid w:val="0086656D"/>
    <w:rsid w:val="00866940"/>
    <w:rsid w:val="00866AFB"/>
    <w:rsid w:val="00866B4F"/>
    <w:rsid w:val="00866D67"/>
    <w:rsid w:val="00866D83"/>
    <w:rsid w:val="0087064C"/>
    <w:rsid w:val="00870B14"/>
    <w:rsid w:val="00871748"/>
    <w:rsid w:val="00871953"/>
    <w:rsid w:val="00872A72"/>
    <w:rsid w:val="00872A75"/>
    <w:rsid w:val="00873886"/>
    <w:rsid w:val="00873BD4"/>
    <w:rsid w:val="008740AF"/>
    <w:rsid w:val="00874CD4"/>
    <w:rsid w:val="00874CFA"/>
    <w:rsid w:val="00875119"/>
    <w:rsid w:val="00876861"/>
    <w:rsid w:val="00880B8C"/>
    <w:rsid w:val="0088245A"/>
    <w:rsid w:val="008829BA"/>
    <w:rsid w:val="00882F33"/>
    <w:rsid w:val="0088398B"/>
    <w:rsid w:val="00883D80"/>
    <w:rsid w:val="00884A8D"/>
    <w:rsid w:val="00884E56"/>
    <w:rsid w:val="00884EAC"/>
    <w:rsid w:val="00884F77"/>
    <w:rsid w:val="00885535"/>
    <w:rsid w:val="008856F2"/>
    <w:rsid w:val="008864AE"/>
    <w:rsid w:val="00886DC7"/>
    <w:rsid w:val="00886EAA"/>
    <w:rsid w:val="00887298"/>
    <w:rsid w:val="00887998"/>
    <w:rsid w:val="008905CC"/>
    <w:rsid w:val="00890C13"/>
    <w:rsid w:val="0089141D"/>
    <w:rsid w:val="00892257"/>
    <w:rsid w:val="008925C8"/>
    <w:rsid w:val="00892BE2"/>
    <w:rsid w:val="00892DBD"/>
    <w:rsid w:val="00893F7D"/>
    <w:rsid w:val="00894E1C"/>
    <w:rsid w:val="0089523B"/>
    <w:rsid w:val="00895A23"/>
    <w:rsid w:val="00895BD6"/>
    <w:rsid w:val="00895FD5"/>
    <w:rsid w:val="008967F1"/>
    <w:rsid w:val="0089696F"/>
    <w:rsid w:val="00897139"/>
    <w:rsid w:val="0089742C"/>
    <w:rsid w:val="008A0E7D"/>
    <w:rsid w:val="008A12F3"/>
    <w:rsid w:val="008A24D8"/>
    <w:rsid w:val="008A2AE0"/>
    <w:rsid w:val="008A31FB"/>
    <w:rsid w:val="008A3C93"/>
    <w:rsid w:val="008A51E2"/>
    <w:rsid w:val="008A5211"/>
    <w:rsid w:val="008A5AD6"/>
    <w:rsid w:val="008A7442"/>
    <w:rsid w:val="008A7D62"/>
    <w:rsid w:val="008B027E"/>
    <w:rsid w:val="008B0C76"/>
    <w:rsid w:val="008B12EE"/>
    <w:rsid w:val="008B167D"/>
    <w:rsid w:val="008B1CF2"/>
    <w:rsid w:val="008B275D"/>
    <w:rsid w:val="008B2B54"/>
    <w:rsid w:val="008B2B60"/>
    <w:rsid w:val="008B2FB1"/>
    <w:rsid w:val="008B32B3"/>
    <w:rsid w:val="008B458F"/>
    <w:rsid w:val="008B464A"/>
    <w:rsid w:val="008B4D64"/>
    <w:rsid w:val="008B7614"/>
    <w:rsid w:val="008C00C4"/>
    <w:rsid w:val="008C02EB"/>
    <w:rsid w:val="008C0838"/>
    <w:rsid w:val="008C095A"/>
    <w:rsid w:val="008C0EC6"/>
    <w:rsid w:val="008C1A06"/>
    <w:rsid w:val="008C1ED6"/>
    <w:rsid w:val="008C2603"/>
    <w:rsid w:val="008C3657"/>
    <w:rsid w:val="008C3A18"/>
    <w:rsid w:val="008C3B0B"/>
    <w:rsid w:val="008C4750"/>
    <w:rsid w:val="008C4ADE"/>
    <w:rsid w:val="008C4E3D"/>
    <w:rsid w:val="008C6387"/>
    <w:rsid w:val="008C737D"/>
    <w:rsid w:val="008C7397"/>
    <w:rsid w:val="008C7628"/>
    <w:rsid w:val="008C7DEC"/>
    <w:rsid w:val="008D0F07"/>
    <w:rsid w:val="008D1309"/>
    <w:rsid w:val="008D2239"/>
    <w:rsid w:val="008D45D5"/>
    <w:rsid w:val="008D4C7A"/>
    <w:rsid w:val="008D5D6E"/>
    <w:rsid w:val="008D624E"/>
    <w:rsid w:val="008D6D1B"/>
    <w:rsid w:val="008D7114"/>
    <w:rsid w:val="008D718A"/>
    <w:rsid w:val="008D79F8"/>
    <w:rsid w:val="008E0460"/>
    <w:rsid w:val="008E0A71"/>
    <w:rsid w:val="008E0B73"/>
    <w:rsid w:val="008E0CCE"/>
    <w:rsid w:val="008E1908"/>
    <w:rsid w:val="008E233B"/>
    <w:rsid w:val="008E236A"/>
    <w:rsid w:val="008E3529"/>
    <w:rsid w:val="008E50AD"/>
    <w:rsid w:val="008E5C36"/>
    <w:rsid w:val="008E5E74"/>
    <w:rsid w:val="008E66B9"/>
    <w:rsid w:val="008F0594"/>
    <w:rsid w:val="008F0B94"/>
    <w:rsid w:val="008F259F"/>
    <w:rsid w:val="008F28CE"/>
    <w:rsid w:val="008F3548"/>
    <w:rsid w:val="008F3633"/>
    <w:rsid w:val="008F4D68"/>
    <w:rsid w:val="008F541E"/>
    <w:rsid w:val="008F569A"/>
    <w:rsid w:val="008F5770"/>
    <w:rsid w:val="008F5CCA"/>
    <w:rsid w:val="008F6A87"/>
    <w:rsid w:val="008F765C"/>
    <w:rsid w:val="008F791C"/>
    <w:rsid w:val="0090025A"/>
    <w:rsid w:val="0090070A"/>
    <w:rsid w:val="00900C15"/>
    <w:rsid w:val="00900D75"/>
    <w:rsid w:val="00901611"/>
    <w:rsid w:val="00901CC0"/>
    <w:rsid w:val="009020A8"/>
    <w:rsid w:val="00902FFE"/>
    <w:rsid w:val="00903188"/>
    <w:rsid w:val="009032E7"/>
    <w:rsid w:val="009034A2"/>
    <w:rsid w:val="0090390B"/>
    <w:rsid w:val="009039D5"/>
    <w:rsid w:val="00903A16"/>
    <w:rsid w:val="00904A7D"/>
    <w:rsid w:val="00904E0B"/>
    <w:rsid w:val="00904F7D"/>
    <w:rsid w:val="00905F5A"/>
    <w:rsid w:val="00906140"/>
    <w:rsid w:val="00910D4A"/>
    <w:rsid w:val="00912B23"/>
    <w:rsid w:val="00913CE8"/>
    <w:rsid w:val="00913DD3"/>
    <w:rsid w:val="00915349"/>
    <w:rsid w:val="0091586A"/>
    <w:rsid w:val="00915923"/>
    <w:rsid w:val="00915CF5"/>
    <w:rsid w:val="009162C2"/>
    <w:rsid w:val="00916B34"/>
    <w:rsid w:val="00916F25"/>
    <w:rsid w:val="009173E0"/>
    <w:rsid w:val="009174DC"/>
    <w:rsid w:val="0091776C"/>
    <w:rsid w:val="0092004C"/>
    <w:rsid w:val="00920308"/>
    <w:rsid w:val="00921EA5"/>
    <w:rsid w:val="00921EED"/>
    <w:rsid w:val="00922DF2"/>
    <w:rsid w:val="00923282"/>
    <w:rsid w:val="00923579"/>
    <w:rsid w:val="009247D2"/>
    <w:rsid w:val="00924976"/>
    <w:rsid w:val="00925857"/>
    <w:rsid w:val="00925F6C"/>
    <w:rsid w:val="00926C52"/>
    <w:rsid w:val="00926DEC"/>
    <w:rsid w:val="009276BE"/>
    <w:rsid w:val="0092796D"/>
    <w:rsid w:val="00927E2B"/>
    <w:rsid w:val="00930C86"/>
    <w:rsid w:val="0093207B"/>
    <w:rsid w:val="0093246B"/>
    <w:rsid w:val="00932FB4"/>
    <w:rsid w:val="0093393A"/>
    <w:rsid w:val="00933CF8"/>
    <w:rsid w:val="00933EE2"/>
    <w:rsid w:val="00934948"/>
    <w:rsid w:val="0093564C"/>
    <w:rsid w:val="00935796"/>
    <w:rsid w:val="00935BB5"/>
    <w:rsid w:val="00936004"/>
    <w:rsid w:val="00936027"/>
    <w:rsid w:val="0093607E"/>
    <w:rsid w:val="00936260"/>
    <w:rsid w:val="009367FE"/>
    <w:rsid w:val="00940298"/>
    <w:rsid w:val="009404CA"/>
    <w:rsid w:val="00940E53"/>
    <w:rsid w:val="00941E31"/>
    <w:rsid w:val="00942627"/>
    <w:rsid w:val="00942A73"/>
    <w:rsid w:val="00942E9E"/>
    <w:rsid w:val="009430B1"/>
    <w:rsid w:val="00943957"/>
    <w:rsid w:val="00944B8F"/>
    <w:rsid w:val="00944E49"/>
    <w:rsid w:val="00945026"/>
    <w:rsid w:val="0094579F"/>
    <w:rsid w:val="00945A7A"/>
    <w:rsid w:val="00945CCA"/>
    <w:rsid w:val="009460D5"/>
    <w:rsid w:val="00946146"/>
    <w:rsid w:val="00946259"/>
    <w:rsid w:val="0094757D"/>
    <w:rsid w:val="00947755"/>
    <w:rsid w:val="0094780A"/>
    <w:rsid w:val="00950006"/>
    <w:rsid w:val="00950D56"/>
    <w:rsid w:val="00950E5F"/>
    <w:rsid w:val="009519D2"/>
    <w:rsid w:val="00952706"/>
    <w:rsid w:val="00952870"/>
    <w:rsid w:val="00952B74"/>
    <w:rsid w:val="00952E3A"/>
    <w:rsid w:val="00953238"/>
    <w:rsid w:val="009533E6"/>
    <w:rsid w:val="0095370B"/>
    <w:rsid w:val="00953A0F"/>
    <w:rsid w:val="00954D3A"/>
    <w:rsid w:val="00954DBA"/>
    <w:rsid w:val="00954F55"/>
    <w:rsid w:val="00954F76"/>
    <w:rsid w:val="00955605"/>
    <w:rsid w:val="009556DD"/>
    <w:rsid w:val="00955C52"/>
    <w:rsid w:val="00955D54"/>
    <w:rsid w:val="00957124"/>
    <w:rsid w:val="0095716F"/>
    <w:rsid w:val="00957195"/>
    <w:rsid w:val="009577B3"/>
    <w:rsid w:val="00957B42"/>
    <w:rsid w:val="0096072C"/>
    <w:rsid w:val="0096075A"/>
    <w:rsid w:val="0096210A"/>
    <w:rsid w:val="0096230F"/>
    <w:rsid w:val="009623F8"/>
    <w:rsid w:val="00962D1D"/>
    <w:rsid w:val="00963745"/>
    <w:rsid w:val="00964F69"/>
    <w:rsid w:val="009653EF"/>
    <w:rsid w:val="00965AF9"/>
    <w:rsid w:val="00965B55"/>
    <w:rsid w:val="00965FA0"/>
    <w:rsid w:val="0096624F"/>
    <w:rsid w:val="009662E5"/>
    <w:rsid w:val="00967004"/>
    <w:rsid w:val="009670A0"/>
    <w:rsid w:val="0096760C"/>
    <w:rsid w:val="00970168"/>
    <w:rsid w:val="009705EC"/>
    <w:rsid w:val="00970865"/>
    <w:rsid w:val="00972B4B"/>
    <w:rsid w:val="00972C23"/>
    <w:rsid w:val="00972F6B"/>
    <w:rsid w:val="009733A6"/>
    <w:rsid w:val="00974358"/>
    <w:rsid w:val="00974411"/>
    <w:rsid w:val="009749B3"/>
    <w:rsid w:val="00974D63"/>
    <w:rsid w:val="009765A2"/>
    <w:rsid w:val="009771F2"/>
    <w:rsid w:val="00980AFD"/>
    <w:rsid w:val="009814F9"/>
    <w:rsid w:val="00981853"/>
    <w:rsid w:val="00981A2D"/>
    <w:rsid w:val="00982C38"/>
    <w:rsid w:val="00982FB0"/>
    <w:rsid w:val="00983C1D"/>
    <w:rsid w:val="00983EE0"/>
    <w:rsid w:val="009848AC"/>
    <w:rsid w:val="009861EE"/>
    <w:rsid w:val="009869C3"/>
    <w:rsid w:val="00987BFA"/>
    <w:rsid w:val="0099076C"/>
    <w:rsid w:val="009913F9"/>
    <w:rsid w:val="00991CE7"/>
    <w:rsid w:val="00992E2E"/>
    <w:rsid w:val="00994D8B"/>
    <w:rsid w:val="0099570A"/>
    <w:rsid w:val="00995721"/>
    <w:rsid w:val="00995F8D"/>
    <w:rsid w:val="009A00F5"/>
    <w:rsid w:val="009A1131"/>
    <w:rsid w:val="009A19BB"/>
    <w:rsid w:val="009A25AC"/>
    <w:rsid w:val="009A2741"/>
    <w:rsid w:val="009A31FD"/>
    <w:rsid w:val="009A41FF"/>
    <w:rsid w:val="009A430B"/>
    <w:rsid w:val="009A5E76"/>
    <w:rsid w:val="009A71AA"/>
    <w:rsid w:val="009B07BB"/>
    <w:rsid w:val="009B0AB8"/>
    <w:rsid w:val="009B1473"/>
    <w:rsid w:val="009B1731"/>
    <w:rsid w:val="009B192E"/>
    <w:rsid w:val="009B21EC"/>
    <w:rsid w:val="009B2E9D"/>
    <w:rsid w:val="009B3327"/>
    <w:rsid w:val="009B3CF9"/>
    <w:rsid w:val="009B4782"/>
    <w:rsid w:val="009B4948"/>
    <w:rsid w:val="009B5E89"/>
    <w:rsid w:val="009B6DA4"/>
    <w:rsid w:val="009C0A6D"/>
    <w:rsid w:val="009C15BC"/>
    <w:rsid w:val="009C2337"/>
    <w:rsid w:val="009C35AD"/>
    <w:rsid w:val="009C5114"/>
    <w:rsid w:val="009C544F"/>
    <w:rsid w:val="009C5D56"/>
    <w:rsid w:val="009C64A5"/>
    <w:rsid w:val="009C685E"/>
    <w:rsid w:val="009C6863"/>
    <w:rsid w:val="009D063B"/>
    <w:rsid w:val="009D0F78"/>
    <w:rsid w:val="009D21A7"/>
    <w:rsid w:val="009D2820"/>
    <w:rsid w:val="009D3364"/>
    <w:rsid w:val="009D337E"/>
    <w:rsid w:val="009D34FA"/>
    <w:rsid w:val="009D39E4"/>
    <w:rsid w:val="009D3F2A"/>
    <w:rsid w:val="009D4381"/>
    <w:rsid w:val="009D52D3"/>
    <w:rsid w:val="009D6ECD"/>
    <w:rsid w:val="009D76E6"/>
    <w:rsid w:val="009D7B8F"/>
    <w:rsid w:val="009E000F"/>
    <w:rsid w:val="009E0012"/>
    <w:rsid w:val="009E169B"/>
    <w:rsid w:val="009E1A10"/>
    <w:rsid w:val="009E1AC1"/>
    <w:rsid w:val="009E1AF5"/>
    <w:rsid w:val="009E3316"/>
    <w:rsid w:val="009E4EFC"/>
    <w:rsid w:val="009E5341"/>
    <w:rsid w:val="009E62AC"/>
    <w:rsid w:val="009E6625"/>
    <w:rsid w:val="009E6A24"/>
    <w:rsid w:val="009E6C86"/>
    <w:rsid w:val="009E73FA"/>
    <w:rsid w:val="009E7BCD"/>
    <w:rsid w:val="009F14AA"/>
    <w:rsid w:val="009F1689"/>
    <w:rsid w:val="009F27DE"/>
    <w:rsid w:val="009F3881"/>
    <w:rsid w:val="009F421A"/>
    <w:rsid w:val="009F4757"/>
    <w:rsid w:val="009F4E29"/>
    <w:rsid w:val="009F4E5B"/>
    <w:rsid w:val="009F5724"/>
    <w:rsid w:val="009F5C18"/>
    <w:rsid w:val="009F6854"/>
    <w:rsid w:val="009F6B01"/>
    <w:rsid w:val="009F764C"/>
    <w:rsid w:val="00A00ADE"/>
    <w:rsid w:val="00A00CF7"/>
    <w:rsid w:val="00A0130E"/>
    <w:rsid w:val="00A01806"/>
    <w:rsid w:val="00A01A17"/>
    <w:rsid w:val="00A01FD7"/>
    <w:rsid w:val="00A03366"/>
    <w:rsid w:val="00A037F6"/>
    <w:rsid w:val="00A052FA"/>
    <w:rsid w:val="00A05396"/>
    <w:rsid w:val="00A05D05"/>
    <w:rsid w:val="00A05D13"/>
    <w:rsid w:val="00A06167"/>
    <w:rsid w:val="00A06C46"/>
    <w:rsid w:val="00A06F1E"/>
    <w:rsid w:val="00A078F3"/>
    <w:rsid w:val="00A10253"/>
    <w:rsid w:val="00A10A54"/>
    <w:rsid w:val="00A10C68"/>
    <w:rsid w:val="00A13B5F"/>
    <w:rsid w:val="00A14C67"/>
    <w:rsid w:val="00A14D42"/>
    <w:rsid w:val="00A14F3C"/>
    <w:rsid w:val="00A15C66"/>
    <w:rsid w:val="00A1694A"/>
    <w:rsid w:val="00A16D9B"/>
    <w:rsid w:val="00A174CA"/>
    <w:rsid w:val="00A17B07"/>
    <w:rsid w:val="00A20181"/>
    <w:rsid w:val="00A20ADE"/>
    <w:rsid w:val="00A20B13"/>
    <w:rsid w:val="00A217F0"/>
    <w:rsid w:val="00A21B30"/>
    <w:rsid w:val="00A21E1D"/>
    <w:rsid w:val="00A223F2"/>
    <w:rsid w:val="00A22650"/>
    <w:rsid w:val="00A22DDC"/>
    <w:rsid w:val="00A233B8"/>
    <w:rsid w:val="00A23A24"/>
    <w:rsid w:val="00A24863"/>
    <w:rsid w:val="00A253AD"/>
    <w:rsid w:val="00A25D85"/>
    <w:rsid w:val="00A271C7"/>
    <w:rsid w:val="00A2721B"/>
    <w:rsid w:val="00A27F3C"/>
    <w:rsid w:val="00A303C9"/>
    <w:rsid w:val="00A3124A"/>
    <w:rsid w:val="00A31F8A"/>
    <w:rsid w:val="00A33301"/>
    <w:rsid w:val="00A33F07"/>
    <w:rsid w:val="00A34078"/>
    <w:rsid w:val="00A345A2"/>
    <w:rsid w:val="00A34FE9"/>
    <w:rsid w:val="00A3586C"/>
    <w:rsid w:val="00A35E99"/>
    <w:rsid w:val="00A36D63"/>
    <w:rsid w:val="00A36D9B"/>
    <w:rsid w:val="00A376E0"/>
    <w:rsid w:val="00A402C4"/>
    <w:rsid w:val="00A40BB5"/>
    <w:rsid w:val="00A410FF"/>
    <w:rsid w:val="00A41166"/>
    <w:rsid w:val="00A41B60"/>
    <w:rsid w:val="00A41B72"/>
    <w:rsid w:val="00A43DFB"/>
    <w:rsid w:val="00A445EA"/>
    <w:rsid w:val="00A44824"/>
    <w:rsid w:val="00A459EC"/>
    <w:rsid w:val="00A45ABA"/>
    <w:rsid w:val="00A45AD7"/>
    <w:rsid w:val="00A46304"/>
    <w:rsid w:val="00A465FF"/>
    <w:rsid w:val="00A4681B"/>
    <w:rsid w:val="00A46B54"/>
    <w:rsid w:val="00A47026"/>
    <w:rsid w:val="00A5008F"/>
    <w:rsid w:val="00A503F8"/>
    <w:rsid w:val="00A50D60"/>
    <w:rsid w:val="00A5113E"/>
    <w:rsid w:val="00A5152D"/>
    <w:rsid w:val="00A5158A"/>
    <w:rsid w:val="00A518B6"/>
    <w:rsid w:val="00A51A3D"/>
    <w:rsid w:val="00A54C27"/>
    <w:rsid w:val="00A54C56"/>
    <w:rsid w:val="00A54DE9"/>
    <w:rsid w:val="00A55861"/>
    <w:rsid w:val="00A559E8"/>
    <w:rsid w:val="00A565E5"/>
    <w:rsid w:val="00A567E4"/>
    <w:rsid w:val="00A5760D"/>
    <w:rsid w:val="00A60008"/>
    <w:rsid w:val="00A60DC9"/>
    <w:rsid w:val="00A61785"/>
    <w:rsid w:val="00A62482"/>
    <w:rsid w:val="00A62A95"/>
    <w:rsid w:val="00A62CC0"/>
    <w:rsid w:val="00A63886"/>
    <w:rsid w:val="00A64EFF"/>
    <w:rsid w:val="00A65FBC"/>
    <w:rsid w:val="00A664BF"/>
    <w:rsid w:val="00A6650A"/>
    <w:rsid w:val="00A665AE"/>
    <w:rsid w:val="00A665CE"/>
    <w:rsid w:val="00A66688"/>
    <w:rsid w:val="00A66AD4"/>
    <w:rsid w:val="00A675A9"/>
    <w:rsid w:val="00A70254"/>
    <w:rsid w:val="00A715EE"/>
    <w:rsid w:val="00A71FD4"/>
    <w:rsid w:val="00A73769"/>
    <w:rsid w:val="00A739FF"/>
    <w:rsid w:val="00A75394"/>
    <w:rsid w:val="00A75425"/>
    <w:rsid w:val="00A7606F"/>
    <w:rsid w:val="00A7664D"/>
    <w:rsid w:val="00A77816"/>
    <w:rsid w:val="00A80374"/>
    <w:rsid w:val="00A80950"/>
    <w:rsid w:val="00A80B19"/>
    <w:rsid w:val="00A80EEF"/>
    <w:rsid w:val="00A81B21"/>
    <w:rsid w:val="00A822C8"/>
    <w:rsid w:val="00A825CC"/>
    <w:rsid w:val="00A82C09"/>
    <w:rsid w:val="00A82EB1"/>
    <w:rsid w:val="00A84E86"/>
    <w:rsid w:val="00A84FAC"/>
    <w:rsid w:val="00A850E7"/>
    <w:rsid w:val="00A86C2C"/>
    <w:rsid w:val="00A87125"/>
    <w:rsid w:val="00A87186"/>
    <w:rsid w:val="00A877B7"/>
    <w:rsid w:val="00A87863"/>
    <w:rsid w:val="00A8788C"/>
    <w:rsid w:val="00A87AA4"/>
    <w:rsid w:val="00A87B6C"/>
    <w:rsid w:val="00A87E22"/>
    <w:rsid w:val="00A9025B"/>
    <w:rsid w:val="00A90565"/>
    <w:rsid w:val="00A922EA"/>
    <w:rsid w:val="00A92FEF"/>
    <w:rsid w:val="00A93A56"/>
    <w:rsid w:val="00A9450E"/>
    <w:rsid w:val="00A94F8E"/>
    <w:rsid w:val="00A95A2F"/>
    <w:rsid w:val="00A95F7F"/>
    <w:rsid w:val="00A962F7"/>
    <w:rsid w:val="00A96802"/>
    <w:rsid w:val="00A96821"/>
    <w:rsid w:val="00A96D96"/>
    <w:rsid w:val="00A97638"/>
    <w:rsid w:val="00A9789E"/>
    <w:rsid w:val="00AA05B7"/>
    <w:rsid w:val="00AA0DBF"/>
    <w:rsid w:val="00AA10CA"/>
    <w:rsid w:val="00AA1459"/>
    <w:rsid w:val="00AA1A12"/>
    <w:rsid w:val="00AA1B08"/>
    <w:rsid w:val="00AA1EAE"/>
    <w:rsid w:val="00AA3173"/>
    <w:rsid w:val="00AA386C"/>
    <w:rsid w:val="00AA3B7E"/>
    <w:rsid w:val="00AA4071"/>
    <w:rsid w:val="00AA5CCA"/>
    <w:rsid w:val="00AA6A3C"/>
    <w:rsid w:val="00AA6AD3"/>
    <w:rsid w:val="00AA6DD3"/>
    <w:rsid w:val="00AA74EA"/>
    <w:rsid w:val="00AA7E01"/>
    <w:rsid w:val="00AB1073"/>
    <w:rsid w:val="00AB10C2"/>
    <w:rsid w:val="00AB1220"/>
    <w:rsid w:val="00AB14DC"/>
    <w:rsid w:val="00AB1A47"/>
    <w:rsid w:val="00AB1EA2"/>
    <w:rsid w:val="00AB2039"/>
    <w:rsid w:val="00AB2402"/>
    <w:rsid w:val="00AB2923"/>
    <w:rsid w:val="00AB472B"/>
    <w:rsid w:val="00AB56C0"/>
    <w:rsid w:val="00AB5CF8"/>
    <w:rsid w:val="00AB6A5D"/>
    <w:rsid w:val="00AB7CB1"/>
    <w:rsid w:val="00AB7CD7"/>
    <w:rsid w:val="00AB7D4B"/>
    <w:rsid w:val="00AC1689"/>
    <w:rsid w:val="00AC170B"/>
    <w:rsid w:val="00AC217D"/>
    <w:rsid w:val="00AC2479"/>
    <w:rsid w:val="00AC2C57"/>
    <w:rsid w:val="00AC2D41"/>
    <w:rsid w:val="00AC344D"/>
    <w:rsid w:val="00AC4314"/>
    <w:rsid w:val="00AC4456"/>
    <w:rsid w:val="00AC4A38"/>
    <w:rsid w:val="00AC4FC9"/>
    <w:rsid w:val="00AC580E"/>
    <w:rsid w:val="00AC5B77"/>
    <w:rsid w:val="00AC5C34"/>
    <w:rsid w:val="00AC67D2"/>
    <w:rsid w:val="00AC7609"/>
    <w:rsid w:val="00AC7B01"/>
    <w:rsid w:val="00AD0264"/>
    <w:rsid w:val="00AD0DE8"/>
    <w:rsid w:val="00AD18F1"/>
    <w:rsid w:val="00AD2195"/>
    <w:rsid w:val="00AD255F"/>
    <w:rsid w:val="00AD30DB"/>
    <w:rsid w:val="00AD32AC"/>
    <w:rsid w:val="00AD3A9A"/>
    <w:rsid w:val="00AD3EC8"/>
    <w:rsid w:val="00AD45E6"/>
    <w:rsid w:val="00AD4C7E"/>
    <w:rsid w:val="00AD5792"/>
    <w:rsid w:val="00AD6566"/>
    <w:rsid w:val="00AD6ACF"/>
    <w:rsid w:val="00AD6C19"/>
    <w:rsid w:val="00AD775F"/>
    <w:rsid w:val="00AE03C3"/>
    <w:rsid w:val="00AE0F92"/>
    <w:rsid w:val="00AE1C3C"/>
    <w:rsid w:val="00AE1D28"/>
    <w:rsid w:val="00AE2955"/>
    <w:rsid w:val="00AE2CE2"/>
    <w:rsid w:val="00AE2DBE"/>
    <w:rsid w:val="00AE2FF3"/>
    <w:rsid w:val="00AE3DFE"/>
    <w:rsid w:val="00AE485D"/>
    <w:rsid w:val="00AE49C0"/>
    <w:rsid w:val="00AE6257"/>
    <w:rsid w:val="00AE6396"/>
    <w:rsid w:val="00AE68FC"/>
    <w:rsid w:val="00AE6A35"/>
    <w:rsid w:val="00AE6BBF"/>
    <w:rsid w:val="00AE717C"/>
    <w:rsid w:val="00AE7203"/>
    <w:rsid w:val="00AE76F6"/>
    <w:rsid w:val="00AE771B"/>
    <w:rsid w:val="00AE794C"/>
    <w:rsid w:val="00AF2A6E"/>
    <w:rsid w:val="00AF37B7"/>
    <w:rsid w:val="00AF3F86"/>
    <w:rsid w:val="00AF4511"/>
    <w:rsid w:val="00AF48B1"/>
    <w:rsid w:val="00AF4B51"/>
    <w:rsid w:val="00AF5A28"/>
    <w:rsid w:val="00AF5D35"/>
    <w:rsid w:val="00AF5FA6"/>
    <w:rsid w:val="00AF64BF"/>
    <w:rsid w:val="00AF6F82"/>
    <w:rsid w:val="00AF710D"/>
    <w:rsid w:val="00B00368"/>
    <w:rsid w:val="00B00856"/>
    <w:rsid w:val="00B00B53"/>
    <w:rsid w:val="00B00BC6"/>
    <w:rsid w:val="00B00E83"/>
    <w:rsid w:val="00B01041"/>
    <w:rsid w:val="00B01396"/>
    <w:rsid w:val="00B028FA"/>
    <w:rsid w:val="00B03952"/>
    <w:rsid w:val="00B03BA9"/>
    <w:rsid w:val="00B041AD"/>
    <w:rsid w:val="00B04E62"/>
    <w:rsid w:val="00B057A1"/>
    <w:rsid w:val="00B05947"/>
    <w:rsid w:val="00B0621B"/>
    <w:rsid w:val="00B06458"/>
    <w:rsid w:val="00B06818"/>
    <w:rsid w:val="00B06CD2"/>
    <w:rsid w:val="00B10B67"/>
    <w:rsid w:val="00B1129D"/>
    <w:rsid w:val="00B115CB"/>
    <w:rsid w:val="00B11D91"/>
    <w:rsid w:val="00B11EF3"/>
    <w:rsid w:val="00B11F1F"/>
    <w:rsid w:val="00B12577"/>
    <w:rsid w:val="00B12811"/>
    <w:rsid w:val="00B1290C"/>
    <w:rsid w:val="00B13370"/>
    <w:rsid w:val="00B14144"/>
    <w:rsid w:val="00B1458D"/>
    <w:rsid w:val="00B15185"/>
    <w:rsid w:val="00B15A23"/>
    <w:rsid w:val="00B15AF8"/>
    <w:rsid w:val="00B15EF8"/>
    <w:rsid w:val="00B16214"/>
    <w:rsid w:val="00B16B8F"/>
    <w:rsid w:val="00B20632"/>
    <w:rsid w:val="00B2091F"/>
    <w:rsid w:val="00B20A92"/>
    <w:rsid w:val="00B20C17"/>
    <w:rsid w:val="00B21B3B"/>
    <w:rsid w:val="00B22647"/>
    <w:rsid w:val="00B22EED"/>
    <w:rsid w:val="00B24CAA"/>
    <w:rsid w:val="00B25829"/>
    <w:rsid w:val="00B25E4A"/>
    <w:rsid w:val="00B27426"/>
    <w:rsid w:val="00B27F49"/>
    <w:rsid w:val="00B3090C"/>
    <w:rsid w:val="00B3102E"/>
    <w:rsid w:val="00B31273"/>
    <w:rsid w:val="00B31802"/>
    <w:rsid w:val="00B31B91"/>
    <w:rsid w:val="00B31C13"/>
    <w:rsid w:val="00B31E3F"/>
    <w:rsid w:val="00B31EF5"/>
    <w:rsid w:val="00B33564"/>
    <w:rsid w:val="00B33607"/>
    <w:rsid w:val="00B34AE2"/>
    <w:rsid w:val="00B357F2"/>
    <w:rsid w:val="00B35A69"/>
    <w:rsid w:val="00B35C00"/>
    <w:rsid w:val="00B363F1"/>
    <w:rsid w:val="00B36F16"/>
    <w:rsid w:val="00B378D1"/>
    <w:rsid w:val="00B37A4A"/>
    <w:rsid w:val="00B41079"/>
    <w:rsid w:val="00B41541"/>
    <w:rsid w:val="00B42291"/>
    <w:rsid w:val="00B42336"/>
    <w:rsid w:val="00B423B0"/>
    <w:rsid w:val="00B42948"/>
    <w:rsid w:val="00B429ED"/>
    <w:rsid w:val="00B4306A"/>
    <w:rsid w:val="00B4348F"/>
    <w:rsid w:val="00B43814"/>
    <w:rsid w:val="00B45722"/>
    <w:rsid w:val="00B45B76"/>
    <w:rsid w:val="00B45CBD"/>
    <w:rsid w:val="00B461C2"/>
    <w:rsid w:val="00B47E6D"/>
    <w:rsid w:val="00B47F01"/>
    <w:rsid w:val="00B50AE1"/>
    <w:rsid w:val="00B51CA2"/>
    <w:rsid w:val="00B52369"/>
    <w:rsid w:val="00B524AD"/>
    <w:rsid w:val="00B53847"/>
    <w:rsid w:val="00B53CFD"/>
    <w:rsid w:val="00B543CB"/>
    <w:rsid w:val="00B54AC0"/>
    <w:rsid w:val="00B54E31"/>
    <w:rsid w:val="00B55306"/>
    <w:rsid w:val="00B55AE9"/>
    <w:rsid w:val="00B56029"/>
    <w:rsid w:val="00B5619C"/>
    <w:rsid w:val="00B56F50"/>
    <w:rsid w:val="00B575FD"/>
    <w:rsid w:val="00B61099"/>
    <w:rsid w:val="00B614F8"/>
    <w:rsid w:val="00B61A46"/>
    <w:rsid w:val="00B6214E"/>
    <w:rsid w:val="00B62851"/>
    <w:rsid w:val="00B6289A"/>
    <w:rsid w:val="00B62A4F"/>
    <w:rsid w:val="00B62A58"/>
    <w:rsid w:val="00B62D1F"/>
    <w:rsid w:val="00B630A3"/>
    <w:rsid w:val="00B6344E"/>
    <w:rsid w:val="00B646D0"/>
    <w:rsid w:val="00B64CCA"/>
    <w:rsid w:val="00B65011"/>
    <w:rsid w:val="00B669AF"/>
    <w:rsid w:val="00B67F9B"/>
    <w:rsid w:val="00B67FA2"/>
    <w:rsid w:val="00B704F2"/>
    <w:rsid w:val="00B70D9B"/>
    <w:rsid w:val="00B70FAC"/>
    <w:rsid w:val="00B72786"/>
    <w:rsid w:val="00B72826"/>
    <w:rsid w:val="00B72E7D"/>
    <w:rsid w:val="00B736FB"/>
    <w:rsid w:val="00B73E75"/>
    <w:rsid w:val="00B74261"/>
    <w:rsid w:val="00B746D4"/>
    <w:rsid w:val="00B74B3E"/>
    <w:rsid w:val="00B74D5A"/>
    <w:rsid w:val="00B755BB"/>
    <w:rsid w:val="00B759F4"/>
    <w:rsid w:val="00B76B2D"/>
    <w:rsid w:val="00B76C15"/>
    <w:rsid w:val="00B779AE"/>
    <w:rsid w:val="00B8158F"/>
    <w:rsid w:val="00B819C5"/>
    <w:rsid w:val="00B82E96"/>
    <w:rsid w:val="00B830CE"/>
    <w:rsid w:val="00B83206"/>
    <w:rsid w:val="00B8335B"/>
    <w:rsid w:val="00B8379F"/>
    <w:rsid w:val="00B8396B"/>
    <w:rsid w:val="00B844CD"/>
    <w:rsid w:val="00B84977"/>
    <w:rsid w:val="00B84FFE"/>
    <w:rsid w:val="00B8505D"/>
    <w:rsid w:val="00B85686"/>
    <w:rsid w:val="00B85B67"/>
    <w:rsid w:val="00B85C64"/>
    <w:rsid w:val="00B86322"/>
    <w:rsid w:val="00B86F2D"/>
    <w:rsid w:val="00B87418"/>
    <w:rsid w:val="00B8789C"/>
    <w:rsid w:val="00B87C46"/>
    <w:rsid w:val="00B87C84"/>
    <w:rsid w:val="00B90194"/>
    <w:rsid w:val="00B90F92"/>
    <w:rsid w:val="00B91801"/>
    <w:rsid w:val="00B91E92"/>
    <w:rsid w:val="00B920F2"/>
    <w:rsid w:val="00B9261C"/>
    <w:rsid w:val="00B92BA4"/>
    <w:rsid w:val="00B94955"/>
    <w:rsid w:val="00B94BAE"/>
    <w:rsid w:val="00B959E2"/>
    <w:rsid w:val="00BA09B9"/>
    <w:rsid w:val="00BA0ED2"/>
    <w:rsid w:val="00BA1341"/>
    <w:rsid w:val="00BA2346"/>
    <w:rsid w:val="00BA28EB"/>
    <w:rsid w:val="00BA2950"/>
    <w:rsid w:val="00BA2A8F"/>
    <w:rsid w:val="00BA2BCD"/>
    <w:rsid w:val="00BA3029"/>
    <w:rsid w:val="00BA3721"/>
    <w:rsid w:val="00BA4479"/>
    <w:rsid w:val="00BA4849"/>
    <w:rsid w:val="00BA5CE4"/>
    <w:rsid w:val="00BA6314"/>
    <w:rsid w:val="00BA64CA"/>
    <w:rsid w:val="00BA743B"/>
    <w:rsid w:val="00BA7565"/>
    <w:rsid w:val="00BA77AE"/>
    <w:rsid w:val="00BA7F5D"/>
    <w:rsid w:val="00BB0D71"/>
    <w:rsid w:val="00BB187C"/>
    <w:rsid w:val="00BB1BAB"/>
    <w:rsid w:val="00BB2456"/>
    <w:rsid w:val="00BB3F45"/>
    <w:rsid w:val="00BB53CC"/>
    <w:rsid w:val="00BB5596"/>
    <w:rsid w:val="00BB57A6"/>
    <w:rsid w:val="00BB57AF"/>
    <w:rsid w:val="00BB5B08"/>
    <w:rsid w:val="00BB6006"/>
    <w:rsid w:val="00BB607E"/>
    <w:rsid w:val="00BB7A92"/>
    <w:rsid w:val="00BB7C51"/>
    <w:rsid w:val="00BC00B6"/>
    <w:rsid w:val="00BC0172"/>
    <w:rsid w:val="00BC0992"/>
    <w:rsid w:val="00BC0FE3"/>
    <w:rsid w:val="00BC1003"/>
    <w:rsid w:val="00BC23D1"/>
    <w:rsid w:val="00BC3F9A"/>
    <w:rsid w:val="00BC4923"/>
    <w:rsid w:val="00BC5161"/>
    <w:rsid w:val="00BC5392"/>
    <w:rsid w:val="00BC6658"/>
    <w:rsid w:val="00BC73FD"/>
    <w:rsid w:val="00BC763F"/>
    <w:rsid w:val="00BD1DA0"/>
    <w:rsid w:val="00BD2200"/>
    <w:rsid w:val="00BD2A3B"/>
    <w:rsid w:val="00BD2C5D"/>
    <w:rsid w:val="00BD3C1F"/>
    <w:rsid w:val="00BD4A56"/>
    <w:rsid w:val="00BD4E71"/>
    <w:rsid w:val="00BD5605"/>
    <w:rsid w:val="00BD5991"/>
    <w:rsid w:val="00BD5C4B"/>
    <w:rsid w:val="00BD6844"/>
    <w:rsid w:val="00BD73E7"/>
    <w:rsid w:val="00BD7879"/>
    <w:rsid w:val="00BD7F0A"/>
    <w:rsid w:val="00BE085C"/>
    <w:rsid w:val="00BE152A"/>
    <w:rsid w:val="00BE158C"/>
    <w:rsid w:val="00BE2DF6"/>
    <w:rsid w:val="00BE40EB"/>
    <w:rsid w:val="00BE41F1"/>
    <w:rsid w:val="00BE4339"/>
    <w:rsid w:val="00BE4646"/>
    <w:rsid w:val="00BE4B1F"/>
    <w:rsid w:val="00BE5386"/>
    <w:rsid w:val="00BE5B62"/>
    <w:rsid w:val="00BE6887"/>
    <w:rsid w:val="00BE6EFD"/>
    <w:rsid w:val="00BF1578"/>
    <w:rsid w:val="00BF2123"/>
    <w:rsid w:val="00BF2C08"/>
    <w:rsid w:val="00BF323F"/>
    <w:rsid w:val="00BF34C1"/>
    <w:rsid w:val="00BF3744"/>
    <w:rsid w:val="00BF42C2"/>
    <w:rsid w:val="00BF4C15"/>
    <w:rsid w:val="00BF57AB"/>
    <w:rsid w:val="00BF7FA2"/>
    <w:rsid w:val="00C017AD"/>
    <w:rsid w:val="00C0319D"/>
    <w:rsid w:val="00C0379A"/>
    <w:rsid w:val="00C03AE2"/>
    <w:rsid w:val="00C03C08"/>
    <w:rsid w:val="00C03FE8"/>
    <w:rsid w:val="00C041C1"/>
    <w:rsid w:val="00C04C89"/>
    <w:rsid w:val="00C062AB"/>
    <w:rsid w:val="00C06ADE"/>
    <w:rsid w:val="00C07282"/>
    <w:rsid w:val="00C07BF3"/>
    <w:rsid w:val="00C100F6"/>
    <w:rsid w:val="00C101E0"/>
    <w:rsid w:val="00C102C3"/>
    <w:rsid w:val="00C109B8"/>
    <w:rsid w:val="00C1123E"/>
    <w:rsid w:val="00C13C98"/>
    <w:rsid w:val="00C13CE2"/>
    <w:rsid w:val="00C13E85"/>
    <w:rsid w:val="00C145DA"/>
    <w:rsid w:val="00C14DC8"/>
    <w:rsid w:val="00C155ED"/>
    <w:rsid w:val="00C15A14"/>
    <w:rsid w:val="00C160DA"/>
    <w:rsid w:val="00C20287"/>
    <w:rsid w:val="00C2111E"/>
    <w:rsid w:val="00C225B3"/>
    <w:rsid w:val="00C22BD3"/>
    <w:rsid w:val="00C22C13"/>
    <w:rsid w:val="00C22FA2"/>
    <w:rsid w:val="00C23D1E"/>
    <w:rsid w:val="00C23D9C"/>
    <w:rsid w:val="00C24285"/>
    <w:rsid w:val="00C24506"/>
    <w:rsid w:val="00C245B2"/>
    <w:rsid w:val="00C249DC"/>
    <w:rsid w:val="00C25A2A"/>
    <w:rsid w:val="00C2607F"/>
    <w:rsid w:val="00C26487"/>
    <w:rsid w:val="00C26959"/>
    <w:rsid w:val="00C30A6B"/>
    <w:rsid w:val="00C30FB4"/>
    <w:rsid w:val="00C312D1"/>
    <w:rsid w:val="00C31628"/>
    <w:rsid w:val="00C316A4"/>
    <w:rsid w:val="00C3243B"/>
    <w:rsid w:val="00C32F7B"/>
    <w:rsid w:val="00C34C9F"/>
    <w:rsid w:val="00C34CA6"/>
    <w:rsid w:val="00C35C91"/>
    <w:rsid w:val="00C36145"/>
    <w:rsid w:val="00C3699D"/>
    <w:rsid w:val="00C409F0"/>
    <w:rsid w:val="00C40AA3"/>
    <w:rsid w:val="00C410D1"/>
    <w:rsid w:val="00C41238"/>
    <w:rsid w:val="00C41578"/>
    <w:rsid w:val="00C41A09"/>
    <w:rsid w:val="00C42DD2"/>
    <w:rsid w:val="00C43E8C"/>
    <w:rsid w:val="00C44142"/>
    <w:rsid w:val="00C44397"/>
    <w:rsid w:val="00C4472D"/>
    <w:rsid w:val="00C44876"/>
    <w:rsid w:val="00C453A5"/>
    <w:rsid w:val="00C45AC5"/>
    <w:rsid w:val="00C45ADB"/>
    <w:rsid w:val="00C45D05"/>
    <w:rsid w:val="00C46063"/>
    <w:rsid w:val="00C463A6"/>
    <w:rsid w:val="00C47178"/>
    <w:rsid w:val="00C476CC"/>
    <w:rsid w:val="00C4791C"/>
    <w:rsid w:val="00C47947"/>
    <w:rsid w:val="00C47992"/>
    <w:rsid w:val="00C47B77"/>
    <w:rsid w:val="00C47BD1"/>
    <w:rsid w:val="00C50066"/>
    <w:rsid w:val="00C501AA"/>
    <w:rsid w:val="00C50572"/>
    <w:rsid w:val="00C50DAD"/>
    <w:rsid w:val="00C52390"/>
    <w:rsid w:val="00C52F14"/>
    <w:rsid w:val="00C53136"/>
    <w:rsid w:val="00C53478"/>
    <w:rsid w:val="00C54686"/>
    <w:rsid w:val="00C54A05"/>
    <w:rsid w:val="00C56C9A"/>
    <w:rsid w:val="00C57BC7"/>
    <w:rsid w:val="00C60039"/>
    <w:rsid w:val="00C615C3"/>
    <w:rsid w:val="00C61C5A"/>
    <w:rsid w:val="00C623E4"/>
    <w:rsid w:val="00C62A68"/>
    <w:rsid w:val="00C62CF4"/>
    <w:rsid w:val="00C631A8"/>
    <w:rsid w:val="00C6363A"/>
    <w:rsid w:val="00C63ABA"/>
    <w:rsid w:val="00C63CD3"/>
    <w:rsid w:val="00C64488"/>
    <w:rsid w:val="00C645BB"/>
    <w:rsid w:val="00C64DDC"/>
    <w:rsid w:val="00C65BAE"/>
    <w:rsid w:val="00C65C14"/>
    <w:rsid w:val="00C66740"/>
    <w:rsid w:val="00C66A8E"/>
    <w:rsid w:val="00C66E15"/>
    <w:rsid w:val="00C67802"/>
    <w:rsid w:val="00C702F0"/>
    <w:rsid w:val="00C70404"/>
    <w:rsid w:val="00C70EC1"/>
    <w:rsid w:val="00C71B35"/>
    <w:rsid w:val="00C72564"/>
    <w:rsid w:val="00C73347"/>
    <w:rsid w:val="00C73A01"/>
    <w:rsid w:val="00C74165"/>
    <w:rsid w:val="00C7524E"/>
    <w:rsid w:val="00C7602E"/>
    <w:rsid w:val="00C76CAD"/>
    <w:rsid w:val="00C77202"/>
    <w:rsid w:val="00C805F4"/>
    <w:rsid w:val="00C806A8"/>
    <w:rsid w:val="00C807F2"/>
    <w:rsid w:val="00C8098C"/>
    <w:rsid w:val="00C81671"/>
    <w:rsid w:val="00C82633"/>
    <w:rsid w:val="00C83AA8"/>
    <w:rsid w:val="00C83FBD"/>
    <w:rsid w:val="00C8437E"/>
    <w:rsid w:val="00C84389"/>
    <w:rsid w:val="00C84F49"/>
    <w:rsid w:val="00C85E41"/>
    <w:rsid w:val="00C86053"/>
    <w:rsid w:val="00C86998"/>
    <w:rsid w:val="00C872E7"/>
    <w:rsid w:val="00C87ACF"/>
    <w:rsid w:val="00C90EF3"/>
    <w:rsid w:val="00C911AF"/>
    <w:rsid w:val="00C91896"/>
    <w:rsid w:val="00C91C02"/>
    <w:rsid w:val="00C91FAB"/>
    <w:rsid w:val="00C92762"/>
    <w:rsid w:val="00C9292F"/>
    <w:rsid w:val="00C92A8C"/>
    <w:rsid w:val="00C92D13"/>
    <w:rsid w:val="00C92F34"/>
    <w:rsid w:val="00C93403"/>
    <w:rsid w:val="00C93879"/>
    <w:rsid w:val="00C93C54"/>
    <w:rsid w:val="00C94F96"/>
    <w:rsid w:val="00C95FC0"/>
    <w:rsid w:val="00C971C8"/>
    <w:rsid w:val="00CA000B"/>
    <w:rsid w:val="00CA002E"/>
    <w:rsid w:val="00CA0BA4"/>
    <w:rsid w:val="00CA24F9"/>
    <w:rsid w:val="00CA3800"/>
    <w:rsid w:val="00CA4D58"/>
    <w:rsid w:val="00CA50A9"/>
    <w:rsid w:val="00CA6661"/>
    <w:rsid w:val="00CA670E"/>
    <w:rsid w:val="00CA6B7F"/>
    <w:rsid w:val="00CA79EA"/>
    <w:rsid w:val="00CB125B"/>
    <w:rsid w:val="00CB437D"/>
    <w:rsid w:val="00CB57A4"/>
    <w:rsid w:val="00CB5875"/>
    <w:rsid w:val="00CB5F19"/>
    <w:rsid w:val="00CB62DE"/>
    <w:rsid w:val="00CB635F"/>
    <w:rsid w:val="00CB714D"/>
    <w:rsid w:val="00CB75BB"/>
    <w:rsid w:val="00CB7721"/>
    <w:rsid w:val="00CC0B5A"/>
    <w:rsid w:val="00CC16BE"/>
    <w:rsid w:val="00CC232F"/>
    <w:rsid w:val="00CC3029"/>
    <w:rsid w:val="00CC40B8"/>
    <w:rsid w:val="00CC42E2"/>
    <w:rsid w:val="00CC50C7"/>
    <w:rsid w:val="00CC5275"/>
    <w:rsid w:val="00CC53A1"/>
    <w:rsid w:val="00CC5606"/>
    <w:rsid w:val="00CC643E"/>
    <w:rsid w:val="00CC647C"/>
    <w:rsid w:val="00CC6BDC"/>
    <w:rsid w:val="00CC7656"/>
    <w:rsid w:val="00CC7B30"/>
    <w:rsid w:val="00CD050C"/>
    <w:rsid w:val="00CD11CD"/>
    <w:rsid w:val="00CD1960"/>
    <w:rsid w:val="00CD1C60"/>
    <w:rsid w:val="00CD20FD"/>
    <w:rsid w:val="00CD2928"/>
    <w:rsid w:val="00CD2FED"/>
    <w:rsid w:val="00CD3720"/>
    <w:rsid w:val="00CD3F1C"/>
    <w:rsid w:val="00CD425D"/>
    <w:rsid w:val="00CD43CA"/>
    <w:rsid w:val="00CD440F"/>
    <w:rsid w:val="00CD5A75"/>
    <w:rsid w:val="00CD68F7"/>
    <w:rsid w:val="00CE0BD0"/>
    <w:rsid w:val="00CE13B8"/>
    <w:rsid w:val="00CE1996"/>
    <w:rsid w:val="00CE1C7B"/>
    <w:rsid w:val="00CE2390"/>
    <w:rsid w:val="00CE2D15"/>
    <w:rsid w:val="00CE33D6"/>
    <w:rsid w:val="00CE3436"/>
    <w:rsid w:val="00CE3452"/>
    <w:rsid w:val="00CE3470"/>
    <w:rsid w:val="00CE38B7"/>
    <w:rsid w:val="00CE523D"/>
    <w:rsid w:val="00CE56CE"/>
    <w:rsid w:val="00CE6AAF"/>
    <w:rsid w:val="00CE6E95"/>
    <w:rsid w:val="00CE70D6"/>
    <w:rsid w:val="00CE742E"/>
    <w:rsid w:val="00CE7A08"/>
    <w:rsid w:val="00CF076A"/>
    <w:rsid w:val="00CF08BA"/>
    <w:rsid w:val="00CF175D"/>
    <w:rsid w:val="00CF25F6"/>
    <w:rsid w:val="00CF32D6"/>
    <w:rsid w:val="00CF3A73"/>
    <w:rsid w:val="00CF3AA1"/>
    <w:rsid w:val="00CF3F26"/>
    <w:rsid w:val="00CF40B2"/>
    <w:rsid w:val="00CF43F4"/>
    <w:rsid w:val="00CF47E3"/>
    <w:rsid w:val="00CF51D0"/>
    <w:rsid w:val="00CF5345"/>
    <w:rsid w:val="00CF62BA"/>
    <w:rsid w:val="00CF63D6"/>
    <w:rsid w:val="00CF6638"/>
    <w:rsid w:val="00CF72B9"/>
    <w:rsid w:val="00D00605"/>
    <w:rsid w:val="00D006D9"/>
    <w:rsid w:val="00D00B8F"/>
    <w:rsid w:val="00D02409"/>
    <w:rsid w:val="00D02994"/>
    <w:rsid w:val="00D02C9A"/>
    <w:rsid w:val="00D034F8"/>
    <w:rsid w:val="00D0391F"/>
    <w:rsid w:val="00D03D8A"/>
    <w:rsid w:val="00D0664E"/>
    <w:rsid w:val="00D06E94"/>
    <w:rsid w:val="00D0755F"/>
    <w:rsid w:val="00D079EC"/>
    <w:rsid w:val="00D079F8"/>
    <w:rsid w:val="00D1020E"/>
    <w:rsid w:val="00D10CCD"/>
    <w:rsid w:val="00D11712"/>
    <w:rsid w:val="00D11C04"/>
    <w:rsid w:val="00D1202A"/>
    <w:rsid w:val="00D123DD"/>
    <w:rsid w:val="00D13361"/>
    <w:rsid w:val="00D13673"/>
    <w:rsid w:val="00D13885"/>
    <w:rsid w:val="00D1487A"/>
    <w:rsid w:val="00D14C32"/>
    <w:rsid w:val="00D14EAE"/>
    <w:rsid w:val="00D155FA"/>
    <w:rsid w:val="00D15A44"/>
    <w:rsid w:val="00D15E96"/>
    <w:rsid w:val="00D168C1"/>
    <w:rsid w:val="00D16A2D"/>
    <w:rsid w:val="00D16F8D"/>
    <w:rsid w:val="00D17359"/>
    <w:rsid w:val="00D174BC"/>
    <w:rsid w:val="00D218C9"/>
    <w:rsid w:val="00D21D12"/>
    <w:rsid w:val="00D21DA4"/>
    <w:rsid w:val="00D220F3"/>
    <w:rsid w:val="00D22BF0"/>
    <w:rsid w:val="00D22F0B"/>
    <w:rsid w:val="00D24B84"/>
    <w:rsid w:val="00D24F37"/>
    <w:rsid w:val="00D268D3"/>
    <w:rsid w:val="00D3015F"/>
    <w:rsid w:val="00D30576"/>
    <w:rsid w:val="00D311CF"/>
    <w:rsid w:val="00D317BB"/>
    <w:rsid w:val="00D31D71"/>
    <w:rsid w:val="00D325E4"/>
    <w:rsid w:val="00D33F87"/>
    <w:rsid w:val="00D34458"/>
    <w:rsid w:val="00D351DF"/>
    <w:rsid w:val="00D354FB"/>
    <w:rsid w:val="00D35B7B"/>
    <w:rsid w:val="00D361C0"/>
    <w:rsid w:val="00D36AA6"/>
    <w:rsid w:val="00D373F8"/>
    <w:rsid w:val="00D400AF"/>
    <w:rsid w:val="00D405A2"/>
    <w:rsid w:val="00D4074E"/>
    <w:rsid w:val="00D40AA6"/>
    <w:rsid w:val="00D40B7D"/>
    <w:rsid w:val="00D4222F"/>
    <w:rsid w:val="00D42ECB"/>
    <w:rsid w:val="00D43026"/>
    <w:rsid w:val="00D432B7"/>
    <w:rsid w:val="00D4497D"/>
    <w:rsid w:val="00D44B9C"/>
    <w:rsid w:val="00D459D1"/>
    <w:rsid w:val="00D45AD9"/>
    <w:rsid w:val="00D46E0A"/>
    <w:rsid w:val="00D46F1F"/>
    <w:rsid w:val="00D50B00"/>
    <w:rsid w:val="00D50E17"/>
    <w:rsid w:val="00D510E2"/>
    <w:rsid w:val="00D5114F"/>
    <w:rsid w:val="00D52B75"/>
    <w:rsid w:val="00D52FF3"/>
    <w:rsid w:val="00D542E7"/>
    <w:rsid w:val="00D546E9"/>
    <w:rsid w:val="00D5485B"/>
    <w:rsid w:val="00D55ECD"/>
    <w:rsid w:val="00D561E8"/>
    <w:rsid w:val="00D56B65"/>
    <w:rsid w:val="00D570DF"/>
    <w:rsid w:val="00D6062A"/>
    <w:rsid w:val="00D60DB5"/>
    <w:rsid w:val="00D60F37"/>
    <w:rsid w:val="00D6116B"/>
    <w:rsid w:val="00D6121B"/>
    <w:rsid w:val="00D614BE"/>
    <w:rsid w:val="00D62611"/>
    <w:rsid w:val="00D639AB"/>
    <w:rsid w:val="00D64A1D"/>
    <w:rsid w:val="00D6571C"/>
    <w:rsid w:val="00D659F3"/>
    <w:rsid w:val="00D65E10"/>
    <w:rsid w:val="00D6701B"/>
    <w:rsid w:val="00D70086"/>
    <w:rsid w:val="00D7036B"/>
    <w:rsid w:val="00D70577"/>
    <w:rsid w:val="00D70975"/>
    <w:rsid w:val="00D70A6E"/>
    <w:rsid w:val="00D7155D"/>
    <w:rsid w:val="00D716C9"/>
    <w:rsid w:val="00D71F67"/>
    <w:rsid w:val="00D73330"/>
    <w:rsid w:val="00D737C7"/>
    <w:rsid w:val="00D751E7"/>
    <w:rsid w:val="00D76CA6"/>
    <w:rsid w:val="00D76E53"/>
    <w:rsid w:val="00D76EA2"/>
    <w:rsid w:val="00D77273"/>
    <w:rsid w:val="00D7730B"/>
    <w:rsid w:val="00D77554"/>
    <w:rsid w:val="00D8065B"/>
    <w:rsid w:val="00D80C9B"/>
    <w:rsid w:val="00D81B17"/>
    <w:rsid w:val="00D8208B"/>
    <w:rsid w:val="00D831F5"/>
    <w:rsid w:val="00D83995"/>
    <w:rsid w:val="00D85742"/>
    <w:rsid w:val="00D85DB2"/>
    <w:rsid w:val="00D85FFE"/>
    <w:rsid w:val="00D86CBB"/>
    <w:rsid w:val="00D872A2"/>
    <w:rsid w:val="00D90034"/>
    <w:rsid w:val="00D900ED"/>
    <w:rsid w:val="00D9091F"/>
    <w:rsid w:val="00D909C2"/>
    <w:rsid w:val="00D90FAA"/>
    <w:rsid w:val="00D92F0F"/>
    <w:rsid w:val="00D930B6"/>
    <w:rsid w:val="00D9379C"/>
    <w:rsid w:val="00D9383E"/>
    <w:rsid w:val="00D93FFC"/>
    <w:rsid w:val="00D94006"/>
    <w:rsid w:val="00D9454F"/>
    <w:rsid w:val="00D9475A"/>
    <w:rsid w:val="00D95783"/>
    <w:rsid w:val="00D962FE"/>
    <w:rsid w:val="00D969ED"/>
    <w:rsid w:val="00D96E42"/>
    <w:rsid w:val="00D97689"/>
    <w:rsid w:val="00D9783E"/>
    <w:rsid w:val="00D97A15"/>
    <w:rsid w:val="00DA4337"/>
    <w:rsid w:val="00DA56D8"/>
    <w:rsid w:val="00DA57AE"/>
    <w:rsid w:val="00DA5B8F"/>
    <w:rsid w:val="00DA5DF0"/>
    <w:rsid w:val="00DA6280"/>
    <w:rsid w:val="00DA6BFA"/>
    <w:rsid w:val="00DA788F"/>
    <w:rsid w:val="00DA7A33"/>
    <w:rsid w:val="00DB0119"/>
    <w:rsid w:val="00DB0525"/>
    <w:rsid w:val="00DB0D6D"/>
    <w:rsid w:val="00DB0DE4"/>
    <w:rsid w:val="00DB0E04"/>
    <w:rsid w:val="00DB1189"/>
    <w:rsid w:val="00DB119A"/>
    <w:rsid w:val="00DB1619"/>
    <w:rsid w:val="00DB197A"/>
    <w:rsid w:val="00DB1BD2"/>
    <w:rsid w:val="00DB2A49"/>
    <w:rsid w:val="00DB2BDE"/>
    <w:rsid w:val="00DB32FF"/>
    <w:rsid w:val="00DB4571"/>
    <w:rsid w:val="00DB4656"/>
    <w:rsid w:val="00DB470F"/>
    <w:rsid w:val="00DB4C26"/>
    <w:rsid w:val="00DB5FA1"/>
    <w:rsid w:val="00DB6393"/>
    <w:rsid w:val="00DB6633"/>
    <w:rsid w:val="00DB68FF"/>
    <w:rsid w:val="00DB7242"/>
    <w:rsid w:val="00DC12EA"/>
    <w:rsid w:val="00DC1939"/>
    <w:rsid w:val="00DC2C06"/>
    <w:rsid w:val="00DC2D22"/>
    <w:rsid w:val="00DC446B"/>
    <w:rsid w:val="00DC4655"/>
    <w:rsid w:val="00DC5007"/>
    <w:rsid w:val="00DC5702"/>
    <w:rsid w:val="00DC59AD"/>
    <w:rsid w:val="00DC5FB2"/>
    <w:rsid w:val="00DC6219"/>
    <w:rsid w:val="00DC6642"/>
    <w:rsid w:val="00DC6A3E"/>
    <w:rsid w:val="00DC7648"/>
    <w:rsid w:val="00DC7B09"/>
    <w:rsid w:val="00DD089A"/>
    <w:rsid w:val="00DD1BA0"/>
    <w:rsid w:val="00DD1D4C"/>
    <w:rsid w:val="00DD1DA0"/>
    <w:rsid w:val="00DD28D3"/>
    <w:rsid w:val="00DD2B57"/>
    <w:rsid w:val="00DD311A"/>
    <w:rsid w:val="00DD3A0F"/>
    <w:rsid w:val="00DD41A7"/>
    <w:rsid w:val="00DD5479"/>
    <w:rsid w:val="00DD69F4"/>
    <w:rsid w:val="00DE032C"/>
    <w:rsid w:val="00DE05DB"/>
    <w:rsid w:val="00DE20C1"/>
    <w:rsid w:val="00DE22E4"/>
    <w:rsid w:val="00DE2943"/>
    <w:rsid w:val="00DE2DF7"/>
    <w:rsid w:val="00DE3706"/>
    <w:rsid w:val="00DE4F3C"/>
    <w:rsid w:val="00DE5192"/>
    <w:rsid w:val="00DE535F"/>
    <w:rsid w:val="00DE681A"/>
    <w:rsid w:val="00DE6EB0"/>
    <w:rsid w:val="00DE73CF"/>
    <w:rsid w:val="00DF2974"/>
    <w:rsid w:val="00DF2995"/>
    <w:rsid w:val="00DF32FB"/>
    <w:rsid w:val="00DF34B3"/>
    <w:rsid w:val="00DF3A14"/>
    <w:rsid w:val="00DF47DE"/>
    <w:rsid w:val="00DF4F66"/>
    <w:rsid w:val="00DF5379"/>
    <w:rsid w:val="00DF67BA"/>
    <w:rsid w:val="00DF6CBE"/>
    <w:rsid w:val="00DF70E4"/>
    <w:rsid w:val="00DF74C2"/>
    <w:rsid w:val="00DF75D4"/>
    <w:rsid w:val="00E00E4F"/>
    <w:rsid w:val="00E0180E"/>
    <w:rsid w:val="00E01882"/>
    <w:rsid w:val="00E01A4B"/>
    <w:rsid w:val="00E025C8"/>
    <w:rsid w:val="00E02665"/>
    <w:rsid w:val="00E0298F"/>
    <w:rsid w:val="00E036C7"/>
    <w:rsid w:val="00E03C4B"/>
    <w:rsid w:val="00E040A6"/>
    <w:rsid w:val="00E04252"/>
    <w:rsid w:val="00E04D2C"/>
    <w:rsid w:val="00E053B2"/>
    <w:rsid w:val="00E06703"/>
    <w:rsid w:val="00E06740"/>
    <w:rsid w:val="00E06BDB"/>
    <w:rsid w:val="00E073FE"/>
    <w:rsid w:val="00E07FF4"/>
    <w:rsid w:val="00E100B7"/>
    <w:rsid w:val="00E10205"/>
    <w:rsid w:val="00E10699"/>
    <w:rsid w:val="00E107FF"/>
    <w:rsid w:val="00E114FE"/>
    <w:rsid w:val="00E125DD"/>
    <w:rsid w:val="00E12C4A"/>
    <w:rsid w:val="00E12F14"/>
    <w:rsid w:val="00E1335B"/>
    <w:rsid w:val="00E133E3"/>
    <w:rsid w:val="00E13FF4"/>
    <w:rsid w:val="00E1480A"/>
    <w:rsid w:val="00E14E01"/>
    <w:rsid w:val="00E1517A"/>
    <w:rsid w:val="00E16B3B"/>
    <w:rsid w:val="00E17276"/>
    <w:rsid w:val="00E1731D"/>
    <w:rsid w:val="00E217B8"/>
    <w:rsid w:val="00E218AD"/>
    <w:rsid w:val="00E21F7B"/>
    <w:rsid w:val="00E21F81"/>
    <w:rsid w:val="00E21F91"/>
    <w:rsid w:val="00E22517"/>
    <w:rsid w:val="00E22A0C"/>
    <w:rsid w:val="00E2315A"/>
    <w:rsid w:val="00E23367"/>
    <w:rsid w:val="00E2340C"/>
    <w:rsid w:val="00E2387C"/>
    <w:rsid w:val="00E23A4A"/>
    <w:rsid w:val="00E23FEA"/>
    <w:rsid w:val="00E246F2"/>
    <w:rsid w:val="00E24C7B"/>
    <w:rsid w:val="00E25533"/>
    <w:rsid w:val="00E255E2"/>
    <w:rsid w:val="00E255EC"/>
    <w:rsid w:val="00E258F1"/>
    <w:rsid w:val="00E259F2"/>
    <w:rsid w:val="00E25D5B"/>
    <w:rsid w:val="00E25EC0"/>
    <w:rsid w:val="00E2604A"/>
    <w:rsid w:val="00E272DB"/>
    <w:rsid w:val="00E3051A"/>
    <w:rsid w:val="00E306A5"/>
    <w:rsid w:val="00E3086A"/>
    <w:rsid w:val="00E30CC8"/>
    <w:rsid w:val="00E31150"/>
    <w:rsid w:val="00E31A52"/>
    <w:rsid w:val="00E324B6"/>
    <w:rsid w:val="00E32509"/>
    <w:rsid w:val="00E32FED"/>
    <w:rsid w:val="00E3365A"/>
    <w:rsid w:val="00E33C39"/>
    <w:rsid w:val="00E33C67"/>
    <w:rsid w:val="00E34095"/>
    <w:rsid w:val="00E341F2"/>
    <w:rsid w:val="00E3438B"/>
    <w:rsid w:val="00E343C7"/>
    <w:rsid w:val="00E353FD"/>
    <w:rsid w:val="00E35B64"/>
    <w:rsid w:val="00E365B4"/>
    <w:rsid w:val="00E36822"/>
    <w:rsid w:val="00E36ED9"/>
    <w:rsid w:val="00E37D34"/>
    <w:rsid w:val="00E407F0"/>
    <w:rsid w:val="00E40F1B"/>
    <w:rsid w:val="00E4327F"/>
    <w:rsid w:val="00E4329A"/>
    <w:rsid w:val="00E44034"/>
    <w:rsid w:val="00E440A4"/>
    <w:rsid w:val="00E44D6B"/>
    <w:rsid w:val="00E4620B"/>
    <w:rsid w:val="00E4638F"/>
    <w:rsid w:val="00E46489"/>
    <w:rsid w:val="00E469BE"/>
    <w:rsid w:val="00E47726"/>
    <w:rsid w:val="00E477DF"/>
    <w:rsid w:val="00E47FA6"/>
    <w:rsid w:val="00E5159A"/>
    <w:rsid w:val="00E5210D"/>
    <w:rsid w:val="00E521DD"/>
    <w:rsid w:val="00E53886"/>
    <w:rsid w:val="00E54C43"/>
    <w:rsid w:val="00E5500E"/>
    <w:rsid w:val="00E55684"/>
    <w:rsid w:val="00E55AD2"/>
    <w:rsid w:val="00E55FDD"/>
    <w:rsid w:val="00E567DD"/>
    <w:rsid w:val="00E568A0"/>
    <w:rsid w:val="00E56BF4"/>
    <w:rsid w:val="00E57C7F"/>
    <w:rsid w:val="00E60CB8"/>
    <w:rsid w:val="00E6125F"/>
    <w:rsid w:val="00E612A3"/>
    <w:rsid w:val="00E61AD6"/>
    <w:rsid w:val="00E61D29"/>
    <w:rsid w:val="00E62061"/>
    <w:rsid w:val="00E620E6"/>
    <w:rsid w:val="00E621DC"/>
    <w:rsid w:val="00E626EE"/>
    <w:rsid w:val="00E62741"/>
    <w:rsid w:val="00E657C8"/>
    <w:rsid w:val="00E65C88"/>
    <w:rsid w:val="00E66963"/>
    <w:rsid w:val="00E66AB9"/>
    <w:rsid w:val="00E673C1"/>
    <w:rsid w:val="00E679BE"/>
    <w:rsid w:val="00E67FCE"/>
    <w:rsid w:val="00E70CF5"/>
    <w:rsid w:val="00E70D96"/>
    <w:rsid w:val="00E712E6"/>
    <w:rsid w:val="00E71FEF"/>
    <w:rsid w:val="00E7250E"/>
    <w:rsid w:val="00E731E2"/>
    <w:rsid w:val="00E733EC"/>
    <w:rsid w:val="00E73813"/>
    <w:rsid w:val="00E73A3C"/>
    <w:rsid w:val="00E73B70"/>
    <w:rsid w:val="00E751AC"/>
    <w:rsid w:val="00E757EB"/>
    <w:rsid w:val="00E75F81"/>
    <w:rsid w:val="00E76AF4"/>
    <w:rsid w:val="00E76E93"/>
    <w:rsid w:val="00E77366"/>
    <w:rsid w:val="00E778CE"/>
    <w:rsid w:val="00E80591"/>
    <w:rsid w:val="00E81116"/>
    <w:rsid w:val="00E817B6"/>
    <w:rsid w:val="00E81DF7"/>
    <w:rsid w:val="00E82943"/>
    <w:rsid w:val="00E83208"/>
    <w:rsid w:val="00E8327F"/>
    <w:rsid w:val="00E836C9"/>
    <w:rsid w:val="00E845B2"/>
    <w:rsid w:val="00E853E3"/>
    <w:rsid w:val="00E85801"/>
    <w:rsid w:val="00E85ACC"/>
    <w:rsid w:val="00E86180"/>
    <w:rsid w:val="00E86533"/>
    <w:rsid w:val="00E87423"/>
    <w:rsid w:val="00E87A8A"/>
    <w:rsid w:val="00E91F0F"/>
    <w:rsid w:val="00E91F8E"/>
    <w:rsid w:val="00E93519"/>
    <w:rsid w:val="00E9355B"/>
    <w:rsid w:val="00E9409C"/>
    <w:rsid w:val="00E952AB"/>
    <w:rsid w:val="00E95D38"/>
    <w:rsid w:val="00E9630C"/>
    <w:rsid w:val="00E96626"/>
    <w:rsid w:val="00E96773"/>
    <w:rsid w:val="00E96972"/>
    <w:rsid w:val="00E970BC"/>
    <w:rsid w:val="00E97C33"/>
    <w:rsid w:val="00EA14AD"/>
    <w:rsid w:val="00EA1AFD"/>
    <w:rsid w:val="00EA21AF"/>
    <w:rsid w:val="00EA2670"/>
    <w:rsid w:val="00EA329F"/>
    <w:rsid w:val="00EA34C4"/>
    <w:rsid w:val="00EA34DA"/>
    <w:rsid w:val="00EA3C26"/>
    <w:rsid w:val="00EA3C61"/>
    <w:rsid w:val="00EA46F5"/>
    <w:rsid w:val="00EA4E95"/>
    <w:rsid w:val="00EA50F9"/>
    <w:rsid w:val="00EA5263"/>
    <w:rsid w:val="00EA58B0"/>
    <w:rsid w:val="00EA5BB3"/>
    <w:rsid w:val="00EA625F"/>
    <w:rsid w:val="00EA6B58"/>
    <w:rsid w:val="00EA725F"/>
    <w:rsid w:val="00EB00CA"/>
    <w:rsid w:val="00EB018E"/>
    <w:rsid w:val="00EB0BD6"/>
    <w:rsid w:val="00EB1651"/>
    <w:rsid w:val="00EB1AF7"/>
    <w:rsid w:val="00EB2DE0"/>
    <w:rsid w:val="00EB2E72"/>
    <w:rsid w:val="00EB34B9"/>
    <w:rsid w:val="00EB35D6"/>
    <w:rsid w:val="00EB3F43"/>
    <w:rsid w:val="00EB4772"/>
    <w:rsid w:val="00EB6121"/>
    <w:rsid w:val="00EB6522"/>
    <w:rsid w:val="00EB6578"/>
    <w:rsid w:val="00EB6800"/>
    <w:rsid w:val="00EB6A4A"/>
    <w:rsid w:val="00EB6F3B"/>
    <w:rsid w:val="00EB70F8"/>
    <w:rsid w:val="00EB7365"/>
    <w:rsid w:val="00EC0DFF"/>
    <w:rsid w:val="00EC1069"/>
    <w:rsid w:val="00EC1252"/>
    <w:rsid w:val="00EC190D"/>
    <w:rsid w:val="00EC190E"/>
    <w:rsid w:val="00EC1D61"/>
    <w:rsid w:val="00EC206A"/>
    <w:rsid w:val="00EC288C"/>
    <w:rsid w:val="00EC290F"/>
    <w:rsid w:val="00EC2D5F"/>
    <w:rsid w:val="00EC4E01"/>
    <w:rsid w:val="00EC4FF9"/>
    <w:rsid w:val="00EC6CF9"/>
    <w:rsid w:val="00EC7829"/>
    <w:rsid w:val="00ED027A"/>
    <w:rsid w:val="00ED0701"/>
    <w:rsid w:val="00ED1720"/>
    <w:rsid w:val="00ED1A8D"/>
    <w:rsid w:val="00ED209C"/>
    <w:rsid w:val="00ED222E"/>
    <w:rsid w:val="00ED2467"/>
    <w:rsid w:val="00ED25D1"/>
    <w:rsid w:val="00ED2F98"/>
    <w:rsid w:val="00ED315A"/>
    <w:rsid w:val="00ED327E"/>
    <w:rsid w:val="00ED32D2"/>
    <w:rsid w:val="00ED3BB6"/>
    <w:rsid w:val="00ED4278"/>
    <w:rsid w:val="00ED47B5"/>
    <w:rsid w:val="00ED4DD7"/>
    <w:rsid w:val="00ED52D9"/>
    <w:rsid w:val="00ED6CAA"/>
    <w:rsid w:val="00ED75B3"/>
    <w:rsid w:val="00ED79C6"/>
    <w:rsid w:val="00ED7F7E"/>
    <w:rsid w:val="00EE0AFE"/>
    <w:rsid w:val="00EE10BB"/>
    <w:rsid w:val="00EE11C6"/>
    <w:rsid w:val="00EE11D6"/>
    <w:rsid w:val="00EE26A1"/>
    <w:rsid w:val="00EE2D35"/>
    <w:rsid w:val="00EE30FD"/>
    <w:rsid w:val="00EE4553"/>
    <w:rsid w:val="00EE5364"/>
    <w:rsid w:val="00EE5414"/>
    <w:rsid w:val="00EE7CED"/>
    <w:rsid w:val="00EF0ECF"/>
    <w:rsid w:val="00EF11F3"/>
    <w:rsid w:val="00EF18DD"/>
    <w:rsid w:val="00EF1F21"/>
    <w:rsid w:val="00EF23EF"/>
    <w:rsid w:val="00EF2832"/>
    <w:rsid w:val="00EF2E95"/>
    <w:rsid w:val="00EF32B5"/>
    <w:rsid w:val="00EF3800"/>
    <w:rsid w:val="00EF4017"/>
    <w:rsid w:val="00EF4D29"/>
    <w:rsid w:val="00EF4D74"/>
    <w:rsid w:val="00EF517A"/>
    <w:rsid w:val="00EF5894"/>
    <w:rsid w:val="00EF58CE"/>
    <w:rsid w:val="00EF5BC9"/>
    <w:rsid w:val="00F0060E"/>
    <w:rsid w:val="00F008F9"/>
    <w:rsid w:val="00F00B4C"/>
    <w:rsid w:val="00F00B56"/>
    <w:rsid w:val="00F01359"/>
    <w:rsid w:val="00F01368"/>
    <w:rsid w:val="00F025B1"/>
    <w:rsid w:val="00F026E4"/>
    <w:rsid w:val="00F0276F"/>
    <w:rsid w:val="00F02C17"/>
    <w:rsid w:val="00F02FA6"/>
    <w:rsid w:val="00F03576"/>
    <w:rsid w:val="00F03CD5"/>
    <w:rsid w:val="00F04648"/>
    <w:rsid w:val="00F04F1F"/>
    <w:rsid w:val="00F05F8D"/>
    <w:rsid w:val="00F06D12"/>
    <w:rsid w:val="00F06E6E"/>
    <w:rsid w:val="00F074A6"/>
    <w:rsid w:val="00F07648"/>
    <w:rsid w:val="00F079B6"/>
    <w:rsid w:val="00F07EA0"/>
    <w:rsid w:val="00F102D9"/>
    <w:rsid w:val="00F10E66"/>
    <w:rsid w:val="00F10EDC"/>
    <w:rsid w:val="00F114B3"/>
    <w:rsid w:val="00F11D88"/>
    <w:rsid w:val="00F12E0F"/>
    <w:rsid w:val="00F12E95"/>
    <w:rsid w:val="00F13106"/>
    <w:rsid w:val="00F1343B"/>
    <w:rsid w:val="00F13D7C"/>
    <w:rsid w:val="00F1431A"/>
    <w:rsid w:val="00F15A0B"/>
    <w:rsid w:val="00F16054"/>
    <w:rsid w:val="00F16377"/>
    <w:rsid w:val="00F16785"/>
    <w:rsid w:val="00F173AB"/>
    <w:rsid w:val="00F17D85"/>
    <w:rsid w:val="00F17D99"/>
    <w:rsid w:val="00F20034"/>
    <w:rsid w:val="00F201DD"/>
    <w:rsid w:val="00F205A8"/>
    <w:rsid w:val="00F20D49"/>
    <w:rsid w:val="00F2179B"/>
    <w:rsid w:val="00F2188F"/>
    <w:rsid w:val="00F22A18"/>
    <w:rsid w:val="00F22F01"/>
    <w:rsid w:val="00F23775"/>
    <w:rsid w:val="00F23B46"/>
    <w:rsid w:val="00F23DCE"/>
    <w:rsid w:val="00F2534E"/>
    <w:rsid w:val="00F255E3"/>
    <w:rsid w:val="00F25EEF"/>
    <w:rsid w:val="00F26851"/>
    <w:rsid w:val="00F26D66"/>
    <w:rsid w:val="00F27994"/>
    <w:rsid w:val="00F30002"/>
    <w:rsid w:val="00F3003F"/>
    <w:rsid w:val="00F30420"/>
    <w:rsid w:val="00F30C46"/>
    <w:rsid w:val="00F31953"/>
    <w:rsid w:val="00F31C2E"/>
    <w:rsid w:val="00F32FBE"/>
    <w:rsid w:val="00F336FF"/>
    <w:rsid w:val="00F33938"/>
    <w:rsid w:val="00F33BB5"/>
    <w:rsid w:val="00F34524"/>
    <w:rsid w:val="00F34ACC"/>
    <w:rsid w:val="00F34FDD"/>
    <w:rsid w:val="00F353A6"/>
    <w:rsid w:val="00F360EC"/>
    <w:rsid w:val="00F36545"/>
    <w:rsid w:val="00F37091"/>
    <w:rsid w:val="00F373E7"/>
    <w:rsid w:val="00F37E1A"/>
    <w:rsid w:val="00F40025"/>
    <w:rsid w:val="00F40080"/>
    <w:rsid w:val="00F40C68"/>
    <w:rsid w:val="00F41186"/>
    <w:rsid w:val="00F4249A"/>
    <w:rsid w:val="00F437FC"/>
    <w:rsid w:val="00F43AB2"/>
    <w:rsid w:val="00F46109"/>
    <w:rsid w:val="00F468BE"/>
    <w:rsid w:val="00F469A2"/>
    <w:rsid w:val="00F46B5E"/>
    <w:rsid w:val="00F478AD"/>
    <w:rsid w:val="00F47E30"/>
    <w:rsid w:val="00F47FF4"/>
    <w:rsid w:val="00F5058B"/>
    <w:rsid w:val="00F51686"/>
    <w:rsid w:val="00F5181D"/>
    <w:rsid w:val="00F518C8"/>
    <w:rsid w:val="00F532BF"/>
    <w:rsid w:val="00F555DC"/>
    <w:rsid w:val="00F55849"/>
    <w:rsid w:val="00F558B4"/>
    <w:rsid w:val="00F570EC"/>
    <w:rsid w:val="00F57319"/>
    <w:rsid w:val="00F574BA"/>
    <w:rsid w:val="00F607B3"/>
    <w:rsid w:val="00F60EA5"/>
    <w:rsid w:val="00F61B75"/>
    <w:rsid w:val="00F6458B"/>
    <w:rsid w:val="00F65748"/>
    <w:rsid w:val="00F67171"/>
    <w:rsid w:val="00F672CF"/>
    <w:rsid w:val="00F679EC"/>
    <w:rsid w:val="00F67B5B"/>
    <w:rsid w:val="00F70020"/>
    <w:rsid w:val="00F70105"/>
    <w:rsid w:val="00F701A6"/>
    <w:rsid w:val="00F70B89"/>
    <w:rsid w:val="00F71A5C"/>
    <w:rsid w:val="00F72204"/>
    <w:rsid w:val="00F73264"/>
    <w:rsid w:val="00F73975"/>
    <w:rsid w:val="00F739F4"/>
    <w:rsid w:val="00F74192"/>
    <w:rsid w:val="00F745FB"/>
    <w:rsid w:val="00F76124"/>
    <w:rsid w:val="00F761D2"/>
    <w:rsid w:val="00F76551"/>
    <w:rsid w:val="00F7658E"/>
    <w:rsid w:val="00F777CA"/>
    <w:rsid w:val="00F77A48"/>
    <w:rsid w:val="00F77E60"/>
    <w:rsid w:val="00F80AF7"/>
    <w:rsid w:val="00F80C63"/>
    <w:rsid w:val="00F81855"/>
    <w:rsid w:val="00F8200F"/>
    <w:rsid w:val="00F821F2"/>
    <w:rsid w:val="00F82209"/>
    <w:rsid w:val="00F82888"/>
    <w:rsid w:val="00F82A6C"/>
    <w:rsid w:val="00F83991"/>
    <w:rsid w:val="00F83A4E"/>
    <w:rsid w:val="00F83BAF"/>
    <w:rsid w:val="00F83BEE"/>
    <w:rsid w:val="00F8485B"/>
    <w:rsid w:val="00F85456"/>
    <w:rsid w:val="00F85CD0"/>
    <w:rsid w:val="00F86158"/>
    <w:rsid w:val="00F864D7"/>
    <w:rsid w:val="00F86F29"/>
    <w:rsid w:val="00F87D07"/>
    <w:rsid w:val="00F87FDD"/>
    <w:rsid w:val="00F904D2"/>
    <w:rsid w:val="00F90982"/>
    <w:rsid w:val="00F90F4B"/>
    <w:rsid w:val="00F91A7C"/>
    <w:rsid w:val="00F91E16"/>
    <w:rsid w:val="00F9208E"/>
    <w:rsid w:val="00F92728"/>
    <w:rsid w:val="00F929C7"/>
    <w:rsid w:val="00F93AA3"/>
    <w:rsid w:val="00F94015"/>
    <w:rsid w:val="00F94342"/>
    <w:rsid w:val="00F94650"/>
    <w:rsid w:val="00F952CB"/>
    <w:rsid w:val="00F9551B"/>
    <w:rsid w:val="00F955B7"/>
    <w:rsid w:val="00F961BA"/>
    <w:rsid w:val="00F9629B"/>
    <w:rsid w:val="00F96607"/>
    <w:rsid w:val="00F96849"/>
    <w:rsid w:val="00F9737F"/>
    <w:rsid w:val="00FA0280"/>
    <w:rsid w:val="00FA152E"/>
    <w:rsid w:val="00FA1F6E"/>
    <w:rsid w:val="00FA2169"/>
    <w:rsid w:val="00FA2A2E"/>
    <w:rsid w:val="00FA4353"/>
    <w:rsid w:val="00FA4463"/>
    <w:rsid w:val="00FA44FE"/>
    <w:rsid w:val="00FA4A45"/>
    <w:rsid w:val="00FA4AFB"/>
    <w:rsid w:val="00FA54C0"/>
    <w:rsid w:val="00FA5E13"/>
    <w:rsid w:val="00FA66CA"/>
    <w:rsid w:val="00FA6B9A"/>
    <w:rsid w:val="00FA6BA1"/>
    <w:rsid w:val="00FA6FD1"/>
    <w:rsid w:val="00FB05A7"/>
    <w:rsid w:val="00FB0EEE"/>
    <w:rsid w:val="00FB117A"/>
    <w:rsid w:val="00FB117E"/>
    <w:rsid w:val="00FB1268"/>
    <w:rsid w:val="00FB1356"/>
    <w:rsid w:val="00FB1FBB"/>
    <w:rsid w:val="00FB1FD6"/>
    <w:rsid w:val="00FB2145"/>
    <w:rsid w:val="00FB21C5"/>
    <w:rsid w:val="00FB2582"/>
    <w:rsid w:val="00FB262F"/>
    <w:rsid w:val="00FB330E"/>
    <w:rsid w:val="00FB3339"/>
    <w:rsid w:val="00FB37EA"/>
    <w:rsid w:val="00FB39B6"/>
    <w:rsid w:val="00FB39C2"/>
    <w:rsid w:val="00FB475E"/>
    <w:rsid w:val="00FB502A"/>
    <w:rsid w:val="00FB5038"/>
    <w:rsid w:val="00FB5652"/>
    <w:rsid w:val="00FB5E68"/>
    <w:rsid w:val="00FB63F3"/>
    <w:rsid w:val="00FB656F"/>
    <w:rsid w:val="00FB6976"/>
    <w:rsid w:val="00FC0151"/>
    <w:rsid w:val="00FC0A43"/>
    <w:rsid w:val="00FC15D9"/>
    <w:rsid w:val="00FC17E7"/>
    <w:rsid w:val="00FC1951"/>
    <w:rsid w:val="00FC2785"/>
    <w:rsid w:val="00FC2D4B"/>
    <w:rsid w:val="00FC376F"/>
    <w:rsid w:val="00FC469B"/>
    <w:rsid w:val="00FC54C8"/>
    <w:rsid w:val="00FC5998"/>
    <w:rsid w:val="00FC64BD"/>
    <w:rsid w:val="00FC68CE"/>
    <w:rsid w:val="00FC6ABB"/>
    <w:rsid w:val="00FC6B87"/>
    <w:rsid w:val="00FC748E"/>
    <w:rsid w:val="00FC7A05"/>
    <w:rsid w:val="00FD12D6"/>
    <w:rsid w:val="00FD18F1"/>
    <w:rsid w:val="00FD2A5E"/>
    <w:rsid w:val="00FD3459"/>
    <w:rsid w:val="00FD40F6"/>
    <w:rsid w:val="00FD4A75"/>
    <w:rsid w:val="00FD51B2"/>
    <w:rsid w:val="00FD64FC"/>
    <w:rsid w:val="00FD71E4"/>
    <w:rsid w:val="00FE03D1"/>
    <w:rsid w:val="00FE0FCC"/>
    <w:rsid w:val="00FE0FE4"/>
    <w:rsid w:val="00FE1824"/>
    <w:rsid w:val="00FE25DE"/>
    <w:rsid w:val="00FE2E88"/>
    <w:rsid w:val="00FE3647"/>
    <w:rsid w:val="00FE45CE"/>
    <w:rsid w:val="00FE4918"/>
    <w:rsid w:val="00FE5354"/>
    <w:rsid w:val="00FE572D"/>
    <w:rsid w:val="00FE5A4A"/>
    <w:rsid w:val="00FE603B"/>
    <w:rsid w:val="00FE6A04"/>
    <w:rsid w:val="00FE76D9"/>
    <w:rsid w:val="00FF02CE"/>
    <w:rsid w:val="00FF0E75"/>
    <w:rsid w:val="00FF1708"/>
    <w:rsid w:val="00FF1719"/>
    <w:rsid w:val="00FF1901"/>
    <w:rsid w:val="00FF1B46"/>
    <w:rsid w:val="00FF2DE9"/>
    <w:rsid w:val="00FF3008"/>
    <w:rsid w:val="00FF308F"/>
    <w:rsid w:val="00FF3A23"/>
    <w:rsid w:val="00FF40C4"/>
    <w:rsid w:val="00FF4777"/>
    <w:rsid w:val="00FF4C87"/>
    <w:rsid w:val="00FF4FA9"/>
    <w:rsid w:val="00FF54B7"/>
    <w:rsid w:val="00FF57FE"/>
    <w:rsid w:val="00FF5FA5"/>
    <w:rsid w:val="00FF5FD0"/>
    <w:rsid w:val="00FF6282"/>
    <w:rsid w:val="00FF64AD"/>
    <w:rsid w:val="00FF666B"/>
    <w:rsid w:val="00FF69E0"/>
    <w:rsid w:val="00FF79A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B7C9851"/>
  <w15:docId w15:val="{BF69ADC8-0318-49AA-9E94-FB2159FC81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en-US"/>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aliases w:val="justified"/>
    <w:qFormat/>
    <w:rsid w:val="00645711"/>
    <w:pPr>
      <w:spacing w:beforeLines="50" w:before="50" w:after="180" w:line="240" w:lineRule="auto"/>
    </w:pPr>
    <w:rPr>
      <w:rFonts w:ascii="Times New Roman" w:eastAsia="MS Mincho" w:hAnsi="Times New Roman" w:cs="Times New Roman"/>
      <w:sz w:val="24"/>
      <w:szCs w:val="20"/>
      <w:lang w:val="en-GB" w:bidi="ar-SA"/>
    </w:rPr>
  </w:style>
  <w:style w:type="paragraph" w:styleId="1">
    <w:name w:val="heading 1"/>
    <w:aliases w:val="H1,h1,app heading 1,l1,Memo Heading 1,h11,h12,h13,h14,h15,h16,제목 1(no line),Heading 1_a,heading 1,h17,h111,h121,h131,h141,h151,h161,h18,h112,h122,h132,h142,h152,h162,h19,h113,h123,h133,h143,h153,h163,NMP Heading 1"/>
    <w:basedOn w:val="a"/>
    <w:next w:val="a"/>
    <w:link w:val="10"/>
    <w:qFormat/>
    <w:rsid w:val="007D3C8C"/>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a"/>
    <w:next w:val="a"/>
    <w:link w:val="20"/>
    <w:unhideWhenUsed/>
    <w:qFormat/>
    <w:rsid w:val="007D3C8C"/>
    <w:pPr>
      <w:keepNext/>
      <w:keepLines/>
      <w:spacing w:before="200" w:after="0"/>
      <w:outlineLvl w:val="1"/>
    </w:pPr>
    <w:rPr>
      <w:rFonts w:asciiTheme="majorHAnsi" w:eastAsiaTheme="majorEastAsia" w:hAnsiTheme="majorHAnsi" w:cstheme="majorBidi"/>
      <w:b/>
      <w:bCs/>
      <w:color w:val="4F81BD" w:themeColor="accent1"/>
      <w:sz w:val="21"/>
      <w:szCs w:val="21"/>
      <w:lang w:eastAsia="zh-CN"/>
    </w:rPr>
  </w:style>
  <w:style w:type="paragraph" w:styleId="3">
    <w:name w:val="heading 3"/>
    <w:basedOn w:val="a"/>
    <w:next w:val="a"/>
    <w:link w:val="30"/>
    <w:unhideWhenUsed/>
    <w:qFormat/>
    <w:rsid w:val="007D3C8C"/>
    <w:pPr>
      <w:keepNext/>
      <w:keepLines/>
      <w:numPr>
        <w:ilvl w:val="2"/>
        <w:numId w:val="1"/>
      </w:numPr>
      <w:spacing w:before="200" w:after="0"/>
      <w:outlineLvl w:val="2"/>
    </w:pPr>
    <w:rPr>
      <w:rFonts w:asciiTheme="majorHAnsi" w:eastAsiaTheme="majorEastAsia" w:hAnsiTheme="majorHAnsi" w:cstheme="majorBidi"/>
      <w:b/>
      <w:bCs/>
      <w:color w:val="4F81BD" w:themeColor="accent1"/>
    </w:rPr>
  </w:style>
  <w:style w:type="paragraph" w:styleId="4">
    <w:name w:val="heading 4"/>
    <w:aliases w:val="h4,H4,H41,h41,H42,h42,H43,h43,H411,h411,H421,h421,H44,h44,H412,h412,H422,h422,H431,h431,H45,h45,H413,h413,H423,h423,H432,h432,H46,h46,H47,h47,Memo Heading 4,heading 4,Memo Heading 5"/>
    <w:basedOn w:val="a"/>
    <w:next w:val="a"/>
    <w:link w:val="40"/>
    <w:unhideWhenUsed/>
    <w:qFormat/>
    <w:rsid w:val="007D3C8C"/>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unhideWhenUsed/>
    <w:qFormat/>
    <w:rsid w:val="007D3C8C"/>
    <w:pPr>
      <w:keepNext/>
      <w:keepLines/>
      <w:spacing w:before="200" w:after="0"/>
      <w:outlineLvl w:val="4"/>
    </w:pPr>
    <w:rPr>
      <w:rFonts w:asciiTheme="majorHAnsi" w:eastAsiaTheme="majorEastAsia" w:hAnsiTheme="majorHAnsi" w:cstheme="majorBidi"/>
      <w:color w:val="243F60" w:themeColor="accent1" w:themeShade="7F"/>
    </w:rPr>
  </w:style>
  <w:style w:type="paragraph" w:styleId="6">
    <w:name w:val="heading 6"/>
    <w:basedOn w:val="a"/>
    <w:next w:val="a"/>
    <w:link w:val="60"/>
    <w:unhideWhenUsed/>
    <w:qFormat/>
    <w:rsid w:val="007D3C8C"/>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7">
    <w:name w:val="heading 7"/>
    <w:basedOn w:val="a"/>
    <w:next w:val="a"/>
    <w:link w:val="70"/>
    <w:unhideWhenUsed/>
    <w:qFormat/>
    <w:rsid w:val="007D3C8C"/>
    <w:pPr>
      <w:keepNext/>
      <w:keepLines/>
      <w:spacing w:before="200" w:after="0"/>
      <w:outlineLvl w:val="6"/>
    </w:pPr>
    <w:rPr>
      <w:rFonts w:asciiTheme="majorHAnsi" w:eastAsiaTheme="majorEastAsia" w:hAnsiTheme="majorHAnsi" w:cstheme="majorBidi"/>
      <w:i/>
      <w:iCs/>
      <w:color w:val="404040" w:themeColor="text1" w:themeTint="BF"/>
    </w:rPr>
  </w:style>
  <w:style w:type="paragraph" w:styleId="8">
    <w:name w:val="heading 8"/>
    <w:basedOn w:val="a"/>
    <w:next w:val="a"/>
    <w:link w:val="80"/>
    <w:unhideWhenUsed/>
    <w:qFormat/>
    <w:rsid w:val="007D3C8C"/>
    <w:pPr>
      <w:keepNext/>
      <w:keepLines/>
      <w:spacing w:before="200" w:after="0"/>
      <w:outlineLvl w:val="7"/>
    </w:pPr>
    <w:rPr>
      <w:rFonts w:asciiTheme="majorHAnsi" w:eastAsiaTheme="majorEastAsia" w:hAnsiTheme="majorHAnsi" w:cstheme="majorBidi"/>
      <w:color w:val="4F81BD" w:themeColor="accent1"/>
    </w:rPr>
  </w:style>
  <w:style w:type="paragraph" w:styleId="9">
    <w:name w:val="heading 9"/>
    <w:basedOn w:val="a"/>
    <w:next w:val="a"/>
    <w:link w:val="90"/>
    <w:unhideWhenUsed/>
    <w:qFormat/>
    <w:rsid w:val="007D3C8C"/>
    <w:pPr>
      <w:keepNext/>
      <w:keepLines/>
      <w:spacing w:before="200" w:after="0"/>
      <w:outlineLvl w:val="8"/>
    </w:pPr>
    <w:rPr>
      <w:rFonts w:asciiTheme="majorHAnsi" w:eastAsiaTheme="majorEastAsia" w:hAnsiTheme="majorHAnsi" w:cstheme="majorBidi"/>
      <w:i/>
      <w:iCs/>
      <w:color w:val="404040" w:themeColor="text1" w:themeTint="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0"/>
    <w:link w:val="1"/>
    <w:rsid w:val="007D3C8C"/>
    <w:rPr>
      <w:rFonts w:asciiTheme="majorHAnsi" w:eastAsiaTheme="majorEastAsia" w:hAnsiTheme="majorHAnsi" w:cstheme="majorBidi"/>
      <w:b/>
      <w:bCs/>
      <w:color w:val="365F91" w:themeColor="accent1" w:themeShade="BF"/>
      <w:sz w:val="28"/>
      <w:szCs w:val="28"/>
      <w:lang w:val="en-GB" w:bidi="ar-SA"/>
    </w:rPr>
  </w:style>
  <w:style w:type="character" w:customStyle="1" w:styleId="20">
    <w:name w:val="标题 2 字符"/>
    <w:aliases w:val="Head2A 字符,2 字符,H2 字符,h2 字符,UNDERRUBRIK 1-2 字符,DO NOT USE_h2 字符,h21 字符,Heading 2 Char 字符,H2 Char 字符,h2 Char 字符,Sub-section 字符,Heading Two 字符,R2 字符,l2 字符,Head 2 字符,List level 2 字符,Sub-Heading 字符,A 字符,1st level heading 字符,level 2 no toc 字符,h:2 字符"/>
    <w:basedOn w:val="a0"/>
    <w:link w:val="2"/>
    <w:qFormat/>
    <w:rsid w:val="007D3C8C"/>
    <w:rPr>
      <w:rFonts w:asciiTheme="majorHAnsi" w:eastAsiaTheme="majorEastAsia" w:hAnsiTheme="majorHAnsi" w:cstheme="majorBidi"/>
      <w:b/>
      <w:bCs/>
      <w:color w:val="4F81BD" w:themeColor="accent1"/>
      <w:sz w:val="21"/>
      <w:szCs w:val="21"/>
      <w:lang w:val="en-GB" w:eastAsia="zh-CN" w:bidi="ar-SA"/>
    </w:rPr>
  </w:style>
  <w:style w:type="character" w:customStyle="1" w:styleId="30">
    <w:name w:val="标题 3 字符"/>
    <w:basedOn w:val="a0"/>
    <w:link w:val="3"/>
    <w:rsid w:val="007D3C8C"/>
    <w:rPr>
      <w:rFonts w:asciiTheme="majorHAnsi" w:eastAsiaTheme="majorEastAsia" w:hAnsiTheme="majorHAnsi" w:cstheme="majorBidi"/>
      <w:b/>
      <w:bCs/>
      <w:color w:val="4F81BD" w:themeColor="accent1"/>
      <w:sz w:val="24"/>
      <w:szCs w:val="20"/>
      <w:lang w:val="en-GB" w:bidi="ar-SA"/>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0"/>
    <w:link w:val="4"/>
    <w:uiPriority w:val="9"/>
    <w:rsid w:val="007D3C8C"/>
    <w:rPr>
      <w:rFonts w:asciiTheme="majorHAnsi" w:eastAsiaTheme="majorEastAsia" w:hAnsiTheme="majorHAnsi" w:cstheme="majorBidi"/>
      <w:b/>
      <w:bCs/>
      <w:i/>
      <w:iCs/>
      <w:color w:val="4F81BD" w:themeColor="accent1"/>
    </w:rPr>
  </w:style>
  <w:style w:type="character" w:customStyle="1" w:styleId="50">
    <w:name w:val="标题 5 字符"/>
    <w:basedOn w:val="a0"/>
    <w:link w:val="5"/>
    <w:uiPriority w:val="9"/>
    <w:rsid w:val="007D3C8C"/>
    <w:rPr>
      <w:rFonts w:asciiTheme="majorHAnsi" w:eastAsiaTheme="majorEastAsia" w:hAnsiTheme="majorHAnsi" w:cstheme="majorBidi"/>
      <w:color w:val="243F60" w:themeColor="accent1" w:themeShade="7F"/>
    </w:rPr>
  </w:style>
  <w:style w:type="character" w:customStyle="1" w:styleId="60">
    <w:name w:val="标题 6 字符"/>
    <w:basedOn w:val="a0"/>
    <w:link w:val="6"/>
    <w:uiPriority w:val="9"/>
    <w:rsid w:val="007D3C8C"/>
    <w:rPr>
      <w:rFonts w:asciiTheme="majorHAnsi" w:eastAsiaTheme="majorEastAsia" w:hAnsiTheme="majorHAnsi" w:cstheme="majorBidi"/>
      <w:i/>
      <w:iCs/>
      <w:color w:val="243F60" w:themeColor="accent1" w:themeShade="7F"/>
    </w:rPr>
  </w:style>
  <w:style w:type="character" w:customStyle="1" w:styleId="70">
    <w:name w:val="标题 7 字符"/>
    <w:basedOn w:val="a0"/>
    <w:link w:val="7"/>
    <w:uiPriority w:val="9"/>
    <w:rsid w:val="007D3C8C"/>
    <w:rPr>
      <w:rFonts w:asciiTheme="majorHAnsi" w:eastAsiaTheme="majorEastAsia" w:hAnsiTheme="majorHAnsi" w:cstheme="majorBidi"/>
      <w:i/>
      <w:iCs/>
      <w:color w:val="404040" w:themeColor="text1" w:themeTint="BF"/>
    </w:rPr>
  </w:style>
  <w:style w:type="character" w:customStyle="1" w:styleId="80">
    <w:name w:val="标题 8 字符"/>
    <w:basedOn w:val="a0"/>
    <w:link w:val="8"/>
    <w:uiPriority w:val="9"/>
    <w:rsid w:val="007D3C8C"/>
    <w:rPr>
      <w:rFonts w:asciiTheme="majorHAnsi" w:eastAsiaTheme="majorEastAsia" w:hAnsiTheme="majorHAnsi" w:cstheme="majorBidi"/>
      <w:color w:val="4F81BD" w:themeColor="accent1"/>
      <w:sz w:val="20"/>
      <w:szCs w:val="20"/>
    </w:rPr>
  </w:style>
  <w:style w:type="character" w:customStyle="1" w:styleId="90">
    <w:name w:val="标题 9 字符"/>
    <w:basedOn w:val="a0"/>
    <w:link w:val="9"/>
    <w:uiPriority w:val="9"/>
    <w:rsid w:val="007D3C8C"/>
    <w:rPr>
      <w:rFonts w:asciiTheme="majorHAnsi" w:eastAsiaTheme="majorEastAsia" w:hAnsiTheme="majorHAnsi" w:cstheme="majorBidi"/>
      <w:i/>
      <w:iCs/>
      <w:color w:val="404040" w:themeColor="text1" w:themeTint="BF"/>
      <w:sz w:val="20"/>
      <w:szCs w:val="20"/>
    </w:rPr>
  </w:style>
  <w:style w:type="paragraph" w:styleId="a3">
    <w:name w:val="caption"/>
    <w:aliases w:val="cap,cap Char"/>
    <w:basedOn w:val="a"/>
    <w:next w:val="a"/>
    <w:link w:val="a4"/>
    <w:unhideWhenUsed/>
    <w:qFormat/>
    <w:rsid w:val="007D3C8C"/>
    <w:rPr>
      <w:b/>
      <w:bCs/>
      <w:color w:val="4F81BD" w:themeColor="accent1"/>
      <w:sz w:val="18"/>
      <w:szCs w:val="18"/>
    </w:rPr>
  </w:style>
  <w:style w:type="character" w:customStyle="1" w:styleId="a4">
    <w:name w:val="题注 字符"/>
    <w:aliases w:val="cap 字符,cap Char 字符"/>
    <w:basedOn w:val="a0"/>
    <w:link w:val="a3"/>
    <w:semiHidden/>
    <w:rsid w:val="00B72826"/>
    <w:rPr>
      <w:b/>
      <w:bCs/>
      <w:color w:val="4F81BD" w:themeColor="accent1"/>
      <w:sz w:val="18"/>
      <w:szCs w:val="18"/>
    </w:rPr>
  </w:style>
  <w:style w:type="paragraph" w:styleId="a5">
    <w:name w:val="Title"/>
    <w:basedOn w:val="a"/>
    <w:next w:val="a"/>
    <w:link w:val="a6"/>
    <w:uiPriority w:val="10"/>
    <w:qFormat/>
    <w:rsid w:val="007D3C8C"/>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6">
    <w:name w:val="标题 字符"/>
    <w:basedOn w:val="a0"/>
    <w:link w:val="a5"/>
    <w:uiPriority w:val="10"/>
    <w:rsid w:val="007D3C8C"/>
    <w:rPr>
      <w:rFonts w:asciiTheme="majorHAnsi" w:eastAsiaTheme="majorEastAsia" w:hAnsiTheme="majorHAnsi" w:cstheme="majorBidi"/>
      <w:color w:val="17365D" w:themeColor="text2" w:themeShade="BF"/>
      <w:spacing w:val="5"/>
      <w:kern w:val="28"/>
      <w:sz w:val="52"/>
      <w:szCs w:val="52"/>
    </w:rPr>
  </w:style>
  <w:style w:type="paragraph" w:styleId="a7">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表段落11"/>
    <w:basedOn w:val="a"/>
    <w:link w:val="a8"/>
    <w:uiPriority w:val="34"/>
    <w:qFormat/>
    <w:rsid w:val="007D3C8C"/>
    <w:pPr>
      <w:ind w:left="720"/>
      <w:contextualSpacing/>
    </w:pPr>
  </w:style>
  <w:style w:type="paragraph" w:styleId="TOC">
    <w:name w:val="TOC Heading"/>
    <w:basedOn w:val="1"/>
    <w:next w:val="a"/>
    <w:uiPriority w:val="39"/>
    <w:semiHidden/>
    <w:unhideWhenUsed/>
    <w:qFormat/>
    <w:rsid w:val="007D3C8C"/>
    <w:pPr>
      <w:outlineLvl w:val="9"/>
    </w:pPr>
  </w:style>
  <w:style w:type="paragraph" w:customStyle="1" w:styleId="Normalwithindent">
    <w:name w:val="Normal with indent"/>
    <w:basedOn w:val="a"/>
    <w:link w:val="NormalwithindentChar"/>
    <w:rsid w:val="00B72826"/>
    <w:pPr>
      <w:spacing w:before="120" w:after="120" w:line="336" w:lineRule="auto"/>
      <w:ind w:firstLine="397"/>
    </w:pPr>
    <w:rPr>
      <w:rFonts w:eastAsia="Malgun Gothic"/>
      <w:lang w:eastAsia="ko-KR"/>
    </w:rPr>
  </w:style>
  <w:style w:type="character" w:customStyle="1" w:styleId="NormalwithindentChar">
    <w:name w:val="Normal with indent Char"/>
    <w:link w:val="Normalwithindent"/>
    <w:rsid w:val="00B72826"/>
    <w:rPr>
      <w:rFonts w:ascii="Times New Roman" w:eastAsia="Malgun Gothic" w:hAnsi="Times New Roman" w:cs="Times New Roman"/>
      <w:kern w:val="0"/>
      <w:sz w:val="20"/>
      <w:szCs w:val="20"/>
      <w:lang w:val="en-GB" w:eastAsia="ko-KR"/>
    </w:rPr>
  </w:style>
  <w:style w:type="paragraph" w:styleId="a9">
    <w:name w:val="Subtitle"/>
    <w:basedOn w:val="a"/>
    <w:next w:val="a"/>
    <w:link w:val="aa"/>
    <w:uiPriority w:val="11"/>
    <w:qFormat/>
    <w:rsid w:val="007D3C8C"/>
    <w:pPr>
      <w:numPr>
        <w:ilvl w:val="1"/>
      </w:numPr>
    </w:pPr>
    <w:rPr>
      <w:rFonts w:asciiTheme="majorHAnsi" w:eastAsiaTheme="majorEastAsia" w:hAnsiTheme="majorHAnsi" w:cstheme="majorBidi"/>
      <w:i/>
      <w:iCs/>
      <w:color w:val="4F81BD" w:themeColor="accent1"/>
      <w:spacing w:val="15"/>
      <w:szCs w:val="24"/>
    </w:rPr>
  </w:style>
  <w:style w:type="character" w:customStyle="1" w:styleId="aa">
    <w:name w:val="副标题 字符"/>
    <w:basedOn w:val="a0"/>
    <w:link w:val="a9"/>
    <w:uiPriority w:val="11"/>
    <w:rsid w:val="007D3C8C"/>
    <w:rPr>
      <w:rFonts w:asciiTheme="majorHAnsi" w:eastAsiaTheme="majorEastAsia" w:hAnsiTheme="majorHAnsi" w:cstheme="majorBidi"/>
      <w:i/>
      <w:iCs/>
      <w:color w:val="4F81BD" w:themeColor="accent1"/>
      <w:spacing w:val="15"/>
      <w:sz w:val="24"/>
      <w:szCs w:val="24"/>
    </w:rPr>
  </w:style>
  <w:style w:type="character" w:styleId="ab">
    <w:name w:val="Strong"/>
    <w:basedOn w:val="a0"/>
    <w:uiPriority w:val="22"/>
    <w:qFormat/>
    <w:rsid w:val="007D3C8C"/>
    <w:rPr>
      <w:b/>
      <w:bCs/>
    </w:rPr>
  </w:style>
  <w:style w:type="character" w:styleId="ac">
    <w:name w:val="Emphasis"/>
    <w:basedOn w:val="a0"/>
    <w:uiPriority w:val="20"/>
    <w:qFormat/>
    <w:rsid w:val="007D3C8C"/>
    <w:rPr>
      <w:i/>
      <w:iCs/>
    </w:rPr>
  </w:style>
  <w:style w:type="paragraph" w:styleId="ad">
    <w:name w:val="No Spacing"/>
    <w:link w:val="ae"/>
    <w:uiPriority w:val="1"/>
    <w:qFormat/>
    <w:rsid w:val="007D3C8C"/>
    <w:pPr>
      <w:spacing w:after="0" w:line="240" w:lineRule="auto"/>
    </w:pPr>
  </w:style>
  <w:style w:type="character" w:customStyle="1" w:styleId="ae">
    <w:name w:val="无间隔 字符"/>
    <w:basedOn w:val="a0"/>
    <w:link w:val="ad"/>
    <w:uiPriority w:val="1"/>
    <w:rsid w:val="007D3C8C"/>
  </w:style>
  <w:style w:type="paragraph" w:styleId="af">
    <w:name w:val="Quote"/>
    <w:basedOn w:val="a"/>
    <w:next w:val="a"/>
    <w:link w:val="af0"/>
    <w:uiPriority w:val="29"/>
    <w:qFormat/>
    <w:rsid w:val="007D3C8C"/>
    <w:rPr>
      <w:i/>
      <w:iCs/>
      <w:color w:val="000000" w:themeColor="text1"/>
    </w:rPr>
  </w:style>
  <w:style w:type="character" w:customStyle="1" w:styleId="af0">
    <w:name w:val="引用 字符"/>
    <w:basedOn w:val="a0"/>
    <w:link w:val="af"/>
    <w:uiPriority w:val="29"/>
    <w:rsid w:val="007D3C8C"/>
    <w:rPr>
      <w:i/>
      <w:iCs/>
      <w:color w:val="000000" w:themeColor="text1"/>
    </w:rPr>
  </w:style>
  <w:style w:type="paragraph" w:styleId="af1">
    <w:name w:val="Intense Quote"/>
    <w:basedOn w:val="a"/>
    <w:next w:val="a"/>
    <w:link w:val="af2"/>
    <w:uiPriority w:val="30"/>
    <w:qFormat/>
    <w:rsid w:val="007D3C8C"/>
    <w:pPr>
      <w:pBdr>
        <w:bottom w:val="single" w:sz="4" w:space="4" w:color="4F81BD" w:themeColor="accent1"/>
      </w:pBdr>
      <w:spacing w:before="200" w:after="280"/>
      <w:ind w:left="936" w:right="936"/>
    </w:pPr>
    <w:rPr>
      <w:b/>
      <w:bCs/>
      <w:i/>
      <w:iCs/>
      <w:color w:val="4F81BD" w:themeColor="accent1"/>
    </w:rPr>
  </w:style>
  <w:style w:type="character" w:customStyle="1" w:styleId="af2">
    <w:name w:val="明显引用 字符"/>
    <w:basedOn w:val="a0"/>
    <w:link w:val="af1"/>
    <w:uiPriority w:val="30"/>
    <w:rsid w:val="007D3C8C"/>
    <w:rPr>
      <w:b/>
      <w:bCs/>
      <w:i/>
      <w:iCs/>
      <w:color w:val="4F81BD" w:themeColor="accent1"/>
    </w:rPr>
  </w:style>
  <w:style w:type="character" w:styleId="af3">
    <w:name w:val="Subtle Emphasis"/>
    <w:basedOn w:val="a0"/>
    <w:uiPriority w:val="19"/>
    <w:qFormat/>
    <w:rsid w:val="007D3C8C"/>
    <w:rPr>
      <w:i/>
      <w:iCs/>
      <w:color w:val="808080" w:themeColor="text1" w:themeTint="7F"/>
    </w:rPr>
  </w:style>
  <w:style w:type="character" w:styleId="af4">
    <w:name w:val="Intense Emphasis"/>
    <w:basedOn w:val="a0"/>
    <w:uiPriority w:val="21"/>
    <w:qFormat/>
    <w:rsid w:val="007D3C8C"/>
    <w:rPr>
      <w:b/>
      <w:bCs/>
      <w:i/>
      <w:iCs/>
      <w:color w:val="4F81BD" w:themeColor="accent1"/>
    </w:rPr>
  </w:style>
  <w:style w:type="character" w:styleId="af5">
    <w:name w:val="Subtle Reference"/>
    <w:basedOn w:val="a0"/>
    <w:uiPriority w:val="31"/>
    <w:qFormat/>
    <w:rsid w:val="007D3C8C"/>
    <w:rPr>
      <w:smallCaps/>
      <w:color w:val="C0504D" w:themeColor="accent2"/>
      <w:u w:val="single"/>
    </w:rPr>
  </w:style>
  <w:style w:type="character" w:styleId="af6">
    <w:name w:val="Intense Reference"/>
    <w:basedOn w:val="a0"/>
    <w:uiPriority w:val="32"/>
    <w:qFormat/>
    <w:rsid w:val="007D3C8C"/>
    <w:rPr>
      <w:b/>
      <w:bCs/>
      <w:smallCaps/>
      <w:color w:val="C0504D" w:themeColor="accent2"/>
      <w:spacing w:val="5"/>
      <w:u w:val="single"/>
    </w:rPr>
  </w:style>
  <w:style w:type="character" w:styleId="af7">
    <w:name w:val="Book Title"/>
    <w:basedOn w:val="a0"/>
    <w:uiPriority w:val="33"/>
    <w:qFormat/>
    <w:rsid w:val="007D3C8C"/>
    <w:rPr>
      <w:b/>
      <w:bCs/>
      <w:smallCaps/>
      <w:spacing w:val="5"/>
    </w:rPr>
  </w:style>
  <w:style w:type="paragraph" w:styleId="af8">
    <w:name w:val="header"/>
    <w:aliases w:val="header odd,header odd1,header odd2,header,header odd3,header odd4,header odd5,header odd6,header1,header2,header3,header odd11,header odd21,header odd7,header4,header odd8,header odd9,header5,header odd12,header11,header21,header odd22,header31"/>
    <w:basedOn w:val="a"/>
    <w:link w:val="af9"/>
    <w:unhideWhenUsed/>
    <w:rsid w:val="002A1515"/>
    <w:pPr>
      <w:pBdr>
        <w:bottom w:val="single" w:sz="6" w:space="0" w:color="auto"/>
      </w:pBdr>
      <w:tabs>
        <w:tab w:val="center" w:pos="4153"/>
        <w:tab w:val="right" w:pos="8280"/>
        <w:tab w:val="right" w:pos="8306"/>
        <w:tab w:val="right" w:pos="9630"/>
      </w:tabs>
      <w:snapToGrid w:val="0"/>
      <w:ind w:right="-58"/>
      <w:jc w:val="both"/>
    </w:pPr>
    <w:rPr>
      <w:rFonts w:cs="Arial"/>
      <w:bCs/>
      <w:color w:val="000000" w:themeColor="text1"/>
      <w:sz w:val="28"/>
      <w:szCs w:val="18"/>
    </w:rPr>
  </w:style>
  <w:style w:type="character" w:customStyle="1" w:styleId="af9">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f8"/>
    <w:rsid w:val="002A1515"/>
    <w:rPr>
      <w:rFonts w:ascii="Times New Roman" w:eastAsia="MS Mincho" w:hAnsi="Times New Roman" w:cs="Arial"/>
      <w:bCs/>
      <w:color w:val="000000" w:themeColor="text1"/>
      <w:sz w:val="28"/>
      <w:szCs w:val="18"/>
      <w:lang w:val="en-GB" w:bidi="ar-SA"/>
    </w:rPr>
  </w:style>
  <w:style w:type="paragraph" w:styleId="afa">
    <w:name w:val="footer"/>
    <w:basedOn w:val="a"/>
    <w:link w:val="afb"/>
    <w:uiPriority w:val="99"/>
    <w:unhideWhenUsed/>
    <w:rsid w:val="00D400AF"/>
    <w:pPr>
      <w:tabs>
        <w:tab w:val="center" w:pos="4153"/>
        <w:tab w:val="right" w:pos="8306"/>
      </w:tabs>
      <w:snapToGrid w:val="0"/>
    </w:pPr>
    <w:rPr>
      <w:sz w:val="18"/>
      <w:szCs w:val="18"/>
    </w:rPr>
  </w:style>
  <w:style w:type="character" w:customStyle="1" w:styleId="afb">
    <w:name w:val="页脚 字符"/>
    <w:basedOn w:val="a0"/>
    <w:link w:val="afa"/>
    <w:uiPriority w:val="99"/>
    <w:rsid w:val="00D400AF"/>
    <w:rPr>
      <w:sz w:val="18"/>
      <w:szCs w:val="18"/>
    </w:rPr>
  </w:style>
  <w:style w:type="character" w:styleId="afc">
    <w:name w:val="annotation reference"/>
    <w:qFormat/>
    <w:rsid w:val="00D400AF"/>
    <w:rPr>
      <w:sz w:val="21"/>
      <w:szCs w:val="21"/>
    </w:rPr>
  </w:style>
  <w:style w:type="paragraph" w:styleId="afd">
    <w:name w:val="annotation text"/>
    <w:basedOn w:val="a"/>
    <w:link w:val="afe"/>
    <w:qFormat/>
    <w:rsid w:val="00D400AF"/>
  </w:style>
  <w:style w:type="character" w:customStyle="1" w:styleId="afe">
    <w:name w:val="批注文字 字符"/>
    <w:basedOn w:val="a0"/>
    <w:link w:val="afd"/>
    <w:qFormat/>
    <w:rsid w:val="00D400AF"/>
    <w:rPr>
      <w:rFonts w:ascii="Times New Roman" w:eastAsia="MS Mincho" w:hAnsi="Times New Roman" w:cs="Times New Roman"/>
      <w:sz w:val="20"/>
      <w:szCs w:val="20"/>
      <w:lang w:val="en-GB" w:bidi="ar-SA"/>
    </w:rPr>
  </w:style>
  <w:style w:type="paragraph" w:styleId="aff">
    <w:name w:val="Balloon Text"/>
    <w:basedOn w:val="a"/>
    <w:link w:val="aff0"/>
    <w:uiPriority w:val="99"/>
    <w:semiHidden/>
    <w:unhideWhenUsed/>
    <w:rsid w:val="00D400AF"/>
    <w:pPr>
      <w:spacing w:after="0"/>
    </w:pPr>
    <w:rPr>
      <w:sz w:val="18"/>
      <w:szCs w:val="18"/>
    </w:rPr>
  </w:style>
  <w:style w:type="character" w:customStyle="1" w:styleId="aff0">
    <w:name w:val="批注框文本 字符"/>
    <w:basedOn w:val="a0"/>
    <w:link w:val="aff"/>
    <w:uiPriority w:val="99"/>
    <w:semiHidden/>
    <w:rsid w:val="00D400AF"/>
    <w:rPr>
      <w:rFonts w:ascii="Times New Roman" w:eastAsia="MS Mincho" w:hAnsi="Times New Roman" w:cs="Times New Roman"/>
      <w:sz w:val="18"/>
      <w:szCs w:val="18"/>
      <w:lang w:val="en-GB" w:bidi="ar-SA"/>
    </w:rPr>
  </w:style>
  <w:style w:type="paragraph" w:styleId="aff1">
    <w:name w:val="Document Map"/>
    <w:basedOn w:val="a"/>
    <w:link w:val="aff2"/>
    <w:uiPriority w:val="99"/>
    <w:semiHidden/>
    <w:unhideWhenUsed/>
    <w:rsid w:val="00CC232F"/>
    <w:rPr>
      <w:rFonts w:ascii="宋体" w:eastAsia="宋体"/>
      <w:sz w:val="18"/>
      <w:szCs w:val="18"/>
    </w:rPr>
  </w:style>
  <w:style w:type="character" w:customStyle="1" w:styleId="aff2">
    <w:name w:val="文档结构图 字符"/>
    <w:basedOn w:val="a0"/>
    <w:link w:val="aff1"/>
    <w:uiPriority w:val="99"/>
    <w:semiHidden/>
    <w:rsid w:val="00CC232F"/>
    <w:rPr>
      <w:rFonts w:ascii="宋体" w:eastAsia="宋体" w:hAnsi="Times New Roman" w:cs="Times New Roman"/>
      <w:sz w:val="18"/>
      <w:szCs w:val="18"/>
      <w:lang w:val="en-GB" w:bidi="ar-SA"/>
    </w:rPr>
  </w:style>
  <w:style w:type="paragraph" w:styleId="aff3">
    <w:name w:val="footnote text"/>
    <w:basedOn w:val="a"/>
    <w:link w:val="aff4"/>
    <w:semiHidden/>
    <w:rsid w:val="002A1515"/>
    <w:pPr>
      <w:spacing w:after="0"/>
      <w:jc w:val="both"/>
    </w:pPr>
    <w:rPr>
      <w:rFonts w:ascii="Times" w:eastAsia="Batang" w:hAnsi="Times"/>
      <w:lang w:val="en-US"/>
    </w:rPr>
  </w:style>
  <w:style w:type="character" w:customStyle="1" w:styleId="aff4">
    <w:name w:val="脚注文本 字符"/>
    <w:basedOn w:val="a0"/>
    <w:link w:val="aff3"/>
    <w:semiHidden/>
    <w:rsid w:val="002A1515"/>
    <w:rPr>
      <w:rFonts w:ascii="Times" w:eastAsia="Batang" w:hAnsi="Times" w:cs="Times New Roman"/>
      <w:sz w:val="20"/>
      <w:szCs w:val="20"/>
      <w:lang w:bidi="ar-SA"/>
    </w:rPr>
  </w:style>
  <w:style w:type="table" w:styleId="aff5">
    <w:name w:val="Table Grid"/>
    <w:basedOn w:val="a1"/>
    <w:uiPriority w:val="39"/>
    <w:qFormat/>
    <w:rsid w:val="00663C05"/>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ff6">
    <w:name w:val="Normal (Web)"/>
    <w:basedOn w:val="a"/>
    <w:uiPriority w:val="99"/>
    <w:unhideWhenUsed/>
    <w:qFormat/>
    <w:rsid w:val="002D6F8B"/>
    <w:pPr>
      <w:spacing w:before="100" w:beforeAutospacing="1" w:after="100" w:afterAutospacing="1"/>
    </w:pPr>
    <w:rPr>
      <w:rFonts w:ascii="宋体" w:eastAsia="宋体" w:hAnsi="宋体" w:cs="宋体"/>
      <w:szCs w:val="24"/>
      <w:lang w:val="en-US" w:eastAsia="zh-CN"/>
    </w:rPr>
  </w:style>
  <w:style w:type="character" w:styleId="aff7">
    <w:name w:val="Placeholder Text"/>
    <w:basedOn w:val="a0"/>
    <w:uiPriority w:val="99"/>
    <w:semiHidden/>
    <w:rsid w:val="00E0298F"/>
    <w:rPr>
      <w:color w:val="808080"/>
    </w:rPr>
  </w:style>
  <w:style w:type="paragraph" w:styleId="aff8">
    <w:name w:val="annotation subject"/>
    <w:basedOn w:val="afd"/>
    <w:next w:val="afd"/>
    <w:link w:val="aff9"/>
    <w:uiPriority w:val="99"/>
    <w:semiHidden/>
    <w:unhideWhenUsed/>
    <w:rsid w:val="00253482"/>
    <w:rPr>
      <w:b/>
      <w:bCs/>
    </w:rPr>
  </w:style>
  <w:style w:type="character" w:customStyle="1" w:styleId="aff9">
    <w:name w:val="批注主题 字符"/>
    <w:basedOn w:val="afe"/>
    <w:link w:val="aff8"/>
    <w:uiPriority w:val="99"/>
    <w:semiHidden/>
    <w:rsid w:val="00253482"/>
    <w:rPr>
      <w:rFonts w:ascii="Times New Roman" w:eastAsia="MS Mincho" w:hAnsi="Times New Roman" w:cs="Times New Roman"/>
      <w:b/>
      <w:bCs/>
      <w:sz w:val="20"/>
      <w:szCs w:val="20"/>
      <w:lang w:val="en-GB" w:bidi="ar-SA"/>
    </w:rPr>
  </w:style>
  <w:style w:type="character" w:customStyle="1" w:styleId="a8">
    <w:name w:val="列出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7"/>
    <w:uiPriority w:val="34"/>
    <w:qFormat/>
    <w:locked/>
    <w:rsid w:val="000626F7"/>
    <w:rPr>
      <w:rFonts w:ascii="Times New Roman" w:eastAsia="MS Mincho" w:hAnsi="Times New Roman" w:cs="Times New Roman"/>
      <w:sz w:val="20"/>
      <w:szCs w:val="20"/>
      <w:lang w:val="en-GB" w:bidi="ar-SA"/>
    </w:rPr>
  </w:style>
  <w:style w:type="character" w:styleId="affa">
    <w:name w:val="Hyperlink"/>
    <w:uiPriority w:val="99"/>
    <w:rsid w:val="00E04D2C"/>
    <w:rPr>
      <w:color w:val="0000FF"/>
      <w:u w:val="single"/>
    </w:rPr>
  </w:style>
  <w:style w:type="paragraph" w:customStyle="1" w:styleId="2222">
    <w:name w:val="스타일 스타일 스타일 스타일 양쪽 첫 줄:  2 글자 + 첫 줄:  2 글자 + 첫 줄:  2 글자 + 첫 줄:  2..."/>
    <w:basedOn w:val="a"/>
    <w:link w:val="2222Char"/>
    <w:rsid w:val="00435C0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435C08"/>
    <w:rPr>
      <w:rFonts w:ascii="Times New Roman" w:eastAsia="Malgun Gothic" w:hAnsi="Times New Roman" w:cs="Batang"/>
      <w:sz w:val="20"/>
      <w:szCs w:val="20"/>
      <w:lang w:val="en-GB" w:bidi="ar-SA"/>
    </w:rPr>
  </w:style>
  <w:style w:type="paragraph" w:customStyle="1" w:styleId="TAH">
    <w:name w:val="TAH"/>
    <w:basedOn w:val="TAC"/>
    <w:link w:val="TAHCar"/>
    <w:qFormat/>
    <w:rsid w:val="00D90034"/>
    <w:rPr>
      <w:b/>
    </w:rPr>
  </w:style>
  <w:style w:type="paragraph" w:customStyle="1" w:styleId="TAC">
    <w:name w:val="TAC"/>
    <w:basedOn w:val="a"/>
    <w:link w:val="TACChar"/>
    <w:qFormat/>
    <w:rsid w:val="00D90034"/>
    <w:pPr>
      <w:keepNext/>
      <w:keepLines/>
      <w:spacing w:after="0"/>
      <w:jc w:val="center"/>
    </w:pPr>
    <w:rPr>
      <w:rFonts w:ascii="Arial" w:eastAsia="宋体" w:hAnsi="Arial"/>
      <w:sz w:val="18"/>
    </w:rPr>
  </w:style>
  <w:style w:type="character" w:customStyle="1" w:styleId="TACChar">
    <w:name w:val="TAC Char"/>
    <w:link w:val="TAC"/>
    <w:qFormat/>
    <w:rsid w:val="00D90034"/>
    <w:rPr>
      <w:rFonts w:ascii="Arial" w:eastAsia="宋体" w:hAnsi="Arial" w:cs="Times New Roman"/>
      <w:sz w:val="18"/>
      <w:szCs w:val="20"/>
      <w:lang w:val="en-GB" w:bidi="ar-SA"/>
    </w:rPr>
  </w:style>
  <w:style w:type="character" w:customStyle="1" w:styleId="TAHCar">
    <w:name w:val="TAH Car"/>
    <w:link w:val="TAH"/>
    <w:qFormat/>
    <w:rsid w:val="00D90034"/>
    <w:rPr>
      <w:rFonts w:ascii="Arial" w:eastAsia="宋体" w:hAnsi="Arial" w:cs="Times New Roman"/>
      <w:b/>
      <w:sz w:val="18"/>
      <w:szCs w:val="20"/>
      <w:lang w:val="en-GB" w:bidi="ar-SA"/>
    </w:rPr>
  </w:style>
  <w:style w:type="paragraph" w:customStyle="1" w:styleId="RAN1bullet1">
    <w:name w:val="RAN1 bullet1"/>
    <w:basedOn w:val="a"/>
    <w:link w:val="RAN1bullet1Char"/>
    <w:qFormat/>
    <w:rsid w:val="009460D5"/>
    <w:pPr>
      <w:numPr>
        <w:numId w:val="3"/>
      </w:numPr>
      <w:spacing w:after="0"/>
    </w:pPr>
    <w:rPr>
      <w:rFonts w:ascii="Times" w:eastAsia="Batang" w:hAnsi="Times"/>
      <w:szCs w:val="24"/>
      <w:lang w:eastAsia="x-none"/>
    </w:rPr>
  </w:style>
  <w:style w:type="paragraph" w:customStyle="1" w:styleId="RAN1bullet2">
    <w:name w:val="RAN1 bullet2"/>
    <w:basedOn w:val="a"/>
    <w:link w:val="RAN1bullet2Char"/>
    <w:qFormat/>
    <w:rsid w:val="009460D5"/>
    <w:pPr>
      <w:numPr>
        <w:ilvl w:val="1"/>
        <w:numId w:val="4"/>
      </w:numPr>
      <w:spacing w:after="0"/>
    </w:pPr>
    <w:rPr>
      <w:rFonts w:ascii="Times" w:eastAsia="Batang" w:hAnsi="Times"/>
      <w:lang w:val="en-US"/>
    </w:rPr>
  </w:style>
  <w:style w:type="character" w:customStyle="1" w:styleId="RAN1bullet1Char">
    <w:name w:val="RAN1 bullet1 Char"/>
    <w:link w:val="RAN1bullet1"/>
    <w:rsid w:val="009460D5"/>
    <w:rPr>
      <w:rFonts w:ascii="Times" w:eastAsia="Batang" w:hAnsi="Times" w:cs="Times New Roman"/>
      <w:sz w:val="24"/>
      <w:szCs w:val="24"/>
      <w:lang w:val="en-GB" w:eastAsia="x-none" w:bidi="ar-SA"/>
    </w:rPr>
  </w:style>
  <w:style w:type="character" w:customStyle="1" w:styleId="RAN1bullet2Char">
    <w:name w:val="RAN1 bullet2 Char"/>
    <w:link w:val="RAN1bullet2"/>
    <w:rsid w:val="009460D5"/>
    <w:rPr>
      <w:rFonts w:ascii="Times" w:eastAsia="Batang" w:hAnsi="Times" w:cs="Times New Roman"/>
      <w:sz w:val="24"/>
      <w:szCs w:val="20"/>
      <w:lang w:bidi="ar-SA"/>
    </w:rPr>
  </w:style>
  <w:style w:type="paragraph" w:customStyle="1" w:styleId="RAN1bullet3">
    <w:name w:val="RAN1 bullet3"/>
    <w:basedOn w:val="RAN1bullet2"/>
    <w:link w:val="RAN1bullet3Char"/>
    <w:qFormat/>
    <w:rsid w:val="009460D5"/>
    <w:pPr>
      <w:numPr>
        <w:ilvl w:val="2"/>
        <w:numId w:val="5"/>
      </w:numPr>
    </w:pPr>
  </w:style>
  <w:style w:type="character" w:customStyle="1" w:styleId="RAN1bullet3Char">
    <w:name w:val="RAN1 bullet3 Char"/>
    <w:link w:val="RAN1bullet3"/>
    <w:rsid w:val="009460D5"/>
    <w:rPr>
      <w:rFonts w:ascii="Times" w:eastAsia="Batang" w:hAnsi="Times" w:cs="Times New Roman"/>
      <w:sz w:val="24"/>
      <w:szCs w:val="20"/>
      <w:lang w:bidi="ar-SA"/>
    </w:rPr>
  </w:style>
  <w:style w:type="paragraph" w:customStyle="1" w:styleId="bullet1">
    <w:name w:val="bullet1"/>
    <w:basedOn w:val="a"/>
    <w:link w:val="bullet1Char"/>
    <w:qFormat/>
    <w:rsid w:val="000B5F66"/>
    <w:pPr>
      <w:numPr>
        <w:numId w:val="6"/>
      </w:numPr>
      <w:spacing w:after="0"/>
    </w:pPr>
    <w:rPr>
      <w:rFonts w:ascii="Calibri" w:eastAsia="宋体" w:hAnsi="Calibri"/>
      <w:kern w:val="2"/>
      <w:szCs w:val="24"/>
      <w:lang w:eastAsia="zh-CN"/>
    </w:rPr>
  </w:style>
  <w:style w:type="paragraph" w:customStyle="1" w:styleId="bullet2">
    <w:name w:val="bullet2"/>
    <w:basedOn w:val="a"/>
    <w:link w:val="bullet2Char"/>
    <w:qFormat/>
    <w:rsid w:val="000B5F66"/>
    <w:pPr>
      <w:numPr>
        <w:ilvl w:val="1"/>
        <w:numId w:val="6"/>
      </w:numPr>
      <w:spacing w:after="0"/>
    </w:pPr>
    <w:rPr>
      <w:rFonts w:ascii="Times" w:eastAsia="宋体" w:hAnsi="Times"/>
      <w:kern w:val="2"/>
      <w:szCs w:val="24"/>
      <w:lang w:eastAsia="zh-CN"/>
    </w:rPr>
  </w:style>
  <w:style w:type="character" w:customStyle="1" w:styleId="bullet1Char">
    <w:name w:val="bullet1 Char"/>
    <w:link w:val="bullet1"/>
    <w:rsid w:val="000B5F66"/>
    <w:rPr>
      <w:rFonts w:ascii="Calibri" w:eastAsia="宋体" w:hAnsi="Calibri" w:cs="Times New Roman"/>
      <w:kern w:val="2"/>
      <w:sz w:val="24"/>
      <w:szCs w:val="24"/>
      <w:lang w:val="en-GB" w:eastAsia="zh-CN" w:bidi="ar-SA"/>
    </w:rPr>
  </w:style>
  <w:style w:type="paragraph" w:customStyle="1" w:styleId="bullet3">
    <w:name w:val="bullet3"/>
    <w:basedOn w:val="a"/>
    <w:qFormat/>
    <w:rsid w:val="000B5F66"/>
    <w:pPr>
      <w:numPr>
        <w:ilvl w:val="2"/>
        <w:numId w:val="6"/>
      </w:numPr>
      <w:spacing w:after="0"/>
    </w:pPr>
    <w:rPr>
      <w:rFonts w:ascii="Times" w:eastAsia="Batang" w:hAnsi="Times"/>
      <w:szCs w:val="24"/>
    </w:rPr>
  </w:style>
  <w:style w:type="character" w:customStyle="1" w:styleId="bullet2Char">
    <w:name w:val="bullet2 Char"/>
    <w:link w:val="bullet2"/>
    <w:rsid w:val="000B5F66"/>
    <w:rPr>
      <w:rFonts w:ascii="Times" w:eastAsia="宋体" w:hAnsi="Times" w:cs="Times New Roman"/>
      <w:kern w:val="2"/>
      <w:sz w:val="24"/>
      <w:szCs w:val="24"/>
      <w:lang w:val="en-GB" w:eastAsia="zh-CN" w:bidi="ar-SA"/>
    </w:rPr>
  </w:style>
  <w:style w:type="paragraph" w:customStyle="1" w:styleId="bullet4">
    <w:name w:val="bullet4"/>
    <w:basedOn w:val="a"/>
    <w:qFormat/>
    <w:rsid w:val="000B5F66"/>
    <w:pPr>
      <w:numPr>
        <w:ilvl w:val="3"/>
        <w:numId w:val="6"/>
      </w:numPr>
      <w:spacing w:after="0"/>
    </w:pPr>
    <w:rPr>
      <w:rFonts w:ascii="Times" w:eastAsia="Batang" w:hAnsi="Times"/>
      <w:szCs w:val="24"/>
    </w:rPr>
  </w:style>
  <w:style w:type="paragraph" w:customStyle="1" w:styleId="EQ">
    <w:name w:val="EQ"/>
    <w:basedOn w:val="a"/>
    <w:next w:val="a"/>
    <w:uiPriority w:val="99"/>
    <w:qFormat/>
    <w:rsid w:val="005260B7"/>
    <w:pPr>
      <w:keepLines/>
      <w:tabs>
        <w:tab w:val="center" w:pos="4536"/>
        <w:tab w:val="right" w:pos="9072"/>
      </w:tabs>
    </w:pPr>
    <w:rPr>
      <w:rFonts w:eastAsia="Times New Roman"/>
      <w:noProof/>
    </w:rPr>
  </w:style>
  <w:style w:type="paragraph" w:customStyle="1" w:styleId="B1">
    <w:name w:val="B1"/>
    <w:basedOn w:val="affb"/>
    <w:link w:val="B10"/>
    <w:qFormat/>
    <w:rsid w:val="005260B7"/>
    <w:pPr>
      <w:ind w:left="568" w:firstLineChars="0" w:hanging="284"/>
      <w:contextualSpacing w:val="0"/>
    </w:pPr>
    <w:rPr>
      <w:rFonts w:eastAsia="Times New Roman"/>
    </w:rPr>
  </w:style>
  <w:style w:type="paragraph" w:customStyle="1" w:styleId="TH">
    <w:name w:val="TH"/>
    <w:basedOn w:val="a"/>
    <w:link w:val="THChar"/>
    <w:qFormat/>
    <w:rsid w:val="005260B7"/>
    <w:pPr>
      <w:keepNext/>
      <w:keepLines/>
      <w:spacing w:before="60"/>
      <w:jc w:val="center"/>
    </w:pPr>
    <w:rPr>
      <w:rFonts w:ascii="Arial" w:eastAsia="Times New Roman" w:hAnsi="Arial"/>
      <w:b/>
    </w:rPr>
  </w:style>
  <w:style w:type="character" w:customStyle="1" w:styleId="B10">
    <w:name w:val="B1 (文字)"/>
    <w:link w:val="B1"/>
    <w:qFormat/>
    <w:locked/>
    <w:rsid w:val="005260B7"/>
    <w:rPr>
      <w:rFonts w:ascii="Times New Roman" w:eastAsia="Times New Roman" w:hAnsi="Times New Roman" w:cs="Times New Roman"/>
      <w:sz w:val="20"/>
      <w:szCs w:val="20"/>
      <w:lang w:val="en-GB" w:bidi="ar-SA"/>
    </w:rPr>
  </w:style>
  <w:style w:type="paragraph" w:styleId="affb">
    <w:name w:val="List"/>
    <w:basedOn w:val="a"/>
    <w:uiPriority w:val="99"/>
    <w:semiHidden/>
    <w:unhideWhenUsed/>
    <w:rsid w:val="005260B7"/>
    <w:pPr>
      <w:ind w:left="200" w:hangingChars="200" w:hanging="200"/>
      <w:contextualSpacing/>
    </w:pPr>
  </w:style>
  <w:style w:type="paragraph" w:styleId="affc">
    <w:name w:val="Revision"/>
    <w:hidden/>
    <w:uiPriority w:val="99"/>
    <w:semiHidden/>
    <w:rsid w:val="00B669AF"/>
    <w:pPr>
      <w:spacing w:after="0" w:line="240" w:lineRule="auto"/>
    </w:pPr>
    <w:rPr>
      <w:rFonts w:ascii="Times New Roman" w:eastAsia="MS Mincho" w:hAnsi="Times New Roman" w:cs="Times New Roman"/>
      <w:sz w:val="20"/>
      <w:szCs w:val="20"/>
      <w:lang w:val="en-GB" w:bidi="ar-SA"/>
    </w:rPr>
  </w:style>
  <w:style w:type="character" w:customStyle="1" w:styleId="B1Zchn">
    <w:name w:val="B1 Zchn"/>
    <w:qFormat/>
    <w:rsid w:val="00661396"/>
    <w:rPr>
      <w:lang w:eastAsia="en-US"/>
    </w:rPr>
  </w:style>
  <w:style w:type="character" w:customStyle="1" w:styleId="THChar">
    <w:name w:val="TH Char"/>
    <w:link w:val="TH"/>
    <w:qFormat/>
    <w:rsid w:val="00661396"/>
    <w:rPr>
      <w:rFonts w:ascii="Arial" w:eastAsia="Times New Roman" w:hAnsi="Arial" w:cs="Times New Roman"/>
      <w:b/>
      <w:sz w:val="20"/>
      <w:szCs w:val="20"/>
      <w:lang w:val="en-GB" w:bidi="ar-SA"/>
    </w:rPr>
  </w:style>
  <w:style w:type="paragraph" w:customStyle="1" w:styleId="textintend1">
    <w:name w:val="text intend 1"/>
    <w:basedOn w:val="a"/>
    <w:rsid w:val="00661396"/>
    <w:pPr>
      <w:numPr>
        <w:numId w:val="7"/>
      </w:numPr>
      <w:overflowPunct w:val="0"/>
      <w:autoSpaceDE w:val="0"/>
      <w:autoSpaceDN w:val="0"/>
      <w:adjustRightInd w:val="0"/>
      <w:spacing w:after="120"/>
      <w:jc w:val="both"/>
      <w:textAlignment w:val="baseline"/>
    </w:pPr>
    <w:rPr>
      <w:lang w:val="en-US" w:eastAsia="en-GB"/>
    </w:rPr>
  </w:style>
  <w:style w:type="character" w:customStyle="1" w:styleId="ProposalChar">
    <w:name w:val="Proposal Char"/>
    <w:link w:val="Proposal"/>
    <w:rsid w:val="00D405A2"/>
    <w:rPr>
      <w:rFonts w:eastAsia="Times New Roman"/>
      <w:b/>
      <w:bCs/>
      <w:lang w:val="en-GB" w:eastAsia="zh-CN"/>
    </w:rPr>
  </w:style>
  <w:style w:type="paragraph" w:customStyle="1" w:styleId="Proposal">
    <w:name w:val="Proposal"/>
    <w:basedOn w:val="a"/>
    <w:link w:val="ProposalChar"/>
    <w:qFormat/>
    <w:rsid w:val="00D405A2"/>
    <w:pPr>
      <w:tabs>
        <w:tab w:val="left" w:pos="1701"/>
      </w:tabs>
      <w:overflowPunct w:val="0"/>
      <w:autoSpaceDE w:val="0"/>
      <w:autoSpaceDN w:val="0"/>
      <w:adjustRightInd w:val="0"/>
      <w:spacing w:after="120"/>
      <w:ind w:left="1701" w:hanging="1701"/>
      <w:jc w:val="both"/>
      <w:textAlignment w:val="baseline"/>
    </w:pPr>
    <w:rPr>
      <w:rFonts w:asciiTheme="minorHAnsi" w:eastAsia="Times New Roman" w:hAnsiTheme="minorHAnsi" w:cstheme="minorBidi"/>
      <w:b/>
      <w:bCs/>
      <w:sz w:val="22"/>
      <w:szCs w:val="22"/>
      <w:lang w:eastAsia="zh-CN" w:bidi="en-US"/>
    </w:rPr>
  </w:style>
  <w:style w:type="character" w:styleId="affd">
    <w:name w:val="FollowedHyperlink"/>
    <w:basedOn w:val="a0"/>
    <w:uiPriority w:val="99"/>
    <w:semiHidden/>
    <w:unhideWhenUsed/>
    <w:rsid w:val="0095370B"/>
    <w:rPr>
      <w:color w:val="800080" w:themeColor="followedHyperlink"/>
      <w:u w:val="single"/>
    </w:rPr>
  </w:style>
  <w:style w:type="character" w:customStyle="1" w:styleId="11">
    <w:name w:val="批注文字 字符1"/>
    <w:uiPriority w:val="99"/>
    <w:semiHidden/>
    <w:qFormat/>
    <w:locked/>
    <w:rsid w:val="00A962F7"/>
    <w:rPr>
      <w:rFonts w:ascii="Times" w:eastAsia="Batang" w:hAnsi="Times" w:cs="Times New Roman"/>
      <w:sz w:val="20"/>
      <w:szCs w:val="20"/>
      <w:lang w:val="en-GB" w:bidi="ar-SA"/>
    </w:rPr>
  </w:style>
  <w:style w:type="paragraph" w:customStyle="1" w:styleId="LGTdoc">
    <w:name w:val="LGTdoc_본문"/>
    <w:basedOn w:val="a"/>
    <w:link w:val="LGTdocChar"/>
    <w:qFormat/>
    <w:rsid w:val="00892257"/>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892257"/>
    <w:rPr>
      <w:rFonts w:ascii="Times New Roman" w:eastAsia="Batang" w:hAnsi="Times New Roman" w:cs="Times New Roman"/>
      <w:kern w:val="2"/>
      <w:szCs w:val="24"/>
      <w:lang w:val="en-GB" w:eastAsia="ko-KR" w:bidi="ar-SA"/>
    </w:rPr>
  </w:style>
  <w:style w:type="character" w:customStyle="1" w:styleId="msoins2">
    <w:name w:val="msoins2"/>
    <w:rsid w:val="000F7931"/>
  </w:style>
  <w:style w:type="paragraph" w:styleId="affe">
    <w:name w:val="Body Text"/>
    <w:aliases w:val="bt"/>
    <w:basedOn w:val="a"/>
    <w:link w:val="afff"/>
    <w:qFormat/>
    <w:rsid w:val="00215CE2"/>
    <w:pPr>
      <w:spacing w:after="120"/>
      <w:jc w:val="both"/>
    </w:pPr>
    <w:rPr>
      <w:rFonts w:eastAsia="Times New Roman"/>
      <w:szCs w:val="24"/>
      <w:lang w:val="en-US" w:eastAsia="x-none"/>
    </w:rPr>
  </w:style>
  <w:style w:type="character" w:customStyle="1" w:styleId="afff">
    <w:name w:val="正文文本 字符"/>
    <w:aliases w:val="bt 字符"/>
    <w:basedOn w:val="a0"/>
    <w:link w:val="affe"/>
    <w:qFormat/>
    <w:rsid w:val="00215CE2"/>
    <w:rPr>
      <w:rFonts w:ascii="Times New Roman" w:eastAsia="Times New Roman" w:hAnsi="Times New Roman" w:cs="Times New Roman"/>
      <w:sz w:val="20"/>
      <w:szCs w:val="24"/>
      <w:lang w:eastAsia="x-none" w:bidi="ar-SA"/>
    </w:rPr>
  </w:style>
  <w:style w:type="character" w:customStyle="1" w:styleId="Normal9pointspacingChar">
    <w:name w:val="Normal 9 point spacing Char"/>
    <w:link w:val="Normal9pointspacing"/>
    <w:locked/>
    <w:rsid w:val="00215CE2"/>
    <w:rPr>
      <w:rFonts w:ascii="MS Mincho" w:eastAsia="MS Mincho" w:hAnsi="MS Mincho"/>
      <w:szCs w:val="24"/>
      <w:lang w:val="x-none"/>
    </w:rPr>
  </w:style>
  <w:style w:type="paragraph" w:customStyle="1" w:styleId="Normal9pointspacing">
    <w:name w:val="Normal 9 point spacing"/>
    <w:basedOn w:val="affe"/>
    <w:link w:val="Normal9pointspacingChar"/>
    <w:qFormat/>
    <w:rsid w:val="00215CE2"/>
    <w:pPr>
      <w:spacing w:before="240" w:after="60"/>
    </w:pPr>
    <w:rPr>
      <w:rFonts w:ascii="MS Mincho" w:eastAsia="MS Mincho" w:hAnsi="MS Mincho" w:cstheme="minorBidi"/>
      <w:sz w:val="22"/>
      <w:lang w:val="x-none" w:eastAsia="en-US" w:bidi="en-US"/>
    </w:rPr>
  </w:style>
  <w:style w:type="paragraph" w:customStyle="1" w:styleId="StyleHeading1H1h1appheading1l1MemoHeading1h11h12h13h">
    <w:name w:val="Style Heading 1H1h1app heading 1l1Memo Heading 1h11h12h13h..."/>
    <w:basedOn w:val="1"/>
    <w:rsid w:val="00D909C2"/>
    <w:pPr>
      <w:keepNext w:val="0"/>
      <w:keepLines w:val="0"/>
      <w:widowControl w:val="0"/>
      <w:numPr>
        <w:numId w:val="8"/>
      </w:numPr>
      <w:spacing w:before="240" w:after="60"/>
    </w:pPr>
    <w:rPr>
      <w:rFonts w:ascii="Helvetica" w:eastAsia="Times New Roman" w:hAnsi="Helvetica" w:cs="Times New Roman"/>
      <w:color w:val="auto"/>
      <w:kern w:val="32"/>
      <w:szCs w:val="20"/>
      <w:lang w:val="en-US"/>
    </w:rPr>
  </w:style>
  <w:style w:type="paragraph" w:customStyle="1" w:styleId="xmsonormal">
    <w:name w:val="x_msonormal"/>
    <w:basedOn w:val="a"/>
    <w:uiPriority w:val="99"/>
    <w:rsid w:val="00D909C2"/>
    <w:pPr>
      <w:spacing w:after="0"/>
    </w:pPr>
    <w:rPr>
      <w:rFonts w:ascii="Calibri" w:eastAsia="Calibri" w:hAnsi="Calibri" w:cs="Calibri"/>
      <w:sz w:val="22"/>
      <w:szCs w:val="22"/>
      <w:lang w:val="en-US"/>
    </w:rPr>
  </w:style>
  <w:style w:type="table" w:customStyle="1" w:styleId="12">
    <w:name w:val="网格型1"/>
    <w:basedOn w:val="a1"/>
    <w:next w:val="aff5"/>
    <w:uiPriority w:val="39"/>
    <w:rsid w:val="00463EDF"/>
    <w:pPr>
      <w:spacing w:after="0" w:line="240" w:lineRule="auto"/>
    </w:pPr>
    <w:rPr>
      <w:rFonts w:ascii="Times New Roman" w:eastAsia="宋体" w:hAnsi="Times New Roman" w:cs="Times New Roman"/>
      <w:sz w:val="20"/>
      <w:szCs w:val="20"/>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xxmsonormal">
    <w:name w:val="x_xxmsonormal"/>
    <w:basedOn w:val="a"/>
    <w:uiPriority w:val="99"/>
    <w:rsid w:val="008E66B9"/>
    <w:pPr>
      <w:spacing w:after="0"/>
    </w:pPr>
    <w:rPr>
      <w:rFonts w:eastAsia="Malgun Gothic"/>
      <w:szCs w:val="24"/>
      <w:lang w:val="en-US" w:eastAsia="ko-KR"/>
    </w:rPr>
  </w:style>
  <w:style w:type="character" w:customStyle="1" w:styleId="xxxapple-converted-space">
    <w:name w:val="x_xxapple-converted-space"/>
    <w:rsid w:val="008E66B9"/>
  </w:style>
  <w:style w:type="paragraph" w:customStyle="1" w:styleId="PL">
    <w:name w:val="PL"/>
    <w:link w:val="PLChar"/>
    <w:qFormat/>
    <w:rsid w:val="00B94B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bidi="ar-SA"/>
    </w:rPr>
  </w:style>
  <w:style w:type="character" w:customStyle="1" w:styleId="PLChar">
    <w:name w:val="PL Char"/>
    <w:link w:val="PL"/>
    <w:qFormat/>
    <w:rsid w:val="00B94BAE"/>
    <w:rPr>
      <w:rFonts w:ascii="Courier New" w:eastAsia="Times New Roman" w:hAnsi="Courier New" w:cs="Times New Roman"/>
      <w:noProof/>
      <w:sz w:val="16"/>
      <w:szCs w:val="20"/>
      <w:shd w:val="clear" w:color="auto" w:fill="E6E6E6"/>
      <w:lang w:val="en-GB" w:eastAsia="en-GB" w:bidi="ar-SA"/>
    </w:rPr>
  </w:style>
  <w:style w:type="paragraph" w:customStyle="1" w:styleId="B2">
    <w:name w:val="B2"/>
    <w:basedOn w:val="21"/>
    <w:link w:val="B2Char"/>
    <w:qFormat/>
    <w:rsid w:val="005F6264"/>
    <w:pPr>
      <w:overflowPunct w:val="0"/>
      <w:autoSpaceDE w:val="0"/>
      <w:autoSpaceDN w:val="0"/>
      <w:adjustRightInd w:val="0"/>
      <w:ind w:leftChars="0" w:left="851" w:firstLineChars="0" w:hanging="284"/>
      <w:contextualSpacing w:val="0"/>
      <w:textAlignment w:val="baseline"/>
    </w:pPr>
    <w:rPr>
      <w:rFonts w:eastAsia="Times New Roman"/>
      <w:lang w:eastAsia="ja-JP"/>
    </w:rPr>
  </w:style>
  <w:style w:type="character" w:customStyle="1" w:styleId="B1Char">
    <w:name w:val="B1 Char"/>
    <w:qFormat/>
    <w:rsid w:val="005F6264"/>
    <w:rPr>
      <w:rFonts w:eastAsia="Times New Roman"/>
    </w:rPr>
  </w:style>
  <w:style w:type="character" w:customStyle="1" w:styleId="B2Char">
    <w:name w:val="B2 Char"/>
    <w:link w:val="B2"/>
    <w:qFormat/>
    <w:rsid w:val="005F6264"/>
    <w:rPr>
      <w:rFonts w:ascii="Times New Roman" w:eastAsia="Times New Roman" w:hAnsi="Times New Roman" w:cs="Times New Roman"/>
      <w:sz w:val="20"/>
      <w:szCs w:val="20"/>
      <w:lang w:val="en-GB" w:eastAsia="ja-JP" w:bidi="ar-SA"/>
    </w:rPr>
  </w:style>
  <w:style w:type="paragraph" w:styleId="21">
    <w:name w:val="List 2"/>
    <w:basedOn w:val="a"/>
    <w:uiPriority w:val="99"/>
    <w:semiHidden/>
    <w:unhideWhenUsed/>
    <w:rsid w:val="005F6264"/>
    <w:pPr>
      <w:ind w:leftChars="200" w:left="100" w:hangingChars="200" w:hanging="200"/>
      <w:contextualSpacing/>
    </w:pPr>
  </w:style>
  <w:style w:type="character" w:customStyle="1" w:styleId="apple-converted-space">
    <w:name w:val="apple-converted-space"/>
    <w:basedOn w:val="a0"/>
    <w:qFormat/>
    <w:rsid w:val="00856C64"/>
  </w:style>
  <w:style w:type="paragraph" w:customStyle="1" w:styleId="TAL">
    <w:name w:val="TAL"/>
    <w:basedOn w:val="a"/>
    <w:link w:val="TALCar"/>
    <w:qFormat/>
    <w:rsid w:val="00EA58B0"/>
    <w:pPr>
      <w:keepNext/>
      <w:keepLines/>
      <w:overflowPunct w:val="0"/>
      <w:autoSpaceDE w:val="0"/>
      <w:autoSpaceDN w:val="0"/>
      <w:adjustRightInd w:val="0"/>
      <w:spacing w:after="0" w:line="259" w:lineRule="auto"/>
      <w:textAlignment w:val="baseline"/>
    </w:pPr>
    <w:rPr>
      <w:rFonts w:ascii="Arial" w:eastAsia="Times New Roman" w:hAnsi="Arial"/>
      <w:sz w:val="18"/>
      <w:lang w:eastAsia="ja-JP"/>
    </w:rPr>
  </w:style>
  <w:style w:type="paragraph" w:customStyle="1" w:styleId="maintext">
    <w:name w:val="main text"/>
    <w:basedOn w:val="a"/>
    <w:link w:val="maintextChar"/>
    <w:qFormat/>
    <w:rsid w:val="00EA58B0"/>
    <w:pPr>
      <w:spacing w:before="60" w:after="60" w:line="288" w:lineRule="auto"/>
      <w:ind w:firstLineChars="200" w:firstLine="200"/>
      <w:jc w:val="both"/>
    </w:pPr>
    <w:rPr>
      <w:rFonts w:eastAsia="Malgun Gothic" w:cs="Batang"/>
      <w:lang w:eastAsia="ko-KR"/>
    </w:rPr>
  </w:style>
  <w:style w:type="character" w:customStyle="1" w:styleId="TALCar">
    <w:name w:val="TAL Car"/>
    <w:link w:val="TAL"/>
    <w:qFormat/>
    <w:locked/>
    <w:rsid w:val="00EA58B0"/>
    <w:rPr>
      <w:rFonts w:ascii="Arial" w:eastAsia="Times New Roman" w:hAnsi="Arial" w:cs="Times New Roman"/>
      <w:sz w:val="18"/>
      <w:szCs w:val="20"/>
      <w:lang w:val="en-GB" w:eastAsia="ja-JP" w:bidi="ar-SA"/>
    </w:rPr>
  </w:style>
  <w:style w:type="character" w:customStyle="1" w:styleId="maintextChar">
    <w:name w:val="main text Char"/>
    <w:link w:val="maintext"/>
    <w:qFormat/>
    <w:rsid w:val="00EA58B0"/>
    <w:rPr>
      <w:rFonts w:ascii="Times New Roman" w:eastAsia="Malgun Gothic" w:hAnsi="Times New Roman" w:cs="Batang"/>
      <w:sz w:val="20"/>
      <w:szCs w:val="20"/>
      <w:lang w:val="en-GB" w:eastAsia="ko-KR" w:bidi="ar-SA"/>
    </w:rPr>
  </w:style>
  <w:style w:type="paragraph" w:customStyle="1" w:styleId="TF">
    <w:name w:val="TF"/>
    <w:aliases w:val="left"/>
    <w:basedOn w:val="TH"/>
    <w:link w:val="TFZchn"/>
    <w:rsid w:val="00A376E0"/>
    <w:pPr>
      <w:keepNext w:val="0"/>
      <w:overflowPunct w:val="0"/>
      <w:autoSpaceDE w:val="0"/>
      <w:autoSpaceDN w:val="0"/>
      <w:adjustRightInd w:val="0"/>
      <w:spacing w:before="0" w:after="240"/>
      <w:textAlignment w:val="baseline"/>
    </w:pPr>
    <w:rPr>
      <w:lang w:eastAsia="ko-KR"/>
    </w:rPr>
  </w:style>
  <w:style w:type="character" w:customStyle="1" w:styleId="TFZchn">
    <w:name w:val="TF Zchn"/>
    <w:link w:val="TF"/>
    <w:qFormat/>
    <w:rsid w:val="00A376E0"/>
    <w:rPr>
      <w:rFonts w:ascii="Arial" w:eastAsia="Times New Roman" w:hAnsi="Arial" w:cs="Times New Roman"/>
      <w:b/>
      <w:sz w:val="20"/>
      <w:szCs w:val="20"/>
      <w:lang w:val="en-GB" w:eastAsia="ko-KR" w:bidi="ar-SA"/>
    </w:rPr>
  </w:style>
  <w:style w:type="character" w:customStyle="1" w:styleId="normaltextrun">
    <w:name w:val="normaltextrun"/>
    <w:basedOn w:val="a0"/>
    <w:rsid w:val="00573238"/>
  </w:style>
  <w:style w:type="paragraph" w:customStyle="1" w:styleId="References">
    <w:name w:val="References"/>
    <w:basedOn w:val="a"/>
    <w:rsid w:val="00487017"/>
    <w:pPr>
      <w:numPr>
        <w:numId w:val="9"/>
      </w:numPr>
      <w:tabs>
        <w:tab w:val="clear" w:pos="6597"/>
        <w:tab w:val="num" w:pos="360"/>
      </w:tabs>
      <w:autoSpaceDE w:val="0"/>
      <w:autoSpaceDN w:val="0"/>
      <w:snapToGrid w:val="0"/>
      <w:spacing w:after="60"/>
      <w:ind w:left="360"/>
      <w:jc w:val="both"/>
    </w:pPr>
    <w:rPr>
      <w:rFonts w:eastAsiaTheme="minorEastAsia"/>
      <w:szCs w:val="16"/>
      <w:lang w:val="en-US"/>
    </w:rPr>
  </w:style>
  <w:style w:type="table" w:customStyle="1" w:styleId="22">
    <w:name w:val="网格型2"/>
    <w:basedOn w:val="a1"/>
    <w:next w:val="aff5"/>
    <w:uiPriority w:val="39"/>
    <w:qFormat/>
    <w:rsid w:val="0089141D"/>
    <w:pPr>
      <w:spacing w:after="0" w:line="240" w:lineRule="auto"/>
    </w:pPr>
    <w:rPr>
      <w:sz w:val="20"/>
      <w:szCs w:val="20"/>
      <w:lang w:eastAsia="zh-CN"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a"/>
    <w:rsid w:val="00B43814"/>
    <w:pPr>
      <w:spacing w:beforeLines="0" w:before="0"/>
      <w:ind w:left="1135" w:hanging="284"/>
    </w:pPr>
    <w:rPr>
      <w:sz w:val="20"/>
    </w:rPr>
  </w:style>
  <w:style w:type="table" w:customStyle="1" w:styleId="31">
    <w:name w:val="网格型3"/>
    <w:basedOn w:val="a1"/>
    <w:next w:val="aff5"/>
    <w:uiPriority w:val="39"/>
    <w:qFormat/>
    <w:rsid w:val="00AA1EAE"/>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533519">
      <w:bodyDiv w:val="1"/>
      <w:marLeft w:val="0"/>
      <w:marRight w:val="0"/>
      <w:marTop w:val="0"/>
      <w:marBottom w:val="0"/>
      <w:divBdr>
        <w:top w:val="none" w:sz="0" w:space="0" w:color="auto"/>
        <w:left w:val="none" w:sz="0" w:space="0" w:color="auto"/>
        <w:bottom w:val="none" w:sz="0" w:space="0" w:color="auto"/>
        <w:right w:val="none" w:sz="0" w:space="0" w:color="auto"/>
      </w:divBdr>
    </w:div>
    <w:div w:id="13698828">
      <w:bodyDiv w:val="1"/>
      <w:marLeft w:val="0"/>
      <w:marRight w:val="0"/>
      <w:marTop w:val="0"/>
      <w:marBottom w:val="0"/>
      <w:divBdr>
        <w:top w:val="none" w:sz="0" w:space="0" w:color="auto"/>
        <w:left w:val="none" w:sz="0" w:space="0" w:color="auto"/>
        <w:bottom w:val="none" w:sz="0" w:space="0" w:color="auto"/>
        <w:right w:val="none" w:sz="0" w:space="0" w:color="auto"/>
      </w:divBdr>
    </w:div>
    <w:div w:id="36126787">
      <w:bodyDiv w:val="1"/>
      <w:marLeft w:val="0"/>
      <w:marRight w:val="0"/>
      <w:marTop w:val="0"/>
      <w:marBottom w:val="0"/>
      <w:divBdr>
        <w:top w:val="none" w:sz="0" w:space="0" w:color="auto"/>
        <w:left w:val="none" w:sz="0" w:space="0" w:color="auto"/>
        <w:bottom w:val="none" w:sz="0" w:space="0" w:color="auto"/>
        <w:right w:val="none" w:sz="0" w:space="0" w:color="auto"/>
      </w:divBdr>
    </w:div>
    <w:div w:id="49505123">
      <w:bodyDiv w:val="1"/>
      <w:marLeft w:val="0"/>
      <w:marRight w:val="0"/>
      <w:marTop w:val="0"/>
      <w:marBottom w:val="0"/>
      <w:divBdr>
        <w:top w:val="none" w:sz="0" w:space="0" w:color="auto"/>
        <w:left w:val="none" w:sz="0" w:space="0" w:color="auto"/>
        <w:bottom w:val="none" w:sz="0" w:space="0" w:color="auto"/>
        <w:right w:val="none" w:sz="0" w:space="0" w:color="auto"/>
      </w:divBdr>
    </w:div>
    <w:div w:id="72170294">
      <w:bodyDiv w:val="1"/>
      <w:marLeft w:val="0"/>
      <w:marRight w:val="0"/>
      <w:marTop w:val="0"/>
      <w:marBottom w:val="0"/>
      <w:divBdr>
        <w:top w:val="none" w:sz="0" w:space="0" w:color="auto"/>
        <w:left w:val="none" w:sz="0" w:space="0" w:color="auto"/>
        <w:bottom w:val="none" w:sz="0" w:space="0" w:color="auto"/>
        <w:right w:val="none" w:sz="0" w:space="0" w:color="auto"/>
      </w:divBdr>
    </w:div>
    <w:div w:id="76441430">
      <w:bodyDiv w:val="1"/>
      <w:marLeft w:val="0"/>
      <w:marRight w:val="0"/>
      <w:marTop w:val="0"/>
      <w:marBottom w:val="0"/>
      <w:divBdr>
        <w:top w:val="none" w:sz="0" w:space="0" w:color="auto"/>
        <w:left w:val="none" w:sz="0" w:space="0" w:color="auto"/>
        <w:bottom w:val="none" w:sz="0" w:space="0" w:color="auto"/>
        <w:right w:val="none" w:sz="0" w:space="0" w:color="auto"/>
      </w:divBdr>
    </w:div>
    <w:div w:id="82116923">
      <w:bodyDiv w:val="1"/>
      <w:marLeft w:val="0"/>
      <w:marRight w:val="0"/>
      <w:marTop w:val="0"/>
      <w:marBottom w:val="0"/>
      <w:divBdr>
        <w:top w:val="none" w:sz="0" w:space="0" w:color="auto"/>
        <w:left w:val="none" w:sz="0" w:space="0" w:color="auto"/>
        <w:bottom w:val="none" w:sz="0" w:space="0" w:color="auto"/>
        <w:right w:val="none" w:sz="0" w:space="0" w:color="auto"/>
      </w:divBdr>
      <w:divsChild>
        <w:div w:id="50424096">
          <w:marLeft w:val="1166"/>
          <w:marRight w:val="0"/>
          <w:marTop w:val="77"/>
          <w:marBottom w:val="0"/>
          <w:divBdr>
            <w:top w:val="none" w:sz="0" w:space="0" w:color="auto"/>
            <w:left w:val="none" w:sz="0" w:space="0" w:color="auto"/>
            <w:bottom w:val="none" w:sz="0" w:space="0" w:color="auto"/>
            <w:right w:val="none" w:sz="0" w:space="0" w:color="auto"/>
          </w:divBdr>
        </w:div>
      </w:divsChild>
    </w:div>
    <w:div w:id="114257757">
      <w:bodyDiv w:val="1"/>
      <w:marLeft w:val="0"/>
      <w:marRight w:val="0"/>
      <w:marTop w:val="0"/>
      <w:marBottom w:val="0"/>
      <w:divBdr>
        <w:top w:val="none" w:sz="0" w:space="0" w:color="auto"/>
        <w:left w:val="none" w:sz="0" w:space="0" w:color="auto"/>
        <w:bottom w:val="none" w:sz="0" w:space="0" w:color="auto"/>
        <w:right w:val="none" w:sz="0" w:space="0" w:color="auto"/>
      </w:divBdr>
      <w:divsChild>
        <w:div w:id="243956506">
          <w:marLeft w:val="547"/>
          <w:marRight w:val="0"/>
          <w:marTop w:val="48"/>
          <w:marBottom w:val="0"/>
          <w:divBdr>
            <w:top w:val="none" w:sz="0" w:space="0" w:color="auto"/>
            <w:left w:val="none" w:sz="0" w:space="0" w:color="auto"/>
            <w:bottom w:val="none" w:sz="0" w:space="0" w:color="auto"/>
            <w:right w:val="none" w:sz="0" w:space="0" w:color="auto"/>
          </w:divBdr>
        </w:div>
        <w:div w:id="319119367">
          <w:marLeft w:val="1166"/>
          <w:marRight w:val="0"/>
          <w:marTop w:val="48"/>
          <w:marBottom w:val="0"/>
          <w:divBdr>
            <w:top w:val="none" w:sz="0" w:space="0" w:color="auto"/>
            <w:left w:val="none" w:sz="0" w:space="0" w:color="auto"/>
            <w:bottom w:val="none" w:sz="0" w:space="0" w:color="auto"/>
            <w:right w:val="none" w:sz="0" w:space="0" w:color="auto"/>
          </w:divBdr>
        </w:div>
      </w:divsChild>
    </w:div>
    <w:div w:id="208734338">
      <w:bodyDiv w:val="1"/>
      <w:marLeft w:val="0"/>
      <w:marRight w:val="0"/>
      <w:marTop w:val="0"/>
      <w:marBottom w:val="0"/>
      <w:divBdr>
        <w:top w:val="none" w:sz="0" w:space="0" w:color="auto"/>
        <w:left w:val="none" w:sz="0" w:space="0" w:color="auto"/>
        <w:bottom w:val="none" w:sz="0" w:space="0" w:color="auto"/>
        <w:right w:val="none" w:sz="0" w:space="0" w:color="auto"/>
      </w:divBdr>
    </w:div>
    <w:div w:id="216013030">
      <w:bodyDiv w:val="1"/>
      <w:marLeft w:val="0"/>
      <w:marRight w:val="0"/>
      <w:marTop w:val="0"/>
      <w:marBottom w:val="0"/>
      <w:divBdr>
        <w:top w:val="none" w:sz="0" w:space="0" w:color="auto"/>
        <w:left w:val="none" w:sz="0" w:space="0" w:color="auto"/>
        <w:bottom w:val="none" w:sz="0" w:space="0" w:color="auto"/>
        <w:right w:val="none" w:sz="0" w:space="0" w:color="auto"/>
      </w:divBdr>
    </w:div>
    <w:div w:id="217252894">
      <w:bodyDiv w:val="1"/>
      <w:marLeft w:val="0"/>
      <w:marRight w:val="0"/>
      <w:marTop w:val="0"/>
      <w:marBottom w:val="0"/>
      <w:divBdr>
        <w:top w:val="none" w:sz="0" w:space="0" w:color="auto"/>
        <w:left w:val="none" w:sz="0" w:space="0" w:color="auto"/>
        <w:bottom w:val="none" w:sz="0" w:space="0" w:color="auto"/>
        <w:right w:val="none" w:sz="0" w:space="0" w:color="auto"/>
      </w:divBdr>
    </w:div>
    <w:div w:id="236864790">
      <w:bodyDiv w:val="1"/>
      <w:marLeft w:val="0"/>
      <w:marRight w:val="0"/>
      <w:marTop w:val="0"/>
      <w:marBottom w:val="0"/>
      <w:divBdr>
        <w:top w:val="none" w:sz="0" w:space="0" w:color="auto"/>
        <w:left w:val="none" w:sz="0" w:space="0" w:color="auto"/>
        <w:bottom w:val="none" w:sz="0" w:space="0" w:color="auto"/>
        <w:right w:val="none" w:sz="0" w:space="0" w:color="auto"/>
      </w:divBdr>
    </w:div>
    <w:div w:id="275454408">
      <w:bodyDiv w:val="1"/>
      <w:marLeft w:val="0"/>
      <w:marRight w:val="0"/>
      <w:marTop w:val="0"/>
      <w:marBottom w:val="0"/>
      <w:divBdr>
        <w:top w:val="none" w:sz="0" w:space="0" w:color="auto"/>
        <w:left w:val="none" w:sz="0" w:space="0" w:color="auto"/>
        <w:bottom w:val="none" w:sz="0" w:space="0" w:color="auto"/>
        <w:right w:val="none" w:sz="0" w:space="0" w:color="auto"/>
      </w:divBdr>
    </w:div>
    <w:div w:id="311371156">
      <w:bodyDiv w:val="1"/>
      <w:marLeft w:val="0"/>
      <w:marRight w:val="0"/>
      <w:marTop w:val="0"/>
      <w:marBottom w:val="0"/>
      <w:divBdr>
        <w:top w:val="none" w:sz="0" w:space="0" w:color="auto"/>
        <w:left w:val="none" w:sz="0" w:space="0" w:color="auto"/>
        <w:bottom w:val="none" w:sz="0" w:space="0" w:color="auto"/>
        <w:right w:val="none" w:sz="0" w:space="0" w:color="auto"/>
      </w:divBdr>
    </w:div>
    <w:div w:id="336621732">
      <w:bodyDiv w:val="1"/>
      <w:marLeft w:val="0"/>
      <w:marRight w:val="0"/>
      <w:marTop w:val="0"/>
      <w:marBottom w:val="0"/>
      <w:divBdr>
        <w:top w:val="none" w:sz="0" w:space="0" w:color="auto"/>
        <w:left w:val="none" w:sz="0" w:space="0" w:color="auto"/>
        <w:bottom w:val="none" w:sz="0" w:space="0" w:color="auto"/>
        <w:right w:val="none" w:sz="0" w:space="0" w:color="auto"/>
      </w:divBdr>
    </w:div>
    <w:div w:id="340358698">
      <w:bodyDiv w:val="1"/>
      <w:marLeft w:val="0"/>
      <w:marRight w:val="0"/>
      <w:marTop w:val="0"/>
      <w:marBottom w:val="0"/>
      <w:divBdr>
        <w:top w:val="none" w:sz="0" w:space="0" w:color="auto"/>
        <w:left w:val="none" w:sz="0" w:space="0" w:color="auto"/>
        <w:bottom w:val="none" w:sz="0" w:space="0" w:color="auto"/>
        <w:right w:val="none" w:sz="0" w:space="0" w:color="auto"/>
      </w:divBdr>
      <w:divsChild>
        <w:div w:id="405307168">
          <w:marLeft w:val="1166"/>
          <w:marRight w:val="0"/>
          <w:marTop w:val="77"/>
          <w:marBottom w:val="0"/>
          <w:divBdr>
            <w:top w:val="none" w:sz="0" w:space="0" w:color="auto"/>
            <w:left w:val="none" w:sz="0" w:space="0" w:color="auto"/>
            <w:bottom w:val="none" w:sz="0" w:space="0" w:color="auto"/>
            <w:right w:val="none" w:sz="0" w:space="0" w:color="auto"/>
          </w:divBdr>
        </w:div>
      </w:divsChild>
    </w:div>
    <w:div w:id="382800204">
      <w:bodyDiv w:val="1"/>
      <w:marLeft w:val="0"/>
      <w:marRight w:val="0"/>
      <w:marTop w:val="0"/>
      <w:marBottom w:val="0"/>
      <w:divBdr>
        <w:top w:val="none" w:sz="0" w:space="0" w:color="auto"/>
        <w:left w:val="none" w:sz="0" w:space="0" w:color="auto"/>
        <w:bottom w:val="none" w:sz="0" w:space="0" w:color="auto"/>
        <w:right w:val="none" w:sz="0" w:space="0" w:color="auto"/>
      </w:divBdr>
    </w:div>
    <w:div w:id="418252921">
      <w:bodyDiv w:val="1"/>
      <w:marLeft w:val="0"/>
      <w:marRight w:val="0"/>
      <w:marTop w:val="0"/>
      <w:marBottom w:val="0"/>
      <w:divBdr>
        <w:top w:val="none" w:sz="0" w:space="0" w:color="auto"/>
        <w:left w:val="none" w:sz="0" w:space="0" w:color="auto"/>
        <w:bottom w:val="none" w:sz="0" w:space="0" w:color="auto"/>
        <w:right w:val="none" w:sz="0" w:space="0" w:color="auto"/>
      </w:divBdr>
    </w:div>
    <w:div w:id="471294269">
      <w:bodyDiv w:val="1"/>
      <w:marLeft w:val="0"/>
      <w:marRight w:val="0"/>
      <w:marTop w:val="0"/>
      <w:marBottom w:val="0"/>
      <w:divBdr>
        <w:top w:val="none" w:sz="0" w:space="0" w:color="auto"/>
        <w:left w:val="none" w:sz="0" w:space="0" w:color="auto"/>
        <w:bottom w:val="none" w:sz="0" w:space="0" w:color="auto"/>
        <w:right w:val="none" w:sz="0" w:space="0" w:color="auto"/>
      </w:divBdr>
    </w:div>
    <w:div w:id="476260118">
      <w:bodyDiv w:val="1"/>
      <w:marLeft w:val="0"/>
      <w:marRight w:val="0"/>
      <w:marTop w:val="0"/>
      <w:marBottom w:val="0"/>
      <w:divBdr>
        <w:top w:val="none" w:sz="0" w:space="0" w:color="auto"/>
        <w:left w:val="none" w:sz="0" w:space="0" w:color="auto"/>
        <w:bottom w:val="none" w:sz="0" w:space="0" w:color="auto"/>
        <w:right w:val="none" w:sz="0" w:space="0" w:color="auto"/>
      </w:divBdr>
    </w:div>
    <w:div w:id="492842056">
      <w:bodyDiv w:val="1"/>
      <w:marLeft w:val="0"/>
      <w:marRight w:val="0"/>
      <w:marTop w:val="0"/>
      <w:marBottom w:val="0"/>
      <w:divBdr>
        <w:top w:val="none" w:sz="0" w:space="0" w:color="auto"/>
        <w:left w:val="none" w:sz="0" w:space="0" w:color="auto"/>
        <w:bottom w:val="none" w:sz="0" w:space="0" w:color="auto"/>
        <w:right w:val="none" w:sz="0" w:space="0" w:color="auto"/>
      </w:divBdr>
    </w:div>
    <w:div w:id="500118864">
      <w:bodyDiv w:val="1"/>
      <w:marLeft w:val="0"/>
      <w:marRight w:val="0"/>
      <w:marTop w:val="0"/>
      <w:marBottom w:val="0"/>
      <w:divBdr>
        <w:top w:val="none" w:sz="0" w:space="0" w:color="auto"/>
        <w:left w:val="none" w:sz="0" w:space="0" w:color="auto"/>
        <w:bottom w:val="none" w:sz="0" w:space="0" w:color="auto"/>
        <w:right w:val="none" w:sz="0" w:space="0" w:color="auto"/>
      </w:divBdr>
    </w:div>
    <w:div w:id="505369513">
      <w:bodyDiv w:val="1"/>
      <w:marLeft w:val="0"/>
      <w:marRight w:val="0"/>
      <w:marTop w:val="0"/>
      <w:marBottom w:val="0"/>
      <w:divBdr>
        <w:top w:val="none" w:sz="0" w:space="0" w:color="auto"/>
        <w:left w:val="none" w:sz="0" w:space="0" w:color="auto"/>
        <w:bottom w:val="none" w:sz="0" w:space="0" w:color="auto"/>
        <w:right w:val="none" w:sz="0" w:space="0" w:color="auto"/>
      </w:divBdr>
    </w:div>
    <w:div w:id="522862997">
      <w:bodyDiv w:val="1"/>
      <w:marLeft w:val="0"/>
      <w:marRight w:val="0"/>
      <w:marTop w:val="0"/>
      <w:marBottom w:val="0"/>
      <w:divBdr>
        <w:top w:val="none" w:sz="0" w:space="0" w:color="auto"/>
        <w:left w:val="none" w:sz="0" w:space="0" w:color="auto"/>
        <w:bottom w:val="none" w:sz="0" w:space="0" w:color="auto"/>
        <w:right w:val="none" w:sz="0" w:space="0" w:color="auto"/>
      </w:divBdr>
    </w:div>
    <w:div w:id="530459794">
      <w:bodyDiv w:val="1"/>
      <w:marLeft w:val="0"/>
      <w:marRight w:val="0"/>
      <w:marTop w:val="0"/>
      <w:marBottom w:val="0"/>
      <w:divBdr>
        <w:top w:val="none" w:sz="0" w:space="0" w:color="auto"/>
        <w:left w:val="none" w:sz="0" w:space="0" w:color="auto"/>
        <w:bottom w:val="none" w:sz="0" w:space="0" w:color="auto"/>
        <w:right w:val="none" w:sz="0" w:space="0" w:color="auto"/>
      </w:divBdr>
    </w:div>
    <w:div w:id="544291686">
      <w:bodyDiv w:val="1"/>
      <w:marLeft w:val="0"/>
      <w:marRight w:val="0"/>
      <w:marTop w:val="0"/>
      <w:marBottom w:val="0"/>
      <w:divBdr>
        <w:top w:val="none" w:sz="0" w:space="0" w:color="auto"/>
        <w:left w:val="none" w:sz="0" w:space="0" w:color="auto"/>
        <w:bottom w:val="none" w:sz="0" w:space="0" w:color="auto"/>
        <w:right w:val="none" w:sz="0" w:space="0" w:color="auto"/>
      </w:divBdr>
    </w:div>
    <w:div w:id="601566958">
      <w:bodyDiv w:val="1"/>
      <w:marLeft w:val="0"/>
      <w:marRight w:val="0"/>
      <w:marTop w:val="0"/>
      <w:marBottom w:val="0"/>
      <w:divBdr>
        <w:top w:val="none" w:sz="0" w:space="0" w:color="auto"/>
        <w:left w:val="none" w:sz="0" w:space="0" w:color="auto"/>
        <w:bottom w:val="none" w:sz="0" w:space="0" w:color="auto"/>
        <w:right w:val="none" w:sz="0" w:space="0" w:color="auto"/>
      </w:divBdr>
    </w:div>
    <w:div w:id="602373782">
      <w:bodyDiv w:val="1"/>
      <w:marLeft w:val="0"/>
      <w:marRight w:val="0"/>
      <w:marTop w:val="0"/>
      <w:marBottom w:val="0"/>
      <w:divBdr>
        <w:top w:val="none" w:sz="0" w:space="0" w:color="auto"/>
        <w:left w:val="none" w:sz="0" w:space="0" w:color="auto"/>
        <w:bottom w:val="none" w:sz="0" w:space="0" w:color="auto"/>
        <w:right w:val="none" w:sz="0" w:space="0" w:color="auto"/>
      </w:divBdr>
    </w:div>
    <w:div w:id="627276129">
      <w:bodyDiv w:val="1"/>
      <w:marLeft w:val="0"/>
      <w:marRight w:val="0"/>
      <w:marTop w:val="0"/>
      <w:marBottom w:val="0"/>
      <w:divBdr>
        <w:top w:val="none" w:sz="0" w:space="0" w:color="auto"/>
        <w:left w:val="none" w:sz="0" w:space="0" w:color="auto"/>
        <w:bottom w:val="none" w:sz="0" w:space="0" w:color="auto"/>
        <w:right w:val="none" w:sz="0" w:space="0" w:color="auto"/>
      </w:divBdr>
    </w:div>
    <w:div w:id="631524179">
      <w:bodyDiv w:val="1"/>
      <w:marLeft w:val="0"/>
      <w:marRight w:val="0"/>
      <w:marTop w:val="0"/>
      <w:marBottom w:val="0"/>
      <w:divBdr>
        <w:top w:val="none" w:sz="0" w:space="0" w:color="auto"/>
        <w:left w:val="none" w:sz="0" w:space="0" w:color="auto"/>
        <w:bottom w:val="none" w:sz="0" w:space="0" w:color="auto"/>
        <w:right w:val="none" w:sz="0" w:space="0" w:color="auto"/>
      </w:divBdr>
    </w:div>
    <w:div w:id="674504424">
      <w:bodyDiv w:val="1"/>
      <w:marLeft w:val="0"/>
      <w:marRight w:val="0"/>
      <w:marTop w:val="0"/>
      <w:marBottom w:val="0"/>
      <w:divBdr>
        <w:top w:val="none" w:sz="0" w:space="0" w:color="auto"/>
        <w:left w:val="none" w:sz="0" w:space="0" w:color="auto"/>
        <w:bottom w:val="none" w:sz="0" w:space="0" w:color="auto"/>
        <w:right w:val="none" w:sz="0" w:space="0" w:color="auto"/>
      </w:divBdr>
    </w:div>
    <w:div w:id="693072555">
      <w:bodyDiv w:val="1"/>
      <w:marLeft w:val="0"/>
      <w:marRight w:val="0"/>
      <w:marTop w:val="0"/>
      <w:marBottom w:val="0"/>
      <w:divBdr>
        <w:top w:val="none" w:sz="0" w:space="0" w:color="auto"/>
        <w:left w:val="none" w:sz="0" w:space="0" w:color="auto"/>
        <w:bottom w:val="none" w:sz="0" w:space="0" w:color="auto"/>
        <w:right w:val="none" w:sz="0" w:space="0" w:color="auto"/>
      </w:divBdr>
      <w:divsChild>
        <w:div w:id="270237002">
          <w:marLeft w:val="274"/>
          <w:marRight w:val="0"/>
          <w:marTop w:val="96"/>
          <w:marBottom w:val="0"/>
          <w:divBdr>
            <w:top w:val="none" w:sz="0" w:space="0" w:color="auto"/>
            <w:left w:val="none" w:sz="0" w:space="0" w:color="auto"/>
            <w:bottom w:val="none" w:sz="0" w:space="0" w:color="auto"/>
            <w:right w:val="none" w:sz="0" w:space="0" w:color="auto"/>
          </w:divBdr>
        </w:div>
      </w:divsChild>
    </w:div>
    <w:div w:id="701173642">
      <w:bodyDiv w:val="1"/>
      <w:marLeft w:val="0"/>
      <w:marRight w:val="0"/>
      <w:marTop w:val="0"/>
      <w:marBottom w:val="0"/>
      <w:divBdr>
        <w:top w:val="none" w:sz="0" w:space="0" w:color="auto"/>
        <w:left w:val="none" w:sz="0" w:space="0" w:color="auto"/>
        <w:bottom w:val="none" w:sz="0" w:space="0" w:color="auto"/>
        <w:right w:val="none" w:sz="0" w:space="0" w:color="auto"/>
      </w:divBdr>
    </w:div>
    <w:div w:id="727606593">
      <w:bodyDiv w:val="1"/>
      <w:marLeft w:val="0"/>
      <w:marRight w:val="0"/>
      <w:marTop w:val="0"/>
      <w:marBottom w:val="0"/>
      <w:divBdr>
        <w:top w:val="none" w:sz="0" w:space="0" w:color="auto"/>
        <w:left w:val="none" w:sz="0" w:space="0" w:color="auto"/>
        <w:bottom w:val="none" w:sz="0" w:space="0" w:color="auto"/>
        <w:right w:val="none" w:sz="0" w:space="0" w:color="auto"/>
      </w:divBdr>
    </w:div>
    <w:div w:id="798113140">
      <w:bodyDiv w:val="1"/>
      <w:marLeft w:val="0"/>
      <w:marRight w:val="0"/>
      <w:marTop w:val="0"/>
      <w:marBottom w:val="0"/>
      <w:divBdr>
        <w:top w:val="none" w:sz="0" w:space="0" w:color="auto"/>
        <w:left w:val="none" w:sz="0" w:space="0" w:color="auto"/>
        <w:bottom w:val="none" w:sz="0" w:space="0" w:color="auto"/>
        <w:right w:val="none" w:sz="0" w:space="0" w:color="auto"/>
      </w:divBdr>
    </w:div>
    <w:div w:id="847913317">
      <w:bodyDiv w:val="1"/>
      <w:marLeft w:val="0"/>
      <w:marRight w:val="0"/>
      <w:marTop w:val="0"/>
      <w:marBottom w:val="0"/>
      <w:divBdr>
        <w:top w:val="none" w:sz="0" w:space="0" w:color="auto"/>
        <w:left w:val="none" w:sz="0" w:space="0" w:color="auto"/>
        <w:bottom w:val="none" w:sz="0" w:space="0" w:color="auto"/>
        <w:right w:val="none" w:sz="0" w:space="0" w:color="auto"/>
      </w:divBdr>
    </w:div>
    <w:div w:id="893931009">
      <w:bodyDiv w:val="1"/>
      <w:marLeft w:val="0"/>
      <w:marRight w:val="0"/>
      <w:marTop w:val="0"/>
      <w:marBottom w:val="0"/>
      <w:divBdr>
        <w:top w:val="none" w:sz="0" w:space="0" w:color="auto"/>
        <w:left w:val="none" w:sz="0" w:space="0" w:color="auto"/>
        <w:bottom w:val="none" w:sz="0" w:space="0" w:color="auto"/>
        <w:right w:val="none" w:sz="0" w:space="0" w:color="auto"/>
      </w:divBdr>
    </w:div>
    <w:div w:id="902638794">
      <w:bodyDiv w:val="1"/>
      <w:marLeft w:val="0"/>
      <w:marRight w:val="0"/>
      <w:marTop w:val="0"/>
      <w:marBottom w:val="0"/>
      <w:divBdr>
        <w:top w:val="none" w:sz="0" w:space="0" w:color="auto"/>
        <w:left w:val="none" w:sz="0" w:space="0" w:color="auto"/>
        <w:bottom w:val="none" w:sz="0" w:space="0" w:color="auto"/>
        <w:right w:val="none" w:sz="0" w:space="0" w:color="auto"/>
      </w:divBdr>
    </w:div>
    <w:div w:id="927270762">
      <w:bodyDiv w:val="1"/>
      <w:marLeft w:val="0"/>
      <w:marRight w:val="0"/>
      <w:marTop w:val="0"/>
      <w:marBottom w:val="0"/>
      <w:divBdr>
        <w:top w:val="none" w:sz="0" w:space="0" w:color="auto"/>
        <w:left w:val="none" w:sz="0" w:space="0" w:color="auto"/>
        <w:bottom w:val="none" w:sz="0" w:space="0" w:color="auto"/>
        <w:right w:val="none" w:sz="0" w:space="0" w:color="auto"/>
      </w:divBdr>
    </w:div>
    <w:div w:id="961693834">
      <w:bodyDiv w:val="1"/>
      <w:marLeft w:val="0"/>
      <w:marRight w:val="0"/>
      <w:marTop w:val="0"/>
      <w:marBottom w:val="0"/>
      <w:divBdr>
        <w:top w:val="none" w:sz="0" w:space="0" w:color="auto"/>
        <w:left w:val="none" w:sz="0" w:space="0" w:color="auto"/>
        <w:bottom w:val="none" w:sz="0" w:space="0" w:color="auto"/>
        <w:right w:val="none" w:sz="0" w:space="0" w:color="auto"/>
      </w:divBdr>
    </w:div>
    <w:div w:id="975255848">
      <w:bodyDiv w:val="1"/>
      <w:marLeft w:val="0"/>
      <w:marRight w:val="0"/>
      <w:marTop w:val="0"/>
      <w:marBottom w:val="0"/>
      <w:divBdr>
        <w:top w:val="none" w:sz="0" w:space="0" w:color="auto"/>
        <w:left w:val="none" w:sz="0" w:space="0" w:color="auto"/>
        <w:bottom w:val="none" w:sz="0" w:space="0" w:color="auto"/>
        <w:right w:val="none" w:sz="0" w:space="0" w:color="auto"/>
      </w:divBdr>
    </w:div>
    <w:div w:id="1016076365">
      <w:bodyDiv w:val="1"/>
      <w:marLeft w:val="0"/>
      <w:marRight w:val="0"/>
      <w:marTop w:val="0"/>
      <w:marBottom w:val="0"/>
      <w:divBdr>
        <w:top w:val="none" w:sz="0" w:space="0" w:color="auto"/>
        <w:left w:val="none" w:sz="0" w:space="0" w:color="auto"/>
        <w:bottom w:val="none" w:sz="0" w:space="0" w:color="auto"/>
        <w:right w:val="none" w:sz="0" w:space="0" w:color="auto"/>
      </w:divBdr>
    </w:div>
    <w:div w:id="1017006988">
      <w:bodyDiv w:val="1"/>
      <w:marLeft w:val="0"/>
      <w:marRight w:val="0"/>
      <w:marTop w:val="0"/>
      <w:marBottom w:val="0"/>
      <w:divBdr>
        <w:top w:val="none" w:sz="0" w:space="0" w:color="auto"/>
        <w:left w:val="none" w:sz="0" w:space="0" w:color="auto"/>
        <w:bottom w:val="none" w:sz="0" w:space="0" w:color="auto"/>
        <w:right w:val="none" w:sz="0" w:space="0" w:color="auto"/>
      </w:divBdr>
    </w:div>
    <w:div w:id="1032222927">
      <w:bodyDiv w:val="1"/>
      <w:marLeft w:val="0"/>
      <w:marRight w:val="0"/>
      <w:marTop w:val="0"/>
      <w:marBottom w:val="0"/>
      <w:divBdr>
        <w:top w:val="none" w:sz="0" w:space="0" w:color="auto"/>
        <w:left w:val="none" w:sz="0" w:space="0" w:color="auto"/>
        <w:bottom w:val="none" w:sz="0" w:space="0" w:color="auto"/>
        <w:right w:val="none" w:sz="0" w:space="0" w:color="auto"/>
      </w:divBdr>
    </w:div>
    <w:div w:id="1037777822">
      <w:bodyDiv w:val="1"/>
      <w:marLeft w:val="0"/>
      <w:marRight w:val="0"/>
      <w:marTop w:val="0"/>
      <w:marBottom w:val="0"/>
      <w:divBdr>
        <w:top w:val="none" w:sz="0" w:space="0" w:color="auto"/>
        <w:left w:val="none" w:sz="0" w:space="0" w:color="auto"/>
        <w:bottom w:val="none" w:sz="0" w:space="0" w:color="auto"/>
        <w:right w:val="none" w:sz="0" w:space="0" w:color="auto"/>
      </w:divBdr>
    </w:div>
    <w:div w:id="1047023080">
      <w:bodyDiv w:val="1"/>
      <w:marLeft w:val="0"/>
      <w:marRight w:val="0"/>
      <w:marTop w:val="0"/>
      <w:marBottom w:val="0"/>
      <w:divBdr>
        <w:top w:val="none" w:sz="0" w:space="0" w:color="auto"/>
        <w:left w:val="none" w:sz="0" w:space="0" w:color="auto"/>
        <w:bottom w:val="none" w:sz="0" w:space="0" w:color="auto"/>
        <w:right w:val="none" w:sz="0" w:space="0" w:color="auto"/>
      </w:divBdr>
    </w:div>
    <w:div w:id="1049454672">
      <w:bodyDiv w:val="1"/>
      <w:marLeft w:val="0"/>
      <w:marRight w:val="0"/>
      <w:marTop w:val="0"/>
      <w:marBottom w:val="0"/>
      <w:divBdr>
        <w:top w:val="none" w:sz="0" w:space="0" w:color="auto"/>
        <w:left w:val="none" w:sz="0" w:space="0" w:color="auto"/>
        <w:bottom w:val="none" w:sz="0" w:space="0" w:color="auto"/>
        <w:right w:val="none" w:sz="0" w:space="0" w:color="auto"/>
      </w:divBdr>
    </w:div>
    <w:div w:id="1078209229">
      <w:bodyDiv w:val="1"/>
      <w:marLeft w:val="0"/>
      <w:marRight w:val="0"/>
      <w:marTop w:val="0"/>
      <w:marBottom w:val="0"/>
      <w:divBdr>
        <w:top w:val="none" w:sz="0" w:space="0" w:color="auto"/>
        <w:left w:val="none" w:sz="0" w:space="0" w:color="auto"/>
        <w:bottom w:val="none" w:sz="0" w:space="0" w:color="auto"/>
        <w:right w:val="none" w:sz="0" w:space="0" w:color="auto"/>
      </w:divBdr>
    </w:div>
    <w:div w:id="1103261701">
      <w:bodyDiv w:val="1"/>
      <w:marLeft w:val="0"/>
      <w:marRight w:val="0"/>
      <w:marTop w:val="0"/>
      <w:marBottom w:val="0"/>
      <w:divBdr>
        <w:top w:val="none" w:sz="0" w:space="0" w:color="auto"/>
        <w:left w:val="none" w:sz="0" w:space="0" w:color="auto"/>
        <w:bottom w:val="none" w:sz="0" w:space="0" w:color="auto"/>
        <w:right w:val="none" w:sz="0" w:space="0" w:color="auto"/>
      </w:divBdr>
    </w:div>
    <w:div w:id="1156457512">
      <w:bodyDiv w:val="1"/>
      <w:marLeft w:val="0"/>
      <w:marRight w:val="0"/>
      <w:marTop w:val="0"/>
      <w:marBottom w:val="0"/>
      <w:divBdr>
        <w:top w:val="none" w:sz="0" w:space="0" w:color="auto"/>
        <w:left w:val="none" w:sz="0" w:space="0" w:color="auto"/>
        <w:bottom w:val="none" w:sz="0" w:space="0" w:color="auto"/>
        <w:right w:val="none" w:sz="0" w:space="0" w:color="auto"/>
      </w:divBdr>
    </w:div>
    <w:div w:id="1160120592">
      <w:bodyDiv w:val="1"/>
      <w:marLeft w:val="0"/>
      <w:marRight w:val="0"/>
      <w:marTop w:val="0"/>
      <w:marBottom w:val="0"/>
      <w:divBdr>
        <w:top w:val="none" w:sz="0" w:space="0" w:color="auto"/>
        <w:left w:val="none" w:sz="0" w:space="0" w:color="auto"/>
        <w:bottom w:val="none" w:sz="0" w:space="0" w:color="auto"/>
        <w:right w:val="none" w:sz="0" w:space="0" w:color="auto"/>
      </w:divBdr>
    </w:div>
    <w:div w:id="1241135706">
      <w:bodyDiv w:val="1"/>
      <w:marLeft w:val="0"/>
      <w:marRight w:val="0"/>
      <w:marTop w:val="0"/>
      <w:marBottom w:val="0"/>
      <w:divBdr>
        <w:top w:val="none" w:sz="0" w:space="0" w:color="auto"/>
        <w:left w:val="none" w:sz="0" w:space="0" w:color="auto"/>
        <w:bottom w:val="none" w:sz="0" w:space="0" w:color="auto"/>
        <w:right w:val="none" w:sz="0" w:space="0" w:color="auto"/>
      </w:divBdr>
    </w:div>
    <w:div w:id="1241790066">
      <w:bodyDiv w:val="1"/>
      <w:marLeft w:val="0"/>
      <w:marRight w:val="0"/>
      <w:marTop w:val="0"/>
      <w:marBottom w:val="0"/>
      <w:divBdr>
        <w:top w:val="none" w:sz="0" w:space="0" w:color="auto"/>
        <w:left w:val="none" w:sz="0" w:space="0" w:color="auto"/>
        <w:bottom w:val="none" w:sz="0" w:space="0" w:color="auto"/>
        <w:right w:val="none" w:sz="0" w:space="0" w:color="auto"/>
      </w:divBdr>
    </w:div>
    <w:div w:id="1327632610">
      <w:bodyDiv w:val="1"/>
      <w:marLeft w:val="0"/>
      <w:marRight w:val="0"/>
      <w:marTop w:val="0"/>
      <w:marBottom w:val="0"/>
      <w:divBdr>
        <w:top w:val="none" w:sz="0" w:space="0" w:color="auto"/>
        <w:left w:val="none" w:sz="0" w:space="0" w:color="auto"/>
        <w:bottom w:val="none" w:sz="0" w:space="0" w:color="auto"/>
        <w:right w:val="none" w:sz="0" w:space="0" w:color="auto"/>
      </w:divBdr>
    </w:div>
    <w:div w:id="1344475885">
      <w:bodyDiv w:val="1"/>
      <w:marLeft w:val="0"/>
      <w:marRight w:val="0"/>
      <w:marTop w:val="0"/>
      <w:marBottom w:val="0"/>
      <w:divBdr>
        <w:top w:val="none" w:sz="0" w:space="0" w:color="auto"/>
        <w:left w:val="none" w:sz="0" w:space="0" w:color="auto"/>
        <w:bottom w:val="none" w:sz="0" w:space="0" w:color="auto"/>
        <w:right w:val="none" w:sz="0" w:space="0" w:color="auto"/>
      </w:divBdr>
    </w:div>
    <w:div w:id="1367483086">
      <w:bodyDiv w:val="1"/>
      <w:marLeft w:val="0"/>
      <w:marRight w:val="0"/>
      <w:marTop w:val="0"/>
      <w:marBottom w:val="0"/>
      <w:divBdr>
        <w:top w:val="none" w:sz="0" w:space="0" w:color="auto"/>
        <w:left w:val="none" w:sz="0" w:space="0" w:color="auto"/>
        <w:bottom w:val="none" w:sz="0" w:space="0" w:color="auto"/>
        <w:right w:val="none" w:sz="0" w:space="0" w:color="auto"/>
      </w:divBdr>
    </w:div>
    <w:div w:id="1396663856">
      <w:bodyDiv w:val="1"/>
      <w:marLeft w:val="0"/>
      <w:marRight w:val="0"/>
      <w:marTop w:val="0"/>
      <w:marBottom w:val="0"/>
      <w:divBdr>
        <w:top w:val="none" w:sz="0" w:space="0" w:color="auto"/>
        <w:left w:val="none" w:sz="0" w:space="0" w:color="auto"/>
        <w:bottom w:val="none" w:sz="0" w:space="0" w:color="auto"/>
        <w:right w:val="none" w:sz="0" w:space="0" w:color="auto"/>
      </w:divBdr>
    </w:div>
    <w:div w:id="1505391956">
      <w:bodyDiv w:val="1"/>
      <w:marLeft w:val="0"/>
      <w:marRight w:val="0"/>
      <w:marTop w:val="0"/>
      <w:marBottom w:val="0"/>
      <w:divBdr>
        <w:top w:val="none" w:sz="0" w:space="0" w:color="auto"/>
        <w:left w:val="none" w:sz="0" w:space="0" w:color="auto"/>
        <w:bottom w:val="none" w:sz="0" w:space="0" w:color="auto"/>
        <w:right w:val="none" w:sz="0" w:space="0" w:color="auto"/>
      </w:divBdr>
    </w:div>
    <w:div w:id="1537767761">
      <w:bodyDiv w:val="1"/>
      <w:marLeft w:val="0"/>
      <w:marRight w:val="0"/>
      <w:marTop w:val="0"/>
      <w:marBottom w:val="0"/>
      <w:divBdr>
        <w:top w:val="none" w:sz="0" w:space="0" w:color="auto"/>
        <w:left w:val="none" w:sz="0" w:space="0" w:color="auto"/>
        <w:bottom w:val="none" w:sz="0" w:space="0" w:color="auto"/>
        <w:right w:val="none" w:sz="0" w:space="0" w:color="auto"/>
      </w:divBdr>
    </w:div>
    <w:div w:id="1558738578">
      <w:bodyDiv w:val="1"/>
      <w:marLeft w:val="0"/>
      <w:marRight w:val="0"/>
      <w:marTop w:val="0"/>
      <w:marBottom w:val="0"/>
      <w:divBdr>
        <w:top w:val="none" w:sz="0" w:space="0" w:color="auto"/>
        <w:left w:val="none" w:sz="0" w:space="0" w:color="auto"/>
        <w:bottom w:val="none" w:sz="0" w:space="0" w:color="auto"/>
        <w:right w:val="none" w:sz="0" w:space="0" w:color="auto"/>
      </w:divBdr>
    </w:div>
    <w:div w:id="1583874759">
      <w:bodyDiv w:val="1"/>
      <w:marLeft w:val="0"/>
      <w:marRight w:val="0"/>
      <w:marTop w:val="0"/>
      <w:marBottom w:val="0"/>
      <w:divBdr>
        <w:top w:val="none" w:sz="0" w:space="0" w:color="auto"/>
        <w:left w:val="none" w:sz="0" w:space="0" w:color="auto"/>
        <w:bottom w:val="none" w:sz="0" w:space="0" w:color="auto"/>
        <w:right w:val="none" w:sz="0" w:space="0" w:color="auto"/>
      </w:divBdr>
    </w:div>
    <w:div w:id="1693067872">
      <w:bodyDiv w:val="1"/>
      <w:marLeft w:val="0"/>
      <w:marRight w:val="0"/>
      <w:marTop w:val="0"/>
      <w:marBottom w:val="0"/>
      <w:divBdr>
        <w:top w:val="none" w:sz="0" w:space="0" w:color="auto"/>
        <w:left w:val="none" w:sz="0" w:space="0" w:color="auto"/>
        <w:bottom w:val="none" w:sz="0" w:space="0" w:color="auto"/>
        <w:right w:val="none" w:sz="0" w:space="0" w:color="auto"/>
      </w:divBdr>
    </w:div>
    <w:div w:id="1726299572">
      <w:bodyDiv w:val="1"/>
      <w:marLeft w:val="0"/>
      <w:marRight w:val="0"/>
      <w:marTop w:val="0"/>
      <w:marBottom w:val="0"/>
      <w:divBdr>
        <w:top w:val="none" w:sz="0" w:space="0" w:color="auto"/>
        <w:left w:val="none" w:sz="0" w:space="0" w:color="auto"/>
        <w:bottom w:val="none" w:sz="0" w:space="0" w:color="auto"/>
        <w:right w:val="none" w:sz="0" w:space="0" w:color="auto"/>
      </w:divBdr>
    </w:div>
    <w:div w:id="1731612429">
      <w:bodyDiv w:val="1"/>
      <w:marLeft w:val="0"/>
      <w:marRight w:val="0"/>
      <w:marTop w:val="0"/>
      <w:marBottom w:val="0"/>
      <w:divBdr>
        <w:top w:val="none" w:sz="0" w:space="0" w:color="auto"/>
        <w:left w:val="none" w:sz="0" w:space="0" w:color="auto"/>
        <w:bottom w:val="none" w:sz="0" w:space="0" w:color="auto"/>
        <w:right w:val="none" w:sz="0" w:space="0" w:color="auto"/>
      </w:divBdr>
    </w:div>
    <w:div w:id="1872910981">
      <w:bodyDiv w:val="1"/>
      <w:marLeft w:val="0"/>
      <w:marRight w:val="0"/>
      <w:marTop w:val="0"/>
      <w:marBottom w:val="0"/>
      <w:divBdr>
        <w:top w:val="none" w:sz="0" w:space="0" w:color="auto"/>
        <w:left w:val="none" w:sz="0" w:space="0" w:color="auto"/>
        <w:bottom w:val="none" w:sz="0" w:space="0" w:color="auto"/>
        <w:right w:val="none" w:sz="0" w:space="0" w:color="auto"/>
      </w:divBdr>
    </w:div>
    <w:div w:id="1957830977">
      <w:bodyDiv w:val="1"/>
      <w:marLeft w:val="0"/>
      <w:marRight w:val="0"/>
      <w:marTop w:val="0"/>
      <w:marBottom w:val="0"/>
      <w:divBdr>
        <w:top w:val="none" w:sz="0" w:space="0" w:color="auto"/>
        <w:left w:val="none" w:sz="0" w:space="0" w:color="auto"/>
        <w:bottom w:val="none" w:sz="0" w:space="0" w:color="auto"/>
        <w:right w:val="none" w:sz="0" w:space="0" w:color="auto"/>
      </w:divBdr>
    </w:div>
    <w:div w:id="2036154966">
      <w:bodyDiv w:val="1"/>
      <w:marLeft w:val="0"/>
      <w:marRight w:val="0"/>
      <w:marTop w:val="0"/>
      <w:marBottom w:val="0"/>
      <w:divBdr>
        <w:top w:val="none" w:sz="0" w:space="0" w:color="auto"/>
        <w:left w:val="none" w:sz="0" w:space="0" w:color="auto"/>
        <w:bottom w:val="none" w:sz="0" w:space="0" w:color="auto"/>
        <w:right w:val="none" w:sz="0" w:space="0" w:color="auto"/>
      </w:divBdr>
    </w:div>
    <w:div w:id="2083064717">
      <w:bodyDiv w:val="1"/>
      <w:marLeft w:val="0"/>
      <w:marRight w:val="0"/>
      <w:marTop w:val="0"/>
      <w:marBottom w:val="0"/>
      <w:divBdr>
        <w:top w:val="none" w:sz="0" w:space="0" w:color="auto"/>
        <w:left w:val="none" w:sz="0" w:space="0" w:color="auto"/>
        <w:bottom w:val="none" w:sz="0" w:space="0" w:color="auto"/>
        <w:right w:val="none" w:sz="0" w:space="0" w:color="auto"/>
      </w:divBdr>
    </w:div>
    <w:div w:id="2145197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35E598C-6557-48B5-A01B-F108D51A57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1869</TotalTime>
  <Pages>11</Pages>
  <Words>4275</Words>
  <Characters>24372</Characters>
  <Application>Microsoft Office Word</Application>
  <DocSecurity>0</DocSecurity>
  <Lines>203</Lines>
  <Paragraphs>57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28590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NEC</dc:creator>
  <cp:lastModifiedBy>He Zhen</cp:lastModifiedBy>
  <cp:revision>261</cp:revision>
  <cp:lastPrinted>2021-09-29T23:28:00Z</cp:lastPrinted>
  <dcterms:created xsi:type="dcterms:W3CDTF">2024-02-04T07:49:00Z</dcterms:created>
  <dcterms:modified xsi:type="dcterms:W3CDTF">2024-11-07T08:43:00Z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78005ce-31f4-4f90-bc26-ec23758efcb0_Enabled">
    <vt:lpwstr>true</vt:lpwstr>
  </property>
  <property fmtid="{D5CDD505-2E9C-101B-9397-08002B2CF9AE}" pid="3" name="MSIP_Label_278005ce-31f4-4f90-bc26-ec23758efcb0_SetDate">
    <vt:lpwstr>2024-02-15T11:02:42Z</vt:lpwstr>
  </property>
  <property fmtid="{D5CDD505-2E9C-101B-9397-08002B2CF9AE}" pid="4" name="MSIP_Label_278005ce-31f4-4f90-bc26-ec23758efcb0_Method">
    <vt:lpwstr>Standard</vt:lpwstr>
  </property>
  <property fmtid="{D5CDD505-2E9C-101B-9397-08002B2CF9AE}" pid="5" name="MSIP_Label_278005ce-31f4-4f90-bc26-ec23758efcb0_Name">
    <vt:lpwstr>General</vt:lpwstr>
  </property>
  <property fmtid="{D5CDD505-2E9C-101B-9397-08002B2CF9AE}" pid="6" name="MSIP_Label_278005ce-31f4-4f90-bc26-ec23758efcb0_SiteId">
    <vt:lpwstr>6d49d47f-3280-4627-8c09-4450bafd1a23</vt:lpwstr>
  </property>
  <property fmtid="{D5CDD505-2E9C-101B-9397-08002B2CF9AE}" pid="7" name="MSIP_Label_278005ce-31f4-4f90-bc26-ec23758efcb0_ActionId">
    <vt:lpwstr>90974af3-717c-4838-b5c9-07d14c525527</vt:lpwstr>
  </property>
  <property fmtid="{D5CDD505-2E9C-101B-9397-08002B2CF9AE}" pid="8" name="MSIP_Label_278005ce-31f4-4f90-bc26-ec23758efcb0_ContentBits">
    <vt:lpwstr>0</vt:lpwstr>
  </property>
</Properties>
</file>