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5B17" w14:textId="43EFD7A7" w:rsidR="00A82D81" w:rsidRPr="0004672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C0490C">
        <w:rPr>
          <w:rFonts w:ascii="Times New Roman" w:eastAsiaTheme="minorHAnsi" w:hAnsi="Times New Roman"/>
          <w:b/>
          <w:bCs/>
          <w:sz w:val="24"/>
          <w:szCs w:val="28"/>
          <w:lang w:val="en-US"/>
        </w:rPr>
        <w:t>11</w:t>
      </w:r>
      <w:r w:rsidR="00C0490C">
        <w:rPr>
          <w:rFonts w:ascii="Times New Roman" w:eastAsiaTheme="minorEastAsia" w:hAnsi="Times New Roman"/>
          <w:b/>
          <w:bCs/>
          <w:sz w:val="24"/>
          <w:szCs w:val="28"/>
          <w:lang w:val="en-US" w:eastAsia="ja-JP"/>
        </w:rPr>
        <w:t>9</w:t>
      </w:r>
      <w:r w:rsidR="00C0490C">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R1-</w:t>
      </w:r>
      <w:r w:rsidR="00A408A0" w:rsidRPr="00A408A0">
        <w:rPr>
          <w:rFonts w:ascii="Times New Roman" w:eastAsiaTheme="minorHAnsi" w:hAnsi="Times New Roman"/>
          <w:b/>
          <w:bCs/>
          <w:sz w:val="24"/>
          <w:szCs w:val="24"/>
          <w:lang w:val="en-US"/>
        </w:rPr>
        <w:t>2409847</w:t>
      </w:r>
    </w:p>
    <w:p w14:paraId="2773F33A" w14:textId="249C89B3" w:rsidR="00CD4A26" w:rsidRPr="00046727" w:rsidRDefault="00C0490C"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b/>
          <w:bCs/>
          <w:sz w:val="24"/>
          <w:szCs w:val="28"/>
          <w:lang w:val="en-US" w:eastAsia="ja-JP"/>
        </w:rPr>
        <w:t>Orland</w:t>
      </w:r>
      <w:r w:rsidR="0034557F">
        <w:rPr>
          <w:rFonts w:ascii="Times New Roman" w:eastAsiaTheme="minorEastAsia" w:hAnsi="Times New Roman" w:hint="eastAsia"/>
          <w:b/>
          <w:bCs/>
          <w:sz w:val="24"/>
          <w:szCs w:val="28"/>
          <w:lang w:val="en-US" w:eastAsia="ja-JP"/>
        </w:rPr>
        <w:t>,</w:t>
      </w:r>
      <w:r w:rsidR="00046727">
        <w:rPr>
          <w:rFonts w:ascii="Times New Roman" w:eastAsiaTheme="minorEastAsia" w:hAnsi="Times New Roman"/>
          <w:b/>
          <w:bCs/>
          <w:sz w:val="24"/>
          <w:szCs w:val="28"/>
          <w:lang w:val="en-US" w:eastAsia="ja-JP"/>
        </w:rPr>
        <w:t xml:space="preserve"> </w:t>
      </w:r>
      <w:r>
        <w:rPr>
          <w:rFonts w:ascii="Times New Roman" w:eastAsiaTheme="minorEastAsia" w:hAnsi="Times New Roman"/>
          <w:b/>
          <w:bCs/>
          <w:sz w:val="24"/>
          <w:szCs w:val="28"/>
          <w:lang w:val="en-US" w:eastAsia="ja-JP"/>
        </w:rPr>
        <w:t>USA</w:t>
      </w:r>
      <w:r w:rsidR="0034557F">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b/>
          <w:bCs/>
          <w:sz w:val="24"/>
          <w:szCs w:val="28"/>
          <w:lang w:val="en-US" w:eastAsia="ja-JP"/>
        </w:rPr>
        <w:t>November</w:t>
      </w:r>
      <w:r>
        <w:rPr>
          <w:rFonts w:ascii="Times New Roman" w:eastAsiaTheme="minorEastAsia" w:hAnsi="Times New Roman" w:hint="eastAsia"/>
          <w:b/>
          <w:bCs/>
          <w:sz w:val="24"/>
          <w:szCs w:val="28"/>
          <w:lang w:val="en-US" w:eastAsia="ja-JP"/>
        </w:rPr>
        <w:t xml:space="preserve"> </w:t>
      </w:r>
      <w:r w:rsidR="00863754">
        <w:rPr>
          <w:rFonts w:ascii="Times New Roman" w:eastAsiaTheme="minorEastAsia" w:hAnsi="Times New Roman" w:hint="eastAsia"/>
          <w:b/>
          <w:bCs/>
          <w:sz w:val="24"/>
          <w:szCs w:val="28"/>
          <w:lang w:val="en-US" w:eastAsia="ja-JP"/>
        </w:rPr>
        <w:t>1</w:t>
      </w:r>
      <w:r w:rsidR="00863754">
        <w:rPr>
          <w:rFonts w:ascii="Times New Roman" w:eastAsiaTheme="minorEastAsia" w:hAnsi="Times New Roman"/>
          <w:b/>
          <w:bCs/>
          <w:sz w:val="24"/>
          <w:szCs w:val="28"/>
          <w:lang w:val="en-US" w:eastAsia="ja-JP"/>
        </w:rPr>
        <w:t>8</w:t>
      </w:r>
      <w:r w:rsidR="00863754" w:rsidRPr="00046727">
        <w:rPr>
          <w:rFonts w:ascii="Times New Roman" w:eastAsiaTheme="minorEastAsia" w:hAnsi="Times New Roman"/>
          <w:b/>
          <w:bCs/>
          <w:sz w:val="24"/>
          <w:szCs w:val="28"/>
          <w:vertAlign w:val="superscript"/>
          <w:lang w:val="en-US" w:eastAsia="ja-JP"/>
        </w:rPr>
        <w:t>th</w:t>
      </w:r>
      <w:r w:rsidR="00863754">
        <w:rPr>
          <w:rFonts w:ascii="Times New Roman" w:eastAsiaTheme="minorEastAsia" w:hAnsi="Times New Roman" w:hint="eastAsia"/>
          <w:b/>
          <w:bCs/>
          <w:sz w:val="24"/>
          <w:szCs w:val="28"/>
          <w:vertAlign w:val="superscript"/>
          <w:lang w:val="en-US" w:eastAsia="ja-JP"/>
        </w:rPr>
        <w:t xml:space="preserve"> </w:t>
      </w:r>
      <w:r w:rsidR="00EF54E0">
        <w:rPr>
          <w:rFonts w:ascii="Times New Roman" w:eastAsiaTheme="minorEastAsia" w:hAnsi="Times New Roman"/>
          <w:b/>
          <w:bCs/>
          <w:sz w:val="24"/>
          <w:szCs w:val="28"/>
          <w:lang w:val="en-US" w:eastAsia="ja-JP"/>
        </w:rPr>
        <w:t>–</w:t>
      </w:r>
      <w:r w:rsidR="0034557F">
        <w:rPr>
          <w:rFonts w:ascii="Times New Roman" w:eastAsiaTheme="minorEastAsia" w:hAnsi="Times New Roman" w:hint="eastAsia"/>
          <w:b/>
          <w:bCs/>
          <w:sz w:val="24"/>
          <w:szCs w:val="28"/>
          <w:lang w:val="en-US" w:eastAsia="ja-JP"/>
        </w:rPr>
        <w:t xml:space="preserve"> </w:t>
      </w:r>
      <w:r w:rsidR="00863754">
        <w:rPr>
          <w:rFonts w:ascii="Times New Roman" w:eastAsiaTheme="minorEastAsia" w:hAnsi="Times New Roman"/>
          <w:b/>
          <w:bCs/>
          <w:sz w:val="24"/>
          <w:szCs w:val="28"/>
          <w:lang w:val="en-US" w:eastAsia="ja-JP"/>
        </w:rPr>
        <w:t>22</w:t>
      </w:r>
      <w:r w:rsidR="002255EF">
        <w:rPr>
          <w:rFonts w:ascii="Times New Roman" w:eastAsiaTheme="minorEastAsia" w:hAnsi="Times New Roman"/>
          <w:b/>
          <w:bCs/>
          <w:sz w:val="24"/>
          <w:szCs w:val="28"/>
          <w:vertAlign w:val="superscript"/>
          <w:lang w:val="en-US" w:eastAsia="ja-JP"/>
        </w:rPr>
        <w:t>nd</w:t>
      </w:r>
      <w:r w:rsidR="0034557F">
        <w:rPr>
          <w:rFonts w:ascii="Times New Roman" w:eastAsiaTheme="minorEastAsia" w:hAnsi="Times New Roman" w:hint="eastAsia"/>
          <w:b/>
          <w:bCs/>
          <w:sz w:val="24"/>
          <w:szCs w:val="28"/>
          <w:lang w:val="en-US" w:eastAsia="ja-JP"/>
        </w:rPr>
        <w:t xml:space="preserve">, 2024 </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4C4DF9B1" w:rsidR="009E2A33" w:rsidRPr="00420482" w:rsidRDefault="008B1B3A" w:rsidP="00420482">
      <w:pPr>
        <w:spacing w:before="120" w:after="120"/>
        <w:rPr>
          <w:rFonts w:cs="Times New Roman"/>
        </w:rPr>
      </w:pPr>
      <w:r>
        <w:rPr>
          <w:rFonts w:cs="Times New Roman"/>
        </w:rPr>
        <w:t>SID for channel model</w:t>
      </w:r>
      <w:r w:rsidR="00E43E00">
        <w:rPr>
          <w:rFonts w:cs="Times New Roman"/>
        </w:rPr>
        <w:t>l</w:t>
      </w:r>
      <w:r>
        <w:rPr>
          <w:rFonts w:cs="Times New Roman"/>
        </w:rPr>
        <w:t>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w:t>
      </w:r>
      <w:r w:rsidR="00166469">
        <w:rPr>
          <w:rFonts w:cs="Times New Roman"/>
        </w:rPr>
        <w:t>118</w:t>
      </w:r>
      <w:r w:rsidR="00897FA6">
        <w:rPr>
          <w:rFonts w:cs="Times New Roman"/>
        </w:rPr>
        <w:t>b</w:t>
      </w:r>
      <w:r w:rsidR="00166469">
        <w:rPr>
          <w:rFonts w:cs="Times New Roman"/>
        </w:rPr>
        <w:t xml:space="preserve"> </w:t>
      </w:r>
      <w:r w:rsidR="009D5D93">
        <w:rPr>
          <w:rFonts w:cs="Times New Roman"/>
        </w:rPr>
        <w:t>[1]</w:t>
      </w:r>
      <w:r w:rsidR="00B17059">
        <w:rPr>
          <w:rFonts w:cs="Times New Roman"/>
        </w:rPr>
        <w:t xml:space="preserve">, </w:t>
      </w:r>
      <w:r w:rsidR="008D611D">
        <w:rPr>
          <w:rFonts w:cs="Times New Roman"/>
        </w:rPr>
        <w:t xml:space="preserve">we discuss </w:t>
      </w:r>
      <w:r w:rsidR="00702119">
        <w:rPr>
          <w:rFonts w:cs="Times New Roman"/>
        </w:rPr>
        <w:t>RCS model</w:t>
      </w:r>
      <w:r w:rsidR="00E43E00">
        <w:rPr>
          <w:rFonts w:cs="Times New Roman"/>
        </w:rPr>
        <w:t>l</w:t>
      </w:r>
      <w:r w:rsidR="00702119">
        <w:rPr>
          <w:rFonts w:cs="Times New Roman"/>
        </w:rPr>
        <w:t xml:space="preserve">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00E0827A" w:rsidR="00170E4C" w:rsidRPr="001B7DB4" w:rsidRDefault="00170E4C" w:rsidP="001D0E06">
      <w:pPr>
        <w:spacing w:before="240" w:after="0"/>
        <w:jc w:val="left"/>
        <w:rPr>
          <w:u w:val="single"/>
        </w:rPr>
      </w:pPr>
      <w:r w:rsidRPr="001B7DB4">
        <w:rPr>
          <w:u w:val="single"/>
        </w:rPr>
        <w:t>Details related to RCS model</w:t>
      </w:r>
      <w:r w:rsidR="00154142">
        <w:rPr>
          <w:u w:val="single"/>
        </w:rPr>
        <w:t>l</w:t>
      </w:r>
      <w:r w:rsidRPr="001B7DB4">
        <w:rPr>
          <w:u w:val="single"/>
        </w:rPr>
        <w:t>ing</w:t>
      </w:r>
    </w:p>
    <w:p w14:paraId="0DA9E577" w14:textId="285B465B" w:rsidR="006433C9" w:rsidRDefault="00695384" w:rsidP="008F1DAD">
      <w:pPr>
        <w:spacing w:before="240" w:after="0"/>
      </w:pPr>
      <w:r>
        <w:t>Deterministic</w:t>
      </w:r>
      <w:r w:rsidR="00347826">
        <w:t xml:space="preserve"> model</w:t>
      </w:r>
      <w:r w:rsidR="00E43E00">
        <w:t>l</w:t>
      </w:r>
      <w:r w:rsidR="00347826">
        <w:t xml:space="preserve">ing requires high complexity for </w:t>
      </w:r>
      <w:r w:rsidR="00BB76A7">
        <w:t xml:space="preserve">RCS </w:t>
      </w:r>
      <w:r w:rsidR="00347826">
        <w:t>model</w:t>
      </w:r>
      <w:r w:rsidR="00E43E00">
        <w:t>l</w:t>
      </w:r>
      <w:r w:rsidR="00347826">
        <w:t>ing</w:t>
      </w:r>
      <w:r w:rsidR="00BB76A7">
        <w:t>; it may require field trials to obtain accurate RCS model parameters.</w:t>
      </w:r>
      <w:r w:rsidR="00347826">
        <w:t xml:space="preserve"> Statistical model</w:t>
      </w:r>
      <w:r w:rsidR="00E43E00">
        <w:t>l</w:t>
      </w:r>
      <w:r w:rsidR="00347826">
        <w:t>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w:t>
      </w:r>
      <w:r w:rsidR="00E43E00">
        <w:t>l</w:t>
      </w:r>
      <w:r w:rsidR="008D5F3B">
        <w:t>ing</w:t>
      </w:r>
      <w:r w:rsidR="006433C9">
        <w:t>.</w:t>
      </w:r>
      <w:r w:rsidR="008D5F3B">
        <w:t xml:space="preserve"> </w:t>
      </w:r>
      <w:r w:rsidR="008D6DA5">
        <w:t xml:space="preserve">However, </w:t>
      </w:r>
      <w:r w:rsidR="00446EC4">
        <w:t>t</w:t>
      </w:r>
      <w:r w:rsidR="009955FF" w:rsidRPr="009955FF">
        <w:t>he number of segments</w:t>
      </w:r>
      <w:r w:rsidR="00DC7CBD">
        <w:t xml:space="preserve"> (e.g., scattering points)</w:t>
      </w:r>
      <w:r w:rsidR="009955FF" w:rsidRPr="009955FF">
        <w:t xml:space="preserve">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rientation of the target can influence RCS model</w:t>
      </w:r>
      <w:r w:rsidR="00E43E00">
        <w:t>l</w:t>
      </w:r>
      <w:r w:rsidR="003E2614" w:rsidRPr="003E2614">
        <w:t xml:space="preserve">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2AB06EF1" w:rsidR="00CA2D6C" w:rsidRDefault="003247E9" w:rsidP="008F1DAD">
      <w:pPr>
        <w:spacing w:before="240" w:after="0"/>
      </w:pPr>
      <w:r>
        <w:t xml:space="preserve">In addition, </w:t>
      </w:r>
      <w:r w:rsidRPr="000D76FF">
        <w:t xml:space="preserve">“with a minimum size dependent on frequency” </w:t>
      </w:r>
      <w:r>
        <w:t>for intruder detection</w:t>
      </w:r>
      <w:r w:rsidR="005E676C">
        <w:t>,</w:t>
      </w:r>
      <w:r>
        <w:t xml:space="preserve"> </w:t>
      </w:r>
      <w:r w:rsidR="005E676C">
        <w:t xml:space="preserve">the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w:t>
      </w:r>
      <w:r w:rsidR="00F41386">
        <w:t xml:space="preserve">as a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w:t>
      </w:r>
      <w:r w:rsidR="00E43E00">
        <w:t>l</w:t>
      </w:r>
      <w:r w:rsidR="00CA2D6C" w:rsidRPr="006433C9">
        <w:t>ing</w:t>
      </w:r>
      <w:r w:rsidR="00AA4B68">
        <w:t xml:space="preserve"> and the </w:t>
      </w:r>
      <w:r w:rsidR="005B56CE">
        <w:t>near/far field model</w:t>
      </w:r>
      <w:r w:rsidR="00E43E00">
        <w:t>l</w:t>
      </w:r>
      <w:r w:rsidR="005B56CE">
        <w:t xml:space="preserve">ing can affect both </w:t>
      </w:r>
      <w:r w:rsidR="00CA2D6C" w:rsidRPr="003E2614">
        <w:t>deterministic</w:t>
      </w:r>
      <w:r w:rsidR="005B56CE">
        <w:t xml:space="preserve"> and stati</w:t>
      </w:r>
      <w:r w:rsidR="005B0CF7">
        <w:t>stical</w:t>
      </w:r>
      <w:r w:rsidR="00CA2D6C" w:rsidRPr="003E2614">
        <w:t xml:space="preserve"> RCS model</w:t>
      </w:r>
      <w:r w:rsidR="002E2A07">
        <w:t>l</w:t>
      </w:r>
      <w:r w:rsidR="00CA2D6C" w:rsidRPr="003E2614">
        <w:t>ing.</w:t>
      </w:r>
    </w:p>
    <w:p w14:paraId="5B6E7FAB" w14:textId="025517C5" w:rsidR="00AA7837" w:rsidRDefault="00AA7837" w:rsidP="00046727">
      <w:pPr>
        <w:spacing w:before="240" w:after="0"/>
      </w:pPr>
      <w:r>
        <w:t xml:space="preserve">RCS of an object is </w:t>
      </w:r>
      <w:r w:rsidR="002E2A07">
        <w:t xml:space="preserve">the </w:t>
      </w:r>
      <w:r>
        <w:t>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xml:space="preserve">, </w:t>
      </w:r>
      <w:r w:rsidR="002E2A07">
        <w:t xml:space="preserve">the </w:t>
      </w:r>
      <w:r w:rsidR="00393458">
        <w:t>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633B755" w:rsidR="00AA7837" w:rsidRDefault="00AA7837" w:rsidP="00AA7837">
      <w:pPr>
        <w:pStyle w:val="ListParagraph"/>
        <w:numPr>
          <w:ilvl w:val="0"/>
          <w:numId w:val="52"/>
        </w:numPr>
        <w:jc w:val="left"/>
      </w:pPr>
      <w:r>
        <w:t xml:space="preserve">Angle of incidence and scattering </w:t>
      </w:r>
      <w:r w:rsidR="005B7128">
        <w:t xml:space="preserve">at </w:t>
      </w:r>
      <w:r>
        <w:t>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33DF003B" w14:textId="77777777" w:rsidR="006C11E9" w:rsidRDefault="006C11E9" w:rsidP="006C11E9">
      <w:pPr>
        <w:jc w:val="left"/>
      </w:pPr>
    </w:p>
    <w:p w14:paraId="62B4E64B" w14:textId="4868380B" w:rsidR="007D77F9" w:rsidRPr="007D77F9" w:rsidRDefault="007D77F9" w:rsidP="007D77F9">
      <w:pPr>
        <w:spacing w:before="240" w:after="0"/>
        <w:rPr>
          <w:u w:val="single"/>
        </w:rPr>
      </w:pPr>
      <w:r>
        <w:rPr>
          <w:rFonts w:hint="eastAsia"/>
          <w:u w:val="single"/>
        </w:rPr>
        <w:lastRenderedPageBreak/>
        <w:t xml:space="preserve">Single vs. multi-point modeling </w:t>
      </w:r>
      <w:r>
        <w:rPr>
          <w:u w:val="single"/>
        </w:rPr>
        <w:t>fo</w:t>
      </w:r>
      <w:r>
        <w:rPr>
          <w:rFonts w:hint="eastAsia"/>
          <w:u w:val="single"/>
        </w:rPr>
        <w:t>r a</w:t>
      </w:r>
      <w:r w:rsidR="00A028B3">
        <w:rPr>
          <w:u w:val="single"/>
        </w:rPr>
        <w:t xml:space="preserve"> human</w:t>
      </w:r>
      <w:r>
        <w:rPr>
          <w:rFonts w:hint="eastAsia"/>
          <w:u w:val="single"/>
        </w:rPr>
        <w:t xml:space="preserve"> targe</w:t>
      </w:r>
      <w:r w:rsidR="00277D48">
        <w:rPr>
          <w:rFonts w:hint="eastAsia"/>
          <w:u w:val="single"/>
        </w:rPr>
        <w:t>t</w:t>
      </w:r>
    </w:p>
    <w:p w14:paraId="59B37911" w14:textId="2134FEA7" w:rsidR="00EF033F" w:rsidRDefault="00F043F2" w:rsidP="001D4981">
      <w:pPr>
        <w:spacing w:before="240" w:after="0"/>
        <w:rPr>
          <w:rFonts w:cs="Times New Roman"/>
          <w:lang w:val="en-GB"/>
        </w:rPr>
      </w:pPr>
      <w:r>
        <w:rPr>
          <w:rFonts w:cs="Times New Roman"/>
          <w:lang w:val="en-GB"/>
        </w:rPr>
        <w:t xml:space="preserve">The </w:t>
      </w:r>
      <w:r w:rsidR="00BE7DB8" w:rsidRPr="00CB2975">
        <w:rPr>
          <w:rFonts w:eastAsia="Times New Roman" w:cs="Times New Roman"/>
          <w:lang w:val="en-GB" w:eastAsia="en-US"/>
        </w:rPr>
        <w:t>Next G Alliance Report</w:t>
      </w:r>
      <w:r w:rsidR="00EF033F">
        <w:rPr>
          <w:rFonts w:cs="Times New Roman"/>
          <w:lang w:val="en-GB"/>
        </w:rPr>
        <w:t xml:space="preserve"> in [</w:t>
      </w:r>
      <w:r w:rsidR="00FE0FAE">
        <w:rPr>
          <w:rFonts w:cs="Times New Roman"/>
          <w:lang w:val="en-GB"/>
        </w:rPr>
        <w:t>3</w:t>
      </w:r>
      <w:r w:rsidR="00EF033F">
        <w:rPr>
          <w:rFonts w:cs="Times New Roman"/>
          <w:lang w:val="en-GB"/>
        </w:rPr>
        <w:t>] compare</w:t>
      </w:r>
      <w:r w:rsidR="00CC740D">
        <w:rPr>
          <w:rFonts w:cs="Times New Roman"/>
          <w:lang w:val="en-GB"/>
        </w:rPr>
        <w:t>s</w:t>
      </w:r>
      <w:r w:rsidR="00EF033F">
        <w:rPr>
          <w:rFonts w:cs="Times New Roman"/>
          <w:lang w:val="en-GB"/>
        </w:rPr>
        <w:t xml:space="preserve"> single-point modelling vs multi-point modelling approach for sensing target. </w:t>
      </w:r>
    </w:p>
    <w:p w14:paraId="457751FC" w14:textId="145C9DE4" w:rsidR="00E0519D" w:rsidRDefault="00EF033F" w:rsidP="00EF033F">
      <w:pPr>
        <w:pStyle w:val="ListParagraph"/>
        <w:numPr>
          <w:ilvl w:val="0"/>
          <w:numId w:val="71"/>
        </w:numPr>
        <w:spacing w:before="240"/>
        <w:rPr>
          <w:rFonts w:cs="Times New Roman"/>
          <w:lang w:val="en-GB"/>
        </w:rPr>
      </w:pPr>
      <w:r>
        <w:rPr>
          <w:rFonts w:cs="Times New Roman"/>
          <w:lang w:val="en-GB"/>
        </w:rPr>
        <w:t xml:space="preserve">Single-point target </w:t>
      </w:r>
      <w:proofErr w:type="gramStart"/>
      <w:r w:rsidR="003D74E9">
        <w:rPr>
          <w:rFonts w:cs="Times New Roman"/>
          <w:lang w:val="en-GB"/>
        </w:rPr>
        <w:t>modelling</w:t>
      </w:r>
      <w:r w:rsidR="00085F2E">
        <w:rPr>
          <w:rFonts w:cs="Times New Roman"/>
          <w:lang w:val="en-GB"/>
        </w:rPr>
        <w:t>:</w:t>
      </w:r>
      <w:proofErr w:type="gramEnd"/>
      <w:r>
        <w:rPr>
          <w:rFonts w:cs="Times New Roman"/>
          <w:lang w:val="en-GB"/>
        </w:rPr>
        <w:t xml:space="preserve"> is a simplified </w:t>
      </w:r>
      <w:r w:rsidR="003D74E9">
        <w:rPr>
          <w:rFonts w:cs="Times New Roman"/>
          <w:lang w:val="en-GB"/>
        </w:rPr>
        <w:t>modelling approach</w:t>
      </w:r>
      <w:r>
        <w:rPr>
          <w:rFonts w:cs="Times New Roman"/>
          <w:lang w:val="en-GB"/>
        </w:rPr>
        <w:t xml:space="preserve"> </w:t>
      </w:r>
      <w:r w:rsidR="00611C3D">
        <w:rPr>
          <w:rFonts w:cs="Times New Roman"/>
          <w:lang w:val="en-GB"/>
        </w:rPr>
        <w:t>where</w:t>
      </w:r>
      <w:r>
        <w:rPr>
          <w:rFonts w:cs="Times New Roman"/>
          <w:lang w:val="en-GB"/>
        </w:rPr>
        <w:t xml:space="preserve"> sensing target </w:t>
      </w:r>
      <w:r w:rsidR="00611C3D">
        <w:rPr>
          <w:rFonts w:cs="Times New Roman"/>
          <w:lang w:val="en-GB"/>
        </w:rPr>
        <w:t xml:space="preserve">is represented </w:t>
      </w:r>
      <w:r>
        <w:rPr>
          <w:rFonts w:cs="Times New Roman"/>
          <w:lang w:val="en-GB"/>
        </w:rPr>
        <w:t xml:space="preserve">as </w:t>
      </w:r>
      <w:r w:rsidR="00C856A5">
        <w:rPr>
          <w:rFonts w:cs="Times New Roman"/>
          <w:lang w:val="en-GB"/>
        </w:rPr>
        <w:t>one</w:t>
      </w:r>
      <w:r>
        <w:rPr>
          <w:rFonts w:cs="Times New Roman"/>
          <w:lang w:val="en-GB"/>
        </w:rPr>
        <w:t xml:space="preserve"> single scattering point. </w:t>
      </w:r>
      <w:r w:rsidR="008C65F9">
        <w:rPr>
          <w:rFonts w:cs="Times New Roman"/>
          <w:lang w:val="en-GB"/>
        </w:rPr>
        <w:t xml:space="preserve">Single ray from Tx bounces from this scattering point and </w:t>
      </w:r>
      <w:r w:rsidR="0093604C">
        <w:rPr>
          <w:rFonts w:cs="Times New Roman"/>
          <w:lang w:val="en-GB"/>
        </w:rPr>
        <w:t xml:space="preserve">is </w:t>
      </w:r>
      <w:r w:rsidR="008C65F9">
        <w:rPr>
          <w:rFonts w:cs="Times New Roman"/>
          <w:lang w:val="en-GB"/>
        </w:rPr>
        <w:t>received at Rx. Statistical RCS model can be used to calculate RCS associated with single scattering point of target object</w:t>
      </w:r>
      <w:r w:rsidR="000911C9">
        <w:rPr>
          <w:rFonts w:cs="Times New Roman"/>
          <w:lang w:val="en-GB"/>
        </w:rPr>
        <w:t xml:space="preserve">. </w:t>
      </w:r>
      <w:r w:rsidR="00AB61AD">
        <w:rPr>
          <w:rFonts w:cs="Times New Roman"/>
          <w:lang w:val="en-GB"/>
        </w:rPr>
        <w:t xml:space="preserve">This simplified modelling approach is sufficient for </w:t>
      </w:r>
      <w:r w:rsidR="003D74E9">
        <w:rPr>
          <w:rFonts w:cs="Times New Roman"/>
          <w:lang w:val="en-GB"/>
        </w:rPr>
        <w:t>detection use case</w:t>
      </w:r>
      <w:r w:rsidR="000911C9">
        <w:rPr>
          <w:rFonts w:cs="Times New Roman"/>
          <w:lang w:val="en-GB"/>
        </w:rPr>
        <w:t xml:space="preserve">. </w:t>
      </w:r>
    </w:p>
    <w:p w14:paraId="1592FBAC" w14:textId="58E95F11" w:rsidR="00CE4E65" w:rsidRDefault="00CE4E65" w:rsidP="00CE4E65">
      <w:pPr>
        <w:pStyle w:val="ListParagraph"/>
        <w:numPr>
          <w:ilvl w:val="0"/>
          <w:numId w:val="71"/>
        </w:numPr>
        <w:spacing w:before="240"/>
        <w:rPr>
          <w:rFonts w:cs="Times New Roman"/>
          <w:lang w:val="en-GB"/>
        </w:rPr>
      </w:pPr>
      <w:r>
        <w:rPr>
          <w:rFonts w:cs="Times New Roman"/>
          <w:lang w:val="en-GB"/>
        </w:rPr>
        <w:t xml:space="preserve">Multi point target </w:t>
      </w:r>
      <w:proofErr w:type="gramStart"/>
      <w:r w:rsidR="00085F2E">
        <w:rPr>
          <w:rFonts w:cs="Times New Roman"/>
          <w:lang w:val="en-GB"/>
        </w:rPr>
        <w:t>modelling:</w:t>
      </w:r>
      <w:proofErr w:type="gramEnd"/>
      <w:r w:rsidR="00085F2E">
        <w:rPr>
          <w:rFonts w:cs="Times New Roman"/>
          <w:lang w:val="en-GB"/>
        </w:rPr>
        <w:t xml:space="preserve"> </w:t>
      </w:r>
      <w:r w:rsidRPr="00CE4E65">
        <w:rPr>
          <w:rFonts w:cs="Times New Roman"/>
          <w:lang w:val="en-GB"/>
        </w:rPr>
        <w:t xml:space="preserve">is </w:t>
      </w:r>
      <w:r>
        <w:rPr>
          <w:rFonts w:cs="Times New Roman"/>
          <w:lang w:val="en-GB"/>
        </w:rPr>
        <w:t>a modelling approach where sensing target is modelled as</w:t>
      </w:r>
      <w:r w:rsidRPr="00CE4E65">
        <w:rPr>
          <w:rFonts w:cs="Times New Roman"/>
          <w:lang w:val="en-GB"/>
        </w:rPr>
        <w:t xml:space="preserve"> collection of </w:t>
      </w:r>
      <w:r w:rsidR="00085F2E">
        <w:rPr>
          <w:rFonts w:cs="Times New Roman"/>
          <w:lang w:val="en-GB"/>
        </w:rPr>
        <w:t>N</w:t>
      </w:r>
      <w:r w:rsidR="002D21DB">
        <w:rPr>
          <w:rFonts w:cs="Times New Roman"/>
          <w:lang w:val="en-GB"/>
        </w:rPr>
        <w:t xml:space="preserve"> scattering points. </w:t>
      </w:r>
      <w:r w:rsidR="00085F2E">
        <w:rPr>
          <w:rFonts w:cs="Times New Roman"/>
          <w:lang w:val="en-GB"/>
        </w:rPr>
        <w:t xml:space="preserve">N rays are transmitted from Tx and each ray reflects from a </w:t>
      </w:r>
      <w:r w:rsidR="008F34E8">
        <w:rPr>
          <w:rFonts w:cs="Times New Roman"/>
          <w:lang w:val="en-GB"/>
        </w:rPr>
        <w:t xml:space="preserve">unique </w:t>
      </w:r>
      <w:r w:rsidR="00085F2E">
        <w:rPr>
          <w:rFonts w:cs="Times New Roman"/>
          <w:lang w:val="en-GB"/>
        </w:rPr>
        <w:t xml:space="preserve">scattering point as illustrated in </w:t>
      </w:r>
      <w:r w:rsidR="00C573F3">
        <w:rPr>
          <w:rFonts w:cs="Times New Roman"/>
          <w:lang w:val="en-GB"/>
        </w:rPr>
        <w:t>F</w:t>
      </w:r>
      <w:r w:rsidR="00085F2E">
        <w:rPr>
          <w:rFonts w:cs="Times New Roman"/>
          <w:lang w:val="en-GB"/>
        </w:rPr>
        <w:t xml:space="preserve">igure 1. </w:t>
      </w:r>
      <w:r w:rsidR="003A1B62">
        <w:rPr>
          <w:rFonts w:cs="Times New Roman"/>
          <w:lang w:val="en-GB"/>
        </w:rPr>
        <w:t xml:space="preserve">For each scattering point, single point statistical RCS model can be reused to calculate RCS of each scattering point. </w:t>
      </w:r>
      <w:r w:rsidR="00341BA5">
        <w:rPr>
          <w:rFonts w:cs="Times New Roman"/>
          <w:lang w:val="en-GB"/>
        </w:rPr>
        <w:t xml:space="preserve">Modelling using multipoint approach can capture complex pattern such as hand gesture or walking and it is suitable for tracking evaluations. </w:t>
      </w:r>
    </w:p>
    <w:p w14:paraId="6AC5432B" w14:textId="26B7C970" w:rsidR="00085F2E" w:rsidRDefault="001B66BE" w:rsidP="00341BA5">
      <w:pPr>
        <w:pStyle w:val="ListParagraph"/>
        <w:spacing w:before="240"/>
        <w:ind w:left="770"/>
        <w:jc w:val="center"/>
        <w:rPr>
          <w:rFonts w:cs="Times New Roman"/>
          <w:lang w:val="en-GB"/>
        </w:rPr>
      </w:pPr>
      <w:r>
        <w:object w:dxaOrig="4651" w:dyaOrig="3631" w14:anchorId="4841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4pt;height:137.55pt" o:ole="">
            <v:imagedata r:id="rId11" o:title=""/>
          </v:shape>
          <o:OLEObject Type="Embed" ProgID="Visio.Drawing.15" ShapeID="_x0000_i1025" DrawAspect="Content" ObjectID="_1792582647" r:id="rId12"/>
        </w:object>
      </w:r>
    </w:p>
    <w:p w14:paraId="1B0D8335" w14:textId="5F8D593D" w:rsidR="00085F2E" w:rsidRDefault="00085F2E" w:rsidP="00341BA5">
      <w:pPr>
        <w:pStyle w:val="Caption"/>
      </w:pPr>
      <w:bookmarkStart w:id="2" w:name="_Ref174015393"/>
      <w:r>
        <w:t xml:space="preserve">Figure </w:t>
      </w:r>
      <w:r>
        <w:fldChar w:fldCharType="begin"/>
      </w:r>
      <w:r>
        <w:instrText xml:space="preserve"> SEQ Figure \* ARABIC </w:instrText>
      </w:r>
      <w:r>
        <w:fldChar w:fldCharType="separate"/>
      </w:r>
      <w:r w:rsidR="005850E7">
        <w:rPr>
          <w:noProof/>
        </w:rPr>
        <w:t>1</w:t>
      </w:r>
      <w:r>
        <w:fldChar w:fldCharType="end"/>
      </w:r>
      <w:bookmarkEnd w:id="2"/>
      <w:r>
        <w:t xml:space="preserve"> Scenario with multipoint target modelling</w:t>
      </w:r>
    </w:p>
    <w:p w14:paraId="062D4C52" w14:textId="7FFE81EF" w:rsidR="00AD0C76" w:rsidRDefault="00AD0C76" w:rsidP="00AD0C76">
      <w:r>
        <w:t xml:space="preserve">We implement multipoint target model for </w:t>
      </w:r>
      <w:r w:rsidR="001C2FBF">
        <w:t xml:space="preserve">a </w:t>
      </w:r>
      <w:r>
        <w:t>human</w:t>
      </w:r>
      <w:r w:rsidR="001C2FBF">
        <w:t xml:space="preserve"> target</w:t>
      </w:r>
      <w:r>
        <w:t xml:space="preserve"> as described in</w:t>
      </w:r>
      <w:r w:rsidR="006D0A6F">
        <w:t xml:space="preserve"> </w:t>
      </w:r>
      <w:r w:rsidR="006D0A6F">
        <w:fldChar w:fldCharType="begin"/>
      </w:r>
      <w:r w:rsidR="006D0A6F">
        <w:instrText xml:space="preserve"> REF _Ref174015393 \h </w:instrText>
      </w:r>
      <w:r w:rsidR="006D0A6F">
        <w:fldChar w:fldCharType="separate"/>
      </w:r>
      <w:r w:rsidR="00E35E62">
        <w:t xml:space="preserve">Figure </w:t>
      </w:r>
      <w:r w:rsidR="00E35E62">
        <w:rPr>
          <w:noProof/>
        </w:rPr>
        <w:t>1</w:t>
      </w:r>
      <w:r w:rsidR="006D0A6F">
        <w:fldChar w:fldCharType="end"/>
      </w:r>
      <w:r>
        <w:t>.</w:t>
      </w:r>
      <w:r w:rsidR="0002549B">
        <w:t xml:space="preserve"> The definitions of coordinates on the human target described in [</w:t>
      </w:r>
      <w:r w:rsidR="003C37AA">
        <w:t>3</w:t>
      </w:r>
      <w:r w:rsidR="0002549B">
        <w:t>] are considered in th</w:t>
      </w:r>
      <w:r w:rsidR="00B571EE">
        <w:t>e</w:t>
      </w:r>
      <w:r w:rsidR="0002549B">
        <w:t xml:space="preserve"> contribution.</w:t>
      </w:r>
      <w:r>
        <w:t xml:space="preserve"> We trace LOS rays between Tx-target and target-Rx link. Sensing target channel is generated by sweeping </w:t>
      </w:r>
      <w:r w:rsidR="00CD3D04">
        <w:t>points on the human target</w:t>
      </w:r>
      <w:r>
        <w:t>. Detailed evaluation parameters</w:t>
      </w:r>
      <w:r w:rsidR="005F3359">
        <w:rPr>
          <w:rFonts w:hint="eastAsia"/>
        </w:rPr>
        <w:t xml:space="preserve">, such as </w:t>
      </w:r>
      <w:r w:rsidR="000C0864">
        <w:t>coordinates</w:t>
      </w:r>
      <w:r w:rsidR="005F3359">
        <w:rPr>
          <w:rFonts w:hint="eastAsia"/>
        </w:rPr>
        <w:t xml:space="preserve"> of body parts and locations of a human target for each scenario,</w:t>
      </w:r>
      <w:r>
        <w:t xml:space="preserve"> are </w:t>
      </w:r>
      <w:r w:rsidR="00715021">
        <w:t>described</w:t>
      </w:r>
      <w:r>
        <w:t xml:space="preserve"> in Appendix</w:t>
      </w:r>
      <w:r w:rsidR="00EA1DEC">
        <w:t xml:space="preserve"> </w:t>
      </w:r>
      <w:r w:rsidR="00AD0A38">
        <w:t>A</w:t>
      </w:r>
      <w:r>
        <w:t xml:space="preserve">. </w:t>
      </w:r>
      <w:r w:rsidR="008F34E8">
        <w:t xml:space="preserve">In </w:t>
      </w:r>
      <w:r w:rsidR="0068749F">
        <w:fldChar w:fldCharType="begin"/>
      </w:r>
      <w:r w:rsidR="0068749F">
        <w:instrText xml:space="preserve"> REF _Ref174095097 \h </w:instrText>
      </w:r>
      <w:r w:rsidR="0068749F">
        <w:fldChar w:fldCharType="separate"/>
      </w:r>
      <w:r w:rsidR="0068749F">
        <w:t xml:space="preserve">Table </w:t>
      </w:r>
      <w:r w:rsidR="0068749F">
        <w:rPr>
          <w:noProof/>
        </w:rPr>
        <w:t>1</w:t>
      </w:r>
      <w:r w:rsidR="0068749F">
        <w:fldChar w:fldCharType="end"/>
      </w:r>
      <w:r w:rsidR="008F34E8">
        <w:t xml:space="preserve">, </w:t>
      </w:r>
      <w:r w:rsidR="002A40C6" w:rsidRPr="002A40C6">
        <w:t xml:space="preserve">Tx-target-Rx </w:t>
      </w:r>
      <w:r w:rsidR="008F34E8">
        <w:t xml:space="preserve">distance </w:t>
      </w:r>
      <w:r w:rsidR="00A06314">
        <w:t xml:space="preserve">against </w:t>
      </w:r>
      <w:r w:rsidR="008F34E8">
        <w:t xml:space="preserve">spread </w:t>
      </w:r>
      <w:r w:rsidR="008A4ACD">
        <w:t xml:space="preserve">of arriving ray </w:t>
      </w:r>
      <w:r w:rsidR="008F34E8">
        <w:t xml:space="preserve">associated with target are presented.   </w:t>
      </w:r>
    </w:p>
    <w:p w14:paraId="5F5DBF0A" w14:textId="54082835" w:rsidR="00244B0F" w:rsidRDefault="00244B0F" w:rsidP="00244B0F">
      <w:pPr>
        <w:pStyle w:val="Caption"/>
        <w:keepNext/>
      </w:pPr>
      <w:bookmarkStart w:id="3" w:name="_Ref174095097"/>
      <w:r>
        <w:t xml:space="preserve">Table </w:t>
      </w:r>
      <w:r>
        <w:fldChar w:fldCharType="begin"/>
      </w:r>
      <w:r>
        <w:instrText xml:space="preserve"> SEQ Table \* ARABIC </w:instrText>
      </w:r>
      <w:r>
        <w:fldChar w:fldCharType="separate"/>
      </w:r>
      <w:r w:rsidR="00E35E62">
        <w:rPr>
          <w:noProof/>
        </w:rPr>
        <w:t>1</w:t>
      </w:r>
      <w:r>
        <w:fldChar w:fldCharType="end"/>
      </w:r>
      <w:bookmarkEnd w:id="3"/>
      <w:r>
        <w:t xml:space="preserve"> Distance vs delay spread associated with target</w:t>
      </w:r>
    </w:p>
    <w:tbl>
      <w:tblPr>
        <w:tblStyle w:val="TableGrid"/>
        <w:tblW w:w="0" w:type="auto"/>
        <w:tblInd w:w="85" w:type="dxa"/>
        <w:tblLook w:val="04A0" w:firstRow="1" w:lastRow="0" w:firstColumn="1" w:lastColumn="0" w:noHBand="0" w:noVBand="1"/>
      </w:tblPr>
      <w:tblGrid>
        <w:gridCol w:w="1440"/>
        <w:gridCol w:w="4185"/>
        <w:gridCol w:w="3640"/>
      </w:tblGrid>
      <w:tr w:rsidR="00361697" w14:paraId="7C13E453" w14:textId="77777777" w:rsidTr="00046727">
        <w:tc>
          <w:tcPr>
            <w:tcW w:w="1440" w:type="dxa"/>
          </w:tcPr>
          <w:p w14:paraId="072B2B97" w14:textId="7F4888E2" w:rsidR="00361697" w:rsidRPr="00E27C51" w:rsidRDefault="00361697">
            <w:pPr>
              <w:rPr>
                <w:b/>
                <w:bCs/>
              </w:rPr>
            </w:pPr>
            <w:r>
              <w:rPr>
                <w:rFonts w:hint="eastAsia"/>
                <w:b/>
                <w:bCs/>
              </w:rPr>
              <w:t>Scenario #</w:t>
            </w:r>
          </w:p>
        </w:tc>
        <w:tc>
          <w:tcPr>
            <w:tcW w:w="4185" w:type="dxa"/>
            <w:hideMark/>
          </w:tcPr>
          <w:p w14:paraId="2139E3C7" w14:textId="0A5F5ACD" w:rsidR="00361697" w:rsidRPr="00E27C51" w:rsidRDefault="00361697" w:rsidP="00046727">
            <w:pPr>
              <w:jc w:val="center"/>
              <w:rPr>
                <w:b/>
                <w:bCs/>
                <w:lang w:eastAsia="en-US"/>
              </w:rPr>
            </w:pPr>
            <w:r w:rsidRPr="00E27C51">
              <w:rPr>
                <w:b/>
                <w:bCs/>
                <w:lang w:eastAsia="en-US"/>
              </w:rPr>
              <w:t>Tx-target-Rx distance (m)</w:t>
            </w:r>
          </w:p>
        </w:tc>
        <w:tc>
          <w:tcPr>
            <w:tcW w:w="3640" w:type="dxa"/>
            <w:hideMark/>
          </w:tcPr>
          <w:p w14:paraId="44E40EAD" w14:textId="0F09DD35" w:rsidR="00361697" w:rsidRPr="00E27C51" w:rsidRDefault="00361697">
            <w:pPr>
              <w:rPr>
                <w:b/>
                <w:bCs/>
                <w:lang w:eastAsia="en-US"/>
              </w:rPr>
            </w:pPr>
            <w:r w:rsidRPr="00E27C51">
              <w:rPr>
                <w:b/>
                <w:bCs/>
                <w:lang w:eastAsia="en-US"/>
              </w:rPr>
              <w:t>Spread</w:t>
            </w:r>
            <w:r>
              <w:rPr>
                <w:b/>
                <w:bCs/>
                <w:lang w:eastAsia="en-US"/>
              </w:rPr>
              <w:t xml:space="preserve"> of arriving rays</w:t>
            </w:r>
            <w:r w:rsidRPr="00E27C51">
              <w:rPr>
                <w:b/>
                <w:bCs/>
                <w:lang w:eastAsia="en-US"/>
              </w:rPr>
              <w:t xml:space="preserve"> associated with target (ns)</w:t>
            </w:r>
          </w:p>
        </w:tc>
      </w:tr>
      <w:tr w:rsidR="00361697" w14:paraId="1A9793D5" w14:textId="77777777" w:rsidTr="00046727">
        <w:tc>
          <w:tcPr>
            <w:tcW w:w="1440" w:type="dxa"/>
          </w:tcPr>
          <w:p w14:paraId="4C99DC15" w14:textId="7D6AA48E"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#1</w:t>
            </w:r>
          </w:p>
        </w:tc>
        <w:tc>
          <w:tcPr>
            <w:tcW w:w="4185" w:type="dxa"/>
          </w:tcPr>
          <w:p w14:paraId="5F4FCF88" w14:textId="1E340468" w:rsidR="00361697" w:rsidRDefault="00361697" w:rsidP="00E27C51">
            <w:pPr>
              <w:pStyle w:val="ListParagraph"/>
              <w:spacing w:before="240"/>
              <w:ind w:left="0"/>
              <w:jc w:val="center"/>
              <w:rPr>
                <w:rFonts w:cs="Times New Roman"/>
                <w:lang w:val="en-GB"/>
              </w:rPr>
            </w:pPr>
            <w:r>
              <w:rPr>
                <w:rFonts w:cs="Times New Roman"/>
                <w:lang w:val="en-GB"/>
              </w:rPr>
              <w:t>18.91</w:t>
            </w:r>
          </w:p>
        </w:tc>
        <w:tc>
          <w:tcPr>
            <w:tcW w:w="3640" w:type="dxa"/>
          </w:tcPr>
          <w:p w14:paraId="13D98387" w14:textId="56B92933" w:rsidR="00361697" w:rsidRDefault="00361697" w:rsidP="00E27C51">
            <w:pPr>
              <w:pStyle w:val="ListParagraph"/>
              <w:spacing w:before="240"/>
              <w:ind w:left="0"/>
              <w:jc w:val="center"/>
              <w:rPr>
                <w:rFonts w:cs="Times New Roman"/>
                <w:lang w:val="en-GB"/>
              </w:rPr>
            </w:pPr>
            <w:r>
              <w:rPr>
                <w:rFonts w:cs="Times New Roman"/>
                <w:lang w:val="en-GB"/>
              </w:rPr>
              <w:t>5.03</w:t>
            </w:r>
          </w:p>
        </w:tc>
      </w:tr>
      <w:tr w:rsidR="00361697" w14:paraId="7A0195EC" w14:textId="77777777" w:rsidTr="00046727">
        <w:tc>
          <w:tcPr>
            <w:tcW w:w="1440" w:type="dxa"/>
          </w:tcPr>
          <w:p w14:paraId="2DE8A473" w14:textId="5FB96295"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#2</w:t>
            </w:r>
          </w:p>
        </w:tc>
        <w:tc>
          <w:tcPr>
            <w:tcW w:w="4185" w:type="dxa"/>
          </w:tcPr>
          <w:p w14:paraId="440F1849" w14:textId="459CDD75" w:rsidR="00361697" w:rsidRDefault="00361697" w:rsidP="00E27C51">
            <w:pPr>
              <w:pStyle w:val="ListParagraph"/>
              <w:spacing w:before="240"/>
              <w:ind w:left="0"/>
              <w:jc w:val="center"/>
              <w:rPr>
                <w:rFonts w:cs="Times New Roman"/>
                <w:lang w:val="en-GB"/>
              </w:rPr>
            </w:pPr>
            <w:r>
              <w:rPr>
                <w:rFonts w:cs="Times New Roman"/>
                <w:lang w:val="en-GB"/>
              </w:rPr>
              <w:t>28.28</w:t>
            </w:r>
          </w:p>
        </w:tc>
        <w:tc>
          <w:tcPr>
            <w:tcW w:w="3640" w:type="dxa"/>
          </w:tcPr>
          <w:p w14:paraId="1223946B" w14:textId="79115708" w:rsidR="00361697" w:rsidRDefault="00361697" w:rsidP="00E27C51">
            <w:pPr>
              <w:pStyle w:val="ListParagraph"/>
              <w:spacing w:before="240"/>
              <w:ind w:left="0"/>
              <w:jc w:val="center"/>
              <w:rPr>
                <w:rFonts w:cs="Times New Roman"/>
                <w:lang w:val="en-GB"/>
              </w:rPr>
            </w:pPr>
            <w:r>
              <w:rPr>
                <w:rFonts w:cs="Times New Roman"/>
                <w:lang w:val="en-GB"/>
              </w:rPr>
              <w:t>3.82</w:t>
            </w:r>
          </w:p>
        </w:tc>
      </w:tr>
      <w:tr w:rsidR="00361697" w14:paraId="0FB53F7B" w14:textId="77777777" w:rsidTr="00046727">
        <w:tc>
          <w:tcPr>
            <w:tcW w:w="1440" w:type="dxa"/>
          </w:tcPr>
          <w:p w14:paraId="155CFF08" w14:textId="4BAC4219"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#3</w:t>
            </w:r>
          </w:p>
        </w:tc>
        <w:tc>
          <w:tcPr>
            <w:tcW w:w="4185" w:type="dxa"/>
          </w:tcPr>
          <w:p w14:paraId="29E182C2" w14:textId="50F9AC8A" w:rsidR="00361697" w:rsidRDefault="00361697" w:rsidP="00E27C51">
            <w:pPr>
              <w:pStyle w:val="ListParagraph"/>
              <w:spacing w:before="240"/>
              <w:ind w:left="0"/>
              <w:jc w:val="center"/>
              <w:rPr>
                <w:rFonts w:cs="Times New Roman"/>
                <w:lang w:val="en-GB"/>
              </w:rPr>
            </w:pPr>
            <w:r>
              <w:rPr>
                <w:rFonts w:cs="Times New Roman"/>
                <w:lang w:val="en-GB"/>
              </w:rPr>
              <w:t>105.13</w:t>
            </w:r>
          </w:p>
        </w:tc>
        <w:tc>
          <w:tcPr>
            <w:tcW w:w="3640" w:type="dxa"/>
          </w:tcPr>
          <w:p w14:paraId="4B62286A" w14:textId="34AA6A14" w:rsidR="00361697" w:rsidRDefault="00361697" w:rsidP="00E27C51">
            <w:pPr>
              <w:pStyle w:val="ListParagraph"/>
              <w:spacing w:before="240"/>
              <w:ind w:left="0"/>
              <w:jc w:val="center"/>
              <w:rPr>
                <w:rFonts w:cs="Times New Roman"/>
                <w:lang w:val="en-GB"/>
              </w:rPr>
            </w:pPr>
            <w:r>
              <w:rPr>
                <w:rFonts w:cs="Times New Roman"/>
                <w:lang w:val="en-GB"/>
              </w:rPr>
              <w:t>1.05</w:t>
            </w:r>
          </w:p>
        </w:tc>
      </w:tr>
    </w:tbl>
    <w:p w14:paraId="70E0C8DF" w14:textId="41FE0540" w:rsidR="00B233A2" w:rsidRDefault="00B233A2" w:rsidP="00424166">
      <w:pPr>
        <w:spacing w:before="240"/>
        <w:rPr>
          <w:b/>
          <w:bCs/>
        </w:rPr>
      </w:pPr>
      <w:r>
        <w:lastRenderedPageBreak/>
        <w:t xml:space="preserve">As </w:t>
      </w:r>
      <w:r w:rsidR="00244B0F">
        <w:t>shown in</w:t>
      </w:r>
      <w:r w:rsidR="00F63B3B">
        <w:t xml:space="preserve"> </w:t>
      </w:r>
      <w:r w:rsidR="00F63B3B">
        <w:fldChar w:fldCharType="begin"/>
      </w:r>
      <w:r w:rsidR="00F63B3B">
        <w:instrText xml:space="preserve"> REF _Ref174095097 \h </w:instrText>
      </w:r>
      <w:r w:rsidR="00F63B3B">
        <w:fldChar w:fldCharType="separate"/>
      </w:r>
      <w:r w:rsidR="0068749F">
        <w:t xml:space="preserve">Table </w:t>
      </w:r>
      <w:r w:rsidR="0068749F">
        <w:rPr>
          <w:noProof/>
        </w:rPr>
        <w:t>1</w:t>
      </w:r>
      <w:r w:rsidR="00F63B3B">
        <w:fldChar w:fldCharType="end"/>
      </w:r>
      <w:r w:rsidR="008F177C">
        <w:t>, as</w:t>
      </w:r>
      <w:r w:rsidR="00244B0F">
        <w:t xml:space="preserve"> </w:t>
      </w:r>
      <w:r>
        <w:t>Tx-target-Rx distance</w:t>
      </w:r>
      <w:r w:rsidR="00680F83">
        <w:t xml:space="preserve"> is increased</w:t>
      </w:r>
      <w:r>
        <w:t>,</w:t>
      </w:r>
      <w:r w:rsidR="0025511E">
        <w:t xml:space="preserve"> </w:t>
      </w:r>
      <w:r>
        <w:t>spread among time of arrival of arriving rays associated with sensing target decreases. This is because as the target moves further away from the Tx and Rx, contributions from each of the scattering point on the target becomes less distinguishable at the Rx.</w:t>
      </w:r>
    </w:p>
    <w:p w14:paraId="6F43D823" w14:textId="76929811" w:rsidR="00E01A01" w:rsidRPr="00424166" w:rsidRDefault="00E01A01" w:rsidP="00424166">
      <w:pPr>
        <w:spacing w:before="240"/>
        <w:rPr>
          <w:b/>
          <w:bCs/>
        </w:rPr>
      </w:pPr>
      <w:r w:rsidRPr="00424166">
        <w:rPr>
          <w:b/>
          <w:bCs/>
        </w:rPr>
        <w:t xml:space="preserve">Observation 1: </w:t>
      </w:r>
      <w:r w:rsidR="00B14A1D">
        <w:rPr>
          <w:b/>
          <w:bCs/>
        </w:rPr>
        <w:t>For multipoint target modelling, spread</w:t>
      </w:r>
      <w:r w:rsidR="00ED234F">
        <w:rPr>
          <w:b/>
          <w:bCs/>
        </w:rPr>
        <w:t xml:space="preserve"> of arriving rays</w:t>
      </w:r>
      <w:r w:rsidR="00B14A1D">
        <w:rPr>
          <w:b/>
          <w:bCs/>
        </w:rPr>
        <w:t xml:space="preserve"> associated with the sensing target decreases as we increase Tx-target-Rx distance.  </w:t>
      </w:r>
    </w:p>
    <w:p w14:paraId="3CE9EDE2" w14:textId="3E82EBEB" w:rsidR="00DD3057" w:rsidRDefault="00503524" w:rsidP="00DD3057">
      <w:pPr>
        <w:spacing w:before="240" w:after="0"/>
      </w:pPr>
      <w:r>
        <w:t xml:space="preserve">Based on the </w:t>
      </w:r>
      <w:r w:rsidR="00C44368">
        <w:t xml:space="preserve">above </w:t>
      </w:r>
      <w:r>
        <w:t>observation</w:t>
      </w:r>
      <w:r w:rsidR="003D5B63">
        <w:t>, whether the</w:t>
      </w:r>
      <w:r w:rsidR="001A02C7">
        <w:t xml:space="preserve"> single point or multiple-point model</w:t>
      </w:r>
      <w:r w:rsidR="00E43E00">
        <w:t>l</w:t>
      </w:r>
      <w:r w:rsidR="001A02C7">
        <w:t xml:space="preserve">ing </w:t>
      </w:r>
      <w:r w:rsidR="002A0507">
        <w:t>is</w:t>
      </w:r>
      <w:r w:rsidR="001A02C7">
        <w:t xml:space="preserve"> applied to a sensing target should be based on the distance between the sensing target and </w:t>
      </w:r>
      <w:r w:rsidR="00811633">
        <w:t xml:space="preserve">sensing </w:t>
      </w:r>
      <w:r w:rsidR="001A02C7">
        <w:t>Tx/Rx.</w:t>
      </w:r>
      <w:r w:rsidR="003D5B63">
        <w:t xml:space="preserve"> </w:t>
      </w:r>
      <w:r w:rsidR="009C1FF7">
        <w:t xml:space="preserve"> </w:t>
      </w:r>
    </w:p>
    <w:p w14:paraId="56DDF4D6" w14:textId="77777777" w:rsidR="004F2BAA" w:rsidRDefault="004F2BAA" w:rsidP="004F2BAA">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78F628E0" w14:textId="2F2303B0" w:rsidR="009023C3" w:rsidRDefault="009023C3" w:rsidP="00DD3057">
      <w:pPr>
        <w:spacing w:before="240" w:after="0"/>
      </w:pPr>
      <w:r>
        <w:t xml:space="preserve">The following agreement was made </w:t>
      </w:r>
      <w:r w:rsidR="00C17B52">
        <w:t xml:space="preserve">in RAN1#118b </w:t>
      </w:r>
      <w:r>
        <w:t>for parameterization of RCS.</w:t>
      </w:r>
    </w:p>
    <w:p w14:paraId="683BDFBC" w14:textId="77777777" w:rsidR="00DD3057" w:rsidRDefault="00DD3057" w:rsidP="00DD3057">
      <w:pPr>
        <w:spacing w:before="240" w:after="0"/>
      </w:pPr>
    </w:p>
    <w:tbl>
      <w:tblPr>
        <w:tblStyle w:val="TableGrid"/>
        <w:tblW w:w="0" w:type="auto"/>
        <w:tblLook w:val="04A0" w:firstRow="1" w:lastRow="0" w:firstColumn="1" w:lastColumn="0" w:noHBand="0" w:noVBand="1"/>
      </w:tblPr>
      <w:tblGrid>
        <w:gridCol w:w="9350"/>
      </w:tblGrid>
      <w:tr w:rsidR="00DD3057" w14:paraId="140E0ADA" w14:textId="77777777" w:rsidTr="008E3526">
        <w:tc>
          <w:tcPr>
            <w:tcW w:w="9350" w:type="dxa"/>
          </w:tcPr>
          <w:p w14:paraId="5B1F8BF0" w14:textId="77777777" w:rsidR="00925F75" w:rsidRPr="00925F75" w:rsidRDefault="00925F75" w:rsidP="00925F75">
            <w:pPr>
              <w:rPr>
                <w:rFonts w:eastAsia="Malgun Gothic" w:cs="Times New Roman"/>
                <w:sz w:val="20"/>
                <w:szCs w:val="20"/>
                <w:highlight w:val="green"/>
                <w:lang w:val="en-GB" w:eastAsia="en-US"/>
              </w:rPr>
            </w:pPr>
            <w:r w:rsidRPr="00925F75">
              <w:rPr>
                <w:rFonts w:eastAsia="Malgun Gothic" w:cs="Times New Roman"/>
                <w:sz w:val="20"/>
                <w:szCs w:val="20"/>
                <w:highlight w:val="green"/>
                <w:lang w:val="en-GB" w:eastAsia="en-US"/>
              </w:rPr>
              <w:t>Agreement</w:t>
            </w:r>
          </w:p>
          <w:p w14:paraId="64485FC2" w14:textId="77777777" w:rsidR="00925F75" w:rsidRPr="00925F75" w:rsidRDefault="00925F75" w:rsidP="00925F75">
            <w:pPr>
              <w:tabs>
                <w:tab w:val="left" w:pos="0"/>
              </w:tabs>
              <w:jc w:val="left"/>
              <w:rPr>
                <w:rFonts w:ascii="Times" w:eastAsia="DengXian" w:hAnsi="Times" w:cs="Times New Roman"/>
                <w:sz w:val="20"/>
                <w:szCs w:val="24"/>
                <w:lang w:eastAsia="zh-CN"/>
              </w:rPr>
            </w:pPr>
            <w:r w:rsidRPr="00925F75">
              <w:rPr>
                <w:rFonts w:ascii="Times" w:eastAsia="DengXian" w:hAnsi="Times" w:cs="Times New Roman"/>
                <w:sz w:val="20"/>
                <w:szCs w:val="24"/>
                <w:lang w:val="en-GB" w:eastAsia="zh-CN"/>
              </w:rPr>
              <w:t xml:space="preserve">RAN1 strives to define a single option per target per monostatic/bistatic sensing mode from the following two options to generate RCS values/patterns for </w:t>
            </w:r>
            <w:r w:rsidRPr="00925F75">
              <w:rPr>
                <w:rFonts w:ascii="Times" w:eastAsia="DengXian" w:hAnsi="Times" w:cs="Times New Roman"/>
                <w:sz w:val="20"/>
                <w:szCs w:val="24"/>
                <w:lang w:eastAsia="zh-CN"/>
              </w:rPr>
              <w:t xml:space="preserve">a scattering point of a target. </w:t>
            </w:r>
          </w:p>
          <w:p w14:paraId="478E930E" w14:textId="77777777" w:rsidR="00925F75" w:rsidRPr="00925F75" w:rsidRDefault="00925F75" w:rsidP="00925F75">
            <w:pPr>
              <w:numPr>
                <w:ilvl w:val="0"/>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Option 2: The RCS=A*B of a scattering point can be generated by</w:t>
            </w:r>
          </w:p>
          <w:p w14:paraId="43AC6A69" w14:textId="77777777" w:rsidR="00925F75" w:rsidRPr="00925F75" w:rsidRDefault="00925F75" w:rsidP="00925F75">
            <w:pPr>
              <w:numPr>
                <w:ilvl w:val="1"/>
                <w:numId w:val="78"/>
              </w:numPr>
              <w:suppressAutoHyphens/>
              <w:jc w:val="left"/>
              <w:rPr>
                <w:rFonts w:ascii="Times" w:eastAsia="Batang" w:hAnsi="Times" w:cs="Times New Roman"/>
                <w:sz w:val="20"/>
                <w:szCs w:val="20"/>
                <w:lang w:val="en-GB" w:eastAsia="zh-CN"/>
              </w:rPr>
            </w:pPr>
            <w:r w:rsidRPr="00925F75">
              <w:rPr>
                <w:rFonts w:ascii="Times" w:eastAsia="Batang" w:hAnsi="Times" w:cs="Times New Roman"/>
                <w:sz w:val="20"/>
                <w:szCs w:val="20"/>
                <w:lang w:val="en-GB" w:eastAsia="zh-CN"/>
              </w:rPr>
              <w:t xml:space="preserve">The component A is commonly applied to any </w:t>
            </w:r>
            <w:r w:rsidRPr="00925F75">
              <w:rPr>
                <w:rFonts w:ascii="Times" w:eastAsia="DengXian" w:hAnsi="Times" w:cs="Times New Roman"/>
                <w:sz w:val="20"/>
                <w:szCs w:val="20"/>
                <w:lang w:eastAsia="zh-CN"/>
              </w:rPr>
              <w:t>incident/scattered angles at the scattering point</w:t>
            </w:r>
          </w:p>
          <w:p w14:paraId="487B0E51" w14:textId="77777777" w:rsidR="00925F75" w:rsidRPr="00925F75" w:rsidRDefault="00925F75" w:rsidP="00925F75">
            <w:pPr>
              <w:numPr>
                <w:ilvl w:val="2"/>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hint="eastAsia"/>
                <w:sz w:val="20"/>
                <w:szCs w:val="20"/>
                <w:lang w:val="en-GB" w:eastAsia="zh-CN"/>
              </w:rPr>
              <w:t>A</w:t>
            </w:r>
            <w:r w:rsidRPr="00925F75">
              <w:rPr>
                <w:rFonts w:ascii="Times" w:eastAsia="DengXian" w:hAnsi="Times" w:cs="Times New Roman"/>
                <w:sz w:val="20"/>
                <w:szCs w:val="20"/>
                <w:lang w:val="en-GB" w:eastAsia="zh-CN"/>
              </w:rPr>
              <w:t xml:space="preserve"> is</w:t>
            </w:r>
            <w:r w:rsidRPr="00925F75">
              <w:rPr>
                <w:rFonts w:ascii="Times" w:eastAsia="Batang" w:hAnsi="Times" w:cs="Times New Roman"/>
                <w:sz w:val="20"/>
                <w:szCs w:val="20"/>
                <w:lang w:val="en-GB" w:eastAsia="zh-CN"/>
              </w:rPr>
              <w:t xml:space="preserve"> [mean] RCS value. </w:t>
            </w:r>
            <w:r w:rsidRPr="00925F75">
              <w:rPr>
                <w:rFonts w:ascii="Times" w:eastAsia="DengXian" w:hAnsi="Times" w:cs="Times New Roman"/>
                <w:sz w:val="20"/>
                <w:szCs w:val="20"/>
                <w:lang w:val="en-GB" w:eastAsia="zh-CN"/>
              </w:rPr>
              <w:t>FFS value(s) A</w:t>
            </w:r>
          </w:p>
          <w:p w14:paraId="33E120E7" w14:textId="77777777" w:rsidR="00925F75" w:rsidRPr="00925F75" w:rsidRDefault="00925F75" w:rsidP="00925F75">
            <w:pPr>
              <w:numPr>
                <w:ilvl w:val="3"/>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Note</w:t>
            </w:r>
            <w:r w:rsidRPr="00925F75">
              <w:rPr>
                <w:rFonts w:ascii="Times" w:eastAsia="DengXian" w:hAnsi="Times" w:cs="Times New Roman"/>
                <w:sz w:val="20"/>
                <w:szCs w:val="20"/>
                <w:lang w:eastAsia="zh-CN"/>
              </w:rPr>
              <w:t>: Mean RCS value is defined as the mean value of the distribution of RCS</w:t>
            </w:r>
          </w:p>
          <w:p w14:paraId="5EB811D6" w14:textId="77777777" w:rsidR="00925F75" w:rsidRPr="00925F75" w:rsidRDefault="00925F75" w:rsidP="00925F75">
            <w:pPr>
              <w:numPr>
                <w:ilvl w:val="1"/>
                <w:numId w:val="78"/>
              </w:numPr>
              <w:suppressAutoHyphens/>
              <w:jc w:val="left"/>
              <w:rPr>
                <w:rFonts w:ascii="Times" w:eastAsia="Batang" w:hAnsi="Times" w:cs="Times New Roman"/>
                <w:sz w:val="20"/>
                <w:szCs w:val="20"/>
                <w:lang w:eastAsia="zh-CN"/>
              </w:rPr>
            </w:pPr>
            <w:r w:rsidRPr="00925F75">
              <w:rPr>
                <w:rFonts w:ascii="Times" w:eastAsia="Batang" w:hAnsi="Times" w:cs="Times New Roman"/>
                <w:sz w:val="20"/>
                <w:szCs w:val="20"/>
                <w:lang w:val="en-GB" w:eastAsia="zh-CN"/>
              </w:rPr>
              <w:t xml:space="preserve">The component B </w:t>
            </w:r>
          </w:p>
          <w:p w14:paraId="5691295D" w14:textId="77777777" w:rsidR="00925F75" w:rsidRPr="00925F75" w:rsidRDefault="00925F75" w:rsidP="00925F75">
            <w:pPr>
              <w:numPr>
                <w:ilvl w:val="2"/>
                <w:numId w:val="78"/>
              </w:numPr>
              <w:suppressAutoHyphens/>
              <w:jc w:val="left"/>
              <w:rPr>
                <w:rFonts w:ascii="Times" w:eastAsia="Batang" w:hAnsi="Times" w:cs="Times New Roman"/>
                <w:sz w:val="20"/>
                <w:szCs w:val="20"/>
                <w:lang w:eastAsia="zh-CN"/>
              </w:rPr>
            </w:pPr>
            <w:r w:rsidRPr="00925F75">
              <w:rPr>
                <w:rFonts w:ascii="Times" w:eastAsia="Batang" w:hAnsi="Times" w:cs="Times New Roman"/>
                <w:sz w:val="20"/>
                <w:szCs w:val="20"/>
                <w:lang w:eastAsia="zh-CN"/>
              </w:rPr>
              <w:t xml:space="preserve">B is </w:t>
            </w:r>
            <w:r w:rsidRPr="00925F75">
              <w:rPr>
                <w:rFonts w:ascii="Times" w:eastAsia="Batang" w:hAnsi="Times" w:cs="Times New Roman"/>
                <w:sz w:val="20"/>
                <w:szCs w:val="20"/>
                <w:lang w:val="en-GB" w:eastAsia="zh-CN"/>
              </w:rPr>
              <w:t xml:space="preserve">generated by </w:t>
            </w:r>
            <w:r w:rsidRPr="00925F75">
              <w:rPr>
                <w:rFonts w:ascii="Times" w:eastAsia="Batang" w:hAnsi="Times" w:cs="Times New Roman"/>
                <w:sz w:val="20"/>
                <w:szCs w:val="20"/>
                <w:lang w:eastAsia="zh-CN"/>
              </w:rPr>
              <w:t xml:space="preserve">[log-normal] distribution, the related [log-normal] distribution has mean </w:t>
            </w:r>
            <w:r w:rsidRPr="00925F75">
              <w:rPr>
                <w:rFonts w:eastAsia="Batang" w:cs="Times New Roman"/>
                <w:sz w:val="20"/>
                <w:szCs w:val="20"/>
                <w:lang w:eastAsia="zh-CN"/>
              </w:rPr>
              <w:t>μ=1</w:t>
            </w:r>
            <w:r w:rsidRPr="00925F75">
              <w:rPr>
                <w:rFonts w:ascii="Times" w:eastAsia="Batang" w:hAnsi="Times" w:cs="Times New Roman"/>
                <w:sz w:val="20"/>
                <w:szCs w:val="20"/>
                <w:lang w:eastAsia="zh-CN"/>
              </w:rPr>
              <w:t xml:space="preserve"> and variance </w:t>
            </w:r>
            <w:r w:rsidRPr="00925F75">
              <w:rPr>
                <w:rFonts w:eastAsia="Batang" w:cs="Times New Roman"/>
                <w:sz w:val="20"/>
                <w:szCs w:val="20"/>
                <w:lang w:eastAsia="zh-CN"/>
              </w:rPr>
              <w:t>V</w:t>
            </w:r>
            <w:r w:rsidRPr="00925F75">
              <w:rPr>
                <w:rFonts w:ascii="Times" w:eastAsia="Batang" w:hAnsi="Times" w:cs="Times New Roman"/>
                <w:sz w:val="20"/>
                <w:szCs w:val="20"/>
                <w:lang w:eastAsia="zh-CN"/>
              </w:rPr>
              <w:t xml:space="preserve">, FFS </w:t>
            </w:r>
            <w:r w:rsidRPr="00925F75">
              <w:rPr>
                <w:rFonts w:eastAsia="Batang" w:cs="Times New Roman"/>
                <w:sz w:val="20"/>
                <w:szCs w:val="20"/>
                <w:lang w:eastAsia="zh-CN"/>
              </w:rPr>
              <w:t>σ</w:t>
            </w:r>
            <w:r w:rsidRPr="00925F75">
              <w:rPr>
                <w:rFonts w:eastAsia="Batang" w:cs="Times New Roman"/>
                <w:sz w:val="20"/>
                <w:szCs w:val="20"/>
                <w:vertAlign w:val="superscript"/>
                <w:lang w:eastAsia="zh-CN"/>
              </w:rPr>
              <w:t>2</w:t>
            </w:r>
          </w:p>
          <w:p w14:paraId="19ECC0D6" w14:textId="77777777" w:rsidR="00925F75" w:rsidRPr="00925F75" w:rsidRDefault="00925F75" w:rsidP="00925F75">
            <w:pPr>
              <w:numPr>
                <w:ilvl w:val="3"/>
                <w:numId w:val="78"/>
              </w:numPr>
              <w:suppressAutoHyphens/>
              <w:jc w:val="left"/>
              <w:rPr>
                <w:rFonts w:ascii="Times" w:eastAsia="DengXian" w:hAnsi="Times" w:cs="Times New Roman"/>
                <w:sz w:val="20"/>
                <w:szCs w:val="20"/>
                <w:lang w:eastAsia="zh-CN"/>
              </w:rPr>
            </w:pPr>
            <w:r w:rsidRPr="00925F75">
              <w:rPr>
                <w:rFonts w:ascii="Times" w:eastAsia="DengXian" w:hAnsi="Times" w:cs="Times New Roman"/>
                <w:sz w:val="20"/>
                <w:szCs w:val="20"/>
                <w:lang w:eastAsia="zh-CN"/>
              </w:rPr>
              <w:t xml:space="preserve">B is separately generated for each direct/indirect path at the </w:t>
            </w:r>
            <w:r w:rsidRPr="00925F75">
              <w:rPr>
                <w:rFonts w:ascii="Times" w:eastAsia="DengXian" w:hAnsi="Times" w:cs="Times New Roman"/>
                <w:sz w:val="20"/>
                <w:szCs w:val="24"/>
                <w:lang w:eastAsia="zh-CN"/>
              </w:rPr>
              <w:t>scattering point</w:t>
            </w:r>
            <w:r w:rsidRPr="00925F75">
              <w:rPr>
                <w:rFonts w:ascii="Times" w:eastAsia="DengXian" w:hAnsi="Times" w:cs="Times New Roman"/>
                <w:sz w:val="20"/>
                <w:szCs w:val="20"/>
                <w:lang w:eastAsia="zh-CN"/>
              </w:rPr>
              <w:t>. FFS correlation dependent on the incident/scattered angles of the direct/indirect paths</w:t>
            </w:r>
          </w:p>
          <w:p w14:paraId="2AAE825F" w14:textId="77777777" w:rsidR="00925F75" w:rsidRPr="00925F75" w:rsidRDefault="00925F75" w:rsidP="00925F75">
            <w:pPr>
              <w:numPr>
                <w:ilvl w:val="1"/>
                <w:numId w:val="78"/>
              </w:numPr>
              <w:suppressAutoHyphens/>
              <w:jc w:val="left"/>
              <w:rPr>
                <w:rFonts w:ascii="Times" w:eastAsia="DengXian" w:hAnsi="Times" w:cs="Times New Roman"/>
                <w:sz w:val="20"/>
                <w:szCs w:val="20"/>
                <w:lang w:eastAsia="zh-CN"/>
              </w:rPr>
            </w:pPr>
            <w:r w:rsidRPr="00925F75">
              <w:rPr>
                <w:rFonts w:ascii="Times" w:eastAsia="DengXian" w:hAnsi="Times" w:cs="Times New Roman" w:hint="eastAsia"/>
                <w:sz w:val="20"/>
                <w:szCs w:val="20"/>
                <w:lang w:eastAsia="zh-CN"/>
              </w:rPr>
              <w:t>F</w:t>
            </w:r>
            <w:r w:rsidRPr="00925F75">
              <w:rPr>
                <w:rFonts w:ascii="Times" w:eastAsia="DengXian" w:hAnsi="Times" w:cs="Times New Roman"/>
                <w:sz w:val="20"/>
                <w:szCs w:val="20"/>
                <w:lang w:eastAsia="zh-CN"/>
              </w:rPr>
              <w:t>FS whether/how power of all generated direct/indirect paths need to be normalized considering impact of RCS</w:t>
            </w:r>
          </w:p>
          <w:p w14:paraId="03CC4BEF" w14:textId="77777777" w:rsidR="00925F75" w:rsidRPr="00925F75" w:rsidRDefault="00925F75" w:rsidP="00925F75">
            <w:pPr>
              <w:numPr>
                <w:ilvl w:val="0"/>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Option 3: The RCS=A*B=A*B1*B2 of a scattering point can be generated by</w:t>
            </w:r>
          </w:p>
          <w:p w14:paraId="4F89C5FF" w14:textId="77777777" w:rsidR="00925F75" w:rsidRPr="00925F75" w:rsidRDefault="00925F75" w:rsidP="00925F75">
            <w:pPr>
              <w:numPr>
                <w:ilvl w:val="1"/>
                <w:numId w:val="78"/>
              </w:numPr>
              <w:suppressAutoHyphens/>
              <w:jc w:val="left"/>
              <w:rPr>
                <w:rFonts w:ascii="Times" w:eastAsia="Batang" w:hAnsi="Times" w:cs="Times New Roman"/>
                <w:sz w:val="20"/>
                <w:szCs w:val="20"/>
                <w:lang w:val="en-GB" w:eastAsia="zh-CN"/>
              </w:rPr>
            </w:pPr>
            <w:r w:rsidRPr="00925F75">
              <w:rPr>
                <w:rFonts w:ascii="Times" w:eastAsia="Batang" w:hAnsi="Times" w:cs="Times New Roman"/>
                <w:sz w:val="20"/>
                <w:szCs w:val="20"/>
                <w:lang w:val="en-GB" w:eastAsia="zh-CN"/>
              </w:rPr>
              <w:t xml:space="preserve">The component A is commonly applied to any </w:t>
            </w:r>
            <w:r w:rsidRPr="00925F75">
              <w:rPr>
                <w:rFonts w:ascii="Times" w:eastAsia="DengXian" w:hAnsi="Times" w:cs="Times New Roman"/>
                <w:sz w:val="20"/>
                <w:szCs w:val="20"/>
                <w:lang w:eastAsia="zh-CN"/>
              </w:rPr>
              <w:t>incident/scattered angles at the scattering point</w:t>
            </w:r>
          </w:p>
          <w:p w14:paraId="737DADFC" w14:textId="77777777" w:rsidR="00925F75" w:rsidRPr="00925F75" w:rsidRDefault="00925F75" w:rsidP="00925F75">
            <w:pPr>
              <w:numPr>
                <w:ilvl w:val="2"/>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FFS: A = 1 m</w:t>
            </w:r>
            <w:r w:rsidRPr="00925F75">
              <w:rPr>
                <w:rFonts w:ascii="Times" w:eastAsia="DengXian" w:hAnsi="Times" w:cs="Times New Roman"/>
                <w:sz w:val="20"/>
                <w:szCs w:val="20"/>
                <w:vertAlign w:val="superscript"/>
                <w:lang w:val="en-GB" w:eastAsia="zh-CN"/>
              </w:rPr>
              <w:t>2</w:t>
            </w:r>
            <w:r w:rsidRPr="00925F75">
              <w:rPr>
                <w:rFonts w:ascii="Times" w:eastAsia="DengXian" w:hAnsi="Times" w:cs="Times New Roman"/>
                <w:sz w:val="20"/>
                <w:szCs w:val="20"/>
                <w:lang w:val="en-GB" w:eastAsia="zh-CN"/>
              </w:rPr>
              <w:t xml:space="preserve"> or </w:t>
            </w:r>
            <w:r w:rsidRPr="00925F75">
              <w:rPr>
                <w:rFonts w:ascii="Times" w:eastAsia="Batang" w:hAnsi="Times" w:cs="Times New Roman"/>
                <w:sz w:val="20"/>
                <w:szCs w:val="20"/>
                <w:lang w:val="en-GB" w:eastAsia="zh-CN"/>
              </w:rPr>
              <w:t>[mean] RCS value</w:t>
            </w:r>
          </w:p>
          <w:p w14:paraId="3788A165" w14:textId="77777777" w:rsidR="00925F75" w:rsidRPr="00925F75" w:rsidRDefault="00925F75" w:rsidP="00925F75">
            <w:pPr>
              <w:numPr>
                <w:ilvl w:val="3"/>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Note</w:t>
            </w:r>
            <w:r w:rsidRPr="00925F75">
              <w:rPr>
                <w:rFonts w:ascii="Times" w:eastAsia="DengXian" w:hAnsi="Times" w:cs="Times New Roman"/>
                <w:sz w:val="20"/>
                <w:szCs w:val="20"/>
                <w:lang w:eastAsia="zh-CN"/>
              </w:rPr>
              <w:t>: Mean RCS value is defined as the mean value of the distribution of RCS</w:t>
            </w:r>
          </w:p>
          <w:p w14:paraId="0FA47B7B" w14:textId="77777777" w:rsidR="00925F75" w:rsidRPr="00925F75" w:rsidRDefault="00925F75" w:rsidP="00925F75">
            <w:pPr>
              <w:numPr>
                <w:ilvl w:val="1"/>
                <w:numId w:val="78"/>
              </w:numPr>
              <w:suppressAutoHyphens/>
              <w:jc w:val="left"/>
              <w:rPr>
                <w:rFonts w:ascii="Times" w:eastAsia="Batang" w:hAnsi="Times" w:cs="Times New Roman"/>
                <w:sz w:val="20"/>
                <w:szCs w:val="20"/>
                <w:lang w:eastAsia="zh-CN"/>
              </w:rPr>
            </w:pPr>
            <w:r w:rsidRPr="00925F75">
              <w:rPr>
                <w:rFonts w:ascii="Times" w:eastAsia="Batang" w:hAnsi="Times" w:cs="Times New Roman"/>
                <w:sz w:val="20"/>
                <w:szCs w:val="20"/>
                <w:lang w:val="en-GB" w:eastAsia="zh-CN"/>
              </w:rPr>
              <w:t>The component B is further split into B1, B2, i.e., B=B1*B2</w:t>
            </w:r>
          </w:p>
          <w:p w14:paraId="3421E4B7" w14:textId="77777777" w:rsidR="00925F75" w:rsidRPr="00925F75" w:rsidRDefault="00925F75" w:rsidP="00925F75">
            <w:pPr>
              <w:numPr>
                <w:ilvl w:val="2"/>
                <w:numId w:val="78"/>
              </w:numPr>
              <w:suppressAutoHyphens/>
              <w:jc w:val="left"/>
              <w:rPr>
                <w:rFonts w:ascii="Times" w:eastAsia="Batang" w:hAnsi="Times" w:cs="Times New Roman"/>
                <w:sz w:val="20"/>
                <w:szCs w:val="20"/>
                <w:lang w:eastAsia="zh-CN"/>
              </w:rPr>
            </w:pPr>
            <w:r w:rsidRPr="00925F75">
              <w:rPr>
                <w:rFonts w:ascii="Times" w:eastAsia="Batang" w:hAnsi="Times" w:cs="Times New Roman"/>
                <w:sz w:val="20"/>
                <w:szCs w:val="20"/>
                <w:lang w:eastAsia="zh-CN"/>
              </w:rPr>
              <w:t xml:space="preserve">B1 is </w:t>
            </w:r>
            <w:r w:rsidRPr="00925F75">
              <w:rPr>
                <w:rFonts w:ascii="Times" w:eastAsia="Batang" w:hAnsi="Times" w:cs="Times New Roman"/>
                <w:sz w:val="20"/>
                <w:szCs w:val="20"/>
                <w:lang w:val="en-GB" w:eastAsia="zh-CN"/>
              </w:rPr>
              <w:t>deterministic based on incident/scattered angles</w:t>
            </w:r>
          </w:p>
          <w:p w14:paraId="135021D1" w14:textId="77777777" w:rsidR="00925F75" w:rsidRPr="00925F75" w:rsidRDefault="00925F75" w:rsidP="00925F75">
            <w:pPr>
              <w:numPr>
                <w:ilvl w:val="3"/>
                <w:numId w:val="78"/>
              </w:numPr>
              <w:suppressAutoHyphens/>
              <w:jc w:val="left"/>
              <w:rPr>
                <w:rFonts w:ascii="Times" w:eastAsia="Batang" w:hAnsi="Times" w:cs="Times New Roman"/>
                <w:sz w:val="20"/>
                <w:szCs w:val="20"/>
                <w:lang w:eastAsia="zh-CN"/>
              </w:rPr>
            </w:pPr>
            <w:r w:rsidRPr="00925F75">
              <w:rPr>
                <w:rFonts w:ascii="Times" w:eastAsia="DengXian" w:hAnsi="Times" w:cs="Times New Roman"/>
                <w:sz w:val="20"/>
                <w:szCs w:val="20"/>
                <w:lang w:val="en-GB" w:eastAsia="zh-CN"/>
              </w:rPr>
              <w:t>FFS: B1 is defined by a function or by a table</w:t>
            </w:r>
          </w:p>
          <w:p w14:paraId="042E0088" w14:textId="77777777" w:rsidR="00925F75" w:rsidRPr="00925F75" w:rsidRDefault="00925F75" w:rsidP="00925F75">
            <w:pPr>
              <w:numPr>
                <w:ilvl w:val="2"/>
                <w:numId w:val="78"/>
              </w:numPr>
              <w:suppressAutoHyphens/>
              <w:jc w:val="left"/>
              <w:rPr>
                <w:rFonts w:ascii="Times" w:eastAsia="Batang" w:hAnsi="Times" w:cs="Times New Roman"/>
                <w:sz w:val="20"/>
                <w:szCs w:val="20"/>
                <w:lang w:eastAsia="zh-CN"/>
              </w:rPr>
            </w:pPr>
            <w:r w:rsidRPr="00925F75">
              <w:rPr>
                <w:rFonts w:ascii="Times" w:eastAsia="Batang" w:hAnsi="Times" w:cs="Times New Roman"/>
                <w:sz w:val="20"/>
                <w:szCs w:val="20"/>
                <w:lang w:eastAsia="zh-CN"/>
              </w:rPr>
              <w:t xml:space="preserve">B2 is </w:t>
            </w:r>
            <w:r w:rsidRPr="00925F75">
              <w:rPr>
                <w:rFonts w:ascii="Times" w:eastAsia="Batang" w:hAnsi="Times" w:cs="Times New Roman"/>
                <w:sz w:val="20"/>
                <w:szCs w:val="20"/>
                <w:lang w:val="en-GB" w:eastAsia="zh-CN"/>
              </w:rPr>
              <w:t xml:space="preserve">generated by </w:t>
            </w:r>
            <w:r w:rsidRPr="00925F75">
              <w:rPr>
                <w:rFonts w:ascii="Times" w:eastAsia="Batang" w:hAnsi="Times" w:cs="Times New Roman"/>
                <w:sz w:val="20"/>
                <w:szCs w:val="20"/>
                <w:lang w:eastAsia="zh-CN"/>
              </w:rPr>
              <w:t xml:space="preserve">[log-normal] distribution, the related [log-normal] distribution has mean </w:t>
            </w:r>
            <w:r w:rsidRPr="00925F75">
              <w:rPr>
                <w:rFonts w:eastAsia="Batang" w:cs="Times New Roman"/>
                <w:sz w:val="20"/>
                <w:szCs w:val="20"/>
                <w:lang w:eastAsia="zh-CN"/>
              </w:rPr>
              <w:t>μ=1</w:t>
            </w:r>
            <w:r w:rsidRPr="00925F75">
              <w:rPr>
                <w:rFonts w:ascii="Times" w:eastAsia="Batang" w:hAnsi="Times" w:cs="Times New Roman"/>
                <w:sz w:val="20"/>
                <w:szCs w:val="20"/>
                <w:lang w:eastAsia="zh-CN"/>
              </w:rPr>
              <w:t xml:space="preserve"> and variance </w:t>
            </w:r>
            <w:r w:rsidRPr="00925F75">
              <w:rPr>
                <w:rFonts w:eastAsia="Batang" w:cs="Times New Roman"/>
                <w:sz w:val="20"/>
                <w:szCs w:val="20"/>
                <w:lang w:eastAsia="zh-CN"/>
              </w:rPr>
              <w:t>V</w:t>
            </w:r>
            <w:r w:rsidRPr="00925F75">
              <w:rPr>
                <w:rFonts w:ascii="Times" w:eastAsia="Batang" w:hAnsi="Times" w:cs="Times New Roman"/>
                <w:sz w:val="20"/>
                <w:szCs w:val="20"/>
                <w:lang w:eastAsia="zh-CN"/>
              </w:rPr>
              <w:t xml:space="preserve">, FFS </w:t>
            </w:r>
            <w:r w:rsidRPr="00925F75">
              <w:rPr>
                <w:rFonts w:eastAsia="Batang" w:cs="Times New Roman"/>
                <w:sz w:val="20"/>
                <w:szCs w:val="20"/>
                <w:lang w:eastAsia="zh-CN"/>
              </w:rPr>
              <w:t>σ</w:t>
            </w:r>
            <w:r w:rsidRPr="00925F75">
              <w:rPr>
                <w:rFonts w:eastAsia="Batang" w:cs="Times New Roman"/>
                <w:sz w:val="20"/>
                <w:szCs w:val="20"/>
                <w:vertAlign w:val="superscript"/>
                <w:lang w:eastAsia="zh-CN"/>
              </w:rPr>
              <w:t>2</w:t>
            </w:r>
          </w:p>
          <w:p w14:paraId="73D71E52" w14:textId="77777777" w:rsidR="00925F75" w:rsidRPr="00925F75" w:rsidRDefault="00925F75" w:rsidP="00925F75">
            <w:pPr>
              <w:numPr>
                <w:ilvl w:val="3"/>
                <w:numId w:val="78"/>
              </w:numPr>
              <w:suppressAutoHyphens/>
              <w:jc w:val="left"/>
              <w:rPr>
                <w:rFonts w:ascii="Times" w:eastAsia="DengXian" w:hAnsi="Times" w:cs="Times New Roman"/>
                <w:sz w:val="20"/>
                <w:szCs w:val="20"/>
                <w:lang w:eastAsia="zh-CN"/>
              </w:rPr>
            </w:pPr>
            <w:r w:rsidRPr="00925F75">
              <w:rPr>
                <w:rFonts w:ascii="Times" w:eastAsia="DengXian" w:hAnsi="Times" w:cs="Times New Roman"/>
                <w:sz w:val="20"/>
                <w:szCs w:val="20"/>
                <w:lang w:eastAsia="zh-CN"/>
              </w:rPr>
              <w:t xml:space="preserve">B2 is separately generated for each direct/indirect path at the </w:t>
            </w:r>
            <w:r w:rsidRPr="00925F75">
              <w:rPr>
                <w:rFonts w:ascii="Times" w:eastAsia="DengXian" w:hAnsi="Times" w:cs="Times New Roman"/>
                <w:sz w:val="20"/>
                <w:szCs w:val="24"/>
                <w:lang w:eastAsia="zh-CN"/>
              </w:rPr>
              <w:t>scattering point</w:t>
            </w:r>
            <w:r w:rsidRPr="00925F75">
              <w:rPr>
                <w:rFonts w:ascii="Times" w:eastAsia="DengXian" w:hAnsi="Times" w:cs="Times New Roman"/>
                <w:sz w:val="20"/>
                <w:szCs w:val="20"/>
                <w:lang w:eastAsia="zh-CN"/>
              </w:rPr>
              <w:t>. FFS correlation dependent on the incident/scattered angles of the direct/indirect paths</w:t>
            </w:r>
          </w:p>
          <w:p w14:paraId="1EB3237B" w14:textId="77777777" w:rsidR="00925F75" w:rsidRPr="00925F75" w:rsidRDefault="00925F75" w:rsidP="00925F75">
            <w:pPr>
              <w:numPr>
                <w:ilvl w:val="1"/>
                <w:numId w:val="78"/>
              </w:numPr>
              <w:suppressAutoHyphens/>
              <w:jc w:val="left"/>
              <w:rPr>
                <w:rFonts w:ascii="Times" w:eastAsia="DengXian" w:hAnsi="Times" w:cs="Times New Roman"/>
                <w:sz w:val="20"/>
                <w:szCs w:val="20"/>
                <w:lang w:eastAsia="zh-CN"/>
              </w:rPr>
            </w:pPr>
            <w:r w:rsidRPr="00925F75">
              <w:rPr>
                <w:rFonts w:ascii="Times" w:eastAsia="DengXian" w:hAnsi="Times" w:cs="Times New Roman" w:hint="eastAsia"/>
                <w:sz w:val="20"/>
                <w:szCs w:val="20"/>
                <w:lang w:eastAsia="zh-CN"/>
              </w:rPr>
              <w:t>F</w:t>
            </w:r>
            <w:r w:rsidRPr="00925F75">
              <w:rPr>
                <w:rFonts w:ascii="Times" w:eastAsia="DengXian" w:hAnsi="Times" w:cs="Times New Roman"/>
                <w:sz w:val="20"/>
                <w:szCs w:val="20"/>
                <w:lang w:eastAsia="zh-CN"/>
              </w:rPr>
              <w:t>FS whether/how power of all generated direct/indirect paths need to be normalized considering impact of RCS</w:t>
            </w:r>
          </w:p>
          <w:p w14:paraId="5964EA8B" w14:textId="77777777" w:rsidR="00925F75" w:rsidRPr="00925F75" w:rsidRDefault="00925F75" w:rsidP="00925F75">
            <w:pPr>
              <w:jc w:val="left"/>
              <w:rPr>
                <w:rFonts w:ascii="Times" w:eastAsia="DengXian" w:hAnsi="Times" w:cs="Times New Roman"/>
                <w:sz w:val="20"/>
                <w:szCs w:val="24"/>
                <w:lang w:val="en-GB" w:eastAsia="zh-CN"/>
              </w:rPr>
            </w:pPr>
          </w:p>
          <w:p w14:paraId="0F86AD91" w14:textId="77777777" w:rsidR="00925F75" w:rsidRPr="00925F75" w:rsidRDefault="00925F75" w:rsidP="00925F75">
            <w:pPr>
              <w:jc w:val="left"/>
              <w:rPr>
                <w:rFonts w:ascii="Times" w:eastAsia="DengXian" w:hAnsi="Times" w:cs="Times New Roman"/>
                <w:sz w:val="20"/>
                <w:szCs w:val="24"/>
                <w:lang w:val="en-GB" w:eastAsia="zh-CN"/>
              </w:rPr>
            </w:pPr>
            <w:r w:rsidRPr="00925F75">
              <w:rPr>
                <w:rFonts w:ascii="Times" w:eastAsia="DengXian" w:hAnsi="Times" w:cs="Times New Roman"/>
                <w:sz w:val="20"/>
                <w:szCs w:val="24"/>
                <w:highlight w:val="green"/>
                <w:lang w:val="en-GB" w:eastAsia="zh-CN"/>
              </w:rPr>
              <w:t>Agreement</w:t>
            </w:r>
          </w:p>
          <w:p w14:paraId="3CBD49B3" w14:textId="77777777" w:rsidR="00925F75" w:rsidRPr="00925F75" w:rsidRDefault="00925F75" w:rsidP="00925F75">
            <w:p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 xml:space="preserve">RCS </w:t>
            </w:r>
            <w:r w:rsidRPr="00925F75">
              <w:rPr>
                <w:rFonts w:ascii="Times" w:eastAsia="DengXian" w:hAnsi="Times" w:cs="Times New Roman" w:hint="eastAsia"/>
                <w:sz w:val="20"/>
                <w:szCs w:val="20"/>
                <w:lang w:val="en-GB" w:eastAsia="zh-CN"/>
              </w:rPr>
              <w:t>O</w:t>
            </w:r>
            <w:r w:rsidRPr="00925F75">
              <w:rPr>
                <w:rFonts w:ascii="Times" w:eastAsia="DengXian" w:hAnsi="Times" w:cs="Times New Roman"/>
                <w:sz w:val="20"/>
                <w:szCs w:val="20"/>
                <w:lang w:val="en-GB" w:eastAsia="zh-CN"/>
              </w:rPr>
              <w:t>ption 3 is selected to model RCS of UAV with single scattering point for monostatic</w:t>
            </w:r>
          </w:p>
          <w:p w14:paraId="44C13071" w14:textId="77777777" w:rsidR="00925F75" w:rsidRPr="00925F75" w:rsidRDefault="00925F75" w:rsidP="00925F75">
            <w:pPr>
              <w:numPr>
                <w:ilvl w:val="1"/>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B2 of UAV is modelled using log-normal distribution for monostatic</w:t>
            </w:r>
          </w:p>
          <w:p w14:paraId="426C45C7" w14:textId="77777777" w:rsidR="00925F75" w:rsidRPr="00925F75" w:rsidRDefault="00925F75" w:rsidP="00925F75">
            <w:pPr>
              <w:numPr>
                <w:ilvl w:val="1"/>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Different mean RCS values can be supported for UAV due to different size, shape, frequency, etc.</w:t>
            </w:r>
          </w:p>
          <w:p w14:paraId="4EBDBE41" w14:textId="77777777" w:rsidR="00925F75" w:rsidRPr="00925F75" w:rsidRDefault="00925F75" w:rsidP="00925F75">
            <w:pPr>
              <w:numPr>
                <w:ilvl w:val="1"/>
                <w:numId w:val="78"/>
              </w:numPr>
              <w:suppressAutoHyphens/>
              <w:jc w:val="left"/>
              <w:rPr>
                <w:rFonts w:ascii="Times" w:eastAsia="Batang" w:hAnsi="Times" w:cs="Times New Roman"/>
                <w:sz w:val="20"/>
                <w:szCs w:val="20"/>
                <w:u w:val="single"/>
                <w:lang w:val="en-GB" w:eastAsia="zh-CN"/>
              </w:rPr>
            </w:pPr>
            <w:r w:rsidRPr="00925F75">
              <w:rPr>
                <w:rFonts w:ascii="Times" w:eastAsia="DengXian" w:hAnsi="Times" w:cs="Times New Roman"/>
                <w:sz w:val="20"/>
                <w:szCs w:val="20"/>
                <w:lang w:val="en-GB" w:eastAsia="zh-CN"/>
              </w:rPr>
              <w:t>For UAV of small size (option 2 for UAV size in UAV parameters table)</w:t>
            </w:r>
          </w:p>
          <w:p w14:paraId="6038B115" w14:textId="77777777" w:rsidR="00925F75" w:rsidRPr="00925F75" w:rsidRDefault="00925F75" w:rsidP="00925F75">
            <w:pPr>
              <w:numPr>
                <w:ilvl w:val="2"/>
                <w:numId w:val="78"/>
              </w:numPr>
              <w:suppressAutoHyphens/>
              <w:jc w:val="left"/>
              <w:rPr>
                <w:rFonts w:ascii="Times" w:eastAsia="Batang" w:hAnsi="Times" w:cs="Times New Roman"/>
                <w:sz w:val="20"/>
                <w:szCs w:val="20"/>
                <w:u w:val="single"/>
                <w:lang w:val="en-GB" w:eastAsia="zh-CN"/>
              </w:rPr>
            </w:pPr>
            <w:r w:rsidRPr="00925F75">
              <w:rPr>
                <w:rFonts w:ascii="Times" w:eastAsia="DengXian" w:hAnsi="Times" w:cs="Times New Roman"/>
                <w:sz w:val="20"/>
                <w:szCs w:val="20"/>
                <w:lang w:val="en-GB" w:eastAsia="zh-CN"/>
              </w:rPr>
              <w:t>B1=1</w:t>
            </w:r>
          </w:p>
          <w:p w14:paraId="79EE5AED" w14:textId="77777777" w:rsidR="00925F75" w:rsidRPr="00925F75" w:rsidRDefault="00925F75" w:rsidP="00925F75">
            <w:pPr>
              <w:numPr>
                <w:ilvl w:val="2"/>
                <w:numId w:val="78"/>
              </w:numPr>
              <w:suppressAutoHyphens/>
              <w:jc w:val="left"/>
              <w:rPr>
                <w:rFonts w:ascii="Times" w:eastAsia="Batang" w:hAnsi="Times" w:cs="Times New Roman"/>
                <w:sz w:val="20"/>
                <w:szCs w:val="20"/>
                <w:u w:val="single"/>
                <w:lang w:val="en-GB" w:eastAsia="zh-CN"/>
              </w:rPr>
            </w:pPr>
            <w:r w:rsidRPr="00925F75">
              <w:rPr>
                <w:rFonts w:ascii="Times" w:eastAsia="DengXian" w:hAnsi="Times" w:cs="Times New Roman" w:hint="eastAsia"/>
                <w:sz w:val="20"/>
                <w:szCs w:val="20"/>
                <w:lang w:val="en-GB" w:eastAsia="zh-CN"/>
              </w:rPr>
              <w:t>A</w:t>
            </w:r>
            <w:r w:rsidRPr="00925F75">
              <w:rPr>
                <w:rFonts w:ascii="Times" w:eastAsia="DengXian" w:hAnsi="Times" w:cs="Times New Roman"/>
                <w:sz w:val="20"/>
                <w:szCs w:val="20"/>
                <w:lang w:val="en-GB" w:eastAsia="zh-CN"/>
              </w:rPr>
              <w:t xml:space="preserve"> is</w:t>
            </w:r>
            <w:r w:rsidRPr="00925F75">
              <w:rPr>
                <w:rFonts w:ascii="Times" w:eastAsia="Batang" w:hAnsi="Times" w:cs="Times New Roman"/>
                <w:sz w:val="20"/>
                <w:szCs w:val="20"/>
                <w:lang w:val="en-GB" w:eastAsia="zh-CN"/>
              </w:rPr>
              <w:t xml:space="preserve"> mean RCS value</w:t>
            </w:r>
          </w:p>
          <w:p w14:paraId="4823304E" w14:textId="77777777" w:rsidR="00925F75" w:rsidRPr="00925F75" w:rsidRDefault="00925F75" w:rsidP="00925F75">
            <w:pPr>
              <w:numPr>
                <w:ilvl w:val="1"/>
                <w:numId w:val="78"/>
              </w:numPr>
              <w:suppressAutoHyphens/>
              <w:jc w:val="left"/>
              <w:rPr>
                <w:rFonts w:ascii="Times" w:eastAsia="Batang" w:hAnsi="Times" w:cs="Times New Roman"/>
                <w:sz w:val="20"/>
                <w:szCs w:val="20"/>
                <w:lang w:val="en-GB" w:eastAsia="zh-CN"/>
              </w:rPr>
            </w:pPr>
            <w:r w:rsidRPr="00925F75">
              <w:rPr>
                <w:rFonts w:ascii="Times" w:eastAsia="DengXian" w:hAnsi="Times" w:cs="Times New Roman"/>
                <w:sz w:val="20"/>
                <w:szCs w:val="20"/>
                <w:lang w:val="en-GB" w:eastAsia="zh-CN"/>
              </w:rPr>
              <w:t>For UAV of large size (option 1 for UAV size in UAV parameters table)</w:t>
            </w:r>
          </w:p>
          <w:p w14:paraId="09010412" w14:textId="77777777" w:rsidR="00925F75" w:rsidRPr="00925F75" w:rsidRDefault="00925F75" w:rsidP="00925F75">
            <w:pPr>
              <w:numPr>
                <w:ilvl w:val="2"/>
                <w:numId w:val="78"/>
              </w:numPr>
              <w:suppressAutoHyphens/>
              <w:jc w:val="left"/>
              <w:rPr>
                <w:rFonts w:ascii="Times" w:eastAsia="Batang" w:hAnsi="Times" w:cs="Times New Roman"/>
                <w:sz w:val="20"/>
                <w:szCs w:val="20"/>
                <w:u w:val="single"/>
                <w:lang w:val="en-GB" w:eastAsia="zh-CN"/>
              </w:rPr>
            </w:pPr>
            <w:r w:rsidRPr="00925F75">
              <w:rPr>
                <w:rFonts w:ascii="Times" w:eastAsia="DengXian" w:hAnsi="Times" w:cs="Times New Roman"/>
                <w:sz w:val="20"/>
                <w:szCs w:val="20"/>
                <w:lang w:val="en-GB" w:eastAsia="zh-CN"/>
              </w:rPr>
              <w:lastRenderedPageBreak/>
              <w:t xml:space="preserve">B1 have dependency on </w:t>
            </w:r>
            <w:r w:rsidRPr="00925F75">
              <w:rPr>
                <w:rFonts w:ascii="Times" w:eastAsia="Batang" w:hAnsi="Times" w:cs="Times New Roman"/>
                <w:sz w:val="20"/>
                <w:szCs w:val="20"/>
                <w:lang w:val="en-GB" w:eastAsia="zh-CN"/>
              </w:rPr>
              <w:t>incident/scattered angles</w:t>
            </w:r>
          </w:p>
          <w:p w14:paraId="0705D0F4" w14:textId="77777777" w:rsidR="00925F75" w:rsidRPr="00925F75" w:rsidRDefault="00925F75" w:rsidP="00925F75">
            <w:pPr>
              <w:numPr>
                <w:ilvl w:val="2"/>
                <w:numId w:val="78"/>
              </w:numPr>
              <w:suppressAutoHyphens/>
              <w:jc w:val="left"/>
              <w:rPr>
                <w:rFonts w:ascii="Times" w:eastAsia="Batang" w:hAnsi="Times" w:cs="Times New Roman"/>
                <w:sz w:val="20"/>
                <w:szCs w:val="20"/>
                <w:u w:val="single"/>
                <w:lang w:val="en-GB" w:eastAsia="zh-CN"/>
              </w:rPr>
            </w:pPr>
            <w:r w:rsidRPr="00925F75">
              <w:rPr>
                <w:rFonts w:ascii="Times" w:eastAsia="DengXian" w:hAnsi="Times" w:cs="Times New Roman" w:hint="eastAsia"/>
                <w:sz w:val="20"/>
                <w:szCs w:val="20"/>
                <w:lang w:val="en-GB" w:eastAsia="zh-CN"/>
              </w:rPr>
              <w:t>A</w:t>
            </w:r>
            <w:r w:rsidRPr="00925F75">
              <w:rPr>
                <w:rFonts w:ascii="Times" w:eastAsia="DengXian" w:hAnsi="Times" w:cs="Times New Roman"/>
                <w:sz w:val="20"/>
                <w:szCs w:val="20"/>
                <w:lang w:val="en-GB" w:eastAsia="zh-CN"/>
              </w:rPr>
              <w:t xml:space="preserve"> is</w:t>
            </w:r>
            <w:r w:rsidRPr="00925F75">
              <w:rPr>
                <w:rFonts w:ascii="Times" w:eastAsia="Batang" w:hAnsi="Times" w:cs="Times New Roman"/>
                <w:sz w:val="20"/>
                <w:szCs w:val="20"/>
                <w:lang w:val="en-GB" w:eastAsia="zh-CN"/>
              </w:rPr>
              <w:t xml:space="preserve"> mean RCS value</w:t>
            </w:r>
          </w:p>
          <w:p w14:paraId="4BF1BDE0" w14:textId="418F0642" w:rsidR="00A72EBA" w:rsidRDefault="00A72EBA" w:rsidP="00B64110">
            <w:pPr>
              <w:spacing w:after="160" w:line="259" w:lineRule="auto"/>
            </w:pPr>
          </w:p>
        </w:tc>
      </w:tr>
    </w:tbl>
    <w:p w14:paraId="3D5EB27F" w14:textId="1AF28EA2" w:rsidR="00AA7837" w:rsidRDefault="00BB6B69" w:rsidP="00DD3057">
      <w:pPr>
        <w:spacing w:before="240" w:after="0"/>
      </w:pPr>
      <w:r>
        <w:lastRenderedPageBreak/>
        <w:t>Between Option 2 and Option 3</w:t>
      </w:r>
      <w:r w:rsidR="00D40D3F">
        <w:t xml:space="preserve"> in the agreement</w:t>
      </w:r>
      <w:r>
        <w:t xml:space="preserve">, </w:t>
      </w:r>
      <w:r w:rsidR="002621B0">
        <w:t>Option 3 offers more flexibility in terms of parameterization of RCS</w:t>
      </w:r>
      <w:r w:rsidR="00184C98">
        <w:t xml:space="preserve">. </w:t>
      </w:r>
      <w:proofErr w:type="gramStart"/>
      <w:r w:rsidR="00184C98">
        <w:t>Thus</w:t>
      </w:r>
      <w:proofErr w:type="gramEnd"/>
      <w:r w:rsidR="00184C98">
        <w:t xml:space="preserve"> it is more suitable for modeling RCS of a complex target. For example, </w:t>
      </w:r>
      <w:r w:rsidR="00291AEF">
        <w:t xml:space="preserve">movement of human body parts can be random and surface area can be complex, </w:t>
      </w:r>
      <w:r w:rsidR="00184C98">
        <w:t xml:space="preserve">flexible </w:t>
      </w:r>
      <w:r w:rsidR="00291AEF">
        <w:t>RCS modeling should be implemented.</w:t>
      </w:r>
      <w:r w:rsidR="00184C98">
        <w:t xml:space="preserve"> For bistatic sensing, </w:t>
      </w:r>
      <w:r w:rsidR="00575BA9">
        <w:rPr>
          <w:rFonts w:hint="eastAsia"/>
        </w:rPr>
        <w:t xml:space="preserve">as </w:t>
      </w:r>
      <w:r w:rsidR="00184C98">
        <w:t>size of</w:t>
      </w:r>
      <w:r w:rsidR="00575BA9">
        <w:rPr>
          <w:rFonts w:hint="eastAsia"/>
        </w:rPr>
        <w:t xml:space="preserve"> the target</w:t>
      </w:r>
      <w:r w:rsidR="00184C98">
        <w:t xml:space="preserve"> can be relatively large</w:t>
      </w:r>
      <w:r w:rsidR="00575BA9">
        <w:rPr>
          <w:rFonts w:hint="eastAsia"/>
        </w:rPr>
        <w:t>, we propose to use Option 3 to model RCS for UAV, human, vehicle and AGV.</w:t>
      </w:r>
    </w:p>
    <w:p w14:paraId="5EF0A71B" w14:textId="78FFCB23" w:rsidR="00DD16DC" w:rsidRPr="00B64110" w:rsidRDefault="00B20C5C" w:rsidP="00DD3057">
      <w:pPr>
        <w:spacing w:before="240" w:after="0"/>
        <w:rPr>
          <w:rFonts w:ascii="Times" w:hAnsi="Times" w:cs="Times New Roman"/>
          <w:b/>
          <w:bCs/>
          <w:sz w:val="20"/>
          <w:szCs w:val="24"/>
        </w:rPr>
      </w:pPr>
      <w:r w:rsidRPr="00B64110">
        <w:rPr>
          <w:b/>
          <w:bCs/>
        </w:rPr>
        <w:t xml:space="preserve">Proposal </w:t>
      </w:r>
      <w:r w:rsidR="0081568E">
        <w:rPr>
          <w:b/>
          <w:bCs/>
        </w:rPr>
        <w:t>2</w:t>
      </w:r>
      <w:r w:rsidRPr="00B64110">
        <w:rPr>
          <w:b/>
          <w:bCs/>
        </w:rPr>
        <w:t xml:space="preserve">: Adopt Option 3 (A*B1*B2) </w:t>
      </w:r>
      <w:r w:rsidRPr="00B64110">
        <w:rPr>
          <w:rFonts w:ascii="Times" w:eastAsia="DengXian" w:hAnsi="Times" w:cs="Times New Roman"/>
          <w:b/>
          <w:bCs/>
          <w:sz w:val="20"/>
          <w:szCs w:val="24"/>
          <w:lang w:val="en-GB" w:eastAsia="zh-CN"/>
        </w:rPr>
        <w:t xml:space="preserve">to generate RCS values/patterns for </w:t>
      </w:r>
      <w:r w:rsidRPr="00B64110">
        <w:rPr>
          <w:rFonts w:ascii="Times" w:eastAsia="DengXian" w:hAnsi="Times" w:cs="Times New Roman"/>
          <w:b/>
          <w:bCs/>
          <w:sz w:val="20"/>
          <w:szCs w:val="24"/>
          <w:lang w:eastAsia="zh-CN"/>
        </w:rPr>
        <w:t>a scattering point of a target</w:t>
      </w:r>
      <w:r w:rsidRPr="00B64110">
        <w:rPr>
          <w:rFonts w:ascii="Times" w:hAnsi="Times" w:cs="Times New Roman"/>
          <w:b/>
          <w:bCs/>
          <w:sz w:val="20"/>
          <w:szCs w:val="24"/>
        </w:rPr>
        <w:t xml:space="preserve"> for UAV, human, vehicle and AGV where B2 follows log-normal distribution, A is the mean value and B</w:t>
      </w:r>
      <w:r w:rsidR="00F01541">
        <w:rPr>
          <w:rFonts w:ascii="Times" w:hAnsi="Times" w:cs="Times New Roman"/>
          <w:b/>
          <w:bCs/>
          <w:sz w:val="20"/>
          <w:szCs w:val="24"/>
        </w:rPr>
        <w:t>1</w:t>
      </w:r>
      <w:r w:rsidRPr="00B64110">
        <w:rPr>
          <w:rFonts w:ascii="Times" w:hAnsi="Times" w:cs="Times New Roman"/>
          <w:b/>
          <w:bCs/>
          <w:sz w:val="20"/>
          <w:szCs w:val="24"/>
        </w:rPr>
        <w:t xml:space="preserve"> depends on the incident/scatter angle</w:t>
      </w:r>
    </w:p>
    <w:p w14:paraId="77D21981" w14:textId="77777777" w:rsidR="00352376" w:rsidRDefault="00352376" w:rsidP="00352376">
      <w:pPr>
        <w:spacing w:after="0"/>
      </w:pPr>
    </w:p>
    <w:p w14:paraId="2145DDF3" w14:textId="702F4FB7" w:rsidR="00352376" w:rsidRDefault="00352376" w:rsidP="00352376">
      <w:pPr>
        <w:spacing w:after="0"/>
      </w:pPr>
      <w:r w:rsidRPr="00B36115">
        <w:t xml:space="preserve">Authors in </w:t>
      </w:r>
      <w:r>
        <w:t xml:space="preserve">[2] analyze RCS characteristics for human and vehicle. </w:t>
      </w:r>
      <w:r w:rsidRPr="000A4684">
        <w:rPr>
          <w:lang w:val="en-GB"/>
        </w:rPr>
        <w:t>Variance in RCS implies different conditions associated with a human body (e.g. clothes made from different materials).</w:t>
      </w:r>
      <w:r>
        <w:t xml:space="preserve"> RCS characteristic of human body is angle independent and can be modelled by Log-normal distribution. </w:t>
      </w:r>
      <w:r w:rsidR="00674D4B">
        <w:rPr>
          <w:rFonts w:hint="eastAsia"/>
        </w:rPr>
        <w:t>The</w:t>
      </w:r>
      <w:r>
        <w:t xml:space="preserve"> authors in [2] observe that RCS values of sedan type vehicles are within the range of 0 to 30 dBsm. Higher RCS values are observed (30 dBsm) when RCS is measured from the side of the car compared to any other direction. RCS characteristic of car is strongly dependent on angles. </w:t>
      </w:r>
      <w:r w:rsidR="00A12EEF">
        <w:rPr>
          <w:rFonts w:hint="eastAsia"/>
        </w:rPr>
        <w:t xml:space="preserve">In addition, the analysis in [2] indicate dependency of mean RCS values for human and vehicle on </w:t>
      </w:r>
      <w:r w:rsidR="00A12EEF">
        <w:t>the</w:t>
      </w:r>
      <w:r w:rsidR="00A12EEF">
        <w:rPr>
          <w:rFonts w:hint="eastAsia"/>
        </w:rPr>
        <w:t xml:space="preserve"> frequency (e.g., </w:t>
      </w:r>
      <w:r w:rsidR="00A12EEF">
        <w:t>approximately</w:t>
      </w:r>
      <w:r w:rsidR="00A12EEF">
        <w:rPr>
          <w:rFonts w:hint="eastAsia"/>
        </w:rPr>
        <w:t xml:space="preserve"> 1.5 dBsm for 24 GHz and nearly 0 dBsm for 10 GHz).</w:t>
      </w:r>
      <w:r w:rsidR="00BD29EB">
        <w:t xml:space="preserve"> </w:t>
      </w:r>
      <w:r>
        <w:t xml:space="preserve">We make following observations: </w:t>
      </w:r>
    </w:p>
    <w:p w14:paraId="106076A4" w14:textId="0AD0EDE6" w:rsidR="00352376" w:rsidRPr="00B36115" w:rsidRDefault="00352376" w:rsidP="00352376">
      <w:pPr>
        <w:spacing w:before="240" w:after="0"/>
        <w:rPr>
          <w:b/>
          <w:bCs/>
        </w:rPr>
      </w:pPr>
      <w:r w:rsidRPr="00B36115">
        <w:rPr>
          <w:b/>
          <w:bCs/>
        </w:rPr>
        <w:t xml:space="preserve">Observation </w:t>
      </w:r>
      <w:r w:rsidR="0081568E">
        <w:rPr>
          <w:b/>
          <w:bCs/>
        </w:rPr>
        <w:t>2</w:t>
      </w:r>
      <w:r w:rsidRPr="00B36115">
        <w:rPr>
          <w:b/>
          <w:bCs/>
        </w:rPr>
        <w:t>: For human</w:t>
      </w:r>
      <w:r w:rsidR="00A12EEF">
        <w:rPr>
          <w:rFonts w:hint="eastAsia"/>
          <w:b/>
          <w:bCs/>
        </w:rPr>
        <w:t xml:space="preserve"> and </w:t>
      </w:r>
      <w:r w:rsidR="00A12EEF" w:rsidRPr="00B36115">
        <w:rPr>
          <w:b/>
          <w:bCs/>
        </w:rPr>
        <w:t>vehicle</w:t>
      </w:r>
      <w:r w:rsidRPr="00B36115">
        <w:rPr>
          <w:b/>
          <w:bCs/>
        </w:rPr>
        <w:t xml:space="preserve">, </w:t>
      </w:r>
      <w:r w:rsidR="00C640C2">
        <w:rPr>
          <w:rFonts w:hint="eastAsia"/>
          <w:b/>
          <w:bCs/>
        </w:rPr>
        <w:t xml:space="preserve">mean </w:t>
      </w:r>
      <w:r w:rsidRPr="00B36115">
        <w:rPr>
          <w:b/>
          <w:bCs/>
        </w:rPr>
        <w:t xml:space="preserve">RCS </w:t>
      </w:r>
      <w:r w:rsidR="00C640C2">
        <w:rPr>
          <w:rFonts w:hint="eastAsia"/>
          <w:b/>
          <w:bCs/>
        </w:rPr>
        <w:t xml:space="preserve">values </w:t>
      </w:r>
      <w:r w:rsidR="00A12EEF">
        <w:rPr>
          <w:rFonts w:hint="eastAsia"/>
          <w:b/>
          <w:bCs/>
        </w:rPr>
        <w:t>can depend on</w:t>
      </w:r>
      <w:r w:rsidRPr="00B36115">
        <w:rPr>
          <w:b/>
          <w:bCs/>
        </w:rPr>
        <w:t xml:space="preserve"> </w:t>
      </w:r>
      <w:r w:rsidR="00A12EEF">
        <w:rPr>
          <w:rFonts w:hint="eastAsia"/>
          <w:b/>
          <w:bCs/>
        </w:rPr>
        <w:t>the frequency</w:t>
      </w:r>
      <w:r w:rsidRPr="00B36115">
        <w:rPr>
          <w:b/>
          <w:bCs/>
        </w:rPr>
        <w:t xml:space="preserve">  </w:t>
      </w:r>
    </w:p>
    <w:p w14:paraId="5FB4305E" w14:textId="0B800A4A" w:rsidR="00352376" w:rsidRPr="00B36115" w:rsidRDefault="00352376" w:rsidP="00352376">
      <w:pPr>
        <w:spacing w:before="240" w:after="0"/>
        <w:rPr>
          <w:b/>
          <w:bCs/>
        </w:rPr>
      </w:pPr>
      <w:r w:rsidRPr="00B36115">
        <w:rPr>
          <w:b/>
          <w:bCs/>
        </w:rPr>
        <w:t xml:space="preserve">Observation </w:t>
      </w:r>
      <w:r w:rsidR="0081568E">
        <w:rPr>
          <w:b/>
          <w:bCs/>
        </w:rPr>
        <w:t>3</w:t>
      </w:r>
      <w:r w:rsidRPr="00B36115">
        <w:rPr>
          <w:b/>
          <w:bCs/>
        </w:rPr>
        <w:t xml:space="preserve">: For human, RCS characteristic is independent from incident/scatter angles. </w:t>
      </w:r>
    </w:p>
    <w:p w14:paraId="1EB0683B" w14:textId="48A793ED" w:rsidR="00352376" w:rsidRDefault="00352376" w:rsidP="00352376">
      <w:pPr>
        <w:spacing w:before="240" w:after="0"/>
        <w:rPr>
          <w:b/>
          <w:bCs/>
        </w:rPr>
      </w:pPr>
      <w:r w:rsidRPr="00B36115">
        <w:rPr>
          <w:b/>
          <w:bCs/>
        </w:rPr>
        <w:t xml:space="preserve">Proposal </w:t>
      </w:r>
      <w:r w:rsidR="0081568E">
        <w:rPr>
          <w:b/>
          <w:bCs/>
        </w:rPr>
        <w:t>3</w:t>
      </w:r>
      <w:r w:rsidRPr="00B36115">
        <w:rPr>
          <w:b/>
          <w:bCs/>
        </w:rPr>
        <w:t xml:space="preserve">: </w:t>
      </w:r>
      <w:r>
        <w:rPr>
          <w:b/>
          <w:bCs/>
        </w:rPr>
        <w:t xml:space="preserve">Adopt following values for RCS modelling of human: </w:t>
      </w:r>
    </w:p>
    <w:p w14:paraId="709B705A" w14:textId="0E787758" w:rsidR="00352376" w:rsidRDefault="00177560" w:rsidP="00352376">
      <w:pPr>
        <w:pStyle w:val="ListParagraph"/>
        <w:numPr>
          <w:ilvl w:val="0"/>
          <w:numId w:val="85"/>
        </w:numPr>
        <w:rPr>
          <w:b/>
          <w:bCs/>
        </w:rPr>
      </w:pPr>
      <w:r>
        <w:rPr>
          <w:rFonts w:eastAsiaTheme="minorEastAsia" w:hint="eastAsia"/>
          <w:b/>
          <w:bCs/>
        </w:rPr>
        <w:t xml:space="preserve">A depends on the center frequency used for sensing </w:t>
      </w:r>
    </w:p>
    <w:p w14:paraId="1632337F" w14:textId="77777777" w:rsidR="00352376" w:rsidRDefault="00352376" w:rsidP="00352376">
      <w:pPr>
        <w:pStyle w:val="ListParagraph"/>
        <w:numPr>
          <w:ilvl w:val="0"/>
          <w:numId w:val="85"/>
        </w:numPr>
        <w:rPr>
          <w:b/>
          <w:bCs/>
        </w:rPr>
      </w:pPr>
      <w:r>
        <w:rPr>
          <w:b/>
          <w:bCs/>
        </w:rPr>
        <w:t>B1= 1</w:t>
      </w:r>
    </w:p>
    <w:p w14:paraId="1EEE39EC" w14:textId="3E872D0E" w:rsidR="00352376" w:rsidRPr="00B36115" w:rsidRDefault="00352376" w:rsidP="00352376">
      <w:pPr>
        <w:pStyle w:val="ListParagraph"/>
        <w:numPr>
          <w:ilvl w:val="0"/>
          <w:numId w:val="85"/>
        </w:numPr>
        <w:rPr>
          <w:b/>
          <w:bCs/>
        </w:rPr>
      </w:pPr>
      <w:r>
        <w:rPr>
          <w:b/>
          <w:bCs/>
        </w:rPr>
        <w:t>B2</w:t>
      </w:r>
      <w:r w:rsidR="007D5B11">
        <w:rPr>
          <w:rFonts w:eastAsiaTheme="minorEastAsia" w:hint="eastAsia"/>
          <w:b/>
          <w:bCs/>
        </w:rPr>
        <w:t xml:space="preserve"> follows</w:t>
      </w:r>
      <w:r>
        <w:rPr>
          <w:b/>
          <w:bCs/>
        </w:rPr>
        <w:t xml:space="preserve"> Log-normal distribution</w:t>
      </w:r>
    </w:p>
    <w:p w14:paraId="524FC7D3" w14:textId="2082775B" w:rsidR="00352376" w:rsidRPr="00B36115" w:rsidRDefault="00352376" w:rsidP="00352376">
      <w:pPr>
        <w:spacing w:before="240" w:after="0"/>
        <w:rPr>
          <w:b/>
          <w:bCs/>
        </w:rPr>
      </w:pPr>
      <w:r>
        <w:rPr>
          <w:b/>
          <w:bCs/>
        </w:rPr>
        <w:t xml:space="preserve">Observation </w:t>
      </w:r>
      <w:r w:rsidR="0081568E">
        <w:rPr>
          <w:b/>
          <w:bCs/>
        </w:rPr>
        <w:t>4</w:t>
      </w:r>
      <w:r>
        <w:rPr>
          <w:b/>
          <w:bCs/>
        </w:rPr>
        <w:t>: For vehicle</w:t>
      </w:r>
      <w:r w:rsidR="00BB05E8">
        <w:rPr>
          <w:rFonts w:hint="eastAsia"/>
          <w:b/>
          <w:bCs/>
        </w:rPr>
        <w:t>s</w:t>
      </w:r>
      <w:r>
        <w:rPr>
          <w:b/>
          <w:bCs/>
        </w:rPr>
        <w:t xml:space="preserve">, RCS characteristic is function of incident/scatter angles. </w:t>
      </w:r>
    </w:p>
    <w:p w14:paraId="59B1D925" w14:textId="419BA6C8" w:rsidR="00352376" w:rsidRDefault="00352376" w:rsidP="00352376">
      <w:pPr>
        <w:spacing w:before="240" w:after="0"/>
        <w:rPr>
          <w:b/>
          <w:bCs/>
        </w:rPr>
      </w:pPr>
      <w:r w:rsidRPr="00635A09">
        <w:rPr>
          <w:b/>
          <w:bCs/>
        </w:rPr>
        <w:t xml:space="preserve">Proposal </w:t>
      </w:r>
      <w:r w:rsidR="0081568E">
        <w:rPr>
          <w:b/>
          <w:bCs/>
        </w:rPr>
        <w:t>4</w:t>
      </w:r>
      <w:r w:rsidRPr="00635A09">
        <w:rPr>
          <w:b/>
          <w:bCs/>
        </w:rPr>
        <w:t xml:space="preserve">: </w:t>
      </w:r>
      <w:r>
        <w:rPr>
          <w:b/>
          <w:bCs/>
        </w:rPr>
        <w:t>Adopt following values for RCS modelling of vehicle</w:t>
      </w:r>
      <w:r w:rsidR="007D5B11">
        <w:rPr>
          <w:rFonts w:hint="eastAsia"/>
          <w:b/>
          <w:bCs/>
        </w:rPr>
        <w:t>s</w:t>
      </w:r>
      <w:r>
        <w:rPr>
          <w:b/>
          <w:bCs/>
        </w:rPr>
        <w:t xml:space="preserve">: </w:t>
      </w:r>
    </w:p>
    <w:p w14:paraId="308D03AC" w14:textId="77777777" w:rsidR="005A2523" w:rsidRDefault="005A2523" w:rsidP="005A2523">
      <w:pPr>
        <w:pStyle w:val="ListParagraph"/>
        <w:numPr>
          <w:ilvl w:val="0"/>
          <w:numId w:val="85"/>
        </w:numPr>
        <w:rPr>
          <w:b/>
          <w:bCs/>
        </w:rPr>
      </w:pPr>
      <w:r>
        <w:rPr>
          <w:rFonts w:eastAsiaTheme="minorEastAsia" w:hint="eastAsia"/>
          <w:b/>
          <w:bCs/>
        </w:rPr>
        <w:t xml:space="preserve">A depends on the center frequency used for sensing </w:t>
      </w:r>
    </w:p>
    <w:p w14:paraId="4E3A9B34" w14:textId="77777777" w:rsidR="00352376" w:rsidRDefault="00352376" w:rsidP="00352376">
      <w:pPr>
        <w:pStyle w:val="ListParagraph"/>
        <w:numPr>
          <w:ilvl w:val="0"/>
          <w:numId w:val="85"/>
        </w:numPr>
        <w:rPr>
          <w:b/>
          <w:bCs/>
        </w:rPr>
      </w:pPr>
      <w:r>
        <w:rPr>
          <w:b/>
          <w:bCs/>
        </w:rPr>
        <w:t>FFS: B1 as function of incident/scattering angle</w:t>
      </w:r>
    </w:p>
    <w:p w14:paraId="396107A9" w14:textId="555B92C3" w:rsidR="00352376" w:rsidRPr="00635A09" w:rsidRDefault="00352376" w:rsidP="00352376">
      <w:pPr>
        <w:pStyle w:val="ListParagraph"/>
        <w:numPr>
          <w:ilvl w:val="0"/>
          <w:numId w:val="85"/>
        </w:numPr>
        <w:rPr>
          <w:b/>
          <w:bCs/>
        </w:rPr>
      </w:pPr>
      <w:r>
        <w:rPr>
          <w:b/>
          <w:bCs/>
        </w:rPr>
        <w:t>B2</w:t>
      </w:r>
      <w:r w:rsidR="007D5B11">
        <w:rPr>
          <w:rFonts w:eastAsiaTheme="minorEastAsia" w:hint="eastAsia"/>
          <w:b/>
          <w:bCs/>
        </w:rPr>
        <w:t xml:space="preserve"> follows</w:t>
      </w:r>
      <w:r>
        <w:rPr>
          <w:b/>
          <w:bCs/>
        </w:rPr>
        <w:t xml:space="preserve"> Log-normal distribution</w:t>
      </w:r>
    </w:p>
    <w:p w14:paraId="0B731684" w14:textId="77777777" w:rsidR="00B318B3" w:rsidRDefault="00B318B3" w:rsidP="00B318B3">
      <w:pPr>
        <w:pStyle w:val="Heading2"/>
        <w:rPr>
          <w:rFonts w:eastAsiaTheme="minorEastAsia"/>
          <w:lang w:eastAsia="ja-JP"/>
        </w:rPr>
      </w:pPr>
      <w:r w:rsidRPr="009F4A6D">
        <w:t>Details</w:t>
      </w:r>
      <w:r w:rsidRPr="00046727">
        <w:t xml:space="preserve"> in </w:t>
      </w:r>
      <w:r w:rsidRPr="00D12642">
        <w:rPr>
          <w:rFonts w:eastAsiaTheme="minorEastAsia" w:hint="eastAsia"/>
          <w:lang w:eastAsia="ja-JP"/>
        </w:rPr>
        <w:t>c</w:t>
      </w:r>
      <w:r w:rsidRPr="00D12642">
        <w:t>hannel modelling</w:t>
      </w:r>
    </w:p>
    <w:p w14:paraId="71A44D2D" w14:textId="47E93736" w:rsidR="00B318B3" w:rsidRDefault="00DC354B" w:rsidP="007C0671">
      <w:pPr>
        <w:pStyle w:val="Heading3"/>
        <w:rPr>
          <w:rFonts w:eastAsiaTheme="minorEastAsia"/>
          <w:lang w:eastAsia="ja-JP"/>
        </w:rPr>
      </w:pPr>
      <w:r>
        <w:rPr>
          <w:rFonts w:eastAsiaTheme="minorEastAsia" w:hint="eastAsia"/>
          <w:lang w:eastAsia="ja-JP"/>
        </w:rPr>
        <w:t>Polarization matrix</w:t>
      </w:r>
    </w:p>
    <w:p w14:paraId="5D6138DF" w14:textId="69AD33D0" w:rsidR="00B708F3" w:rsidRPr="00B64110" w:rsidRDefault="00772B10" w:rsidP="007C0671">
      <w:pPr>
        <w:pStyle w:val="ListParagraph"/>
        <w:spacing w:before="240"/>
        <w:ind w:left="0"/>
        <w:rPr>
          <w:rFonts w:eastAsiaTheme="minorEastAsia"/>
          <w:lang w:val="en-GB"/>
        </w:rPr>
      </w:pPr>
      <w:r>
        <w:rPr>
          <w:rFonts w:hint="eastAsia"/>
        </w:rPr>
        <w:t xml:space="preserve">The following agreement was made regarding the </w:t>
      </w:r>
      <w:r w:rsidR="00043D60">
        <w:rPr>
          <w:iCs/>
          <w:lang w:eastAsia="zh-CN"/>
        </w:rPr>
        <w:t>modeling of co- and cross-</w:t>
      </w:r>
      <w:r w:rsidRPr="006F09D8">
        <w:rPr>
          <w:iCs/>
          <w:lang w:eastAsia="zh-CN"/>
        </w:rPr>
        <w:t xml:space="preserve"> polarization</w:t>
      </w:r>
      <w:r w:rsidR="008B5476">
        <w:rPr>
          <w:rFonts w:eastAsiaTheme="minorEastAsia" w:hint="eastAsia"/>
          <w:lang w:val="en-GB"/>
        </w:rPr>
        <w:t xml:space="preserve"> </w:t>
      </w:r>
      <w:r w:rsidR="00043D60">
        <w:rPr>
          <w:rFonts w:eastAsiaTheme="minorEastAsia"/>
          <w:lang w:val="en-GB"/>
        </w:rPr>
        <w:t>for the targe</w:t>
      </w:r>
      <w:r w:rsidR="005B2A26">
        <w:rPr>
          <w:rFonts w:eastAsiaTheme="minorEastAsia"/>
          <w:lang w:val="en-GB"/>
        </w:rPr>
        <w:t>t channel</w:t>
      </w:r>
      <w:r w:rsidR="008B5476">
        <w:rPr>
          <w:rFonts w:eastAsiaTheme="minorEastAsia" w:hint="eastAsia"/>
          <w:lang w:val="en-GB"/>
        </w:rPr>
        <w:t>.</w:t>
      </w:r>
      <w:r w:rsidR="00DE29E4">
        <w:rPr>
          <w:rFonts w:eastAsiaTheme="minorEastAsia" w:cs="Times New Roman" w:hint="eastAsia"/>
          <w:sz w:val="20"/>
          <w:szCs w:val="20"/>
          <w:lang w:val="en-GB"/>
        </w:rPr>
        <w:t xml:space="preserve"> </w:t>
      </w:r>
    </w:p>
    <w:p w14:paraId="46416941" w14:textId="77777777" w:rsidR="009F14D7" w:rsidRDefault="009F14D7" w:rsidP="007C0671">
      <w:pPr>
        <w:pStyle w:val="ListParagraph"/>
        <w:spacing w:before="240"/>
        <w:ind w:left="0"/>
        <w:rPr>
          <w:lang w:val="en-GB"/>
        </w:rPr>
      </w:pPr>
    </w:p>
    <w:tbl>
      <w:tblPr>
        <w:tblStyle w:val="TableGrid"/>
        <w:tblW w:w="0" w:type="auto"/>
        <w:tblLook w:val="04A0" w:firstRow="1" w:lastRow="0" w:firstColumn="1" w:lastColumn="0" w:noHBand="0" w:noVBand="1"/>
      </w:tblPr>
      <w:tblGrid>
        <w:gridCol w:w="9350"/>
      </w:tblGrid>
      <w:tr w:rsidR="009F14D7" w14:paraId="677BDA85" w14:textId="77777777" w:rsidTr="009F14D7">
        <w:tc>
          <w:tcPr>
            <w:tcW w:w="9350" w:type="dxa"/>
          </w:tcPr>
          <w:p w14:paraId="7F9ECBC0" w14:textId="77777777" w:rsidR="009F14D7" w:rsidRPr="009F14D7" w:rsidRDefault="009F14D7" w:rsidP="009F14D7">
            <w:pPr>
              <w:rPr>
                <w:rFonts w:eastAsia="Malgun Gothic" w:cs="Times New Roman"/>
                <w:sz w:val="20"/>
                <w:szCs w:val="20"/>
                <w:highlight w:val="green"/>
                <w:lang w:val="en-GB" w:eastAsia="en-US"/>
              </w:rPr>
            </w:pPr>
            <w:r w:rsidRPr="009F14D7">
              <w:rPr>
                <w:rFonts w:eastAsia="Malgun Gothic" w:cs="Times New Roman"/>
                <w:sz w:val="20"/>
                <w:szCs w:val="20"/>
                <w:highlight w:val="green"/>
                <w:lang w:val="en-GB" w:eastAsia="en-US"/>
              </w:rPr>
              <w:t>Agreement</w:t>
            </w:r>
          </w:p>
          <w:p w14:paraId="09FB943E" w14:textId="77777777" w:rsidR="009F14D7" w:rsidRPr="009F14D7" w:rsidRDefault="009F14D7" w:rsidP="009F14D7">
            <w:pPr>
              <w:jc w:val="left"/>
              <w:rPr>
                <w:rFonts w:eastAsia="SimSun" w:cs="Times New Roman"/>
                <w:sz w:val="20"/>
                <w:szCs w:val="20"/>
                <w:lang w:val="en-GB" w:eastAsia="zh-CN"/>
              </w:rPr>
            </w:pPr>
            <w:r w:rsidRPr="009F14D7">
              <w:rPr>
                <w:rFonts w:eastAsia="SimSun" w:cs="Times New Roman"/>
                <w:sz w:val="20"/>
                <w:szCs w:val="20"/>
                <w:lang w:val="en-GB" w:eastAsia="zh-CN"/>
              </w:rPr>
              <w:t>To model the effect of polarization for each direct/indirect path:</w:t>
            </w:r>
          </w:p>
          <w:p w14:paraId="1372BC02" w14:textId="77777777" w:rsidR="009F14D7" w:rsidRPr="009F14D7" w:rsidRDefault="009F14D7" w:rsidP="009F14D7">
            <w:pPr>
              <w:numPr>
                <w:ilvl w:val="0"/>
                <w:numId w:val="82"/>
              </w:numPr>
              <w:tabs>
                <w:tab w:val="left" w:pos="0"/>
              </w:tabs>
              <w:jc w:val="left"/>
              <w:rPr>
                <w:rFonts w:eastAsia="SimSun" w:cs="Times New Roman"/>
                <w:sz w:val="20"/>
                <w:szCs w:val="20"/>
                <w:lang w:val="en-GB" w:eastAsia="zh-CN"/>
              </w:rPr>
            </w:pPr>
            <w:r w:rsidRPr="009F14D7">
              <w:rPr>
                <w:rFonts w:eastAsia="SimSun" w:cs="Times New Roman"/>
                <w:sz w:val="20"/>
                <w:szCs w:val="20"/>
                <w:lang w:val="en-GB" w:eastAsia="zh-CN"/>
              </w:rPr>
              <w:lastRenderedPageBreak/>
              <w:t>Polarization of a direct/indirect path is product of polarization matrix of Tx-target link, the target, and the target-Rx link</w:t>
            </w:r>
          </w:p>
          <w:p w14:paraId="33A35605" w14:textId="77777777" w:rsidR="009F14D7" w:rsidRPr="009F14D7" w:rsidRDefault="009F14D7" w:rsidP="009F14D7">
            <w:pPr>
              <w:numPr>
                <w:ilvl w:val="1"/>
                <w:numId w:val="82"/>
              </w:numPr>
              <w:tabs>
                <w:tab w:val="left" w:pos="0"/>
              </w:tabs>
              <w:jc w:val="left"/>
              <w:rPr>
                <w:rFonts w:eastAsia="SimSun" w:cs="Times New Roman"/>
                <w:sz w:val="20"/>
                <w:szCs w:val="20"/>
                <w:lang w:val="en-GB" w:eastAsia="zh-CN"/>
              </w:rPr>
            </w:pPr>
            <w:r w:rsidRPr="009F14D7">
              <w:rPr>
                <w:rFonts w:eastAsia="SimSun" w:cs="Times New Roman"/>
                <w:sz w:val="20"/>
                <w:szCs w:val="20"/>
                <w:lang w:val="en-GB" w:eastAsia="zh-CN"/>
              </w:rPr>
              <w:t xml:space="preserve">Total polarization of a direct/indirect path is </w:t>
            </w:r>
            <w:proofErr w:type="gramStart"/>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tx,sp</w:t>
            </w:r>
            <w:proofErr w:type="gramEnd"/>
            <w:r w:rsidRPr="009F14D7">
              <w:rPr>
                <w:rFonts w:eastAsia="SimSun" w:cs="Times New Roman"/>
                <w:i/>
                <w:sz w:val="20"/>
                <w:szCs w:val="20"/>
                <w:vertAlign w:val="subscript"/>
                <w:lang w:val="en-GB" w:eastAsia="zh-CN"/>
              </w:rPr>
              <w:t>,rx</w:t>
            </w:r>
            <w:r w:rsidRPr="009F14D7">
              <w:rPr>
                <w:rFonts w:eastAsia="SimSun" w:cs="Times New Roman"/>
                <w:i/>
                <w:sz w:val="20"/>
                <w:szCs w:val="20"/>
                <w:lang w:val="en-GB" w:eastAsia="zh-CN"/>
              </w:rPr>
              <w:t>= CPM</w:t>
            </w:r>
            <w:r w:rsidRPr="009F14D7">
              <w:rPr>
                <w:rFonts w:eastAsia="SimSun" w:cs="Times New Roman"/>
                <w:i/>
                <w:sz w:val="20"/>
                <w:szCs w:val="20"/>
                <w:vertAlign w:val="subscript"/>
                <w:lang w:val="en-GB" w:eastAsia="zh-CN"/>
              </w:rPr>
              <w:t>sp,rx</w:t>
            </w:r>
            <w:r w:rsidRPr="009F14D7">
              <w:rPr>
                <w:rFonts w:eastAsia="SimSun" w:cs="Times New Roman"/>
                <w:sz w:val="20"/>
                <w:szCs w:val="20"/>
                <w:lang w:val="en-GB" w:eastAsia="zh-CN"/>
              </w:rPr>
              <w:t xml:space="preserve"> . </w:t>
            </w:r>
            <w:proofErr w:type="gramStart"/>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sp</w:t>
            </w:r>
            <w:r w:rsidRPr="009F14D7">
              <w:rPr>
                <w:rFonts w:eastAsia="SimSun" w:cs="Times New Roman"/>
                <w:sz w:val="20"/>
                <w:szCs w:val="20"/>
                <w:lang w:val="en-GB" w:eastAsia="zh-CN"/>
              </w:rPr>
              <w:t xml:space="preserve"> .</w:t>
            </w:r>
            <w:proofErr w:type="gramEnd"/>
            <w:r w:rsidRPr="009F14D7">
              <w:rPr>
                <w:rFonts w:eastAsia="SimSun" w:cs="Times New Roman"/>
                <w:sz w:val="20"/>
                <w:szCs w:val="20"/>
                <w:lang w:val="en-GB" w:eastAsia="zh-CN"/>
              </w:rPr>
              <w:t xml:space="preserve"> </w:t>
            </w:r>
            <w:proofErr w:type="gramStart"/>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tx</w:t>
            </w:r>
            <w:r w:rsidRPr="009F14D7">
              <w:rPr>
                <w:rFonts w:eastAsia="SimSun" w:cs="Times New Roman"/>
                <w:i/>
                <w:sz w:val="20"/>
                <w:szCs w:val="20"/>
                <w:lang w:val="en-GB" w:eastAsia="zh-CN"/>
              </w:rPr>
              <w:t>,</w:t>
            </w:r>
            <w:r w:rsidRPr="009F14D7">
              <w:rPr>
                <w:rFonts w:eastAsia="SimSun" w:cs="Times New Roman"/>
                <w:i/>
                <w:sz w:val="20"/>
                <w:szCs w:val="20"/>
                <w:vertAlign w:val="subscript"/>
                <w:lang w:val="en-GB" w:eastAsia="zh-CN"/>
              </w:rPr>
              <w:t>sp</w:t>
            </w:r>
            <w:proofErr w:type="gramEnd"/>
          </w:p>
          <w:p w14:paraId="1C27C7A0" w14:textId="77777777" w:rsidR="009F14D7" w:rsidRPr="009F14D7" w:rsidRDefault="009F14D7" w:rsidP="009F14D7">
            <w:pPr>
              <w:numPr>
                <w:ilvl w:val="2"/>
                <w:numId w:val="83"/>
              </w:numPr>
              <w:tabs>
                <w:tab w:val="left" w:pos="0"/>
              </w:tabs>
              <w:jc w:val="left"/>
              <w:rPr>
                <w:rFonts w:eastAsia="SimSun" w:cs="Times New Roman"/>
                <w:sz w:val="20"/>
                <w:szCs w:val="20"/>
                <w:lang w:val="en-GB" w:eastAsia="zh-CN"/>
              </w:rPr>
            </w:pPr>
            <w:r w:rsidRPr="009F14D7">
              <w:rPr>
                <w:rFonts w:eastAsia="SimSun" w:cs="Times New Roman"/>
                <w:sz w:val="20"/>
                <w:szCs w:val="20"/>
                <w:lang w:val="en-GB" w:eastAsia="zh-CN"/>
              </w:rPr>
              <w:t xml:space="preserve">For a LOS ray from Tx to target or from target to Rx, </w:t>
            </w:r>
            <m:oMath>
              <m:r>
                <w:rPr>
                  <w:rFonts w:ascii="Cambria Math" w:eastAsia="Batang" w:hAnsi="Cambria Math" w:cs="Times New Roman"/>
                  <w:sz w:val="20"/>
                  <w:szCs w:val="24"/>
                  <w:lang w:val="en-GB" w:eastAsia="x-none"/>
                </w:rPr>
                <m:t>CPM=</m:t>
              </m:r>
              <m:d>
                <m:dPr>
                  <m:begChr m:val="["/>
                  <m:endChr m:val="]"/>
                  <m:ctrlPr>
                    <w:rPr>
                      <w:rFonts w:ascii="Cambria Math" w:eastAsia="Batang" w:hAnsi="Cambria Math" w:cs="Times New Roman"/>
                      <w:sz w:val="20"/>
                      <w:szCs w:val="24"/>
                      <w:lang w:val="en-GB" w:eastAsia="x-none"/>
                    </w:rPr>
                  </m:ctrlPr>
                </m:dPr>
                <m:e>
                  <m:m>
                    <m:mPr>
                      <m:mcs>
                        <m:mc>
                          <m:mcPr>
                            <m:count m:val="2"/>
                            <m:mcJc m:val="center"/>
                          </m:mcPr>
                        </m:mc>
                      </m:mcs>
                      <m:ctrlPr>
                        <w:rPr>
                          <w:rFonts w:ascii="Cambria Math" w:eastAsia="Batang" w:hAnsi="Cambria Math" w:cs="Times New Roman"/>
                          <w:sz w:val="20"/>
                          <w:szCs w:val="24"/>
                          <w:lang w:val="en-GB" w:eastAsia="x-none"/>
                        </w:rPr>
                      </m:ctrlPr>
                    </m:mPr>
                    <m:mr>
                      <m:e>
                        <m:r>
                          <w:rPr>
                            <w:rFonts w:ascii="Cambria Math" w:eastAsia="Batang" w:hAnsi="Cambria Math" w:cs="Times New Roman"/>
                            <w:sz w:val="20"/>
                            <w:szCs w:val="24"/>
                            <w:lang w:val="en-GB" w:eastAsia="x-none"/>
                          </w:rPr>
                          <m:t>1</m:t>
                        </m:r>
                      </m:e>
                      <m:e>
                        <m:r>
                          <w:rPr>
                            <w:rFonts w:ascii="Cambria Math" w:eastAsia="Batang" w:hAnsi="Cambria Math" w:cs="Times New Roman"/>
                            <w:sz w:val="20"/>
                            <w:szCs w:val="24"/>
                            <w:lang w:val="en-GB" w:eastAsia="x-none"/>
                          </w:rPr>
                          <m:t>0</m:t>
                        </m:r>
                      </m:e>
                    </m:mr>
                    <m:mr>
                      <m:e>
                        <m:r>
                          <w:rPr>
                            <w:rFonts w:ascii="Cambria Math" w:eastAsia="Batang" w:hAnsi="Cambria Math" w:cs="Times New Roman"/>
                            <w:sz w:val="20"/>
                            <w:szCs w:val="24"/>
                            <w:lang w:val="en-GB" w:eastAsia="x-none"/>
                          </w:rPr>
                          <m:t>0</m:t>
                        </m:r>
                      </m:e>
                      <m:e>
                        <m:r>
                          <w:rPr>
                            <w:rFonts w:ascii="Cambria Math" w:eastAsia="Batang" w:hAnsi="Cambria Math" w:cs="Times New Roman"/>
                            <w:sz w:val="20"/>
                            <w:szCs w:val="24"/>
                            <w:lang w:val="en-GB" w:eastAsia="x-none"/>
                          </w:rPr>
                          <m:t>-1</m:t>
                        </m:r>
                      </m:e>
                    </m:mr>
                  </m:m>
                </m:e>
              </m:d>
            </m:oMath>
            <w:r w:rsidRPr="009F14D7">
              <w:rPr>
                <w:rFonts w:eastAsia="SimSun" w:cs="Times New Roman"/>
                <w:sz w:val="20"/>
                <w:szCs w:val="20"/>
                <w:lang w:val="en-GB" w:eastAsia="zh-CN"/>
              </w:rPr>
              <w:t xml:space="preserve"> for </w:t>
            </w:r>
            <w:proofErr w:type="gramStart"/>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tx,sp</w:t>
            </w:r>
            <w:proofErr w:type="gramEnd"/>
            <w:r w:rsidRPr="009F14D7">
              <w:rPr>
                <w:rFonts w:eastAsia="SimSun" w:cs="Times New Roman"/>
                <w:sz w:val="20"/>
                <w:szCs w:val="20"/>
                <w:lang w:val="en-GB" w:eastAsia="zh-CN"/>
              </w:rPr>
              <w:t xml:space="preserve"> or </w:t>
            </w:r>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sp,rx</w:t>
            </w:r>
          </w:p>
          <w:p w14:paraId="3D21F561" w14:textId="77777777" w:rsidR="009F14D7" w:rsidRPr="009F14D7" w:rsidRDefault="009F14D7" w:rsidP="009F14D7">
            <w:pPr>
              <w:numPr>
                <w:ilvl w:val="2"/>
                <w:numId w:val="83"/>
              </w:numPr>
              <w:tabs>
                <w:tab w:val="left" w:pos="0"/>
              </w:tabs>
              <w:jc w:val="left"/>
              <w:rPr>
                <w:rFonts w:eastAsia="SimSun" w:cs="Times New Roman"/>
                <w:sz w:val="20"/>
                <w:szCs w:val="20"/>
                <w:lang w:val="en-GB" w:eastAsia="zh-CN"/>
              </w:rPr>
            </w:pPr>
            <w:r w:rsidRPr="009F14D7">
              <w:rPr>
                <w:rFonts w:eastAsia="SimSun" w:cs="Times New Roman"/>
                <w:sz w:val="20"/>
                <w:szCs w:val="20"/>
                <w:lang w:val="en-GB" w:eastAsia="zh-CN"/>
              </w:rPr>
              <w:t xml:space="preserve">For a NLOS ray generated by a stochastic cluster from Tx to target or from target to Rx, </w:t>
            </w:r>
            <w:proofErr w:type="gramStart"/>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tx,sp</w:t>
            </w:r>
            <w:proofErr w:type="gramEnd"/>
            <w:r w:rsidRPr="009F14D7">
              <w:rPr>
                <w:rFonts w:eastAsia="SimSun" w:cs="Times New Roman"/>
                <w:sz w:val="20"/>
                <w:szCs w:val="20"/>
                <w:lang w:val="en-GB" w:eastAsia="zh-CN"/>
              </w:rPr>
              <w:t xml:space="preserve"> or </w:t>
            </w:r>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sp,rx</w:t>
            </w:r>
            <w:r w:rsidRPr="009F14D7">
              <w:rPr>
                <w:rFonts w:eastAsia="SimSun" w:cs="Times New Roman"/>
                <w:sz w:val="20"/>
                <w:szCs w:val="20"/>
                <w:lang w:val="en-GB" w:eastAsia="zh-CN"/>
              </w:rPr>
              <w:t xml:space="preserve"> </w:t>
            </w:r>
            <w:r w:rsidRPr="009F14D7">
              <w:rPr>
                <w:rFonts w:eastAsia="SimSun" w:cs="Times New Roman"/>
                <w:sz w:val="20"/>
                <w:szCs w:val="20"/>
                <w:lang w:val="en-GB" w:eastAsia="zh-CN"/>
              </w:rPr>
              <w:fldChar w:fldCharType="begin"/>
            </w:r>
            <w:r w:rsidRPr="009F14D7">
              <w:rPr>
                <w:rFonts w:eastAsia="SimSun" w:cs="Times New Roman"/>
                <w:sz w:val="20"/>
                <w:szCs w:val="20"/>
                <w:lang w:val="en-GB" w:eastAsia="zh-CN"/>
              </w:rPr>
              <w:instrText xml:space="preserve"> QUOTE </w:instrText>
            </w:r>
            <m:oMath>
              <m:r>
                <m:rPr>
                  <m:sty m:val="p"/>
                </m:rPr>
                <w:rPr>
                  <w:rFonts w:ascii="Cambria Math" w:eastAsia="Batang" w:hAnsi="Cambria Math" w:cs="Times New Roman"/>
                  <w:sz w:val="20"/>
                  <w:szCs w:val="24"/>
                  <w:lang w:val="en-GB" w:eastAsia="x-none"/>
                </w:rPr>
                <m:t>CPM</m:t>
              </m:r>
            </m:oMath>
            <w:r w:rsidRPr="009F14D7">
              <w:rPr>
                <w:rFonts w:eastAsia="SimSun" w:cs="Times New Roman"/>
                <w:sz w:val="20"/>
                <w:szCs w:val="20"/>
                <w:lang w:val="en-GB" w:eastAsia="zh-CN"/>
              </w:rPr>
              <w:instrText xml:space="preserve"> </w:instrText>
            </w:r>
            <w:r w:rsidR="00B42CAB">
              <w:rPr>
                <w:rFonts w:eastAsia="SimSun" w:cs="Times New Roman"/>
                <w:sz w:val="20"/>
                <w:szCs w:val="20"/>
                <w:lang w:val="en-GB" w:eastAsia="zh-CN"/>
              </w:rPr>
              <w:fldChar w:fldCharType="separate"/>
            </w:r>
            <w:r w:rsidRPr="009F14D7">
              <w:rPr>
                <w:rFonts w:eastAsia="SimSun" w:cs="Times New Roman"/>
                <w:sz w:val="20"/>
                <w:szCs w:val="20"/>
                <w:lang w:val="en-GB" w:eastAsia="zh-CN"/>
              </w:rPr>
              <w:fldChar w:fldCharType="end"/>
            </w:r>
            <w:r w:rsidRPr="009F14D7">
              <w:rPr>
                <w:rFonts w:eastAsia="SimSun" w:cs="Times New Roman"/>
                <w:sz w:val="20"/>
                <w:szCs w:val="20"/>
                <w:lang w:val="en-GB" w:eastAsia="zh-CN"/>
              </w:rPr>
              <w:t xml:space="preserve">is generated by XPR ratio </w:t>
            </w:r>
            <w:r w:rsidRPr="009F14D7">
              <w:rPr>
                <w:rFonts w:eastAsia="Batang" w:cs="Times New Roman"/>
                <w:i/>
                <w:sz w:val="20"/>
                <w:szCs w:val="20"/>
                <w:lang w:val="en-GB" w:eastAsia="zh-CN"/>
              </w:rPr>
              <w:t></w:t>
            </w:r>
            <w:r w:rsidRPr="009F14D7">
              <w:rPr>
                <w:rFonts w:eastAsia="SimSun" w:cs="Times New Roman"/>
                <w:sz w:val="20"/>
                <w:szCs w:val="20"/>
                <w:lang w:val="en-GB" w:eastAsia="zh-CN"/>
              </w:rPr>
              <w:t xml:space="preserve"> and initial random phases referring to TR 38.901 as start point</w:t>
            </w:r>
          </w:p>
          <w:p w14:paraId="5ACF632D" w14:textId="77777777" w:rsidR="009F14D7" w:rsidRPr="009F14D7" w:rsidRDefault="009F14D7" w:rsidP="009F14D7">
            <w:pPr>
              <w:numPr>
                <w:ilvl w:val="2"/>
                <w:numId w:val="83"/>
              </w:numPr>
              <w:tabs>
                <w:tab w:val="left" w:pos="0"/>
              </w:tabs>
              <w:jc w:val="left"/>
              <w:rPr>
                <w:rFonts w:eastAsia="SimSun" w:cs="Times New Roman"/>
                <w:sz w:val="20"/>
                <w:szCs w:val="20"/>
                <w:lang w:val="en-GB" w:eastAsia="zh-CN"/>
              </w:rPr>
            </w:pPr>
            <w:r w:rsidRPr="009F14D7">
              <w:rPr>
                <w:rFonts w:eastAsia="SimSun" w:cs="Times New Roman"/>
                <w:sz w:val="20"/>
                <w:szCs w:val="20"/>
                <w:lang w:val="en-GB" w:eastAsia="zh-CN"/>
              </w:rPr>
              <w:t xml:space="preserve">FFS how to normalize on </w:t>
            </w:r>
            <w:proofErr w:type="gramStart"/>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tx,sp</w:t>
            </w:r>
            <w:proofErr w:type="gramEnd"/>
            <w:r w:rsidRPr="009F14D7">
              <w:rPr>
                <w:rFonts w:eastAsia="SimSun" w:cs="Times New Roman"/>
                <w:i/>
                <w:sz w:val="20"/>
                <w:szCs w:val="20"/>
                <w:vertAlign w:val="subscript"/>
                <w:lang w:val="en-GB" w:eastAsia="zh-CN"/>
              </w:rPr>
              <w:t>,rx</w:t>
            </w:r>
            <w:r w:rsidRPr="009F14D7">
              <w:rPr>
                <w:rFonts w:eastAsia="SimSun" w:cs="Times New Roman"/>
                <w:sz w:val="20"/>
                <w:szCs w:val="20"/>
                <w:lang w:val="en-GB" w:eastAsia="zh-CN"/>
              </w:rPr>
              <w:t xml:space="preserve"> </w:t>
            </w:r>
            <w:r w:rsidRPr="009F14D7">
              <w:rPr>
                <w:rFonts w:eastAsia="SimSun" w:cs="Times New Roman"/>
                <w:sz w:val="20"/>
                <w:szCs w:val="20"/>
                <w:lang w:val="en-GB" w:eastAsia="zh-CN"/>
              </w:rPr>
              <w:fldChar w:fldCharType="begin"/>
            </w:r>
            <w:r w:rsidRPr="009F14D7">
              <w:rPr>
                <w:rFonts w:eastAsia="SimSun" w:cs="Times New Roman"/>
                <w:sz w:val="20"/>
                <w:szCs w:val="20"/>
                <w:lang w:val="en-GB" w:eastAsia="zh-CN"/>
              </w:rPr>
              <w:instrText xml:space="preserve"> QUOTE </w:instrText>
            </w:r>
            <m:oMath>
              <m:sSub>
                <m:sSubPr>
                  <m:ctrlPr>
                    <w:rPr>
                      <w:rFonts w:ascii="Cambria Math" w:eastAsia="Batang" w:hAnsi="Cambria Math" w:cs="Times New Roman"/>
                      <w:color w:val="FF0000"/>
                      <w:sz w:val="20"/>
                      <w:szCs w:val="24"/>
                      <w:u w:val="single"/>
                      <w:lang w:val="en-GB" w:eastAsia="x-none"/>
                    </w:rPr>
                  </m:ctrlPr>
                </m:sSubPr>
                <m:e>
                  <m:r>
                    <m:rPr>
                      <m:sty m:val="p"/>
                    </m:rPr>
                    <w:rPr>
                      <w:rFonts w:ascii="Cambria Math" w:eastAsia="Batang" w:hAnsi="Cambria Math" w:cs="Times New Roman"/>
                      <w:color w:val="FF0000"/>
                      <w:sz w:val="20"/>
                      <w:szCs w:val="24"/>
                      <w:u w:val="single"/>
                      <w:lang w:val="en-GB" w:eastAsia="x-none"/>
                    </w:rPr>
                    <m:t>CPM</m:t>
                  </m:r>
                </m:e>
                <m:sub>
                  <m:r>
                    <m:rPr>
                      <m:sty m:val="p"/>
                    </m:rPr>
                    <w:rPr>
                      <w:rFonts w:ascii="Cambria Math" w:eastAsia="Batang" w:hAnsi="Cambria Math" w:cs="Times New Roman"/>
                      <w:color w:val="FF0000"/>
                      <w:sz w:val="20"/>
                      <w:szCs w:val="24"/>
                      <w:u w:val="single"/>
                      <w:lang w:val="en-GB" w:eastAsia="x-none"/>
                    </w:rPr>
                    <m:t>tx,sp,rx</m:t>
                  </m:r>
                </m:sub>
              </m:sSub>
            </m:oMath>
            <w:r w:rsidRPr="009F14D7">
              <w:rPr>
                <w:rFonts w:eastAsia="SimSun" w:cs="Times New Roman"/>
                <w:sz w:val="20"/>
                <w:szCs w:val="20"/>
                <w:lang w:val="en-GB" w:eastAsia="zh-CN"/>
              </w:rPr>
              <w:instrText xml:space="preserve"> </w:instrText>
            </w:r>
            <w:r w:rsidR="00B42CAB">
              <w:rPr>
                <w:rFonts w:eastAsia="SimSun" w:cs="Times New Roman"/>
                <w:sz w:val="20"/>
                <w:szCs w:val="20"/>
                <w:lang w:val="en-GB" w:eastAsia="zh-CN"/>
              </w:rPr>
              <w:fldChar w:fldCharType="separate"/>
            </w:r>
            <w:r w:rsidRPr="009F14D7">
              <w:rPr>
                <w:rFonts w:eastAsia="SimSun" w:cs="Times New Roman"/>
                <w:sz w:val="20"/>
                <w:szCs w:val="20"/>
                <w:lang w:val="en-GB" w:eastAsia="zh-CN"/>
              </w:rPr>
              <w:fldChar w:fldCharType="end"/>
            </w:r>
            <w:r w:rsidRPr="009F14D7">
              <w:rPr>
                <w:rFonts w:eastAsia="SimSun" w:cs="Times New Roman"/>
                <w:sz w:val="20"/>
                <w:szCs w:val="20"/>
                <w:lang w:val="en-GB" w:eastAsia="zh-CN"/>
              </w:rPr>
              <w:t xml:space="preserve"> </w:t>
            </w:r>
          </w:p>
          <w:p w14:paraId="611CA67D" w14:textId="77777777" w:rsidR="009F14D7" w:rsidRPr="009F14D7" w:rsidRDefault="009F14D7" w:rsidP="009F14D7">
            <w:pPr>
              <w:numPr>
                <w:ilvl w:val="2"/>
                <w:numId w:val="83"/>
              </w:numPr>
              <w:tabs>
                <w:tab w:val="left" w:pos="0"/>
              </w:tabs>
              <w:jc w:val="left"/>
              <w:rPr>
                <w:rFonts w:eastAsia="SimSun" w:cs="Times New Roman"/>
                <w:sz w:val="20"/>
                <w:szCs w:val="20"/>
                <w:lang w:val="en-GB" w:eastAsia="zh-CN"/>
              </w:rPr>
            </w:pPr>
            <w:r w:rsidRPr="009F14D7">
              <w:rPr>
                <w:rFonts w:eastAsia="SimSun" w:cs="Times New Roman"/>
                <w:sz w:val="20"/>
                <w:szCs w:val="20"/>
                <w:lang w:val="en-GB" w:eastAsia="zh-CN"/>
              </w:rPr>
              <w:t xml:space="preserve">FFS </w:t>
            </w:r>
            <w:r w:rsidRPr="009F14D7">
              <w:rPr>
                <w:rFonts w:eastAsia="SimSun" w:cs="Times New Roman"/>
                <w:i/>
                <w:sz w:val="20"/>
                <w:szCs w:val="20"/>
                <w:lang w:val="en-GB" w:eastAsia="zh-CN"/>
              </w:rPr>
              <w:t>CPM</w:t>
            </w:r>
            <w:r w:rsidRPr="009F14D7">
              <w:rPr>
                <w:rFonts w:eastAsia="SimSun" w:cs="Times New Roman"/>
                <w:i/>
                <w:sz w:val="20"/>
                <w:szCs w:val="20"/>
                <w:vertAlign w:val="subscript"/>
                <w:lang w:val="en-GB" w:eastAsia="zh-CN"/>
              </w:rPr>
              <w:t>sp</w:t>
            </w:r>
            <w:r w:rsidRPr="009F14D7">
              <w:rPr>
                <w:rFonts w:eastAsia="SimSun" w:cs="Times New Roman"/>
                <w:sz w:val="20"/>
                <w:szCs w:val="20"/>
                <w:lang w:val="en-GB" w:eastAsia="zh-CN"/>
              </w:rPr>
              <w:t xml:space="preserve"> </w:t>
            </w:r>
            <w:r w:rsidRPr="009F14D7">
              <w:rPr>
                <w:rFonts w:eastAsia="SimSun" w:cs="Times New Roman"/>
                <w:sz w:val="20"/>
                <w:szCs w:val="20"/>
                <w:lang w:val="en-GB" w:eastAsia="zh-CN"/>
              </w:rPr>
              <w:fldChar w:fldCharType="begin"/>
            </w:r>
            <w:r w:rsidRPr="009F14D7">
              <w:rPr>
                <w:rFonts w:eastAsia="SimSun" w:cs="Times New Roman"/>
                <w:sz w:val="20"/>
                <w:szCs w:val="20"/>
                <w:lang w:val="en-GB" w:eastAsia="zh-CN"/>
              </w:rPr>
              <w:instrText xml:space="preserve"> QUOTE </w:instrText>
            </w:r>
            <m:oMath>
              <m:sSub>
                <m:sSubPr>
                  <m:ctrlPr>
                    <w:rPr>
                      <w:rFonts w:ascii="Cambria Math" w:eastAsia="Batang" w:hAnsi="Cambria Math" w:cs="Times New Roman"/>
                      <w:color w:val="FF0000"/>
                      <w:sz w:val="20"/>
                      <w:szCs w:val="24"/>
                      <w:u w:val="single"/>
                      <w:lang w:val="en-GB" w:eastAsia="x-none"/>
                    </w:rPr>
                  </m:ctrlPr>
                </m:sSubPr>
                <m:e>
                  <m:r>
                    <m:rPr>
                      <m:sty m:val="p"/>
                    </m:rPr>
                    <w:rPr>
                      <w:rFonts w:ascii="Cambria Math" w:eastAsia="Batang" w:hAnsi="Cambria Math" w:cs="Times New Roman"/>
                      <w:color w:val="FF0000"/>
                      <w:sz w:val="20"/>
                      <w:szCs w:val="24"/>
                      <w:u w:val="single"/>
                      <w:lang w:val="en-GB" w:eastAsia="x-none"/>
                    </w:rPr>
                    <m:t>CPM</m:t>
                  </m:r>
                </m:e>
                <m:sub>
                  <m:r>
                    <m:rPr>
                      <m:sty m:val="p"/>
                    </m:rPr>
                    <w:rPr>
                      <w:rFonts w:ascii="Cambria Math" w:eastAsia="Batang" w:hAnsi="Cambria Math" w:cs="Times New Roman"/>
                      <w:color w:val="FF0000"/>
                      <w:sz w:val="20"/>
                      <w:szCs w:val="24"/>
                      <w:u w:val="single"/>
                      <w:lang w:val="en-GB" w:eastAsia="x-none"/>
                    </w:rPr>
                    <m:t>sp</m:t>
                  </m:r>
                </m:sub>
              </m:sSub>
            </m:oMath>
            <w:r w:rsidRPr="009F14D7">
              <w:rPr>
                <w:rFonts w:eastAsia="SimSun" w:cs="Times New Roman"/>
                <w:sz w:val="20"/>
                <w:szCs w:val="20"/>
                <w:lang w:val="en-GB" w:eastAsia="zh-CN"/>
              </w:rPr>
              <w:instrText xml:space="preserve"> </w:instrText>
            </w:r>
            <w:r w:rsidR="00B42CAB">
              <w:rPr>
                <w:rFonts w:eastAsia="SimSun" w:cs="Times New Roman"/>
                <w:sz w:val="20"/>
                <w:szCs w:val="20"/>
                <w:lang w:val="en-GB" w:eastAsia="zh-CN"/>
              </w:rPr>
              <w:fldChar w:fldCharType="separate"/>
            </w:r>
            <w:r w:rsidRPr="009F14D7">
              <w:rPr>
                <w:rFonts w:eastAsia="SimSun" w:cs="Times New Roman"/>
                <w:sz w:val="20"/>
                <w:szCs w:val="20"/>
                <w:lang w:val="en-GB" w:eastAsia="zh-CN"/>
              </w:rPr>
              <w:fldChar w:fldCharType="end"/>
            </w:r>
            <w:r w:rsidRPr="009F14D7">
              <w:rPr>
                <w:rFonts w:eastAsia="SimSun" w:cs="Times New Roman"/>
                <w:sz w:val="20"/>
                <w:szCs w:val="20"/>
                <w:lang w:val="en-GB" w:eastAsia="zh-CN"/>
              </w:rPr>
              <w:t>of a scattering point of the target</w:t>
            </w:r>
          </w:p>
          <w:p w14:paraId="4B647225" w14:textId="17D59483" w:rsidR="009F14D7" w:rsidRPr="00B64110" w:rsidRDefault="009F14D7" w:rsidP="00B64110">
            <w:pPr>
              <w:numPr>
                <w:ilvl w:val="0"/>
                <w:numId w:val="83"/>
              </w:numPr>
              <w:tabs>
                <w:tab w:val="left" w:pos="0"/>
              </w:tabs>
              <w:jc w:val="left"/>
            </w:pPr>
            <w:r w:rsidRPr="009F14D7">
              <w:rPr>
                <w:rFonts w:eastAsia="SimSun" w:cs="Times New Roman"/>
                <w:sz w:val="20"/>
                <w:szCs w:val="20"/>
                <w:lang w:val="en-GB" w:eastAsia="zh-CN"/>
              </w:rPr>
              <w:t>FFS: how to model the effect of polarization when EO type-2 is present</w:t>
            </w:r>
          </w:p>
        </w:tc>
      </w:tr>
    </w:tbl>
    <w:p w14:paraId="5E702C03" w14:textId="6FC70866" w:rsidR="00DE29E4" w:rsidRDefault="00DE29E4" w:rsidP="007C0671">
      <w:pPr>
        <w:pStyle w:val="ListParagraph"/>
        <w:spacing w:before="240"/>
        <w:ind w:left="0"/>
        <w:rPr>
          <w:rFonts w:eastAsiaTheme="minorEastAsia"/>
          <w:b/>
          <w:bCs/>
          <w:highlight w:val="yellow"/>
          <w:lang w:val="en-GB"/>
        </w:rPr>
      </w:pPr>
      <w:r>
        <w:rPr>
          <w:rFonts w:eastAsiaTheme="minorEastAsia" w:hint="eastAsia"/>
          <w:lang w:val="en-GB"/>
        </w:rPr>
        <w:lastRenderedPageBreak/>
        <w:t xml:space="preserve">Whether the polarization matrix can have </w:t>
      </w:r>
      <w:r w:rsidR="00E120B2">
        <w:rPr>
          <w:rFonts w:eastAsiaTheme="minorEastAsia" w:hint="eastAsia"/>
          <w:lang w:val="en-GB"/>
        </w:rPr>
        <w:t>stochastic</w:t>
      </w:r>
      <w:r>
        <w:rPr>
          <w:rFonts w:eastAsiaTheme="minorEastAsia" w:hint="eastAsia"/>
          <w:lang w:val="en-GB"/>
        </w:rPr>
        <w:t xml:space="preserve"> </w:t>
      </w:r>
      <w:r w:rsidR="00E120B2">
        <w:rPr>
          <w:rFonts w:eastAsiaTheme="minorEastAsia" w:hint="eastAsia"/>
          <w:lang w:val="en-GB"/>
        </w:rPr>
        <w:t>elements</w:t>
      </w:r>
      <w:r>
        <w:rPr>
          <w:rFonts w:eastAsiaTheme="minorEastAsia" w:hint="eastAsia"/>
          <w:lang w:val="en-GB"/>
        </w:rPr>
        <w:t xml:space="preserve"> should be discussed. </w:t>
      </w:r>
      <m:oMath>
        <m:r>
          <w:rPr>
            <w:rFonts w:ascii="Cambria Math" w:eastAsiaTheme="minorEastAsia" w:hAnsi="Cambria Math"/>
            <w:lang w:val="en-GB"/>
          </w:rPr>
          <m:t>CP</m:t>
        </m:r>
        <m:sSub>
          <m:sSubPr>
            <m:ctrlPr>
              <w:rPr>
                <w:rFonts w:ascii="Cambria Math" w:eastAsiaTheme="minorEastAsia" w:hAnsi="Cambria Math"/>
                <w:i/>
                <w:lang w:val="en-GB"/>
              </w:rPr>
            </m:ctrlPr>
          </m:sSubPr>
          <m:e>
            <m:r>
              <w:rPr>
                <w:rFonts w:ascii="Cambria Math" w:eastAsiaTheme="minorEastAsia" w:hAnsi="Cambria Math"/>
                <w:lang w:val="en-GB"/>
              </w:rPr>
              <m:t>M</m:t>
            </m:r>
          </m:e>
          <m:sub>
            <m:r>
              <w:rPr>
                <w:rFonts w:ascii="Cambria Math" w:eastAsiaTheme="minorEastAsia" w:hAnsi="Cambria Math"/>
                <w:lang w:val="en-GB"/>
              </w:rPr>
              <m:t>tx,sp</m:t>
            </m:r>
          </m:sub>
        </m:sSub>
      </m:oMath>
      <w:r w:rsidR="005B2A26">
        <w:rPr>
          <w:rFonts w:eastAsiaTheme="minorEastAsia"/>
          <w:lang w:val="en-GB"/>
        </w:rPr>
        <w:t xml:space="preserve"> and </w:t>
      </w:r>
      <m:oMath>
        <m:r>
          <w:rPr>
            <w:rFonts w:ascii="Cambria Math" w:eastAsiaTheme="minorEastAsia" w:hAnsi="Cambria Math"/>
            <w:lang w:val="en-GB"/>
          </w:rPr>
          <m:t>C</m:t>
        </m:r>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sp,rx</m:t>
            </m:r>
          </m:sub>
        </m:sSub>
      </m:oMath>
      <w:r w:rsidR="005B2A26">
        <w:rPr>
          <w:rFonts w:eastAsiaTheme="minorEastAsia"/>
          <w:lang w:val="en-GB"/>
        </w:rPr>
        <w:t xml:space="preserve"> model the cross-polarization of effect of stochastic channel between either the Tx and the scattering point or the scattering point and the Rx, respectively.  For that </w:t>
      </w:r>
      <w:proofErr w:type="gramStart"/>
      <w:r w:rsidR="005B2A26">
        <w:rPr>
          <w:rFonts w:eastAsiaTheme="minorEastAsia"/>
          <w:lang w:val="en-GB"/>
        </w:rPr>
        <w:t>reason</w:t>
      </w:r>
      <w:proofErr w:type="gramEnd"/>
      <w:r w:rsidR="005B2A26">
        <w:rPr>
          <w:rFonts w:eastAsiaTheme="minorEastAsia"/>
          <w:lang w:val="en-GB"/>
        </w:rPr>
        <w:t xml:space="preserve"> they are not dependent on the target type.  </w:t>
      </w:r>
      <w:r w:rsidR="00831BA6">
        <w:rPr>
          <w:rFonts w:eastAsiaTheme="minorEastAsia" w:hint="eastAsia"/>
          <w:lang w:val="en-GB"/>
        </w:rPr>
        <w:t xml:space="preserve">Randomness in the </w:t>
      </w:r>
      <w:r w:rsidR="005B2A26">
        <w:rPr>
          <w:rFonts w:eastAsiaTheme="minorEastAsia"/>
          <w:lang w:val="en-GB"/>
        </w:rPr>
        <w:t>polarization</w:t>
      </w:r>
      <w:r w:rsidR="00831BA6">
        <w:rPr>
          <w:rFonts w:eastAsiaTheme="minorEastAsia" w:hint="eastAsia"/>
          <w:lang w:val="en-GB"/>
        </w:rPr>
        <w:t xml:space="preserve"> matrix</w:t>
      </w:r>
      <w:r w:rsidR="005B2A26">
        <w:rPr>
          <w:rFonts w:eastAsiaTheme="minorEastAsia"/>
          <w:lang w:val="en-GB"/>
        </w:rPr>
        <w:t xml:space="preserve">, </w:t>
      </w:r>
      <m:oMath>
        <m:r>
          <w:rPr>
            <w:rFonts w:ascii="Cambria Math" w:eastAsiaTheme="minorEastAsia" w:hAnsi="Cambria Math"/>
            <w:lang w:val="en-GB"/>
          </w:rPr>
          <m:t>CP</m:t>
        </m:r>
        <m:sSub>
          <m:sSubPr>
            <m:ctrlPr>
              <w:rPr>
                <w:rFonts w:ascii="Cambria Math" w:eastAsiaTheme="minorEastAsia" w:hAnsi="Cambria Math"/>
                <w:i/>
                <w:lang w:val="en-GB"/>
              </w:rPr>
            </m:ctrlPr>
          </m:sSubPr>
          <m:e>
            <m:r>
              <w:rPr>
                <w:rFonts w:ascii="Cambria Math" w:eastAsiaTheme="minorEastAsia" w:hAnsi="Cambria Math"/>
                <w:lang w:val="en-GB"/>
              </w:rPr>
              <m:t>M</m:t>
            </m:r>
          </m:e>
          <m:sub>
            <m:r>
              <w:rPr>
                <w:rFonts w:ascii="Cambria Math" w:eastAsiaTheme="minorEastAsia" w:hAnsi="Cambria Math"/>
                <w:lang w:val="en-GB"/>
              </w:rPr>
              <m:t>sp</m:t>
            </m:r>
          </m:sub>
        </m:sSub>
        <m:r>
          <w:rPr>
            <w:rFonts w:ascii="Cambria Math" w:eastAsiaTheme="minorEastAsia" w:hAnsi="Cambria Math"/>
            <w:lang w:val="en-GB"/>
          </w:rPr>
          <m:t>,</m:t>
        </m:r>
      </m:oMath>
      <w:r w:rsidR="00831BA6">
        <w:rPr>
          <w:rFonts w:eastAsiaTheme="minorEastAsia" w:hint="eastAsia"/>
          <w:lang w:val="en-GB"/>
        </w:rPr>
        <w:t xml:space="preserve"> </w:t>
      </w:r>
      <w:r w:rsidR="005B2A26">
        <w:rPr>
          <w:rFonts w:eastAsiaTheme="minorEastAsia"/>
          <w:lang w:val="en-GB"/>
        </w:rPr>
        <w:t xml:space="preserve">for a given scattering point </w:t>
      </w:r>
      <w:r w:rsidR="00831BA6">
        <w:rPr>
          <w:rFonts w:eastAsiaTheme="minorEastAsia" w:hint="eastAsia"/>
          <w:lang w:val="en-GB"/>
        </w:rPr>
        <w:t xml:space="preserve">is determined based on the nature of </w:t>
      </w:r>
      <w:r w:rsidR="005B2A26">
        <w:rPr>
          <w:rFonts w:eastAsiaTheme="minorEastAsia"/>
          <w:lang w:val="en-GB"/>
        </w:rPr>
        <w:t>interaction with the wave</w:t>
      </w:r>
      <w:r w:rsidR="00831BA6">
        <w:rPr>
          <w:rFonts w:eastAsiaTheme="minorEastAsia" w:hint="eastAsia"/>
          <w:lang w:val="en-GB"/>
        </w:rPr>
        <w:t xml:space="preserve"> at </w:t>
      </w:r>
      <w:r w:rsidR="005B2A26">
        <w:rPr>
          <w:rFonts w:eastAsiaTheme="minorEastAsia"/>
          <w:lang w:val="en-GB"/>
        </w:rPr>
        <w:t>that</w:t>
      </w:r>
      <w:r w:rsidR="00831BA6">
        <w:rPr>
          <w:rFonts w:eastAsiaTheme="minorEastAsia" w:hint="eastAsia"/>
          <w:lang w:val="en-GB"/>
        </w:rPr>
        <w:t xml:space="preserve"> scattering point. </w:t>
      </w:r>
      <w:r>
        <w:rPr>
          <w:rFonts w:eastAsiaTheme="minorEastAsia" w:hint="eastAsia"/>
          <w:lang w:val="en-GB"/>
        </w:rPr>
        <w:t xml:space="preserve">In general, </w:t>
      </w:r>
      <w:r w:rsidR="000F0E24">
        <w:rPr>
          <w:rFonts w:eastAsiaTheme="minorEastAsia"/>
          <w:lang w:val="en-GB"/>
        </w:rPr>
        <w:t xml:space="preserve">if the </w:t>
      </w:r>
      <w:r>
        <w:rPr>
          <w:rFonts w:eastAsiaTheme="minorEastAsia" w:hint="eastAsia"/>
          <w:lang w:val="en-GB"/>
        </w:rPr>
        <w:t xml:space="preserve">surface of the target (e.g., AGV, vehicle, UAV) can be considered as smooth surface </w:t>
      </w:r>
      <w:r w:rsidR="000F0E24">
        <w:rPr>
          <w:rFonts w:eastAsiaTheme="minorEastAsia"/>
          <w:lang w:val="en-GB"/>
        </w:rPr>
        <w:t>a</w:t>
      </w:r>
      <w:r>
        <w:rPr>
          <w:rFonts w:eastAsiaTheme="minorEastAsia" w:hint="eastAsia"/>
          <w:lang w:val="en-GB"/>
        </w:rPr>
        <w:t xml:space="preserve"> specular reflection can be assumed.</w:t>
      </w:r>
      <w:r w:rsidR="000A641E">
        <w:rPr>
          <w:rFonts w:eastAsiaTheme="minorEastAsia" w:hint="eastAsia"/>
          <w:lang w:val="en-GB"/>
        </w:rPr>
        <w:t xml:space="preserve"> In this case, the polarization matrix can be </w:t>
      </w:r>
      <w:r w:rsidR="000A641E">
        <w:rPr>
          <w:rFonts w:eastAsiaTheme="minorEastAsia"/>
          <w:lang w:val="en-GB"/>
        </w:rPr>
        <w:t>modelled</w:t>
      </w:r>
      <w:r w:rsidR="000A641E">
        <w:rPr>
          <w:rFonts w:eastAsiaTheme="minorEastAsia" w:hint="eastAsia"/>
          <w:lang w:val="en-GB"/>
        </w:rPr>
        <w:t xml:space="preserve"> </w:t>
      </w:r>
      <w:r w:rsidR="000A641E">
        <w:rPr>
          <w:rFonts w:eastAsiaTheme="minorEastAsia"/>
          <w:lang w:val="en-GB"/>
        </w:rPr>
        <w:t>deterministically</w:t>
      </w:r>
      <w:r w:rsidR="000A641E">
        <w:rPr>
          <w:rFonts w:eastAsiaTheme="minorEastAsia" w:hint="eastAsia"/>
          <w:lang w:val="en-GB"/>
        </w:rPr>
        <w:t>. However,</w:t>
      </w:r>
      <w:r>
        <w:rPr>
          <w:rFonts w:eastAsiaTheme="minorEastAsia" w:hint="eastAsia"/>
          <w:lang w:val="en-GB"/>
        </w:rPr>
        <w:t xml:space="preserve"> </w:t>
      </w:r>
      <w:r w:rsidR="000F0E24">
        <w:rPr>
          <w:rFonts w:eastAsiaTheme="minorEastAsia"/>
          <w:lang w:val="en-GB"/>
        </w:rPr>
        <w:t xml:space="preserve">the </w:t>
      </w:r>
      <w:r w:rsidR="000A641E">
        <w:rPr>
          <w:rFonts w:eastAsiaTheme="minorEastAsia" w:hint="eastAsia"/>
          <w:lang w:val="en-GB"/>
        </w:rPr>
        <w:t>s</w:t>
      </w:r>
      <w:r>
        <w:rPr>
          <w:rFonts w:eastAsiaTheme="minorEastAsia" w:hint="eastAsia"/>
          <w:lang w:val="en-GB"/>
        </w:rPr>
        <w:t xml:space="preserve">urface of </w:t>
      </w:r>
      <w:r>
        <w:rPr>
          <w:rFonts w:eastAsiaTheme="minorEastAsia"/>
          <w:lang w:val="en-GB"/>
        </w:rPr>
        <w:t>the</w:t>
      </w:r>
      <w:r>
        <w:rPr>
          <w:rFonts w:eastAsiaTheme="minorEastAsia" w:hint="eastAsia"/>
          <w:lang w:val="en-GB"/>
        </w:rPr>
        <w:t xml:space="preserve"> target </w:t>
      </w:r>
      <w:r w:rsidR="000F0E24">
        <w:rPr>
          <w:rFonts w:eastAsiaTheme="minorEastAsia"/>
          <w:lang w:val="en-GB"/>
        </w:rPr>
        <w:t>such as</w:t>
      </w:r>
      <w:r>
        <w:rPr>
          <w:rFonts w:eastAsiaTheme="minorEastAsia" w:hint="eastAsia"/>
          <w:lang w:val="en-GB"/>
        </w:rPr>
        <w:t xml:space="preserve"> a human </w:t>
      </w:r>
      <w:r w:rsidR="000A641E">
        <w:rPr>
          <w:rFonts w:eastAsiaTheme="minorEastAsia" w:hint="eastAsia"/>
          <w:lang w:val="en-GB"/>
        </w:rPr>
        <w:t>can</w:t>
      </w:r>
      <w:r>
        <w:rPr>
          <w:rFonts w:eastAsiaTheme="minorEastAsia" w:hint="eastAsia"/>
          <w:lang w:val="en-GB"/>
        </w:rPr>
        <w:t xml:space="preserve"> be complex due to </w:t>
      </w:r>
      <w:r w:rsidR="000A641E">
        <w:rPr>
          <w:rFonts w:eastAsiaTheme="minorEastAsia" w:hint="eastAsia"/>
          <w:lang w:val="en-GB"/>
        </w:rPr>
        <w:t xml:space="preserve">the </w:t>
      </w:r>
      <w:r>
        <w:rPr>
          <w:rFonts w:eastAsiaTheme="minorEastAsia" w:hint="eastAsia"/>
          <w:lang w:val="en-GB"/>
        </w:rPr>
        <w:t>material</w:t>
      </w:r>
      <w:r w:rsidR="000A641E">
        <w:rPr>
          <w:rFonts w:eastAsiaTheme="minorEastAsia" w:hint="eastAsia"/>
          <w:lang w:val="en-GB"/>
        </w:rPr>
        <w:t xml:space="preserve"> or texture</w:t>
      </w:r>
      <w:r>
        <w:rPr>
          <w:rFonts w:eastAsiaTheme="minorEastAsia" w:hint="eastAsia"/>
          <w:lang w:val="en-GB"/>
        </w:rPr>
        <w:t xml:space="preserve"> of </w:t>
      </w:r>
      <w:r>
        <w:rPr>
          <w:rFonts w:eastAsiaTheme="minorEastAsia"/>
          <w:lang w:val="en-GB"/>
        </w:rPr>
        <w:t>the</w:t>
      </w:r>
      <w:r>
        <w:rPr>
          <w:rFonts w:eastAsiaTheme="minorEastAsia" w:hint="eastAsia"/>
          <w:lang w:val="en-GB"/>
        </w:rPr>
        <w:t xml:space="preserve"> target (e.g., skin, garments). </w:t>
      </w:r>
      <w:r w:rsidR="001F00D3">
        <w:rPr>
          <w:rFonts w:eastAsiaTheme="minorEastAsia" w:hint="eastAsia"/>
          <w:lang w:val="en-GB"/>
        </w:rPr>
        <w:t xml:space="preserve">In such a case, stochastic polarization matrix may be needed to model random scattering. </w:t>
      </w:r>
      <w:r>
        <w:rPr>
          <w:rFonts w:eastAsiaTheme="minorEastAsia" w:hint="eastAsia"/>
          <w:lang w:val="en-GB"/>
        </w:rPr>
        <w:t xml:space="preserve">Thus several options for </w:t>
      </w:r>
      <w:r>
        <w:rPr>
          <w:rFonts w:eastAsiaTheme="minorEastAsia"/>
          <w:lang w:val="en-GB"/>
        </w:rPr>
        <w:t>modelling</w:t>
      </w:r>
      <w:r w:rsidRPr="00B64110">
        <w:rPr>
          <w:rFonts w:eastAsia="SimSun" w:cs="Times New Roman"/>
          <w:szCs w:val="22"/>
          <w:lang w:val="en-GB" w:eastAsia="zh-CN"/>
        </w:rPr>
        <w:t xml:space="preserve"> </w:t>
      </w:r>
      <w:proofErr w:type="gramStart"/>
      <w:r w:rsidRPr="00B64110">
        <w:rPr>
          <w:rFonts w:eastAsia="SimSun" w:cs="Times New Roman"/>
          <w:i/>
          <w:szCs w:val="22"/>
          <w:lang w:val="en-GB" w:eastAsia="zh-CN"/>
        </w:rPr>
        <w:t>CPM</w:t>
      </w:r>
      <w:r w:rsidRPr="00B64110">
        <w:rPr>
          <w:rFonts w:eastAsia="SimSun" w:cs="Times New Roman"/>
          <w:i/>
          <w:szCs w:val="22"/>
          <w:vertAlign w:val="subscript"/>
          <w:lang w:val="en-GB" w:eastAsia="zh-CN"/>
        </w:rPr>
        <w:t>sp</w:t>
      </w:r>
      <w:r w:rsidRPr="00B64110">
        <w:rPr>
          <w:rFonts w:eastAsia="SimSun" w:cs="Times New Roman"/>
          <w:szCs w:val="22"/>
          <w:lang w:val="en-GB" w:eastAsia="zh-CN"/>
        </w:rPr>
        <w:t xml:space="preserve"> </w:t>
      </w:r>
      <w:r w:rsidRPr="00B64110">
        <w:rPr>
          <w:rFonts w:eastAsiaTheme="minorEastAsia" w:cs="Times New Roman"/>
          <w:szCs w:val="22"/>
          <w:lang w:val="en-GB"/>
        </w:rPr>
        <w:t>,</w:t>
      </w:r>
      <w:proofErr w:type="gramEnd"/>
      <w:r w:rsidRPr="00B64110">
        <w:rPr>
          <w:rFonts w:eastAsiaTheme="minorEastAsia" w:cs="Times New Roman"/>
          <w:szCs w:val="22"/>
          <w:lang w:val="en-GB"/>
        </w:rPr>
        <w:t xml:space="preserve"> should be considered. </w:t>
      </w:r>
      <w:r w:rsidR="000F0E24">
        <w:rPr>
          <w:rFonts w:eastAsiaTheme="minorEastAsia" w:cs="Times New Roman"/>
          <w:szCs w:val="22"/>
          <w:lang w:val="en-GB"/>
        </w:rPr>
        <w:t xml:space="preserve">Additionally, factors such as the wavelength of the sensing signal relative to the target size may affect the degree of scattering in ways that may be difficult to model. </w:t>
      </w:r>
      <w:r w:rsidR="00863BB0" w:rsidRPr="00B64110">
        <w:rPr>
          <w:rFonts w:eastAsiaTheme="minorEastAsia" w:cs="Times New Roman"/>
          <w:szCs w:val="22"/>
          <w:lang w:val="en-GB"/>
        </w:rPr>
        <w:t>Thus, we make the following proposal</w:t>
      </w:r>
      <w:r w:rsidR="000F0E24">
        <w:rPr>
          <w:rFonts w:eastAsiaTheme="minorEastAsia" w:cs="Times New Roman"/>
          <w:szCs w:val="22"/>
          <w:lang w:val="en-GB"/>
        </w:rPr>
        <w:t>s</w:t>
      </w:r>
      <w:r w:rsidR="00863BB0" w:rsidRPr="00B64110">
        <w:rPr>
          <w:rFonts w:eastAsiaTheme="minorEastAsia" w:cs="Times New Roman"/>
          <w:szCs w:val="22"/>
          <w:lang w:val="en-GB"/>
        </w:rPr>
        <w:t>:</w:t>
      </w:r>
    </w:p>
    <w:p w14:paraId="15D4721F" w14:textId="419A1216" w:rsidR="00374669" w:rsidRPr="00B64110" w:rsidRDefault="001073E9" w:rsidP="007423F1">
      <w:pPr>
        <w:pStyle w:val="ListParagraph"/>
        <w:spacing w:before="240"/>
        <w:ind w:left="0"/>
        <w:jc w:val="left"/>
        <w:rPr>
          <w:rFonts w:eastAsiaTheme="minorEastAsia" w:cs="Times New Roman"/>
          <w:b/>
          <w:bCs/>
          <w:szCs w:val="22"/>
          <w:lang w:val="en-GB"/>
        </w:rPr>
      </w:pPr>
      <w:r w:rsidRPr="00B64110">
        <w:rPr>
          <w:b/>
          <w:bCs/>
          <w:lang w:val="en-GB"/>
        </w:rPr>
        <w:t>Proposal</w:t>
      </w:r>
      <w:r w:rsidR="00BF35D1" w:rsidRPr="00C71870">
        <w:rPr>
          <w:rFonts w:eastAsiaTheme="minorEastAsia" w:hint="eastAsia"/>
          <w:b/>
          <w:bCs/>
          <w:lang w:val="en-GB"/>
        </w:rPr>
        <w:t xml:space="preserve"> </w:t>
      </w:r>
      <w:r w:rsidR="0081568E">
        <w:rPr>
          <w:b/>
          <w:bCs/>
          <w:lang w:val="en-GB"/>
        </w:rPr>
        <w:t>5</w:t>
      </w:r>
      <w:r w:rsidRPr="00B64110">
        <w:rPr>
          <w:b/>
          <w:bCs/>
          <w:lang w:val="en-GB"/>
        </w:rPr>
        <w:t>:</w:t>
      </w:r>
      <w:r w:rsidR="00C71E9C" w:rsidRPr="00B64110">
        <w:rPr>
          <w:rFonts w:eastAsiaTheme="minorEastAsia"/>
          <w:b/>
          <w:bCs/>
          <w:lang w:val="en-GB"/>
        </w:rPr>
        <w:t xml:space="preserve"> </w:t>
      </w:r>
      <w:r w:rsidR="00C71E9C" w:rsidRPr="00B64110">
        <w:rPr>
          <w:rFonts w:eastAsiaTheme="minorEastAsia"/>
          <w:b/>
          <w:bCs/>
          <w:szCs w:val="22"/>
          <w:lang w:val="en-GB"/>
        </w:rPr>
        <w:t>With consideration for different types of a target,</w:t>
      </w:r>
      <w:r w:rsidRPr="00B64110">
        <w:rPr>
          <w:b/>
          <w:bCs/>
          <w:szCs w:val="22"/>
          <w:lang w:val="en-GB"/>
        </w:rPr>
        <w:t xml:space="preserve"> </w:t>
      </w:r>
      <w:r w:rsidR="00C71E9C" w:rsidRPr="00B64110">
        <w:rPr>
          <w:rFonts w:eastAsiaTheme="minorEastAsia"/>
          <w:b/>
          <w:bCs/>
          <w:szCs w:val="22"/>
          <w:lang w:val="en-GB"/>
        </w:rPr>
        <w:t>f</w:t>
      </w:r>
      <w:r w:rsidR="00DC354B" w:rsidRPr="00B64110">
        <w:rPr>
          <w:rFonts w:eastAsiaTheme="minorEastAsia"/>
          <w:b/>
          <w:bCs/>
          <w:szCs w:val="22"/>
          <w:lang w:val="en-GB"/>
        </w:rPr>
        <w:t>or a LOS ray from Tx to target or from target to Rx, s</w:t>
      </w:r>
      <w:r w:rsidR="00863BB0" w:rsidRPr="00B64110">
        <w:rPr>
          <w:rFonts w:eastAsiaTheme="minorEastAsia"/>
          <w:b/>
          <w:bCs/>
          <w:szCs w:val="22"/>
          <w:lang w:val="en-GB"/>
        </w:rPr>
        <w:t>elect</w:t>
      </w:r>
      <w:r w:rsidR="00F12FE8" w:rsidRPr="00B64110">
        <w:rPr>
          <w:b/>
          <w:bCs/>
          <w:szCs w:val="22"/>
          <w:lang w:val="en-GB"/>
        </w:rPr>
        <w:t xml:space="preserve"> one</w:t>
      </w:r>
      <w:r w:rsidR="00863BB0" w:rsidRPr="00B64110">
        <w:rPr>
          <w:rFonts w:eastAsiaTheme="minorEastAsia"/>
          <w:b/>
          <w:bCs/>
          <w:szCs w:val="22"/>
          <w:lang w:val="en-GB"/>
        </w:rPr>
        <w:t xml:space="preserve"> or combination</w:t>
      </w:r>
      <w:r w:rsidR="00F12FE8" w:rsidRPr="00B64110">
        <w:rPr>
          <w:b/>
          <w:bCs/>
          <w:szCs w:val="22"/>
          <w:lang w:val="en-GB"/>
        </w:rPr>
        <w:t xml:space="preserve"> of</w:t>
      </w:r>
      <w:r w:rsidRPr="00B64110">
        <w:rPr>
          <w:b/>
          <w:bCs/>
          <w:szCs w:val="22"/>
          <w:lang w:val="en-GB"/>
        </w:rPr>
        <w:t xml:space="preserve"> </w:t>
      </w:r>
      <w:r w:rsidR="00374669" w:rsidRPr="00B64110">
        <w:rPr>
          <w:b/>
          <w:bCs/>
          <w:szCs w:val="22"/>
          <w:lang w:val="en-GB"/>
        </w:rPr>
        <w:t>the following options</w:t>
      </w:r>
      <w:r w:rsidR="00863BB0" w:rsidRPr="00B64110">
        <w:rPr>
          <w:rFonts w:eastAsiaTheme="minorEastAsia"/>
          <w:b/>
          <w:bCs/>
          <w:szCs w:val="22"/>
          <w:lang w:val="en-GB"/>
        </w:rPr>
        <w:t xml:space="preserve"> for </w:t>
      </w:r>
      <w:r w:rsidR="00DC354B" w:rsidRPr="00B64110">
        <w:rPr>
          <w:rFonts w:eastAsiaTheme="minorEastAsia"/>
          <w:b/>
          <w:bCs/>
          <w:szCs w:val="22"/>
          <w:lang w:val="en-GB"/>
        </w:rPr>
        <w:t>modeling</w:t>
      </w:r>
      <w:r w:rsidRPr="00B64110">
        <w:rPr>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SimSun" w:cs="Times New Roman"/>
          <w:b/>
          <w:bCs/>
          <w:szCs w:val="22"/>
          <w:lang w:val="en-GB" w:eastAsia="zh-CN"/>
        </w:rPr>
        <w:t xml:space="preserve"> </w:t>
      </w:r>
    </w:p>
    <w:p w14:paraId="011DE4B3" w14:textId="02072B59" w:rsidR="00374669" w:rsidRPr="00B64110" w:rsidRDefault="001073E9" w:rsidP="007423F1">
      <w:pPr>
        <w:pStyle w:val="ListParagraph"/>
        <w:numPr>
          <w:ilvl w:val="0"/>
          <w:numId w:val="84"/>
        </w:numPr>
        <w:jc w:val="left"/>
        <w:rPr>
          <w:b/>
          <w:bCs/>
          <w:szCs w:val="22"/>
          <w:lang w:val="en-GB"/>
        </w:rPr>
      </w:pPr>
      <w:r w:rsidRPr="00B64110">
        <w:rPr>
          <w:b/>
          <w:bCs/>
          <w:szCs w:val="22"/>
          <w:lang w:val="en-GB"/>
        </w:rPr>
        <w:t>Option 1; Deterministic</w:t>
      </w:r>
      <w:r w:rsidR="00863BB0" w:rsidRPr="00B64110">
        <w:rPr>
          <w:rFonts w:eastAsiaTheme="minorEastAsia"/>
          <w:b/>
          <w:bCs/>
          <w:szCs w:val="22"/>
          <w:lang w:val="en-GB"/>
        </w:rPr>
        <w:t xml:space="preserve"> values for </w:t>
      </w:r>
      <w:r w:rsidR="00863BB0" w:rsidRPr="00B64110">
        <w:rPr>
          <w:rFonts w:eastAsia="SimSun" w:cs="Times New Roman"/>
          <w:b/>
          <w:bCs/>
          <w:i/>
          <w:szCs w:val="22"/>
          <w:lang w:val="en-GB" w:eastAsia="zh-CN"/>
        </w:rPr>
        <w:t>CPM</w:t>
      </w:r>
      <w:r w:rsidR="00863BB0" w:rsidRPr="00B64110">
        <w:rPr>
          <w:rFonts w:eastAsia="SimSun" w:cs="Times New Roman"/>
          <w:b/>
          <w:bCs/>
          <w:i/>
          <w:szCs w:val="22"/>
          <w:vertAlign w:val="subscript"/>
          <w:lang w:val="en-GB" w:eastAsia="zh-CN"/>
        </w:rPr>
        <w:t>sp</w:t>
      </w:r>
      <w:r w:rsidR="00863BB0" w:rsidRPr="00B64110">
        <w:rPr>
          <w:rFonts w:eastAsiaTheme="minorEastAsia" w:cs="Times New Roman"/>
          <w:b/>
          <w:bCs/>
          <w:iCs/>
          <w:szCs w:val="22"/>
          <w:vertAlign w:val="subscript"/>
          <w:lang w:val="en-GB"/>
        </w:rPr>
        <w:t xml:space="preserve"> </w:t>
      </w:r>
      <w:r w:rsidR="00863BB0" w:rsidRPr="00B64110">
        <w:rPr>
          <w:rFonts w:eastAsiaTheme="minorEastAsia" w:cs="Times New Roman"/>
          <w:b/>
          <w:bCs/>
          <w:iCs/>
          <w:szCs w:val="22"/>
          <w:lang w:val="en-GB"/>
        </w:rPr>
        <w:t>considering specular reflection</w:t>
      </w:r>
    </w:p>
    <w:p w14:paraId="1960A2DB" w14:textId="6816B16C" w:rsidR="00374669" w:rsidRPr="00B64110" w:rsidRDefault="001073E9" w:rsidP="007423F1">
      <w:pPr>
        <w:pStyle w:val="ListParagraph"/>
        <w:numPr>
          <w:ilvl w:val="0"/>
          <w:numId w:val="84"/>
        </w:numPr>
        <w:jc w:val="left"/>
        <w:rPr>
          <w:b/>
          <w:bCs/>
          <w:szCs w:val="22"/>
          <w:lang w:val="en-GB"/>
        </w:rPr>
      </w:pPr>
      <w:r w:rsidRPr="00B64110">
        <w:rPr>
          <w:b/>
          <w:bCs/>
          <w:szCs w:val="22"/>
          <w:lang w:val="en-GB"/>
        </w:rPr>
        <w:t>Option 2: Stochastic</w:t>
      </w:r>
      <w:r w:rsidR="00863BB0" w:rsidRPr="00B64110">
        <w:rPr>
          <w:rFonts w:eastAsiaTheme="minorEastAsia"/>
          <w:b/>
          <w:bCs/>
          <w:szCs w:val="22"/>
          <w:lang w:val="en-GB"/>
        </w:rPr>
        <w:t xml:space="preserve"> </w:t>
      </w:r>
      <w:r w:rsidR="00863BB0" w:rsidRPr="00B64110">
        <w:rPr>
          <w:rFonts w:eastAsia="SimSun" w:cs="Times New Roman"/>
          <w:b/>
          <w:bCs/>
          <w:i/>
          <w:szCs w:val="22"/>
          <w:lang w:val="en-GB" w:eastAsia="zh-CN"/>
        </w:rPr>
        <w:t>CPM</w:t>
      </w:r>
      <w:r w:rsidR="00863BB0" w:rsidRPr="00B64110">
        <w:rPr>
          <w:rFonts w:eastAsia="SimSun" w:cs="Times New Roman"/>
          <w:b/>
          <w:bCs/>
          <w:i/>
          <w:szCs w:val="22"/>
          <w:vertAlign w:val="subscript"/>
          <w:lang w:val="en-GB" w:eastAsia="zh-CN"/>
        </w:rPr>
        <w:t>sp</w:t>
      </w:r>
      <w:r w:rsidR="00863BB0" w:rsidRPr="00B64110">
        <w:rPr>
          <w:rFonts w:eastAsiaTheme="minorEastAsia" w:cs="Times New Roman"/>
          <w:b/>
          <w:bCs/>
          <w:iCs/>
          <w:szCs w:val="22"/>
          <w:vertAlign w:val="subscript"/>
          <w:lang w:val="en-GB"/>
        </w:rPr>
        <w:t xml:space="preserve"> </w:t>
      </w:r>
      <w:r w:rsidR="00863BB0" w:rsidRPr="00B64110">
        <w:rPr>
          <w:rFonts w:eastAsiaTheme="minorEastAsia" w:cs="Times New Roman"/>
          <w:b/>
          <w:bCs/>
          <w:iCs/>
          <w:szCs w:val="22"/>
          <w:lang w:val="en-GB"/>
        </w:rPr>
        <w:t>considering random scattering</w:t>
      </w:r>
    </w:p>
    <w:p w14:paraId="44591014" w14:textId="49A17000" w:rsidR="009F14D7" w:rsidRPr="00B64110" w:rsidRDefault="001073E9" w:rsidP="007423F1">
      <w:pPr>
        <w:pStyle w:val="ListParagraph"/>
        <w:numPr>
          <w:ilvl w:val="0"/>
          <w:numId w:val="84"/>
        </w:numPr>
        <w:jc w:val="left"/>
        <w:rPr>
          <w:b/>
          <w:bCs/>
          <w:szCs w:val="22"/>
          <w:lang w:val="en-GB"/>
        </w:rPr>
      </w:pPr>
      <w:r w:rsidRPr="00B64110">
        <w:rPr>
          <w:b/>
          <w:bCs/>
          <w:szCs w:val="22"/>
          <w:lang w:val="en-GB"/>
        </w:rPr>
        <w:t xml:space="preserve">Option 3: Stochastic </w:t>
      </w:r>
      <w:r w:rsidR="00863BB0" w:rsidRPr="00B64110">
        <w:rPr>
          <w:rFonts w:eastAsiaTheme="minorEastAsia"/>
          <w:b/>
          <w:bCs/>
          <w:szCs w:val="22"/>
          <w:lang w:val="en-GB"/>
        </w:rPr>
        <w:t xml:space="preserve">within a range for </w:t>
      </w:r>
      <w:r w:rsidR="00863BB0" w:rsidRPr="00B64110">
        <w:rPr>
          <w:rFonts w:eastAsia="SimSun" w:cs="Times New Roman"/>
          <w:b/>
          <w:bCs/>
          <w:i/>
          <w:szCs w:val="22"/>
          <w:lang w:val="en-GB" w:eastAsia="zh-CN"/>
        </w:rPr>
        <w:t>CPM</w:t>
      </w:r>
      <w:r w:rsidR="00863BB0" w:rsidRPr="00B64110">
        <w:rPr>
          <w:rFonts w:eastAsia="SimSun" w:cs="Times New Roman"/>
          <w:b/>
          <w:bCs/>
          <w:i/>
          <w:szCs w:val="22"/>
          <w:vertAlign w:val="subscript"/>
          <w:lang w:val="en-GB" w:eastAsia="zh-CN"/>
        </w:rPr>
        <w:t>sp</w:t>
      </w:r>
      <w:r w:rsidR="00863BB0" w:rsidRPr="00B64110">
        <w:rPr>
          <w:rFonts w:eastAsiaTheme="minorEastAsia"/>
          <w:b/>
          <w:bCs/>
          <w:szCs w:val="22"/>
          <w:lang w:val="en-GB"/>
        </w:rPr>
        <w:t xml:space="preserve"> considering a combination of specular reflection with random scattering</w:t>
      </w:r>
    </w:p>
    <w:p w14:paraId="2553E856" w14:textId="4EB4B886" w:rsidR="000F0E24" w:rsidRPr="00B64110" w:rsidRDefault="000F0E24" w:rsidP="000F0E24">
      <w:pPr>
        <w:pStyle w:val="ListParagraph"/>
        <w:spacing w:before="240"/>
        <w:ind w:left="0"/>
        <w:rPr>
          <w:b/>
          <w:bCs/>
          <w:szCs w:val="22"/>
          <w:lang w:val="en-GB"/>
        </w:rPr>
      </w:pPr>
      <w:r w:rsidRPr="00C71870">
        <w:rPr>
          <w:b/>
          <w:bCs/>
          <w:lang w:val="en-GB"/>
        </w:rPr>
        <w:t>Proposal</w:t>
      </w:r>
      <w:r w:rsidRPr="00C71870">
        <w:rPr>
          <w:rFonts w:eastAsiaTheme="minorEastAsia" w:hint="eastAsia"/>
          <w:b/>
          <w:bCs/>
          <w:lang w:val="en-GB"/>
        </w:rPr>
        <w:t xml:space="preserve"> </w:t>
      </w:r>
      <w:r w:rsidR="0081568E">
        <w:rPr>
          <w:b/>
          <w:bCs/>
          <w:lang w:val="en-GB"/>
        </w:rPr>
        <w:t>6</w:t>
      </w:r>
      <w:r w:rsidRPr="00B64110">
        <w:rPr>
          <w:b/>
          <w:bCs/>
          <w:lang w:val="en-GB"/>
        </w:rPr>
        <w:t>:</w:t>
      </w:r>
      <w:r w:rsidRPr="00B64110">
        <w:rPr>
          <w:rFonts w:eastAsiaTheme="minorEastAsia"/>
          <w:b/>
          <w:bCs/>
          <w:lang w:val="en-GB"/>
        </w:rPr>
        <w:t xml:space="preserve"> </w:t>
      </w:r>
      <w:r w:rsidRPr="00B64110">
        <w:rPr>
          <w:rFonts w:eastAsiaTheme="minorEastAsia"/>
          <w:b/>
          <w:bCs/>
          <w:szCs w:val="22"/>
          <w:lang w:val="en-GB"/>
        </w:rPr>
        <w:t>Further study whether the selection of option 1, 2, or 3 are dependent on additional parameters such as target size and sensing signal carrier frequency.</w:t>
      </w:r>
    </w:p>
    <w:p w14:paraId="4247194D" w14:textId="32D60E08" w:rsidR="002A5134" w:rsidRPr="00E526F3" w:rsidRDefault="00C33A80" w:rsidP="002A5134">
      <w:pPr>
        <w:pStyle w:val="Heading3"/>
      </w:pPr>
      <w:r>
        <w:rPr>
          <w:rFonts w:eastAsiaTheme="minorEastAsia"/>
          <w:lang w:eastAsia="ja-JP"/>
        </w:rPr>
        <w:t>Modelling</w:t>
      </w:r>
      <w:r w:rsidR="002A5134">
        <w:rPr>
          <w:rFonts w:eastAsiaTheme="minorEastAsia" w:hint="eastAsia"/>
          <w:lang w:eastAsia="ja-JP"/>
        </w:rPr>
        <w:t xml:space="preserve"> spatial </w:t>
      </w:r>
      <w:r w:rsidR="002A5134">
        <w:rPr>
          <w:rFonts w:eastAsiaTheme="minorEastAsia"/>
          <w:lang w:eastAsia="ja-JP"/>
        </w:rPr>
        <w:t>consistency</w:t>
      </w:r>
    </w:p>
    <w:p w14:paraId="286A23CF" w14:textId="60938195" w:rsidR="002A5134" w:rsidRDefault="002A5134" w:rsidP="002A5134">
      <w:pPr>
        <w:spacing w:before="240"/>
      </w:pPr>
      <w:r>
        <w:t>In RAN1#11</w:t>
      </w:r>
      <w:r>
        <w:rPr>
          <w:rFonts w:hint="eastAsia"/>
        </w:rPr>
        <w:t>7</w:t>
      </w:r>
      <w:r>
        <w:t xml:space="preserve">, the following agreement was made. </w:t>
      </w:r>
    </w:p>
    <w:tbl>
      <w:tblPr>
        <w:tblStyle w:val="TableGrid"/>
        <w:tblW w:w="0" w:type="auto"/>
        <w:tblLook w:val="04A0" w:firstRow="1" w:lastRow="0" w:firstColumn="1" w:lastColumn="0" w:noHBand="0" w:noVBand="1"/>
      </w:tblPr>
      <w:tblGrid>
        <w:gridCol w:w="9350"/>
      </w:tblGrid>
      <w:tr w:rsidR="002A5134" w14:paraId="68A3B49C" w14:textId="77777777" w:rsidTr="0036465C">
        <w:tc>
          <w:tcPr>
            <w:tcW w:w="9350" w:type="dxa"/>
          </w:tcPr>
          <w:p w14:paraId="0AEC8C27" w14:textId="77777777" w:rsidR="002A5134" w:rsidRPr="00F0224B" w:rsidRDefault="002A5134" w:rsidP="0036465C">
            <w:pPr>
              <w:pStyle w:val="0Maintext0"/>
              <w:rPr>
                <w:highlight w:val="green"/>
              </w:rPr>
            </w:pPr>
            <w:r w:rsidRPr="00F0224B">
              <w:rPr>
                <w:highlight w:val="green"/>
              </w:rPr>
              <w:t>Agreement</w:t>
            </w:r>
          </w:p>
          <w:p w14:paraId="2FC96061"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Spatial consistency should be supported for ISAC channel</w:t>
            </w:r>
          </w:p>
          <w:p w14:paraId="5B832328"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 xml:space="preserve">Spatial consistency should be supported based on movement of sensing Tx, sensing target and/or sensing Rx </w:t>
            </w:r>
          </w:p>
          <w:p w14:paraId="50E89F08" w14:textId="77777777" w:rsidR="002A5134" w:rsidRDefault="002A5134" w:rsidP="0036465C">
            <w:pPr>
              <w:numPr>
                <w:ilvl w:val="2"/>
                <w:numId w:val="67"/>
              </w:numPr>
              <w:tabs>
                <w:tab w:val="clear" w:pos="0"/>
              </w:tabs>
              <w:jc w:val="left"/>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0729C629" w14:textId="77777777" w:rsidR="002A5134" w:rsidRDefault="002A5134" w:rsidP="0036465C">
            <w:pPr>
              <w:jc w:val="left"/>
            </w:pPr>
          </w:p>
        </w:tc>
      </w:tr>
    </w:tbl>
    <w:p w14:paraId="23E2D90D" w14:textId="37E65BC5" w:rsidR="00A574CC" w:rsidRDefault="00A574CC" w:rsidP="002A5134">
      <w:pPr>
        <w:spacing w:before="240"/>
      </w:pPr>
      <w:r>
        <w:t>T</w:t>
      </w:r>
      <w:r w:rsidR="007F2366">
        <w:t>hree</w:t>
      </w:r>
      <w:r>
        <w:t xml:space="preserve"> options can be considered for modeling spatial consistency in ISAC channel models.</w:t>
      </w:r>
    </w:p>
    <w:p w14:paraId="4EA66930" w14:textId="6E7CAE8B" w:rsidR="001B4EF7" w:rsidRDefault="004B73F0" w:rsidP="002A5134">
      <w:pPr>
        <w:spacing w:before="240"/>
      </w:pPr>
      <w:r>
        <w:t xml:space="preserve">The first option is site specific spatial consistency. </w:t>
      </w:r>
      <w:r w:rsidR="00500AF3" w:rsidRPr="00046727">
        <w:t xml:space="preserve">In </w:t>
      </w:r>
      <w:r w:rsidR="00A2000E">
        <w:t xml:space="preserve">the </w:t>
      </w:r>
      <w:r w:rsidR="00500AF3" w:rsidRPr="00046727">
        <w:t>current version of TR 38.901</w:t>
      </w:r>
      <w:r w:rsidR="005578A9">
        <w:t xml:space="preserve"> [</w:t>
      </w:r>
      <w:r w:rsidR="000B7483">
        <w:t>4</w:t>
      </w:r>
      <w:r w:rsidR="005578A9">
        <w:t>]</w:t>
      </w:r>
      <w:r w:rsidR="00500AF3" w:rsidRPr="00046727">
        <w:t xml:space="preserve">, </w:t>
      </w:r>
      <w:r w:rsidR="00500AF3">
        <w:t xml:space="preserve">site specific </w:t>
      </w:r>
      <w:r w:rsidR="00500AF3" w:rsidRPr="00046727">
        <w:t xml:space="preserve">spatial consistency </w:t>
      </w:r>
      <w:r w:rsidR="00500AF3">
        <w:t>is modelled</w:t>
      </w:r>
      <w:r w:rsidR="008929A2">
        <w:t xml:space="preserve"> for communication link</w:t>
      </w:r>
      <w:r w:rsidR="00A2000E">
        <w:t>s</w:t>
      </w:r>
      <w:r w:rsidR="00500AF3">
        <w:t xml:space="preserve">. For site specific spatial consistency, channel coefficients of co-sited </w:t>
      </w:r>
      <w:r w:rsidR="00C83366">
        <w:t>links (</w:t>
      </w:r>
      <w:r w:rsidR="00500AF3">
        <w:t xml:space="preserve">e.g., links between the UEs which are connected to the same </w:t>
      </w:r>
      <w:r w:rsidR="00A70164">
        <w:t>TRP</w:t>
      </w:r>
      <w:r w:rsidR="00500AF3">
        <w:t>) are cor</w:t>
      </w:r>
      <w:r w:rsidR="00C74C43">
        <w:t>r</w:t>
      </w:r>
      <w:r w:rsidR="00500AF3">
        <w:t xml:space="preserve">elated. </w:t>
      </w:r>
      <w:r w:rsidR="001B66BE" w:rsidRPr="00A70164">
        <w:t>C</w:t>
      </w:r>
      <w:r w:rsidR="00C83366" w:rsidRPr="00A70164">
        <w:t>orrelation</w:t>
      </w:r>
      <w:r w:rsidR="008929A2" w:rsidRPr="00A70164">
        <w:t xml:space="preserve"> between two links</w:t>
      </w:r>
      <w:r w:rsidR="00C83366" w:rsidRPr="00A70164">
        <w:t xml:space="preserve"> is</w:t>
      </w:r>
      <w:r w:rsidR="001D1443" w:rsidRPr="00A70164">
        <w:t xml:space="preserve"> a</w:t>
      </w:r>
      <w:r w:rsidR="00C83366" w:rsidRPr="00A70164">
        <w:t xml:space="preserve"> function of</w:t>
      </w:r>
      <w:r w:rsidR="00D6690E" w:rsidRPr="00A70164">
        <w:t xml:space="preserve"> the</w:t>
      </w:r>
      <w:r w:rsidR="00C83366" w:rsidRPr="00A70164">
        <w:t xml:space="preserve"> </w:t>
      </w:r>
      <w:r w:rsidR="008929A2" w:rsidRPr="00A70164">
        <w:t>distance between two UEs.</w:t>
      </w:r>
      <w:r w:rsidR="00500AF3">
        <w:t xml:space="preserve"> </w:t>
      </w:r>
      <w:r w:rsidR="00354735">
        <w:t xml:space="preserve">Links between the </w:t>
      </w:r>
      <w:r w:rsidR="00354735">
        <w:lastRenderedPageBreak/>
        <w:t xml:space="preserve">UEs which are not connected to the same site are uncorrelated. </w:t>
      </w:r>
      <w:r w:rsidR="00F32971">
        <w:t>In</w:t>
      </w:r>
      <w:r w:rsidR="00F27A8E">
        <w:t xml:space="preserve"> </w:t>
      </w:r>
      <w:r w:rsidR="00F27A8E">
        <w:fldChar w:fldCharType="begin"/>
      </w:r>
      <w:r w:rsidR="00F27A8E">
        <w:instrText xml:space="preserve"> REF _Ref178876108 \h </w:instrText>
      </w:r>
      <w:r w:rsidR="00F27A8E">
        <w:fldChar w:fldCharType="separate"/>
      </w:r>
      <w:r w:rsidR="0082688B">
        <w:t xml:space="preserve">Figure </w:t>
      </w:r>
      <w:r w:rsidR="0082688B">
        <w:rPr>
          <w:noProof/>
        </w:rPr>
        <w:t>2</w:t>
      </w:r>
      <w:r w:rsidR="00F27A8E">
        <w:fldChar w:fldCharType="end"/>
      </w:r>
      <w:r w:rsidR="00F32971">
        <w:t xml:space="preserve">, a sensing scenario with multiple sensing targets is shown where two targets are </w:t>
      </w:r>
      <w:proofErr w:type="gramStart"/>
      <w:r w:rsidR="00F32971">
        <w:t>dropped</w:t>
      </w:r>
      <w:proofErr w:type="gramEnd"/>
      <w:r w:rsidR="001612F5">
        <w:t xml:space="preserve"> and the UE </w:t>
      </w:r>
      <w:r w:rsidR="00267C13">
        <w:t>receives reflected signals from both targets</w:t>
      </w:r>
      <w:r w:rsidR="00F32971">
        <w:t>.</w:t>
      </w:r>
      <w:r w:rsidR="00267C13">
        <w:t xml:space="preserve"> Under site specific spatial consistency, as two links, namely TRP1 – Target 1 – UE1 and TRP1- Target 2- UE1, are connected to the same site (TRP1), </w:t>
      </w:r>
      <w:r w:rsidR="00B71F37">
        <w:t xml:space="preserve">they </w:t>
      </w:r>
      <w:r w:rsidR="00267C13">
        <w:t>can be correlated.</w:t>
      </w:r>
      <w:r w:rsidR="009558AD">
        <w:t xml:space="preserve"> In </w:t>
      </w:r>
      <w:r w:rsidR="009558AD">
        <w:fldChar w:fldCharType="begin"/>
      </w:r>
      <w:r w:rsidR="009558AD">
        <w:instrText xml:space="preserve"> REF _Ref181734052 \h </w:instrText>
      </w:r>
      <w:r w:rsidR="009558AD">
        <w:fldChar w:fldCharType="separate"/>
      </w:r>
      <w:r w:rsidR="0082688B">
        <w:t xml:space="preserve">Figure </w:t>
      </w:r>
      <w:r w:rsidR="0082688B">
        <w:rPr>
          <w:noProof/>
        </w:rPr>
        <w:t>3</w:t>
      </w:r>
      <w:r w:rsidR="009558AD">
        <w:fldChar w:fldCharType="end"/>
      </w:r>
      <w:r w:rsidR="009558AD">
        <w:t>, two target channels, namely TRP2-Target1-UE2 and TRP2-Target1-UE1, can be spatially uncorrelated.</w:t>
      </w:r>
    </w:p>
    <w:p w14:paraId="10823F14" w14:textId="7DFDE918" w:rsidR="00C404D4" w:rsidRPr="00B64110" w:rsidRDefault="00C404D4" w:rsidP="002A5134">
      <w:pPr>
        <w:spacing w:before="240"/>
        <w:rPr>
          <w:b/>
          <w:bCs/>
        </w:rPr>
      </w:pPr>
      <w:r w:rsidRPr="00B64110">
        <w:rPr>
          <w:b/>
          <w:bCs/>
        </w:rPr>
        <w:t xml:space="preserve">Observation </w:t>
      </w:r>
      <w:r w:rsidR="00F6345C">
        <w:rPr>
          <w:b/>
          <w:bCs/>
        </w:rPr>
        <w:t>5</w:t>
      </w:r>
      <w:r w:rsidRPr="00B64110">
        <w:rPr>
          <w:b/>
          <w:bCs/>
        </w:rPr>
        <w:t xml:space="preserve">: Under site specific spatial consistency, the target channels for </w:t>
      </w:r>
      <w:bookmarkStart w:id="4" w:name="_Hlk181796374"/>
      <w:r w:rsidRPr="00B64110">
        <w:rPr>
          <w:b/>
          <w:bCs/>
        </w:rPr>
        <w:t xml:space="preserve">different targets linked to the same TRP and UE </w:t>
      </w:r>
      <w:r w:rsidR="00825D89">
        <w:rPr>
          <w:b/>
          <w:bCs/>
        </w:rPr>
        <w:t>are</w:t>
      </w:r>
      <w:r w:rsidRPr="00B64110">
        <w:rPr>
          <w:b/>
          <w:bCs/>
        </w:rPr>
        <w:t xml:space="preserve"> corelated</w:t>
      </w:r>
    </w:p>
    <w:bookmarkEnd w:id="4"/>
    <w:p w14:paraId="675114E0" w14:textId="21771074" w:rsidR="00EC4534" w:rsidRDefault="000C556B" w:rsidP="002A5134">
      <w:pPr>
        <w:spacing w:before="240"/>
      </w:pPr>
      <w:r>
        <w:t xml:space="preserve">The second option is </w:t>
      </w:r>
      <w:proofErr w:type="gramStart"/>
      <w:r>
        <w:t>target</w:t>
      </w:r>
      <w:proofErr w:type="gramEnd"/>
      <w:r>
        <w:t xml:space="preserve"> specific spatial consistency modelling for sensing target channel. For target specific spatial consistency, channel coefficients between Tx(/Rx) and same target objects are cor</w:t>
      </w:r>
      <w:r w:rsidR="00AE2724">
        <w:t>r</w:t>
      </w:r>
      <w:r>
        <w:t xml:space="preserve">elated. </w:t>
      </w:r>
      <w:r w:rsidR="003A18BB">
        <w:t xml:space="preserve">In </w:t>
      </w:r>
      <w:r w:rsidR="00653E31">
        <w:fldChar w:fldCharType="begin"/>
      </w:r>
      <w:r w:rsidR="00653E31">
        <w:instrText xml:space="preserve"> REF _Ref178876108 \h </w:instrText>
      </w:r>
      <w:r w:rsidR="00653E31">
        <w:fldChar w:fldCharType="separate"/>
      </w:r>
      <w:r w:rsidR="008E4F0D">
        <w:t xml:space="preserve">Figure </w:t>
      </w:r>
      <w:r w:rsidR="008E4F0D">
        <w:rPr>
          <w:noProof/>
        </w:rPr>
        <w:t>2</w:t>
      </w:r>
      <w:r w:rsidR="00653E31">
        <w:fldChar w:fldCharType="end"/>
      </w:r>
      <w:r w:rsidR="003A18BB">
        <w:t xml:space="preserve">, </w:t>
      </w:r>
      <w:r w:rsidR="00D16814">
        <w:t>a</w:t>
      </w:r>
      <w:r w:rsidR="00EC4534">
        <w:t>pplying</w:t>
      </w:r>
      <w:r w:rsidR="004E5CE7">
        <w:t xml:space="preserve"> the</w:t>
      </w:r>
      <w:r w:rsidR="00EC4534">
        <w:t xml:space="preserve"> </w:t>
      </w:r>
      <w:r w:rsidR="00A46CE5">
        <w:t>target</w:t>
      </w:r>
      <w:r w:rsidR="00EC4534">
        <w:t xml:space="preserve"> specific spatial consistency procedure for sensing target channel </w:t>
      </w:r>
      <w:r w:rsidR="0048445B">
        <w:t xml:space="preserve">yields </w:t>
      </w:r>
      <w:r w:rsidR="00EC4534">
        <w:t xml:space="preserve">uncorrelated channel </w:t>
      </w:r>
      <w:r w:rsidR="007C6775">
        <w:t>coefficients between</w:t>
      </w:r>
      <w:r w:rsidR="00EC4534">
        <w:t xml:space="preserve"> </w:t>
      </w:r>
      <w:r w:rsidR="004061DC">
        <w:t>TRP1 – Target 1 – UE1 and TRP1- Target 2- UE</w:t>
      </w:r>
      <w:r w:rsidR="003A18BB">
        <w:t>1</w:t>
      </w:r>
      <w:r w:rsidR="000E3AA6">
        <w:t>.</w:t>
      </w:r>
      <w:r w:rsidR="00866996">
        <w:t xml:space="preserve"> In </w:t>
      </w:r>
      <w:r w:rsidR="00866996">
        <w:fldChar w:fldCharType="begin"/>
      </w:r>
      <w:r w:rsidR="00866996">
        <w:instrText xml:space="preserve"> REF _Ref181734052 \h </w:instrText>
      </w:r>
      <w:r w:rsidR="00866996">
        <w:fldChar w:fldCharType="separate"/>
      </w:r>
      <w:r w:rsidR="008E4F0D">
        <w:t xml:space="preserve">Figure </w:t>
      </w:r>
      <w:r w:rsidR="008E4F0D">
        <w:rPr>
          <w:noProof/>
        </w:rPr>
        <w:t>3</w:t>
      </w:r>
      <w:r w:rsidR="00866996">
        <w:fldChar w:fldCharType="end"/>
      </w:r>
      <w:r w:rsidR="00866996">
        <w:t xml:space="preserve">, </w:t>
      </w:r>
      <w:r w:rsidR="00676736">
        <w:t xml:space="preserve">two target channels, namely </w:t>
      </w:r>
      <w:r w:rsidR="00866996">
        <w:t>TRP2-Target1-UE2 and TRP2-Target1-UE1</w:t>
      </w:r>
      <w:r w:rsidR="00676736">
        <w:t>,</w:t>
      </w:r>
      <w:r w:rsidR="00866996">
        <w:t xml:space="preserve"> can be </w:t>
      </w:r>
      <w:r w:rsidR="009558AD">
        <w:t xml:space="preserve">spatially </w:t>
      </w:r>
      <w:r w:rsidR="00866996">
        <w:t>correlated.</w:t>
      </w:r>
    </w:p>
    <w:p w14:paraId="1CCB0A7B" w14:textId="5FC183CC" w:rsidR="00BD60BA" w:rsidRPr="009B27B0" w:rsidRDefault="00BD60BA" w:rsidP="00BD60BA">
      <w:pPr>
        <w:spacing w:before="240"/>
        <w:rPr>
          <w:b/>
          <w:bCs/>
        </w:rPr>
      </w:pPr>
      <w:r w:rsidRPr="009B27B0">
        <w:rPr>
          <w:b/>
          <w:bCs/>
        </w:rPr>
        <w:t xml:space="preserve">Observation </w:t>
      </w:r>
      <w:r w:rsidR="00F6345C">
        <w:rPr>
          <w:b/>
          <w:bCs/>
        </w:rPr>
        <w:t>6</w:t>
      </w:r>
      <w:r w:rsidRPr="009B27B0">
        <w:rPr>
          <w:b/>
          <w:bCs/>
        </w:rPr>
        <w:t xml:space="preserve">: Under </w:t>
      </w:r>
      <w:r>
        <w:rPr>
          <w:b/>
          <w:bCs/>
        </w:rPr>
        <w:t>target</w:t>
      </w:r>
      <w:r w:rsidRPr="009B27B0">
        <w:rPr>
          <w:b/>
          <w:bCs/>
        </w:rPr>
        <w:t xml:space="preserve"> specific spatial consistency, </w:t>
      </w:r>
      <w:r w:rsidR="00CF0517">
        <w:rPr>
          <w:b/>
          <w:bCs/>
        </w:rPr>
        <w:t xml:space="preserve">target channels for UEs or TRPs connected to the same target </w:t>
      </w:r>
      <w:r w:rsidR="009A67F4">
        <w:rPr>
          <w:b/>
          <w:bCs/>
        </w:rPr>
        <w:t>are</w:t>
      </w:r>
      <w:r w:rsidR="00CF0517">
        <w:rPr>
          <w:b/>
          <w:bCs/>
        </w:rPr>
        <w:t xml:space="preserve"> correlated. </w:t>
      </w:r>
    </w:p>
    <w:p w14:paraId="2853CEB2" w14:textId="77777777" w:rsidR="00C404D4" w:rsidRDefault="00C404D4" w:rsidP="002A5134">
      <w:pPr>
        <w:spacing w:before="240"/>
      </w:pPr>
    </w:p>
    <w:p w14:paraId="4980915B" w14:textId="30B5053A" w:rsidR="00F27A8E" w:rsidRDefault="007408CA" w:rsidP="00F27A8E">
      <w:pPr>
        <w:keepNext/>
        <w:spacing w:before="240"/>
        <w:jc w:val="center"/>
      </w:pPr>
      <w:r w:rsidRPr="007408CA">
        <w:t xml:space="preserve"> </w:t>
      </w:r>
      <w:r>
        <w:object w:dxaOrig="5481" w:dyaOrig="2821" w14:anchorId="6A25BE27">
          <v:shape id="_x0000_i1026" type="#_x0000_t75" style="width:274.05pt;height:141.85pt" o:ole="">
            <v:imagedata r:id="rId13" o:title=""/>
          </v:shape>
          <o:OLEObject Type="Embed" ProgID="Visio.Drawing.15" ShapeID="_x0000_i1026" DrawAspect="Content" ObjectID="_1792582648" r:id="rId14"/>
        </w:object>
      </w:r>
    </w:p>
    <w:p w14:paraId="217313EF" w14:textId="1BAE6C86" w:rsidR="004631F5" w:rsidRDefault="00F27A8E" w:rsidP="007C0671">
      <w:pPr>
        <w:pStyle w:val="Caption"/>
      </w:pPr>
      <w:bookmarkStart w:id="5" w:name="_Ref178876108"/>
      <w:r>
        <w:t xml:space="preserve">Figure </w:t>
      </w:r>
      <w:r>
        <w:fldChar w:fldCharType="begin"/>
      </w:r>
      <w:r>
        <w:instrText xml:space="preserve"> SEQ Figure \* ARABIC </w:instrText>
      </w:r>
      <w:r>
        <w:fldChar w:fldCharType="separate"/>
      </w:r>
      <w:r w:rsidR="005850E7">
        <w:rPr>
          <w:noProof/>
        </w:rPr>
        <w:t>2</w:t>
      </w:r>
      <w:r>
        <w:fldChar w:fldCharType="end"/>
      </w:r>
      <w:bookmarkEnd w:id="5"/>
      <w:r>
        <w:t xml:space="preserve"> Scenario with multiple sensing targets</w:t>
      </w:r>
    </w:p>
    <w:p w14:paraId="489A14B5" w14:textId="77777777" w:rsidR="007408CA" w:rsidRDefault="007408CA" w:rsidP="00B64110">
      <w:pPr>
        <w:keepNext/>
        <w:jc w:val="center"/>
      </w:pPr>
      <w:r>
        <w:object w:dxaOrig="5561" w:dyaOrig="3430" w14:anchorId="4401B6B9">
          <v:shape id="_x0000_i1027" type="#_x0000_t75" style="width:278.35pt;height:170.85pt" o:ole="">
            <v:imagedata r:id="rId15" o:title=""/>
          </v:shape>
          <o:OLEObject Type="Embed" ProgID="Visio.Drawing.15" ShapeID="_x0000_i1027" DrawAspect="Content" ObjectID="_1792582649" r:id="rId16"/>
        </w:object>
      </w:r>
    </w:p>
    <w:p w14:paraId="69913211" w14:textId="4EBD52D6" w:rsidR="007408CA" w:rsidRPr="007408CA" w:rsidRDefault="007408CA" w:rsidP="007408CA">
      <w:pPr>
        <w:pStyle w:val="Caption"/>
      </w:pPr>
      <w:bookmarkStart w:id="6" w:name="_Ref181734052"/>
      <w:r>
        <w:t xml:space="preserve">Figure </w:t>
      </w:r>
      <w:r>
        <w:fldChar w:fldCharType="begin"/>
      </w:r>
      <w:r>
        <w:instrText xml:space="preserve"> SEQ Figure \* ARABIC </w:instrText>
      </w:r>
      <w:r>
        <w:fldChar w:fldCharType="separate"/>
      </w:r>
      <w:r w:rsidR="005850E7">
        <w:rPr>
          <w:noProof/>
        </w:rPr>
        <w:t>3</w:t>
      </w:r>
      <w:r>
        <w:fldChar w:fldCharType="end"/>
      </w:r>
      <w:bookmarkEnd w:id="6"/>
      <w:r>
        <w:t xml:space="preserve"> Scenario with one sensing target but with different pairs of TRP and UE</w:t>
      </w:r>
    </w:p>
    <w:p w14:paraId="2C8B8A46" w14:textId="711F38B0" w:rsidR="007F2366" w:rsidRDefault="007F2366" w:rsidP="00046727">
      <w:r>
        <w:lastRenderedPageBreak/>
        <w:t xml:space="preserve">The third option is combination of site and target specific spatial consistency by modelling spatial consistency across all links. In this option, </w:t>
      </w:r>
      <w:r w:rsidR="00CB6061">
        <w:t>spatial consistency is ensured at both the site and target levels</w:t>
      </w:r>
      <w:r>
        <w:t xml:space="preserve">.  </w:t>
      </w:r>
      <w:r w:rsidR="008B0E46">
        <w:t>However, this alternative is computationally complex compared to site specific or target specific spatial consistency.</w:t>
      </w:r>
    </w:p>
    <w:p w14:paraId="6F8FEB77" w14:textId="61292B0A" w:rsidR="008B0E46" w:rsidRPr="00B36115" w:rsidRDefault="00327A69" w:rsidP="008B0E46">
      <w:pPr>
        <w:spacing w:before="240"/>
        <w:rPr>
          <w:b/>
          <w:bCs/>
        </w:rPr>
      </w:pPr>
      <w:r w:rsidRPr="009B27B0">
        <w:rPr>
          <w:b/>
          <w:bCs/>
        </w:rPr>
        <w:t xml:space="preserve">Observation </w:t>
      </w:r>
      <w:r w:rsidR="00F6345C">
        <w:rPr>
          <w:b/>
          <w:bCs/>
        </w:rPr>
        <w:t>7</w:t>
      </w:r>
      <w:r w:rsidRPr="009B27B0">
        <w:rPr>
          <w:b/>
          <w:bCs/>
        </w:rPr>
        <w:t xml:space="preserve">: Under </w:t>
      </w:r>
      <w:r>
        <w:rPr>
          <w:b/>
          <w:bCs/>
        </w:rPr>
        <w:t>site and target</w:t>
      </w:r>
      <w:r w:rsidRPr="009B27B0">
        <w:rPr>
          <w:b/>
          <w:bCs/>
        </w:rPr>
        <w:t xml:space="preserve"> specific spatial consistency,</w:t>
      </w:r>
      <w:r w:rsidR="008B0E46">
        <w:rPr>
          <w:b/>
          <w:bCs/>
        </w:rPr>
        <w:t xml:space="preserve"> </w:t>
      </w:r>
      <w:r w:rsidR="008B0E46" w:rsidRPr="00B36115">
        <w:rPr>
          <w:b/>
          <w:bCs/>
        </w:rPr>
        <w:t>different targets linked to the same TRP</w:t>
      </w:r>
      <w:r w:rsidR="008B0E46">
        <w:rPr>
          <w:b/>
          <w:bCs/>
        </w:rPr>
        <w:t>(/</w:t>
      </w:r>
      <w:r w:rsidR="008B0E46" w:rsidRPr="00B36115">
        <w:rPr>
          <w:b/>
          <w:bCs/>
        </w:rPr>
        <w:t>UE</w:t>
      </w:r>
      <w:r w:rsidR="008B0E46">
        <w:rPr>
          <w:b/>
          <w:bCs/>
        </w:rPr>
        <w:t>) and different TRP(/UE) linked to the same target</w:t>
      </w:r>
      <w:r w:rsidR="008B0E46" w:rsidRPr="00B36115">
        <w:rPr>
          <w:b/>
          <w:bCs/>
        </w:rPr>
        <w:t xml:space="preserve"> </w:t>
      </w:r>
      <w:r w:rsidR="008B0E46">
        <w:rPr>
          <w:b/>
          <w:bCs/>
        </w:rPr>
        <w:t>are</w:t>
      </w:r>
      <w:r w:rsidR="008B0E46" w:rsidRPr="00B36115">
        <w:rPr>
          <w:b/>
          <w:bCs/>
        </w:rPr>
        <w:t xml:space="preserve"> corelated</w:t>
      </w:r>
      <w:r w:rsidR="008B0E46">
        <w:rPr>
          <w:b/>
          <w:bCs/>
        </w:rPr>
        <w:t xml:space="preserve">. </w:t>
      </w:r>
    </w:p>
    <w:p w14:paraId="37B93AC0" w14:textId="2867AE04" w:rsidR="00A671C9" w:rsidRPr="00046727" w:rsidRDefault="00F37E9F" w:rsidP="00046727">
      <w:r w:rsidRPr="00F37E9F">
        <w:t>Therefore, for a given scenario, correlation between two links can depends on spatial consistency modelling</w:t>
      </w:r>
      <w:r>
        <w:t xml:space="preserve"> </w:t>
      </w:r>
      <w:r w:rsidR="00A3288D" w:rsidRPr="00046727">
        <w:t>implemente</w:t>
      </w:r>
      <w:r w:rsidR="00991854" w:rsidRPr="00F37E9F">
        <w:t>d. Choice of mode</w:t>
      </w:r>
      <w:r w:rsidR="0051323F" w:rsidRPr="00F37E9F">
        <w:t>l</w:t>
      </w:r>
      <w:r w:rsidR="00991854" w:rsidRPr="00F37E9F">
        <w:t>ling may depend on scenarios envisioned by companies in the study. Thus, the following proposal is made.</w:t>
      </w:r>
    </w:p>
    <w:p w14:paraId="32A6FFF3" w14:textId="0B78E5C0" w:rsidR="00A464F2" w:rsidRDefault="004061DC" w:rsidP="00A126BB">
      <w:pPr>
        <w:spacing w:before="240" w:after="0"/>
        <w:rPr>
          <w:b/>
          <w:bCs/>
        </w:rPr>
      </w:pPr>
      <w:r w:rsidRPr="00046727">
        <w:rPr>
          <w:b/>
          <w:bCs/>
        </w:rPr>
        <w:t xml:space="preserve">Proposal </w:t>
      </w:r>
      <w:r w:rsidR="00F6345C">
        <w:rPr>
          <w:b/>
          <w:bCs/>
        </w:rPr>
        <w:t>7</w:t>
      </w:r>
      <w:r w:rsidRPr="00046727">
        <w:rPr>
          <w:b/>
          <w:bCs/>
        </w:rPr>
        <w:t>:</w:t>
      </w:r>
      <w:r w:rsidR="002A5134" w:rsidRPr="00046727">
        <w:rPr>
          <w:b/>
          <w:bCs/>
        </w:rPr>
        <w:t xml:space="preserve"> </w:t>
      </w:r>
      <w:r w:rsidR="00A464F2" w:rsidRPr="00A464F2">
        <w:rPr>
          <w:b/>
          <w:bCs/>
        </w:rPr>
        <w:t xml:space="preserve">RAN1 study </w:t>
      </w:r>
      <w:r w:rsidR="00BA0D07">
        <w:rPr>
          <w:b/>
          <w:bCs/>
        </w:rPr>
        <w:t>applicability</w:t>
      </w:r>
      <w:r w:rsidR="00BA0D07" w:rsidRPr="00A464F2">
        <w:rPr>
          <w:b/>
          <w:bCs/>
        </w:rPr>
        <w:t xml:space="preserve"> </w:t>
      </w:r>
      <w:r w:rsidR="00A464F2" w:rsidRPr="00A464F2">
        <w:rPr>
          <w:b/>
          <w:bCs/>
        </w:rPr>
        <w:t>and limitation of following two options for spatial consistency modeling and down-select one option</w:t>
      </w:r>
    </w:p>
    <w:p w14:paraId="22126497" w14:textId="6E5BF896" w:rsidR="00A464F2" w:rsidRPr="00046727" w:rsidRDefault="00A464F2" w:rsidP="0054361C">
      <w:pPr>
        <w:pStyle w:val="ListParagraph"/>
        <w:numPr>
          <w:ilvl w:val="0"/>
          <w:numId w:val="73"/>
        </w:numPr>
        <w:rPr>
          <w:b/>
          <w:bCs/>
        </w:rPr>
      </w:pPr>
      <w:r w:rsidRPr="00046727">
        <w:rPr>
          <w:b/>
          <w:bCs/>
        </w:rPr>
        <w:t>Option 1: site specific spatial consistency</w:t>
      </w:r>
      <w:r w:rsidR="008918D9">
        <w:rPr>
          <w:b/>
          <w:bCs/>
        </w:rPr>
        <w:t xml:space="preserve"> </w:t>
      </w:r>
      <w:r w:rsidR="00A841AA">
        <w:rPr>
          <w:b/>
          <w:bCs/>
        </w:rPr>
        <w:t xml:space="preserve">(e.g., links connecting different targets for the same Tx and Rx are correlated spatially) </w:t>
      </w:r>
    </w:p>
    <w:p w14:paraId="348CACA7" w14:textId="0D1E0FEA" w:rsidR="002A5134" w:rsidRDefault="00A464F2" w:rsidP="0054361C">
      <w:pPr>
        <w:pStyle w:val="ListParagraph"/>
        <w:numPr>
          <w:ilvl w:val="0"/>
          <w:numId w:val="73"/>
        </w:numPr>
        <w:rPr>
          <w:b/>
          <w:bCs/>
        </w:rPr>
      </w:pPr>
      <w:r w:rsidRPr="00A464F2">
        <w:rPr>
          <w:b/>
          <w:bCs/>
        </w:rPr>
        <w:t>Option 2: target specific spatial consistency</w:t>
      </w:r>
      <w:r w:rsidR="00A841AA">
        <w:rPr>
          <w:b/>
          <w:bCs/>
        </w:rPr>
        <w:t xml:space="preserve"> (e.g., links connecting </w:t>
      </w:r>
      <w:r w:rsidR="007A09BD">
        <w:rPr>
          <w:b/>
          <w:bCs/>
        </w:rPr>
        <w:t>same</w:t>
      </w:r>
      <w:r w:rsidR="00A841AA">
        <w:rPr>
          <w:b/>
          <w:bCs/>
        </w:rPr>
        <w:t xml:space="preserve"> target for the </w:t>
      </w:r>
      <w:r w:rsidR="007A09BD">
        <w:rPr>
          <w:b/>
          <w:bCs/>
        </w:rPr>
        <w:t>different</w:t>
      </w:r>
      <w:r w:rsidR="00A841AA">
        <w:rPr>
          <w:b/>
          <w:bCs/>
        </w:rPr>
        <w:t xml:space="preserve"> Tx and Rx are correlated spatially)</w:t>
      </w:r>
      <w:r w:rsidR="00647FB2">
        <w:rPr>
          <w:b/>
          <w:bCs/>
        </w:rPr>
        <w:t xml:space="preserve"> </w:t>
      </w:r>
    </w:p>
    <w:p w14:paraId="0F678890" w14:textId="59BF256D" w:rsidR="00F56BFB" w:rsidRPr="00046727" w:rsidRDefault="00F56BFB" w:rsidP="0054361C">
      <w:pPr>
        <w:pStyle w:val="ListParagraph"/>
        <w:numPr>
          <w:ilvl w:val="0"/>
          <w:numId w:val="73"/>
        </w:numPr>
        <w:rPr>
          <w:b/>
          <w:bCs/>
        </w:rPr>
      </w:pPr>
      <w:r>
        <w:rPr>
          <w:b/>
          <w:bCs/>
        </w:rPr>
        <w:t xml:space="preserve">Option 3: site and target specific spatial consistency (e.g., both links connecting different targets for the same Tx(/Rx) </w:t>
      </w:r>
      <w:r w:rsidR="00CB295D">
        <w:rPr>
          <w:b/>
          <w:bCs/>
        </w:rPr>
        <w:t>and same</w:t>
      </w:r>
      <w:r>
        <w:rPr>
          <w:b/>
          <w:bCs/>
        </w:rPr>
        <w:t xml:space="preserve"> target for the different Tx(/Rx) are correlated spatially) </w:t>
      </w:r>
    </w:p>
    <w:p w14:paraId="5FBDAE94" w14:textId="1EEB369C" w:rsidR="006C1251" w:rsidRPr="00E526F3" w:rsidRDefault="006C1251" w:rsidP="000565D0">
      <w:pPr>
        <w:pStyle w:val="Heading3"/>
      </w:pPr>
      <w:r w:rsidRPr="00E526F3">
        <w:t xml:space="preserve">Stochastic vs. </w:t>
      </w:r>
      <w:proofErr w:type="gramStart"/>
      <w:r w:rsidRPr="00E526F3">
        <w:t>ray-tracing</w:t>
      </w:r>
      <w:proofErr w:type="gramEnd"/>
      <w:r w:rsidRPr="00E526F3">
        <w:t>/map based channel model</w:t>
      </w:r>
      <w:r w:rsidR="002E2A07">
        <w:t>l</w:t>
      </w:r>
      <w:r w:rsidRPr="00E526F3">
        <w:t>ing</w:t>
      </w:r>
    </w:p>
    <w:p w14:paraId="01C87C92" w14:textId="74A764D9"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w:t>
      </w:r>
      <w:proofErr w:type="gramStart"/>
      <w:r>
        <w:rPr>
          <w:lang w:val="en-GB" w:eastAsia="zh-CN"/>
        </w:rPr>
        <w:t>ray-tracing</w:t>
      </w:r>
      <w:proofErr w:type="gramEnd"/>
      <w:r>
        <w:rPr>
          <w:lang w:val="en-GB" w:eastAsia="zh-CN"/>
        </w:rPr>
        <w:t xml:space="preserve"> based approach. While stochastic channel modelling can be </w:t>
      </w:r>
      <w:r w:rsidR="00713ADC">
        <w:rPr>
          <w:rFonts w:hint="eastAsia"/>
          <w:lang w:val="en-GB"/>
        </w:rPr>
        <w:t>validated</w:t>
      </w:r>
      <w:r w:rsidR="00713ADC">
        <w:rPr>
          <w:lang w:val="en-GB" w:eastAsia="zh-CN"/>
        </w:rPr>
        <w:t xml:space="preserve"> </w:t>
      </w:r>
      <w:r>
        <w:rPr>
          <w:lang w:val="en-GB" w:eastAsia="zh-CN"/>
        </w:rPr>
        <w:t>with simulations</w:t>
      </w:r>
      <w:r w:rsidR="00713ADC">
        <w:rPr>
          <w:rFonts w:hint="eastAsia"/>
          <w:lang w:val="en-GB"/>
        </w:rPr>
        <w:t xml:space="preserve"> across companies</w:t>
      </w:r>
      <w:r>
        <w:rPr>
          <w:lang w:val="en-GB" w:eastAsia="zh-CN"/>
        </w:rPr>
        <w:t xml:space="preserve">, ray-tracing approach requires field trials </w:t>
      </w:r>
      <w:r w:rsidR="006667D5">
        <w:rPr>
          <w:lang w:val="en-GB" w:eastAsia="zh-CN"/>
        </w:rPr>
        <w:t>for modelling</w:t>
      </w:r>
      <w:r w:rsidR="00713ADC">
        <w:rPr>
          <w:rFonts w:hint="eastAsia"/>
          <w:lang w:val="en-GB"/>
        </w:rPr>
        <w:t xml:space="preserve"> and validation</w:t>
      </w:r>
      <w:r w:rsidR="006667D5">
        <w:rPr>
          <w:lang w:val="en-GB" w:eastAsia="zh-CN"/>
        </w:rPr>
        <w:t xml:space="preserve">.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w:t>
      </w:r>
      <w:proofErr w:type="gramStart"/>
      <w:r w:rsidR="005C56F1">
        <w:rPr>
          <w:lang w:val="en-GB" w:eastAsia="zh-CN"/>
        </w:rPr>
        <w:t>ray-tracing</w:t>
      </w:r>
      <w:proofErr w:type="gramEnd"/>
      <w:r w:rsidR="005C56F1">
        <w:rPr>
          <w:lang w:val="en-GB" w:eastAsia="zh-CN"/>
        </w:rPr>
        <w:t xml:space="preserve"> based channel modelling for ISAC channel modelling.</w:t>
      </w:r>
    </w:p>
    <w:p w14:paraId="7F339861" w14:textId="4F905EAF"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9917D3">
        <w:rPr>
          <w:lang w:val="en-GB" w:eastAsia="zh-CN"/>
        </w:rPr>
        <w:t>4</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 xml:space="preserve">companies more challenging for map-based </w:t>
      </w:r>
      <w:r w:rsidR="002E2A07">
        <w:rPr>
          <w:lang w:val="en-GB" w:eastAsia="zh-CN"/>
        </w:rPr>
        <w:t>modelling</w:t>
      </w:r>
      <w:r w:rsidRPr="004F3DAC">
        <w:rPr>
          <w:lang w:val="en-GB" w:eastAsia="zh-CN"/>
        </w:rPr>
        <w:t xml:space="preserve">. </w:t>
      </w:r>
    </w:p>
    <w:p w14:paraId="2ED7E77F" w14:textId="3FA61E68" w:rsidR="00693553" w:rsidRPr="00D16626" w:rsidRDefault="00693553" w:rsidP="00B27611">
      <w:pPr>
        <w:rPr>
          <w:b/>
          <w:bCs/>
          <w:lang w:val="en-GB" w:eastAsia="zh-CN"/>
        </w:rPr>
      </w:pPr>
      <w:r w:rsidRPr="00D16626">
        <w:rPr>
          <w:b/>
          <w:bCs/>
          <w:lang w:val="en-GB" w:eastAsia="zh-CN"/>
        </w:rPr>
        <w:t xml:space="preserve">Proposal </w:t>
      </w:r>
      <w:r w:rsidR="00F6345C">
        <w:rPr>
          <w:b/>
          <w:bCs/>
          <w:lang w:val="en-GB" w:eastAsia="zh-CN"/>
        </w:rPr>
        <w:t>8</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2AF138AC" w:rsidR="003D58AF" w:rsidRDefault="003D58AF" w:rsidP="00B27611">
      <w:pPr>
        <w:rPr>
          <w:b/>
          <w:bCs/>
          <w:lang w:val="en-GB" w:eastAsia="zh-CN"/>
        </w:rPr>
      </w:pPr>
      <w:r w:rsidRPr="00D16626">
        <w:rPr>
          <w:b/>
          <w:bCs/>
          <w:lang w:val="en-GB" w:eastAsia="zh-CN"/>
        </w:rPr>
        <w:t xml:space="preserve">Proposal </w:t>
      </w:r>
      <w:r w:rsidR="00F6345C">
        <w:rPr>
          <w:b/>
          <w:bCs/>
          <w:lang w:val="en-GB" w:eastAsia="zh-CN"/>
        </w:rPr>
        <w:t>9</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 xml:space="preserve">channel models is prioritized over </w:t>
      </w:r>
      <w:proofErr w:type="gramStart"/>
      <w:r w:rsidR="00FD5714" w:rsidRPr="00FD5714">
        <w:rPr>
          <w:b/>
          <w:bCs/>
          <w:lang w:val="en-GB" w:eastAsia="zh-CN"/>
        </w:rPr>
        <w:t>Ray-tracing</w:t>
      </w:r>
      <w:proofErr w:type="gramEnd"/>
      <w:r w:rsidR="00FD5714" w:rsidRPr="00FD5714">
        <w:rPr>
          <w:b/>
          <w:bCs/>
          <w:lang w:val="en-GB" w:eastAsia="zh-CN"/>
        </w:rPr>
        <w:t xml:space="preserve">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12AB2C84" w14:textId="121E1C5C" w:rsidR="00CE677C" w:rsidRPr="001B7DB4" w:rsidRDefault="00CE677C" w:rsidP="000565D0">
      <w:pPr>
        <w:pStyle w:val="Heading3"/>
      </w:pPr>
      <w:r w:rsidRPr="001B7DB4">
        <w:t>Background channel</w:t>
      </w:r>
    </w:p>
    <w:p w14:paraId="327F57C3" w14:textId="1AB3899B"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w:t>
      </w:r>
      <w:r w:rsidR="005578A9">
        <w:rPr>
          <w:lang w:val="en-GB" w:eastAsia="zh-CN"/>
        </w:rPr>
        <w:t>10</w:t>
      </w:r>
      <w:r w:rsidR="008F1151">
        <w:rPr>
          <w:lang w:val="en-GB" w:eastAsia="zh-CN"/>
        </w:rPr>
        <w:t>]</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7"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B42CAB"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7"/>
          </w:p>
        </w:tc>
      </w:tr>
    </w:tbl>
    <w:p w14:paraId="3ECBE4F4" w14:textId="62604E59" w:rsidR="00211FED" w:rsidRDefault="00211FED" w:rsidP="00931279">
      <w:pPr>
        <w:spacing w:before="240" w:after="0"/>
        <w:jc w:val="left"/>
        <w:rPr>
          <w:lang w:val="en-GB" w:eastAsia="zh-CN"/>
        </w:rPr>
      </w:pPr>
      <w:r>
        <w:rPr>
          <w:lang w:val="en-GB" w:eastAsia="zh-CN"/>
        </w:rPr>
        <w:lastRenderedPageBreak/>
        <w:t>The channel model used as the common framework is shown below.</w:t>
      </w:r>
    </w:p>
    <w:p w14:paraId="631E168D" w14:textId="77777777" w:rsidR="00211FED" w:rsidRDefault="00B42CAB" w:rsidP="00211FED">
      <w:pPr>
        <w:spacing w:before="240" w:after="0"/>
        <w:jc w:val="left"/>
        <w:rPr>
          <w:lang w:val="en-GB" w:eastAsia="zh-CN"/>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2BB83647" w:rsidR="00A60569" w:rsidRDefault="00B42CAB" w:rsidP="007C0671">
      <w:pPr>
        <w:spacing w:before="240" w:after="0"/>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can be model</w:t>
      </w:r>
      <w:r w:rsidR="00E43E00">
        <w:t>l</w:t>
      </w:r>
      <w:r w:rsidR="00FC234D">
        <w:t xml:space="preserve">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7F3D83">
        <w:t>.</w:t>
      </w:r>
      <w:r w:rsidR="009D6226">
        <w:t xml:space="preserve"> </w:t>
      </w:r>
      <w:r w:rsidR="0091685B">
        <w:t xml:space="preserve">Whether </w:t>
      </w:r>
      <w:r w:rsidR="00D10E80">
        <w:t>Tx2T and T2Rx link</w:t>
      </w:r>
      <w:r w:rsidR="001E1018">
        <w:t xml:space="preserve"> </w:t>
      </w:r>
      <w:r w:rsidR="009A71CE">
        <w:t xml:space="preserve">are to </w:t>
      </w:r>
      <w:r w:rsidR="001E1018">
        <w:t>be model</w:t>
      </w:r>
      <w:r w:rsidR="002E2A07">
        <w:t>l</w:t>
      </w:r>
      <w:r w:rsidR="001E1018">
        <w:t>ed separately should be discussed</w:t>
      </w:r>
      <w:r w:rsidR="00D10E80">
        <w:t>.</w:t>
      </w:r>
      <w:r w:rsidR="004823CC">
        <w:t xml:space="preserve"> An illustration of target and background channel is shown in</w:t>
      </w:r>
      <w:r w:rsidR="00813AC1">
        <w:t xml:space="preserve"> </w:t>
      </w:r>
      <w:r w:rsidR="00813AC1">
        <w:fldChar w:fldCharType="begin"/>
      </w:r>
      <w:r w:rsidR="00813AC1">
        <w:instrText xml:space="preserve"> REF _Ref178957381 \h </w:instrText>
      </w:r>
      <w:r w:rsidR="00813AC1">
        <w:fldChar w:fldCharType="separate"/>
      </w:r>
      <w:r w:rsidR="00653E31">
        <w:t xml:space="preserve">Figure </w:t>
      </w:r>
      <w:r w:rsidR="00653E31">
        <w:rPr>
          <w:noProof/>
        </w:rPr>
        <w:t>3</w:t>
      </w:r>
      <w:r w:rsidR="00813AC1">
        <w:fldChar w:fldCharType="end"/>
      </w:r>
      <w:r w:rsidR="004823CC">
        <w:t>.</w:t>
      </w:r>
    </w:p>
    <w:p w14:paraId="1BDB12ED" w14:textId="77777777" w:rsidR="00F27A8E" w:rsidRDefault="000C3568" w:rsidP="00F27A8E">
      <w:pPr>
        <w:keepNext/>
        <w:jc w:val="center"/>
      </w:pPr>
      <w:r>
        <w:rPr>
          <w:noProof/>
        </w:rPr>
        <w:object w:dxaOrig="5986" w:dyaOrig="4411" w14:anchorId="10CD24BA">
          <v:shape id="_x0000_i1028" type="#_x0000_t75" alt="" style="width:3in;height:166.55pt;mso-width-percent:0;mso-height-percent:0;mso-width-percent:0;mso-height-percent:0" o:ole="">
            <v:imagedata r:id="rId17" o:title=""/>
          </v:shape>
          <o:OLEObject Type="Embed" ProgID="Visio.Drawing.15" ShapeID="_x0000_i1028" DrawAspect="Content" ObjectID="_1792582650" r:id="rId18"/>
        </w:object>
      </w:r>
    </w:p>
    <w:p w14:paraId="2906B5BC" w14:textId="241F9416" w:rsidR="004823CC" w:rsidRDefault="00F27A8E" w:rsidP="007C0671">
      <w:pPr>
        <w:pStyle w:val="Caption"/>
      </w:pPr>
      <w:bookmarkStart w:id="8" w:name="_Ref178957381"/>
      <w:r>
        <w:t xml:space="preserve">Figure </w:t>
      </w:r>
      <w:r>
        <w:fldChar w:fldCharType="begin"/>
      </w:r>
      <w:r>
        <w:instrText xml:space="preserve"> SEQ Figure \* ARABIC </w:instrText>
      </w:r>
      <w:r>
        <w:fldChar w:fldCharType="separate"/>
      </w:r>
      <w:r w:rsidR="005850E7">
        <w:rPr>
          <w:noProof/>
        </w:rPr>
        <w:t>4</w:t>
      </w:r>
      <w:r>
        <w:fldChar w:fldCharType="end"/>
      </w:r>
      <w:bookmarkEnd w:id="8"/>
      <w:r>
        <w:t xml:space="preserve"> Relationship between Background channel and Tx-target-Rx channel</w:t>
      </w:r>
    </w:p>
    <w:p w14:paraId="2799F30E" w14:textId="7DCDE2D0" w:rsidR="00C313AA" w:rsidRDefault="00D21398" w:rsidP="00B64110">
      <w:pPr>
        <w:spacing w:after="0"/>
      </w:pPr>
      <w:r w:rsidRPr="001B7DB4">
        <w:t xml:space="preserve">Communication channel coefficients are generated using legacy </w:t>
      </w:r>
      <w:r w:rsidR="004518B0">
        <w:t xml:space="preserve">TR </w:t>
      </w:r>
      <w:r w:rsidRPr="001B7DB4">
        <w:t>38.901</w:t>
      </w:r>
      <w:r w:rsidR="009A71CE">
        <w:t xml:space="preserve"> </w:t>
      </w:r>
      <w:r w:rsidR="00A2034A">
        <w:t>[</w:t>
      </w:r>
      <w:r w:rsidR="004826AA">
        <w:t>4</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w:t>
      </w:r>
      <w:r w:rsidR="00FE70B6">
        <w:t>A</w:t>
      </w:r>
      <w:r w:rsidR="00830305" w:rsidRPr="001B7DB4">
        <w:t>n algorithm to use absolute arrival times under “Additional model</w:t>
      </w:r>
      <w:r w:rsidR="00E43E00">
        <w:t>l</w:t>
      </w:r>
      <w:r w:rsidR="00830305" w:rsidRPr="001B7DB4">
        <w:t>ing components”</w:t>
      </w:r>
      <w:r w:rsidR="004254E9">
        <w:t xml:space="preserve"> (Section 7.6.9)</w:t>
      </w:r>
      <w:r w:rsidR="00FE70B6">
        <w:t xml:space="preserve"> is defined in TR 38.901</w:t>
      </w:r>
      <w:r w:rsidR="00285E23">
        <w:t xml:space="preserve">, which we </w:t>
      </w:r>
      <w:r w:rsidR="002E2A07">
        <w:t xml:space="preserve">can </w:t>
      </w:r>
      <w:r w:rsidR="00285E23">
        <w:t>utilize for the communication channel.</w:t>
      </w:r>
      <w:r w:rsidR="00830305" w:rsidRPr="001B7DB4">
        <w:t xml:space="preserve">  </w:t>
      </w:r>
    </w:p>
    <w:p w14:paraId="7FD75022" w14:textId="77777777" w:rsidR="00A41477" w:rsidRPr="001B7DB4" w:rsidRDefault="00A41477" w:rsidP="00B64110">
      <w:pPr>
        <w:contextualSpacing/>
        <w:jc w:val="left"/>
      </w:pPr>
    </w:p>
    <w:p w14:paraId="44707FBC" w14:textId="6E8ACE33" w:rsidR="00A41477" w:rsidRDefault="00A41477" w:rsidP="00A41477">
      <w:pPr>
        <w:spacing w:after="0"/>
      </w:pPr>
      <w:r>
        <w:t>In the current version of TR 38.901, channel coefficients are generated as per equation 7.5-30 when Tx-Rx link is in LOS condition and as per equation 7.5-27 when Tx-Rx link is in NLOS condition. Target channel and background channel can be combined after applying scaling factor as illustrated in equation (</w:t>
      </w:r>
      <w:r w:rsidR="00354280">
        <w:t>1</w:t>
      </w:r>
      <w:r>
        <w:t xml:space="preserve">).  </w:t>
      </w:r>
      <w:r w:rsidR="000B35E2">
        <w:t>The scaling parameter can be used to control interference of the background channel.</w:t>
      </w:r>
    </w:p>
    <w:p w14:paraId="6D7C4B06" w14:textId="77777777" w:rsidR="00A41477" w:rsidRDefault="00A41477" w:rsidP="00A41477">
      <w:pPr>
        <w:spacing w:after="0"/>
        <w:ind w:left="720"/>
        <w:rPr>
          <w:kern w:val="2"/>
          <w14:ligatures w14:val="standardContextual"/>
        </w:rPr>
      </w:pPr>
    </w:p>
    <w:p w14:paraId="545726CE" w14:textId="5981D73D" w:rsidR="00A41477" w:rsidRDefault="00B42CAB" w:rsidP="000C5194">
      <w:pPr>
        <w:spacing w:after="0"/>
        <w:ind w:left="720" w:firstLine="720"/>
        <w:jc w:val="center"/>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ISAC</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oMath>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2C01BC">
        <w:rPr>
          <w:kern w:val="2"/>
          <w:sz w:val="18"/>
          <w:szCs w:val="18"/>
          <w14:ligatures w14:val="standardContextual"/>
        </w:rPr>
        <w:tab/>
      </w:r>
      <w:r w:rsidR="00A41477">
        <w:rPr>
          <w:kern w:val="2"/>
          <w:sz w:val="18"/>
          <w:szCs w:val="18"/>
          <w14:ligatures w14:val="standardContextual"/>
        </w:rPr>
        <w:t xml:space="preserve"> </w:t>
      </w:r>
      <w:r w:rsidR="00A41477" w:rsidRPr="00E76C95">
        <w:rPr>
          <w:kern w:val="2"/>
          <w14:ligatures w14:val="standardContextual"/>
        </w:rPr>
        <w:t>(</w:t>
      </w:r>
      <w:r w:rsidR="00354280">
        <w:rPr>
          <w:kern w:val="2"/>
          <w14:ligatures w14:val="standardContextual"/>
        </w:rPr>
        <w:t>1</w:t>
      </w:r>
      <w:r w:rsidR="00A41477">
        <w:rPr>
          <w:kern w:val="2"/>
          <w14:ligatures w14:val="standardContextual"/>
        </w:rPr>
        <w:t>)</w:t>
      </w:r>
    </w:p>
    <w:p w14:paraId="6237DC7B" w14:textId="05A2AFF8" w:rsidR="00A41477" w:rsidRPr="00E76C95" w:rsidRDefault="00A41477" w:rsidP="00A41477">
      <w:pPr>
        <w:spacing w:before="240" w:after="0"/>
        <w:ind w:right="180"/>
        <w:rPr>
          <w:kern w:val="2"/>
          <w:sz w:val="18"/>
          <w:szCs w:val="18"/>
          <w14:ligatures w14:val="standardContextual"/>
        </w:rPr>
      </w:pPr>
      <w:r>
        <w:rPr>
          <w:kern w:val="2"/>
          <w14:ligatures w14:val="standardContextual"/>
        </w:rPr>
        <w:t>where the coefficients in</w:t>
      </w:r>
      <w:r w:rsidR="004C69BE">
        <w:rPr>
          <w:kern w:val="2"/>
          <w14:ligatures w14:val="standardContextual"/>
        </w:rPr>
        <w:t xml:space="preserve"> Equation</w:t>
      </w:r>
      <w:r>
        <w:rPr>
          <w:kern w:val="2"/>
          <w14:ligatures w14:val="standardContextual"/>
        </w:rPr>
        <w:t xml:space="preserve"> (1)</w:t>
      </w:r>
      <w:r w:rsidR="00C453EB">
        <w:rPr>
          <w:kern w:val="2"/>
          <w14:ligatures w14:val="standardContextual"/>
        </w:rPr>
        <w:t xml:space="preserve"> </w:t>
      </w:r>
      <w:r>
        <w:rPr>
          <w:kern w:val="2"/>
          <w14:ligatures w14:val="standardContextual"/>
        </w:rPr>
        <w:t xml:space="preserve">are defined as follows: </w:t>
      </w:r>
    </w:p>
    <w:p w14:paraId="14124E27" w14:textId="77777777" w:rsidR="00A41477" w:rsidRDefault="00B42CAB" w:rsidP="00A41477">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oMath>
      <w:r w:rsidR="00A41477" w:rsidRPr="00DC57DF">
        <w:rPr>
          <w:kern w:val="2"/>
        </w:rPr>
        <w:t xml:space="preserve">: </w:t>
      </w:r>
      <w:r w:rsidR="00A41477">
        <w:rPr>
          <w:kern w:val="2"/>
        </w:rPr>
        <w:t xml:space="preserve">channel coefficients for background channel. </w:t>
      </w:r>
    </w:p>
    <w:p w14:paraId="28C8E649" w14:textId="5A8551E3" w:rsidR="00354280" w:rsidRDefault="00B42CAB" w:rsidP="00354280">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oMath>
      <w:r w:rsidR="00354280" w:rsidRPr="00DC57DF">
        <w:rPr>
          <w:kern w:val="2"/>
        </w:rPr>
        <w:t xml:space="preserve">: </w:t>
      </w:r>
      <w:r w:rsidR="00354280">
        <w:rPr>
          <w:kern w:val="2"/>
        </w:rPr>
        <w:t xml:space="preserve">channel coefficients for target channel. </w:t>
      </w:r>
    </w:p>
    <w:p w14:paraId="6BA09E06" w14:textId="77777777" w:rsidR="00A41477" w:rsidRDefault="00B42CAB" w:rsidP="00A41477">
      <w:pPr>
        <w:numPr>
          <w:ilvl w:val="0"/>
          <w:numId w:val="56"/>
        </w:numPr>
        <w:contextualSpacing/>
        <w:jc w:val="left"/>
        <w:rPr>
          <w:kern w:val="2"/>
        </w:rPr>
      </w:pPr>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oMath>
      <w:r w:rsidR="00A41477">
        <w:rPr>
          <w:kern w:val="2"/>
          <w:sz w:val="18"/>
          <w:szCs w:val="18"/>
          <w14:ligatures w14:val="standardContextual"/>
        </w:rPr>
        <w:t xml:space="preserve">: </w:t>
      </w:r>
      <w:r w:rsidR="00A41477">
        <w:rPr>
          <w:kern w:val="2"/>
        </w:rPr>
        <w:t>scaling factor for background channel</w:t>
      </w:r>
    </w:p>
    <w:p w14:paraId="48C99C95" w14:textId="77777777" w:rsidR="00A41477" w:rsidRDefault="00A41477" w:rsidP="007C0671">
      <w:pPr>
        <w:contextualSpacing/>
        <w:jc w:val="left"/>
      </w:pPr>
    </w:p>
    <w:p w14:paraId="375CB8F7" w14:textId="1ED2B9E9" w:rsidR="00352763" w:rsidRPr="007C0671" w:rsidRDefault="00352763" w:rsidP="00352763">
      <w:pPr>
        <w:contextualSpacing/>
        <w:jc w:val="left"/>
        <w:rPr>
          <w:b/>
          <w:bCs/>
          <w:kern w:val="2"/>
        </w:rPr>
      </w:pPr>
      <w:r w:rsidRPr="007C0671">
        <w:rPr>
          <w:b/>
          <w:bCs/>
          <w:kern w:val="2"/>
        </w:rPr>
        <w:t xml:space="preserve">Proposal </w:t>
      </w:r>
      <w:r w:rsidR="00F6345C">
        <w:rPr>
          <w:b/>
          <w:bCs/>
          <w:kern w:val="2"/>
        </w:rPr>
        <w:t>10</w:t>
      </w:r>
      <w:r w:rsidRPr="007C0671">
        <w:rPr>
          <w:b/>
          <w:bCs/>
          <w:kern w:val="2"/>
        </w:rPr>
        <w:t>: Adopt a scaling parameter which defines a relative power difference between the background channel and target channel</w:t>
      </w:r>
    </w:p>
    <w:p w14:paraId="53093E09" w14:textId="77777777" w:rsidR="00352763" w:rsidRDefault="00352763" w:rsidP="007C0671">
      <w:pPr>
        <w:contextualSpacing/>
        <w:jc w:val="left"/>
        <w:rPr>
          <w:kern w:val="2"/>
        </w:rPr>
      </w:pPr>
    </w:p>
    <w:p w14:paraId="22622122" w14:textId="27BB5412" w:rsidR="00824A3C" w:rsidRDefault="00824A3C" w:rsidP="000565D0">
      <w:pPr>
        <w:pStyle w:val="Heading3"/>
      </w:pPr>
      <w:r>
        <w:t>Determination of LOS/NLOS condition</w:t>
      </w:r>
    </w:p>
    <w:p w14:paraId="0276D402" w14:textId="22EA8DD3" w:rsidR="00E67B7C" w:rsidRPr="000565D0" w:rsidRDefault="00E67B7C" w:rsidP="005F1F21">
      <w:pPr>
        <w:spacing w:before="240"/>
        <w:jc w:val="left"/>
      </w:pPr>
      <w:r>
        <w:t>In RAN1#116b, the following agreement was made</w:t>
      </w:r>
      <w:r w:rsidR="00277039">
        <w:t xml:space="preserve"> [</w:t>
      </w:r>
      <w:r w:rsidR="00B42F10">
        <w:t>5</w:t>
      </w:r>
      <w:r w:rsidR="00277039">
        <w:t>]</w:t>
      </w:r>
      <w:r>
        <w:t>.</w:t>
      </w:r>
    </w:p>
    <w:tbl>
      <w:tblPr>
        <w:tblStyle w:val="TableGrid"/>
        <w:tblW w:w="0" w:type="auto"/>
        <w:tblLook w:val="04A0" w:firstRow="1" w:lastRow="0" w:firstColumn="1" w:lastColumn="0" w:noHBand="0" w:noVBand="1"/>
      </w:tblPr>
      <w:tblGrid>
        <w:gridCol w:w="9350"/>
      </w:tblGrid>
      <w:tr w:rsidR="00E67B7C" w14:paraId="59A347F5" w14:textId="77777777" w:rsidTr="00E67B7C">
        <w:tc>
          <w:tcPr>
            <w:tcW w:w="9350" w:type="dxa"/>
          </w:tcPr>
          <w:p w14:paraId="2F26E568" w14:textId="77777777" w:rsidR="00B365E5" w:rsidRPr="00D178E1" w:rsidRDefault="00B365E5" w:rsidP="00B365E5">
            <w:pPr>
              <w:pStyle w:val="0Maintext0"/>
              <w:rPr>
                <w:highlight w:val="green"/>
              </w:rPr>
            </w:pPr>
            <w:r w:rsidRPr="00D178E1">
              <w:rPr>
                <w:highlight w:val="green"/>
              </w:rPr>
              <w:t>Agreement</w:t>
            </w:r>
          </w:p>
          <w:p w14:paraId="023B978F" w14:textId="77777777" w:rsidR="00B365E5" w:rsidRPr="00D178E1" w:rsidRDefault="00B365E5" w:rsidP="00B365E5">
            <w:pPr>
              <w:tabs>
                <w:tab w:val="left" w:pos="0"/>
              </w:tabs>
              <w:rPr>
                <w:rFonts w:eastAsia="DengXian"/>
                <w:szCs w:val="20"/>
                <w:lang w:eastAsia="zh-CN"/>
              </w:rPr>
            </w:pPr>
            <w:r w:rsidRPr="00D178E1">
              <w:rPr>
                <w:rFonts w:eastAsia="DengXian"/>
                <w:szCs w:val="20"/>
                <w:lang w:eastAsia="zh-CN"/>
              </w:rPr>
              <w:t>When the stochastic cluster is used to model indirect path in the target channel</w:t>
            </w:r>
          </w:p>
          <w:p w14:paraId="4331F515"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szCs w:val="20"/>
                <w:lang w:eastAsia="zh-CN"/>
              </w:rPr>
              <w:t xml:space="preserve">For bistatic, the LOS condition from Tx to </w:t>
            </w:r>
            <w:r w:rsidRPr="00D178E1">
              <w:rPr>
                <w:rFonts w:eastAsia="DengXian"/>
                <w:szCs w:val="20"/>
                <w:lang w:eastAsia="zh-CN"/>
              </w:rPr>
              <w:t>target and from target to Rx is determined separately for a target</w:t>
            </w:r>
          </w:p>
          <w:p w14:paraId="6E93FFF1"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FFS: The correlation of LOS condition of Tx-target and Rx-target links of a target</w:t>
            </w:r>
            <w:r w:rsidRPr="00D178E1">
              <w:rPr>
                <w:rFonts w:eastAsia="DengXian"/>
                <w:szCs w:val="20"/>
                <w:lang w:eastAsia="zh-CN"/>
              </w:rPr>
              <w:t xml:space="preserve"> </w:t>
            </w:r>
          </w:p>
          <w:p w14:paraId="3ECEC52D"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szCs w:val="20"/>
                <w:lang w:eastAsia="zh-CN"/>
              </w:rPr>
              <w:t xml:space="preserve">For monostatic, a same LOS condition is determined for Tx to </w:t>
            </w:r>
            <w:r w:rsidRPr="00D178E1">
              <w:rPr>
                <w:rFonts w:eastAsia="DengXian"/>
                <w:szCs w:val="20"/>
                <w:lang w:eastAsia="zh-CN"/>
              </w:rPr>
              <w:t>target and target to Rx</w:t>
            </w:r>
          </w:p>
          <w:p w14:paraId="1D6F164F"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rFonts w:eastAsia="DengXian"/>
                <w:szCs w:val="20"/>
                <w:lang w:eastAsia="zh-CN"/>
              </w:rPr>
              <w:t>The LOS condition from Tx to target and/or from target to Rx is determined with the LOS probability</w:t>
            </w:r>
          </w:p>
          <w:p w14:paraId="49B788B3"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The</w:t>
            </w:r>
            <w:r w:rsidRPr="00D178E1">
              <w:rPr>
                <w:rFonts w:eastAsia="DengXian"/>
                <w:szCs w:val="20"/>
                <w:lang w:eastAsia="zh-CN"/>
              </w:rPr>
              <w:t xml:space="preserve"> probability schemes in existing 3GPP TRs, e.g., TR 38.901. TR 36.777, TR 37.885, etc. are considered as start point</w:t>
            </w:r>
          </w:p>
          <w:p w14:paraId="2104171E"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FFS: How to consider the impacts of target height on LOS probability.</w:t>
            </w:r>
          </w:p>
          <w:p w14:paraId="7AD1B1EA" w14:textId="6678C789" w:rsidR="00E67B7C" w:rsidRDefault="00E67B7C" w:rsidP="00046727">
            <w:pPr>
              <w:jc w:val="left"/>
              <w:rPr>
                <w:b/>
                <w:bCs/>
              </w:rPr>
            </w:pPr>
          </w:p>
        </w:tc>
      </w:tr>
    </w:tbl>
    <w:p w14:paraId="792CDADB" w14:textId="3946E0BB" w:rsidR="006042FF" w:rsidRDefault="00202150" w:rsidP="00E8381F">
      <w:pPr>
        <w:spacing w:before="240"/>
      </w:pPr>
      <w:r>
        <w:rPr>
          <w:rFonts w:hint="eastAsia"/>
        </w:rPr>
        <w:t xml:space="preserve">According to the current </w:t>
      </w:r>
      <w:r>
        <w:t>channel</w:t>
      </w:r>
      <w:r>
        <w:rPr>
          <w:rFonts w:hint="eastAsia"/>
        </w:rPr>
        <w:t xml:space="preserve"> model</w:t>
      </w:r>
      <w:r w:rsidR="00E43E00">
        <w:t>l</w:t>
      </w:r>
      <w:r>
        <w:rPr>
          <w:rFonts w:hint="eastAsia"/>
        </w:rPr>
        <w:t>ing methodology described in TR 38.</w:t>
      </w:r>
      <w:r w:rsidR="00FD0961">
        <w:rPr>
          <w:rFonts w:hint="eastAsia"/>
        </w:rPr>
        <w:t>901</w:t>
      </w:r>
      <w:r>
        <w:rPr>
          <w:rFonts w:hint="eastAsia"/>
        </w:rPr>
        <w:t xml:space="preserve">, </w:t>
      </w:r>
      <w:r w:rsidR="003B6B9F">
        <w:rPr>
          <w:rFonts w:hint="eastAsia"/>
        </w:rPr>
        <w:t xml:space="preserve">LOS/NLOS status is determined </w:t>
      </w:r>
      <w:r w:rsidR="003B6B9F">
        <w:t>based</w:t>
      </w:r>
      <w:r w:rsidR="003B6B9F">
        <w:rPr>
          <w:rFonts w:hint="eastAsia"/>
        </w:rPr>
        <w:t xml:space="preserve"> on the distance between Tx and Rx. For example, </w:t>
      </w:r>
      <w:r w:rsidR="00040AA0">
        <w:rPr>
          <w:rFonts w:hint="eastAsia"/>
        </w:rPr>
        <w:t>a short</w:t>
      </w:r>
      <w:r w:rsidR="003B6B9F">
        <w:rPr>
          <w:rFonts w:hint="eastAsia"/>
        </w:rPr>
        <w:t xml:space="preserve"> distance between Tx and Rx </w:t>
      </w:r>
      <w:r w:rsidR="00040AA0">
        <w:rPr>
          <w:rFonts w:hint="eastAsia"/>
        </w:rPr>
        <w:t>means there</w:t>
      </w:r>
      <w:r w:rsidR="00040AA0">
        <w:t>’</w:t>
      </w:r>
      <w:r w:rsidR="00040AA0">
        <w:rPr>
          <w:rFonts w:hint="eastAsia"/>
        </w:rPr>
        <w:t xml:space="preserve">s more likelihood to have the LOS condition. </w:t>
      </w:r>
      <w:r w:rsidR="00F21032">
        <w:rPr>
          <w:rFonts w:hint="eastAsia"/>
        </w:rPr>
        <w:t xml:space="preserve">In addition, in </w:t>
      </w:r>
      <w:r w:rsidR="00F21032">
        <w:t>industrial</w:t>
      </w:r>
      <w:r w:rsidR="00F21032">
        <w:rPr>
          <w:rFonts w:hint="eastAsia"/>
        </w:rPr>
        <w:t xml:space="preserve"> IoT scenarios, LOS/NLOS </w:t>
      </w:r>
      <w:r w:rsidR="00F21032">
        <w:t>status</w:t>
      </w:r>
      <w:r w:rsidR="00F21032">
        <w:rPr>
          <w:rFonts w:hint="eastAsia"/>
        </w:rPr>
        <w:t xml:space="preserve"> is determined based on </w:t>
      </w:r>
      <w:r w:rsidR="004C1190">
        <w:t>the size of a clutter</w:t>
      </w:r>
      <w:r w:rsidR="008352CD">
        <w:rPr>
          <w:rFonts w:hint="eastAsia"/>
        </w:rPr>
        <w:t>.</w:t>
      </w:r>
      <w:r w:rsidR="00620CCD">
        <w:t xml:space="preserve"> For example, larger the clutter, more likelihood for the NLOS condition to occur.</w:t>
      </w:r>
      <w:r w:rsidR="00B21F3D">
        <w:t xml:space="preserve"> </w:t>
      </w:r>
      <w:r w:rsidR="00536A73">
        <w:rPr>
          <w:rFonts w:hint="eastAsia"/>
        </w:rPr>
        <w:t xml:space="preserve">Similarly, </w:t>
      </w:r>
      <w:r w:rsidR="00D21B06">
        <w:rPr>
          <w:rFonts w:hint="eastAsia"/>
        </w:rPr>
        <w:t xml:space="preserve">LOS/NLOS condition </w:t>
      </w:r>
      <w:r w:rsidR="00D21B06">
        <w:t>betw</w:t>
      </w:r>
      <w:r w:rsidR="00D21B06">
        <w:rPr>
          <w:rFonts w:hint="eastAsia"/>
        </w:rPr>
        <w:t xml:space="preserve">een the target and Tx or Rx can be determined </w:t>
      </w:r>
      <w:r w:rsidR="00D21B06">
        <w:t>based</w:t>
      </w:r>
      <w:r w:rsidR="00D21B06">
        <w:rPr>
          <w:rFonts w:hint="eastAsia"/>
        </w:rPr>
        <w:t xml:space="preserve"> on the distance</w:t>
      </w:r>
      <w:r w:rsidR="00E1249E">
        <w:rPr>
          <w:rFonts w:hint="eastAsia"/>
        </w:rPr>
        <w:t xml:space="preserve"> and clutter size.</w:t>
      </w:r>
    </w:p>
    <w:p w14:paraId="27870F06" w14:textId="7FD73B53" w:rsidR="001042D3" w:rsidRDefault="00790780" w:rsidP="00E8381F">
      <w:pPr>
        <w:spacing w:before="240"/>
      </w:pPr>
      <w:r>
        <w:rPr>
          <w:rFonts w:hint="eastAsia"/>
        </w:rPr>
        <w:t xml:space="preserve">One of </w:t>
      </w:r>
      <w:r>
        <w:t>the</w:t>
      </w:r>
      <w:r>
        <w:rPr>
          <w:rFonts w:hint="eastAsia"/>
        </w:rPr>
        <w:t xml:space="preserve"> FFS points is whether </w:t>
      </w:r>
      <w:r w:rsidRPr="00790780">
        <w:t>correlation of LOS condition of Tx-target and Rx-target links of a target</w:t>
      </w:r>
      <w:r>
        <w:rPr>
          <w:rFonts w:hint="eastAsia"/>
        </w:rPr>
        <w:t xml:space="preserve"> should be considered</w:t>
      </w:r>
      <w:r w:rsidR="00D11382">
        <w:rPr>
          <w:rFonts w:hint="eastAsia"/>
        </w:rPr>
        <w:t xml:space="preserve">. From our perspective, LOS </w:t>
      </w:r>
      <w:r w:rsidR="00D11382">
        <w:t>condition between</w:t>
      </w:r>
      <w:r w:rsidR="00D11382">
        <w:rPr>
          <w:rFonts w:hint="eastAsia"/>
        </w:rPr>
        <w:t xml:space="preserve"> Tx-target and Rx-target should be </w:t>
      </w:r>
      <w:r w:rsidR="00806BEC">
        <w:t>model</w:t>
      </w:r>
      <w:r w:rsidR="00D45CC7">
        <w:t>l</w:t>
      </w:r>
      <w:r w:rsidR="00806BEC">
        <w:t>ed</w:t>
      </w:r>
      <w:r w:rsidR="00D11382">
        <w:rPr>
          <w:rFonts w:hint="eastAsia"/>
        </w:rPr>
        <w:t xml:space="preserve"> independently</w:t>
      </w:r>
      <w:r w:rsidR="00EC1055">
        <w:t xml:space="preserve"> as the motivation to </w:t>
      </w:r>
      <w:r w:rsidR="00143AD3">
        <w:t xml:space="preserve">introduce </w:t>
      </w:r>
      <w:r w:rsidR="00AF41E2">
        <w:t>dependency</w:t>
      </w:r>
      <w:r w:rsidR="00EC1055">
        <w:t xml:space="preserve"> in the LOS condition between two links is not clear.</w:t>
      </w:r>
    </w:p>
    <w:p w14:paraId="67B680D1" w14:textId="17F44EFE" w:rsidR="00806BEC" w:rsidRPr="00046727" w:rsidRDefault="00806BEC" w:rsidP="00E8381F">
      <w:pPr>
        <w:spacing w:before="240"/>
        <w:rPr>
          <w:b/>
          <w:bCs/>
        </w:rPr>
      </w:pPr>
      <w:r w:rsidRPr="00046727">
        <w:rPr>
          <w:b/>
          <w:bCs/>
        </w:rPr>
        <w:t xml:space="preserve">Proposal </w:t>
      </w:r>
      <w:r w:rsidR="00F6345C">
        <w:rPr>
          <w:b/>
          <w:bCs/>
        </w:rPr>
        <w:t>11</w:t>
      </w:r>
      <w:r w:rsidRPr="00046727">
        <w:rPr>
          <w:b/>
          <w:bCs/>
        </w:rPr>
        <w:t>: LOS condition between Tx-target and Rx-target should be modeled independently.</w:t>
      </w:r>
    </w:p>
    <w:p w14:paraId="0B4048F3" w14:textId="0B454526" w:rsidR="00011072" w:rsidRDefault="005F0D56" w:rsidP="00E8381F">
      <w:pPr>
        <w:spacing w:before="240"/>
        <w:rPr>
          <w:b/>
          <w:bCs/>
        </w:rPr>
      </w:pPr>
      <w:r>
        <w:t>The following FFS points are mentioned in the agreement. If NLOS paths are present between Tx-target link or target-Rx links, H_target should contain all multipath components.</w:t>
      </w:r>
    </w:p>
    <w:tbl>
      <w:tblPr>
        <w:tblStyle w:val="TableGrid"/>
        <w:tblW w:w="0" w:type="auto"/>
        <w:tblLook w:val="04A0" w:firstRow="1" w:lastRow="0" w:firstColumn="1" w:lastColumn="0" w:noHBand="0" w:noVBand="1"/>
      </w:tblPr>
      <w:tblGrid>
        <w:gridCol w:w="9350"/>
      </w:tblGrid>
      <w:tr w:rsidR="00030352" w14:paraId="6D7BF9F9" w14:textId="77777777" w:rsidTr="00030352">
        <w:tc>
          <w:tcPr>
            <w:tcW w:w="9350" w:type="dxa"/>
          </w:tcPr>
          <w:p w14:paraId="5834AE11" w14:textId="77777777" w:rsidR="00030352" w:rsidRPr="00781C96" w:rsidRDefault="00030352" w:rsidP="00030352">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7806A0BB" w14:textId="77777777" w:rsidR="00030352" w:rsidRPr="00781C96" w:rsidRDefault="00030352" w:rsidP="00030352">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749E06E8" w14:textId="30F0E22F" w:rsidR="00030352" w:rsidRDefault="00030352" w:rsidP="008B6684">
            <w:pPr>
              <w:numPr>
                <w:ilvl w:val="0"/>
                <w:numId w:val="58"/>
              </w:numPr>
              <w:ind w:left="720" w:hanging="360"/>
              <w:rPr>
                <w:b/>
                <w:bCs/>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tc>
      </w:tr>
    </w:tbl>
    <w:p w14:paraId="2344D947" w14:textId="65F35566" w:rsidR="008B655C" w:rsidRDefault="00636BC8" w:rsidP="00E8381F">
      <w:pPr>
        <w:spacing w:before="240"/>
        <w:rPr>
          <w:b/>
          <w:bCs/>
        </w:rPr>
      </w:pPr>
      <w:r>
        <w:rPr>
          <w:b/>
          <w:bCs/>
        </w:rPr>
        <w:t>Proposal</w:t>
      </w:r>
      <w:r w:rsidR="008B655C" w:rsidRPr="008B6684">
        <w:rPr>
          <w:b/>
          <w:bCs/>
        </w:rPr>
        <w:t xml:space="preserve"> </w:t>
      </w:r>
      <w:r w:rsidR="006B3554">
        <w:rPr>
          <w:b/>
          <w:bCs/>
        </w:rPr>
        <w:t>12</w:t>
      </w:r>
      <w:r w:rsidR="008B655C" w:rsidRPr="008B6684">
        <w:rPr>
          <w:b/>
          <w:bCs/>
        </w:rPr>
        <w:t>: H_target should contain all multipath components</w:t>
      </w:r>
      <w:r w:rsidR="008B655C" w:rsidRPr="006116C1">
        <w:rPr>
          <w:b/>
          <w:bCs/>
        </w:rPr>
        <w:t xml:space="preserve"> if NLOS is applicable to either Tx-object or object-Rx link</w:t>
      </w:r>
      <w:r w:rsidR="00DE3226">
        <w:rPr>
          <w:b/>
          <w:bCs/>
        </w:rPr>
        <w:t>.</w:t>
      </w:r>
    </w:p>
    <w:p w14:paraId="3A2B2252" w14:textId="43202529" w:rsidR="00596644" w:rsidRPr="007C0671" w:rsidRDefault="00596644" w:rsidP="00E8381F">
      <w:pPr>
        <w:spacing w:before="240"/>
        <w:rPr>
          <w:u w:val="single"/>
        </w:rPr>
      </w:pPr>
      <w:r w:rsidRPr="007C0671">
        <w:rPr>
          <w:u w:val="single"/>
        </w:rPr>
        <w:lastRenderedPageBreak/>
        <w:t xml:space="preserve">Effect of the presence of </w:t>
      </w:r>
      <w:r w:rsidR="00B964EA">
        <w:rPr>
          <w:u w:val="single"/>
        </w:rPr>
        <w:t>target</w:t>
      </w:r>
      <w:r w:rsidR="00995A41" w:rsidRPr="007C0671">
        <w:rPr>
          <w:u w:val="single"/>
        </w:rPr>
        <w:t xml:space="preserve"> </w:t>
      </w:r>
      <w:r w:rsidRPr="007C0671">
        <w:rPr>
          <w:u w:val="single"/>
        </w:rPr>
        <w:t>on the LOS status</w:t>
      </w:r>
      <w:r w:rsidR="005447F5">
        <w:rPr>
          <w:u w:val="single"/>
        </w:rPr>
        <w:t xml:space="preserve"> in the target channel</w:t>
      </w:r>
    </w:p>
    <w:p w14:paraId="40E678B1" w14:textId="49B8B223" w:rsidR="00CA51E1" w:rsidRPr="00CA51E1" w:rsidRDefault="00CA51E1" w:rsidP="00E8381F">
      <w:pPr>
        <w:spacing w:before="240"/>
      </w:pPr>
      <w:r>
        <w:rPr>
          <w:rFonts w:hint="eastAsia"/>
        </w:rPr>
        <w:t xml:space="preserve">If we are to consider multiple targets, from the detection perspective, we need to classify multiple targets into </w:t>
      </w:r>
      <w:r>
        <w:t>intended</w:t>
      </w:r>
      <w:r>
        <w:rPr>
          <w:rFonts w:hint="eastAsia"/>
        </w:rPr>
        <w:t xml:space="preserve"> targets and unintended targets.</w:t>
      </w:r>
    </w:p>
    <w:p w14:paraId="4D8FC086" w14:textId="433E8071" w:rsidR="00360164" w:rsidRPr="0071441A" w:rsidRDefault="00360164" w:rsidP="00E8381F">
      <w:pPr>
        <w:spacing w:before="240"/>
        <w:rPr>
          <w:b/>
          <w:bCs/>
        </w:rPr>
      </w:pPr>
      <w:r w:rsidRPr="0071441A">
        <w:rPr>
          <w:b/>
          <w:bCs/>
        </w:rPr>
        <w:t xml:space="preserve">Proposal </w:t>
      </w:r>
      <w:r w:rsidR="00F6345C" w:rsidRPr="0071441A">
        <w:rPr>
          <w:b/>
          <w:bCs/>
        </w:rPr>
        <w:t>1</w:t>
      </w:r>
      <w:r w:rsidR="006B3554" w:rsidRPr="0071441A">
        <w:rPr>
          <w:b/>
          <w:bCs/>
        </w:rPr>
        <w:t>3</w:t>
      </w:r>
      <w:r w:rsidRPr="0071441A">
        <w:rPr>
          <w:b/>
          <w:bCs/>
        </w:rPr>
        <w:t xml:space="preserve">: Treat EO type 1 as </w:t>
      </w:r>
      <w:r w:rsidR="00A170C6" w:rsidRPr="0071441A">
        <w:rPr>
          <w:rFonts w:hint="eastAsia"/>
          <w:b/>
          <w:bCs/>
        </w:rPr>
        <w:t xml:space="preserve">an </w:t>
      </w:r>
      <w:r w:rsidR="00CA51E1" w:rsidRPr="0071441A">
        <w:rPr>
          <w:b/>
          <w:bCs/>
        </w:rPr>
        <w:t>unintended</w:t>
      </w:r>
      <w:r w:rsidRPr="0071441A">
        <w:rPr>
          <w:b/>
          <w:bCs/>
        </w:rPr>
        <w:t xml:space="preserve"> target</w:t>
      </w:r>
    </w:p>
    <w:p w14:paraId="140C4499" w14:textId="70DF4426" w:rsidR="002552A5" w:rsidRPr="007C0671" w:rsidRDefault="00D14DCC" w:rsidP="00E8381F">
      <w:pPr>
        <w:spacing w:before="240"/>
      </w:pPr>
      <w:r w:rsidRPr="00A152DA">
        <w:t xml:space="preserve">In addition, how or whether </w:t>
      </w:r>
      <w:r w:rsidR="0057214F">
        <w:t xml:space="preserve">the </w:t>
      </w:r>
      <w:r w:rsidR="00C8153E">
        <w:t xml:space="preserve">unintended </w:t>
      </w:r>
      <w:r w:rsidR="0057214F">
        <w:t>target</w:t>
      </w:r>
      <w:r w:rsidR="00C8153E">
        <w:t>s</w:t>
      </w:r>
      <w:r w:rsidR="0057214F" w:rsidRPr="00A152DA">
        <w:t xml:space="preserve"> </w:t>
      </w:r>
      <w:r w:rsidRPr="00A152DA">
        <w:t>can affect the LOS status in each link was discussed.</w:t>
      </w:r>
      <w:r w:rsidR="0057419B" w:rsidRPr="007C0671">
        <w:t xml:space="preserve"> </w:t>
      </w:r>
    </w:p>
    <w:p w14:paraId="0D2143AB" w14:textId="401C9137" w:rsidR="00D14DCC" w:rsidRDefault="00435EF7" w:rsidP="00E8381F">
      <w:pPr>
        <w:spacing w:before="240"/>
      </w:pPr>
      <w:r w:rsidRPr="00A152DA">
        <w:t xml:space="preserve">As </w:t>
      </w:r>
      <w:r w:rsidR="00DF0226" w:rsidRPr="007C0671">
        <w:t xml:space="preserve">an </w:t>
      </w:r>
      <w:r w:rsidR="00C8153E">
        <w:t xml:space="preserve">unintended </w:t>
      </w:r>
      <w:r w:rsidR="00574C1E">
        <w:t>target</w:t>
      </w:r>
      <w:r w:rsidRPr="00A152DA">
        <w:t xml:space="preserve"> serves as an additional element in the</w:t>
      </w:r>
      <w:r w:rsidR="00E20AE9">
        <w:t xml:space="preserve"> target</w:t>
      </w:r>
      <w:r w:rsidRPr="00A152DA">
        <w:t xml:space="preserve"> channel model, the LOS status should be determined based on the conventional </w:t>
      </w:r>
      <w:r w:rsidR="00A42226" w:rsidRPr="007C0671">
        <w:t>modeling method</w:t>
      </w:r>
      <w:r w:rsidRPr="00A152DA">
        <w:t xml:space="preserve"> (e.g., distance). </w:t>
      </w:r>
      <w:r w:rsidR="00A013C9">
        <w:t>The</w:t>
      </w:r>
      <w:r w:rsidR="00A013C9" w:rsidRPr="007C0671">
        <w:t xml:space="preserve"> </w:t>
      </w:r>
      <w:r w:rsidR="00835EC9">
        <w:t xml:space="preserve">unintended target </w:t>
      </w:r>
      <w:r w:rsidR="0057419B" w:rsidRPr="007C0671">
        <w:t>may be more suitable to serve as a blockage. P</w:t>
      </w:r>
      <w:r w:rsidR="00103D2B" w:rsidRPr="00A152DA">
        <w:t>ower attenuation factor based on</w:t>
      </w:r>
      <w:r w:rsidR="00A013C9">
        <w:t xml:space="preserve"> the</w:t>
      </w:r>
      <w:r w:rsidR="00103D2B" w:rsidRPr="00A152DA">
        <w:t xml:space="preserve"> </w:t>
      </w:r>
      <w:r w:rsidR="00A013C9">
        <w:t xml:space="preserve">unintended </w:t>
      </w:r>
      <w:r w:rsidR="0057419B" w:rsidRPr="007C0671">
        <w:t xml:space="preserve">can be determined </w:t>
      </w:r>
      <w:r w:rsidR="00103D2B" w:rsidRPr="00A152DA">
        <w:t xml:space="preserve">using </w:t>
      </w:r>
      <w:r w:rsidR="0090717F" w:rsidRPr="00A152DA">
        <w:t xml:space="preserve">Blockage </w:t>
      </w:r>
      <w:r w:rsidR="00103D2B" w:rsidRPr="00A152DA">
        <w:t>model A or</w:t>
      </w:r>
      <w:r w:rsidR="0090717F" w:rsidRPr="00A152DA">
        <w:t xml:space="preserve"> </w:t>
      </w:r>
      <w:r w:rsidR="00103D2B" w:rsidRPr="00A152DA">
        <w:t xml:space="preserve">model B </w:t>
      </w:r>
      <w:r w:rsidR="0057419B" w:rsidRPr="007C0671">
        <w:t xml:space="preserve">in </w:t>
      </w:r>
      <w:r w:rsidR="00103D2B" w:rsidRPr="00A152DA">
        <w:t>TR 38.901.</w:t>
      </w:r>
      <w:r w:rsidR="0090717F" w:rsidRPr="00A152DA">
        <w:t xml:space="preserve"> Blockage model A is a stochastic approach to determine the attenuation factor. Blockage model B is a size-specific approach to determine the attenuation factor.</w:t>
      </w:r>
      <w:r w:rsidR="00C26D29" w:rsidRPr="00A152DA">
        <w:rPr>
          <w:rFonts w:hint="eastAsia"/>
        </w:rPr>
        <w:t xml:space="preserve"> </w:t>
      </w:r>
    </w:p>
    <w:p w14:paraId="01AB222F" w14:textId="7382AA88" w:rsidR="005468BC" w:rsidRDefault="000642AF" w:rsidP="007C0671">
      <w:pPr>
        <w:rPr>
          <w:rFonts w:asciiTheme="minorHAnsi" w:hAnsiTheme="minorHAnsi" w:cstheme="minorHAnsi"/>
        </w:rPr>
      </w:pPr>
      <w:r w:rsidRPr="00B64110">
        <w:rPr>
          <w:b/>
          <w:bCs/>
        </w:rPr>
        <w:t xml:space="preserve">Proposal </w:t>
      </w:r>
      <w:r w:rsidR="00035209" w:rsidRPr="00B64110">
        <w:rPr>
          <w:b/>
          <w:bCs/>
        </w:rPr>
        <w:t>1</w:t>
      </w:r>
      <w:r w:rsidR="006B3554" w:rsidRPr="00B64110">
        <w:rPr>
          <w:b/>
          <w:bCs/>
        </w:rPr>
        <w:t>4</w:t>
      </w:r>
      <w:r w:rsidRPr="00B64110">
        <w:rPr>
          <w:b/>
          <w:bCs/>
        </w:rPr>
        <w:t xml:space="preserve">: </w:t>
      </w:r>
      <w:r w:rsidR="00A84817" w:rsidRPr="00B64110">
        <w:rPr>
          <w:b/>
          <w:bCs/>
        </w:rPr>
        <w:t>An unintended</w:t>
      </w:r>
      <w:r w:rsidR="0013771F" w:rsidRPr="00B64110">
        <w:rPr>
          <w:b/>
          <w:bCs/>
        </w:rPr>
        <w:t xml:space="preserve"> target</w:t>
      </w:r>
      <w:r w:rsidRPr="00B64110">
        <w:rPr>
          <w:b/>
          <w:bCs/>
        </w:rPr>
        <w:t xml:space="preserve"> is a blockage factor </w:t>
      </w:r>
      <w:r w:rsidR="003C51CB" w:rsidRPr="00B64110">
        <w:rPr>
          <w:b/>
          <w:bCs/>
        </w:rPr>
        <w:t xml:space="preserve">in the target channel </w:t>
      </w:r>
      <w:r w:rsidRPr="00B64110">
        <w:rPr>
          <w:b/>
          <w:bCs/>
        </w:rPr>
        <w:t xml:space="preserve">and further study whether </w:t>
      </w:r>
      <w:r w:rsidR="00C26D29" w:rsidRPr="00B64110">
        <w:rPr>
          <w:b/>
          <w:bCs/>
        </w:rPr>
        <w:t xml:space="preserve">Blockage model A or Blockage model B </w:t>
      </w:r>
      <w:r w:rsidRPr="00B64110">
        <w:rPr>
          <w:b/>
          <w:bCs/>
        </w:rPr>
        <w:t>should be implemented</w:t>
      </w:r>
    </w:p>
    <w:p w14:paraId="5408C2C4" w14:textId="671D87F0" w:rsidR="00771249" w:rsidRDefault="00964E45" w:rsidP="000565D0">
      <w:pPr>
        <w:pStyle w:val="Heading3"/>
      </w:pPr>
      <w:r>
        <w:rPr>
          <w:rFonts w:eastAsiaTheme="minorEastAsia" w:hint="eastAsia"/>
          <w:lang w:eastAsia="ja-JP"/>
        </w:rPr>
        <w:t xml:space="preserve">Micro Doppler </w:t>
      </w:r>
      <w:r w:rsidR="00927CFA">
        <w:rPr>
          <w:rFonts w:eastAsiaTheme="minorEastAsia"/>
          <w:lang w:eastAsia="ja-JP"/>
        </w:rPr>
        <w:t>characteristics</w:t>
      </w:r>
    </w:p>
    <w:p w14:paraId="2722535F" w14:textId="22BEDBE2" w:rsidR="00E93B4F" w:rsidRDefault="00323451" w:rsidP="006116C1">
      <w:pPr>
        <w:spacing w:before="240"/>
        <w:rPr>
          <w:b/>
          <w:bCs/>
        </w:rPr>
      </w:pPr>
      <w:r>
        <w:t xml:space="preserve">Regarding modeling of micro and </w:t>
      </w:r>
      <w:proofErr w:type="gramStart"/>
      <w:r>
        <w:t>macro Doppler</w:t>
      </w:r>
      <w:proofErr w:type="gramEnd"/>
      <w:r>
        <w:t>, t</w:t>
      </w:r>
      <w:r w:rsidR="006F0F4B">
        <w:t>he following proposal</w:t>
      </w:r>
      <w:r>
        <w:t xml:space="preserve"> was made in [6]</w:t>
      </w:r>
      <w:r w:rsidR="00CD7C15">
        <w:t xml:space="preserve">. </w:t>
      </w:r>
      <w:r w:rsidR="00B009E0">
        <w:t xml:space="preserve">Whether a further study is needed to clarify the details of the </w:t>
      </w:r>
      <w:proofErr w:type="gramStart"/>
      <w:r w:rsidR="00B009E0">
        <w:t>micro Doppler</w:t>
      </w:r>
      <w:proofErr w:type="gramEnd"/>
      <w:r w:rsidR="00B009E0">
        <w:t xml:space="preserve"> function </w:t>
      </w:r>
      <w:r w:rsidR="008C1164">
        <w:t>was discussed</w:t>
      </w:r>
      <w:r w:rsidR="00B009E0">
        <w:t xml:space="preserve"> during RAN1#118b.</w:t>
      </w:r>
    </w:p>
    <w:tbl>
      <w:tblPr>
        <w:tblStyle w:val="TableGrid"/>
        <w:tblW w:w="0" w:type="auto"/>
        <w:tblLook w:val="04A0" w:firstRow="1" w:lastRow="0" w:firstColumn="1" w:lastColumn="0" w:noHBand="0" w:noVBand="1"/>
      </w:tblPr>
      <w:tblGrid>
        <w:gridCol w:w="9350"/>
      </w:tblGrid>
      <w:tr w:rsidR="00E93B4F" w14:paraId="44EDD477" w14:textId="77777777" w:rsidTr="00E93B4F">
        <w:tc>
          <w:tcPr>
            <w:tcW w:w="9350" w:type="dxa"/>
          </w:tcPr>
          <w:p w14:paraId="3AB94A76" w14:textId="77777777" w:rsidR="00851EEA" w:rsidRPr="00851EEA" w:rsidRDefault="00851EEA" w:rsidP="00851EEA">
            <w:pPr>
              <w:keepNext/>
              <w:tabs>
                <w:tab w:val="left" w:pos="0"/>
                <w:tab w:val="left" w:pos="425"/>
                <w:tab w:val="left" w:pos="720"/>
              </w:tabs>
              <w:suppressAutoHyphens/>
              <w:spacing w:before="240" w:after="60"/>
              <w:ind w:left="864" w:hanging="864"/>
              <w:jc w:val="left"/>
              <w:outlineLvl w:val="3"/>
              <w:rPr>
                <w:rFonts w:ascii="Arial" w:eastAsia="Batang" w:hAnsi="Arial" w:cs="Times New Roman"/>
                <w:bCs/>
                <w:i/>
                <w:sz w:val="20"/>
                <w:szCs w:val="20"/>
                <w:highlight w:val="cyan"/>
                <w:lang w:val="en-GB" w:eastAsia="zh-CN"/>
              </w:rPr>
            </w:pPr>
            <w:r w:rsidRPr="00851EEA">
              <w:rPr>
                <w:rFonts w:ascii="Arial" w:eastAsia="Batang" w:hAnsi="Arial" w:cs="Times New Roman"/>
                <w:bCs/>
                <w:i/>
                <w:sz w:val="20"/>
                <w:szCs w:val="20"/>
                <w:highlight w:val="cyan"/>
                <w:lang w:val="en-GB" w:eastAsia="zh-CN"/>
              </w:rPr>
              <w:t xml:space="preserve">[M][FL4] Proposal 5.10-1-rev2 </w:t>
            </w:r>
          </w:p>
          <w:p w14:paraId="716A538D" w14:textId="77777777" w:rsidR="00851EEA" w:rsidRPr="00851EEA" w:rsidRDefault="00851EEA" w:rsidP="00851EEA">
            <w:pPr>
              <w:numPr>
                <w:ilvl w:val="0"/>
                <w:numId w:val="78"/>
              </w:numPr>
              <w:suppressAutoHyphens/>
              <w:jc w:val="left"/>
              <w:rPr>
                <w:rFonts w:ascii="Times" w:eastAsia="Batang" w:hAnsi="Times" w:cs="Times New Roman"/>
                <w:sz w:val="20"/>
                <w:szCs w:val="20"/>
                <w:lang w:val="en-GB" w:eastAsia="zh-CN"/>
              </w:rPr>
            </w:pPr>
            <w:r w:rsidRPr="00851EEA">
              <w:rPr>
                <w:rFonts w:ascii="Times" w:eastAsia="DengXian" w:hAnsi="Times" w:cs="Times New Roman"/>
                <w:sz w:val="20"/>
                <w:szCs w:val="20"/>
                <w:lang w:eastAsia="zh-CN"/>
              </w:rPr>
              <w:t xml:space="preserve">Doppler for a target including both macro-Doppler and micro-Doppler can be modeled using a unified formula, </w:t>
            </w:r>
          </w:p>
          <w:p w14:paraId="17143B64" w14:textId="77777777" w:rsidR="00851EEA" w:rsidRPr="00851EEA" w:rsidRDefault="00B42CAB" w:rsidP="00851EEA">
            <w:pPr>
              <w:tabs>
                <w:tab w:val="left" w:pos="0"/>
              </w:tabs>
              <w:suppressAutoHyphens/>
              <w:ind w:left="420"/>
              <w:jc w:val="center"/>
              <w:rPr>
                <w:rFonts w:ascii="Times" w:eastAsia="Batang" w:hAnsi="Times" w:cs="Times New Roman"/>
                <w:sz w:val="20"/>
                <w:szCs w:val="20"/>
                <w:lang w:val="en-GB" w:eastAsia="en-US"/>
              </w:rPr>
            </w:pPr>
            <m:oMath>
              <m:f>
                <m:fPr>
                  <m:ctrlPr>
                    <w:rPr>
                      <w:rFonts w:ascii="Cambria Math" w:eastAsia="Batang" w:hAnsi="Cambria Math" w:cs="Times New Roman"/>
                      <w:sz w:val="20"/>
                      <w:szCs w:val="20"/>
                      <w:lang w:val="en-GB" w:eastAsia="ko-KR"/>
                    </w:rPr>
                  </m:ctrlPr>
                </m:fPr>
                <m:num>
                  <m:sSubSup>
                    <m:sSubSupPr>
                      <m:ctrlPr>
                        <w:rPr>
                          <w:rFonts w:ascii="Cambria Math" w:eastAsia="Batang" w:hAnsi="Cambria Math" w:cs="Times New Roman"/>
                          <w:i/>
                          <w:sz w:val="20"/>
                          <w:szCs w:val="20"/>
                          <w:lang w:val="en-GB" w:eastAsia="en-US"/>
                        </w:rPr>
                      </m:ctrlPr>
                    </m:sSubSupPr>
                    <m:e>
                      <m:acc>
                        <m:accPr>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r</m:t>
                          </m:r>
                        </m:e>
                      </m:acc>
                    </m:e>
                    <m:sub>
                      <m:r>
                        <w:rPr>
                          <w:rFonts w:ascii="Cambria Math" w:eastAsia="Batang" w:hAnsi="Cambria Math" w:cs="Times New Roman"/>
                          <w:sz w:val="20"/>
                          <w:szCs w:val="20"/>
                          <w:lang w:val="en-GB" w:eastAsia="en-US"/>
                        </w:rPr>
                        <m:t>rx,</m:t>
                      </m:r>
                      <m:sSup>
                        <m:sSupPr>
                          <m:ctrlPr>
                            <w:rPr>
                              <w:rFonts w:ascii="Cambria Math" w:eastAsia="Batang" w:hAnsi="Cambria Math" w:cs="Times New Roman"/>
                              <w:i/>
                              <w:sz w:val="20"/>
                              <w:szCs w:val="20"/>
                              <w:lang w:val="en-GB" w:eastAsia="en-US"/>
                            </w:rPr>
                          </m:ctrlPr>
                        </m:sSupPr>
                        <m:e>
                          <m:r>
                            <w:rPr>
                              <w:rFonts w:ascii="Cambria Math" w:eastAsia="Batang" w:hAnsi="Times" w:cs="Times New Roman"/>
                              <w:sz w:val="20"/>
                              <w:szCs w:val="20"/>
                              <w:lang w:val="en-GB" w:eastAsia="en-US"/>
                            </w:rPr>
                            <m:t>n</m:t>
                          </m:r>
                        </m:e>
                        <m:sup>
                          <m:r>
                            <w:rPr>
                              <w:rFonts w:ascii="Cambria Math" w:eastAsia="Batang" w:hAnsi="Times" w:cs="Times New Roman"/>
                              <w:sz w:val="20"/>
                              <w:szCs w:val="20"/>
                              <w:lang w:val="en-GB" w:eastAsia="en-US"/>
                            </w:rPr>
                            <m:t>'</m:t>
                          </m:r>
                        </m:sup>
                      </m:sSup>
                      <m:r>
                        <w:rPr>
                          <w:rFonts w:ascii="Cambria Math" w:eastAsia="Batang" w:hAnsi="Times" w:cs="Times New Roman"/>
                          <w:sz w:val="20"/>
                          <w:szCs w:val="20"/>
                          <w:lang w:val="en-GB" w:eastAsia="en-US"/>
                        </w:rPr>
                        <m:t>,</m:t>
                      </m:r>
                      <m:sSup>
                        <m:sSupPr>
                          <m:ctrlPr>
                            <w:rPr>
                              <w:rFonts w:ascii="Cambria Math" w:eastAsia="Batang" w:hAnsi="Cambria Math" w:cs="Times New Roman"/>
                              <w:i/>
                              <w:sz w:val="20"/>
                              <w:szCs w:val="20"/>
                              <w:lang w:val="en-GB" w:eastAsia="en-US"/>
                            </w:rPr>
                          </m:ctrlPr>
                        </m:sSupPr>
                        <m:e>
                          <m:r>
                            <w:rPr>
                              <w:rFonts w:ascii="Cambria Math" w:eastAsia="Batang" w:hAnsi="Times" w:cs="Times New Roman"/>
                              <w:sz w:val="20"/>
                              <w:szCs w:val="20"/>
                              <w:lang w:val="en-GB" w:eastAsia="en-US"/>
                            </w:rPr>
                            <m:t>m</m:t>
                          </m:r>
                        </m:e>
                        <m:sup>
                          <m:r>
                            <w:rPr>
                              <w:rFonts w:ascii="Cambria Math" w:eastAsia="Batang" w:hAnsi="Times" w:cs="Times New Roman"/>
                              <w:sz w:val="20"/>
                              <w:szCs w:val="20"/>
                              <w:lang w:val="en-GB" w:eastAsia="en-US"/>
                            </w:rPr>
                            <m:t>'</m:t>
                          </m:r>
                        </m:sup>
                      </m:sSup>
                    </m:sub>
                    <m:sup>
                      <m:r>
                        <w:rPr>
                          <w:rFonts w:ascii="Cambria Math" w:eastAsia="Batang" w:hAnsi="Cambria Math" w:cs="Times New Roman"/>
                          <w:sz w:val="20"/>
                          <w:szCs w:val="20"/>
                          <w:lang w:val="en-GB" w:eastAsia="en-US"/>
                        </w:rPr>
                        <m:t>T</m:t>
                      </m:r>
                    </m:sup>
                  </m:sSubSup>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r>
                    <w:rPr>
                      <w:rFonts w:ascii="Cambria Math" w:eastAsia="Batang" w:hAnsi="Cambria Math" w:cs="Times New Roman"/>
                      <w:sz w:val="20"/>
                      <w:szCs w:val="20"/>
                      <w:lang w:val="en-GB" w:eastAsia="en-US"/>
                    </w:rPr>
                    <m:t>.</m:t>
                  </m:r>
                  <m:sSub>
                    <m:sSubPr>
                      <m:ctrlPr>
                        <w:rPr>
                          <w:rFonts w:ascii="Cambria Math" w:eastAsia="Batang" w:hAnsi="Cambria Math" w:cs="Times New Roman"/>
                          <w:i/>
                          <w:sz w:val="20"/>
                          <w:szCs w:val="20"/>
                          <w:lang w:val="en-GB" w:eastAsia="en-US"/>
                        </w:rPr>
                      </m:ctrlPr>
                    </m:sSubPr>
                    <m:e>
                      <m:acc>
                        <m:accPr>
                          <m:chr m:val="̄"/>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v</m:t>
                          </m:r>
                        </m:e>
                      </m:acc>
                    </m:e>
                    <m:sub>
                      <m:r>
                        <w:rPr>
                          <w:rFonts w:ascii="Cambria Math" w:eastAsia="Batang" w:hAnsi="Cambria Math" w:cs="Times New Roman"/>
                          <w:sz w:val="20"/>
                          <w:szCs w:val="20"/>
                          <w:lang w:val="en-GB" w:eastAsia="en-US"/>
                        </w:rPr>
                        <m:t>rx</m:t>
                      </m:r>
                    </m:sub>
                  </m:sSub>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r>
                    <w:rPr>
                      <w:rFonts w:ascii="Cambria Math" w:eastAsia="Batang" w:hAnsi="Cambria Math" w:cs="Times New Roman"/>
                      <w:sz w:val="20"/>
                      <w:szCs w:val="20"/>
                      <w:lang w:val="en-GB" w:eastAsia="en-US"/>
                    </w:rPr>
                    <m:t>+</m:t>
                  </m:r>
                  <m:sSubSup>
                    <m:sSubSupPr>
                      <m:ctrlPr>
                        <w:rPr>
                          <w:rFonts w:ascii="Cambria Math" w:eastAsia="Batang" w:hAnsi="Cambria Math" w:cs="Times New Roman"/>
                          <w:i/>
                          <w:sz w:val="20"/>
                          <w:szCs w:val="20"/>
                          <w:lang w:val="en-GB" w:eastAsia="en-US"/>
                        </w:rPr>
                      </m:ctrlPr>
                    </m:sSubSupPr>
                    <m:e>
                      <m:acc>
                        <m:accPr>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r</m:t>
                          </m:r>
                        </m:e>
                      </m:acc>
                    </m:e>
                    <m:sub>
                      <m:r>
                        <w:rPr>
                          <w:rFonts w:ascii="Cambria Math" w:eastAsia="Batang" w:hAnsi="Cambria Math" w:cs="Times New Roman"/>
                          <w:sz w:val="20"/>
                          <w:szCs w:val="20"/>
                          <w:lang w:val="en-GB" w:eastAsia="en-US"/>
                        </w:rPr>
                        <m:t>p,</m:t>
                      </m:r>
                      <m:sSup>
                        <m:sSupPr>
                          <m:ctrlPr>
                            <w:rPr>
                              <w:rFonts w:ascii="Cambria Math" w:eastAsia="Batang" w:hAnsi="Cambria Math" w:cs="Times New Roman"/>
                              <w:i/>
                              <w:sz w:val="20"/>
                              <w:szCs w:val="20"/>
                              <w:lang w:val="en-GB" w:eastAsia="en-US"/>
                            </w:rPr>
                          </m:ctrlPr>
                        </m:sSupPr>
                        <m:e>
                          <m:r>
                            <w:rPr>
                              <w:rFonts w:ascii="Cambria Math" w:eastAsia="Batang" w:hAnsi="Times" w:cs="Times New Roman"/>
                              <w:sz w:val="20"/>
                              <w:szCs w:val="20"/>
                              <w:lang w:val="en-GB" w:eastAsia="en-US"/>
                            </w:rPr>
                            <m:t>n</m:t>
                          </m:r>
                        </m:e>
                        <m:sup>
                          <m:r>
                            <w:rPr>
                              <w:rFonts w:ascii="Cambria Math" w:eastAsia="Batang" w:hAnsi="Times" w:cs="Times New Roman"/>
                              <w:sz w:val="20"/>
                              <w:szCs w:val="20"/>
                              <w:lang w:val="en-GB" w:eastAsia="en-US"/>
                            </w:rPr>
                            <m:t>'</m:t>
                          </m:r>
                        </m:sup>
                      </m:sSup>
                      <m:r>
                        <w:rPr>
                          <w:rFonts w:ascii="Cambria Math" w:eastAsia="Batang" w:hAnsi="Times" w:cs="Times New Roman"/>
                          <w:sz w:val="20"/>
                          <w:szCs w:val="20"/>
                          <w:lang w:val="en-GB" w:eastAsia="en-US"/>
                        </w:rPr>
                        <m:t>,</m:t>
                      </m:r>
                      <m:sSup>
                        <m:sSupPr>
                          <m:ctrlPr>
                            <w:rPr>
                              <w:rFonts w:ascii="Cambria Math" w:eastAsia="Batang" w:hAnsi="Cambria Math" w:cs="Times New Roman"/>
                              <w:i/>
                              <w:sz w:val="20"/>
                              <w:szCs w:val="20"/>
                              <w:lang w:val="en-GB" w:eastAsia="en-US"/>
                            </w:rPr>
                          </m:ctrlPr>
                        </m:sSupPr>
                        <m:e>
                          <m:r>
                            <w:rPr>
                              <w:rFonts w:ascii="Cambria Math" w:eastAsia="Batang" w:hAnsi="Times" w:cs="Times New Roman"/>
                              <w:sz w:val="20"/>
                              <w:szCs w:val="20"/>
                              <w:lang w:val="en-GB" w:eastAsia="en-US"/>
                            </w:rPr>
                            <m:t>m</m:t>
                          </m:r>
                        </m:e>
                        <m:sup>
                          <m:r>
                            <w:rPr>
                              <w:rFonts w:ascii="Cambria Math" w:eastAsia="Batang" w:hAnsi="Times" w:cs="Times New Roman"/>
                              <w:sz w:val="20"/>
                              <w:szCs w:val="20"/>
                              <w:lang w:val="en-GB" w:eastAsia="en-US"/>
                            </w:rPr>
                            <m:t>'</m:t>
                          </m:r>
                        </m:sup>
                      </m:sSup>
                    </m:sub>
                    <m:sup>
                      <m:r>
                        <w:rPr>
                          <w:rFonts w:ascii="Cambria Math" w:eastAsia="Batang" w:hAnsi="Cambria Math" w:cs="Times New Roman"/>
                          <w:sz w:val="20"/>
                          <w:szCs w:val="20"/>
                          <w:lang w:val="en-GB" w:eastAsia="en-US"/>
                        </w:rPr>
                        <m:t>T</m:t>
                      </m:r>
                    </m:sup>
                  </m:sSubSup>
                  <m:sSub>
                    <m:sSubPr>
                      <m:ctrlPr>
                        <w:rPr>
                          <w:rFonts w:ascii="Cambria Math" w:eastAsia="Batang" w:hAnsi="Cambria Math" w:cs="Times New Roman"/>
                          <w:i/>
                          <w:sz w:val="20"/>
                          <w:szCs w:val="20"/>
                          <w:lang w:val="en-GB" w:eastAsia="en-US"/>
                        </w:rPr>
                      </m:ctrlPr>
                    </m:sSubPr>
                    <m:e>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acc>
                        <m:accPr>
                          <m:chr m:val="̄"/>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∙v</m:t>
                          </m:r>
                        </m:e>
                      </m:acc>
                    </m:e>
                    <m:sub>
                      <m:r>
                        <w:rPr>
                          <w:rFonts w:ascii="Cambria Math" w:eastAsia="Batang" w:hAnsi="Cambria Math" w:cs="Times New Roman"/>
                          <w:sz w:val="20"/>
                          <w:szCs w:val="20"/>
                          <w:lang w:val="en-GB" w:eastAsia="en-US"/>
                        </w:rPr>
                        <m:t>sp</m:t>
                      </m:r>
                    </m:sub>
                  </m:sSub>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r>
                    <w:rPr>
                      <w:rFonts w:ascii="Cambria Math" w:eastAsia="Batang" w:hAnsi="Cambria Math" w:cs="Times New Roman"/>
                      <w:sz w:val="20"/>
                      <w:szCs w:val="20"/>
                      <w:lang w:val="en-GB" w:eastAsia="en-US"/>
                    </w:rPr>
                    <m:t>+</m:t>
                  </m:r>
                  <m:sSubSup>
                    <m:sSubSupPr>
                      <m:ctrlPr>
                        <w:rPr>
                          <w:rFonts w:ascii="Cambria Math" w:eastAsia="Batang" w:hAnsi="Cambria Math" w:cs="Times New Roman"/>
                          <w:i/>
                          <w:sz w:val="20"/>
                          <w:szCs w:val="20"/>
                          <w:lang w:val="en-GB" w:eastAsia="en-US"/>
                        </w:rPr>
                      </m:ctrlPr>
                    </m:sSubSupPr>
                    <m:e>
                      <m:acc>
                        <m:accPr>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r</m:t>
                          </m:r>
                        </m:e>
                      </m:acc>
                    </m:e>
                    <m:sub>
                      <m:r>
                        <w:rPr>
                          <w:rFonts w:ascii="Cambria Math" w:eastAsia="Batang" w:hAnsi="Cambria Math" w:cs="Times New Roman"/>
                          <w:sz w:val="20"/>
                          <w:szCs w:val="20"/>
                          <w:lang w:val="en-GB" w:eastAsia="en-US"/>
                        </w:rPr>
                        <m:t>tx,n</m:t>
                      </m:r>
                      <m:r>
                        <w:rPr>
                          <w:rFonts w:ascii="Cambria Math" w:eastAsia="Batang" w:hAnsi="Times" w:cs="Times New Roman"/>
                          <w:sz w:val="20"/>
                          <w:szCs w:val="20"/>
                          <w:lang w:val="en-GB" w:eastAsia="en-US"/>
                        </w:rPr>
                        <m:t>,</m:t>
                      </m:r>
                      <m:r>
                        <w:rPr>
                          <w:rFonts w:ascii="Cambria Math" w:eastAsia="Batang" w:hAnsi="Cambria Math" w:cs="Times New Roman"/>
                          <w:sz w:val="20"/>
                          <w:szCs w:val="20"/>
                          <w:lang w:val="en-GB" w:eastAsia="en-US"/>
                        </w:rPr>
                        <m:t>m</m:t>
                      </m:r>
                    </m:sub>
                    <m:sup>
                      <m:r>
                        <w:rPr>
                          <w:rFonts w:ascii="Cambria Math" w:eastAsia="Batang" w:hAnsi="Cambria Math" w:cs="Times New Roman"/>
                          <w:sz w:val="20"/>
                          <w:szCs w:val="20"/>
                          <w:lang w:val="en-GB" w:eastAsia="en-US"/>
                        </w:rPr>
                        <m:t>T</m:t>
                      </m:r>
                    </m:sup>
                  </m:sSubSup>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r>
                    <w:rPr>
                      <w:rFonts w:ascii="Cambria Math" w:eastAsia="Batang" w:hAnsi="Cambria Math" w:cs="Times New Roman"/>
                      <w:sz w:val="20"/>
                      <w:szCs w:val="20"/>
                      <w:lang w:val="en-GB" w:eastAsia="en-US"/>
                    </w:rPr>
                    <m:t>.</m:t>
                  </m:r>
                  <m:sSub>
                    <m:sSubPr>
                      <m:ctrlPr>
                        <w:rPr>
                          <w:rFonts w:ascii="Cambria Math" w:eastAsia="Batang" w:hAnsi="Cambria Math" w:cs="Times New Roman"/>
                          <w:i/>
                          <w:sz w:val="20"/>
                          <w:szCs w:val="20"/>
                          <w:lang w:val="en-GB" w:eastAsia="en-US"/>
                        </w:rPr>
                      </m:ctrlPr>
                    </m:sSubPr>
                    <m:e>
                      <m:acc>
                        <m:accPr>
                          <m:chr m:val="̄"/>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v</m:t>
                          </m:r>
                        </m:e>
                      </m:acc>
                    </m:e>
                    <m:sub>
                      <m:r>
                        <w:rPr>
                          <w:rFonts w:ascii="Cambria Math" w:eastAsia="Batang" w:hAnsi="Cambria Math" w:cs="Times New Roman" w:hint="eastAsia"/>
                          <w:sz w:val="20"/>
                          <w:szCs w:val="20"/>
                          <w:lang w:val="en-GB" w:eastAsia="zh-CN"/>
                        </w:rPr>
                        <m:t>t</m:t>
                      </m:r>
                      <m:r>
                        <w:rPr>
                          <w:rFonts w:ascii="Cambria Math" w:eastAsia="Batang" w:hAnsi="Cambria Math" w:cs="Times New Roman"/>
                          <w:sz w:val="20"/>
                          <w:szCs w:val="20"/>
                          <w:lang w:val="en-GB" w:eastAsia="en-US"/>
                        </w:rPr>
                        <m:t>x</m:t>
                      </m:r>
                    </m:sub>
                  </m:sSub>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r>
                    <w:rPr>
                      <w:rFonts w:ascii="Cambria Math" w:eastAsia="Batang" w:hAnsi="Cambria Math" w:cs="Times New Roman"/>
                      <w:sz w:val="20"/>
                      <w:szCs w:val="20"/>
                      <w:lang w:val="en-GB" w:eastAsia="en-US"/>
                    </w:rPr>
                    <m:t>+</m:t>
                  </m:r>
                  <m:sSubSup>
                    <m:sSubSupPr>
                      <m:ctrlPr>
                        <w:rPr>
                          <w:rFonts w:ascii="Cambria Math" w:eastAsia="Batang" w:hAnsi="Cambria Math" w:cs="Times New Roman"/>
                          <w:i/>
                          <w:sz w:val="20"/>
                          <w:szCs w:val="20"/>
                          <w:lang w:val="en-GB" w:eastAsia="en-US"/>
                        </w:rPr>
                      </m:ctrlPr>
                    </m:sSubSupPr>
                    <m:e>
                      <m:acc>
                        <m:accPr>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r</m:t>
                          </m:r>
                        </m:e>
                      </m:acc>
                    </m:e>
                    <m:sub>
                      <m:r>
                        <w:rPr>
                          <w:rFonts w:ascii="Cambria Math" w:eastAsia="Batang" w:hAnsi="Cambria Math" w:cs="Times New Roman"/>
                          <w:sz w:val="20"/>
                          <w:szCs w:val="20"/>
                          <w:lang w:val="en-GB" w:eastAsia="en-US"/>
                        </w:rPr>
                        <m:t>p,n,m</m:t>
                      </m:r>
                    </m:sub>
                    <m:sup>
                      <m:r>
                        <w:rPr>
                          <w:rFonts w:ascii="Cambria Math" w:eastAsia="Batang" w:hAnsi="Cambria Math" w:cs="Times New Roman"/>
                          <w:sz w:val="20"/>
                          <w:szCs w:val="20"/>
                          <w:lang w:val="en-GB" w:eastAsia="en-US"/>
                        </w:rPr>
                        <m:t>T</m:t>
                      </m:r>
                    </m:sup>
                  </m:sSubSup>
                  <m:sSub>
                    <m:sSubPr>
                      <m:ctrlPr>
                        <w:rPr>
                          <w:rFonts w:ascii="Cambria Math" w:eastAsia="Batang" w:hAnsi="Cambria Math" w:cs="Times New Roman"/>
                          <w:i/>
                          <w:sz w:val="20"/>
                          <w:szCs w:val="20"/>
                          <w:lang w:val="en-GB" w:eastAsia="en-US"/>
                        </w:rPr>
                      </m:ctrlPr>
                    </m:sSubPr>
                    <m:e>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r>
                        <w:rPr>
                          <w:rFonts w:ascii="Cambria Math" w:eastAsia="Batang" w:hAnsi="Cambria Math" w:cs="Times New Roman"/>
                          <w:sz w:val="20"/>
                          <w:szCs w:val="20"/>
                          <w:lang w:val="en-GB" w:eastAsia="en-US"/>
                        </w:rPr>
                        <m:t>∙</m:t>
                      </m:r>
                      <m:acc>
                        <m:accPr>
                          <m:chr m:val="̄"/>
                          <m:ctrlPr>
                            <w:rPr>
                              <w:rFonts w:ascii="Cambria Math" w:eastAsia="Batang" w:hAnsi="Cambria Math" w:cs="Times New Roman"/>
                              <w:i/>
                              <w:sz w:val="20"/>
                              <w:szCs w:val="20"/>
                              <w:lang w:val="en-GB" w:eastAsia="en-US"/>
                            </w:rPr>
                          </m:ctrlPr>
                        </m:accPr>
                        <m:e>
                          <m:r>
                            <w:rPr>
                              <w:rFonts w:ascii="Cambria Math" w:eastAsia="Batang" w:hAnsi="Cambria Math" w:cs="Times New Roman"/>
                              <w:sz w:val="20"/>
                              <w:szCs w:val="20"/>
                              <w:lang w:val="en-GB" w:eastAsia="en-US"/>
                            </w:rPr>
                            <m:t>v</m:t>
                          </m:r>
                        </m:e>
                      </m:acc>
                    </m:e>
                    <m:sub>
                      <m:r>
                        <w:rPr>
                          <w:rFonts w:ascii="Cambria Math" w:eastAsia="Batang" w:hAnsi="Cambria Math" w:cs="Times New Roman"/>
                          <w:sz w:val="20"/>
                          <w:szCs w:val="20"/>
                          <w:lang w:val="en-GB" w:eastAsia="en-US"/>
                        </w:rPr>
                        <m:t>sp</m:t>
                      </m:r>
                    </m:sub>
                  </m:sSub>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num>
                <m:den>
                  <m:sSub>
                    <m:sSubPr>
                      <m:ctrlPr>
                        <w:rPr>
                          <w:rFonts w:ascii="Cambria Math" w:eastAsia="Batang" w:hAnsi="Cambria Math" w:cs="Times New Roman"/>
                          <w:sz w:val="20"/>
                          <w:szCs w:val="20"/>
                          <w:lang w:val="en-GB" w:eastAsia="ko-KR"/>
                        </w:rPr>
                      </m:ctrlPr>
                    </m:sSubPr>
                    <m:e>
                      <m:r>
                        <w:rPr>
                          <w:rFonts w:ascii="Cambria Math" w:eastAsia="Batang" w:hAnsi="Cambria Math" w:cs="Times New Roman"/>
                          <w:sz w:val="20"/>
                          <w:szCs w:val="20"/>
                          <w:lang w:val="en-GB" w:eastAsia="ko-KR"/>
                        </w:rPr>
                        <m:t>λ</m:t>
                      </m:r>
                    </m:e>
                    <m:sub>
                      <m:r>
                        <m:rPr>
                          <m:sty m:val="p"/>
                        </m:rPr>
                        <w:rPr>
                          <w:rFonts w:ascii="Cambria Math" w:eastAsia="Batang" w:hAnsi="Cambria Math" w:cs="Times New Roman"/>
                          <w:sz w:val="20"/>
                          <w:szCs w:val="20"/>
                          <w:lang w:val="en-GB" w:eastAsia="ko-KR"/>
                        </w:rPr>
                        <m:t>0</m:t>
                      </m:r>
                    </m:sub>
                  </m:sSub>
                </m:den>
              </m:f>
              <m:r>
                <w:rPr>
                  <w:rFonts w:ascii="Cambria Math" w:eastAsia="DengXian" w:hAnsi="Cambria Math" w:cs="Times New Roman"/>
                  <w:sz w:val="20"/>
                  <w:szCs w:val="20"/>
                  <w:lang w:val="en-GB" w:eastAsia="zh-CN"/>
                </w:rPr>
                <m:t>+</m:t>
              </m:r>
              <m:r>
                <w:rPr>
                  <w:rFonts w:ascii="Cambria Math" w:eastAsia="Batang" w:hAnsi="Cambria Math" w:cs="Times New Roman"/>
                  <w:color w:val="FF0000"/>
                  <w:sz w:val="20"/>
                  <w:szCs w:val="20"/>
                  <w:lang w:val="en-GB" w:eastAsia="en-US"/>
                </w:rPr>
                <m:t>f</m:t>
              </m:r>
              <m:d>
                <m:dPr>
                  <m:ctrlPr>
                    <w:rPr>
                      <w:rFonts w:ascii="Cambria Math" w:eastAsia="Batang" w:hAnsi="Cambria Math" w:cs="Times New Roman"/>
                      <w:color w:val="FF0000"/>
                      <w:sz w:val="20"/>
                      <w:szCs w:val="20"/>
                      <w:lang w:val="fr-FR" w:eastAsia="en-US"/>
                    </w:rPr>
                  </m:ctrlPr>
                </m:dPr>
                <m:e>
                  <m:r>
                    <w:rPr>
                      <w:rFonts w:ascii="Cambria Math" w:eastAsia="Batang" w:hAnsi="Cambria Math" w:cs="Times New Roman"/>
                      <w:color w:val="FF0000"/>
                      <w:sz w:val="20"/>
                      <w:szCs w:val="20"/>
                      <w:lang w:val="fr-FR" w:eastAsia="en-US"/>
                    </w:rPr>
                    <m:t>t</m:t>
                  </m:r>
                </m:e>
              </m:d>
            </m:oMath>
            <w:r w:rsidR="00851EEA" w:rsidRPr="00851EEA">
              <w:rPr>
                <w:rFonts w:ascii="Times" w:eastAsia="Batang" w:hAnsi="Times" w:cs="Times New Roman"/>
                <w:sz w:val="20"/>
                <w:szCs w:val="20"/>
                <w:lang w:val="en-GB" w:eastAsia="en-US"/>
              </w:rPr>
              <w:t xml:space="preserve"> </w:t>
            </w:r>
          </w:p>
          <w:p w14:paraId="7E3725D8" w14:textId="77777777" w:rsidR="00851EEA" w:rsidRPr="00851EEA" w:rsidRDefault="00851EEA" w:rsidP="00851EEA">
            <w:pPr>
              <w:suppressAutoHyphens/>
              <w:ind w:leftChars="220" w:left="484"/>
              <w:jc w:val="left"/>
              <w:rPr>
                <w:rFonts w:ascii="Times" w:eastAsia="DengXian" w:hAnsi="Times" w:cs="Times New Roman"/>
                <w:color w:val="FF0000"/>
                <w:sz w:val="20"/>
                <w:szCs w:val="20"/>
                <w:lang w:val="en-GB" w:eastAsia="zh-CN"/>
              </w:rPr>
            </w:pPr>
            <w:proofErr w:type="gramStart"/>
            <w:r w:rsidRPr="00851EEA">
              <w:rPr>
                <w:rFonts w:ascii="Times" w:eastAsia="DengXian" w:hAnsi="Times" w:cs="Times New Roman"/>
                <w:color w:val="FF0000"/>
                <w:sz w:val="20"/>
                <w:szCs w:val="20"/>
                <w:lang w:eastAsia="zh-CN"/>
              </w:rPr>
              <w:t>Where</w:t>
            </w:r>
            <w:proofErr w:type="gramEnd"/>
            <w:r w:rsidRPr="00851EEA">
              <w:rPr>
                <w:rFonts w:ascii="Times" w:eastAsia="DengXian" w:hAnsi="Times" w:cs="Times New Roman"/>
                <w:color w:val="FF0000"/>
                <w:sz w:val="20"/>
                <w:szCs w:val="20"/>
                <w:lang w:val="en-GB" w:eastAsia="zh-CN"/>
              </w:rPr>
              <w:t xml:space="preserve">, </w:t>
            </w:r>
          </w:p>
          <w:p w14:paraId="24B3CA5A" w14:textId="77777777" w:rsidR="00851EEA" w:rsidRPr="00851EEA" w:rsidRDefault="00B42CAB" w:rsidP="00851EEA">
            <w:pPr>
              <w:numPr>
                <w:ilvl w:val="2"/>
                <w:numId w:val="78"/>
              </w:numPr>
              <w:suppressAutoHyphens/>
              <w:jc w:val="left"/>
              <w:rPr>
                <w:rFonts w:ascii="Times" w:eastAsia="DengXian" w:hAnsi="Times" w:cs="Times New Roman"/>
                <w:color w:val="FF0000"/>
                <w:sz w:val="20"/>
                <w:szCs w:val="20"/>
                <w:lang w:val="en-GB" w:eastAsia="zh-CN"/>
              </w:rPr>
            </w:pPr>
            <m:oMath>
              <m:sSubSup>
                <m:sSubSupPr>
                  <m:ctrlPr>
                    <w:rPr>
                      <w:rFonts w:ascii="Cambria Math" w:eastAsia="Batang" w:hAnsi="Cambria Math" w:cs="Times New Roman"/>
                      <w:i/>
                      <w:color w:val="FF0000"/>
                      <w:sz w:val="20"/>
                      <w:szCs w:val="20"/>
                      <w:lang w:val="en-GB" w:eastAsia="en-US"/>
                    </w:rPr>
                  </m:ctrlPr>
                </m:sSubSupPr>
                <m:e>
                  <m:acc>
                    <m:accPr>
                      <m:ctrlPr>
                        <w:rPr>
                          <w:rFonts w:ascii="Cambria Math" w:eastAsia="Batang" w:hAnsi="Cambria Math" w:cs="Times New Roman"/>
                          <w:i/>
                          <w:color w:val="FF0000"/>
                          <w:sz w:val="20"/>
                          <w:szCs w:val="20"/>
                          <w:lang w:val="en-GB" w:eastAsia="en-US"/>
                        </w:rPr>
                      </m:ctrlPr>
                    </m:accPr>
                    <m:e>
                      <m:r>
                        <w:rPr>
                          <w:rFonts w:ascii="Cambria Math" w:eastAsia="Batang" w:hAnsi="Cambria Math" w:cs="Times New Roman"/>
                          <w:color w:val="FF0000"/>
                          <w:sz w:val="20"/>
                          <w:szCs w:val="20"/>
                          <w:lang w:val="en-GB" w:eastAsia="en-US"/>
                        </w:rPr>
                        <m:t>r</m:t>
                      </m:r>
                    </m:e>
                  </m:acc>
                </m:e>
                <m:sub>
                  <m:r>
                    <w:rPr>
                      <w:rFonts w:ascii="Cambria Math" w:eastAsia="Batang" w:hAnsi="Cambria Math" w:cs="Times New Roman"/>
                      <w:color w:val="FF0000"/>
                      <w:sz w:val="20"/>
                      <w:szCs w:val="20"/>
                      <w:lang w:val="en-GB" w:eastAsia="en-US"/>
                    </w:rPr>
                    <m:t>rx,</m:t>
                  </m:r>
                  <m:sSup>
                    <m:sSupPr>
                      <m:ctrlPr>
                        <w:rPr>
                          <w:rFonts w:ascii="Cambria Math" w:eastAsia="Batang" w:hAnsi="Cambria Math" w:cs="Times New Roman"/>
                          <w:i/>
                          <w:color w:val="FF0000"/>
                          <w:sz w:val="20"/>
                          <w:szCs w:val="20"/>
                          <w:lang w:val="en-GB" w:eastAsia="en-US"/>
                        </w:rPr>
                      </m:ctrlPr>
                    </m:sSupPr>
                    <m:e>
                      <m:r>
                        <w:rPr>
                          <w:rFonts w:ascii="Cambria Math" w:eastAsia="Batang" w:hAnsi="Times" w:cs="Times New Roman"/>
                          <w:color w:val="FF0000"/>
                          <w:sz w:val="20"/>
                          <w:szCs w:val="20"/>
                          <w:lang w:val="en-GB" w:eastAsia="en-US"/>
                        </w:rPr>
                        <m:t>n</m:t>
                      </m:r>
                    </m:e>
                    <m:sup>
                      <m:r>
                        <w:rPr>
                          <w:rFonts w:ascii="Cambria Math" w:eastAsia="Batang" w:hAnsi="Times" w:cs="Times New Roman"/>
                          <w:color w:val="FF0000"/>
                          <w:sz w:val="20"/>
                          <w:szCs w:val="20"/>
                          <w:lang w:val="en-GB" w:eastAsia="en-US"/>
                        </w:rPr>
                        <m:t>'</m:t>
                      </m:r>
                    </m:sup>
                  </m:sSup>
                  <m:r>
                    <w:rPr>
                      <w:rFonts w:ascii="Cambria Math" w:eastAsia="Batang" w:hAnsi="Times" w:cs="Times New Roman"/>
                      <w:color w:val="FF0000"/>
                      <w:sz w:val="20"/>
                      <w:szCs w:val="20"/>
                      <w:lang w:val="en-GB" w:eastAsia="en-US"/>
                    </w:rPr>
                    <m:t>,</m:t>
                  </m:r>
                  <m:sSup>
                    <m:sSupPr>
                      <m:ctrlPr>
                        <w:rPr>
                          <w:rFonts w:ascii="Cambria Math" w:eastAsia="Batang" w:hAnsi="Cambria Math" w:cs="Times New Roman"/>
                          <w:i/>
                          <w:color w:val="FF0000"/>
                          <w:sz w:val="20"/>
                          <w:szCs w:val="20"/>
                          <w:lang w:val="en-GB" w:eastAsia="en-US"/>
                        </w:rPr>
                      </m:ctrlPr>
                    </m:sSupPr>
                    <m:e>
                      <m:r>
                        <w:rPr>
                          <w:rFonts w:ascii="Cambria Math" w:eastAsia="Batang" w:hAnsi="Times" w:cs="Times New Roman"/>
                          <w:color w:val="FF0000"/>
                          <w:sz w:val="20"/>
                          <w:szCs w:val="20"/>
                          <w:lang w:val="en-GB" w:eastAsia="en-US"/>
                        </w:rPr>
                        <m:t>m</m:t>
                      </m:r>
                    </m:e>
                    <m:sup>
                      <m:r>
                        <w:rPr>
                          <w:rFonts w:ascii="Cambria Math" w:eastAsia="Batang" w:hAnsi="Times" w:cs="Times New Roman"/>
                          <w:color w:val="FF0000"/>
                          <w:sz w:val="20"/>
                          <w:szCs w:val="20"/>
                          <w:lang w:val="en-GB" w:eastAsia="en-US"/>
                        </w:rPr>
                        <m:t>'</m:t>
                      </m:r>
                    </m:sup>
                  </m:sSup>
                </m:sub>
                <m:sup>
                  <m:r>
                    <w:rPr>
                      <w:rFonts w:ascii="Cambria Math" w:eastAsia="Batang" w:hAnsi="Cambria Math" w:cs="Times New Roman"/>
                      <w:color w:val="FF0000"/>
                      <w:sz w:val="20"/>
                      <w:szCs w:val="20"/>
                      <w:lang w:val="en-GB" w:eastAsia="en-US"/>
                    </w:rPr>
                    <m:t>T</m:t>
                  </m:r>
                </m:sup>
              </m:sSubSup>
            </m:oMath>
            <w:r w:rsidR="00851EEA" w:rsidRPr="00851EEA">
              <w:rPr>
                <w:rFonts w:ascii="Times" w:eastAsia="Batang" w:hAnsi="Times" w:cs="Times New Roman"/>
                <w:color w:val="FF0000"/>
                <w:sz w:val="20"/>
                <w:szCs w:val="24"/>
                <w:lang w:val="en-GB" w:eastAsia="en-US"/>
              </w:rPr>
              <w:t xml:space="preserve"> is the spherical unit vector at receiver for the link from the scattering point to Rx</w:t>
            </w:r>
          </w:p>
          <w:p w14:paraId="2066B457" w14:textId="77777777" w:rsidR="00851EEA" w:rsidRPr="00851EEA" w:rsidRDefault="00B42CAB" w:rsidP="00851EEA">
            <w:pPr>
              <w:numPr>
                <w:ilvl w:val="2"/>
                <w:numId w:val="78"/>
              </w:numPr>
              <w:suppressAutoHyphens/>
              <w:jc w:val="left"/>
              <w:rPr>
                <w:rFonts w:ascii="Times" w:eastAsia="DengXian" w:hAnsi="Times" w:cs="Times New Roman"/>
                <w:color w:val="FF0000"/>
                <w:sz w:val="20"/>
                <w:szCs w:val="20"/>
                <w:lang w:val="en-GB" w:eastAsia="zh-CN"/>
              </w:rPr>
            </w:pPr>
            <m:oMath>
              <m:sSubSup>
                <m:sSubSupPr>
                  <m:ctrlPr>
                    <w:rPr>
                      <w:rFonts w:ascii="Cambria Math" w:eastAsia="Batang" w:hAnsi="Cambria Math" w:cs="Times New Roman"/>
                      <w:i/>
                      <w:color w:val="FF0000"/>
                      <w:sz w:val="20"/>
                      <w:szCs w:val="20"/>
                      <w:lang w:val="en-GB" w:eastAsia="en-US"/>
                    </w:rPr>
                  </m:ctrlPr>
                </m:sSubSupPr>
                <m:e>
                  <m:acc>
                    <m:accPr>
                      <m:ctrlPr>
                        <w:rPr>
                          <w:rFonts w:ascii="Cambria Math" w:eastAsia="Batang" w:hAnsi="Cambria Math" w:cs="Times New Roman"/>
                          <w:i/>
                          <w:color w:val="FF0000"/>
                          <w:sz w:val="20"/>
                          <w:szCs w:val="20"/>
                          <w:lang w:val="en-GB" w:eastAsia="en-US"/>
                        </w:rPr>
                      </m:ctrlPr>
                    </m:accPr>
                    <m:e>
                      <m:r>
                        <w:rPr>
                          <w:rFonts w:ascii="Cambria Math" w:eastAsia="Batang" w:hAnsi="Cambria Math" w:cs="Times New Roman"/>
                          <w:color w:val="FF0000"/>
                          <w:sz w:val="20"/>
                          <w:szCs w:val="20"/>
                          <w:lang w:val="en-GB" w:eastAsia="en-US"/>
                        </w:rPr>
                        <m:t>r</m:t>
                      </m:r>
                    </m:e>
                  </m:acc>
                </m:e>
                <m:sub>
                  <m:r>
                    <w:rPr>
                      <w:rFonts w:ascii="Cambria Math" w:eastAsia="Batang" w:hAnsi="Cambria Math" w:cs="Times New Roman"/>
                      <w:color w:val="FF0000"/>
                      <w:sz w:val="20"/>
                      <w:szCs w:val="20"/>
                      <w:lang w:val="en-GB" w:eastAsia="en-US"/>
                    </w:rPr>
                    <m:t>tx,n</m:t>
                  </m:r>
                  <m:r>
                    <w:rPr>
                      <w:rFonts w:ascii="Cambria Math" w:eastAsia="Batang" w:hAnsi="Times" w:cs="Times New Roman"/>
                      <w:color w:val="FF0000"/>
                      <w:sz w:val="20"/>
                      <w:szCs w:val="20"/>
                      <w:lang w:val="en-GB" w:eastAsia="en-US"/>
                    </w:rPr>
                    <m:t>,</m:t>
                  </m:r>
                  <m:r>
                    <w:rPr>
                      <w:rFonts w:ascii="Cambria Math" w:eastAsia="Batang" w:hAnsi="Cambria Math" w:cs="Times New Roman"/>
                      <w:color w:val="FF0000"/>
                      <w:sz w:val="20"/>
                      <w:szCs w:val="20"/>
                      <w:lang w:val="en-GB" w:eastAsia="en-US"/>
                    </w:rPr>
                    <m:t>m</m:t>
                  </m:r>
                </m:sub>
                <m:sup>
                  <m:r>
                    <w:rPr>
                      <w:rFonts w:ascii="Cambria Math" w:eastAsia="Batang" w:hAnsi="Cambria Math" w:cs="Times New Roman"/>
                      <w:color w:val="FF0000"/>
                      <w:sz w:val="20"/>
                      <w:szCs w:val="20"/>
                      <w:lang w:val="en-GB" w:eastAsia="en-US"/>
                    </w:rPr>
                    <m:t>T</m:t>
                  </m:r>
                </m:sup>
              </m:sSubSup>
            </m:oMath>
            <w:r w:rsidR="00851EEA" w:rsidRPr="00851EEA">
              <w:rPr>
                <w:rFonts w:ascii="Times" w:eastAsia="DengXian" w:hAnsi="Times" w:cs="Times New Roman" w:hint="eastAsia"/>
                <w:color w:val="FF0000"/>
                <w:sz w:val="20"/>
                <w:szCs w:val="20"/>
                <w:lang w:val="en-GB" w:eastAsia="zh-CN"/>
              </w:rPr>
              <w:t xml:space="preserve"> </w:t>
            </w:r>
            <w:r w:rsidR="00851EEA" w:rsidRPr="00851EEA">
              <w:rPr>
                <w:rFonts w:ascii="Times" w:eastAsia="DengXian" w:hAnsi="Times" w:cs="Times New Roman"/>
                <w:color w:val="FF0000"/>
                <w:sz w:val="20"/>
                <w:szCs w:val="20"/>
                <w:lang w:val="en-GB" w:eastAsia="zh-CN"/>
              </w:rPr>
              <w:t xml:space="preserve"> </w:t>
            </w:r>
            <w:r w:rsidR="00851EEA" w:rsidRPr="00851EEA">
              <w:rPr>
                <w:rFonts w:ascii="Times" w:eastAsia="Batang" w:hAnsi="Times" w:cs="Times New Roman"/>
                <w:color w:val="FF0000"/>
                <w:sz w:val="20"/>
                <w:szCs w:val="24"/>
                <w:lang w:val="en-GB" w:eastAsia="en-US"/>
              </w:rPr>
              <w:t>is the spherical unit vector at transmitter for the link from Tx to the scattering point</w:t>
            </w:r>
          </w:p>
          <w:p w14:paraId="1F2138B0" w14:textId="77777777" w:rsidR="00851EEA" w:rsidRPr="00851EEA" w:rsidRDefault="00B42CAB" w:rsidP="00851EEA">
            <w:pPr>
              <w:numPr>
                <w:ilvl w:val="2"/>
                <w:numId w:val="78"/>
              </w:numPr>
              <w:suppressAutoHyphens/>
              <w:jc w:val="left"/>
              <w:rPr>
                <w:rFonts w:ascii="Times" w:eastAsia="DengXian" w:hAnsi="Times" w:cs="Times New Roman"/>
                <w:color w:val="FF0000"/>
                <w:sz w:val="20"/>
                <w:szCs w:val="20"/>
                <w:lang w:val="en-GB" w:eastAsia="zh-CN"/>
              </w:rPr>
            </w:pPr>
            <m:oMath>
              <m:sSubSup>
                <m:sSubSupPr>
                  <m:ctrlPr>
                    <w:rPr>
                      <w:rFonts w:ascii="Cambria Math" w:eastAsia="Batang" w:hAnsi="Cambria Math" w:cs="Times New Roman"/>
                      <w:i/>
                      <w:color w:val="FF0000"/>
                      <w:sz w:val="20"/>
                      <w:szCs w:val="20"/>
                      <w:lang w:val="en-GB" w:eastAsia="en-US"/>
                    </w:rPr>
                  </m:ctrlPr>
                </m:sSubSupPr>
                <m:e>
                  <m:acc>
                    <m:accPr>
                      <m:ctrlPr>
                        <w:rPr>
                          <w:rFonts w:ascii="Cambria Math" w:eastAsia="Batang" w:hAnsi="Cambria Math" w:cs="Times New Roman"/>
                          <w:i/>
                          <w:color w:val="FF0000"/>
                          <w:sz w:val="20"/>
                          <w:szCs w:val="20"/>
                          <w:lang w:val="en-GB" w:eastAsia="en-US"/>
                        </w:rPr>
                      </m:ctrlPr>
                    </m:accPr>
                    <m:e>
                      <m:r>
                        <w:rPr>
                          <w:rFonts w:ascii="Cambria Math" w:eastAsia="Batang" w:hAnsi="Cambria Math" w:cs="Times New Roman"/>
                          <w:color w:val="FF0000"/>
                          <w:sz w:val="20"/>
                          <w:szCs w:val="20"/>
                          <w:lang w:val="en-GB" w:eastAsia="en-US"/>
                        </w:rPr>
                        <m:t>r</m:t>
                      </m:r>
                    </m:e>
                  </m:acc>
                </m:e>
                <m:sub>
                  <m:r>
                    <w:rPr>
                      <w:rFonts w:ascii="Cambria Math" w:eastAsia="Batang" w:hAnsi="Cambria Math" w:cs="Times New Roman"/>
                      <w:color w:val="FF0000"/>
                      <w:sz w:val="20"/>
                      <w:szCs w:val="20"/>
                      <w:lang w:val="en-GB" w:eastAsia="en-US"/>
                    </w:rPr>
                    <m:t>p,</m:t>
                  </m:r>
                  <m:sSup>
                    <m:sSupPr>
                      <m:ctrlPr>
                        <w:rPr>
                          <w:rFonts w:ascii="Cambria Math" w:eastAsia="Batang" w:hAnsi="Cambria Math" w:cs="Times New Roman"/>
                          <w:i/>
                          <w:color w:val="FF0000"/>
                          <w:sz w:val="20"/>
                          <w:szCs w:val="20"/>
                          <w:lang w:val="en-GB" w:eastAsia="en-US"/>
                        </w:rPr>
                      </m:ctrlPr>
                    </m:sSupPr>
                    <m:e>
                      <m:r>
                        <w:rPr>
                          <w:rFonts w:ascii="Cambria Math" w:eastAsia="Batang" w:hAnsi="Times" w:cs="Times New Roman"/>
                          <w:color w:val="FF0000"/>
                          <w:sz w:val="20"/>
                          <w:szCs w:val="20"/>
                          <w:lang w:val="en-GB" w:eastAsia="en-US"/>
                        </w:rPr>
                        <m:t>n</m:t>
                      </m:r>
                    </m:e>
                    <m:sup>
                      <m:r>
                        <w:rPr>
                          <w:rFonts w:ascii="Cambria Math" w:eastAsia="Batang" w:hAnsi="Times" w:cs="Times New Roman"/>
                          <w:color w:val="FF0000"/>
                          <w:sz w:val="20"/>
                          <w:szCs w:val="20"/>
                          <w:lang w:val="en-GB" w:eastAsia="en-US"/>
                        </w:rPr>
                        <m:t>'</m:t>
                      </m:r>
                    </m:sup>
                  </m:sSup>
                  <m:r>
                    <w:rPr>
                      <w:rFonts w:ascii="Cambria Math" w:eastAsia="Batang" w:hAnsi="Times" w:cs="Times New Roman"/>
                      <w:color w:val="FF0000"/>
                      <w:sz w:val="20"/>
                      <w:szCs w:val="20"/>
                      <w:lang w:val="en-GB" w:eastAsia="en-US"/>
                    </w:rPr>
                    <m:t>,</m:t>
                  </m:r>
                  <m:sSup>
                    <m:sSupPr>
                      <m:ctrlPr>
                        <w:rPr>
                          <w:rFonts w:ascii="Cambria Math" w:eastAsia="Batang" w:hAnsi="Cambria Math" w:cs="Times New Roman"/>
                          <w:i/>
                          <w:color w:val="FF0000"/>
                          <w:sz w:val="20"/>
                          <w:szCs w:val="20"/>
                          <w:lang w:val="en-GB" w:eastAsia="en-US"/>
                        </w:rPr>
                      </m:ctrlPr>
                    </m:sSupPr>
                    <m:e>
                      <m:r>
                        <w:rPr>
                          <w:rFonts w:ascii="Cambria Math" w:eastAsia="Batang" w:hAnsi="Times" w:cs="Times New Roman"/>
                          <w:color w:val="FF0000"/>
                          <w:sz w:val="20"/>
                          <w:szCs w:val="20"/>
                          <w:lang w:val="en-GB" w:eastAsia="en-US"/>
                        </w:rPr>
                        <m:t>m</m:t>
                      </m:r>
                    </m:e>
                    <m:sup>
                      <m:r>
                        <w:rPr>
                          <w:rFonts w:ascii="Cambria Math" w:eastAsia="Batang" w:hAnsi="Times" w:cs="Times New Roman"/>
                          <w:color w:val="FF0000"/>
                          <w:sz w:val="20"/>
                          <w:szCs w:val="20"/>
                          <w:lang w:val="en-GB" w:eastAsia="en-US"/>
                        </w:rPr>
                        <m:t>'</m:t>
                      </m:r>
                    </m:sup>
                  </m:sSup>
                </m:sub>
                <m:sup>
                  <m:r>
                    <w:rPr>
                      <w:rFonts w:ascii="Cambria Math" w:eastAsia="Batang" w:hAnsi="Cambria Math" w:cs="Times New Roman"/>
                      <w:color w:val="FF0000"/>
                      <w:sz w:val="20"/>
                      <w:szCs w:val="20"/>
                      <w:lang w:val="en-GB" w:eastAsia="en-US"/>
                    </w:rPr>
                    <m:t>T</m:t>
                  </m:r>
                </m:sup>
              </m:sSubSup>
            </m:oMath>
            <w:r w:rsidR="00851EEA" w:rsidRPr="00851EEA">
              <w:rPr>
                <w:rFonts w:ascii="Times" w:eastAsia="DengXian" w:hAnsi="Times" w:cs="Times New Roman" w:hint="eastAsia"/>
                <w:color w:val="FF0000"/>
                <w:sz w:val="20"/>
                <w:szCs w:val="20"/>
                <w:lang w:val="en-GB" w:eastAsia="zh-CN"/>
              </w:rPr>
              <w:t xml:space="preserve"> </w:t>
            </w:r>
            <w:r w:rsidR="00851EEA" w:rsidRPr="00851EEA">
              <w:rPr>
                <w:rFonts w:ascii="Times" w:eastAsia="Batang" w:hAnsi="Times" w:cs="Times New Roman"/>
                <w:color w:val="FF0000"/>
                <w:sz w:val="20"/>
                <w:szCs w:val="24"/>
                <w:lang w:val="en-GB" w:eastAsia="en-US"/>
              </w:rPr>
              <w:t>is the spherical unit vector at the scattering point for the link from the scattering point to Rx</w:t>
            </w:r>
          </w:p>
          <w:p w14:paraId="58886B90" w14:textId="77777777" w:rsidR="00851EEA" w:rsidRPr="00851EEA" w:rsidRDefault="00B42CAB" w:rsidP="00851EEA">
            <w:pPr>
              <w:numPr>
                <w:ilvl w:val="2"/>
                <w:numId w:val="78"/>
              </w:numPr>
              <w:suppressAutoHyphens/>
              <w:jc w:val="left"/>
              <w:rPr>
                <w:rFonts w:ascii="Times" w:eastAsia="DengXian" w:hAnsi="Times" w:cs="Times New Roman"/>
                <w:color w:val="FF0000"/>
                <w:sz w:val="20"/>
                <w:szCs w:val="20"/>
                <w:lang w:val="en-GB" w:eastAsia="zh-CN"/>
              </w:rPr>
            </w:pPr>
            <m:oMath>
              <m:sSubSup>
                <m:sSubSupPr>
                  <m:ctrlPr>
                    <w:rPr>
                      <w:rFonts w:ascii="Cambria Math" w:eastAsia="Batang" w:hAnsi="Cambria Math" w:cs="Times New Roman"/>
                      <w:i/>
                      <w:color w:val="FF0000"/>
                      <w:sz w:val="20"/>
                      <w:szCs w:val="20"/>
                      <w:lang w:val="en-GB" w:eastAsia="en-US"/>
                    </w:rPr>
                  </m:ctrlPr>
                </m:sSubSupPr>
                <m:e>
                  <m:acc>
                    <m:accPr>
                      <m:ctrlPr>
                        <w:rPr>
                          <w:rFonts w:ascii="Cambria Math" w:eastAsia="Batang" w:hAnsi="Cambria Math" w:cs="Times New Roman"/>
                          <w:i/>
                          <w:color w:val="FF0000"/>
                          <w:sz w:val="20"/>
                          <w:szCs w:val="20"/>
                          <w:lang w:val="en-GB" w:eastAsia="en-US"/>
                        </w:rPr>
                      </m:ctrlPr>
                    </m:accPr>
                    <m:e>
                      <m:r>
                        <w:rPr>
                          <w:rFonts w:ascii="Cambria Math" w:eastAsia="Batang" w:hAnsi="Cambria Math" w:cs="Times New Roman"/>
                          <w:color w:val="FF0000"/>
                          <w:sz w:val="20"/>
                          <w:szCs w:val="20"/>
                          <w:lang w:val="en-GB" w:eastAsia="en-US"/>
                        </w:rPr>
                        <m:t>r</m:t>
                      </m:r>
                    </m:e>
                  </m:acc>
                </m:e>
                <m:sub>
                  <m:r>
                    <w:rPr>
                      <w:rFonts w:ascii="Cambria Math" w:eastAsia="Batang" w:hAnsi="Cambria Math" w:cs="Times New Roman"/>
                      <w:color w:val="FF0000"/>
                      <w:sz w:val="20"/>
                      <w:szCs w:val="20"/>
                      <w:lang w:val="en-GB" w:eastAsia="en-US"/>
                    </w:rPr>
                    <m:t>p,n,m</m:t>
                  </m:r>
                </m:sub>
                <m:sup>
                  <m:r>
                    <w:rPr>
                      <w:rFonts w:ascii="Cambria Math" w:eastAsia="Batang" w:hAnsi="Cambria Math" w:cs="Times New Roman"/>
                      <w:color w:val="FF0000"/>
                      <w:sz w:val="20"/>
                      <w:szCs w:val="20"/>
                      <w:lang w:val="en-GB" w:eastAsia="en-US"/>
                    </w:rPr>
                    <m:t>T</m:t>
                  </m:r>
                </m:sup>
              </m:sSubSup>
            </m:oMath>
            <w:r w:rsidR="00851EEA" w:rsidRPr="00851EEA">
              <w:rPr>
                <w:rFonts w:ascii="Times" w:eastAsia="Batang" w:hAnsi="Times" w:cs="Times New Roman"/>
                <w:color w:val="FF0000"/>
                <w:sz w:val="20"/>
                <w:szCs w:val="24"/>
                <w:lang w:val="en-GB" w:eastAsia="en-US"/>
              </w:rPr>
              <w:t xml:space="preserve"> is the spherical unit vector at the scattering point for the link from Tx to the scattering point</w:t>
            </w:r>
          </w:p>
          <w:p w14:paraId="049352ED" w14:textId="77777777" w:rsidR="00851EEA" w:rsidRPr="00851EEA" w:rsidRDefault="00851EEA" w:rsidP="00851EEA">
            <w:pPr>
              <w:numPr>
                <w:ilvl w:val="1"/>
                <w:numId w:val="78"/>
              </w:numPr>
              <w:suppressAutoHyphens/>
              <w:jc w:val="left"/>
              <w:rPr>
                <w:rFonts w:ascii="Times" w:eastAsia="Batang" w:hAnsi="Times" w:cs="Times New Roman"/>
                <w:sz w:val="20"/>
                <w:szCs w:val="20"/>
                <w:lang w:val="en-GB" w:eastAsia="zh-CN"/>
              </w:rPr>
            </w:pPr>
            <w:r w:rsidRPr="00851EEA">
              <w:rPr>
                <w:rFonts w:ascii="Times" w:eastAsia="DengXian" w:hAnsi="Times" w:cs="Times New Roman"/>
                <w:sz w:val="20"/>
                <w:szCs w:val="20"/>
                <w:lang w:eastAsia="zh-CN"/>
              </w:rPr>
              <w:t>Du</w:t>
            </w:r>
            <w:r w:rsidRPr="00851EEA">
              <w:rPr>
                <w:rFonts w:ascii="Times" w:eastAsia="Batang" w:hAnsi="Times" w:cs="Times New Roman"/>
                <w:sz w:val="20"/>
                <w:szCs w:val="20"/>
                <w:lang w:val="en-GB" w:eastAsia="zh-CN"/>
              </w:rPr>
              <w:t xml:space="preserve">al mobility model in 7.6.10, TR 38.901 is used as start point to model Doppler effect </w:t>
            </w:r>
            <m:oMath>
              <m:r>
                <w:rPr>
                  <w:rFonts w:ascii="Cambria Math" w:eastAsia="Batang" w:hAnsi="Cambria Math" w:cs="Times New Roman"/>
                  <w:color w:val="FF0000"/>
                  <w:sz w:val="20"/>
                  <w:szCs w:val="20"/>
                  <w:lang w:val="en-GB" w:eastAsia="en-US"/>
                </w:rPr>
                <m:t>f</m:t>
              </m:r>
              <m:d>
                <m:dPr>
                  <m:ctrlPr>
                    <w:rPr>
                      <w:rFonts w:ascii="Cambria Math" w:eastAsia="Batang" w:hAnsi="Cambria Math" w:cs="Times New Roman"/>
                      <w:color w:val="FF0000"/>
                      <w:sz w:val="20"/>
                      <w:szCs w:val="20"/>
                      <w:lang w:val="fr-FR" w:eastAsia="en-US"/>
                    </w:rPr>
                  </m:ctrlPr>
                </m:dPr>
                <m:e>
                  <m:r>
                    <w:rPr>
                      <w:rFonts w:ascii="Cambria Math" w:eastAsia="Batang" w:hAnsi="Cambria Math" w:cs="Times New Roman"/>
                      <w:color w:val="FF0000"/>
                      <w:sz w:val="20"/>
                      <w:szCs w:val="20"/>
                      <w:lang w:val="fr-FR" w:eastAsia="en-US"/>
                    </w:rPr>
                    <m:t>t</m:t>
                  </m:r>
                </m:e>
              </m:d>
            </m:oMath>
            <w:r w:rsidRPr="00851EEA">
              <w:rPr>
                <w:rFonts w:ascii="Times" w:eastAsia="DengXian" w:hAnsi="Times" w:cs="Times New Roman" w:hint="eastAsia"/>
                <w:sz w:val="20"/>
                <w:szCs w:val="20"/>
                <w:lang w:eastAsia="zh-CN"/>
              </w:rPr>
              <w:t xml:space="preserve"> </w:t>
            </w:r>
            <w:r w:rsidRPr="00851EEA">
              <w:rPr>
                <w:rFonts w:ascii="Times" w:eastAsia="Batang" w:hAnsi="Times" w:cs="Times New Roman"/>
                <w:sz w:val="20"/>
                <w:szCs w:val="20"/>
                <w:lang w:val="en-GB" w:eastAsia="zh-CN"/>
              </w:rPr>
              <w:t xml:space="preserve">due to movement of stochastic clusters, i.e., </w:t>
            </w:r>
            <m:oMath>
              <m:f>
                <m:fPr>
                  <m:ctrlPr>
                    <w:rPr>
                      <w:rFonts w:ascii="Cambria Math" w:eastAsia="Batang" w:hAnsi="Cambria Math" w:cs="Times New Roman"/>
                      <w:i/>
                      <w:sz w:val="20"/>
                      <w:szCs w:val="20"/>
                      <w:lang w:val="en-GB" w:eastAsia="en-US"/>
                    </w:rPr>
                  </m:ctrlPr>
                </m:fPr>
                <m:num>
                  <m:r>
                    <m:rPr>
                      <m:sty m:val="p"/>
                    </m:rPr>
                    <w:rPr>
                      <w:rFonts w:ascii="Cambria Math" w:eastAsia="Batang" w:hAnsi="Cambria Math" w:cs="Times New Roman"/>
                      <w:sz w:val="20"/>
                      <w:szCs w:val="20"/>
                      <w:lang w:val="en-GB" w:eastAsia="ko-KR"/>
                    </w:rPr>
                    <m:t>2</m:t>
                  </m:r>
                  <m:sSub>
                    <m:sSubPr>
                      <m:ctrlPr>
                        <w:rPr>
                          <w:rFonts w:ascii="Cambria Math" w:eastAsia="Batang" w:hAnsi="Cambria Math" w:cs="Times New Roman"/>
                          <w:bCs/>
                          <w:sz w:val="20"/>
                          <w:szCs w:val="20"/>
                          <w:lang w:val="en-GB" w:eastAsia="ko-KR"/>
                        </w:rPr>
                      </m:ctrlPr>
                    </m:sSubPr>
                    <m:e>
                      <m:sSub>
                        <m:sSubPr>
                          <m:ctrlPr>
                            <w:rPr>
                              <w:rFonts w:ascii="Cambria Math" w:eastAsia="Batang" w:hAnsi="Cambria Math" w:cs="Times New Roman"/>
                              <w:bCs/>
                              <w:sz w:val="20"/>
                              <w:szCs w:val="20"/>
                              <w:lang w:val="en-GB" w:eastAsia="ko-KR"/>
                            </w:rPr>
                          </m:ctrlPr>
                        </m:sSubPr>
                        <m:e>
                          <m:r>
                            <w:rPr>
                              <w:rFonts w:ascii="Cambria Math" w:eastAsia="Batang" w:hAnsi="Cambria Math" w:cs="Times New Roman"/>
                              <w:sz w:val="20"/>
                              <w:szCs w:val="20"/>
                              <w:lang w:val="en-GB" w:eastAsia="ko-KR"/>
                            </w:rPr>
                            <m:t>α</m:t>
                          </m:r>
                        </m:e>
                        <m:sub>
                          <m:r>
                            <w:rPr>
                              <w:rFonts w:ascii="Cambria Math" w:eastAsia="Batang" w:hAnsi="Cambria Math" w:cs="Times New Roman"/>
                              <w:sz w:val="20"/>
                              <w:szCs w:val="20"/>
                              <w:lang w:val="en-GB" w:eastAsia="ko-KR"/>
                            </w:rPr>
                            <m:t>n</m:t>
                          </m:r>
                          <m:r>
                            <m:rPr>
                              <m:sty m:val="p"/>
                            </m:rPr>
                            <w:rPr>
                              <w:rFonts w:ascii="Cambria Math" w:eastAsia="Batang" w:hAnsi="Cambria Math" w:cs="Times New Roman"/>
                              <w:sz w:val="20"/>
                              <w:szCs w:val="20"/>
                              <w:lang w:val="en-GB" w:eastAsia="ko-KR"/>
                            </w:rPr>
                            <m:t>,</m:t>
                          </m:r>
                          <m:r>
                            <w:rPr>
                              <w:rFonts w:ascii="Cambria Math" w:eastAsia="Batang" w:hAnsi="Cambria Math" w:cs="Times New Roman"/>
                              <w:sz w:val="20"/>
                              <w:szCs w:val="20"/>
                              <w:lang w:val="en-GB" w:eastAsia="ko-KR"/>
                            </w:rPr>
                            <m:t>m</m:t>
                          </m:r>
                        </m:sub>
                      </m:sSub>
                      <m:r>
                        <w:rPr>
                          <w:rFonts w:ascii="Cambria Math" w:eastAsia="Batang" w:hAnsi="Cambria Math" w:cs="Times New Roman"/>
                          <w:sz w:val="20"/>
                          <w:szCs w:val="20"/>
                          <w:lang w:val="en-GB" w:eastAsia="ko-KR"/>
                        </w:rPr>
                        <m:t>D</m:t>
                      </m:r>
                    </m:e>
                    <m:sub>
                      <m:r>
                        <w:rPr>
                          <w:rFonts w:ascii="Cambria Math" w:eastAsia="Batang" w:hAnsi="Cambria Math" w:cs="Times New Roman"/>
                          <w:sz w:val="20"/>
                          <w:szCs w:val="20"/>
                          <w:lang w:val="en-GB" w:eastAsia="ko-KR"/>
                        </w:rPr>
                        <m:t>n</m:t>
                      </m:r>
                      <m:r>
                        <m:rPr>
                          <m:sty m:val="p"/>
                        </m:rPr>
                        <w:rPr>
                          <w:rFonts w:ascii="Cambria Math" w:eastAsia="Batang" w:hAnsi="Cambria Math" w:cs="Times New Roman"/>
                          <w:sz w:val="20"/>
                          <w:szCs w:val="20"/>
                          <w:lang w:val="en-GB" w:eastAsia="ko-KR"/>
                        </w:rPr>
                        <m:t>,</m:t>
                      </m:r>
                      <m:r>
                        <w:rPr>
                          <w:rFonts w:ascii="Cambria Math" w:eastAsia="Batang" w:hAnsi="Cambria Math" w:cs="Times New Roman"/>
                          <w:sz w:val="20"/>
                          <w:szCs w:val="20"/>
                          <w:lang w:val="en-GB" w:eastAsia="ko-KR"/>
                        </w:rPr>
                        <m:t>m</m:t>
                      </m:r>
                    </m:sub>
                  </m:sSub>
                </m:num>
                <m:den>
                  <m:sSub>
                    <m:sSubPr>
                      <m:ctrlPr>
                        <w:rPr>
                          <w:rFonts w:ascii="Cambria Math" w:eastAsia="Batang" w:hAnsi="Cambria Math" w:cs="Times New Roman"/>
                          <w:i/>
                          <w:sz w:val="20"/>
                          <w:szCs w:val="20"/>
                          <w:lang w:val="en-GB" w:eastAsia="en-US"/>
                        </w:rPr>
                      </m:ctrlPr>
                    </m:sSubPr>
                    <m:e>
                      <m:r>
                        <w:rPr>
                          <w:rFonts w:ascii="Cambria Math" w:eastAsia="Batang" w:hAnsi="Cambria Math" w:cs="Times New Roman"/>
                          <w:sz w:val="20"/>
                          <w:szCs w:val="20"/>
                          <w:lang w:val="en-GB" w:eastAsia="en-US"/>
                        </w:rPr>
                        <m:t>λ</m:t>
                      </m:r>
                    </m:e>
                    <m:sub>
                      <m:r>
                        <w:rPr>
                          <w:rFonts w:ascii="Cambria Math" w:eastAsia="Batang" w:hAnsi="Cambria Math" w:cs="Times New Roman"/>
                          <w:sz w:val="20"/>
                          <w:szCs w:val="20"/>
                          <w:lang w:val="en-GB" w:eastAsia="en-US"/>
                        </w:rPr>
                        <m:t>0</m:t>
                      </m:r>
                    </m:sub>
                  </m:sSub>
                </m:den>
              </m:f>
            </m:oMath>
          </w:p>
          <w:p w14:paraId="22E0F8E2" w14:textId="77777777" w:rsidR="00851EEA" w:rsidRPr="00851EEA" w:rsidRDefault="00851EEA" w:rsidP="00851EEA">
            <w:pPr>
              <w:numPr>
                <w:ilvl w:val="2"/>
                <w:numId w:val="78"/>
              </w:numPr>
              <w:suppressAutoHyphens/>
              <w:jc w:val="left"/>
              <w:rPr>
                <w:rFonts w:ascii="Times" w:eastAsia="Batang" w:hAnsi="Times" w:cs="Times New Roman"/>
                <w:sz w:val="20"/>
                <w:szCs w:val="20"/>
                <w:lang w:val="en-GB" w:eastAsia="zh-CN"/>
              </w:rPr>
            </w:pPr>
            <w:r w:rsidRPr="00851EEA">
              <w:rPr>
                <w:rFonts w:ascii="Times" w:eastAsia="DengXian" w:hAnsi="Times" w:cs="Times New Roman" w:hint="eastAsia"/>
                <w:color w:val="FF0000"/>
                <w:sz w:val="20"/>
                <w:szCs w:val="20"/>
                <w:lang w:val="en-GB" w:eastAsia="zh-CN"/>
              </w:rPr>
              <w:t>F</w:t>
            </w:r>
            <w:r w:rsidRPr="00851EEA">
              <w:rPr>
                <w:rFonts w:ascii="Times" w:eastAsia="DengXian" w:hAnsi="Times" w:cs="Times New Roman"/>
                <w:color w:val="FF0000"/>
                <w:sz w:val="20"/>
                <w:szCs w:val="20"/>
                <w:lang w:val="en-GB" w:eastAsia="zh-CN"/>
              </w:rPr>
              <w:t xml:space="preserve">FS one or two terms of </w:t>
            </w:r>
            <m:oMath>
              <m:f>
                <m:fPr>
                  <m:ctrlPr>
                    <w:rPr>
                      <w:rFonts w:ascii="Cambria Math" w:eastAsia="Batang" w:hAnsi="Cambria Math" w:cs="Times New Roman"/>
                      <w:i/>
                      <w:color w:val="FF0000"/>
                      <w:sz w:val="20"/>
                      <w:szCs w:val="20"/>
                      <w:lang w:val="en-GB" w:eastAsia="en-US"/>
                    </w:rPr>
                  </m:ctrlPr>
                </m:fPr>
                <m:num>
                  <m:r>
                    <m:rPr>
                      <m:sty m:val="p"/>
                    </m:rPr>
                    <w:rPr>
                      <w:rFonts w:ascii="Cambria Math" w:eastAsia="Batang" w:hAnsi="Cambria Math" w:cs="Times New Roman"/>
                      <w:color w:val="FF0000"/>
                      <w:sz w:val="20"/>
                      <w:szCs w:val="20"/>
                      <w:lang w:val="en-GB" w:eastAsia="ko-KR"/>
                    </w:rPr>
                    <m:t>2</m:t>
                  </m:r>
                  <m:sSub>
                    <m:sSubPr>
                      <m:ctrlPr>
                        <w:rPr>
                          <w:rFonts w:ascii="Cambria Math" w:eastAsia="Batang" w:hAnsi="Cambria Math" w:cs="Times New Roman"/>
                          <w:bCs/>
                          <w:color w:val="FF0000"/>
                          <w:sz w:val="20"/>
                          <w:szCs w:val="20"/>
                          <w:lang w:val="en-GB" w:eastAsia="ko-KR"/>
                        </w:rPr>
                      </m:ctrlPr>
                    </m:sSubPr>
                    <m:e>
                      <m:sSub>
                        <m:sSubPr>
                          <m:ctrlPr>
                            <w:rPr>
                              <w:rFonts w:ascii="Cambria Math" w:eastAsia="Batang" w:hAnsi="Cambria Math" w:cs="Times New Roman"/>
                              <w:bCs/>
                              <w:color w:val="FF0000"/>
                              <w:sz w:val="20"/>
                              <w:szCs w:val="20"/>
                              <w:lang w:val="en-GB" w:eastAsia="ko-KR"/>
                            </w:rPr>
                          </m:ctrlPr>
                        </m:sSubPr>
                        <m:e>
                          <m:r>
                            <w:rPr>
                              <w:rFonts w:ascii="Cambria Math" w:eastAsia="Batang" w:hAnsi="Cambria Math" w:cs="Times New Roman"/>
                              <w:color w:val="FF0000"/>
                              <w:sz w:val="20"/>
                              <w:szCs w:val="20"/>
                              <w:lang w:val="en-GB" w:eastAsia="ko-KR"/>
                            </w:rPr>
                            <m:t>α</m:t>
                          </m:r>
                        </m:e>
                        <m:sub>
                          <m:r>
                            <w:rPr>
                              <w:rFonts w:ascii="Cambria Math" w:eastAsia="Batang" w:hAnsi="Cambria Math" w:cs="Times New Roman"/>
                              <w:color w:val="FF0000"/>
                              <w:sz w:val="20"/>
                              <w:szCs w:val="20"/>
                              <w:lang w:val="en-GB" w:eastAsia="ko-KR"/>
                            </w:rPr>
                            <m:t>n</m:t>
                          </m:r>
                          <m:r>
                            <m:rPr>
                              <m:sty m:val="p"/>
                            </m:rPr>
                            <w:rPr>
                              <w:rFonts w:ascii="Cambria Math" w:eastAsia="Batang" w:hAnsi="Cambria Math" w:cs="Times New Roman"/>
                              <w:color w:val="FF0000"/>
                              <w:sz w:val="20"/>
                              <w:szCs w:val="20"/>
                              <w:lang w:val="en-GB" w:eastAsia="ko-KR"/>
                            </w:rPr>
                            <m:t>,</m:t>
                          </m:r>
                          <m:r>
                            <w:rPr>
                              <w:rFonts w:ascii="Cambria Math" w:eastAsia="Batang" w:hAnsi="Cambria Math" w:cs="Times New Roman"/>
                              <w:color w:val="FF0000"/>
                              <w:sz w:val="20"/>
                              <w:szCs w:val="20"/>
                              <w:lang w:val="en-GB" w:eastAsia="ko-KR"/>
                            </w:rPr>
                            <m:t>m</m:t>
                          </m:r>
                        </m:sub>
                      </m:sSub>
                      <m:r>
                        <w:rPr>
                          <w:rFonts w:ascii="Cambria Math" w:eastAsia="Batang" w:hAnsi="Cambria Math" w:cs="Times New Roman"/>
                          <w:color w:val="FF0000"/>
                          <w:sz w:val="20"/>
                          <w:szCs w:val="20"/>
                          <w:lang w:val="en-GB" w:eastAsia="ko-KR"/>
                        </w:rPr>
                        <m:t>D</m:t>
                      </m:r>
                    </m:e>
                    <m:sub>
                      <m:r>
                        <w:rPr>
                          <w:rFonts w:ascii="Cambria Math" w:eastAsia="Batang" w:hAnsi="Cambria Math" w:cs="Times New Roman"/>
                          <w:color w:val="FF0000"/>
                          <w:sz w:val="20"/>
                          <w:szCs w:val="20"/>
                          <w:lang w:val="en-GB" w:eastAsia="ko-KR"/>
                        </w:rPr>
                        <m:t>n</m:t>
                      </m:r>
                      <m:r>
                        <m:rPr>
                          <m:sty m:val="p"/>
                        </m:rPr>
                        <w:rPr>
                          <w:rFonts w:ascii="Cambria Math" w:eastAsia="Batang" w:hAnsi="Cambria Math" w:cs="Times New Roman"/>
                          <w:color w:val="FF0000"/>
                          <w:sz w:val="20"/>
                          <w:szCs w:val="20"/>
                          <w:lang w:val="en-GB" w:eastAsia="ko-KR"/>
                        </w:rPr>
                        <m:t>,</m:t>
                      </m:r>
                      <m:r>
                        <w:rPr>
                          <w:rFonts w:ascii="Cambria Math" w:eastAsia="Batang" w:hAnsi="Cambria Math" w:cs="Times New Roman"/>
                          <w:color w:val="FF0000"/>
                          <w:sz w:val="20"/>
                          <w:szCs w:val="20"/>
                          <w:lang w:val="en-GB" w:eastAsia="ko-KR"/>
                        </w:rPr>
                        <m:t>m</m:t>
                      </m:r>
                    </m:sub>
                  </m:sSub>
                </m:num>
                <m:den>
                  <m:sSub>
                    <m:sSubPr>
                      <m:ctrlPr>
                        <w:rPr>
                          <w:rFonts w:ascii="Cambria Math" w:eastAsia="Batang" w:hAnsi="Cambria Math" w:cs="Times New Roman"/>
                          <w:i/>
                          <w:color w:val="FF0000"/>
                          <w:sz w:val="20"/>
                          <w:szCs w:val="20"/>
                          <w:lang w:val="en-GB" w:eastAsia="en-US"/>
                        </w:rPr>
                      </m:ctrlPr>
                    </m:sSubPr>
                    <m:e>
                      <m:r>
                        <w:rPr>
                          <w:rFonts w:ascii="Cambria Math" w:eastAsia="Batang" w:hAnsi="Cambria Math" w:cs="Times New Roman"/>
                          <w:color w:val="FF0000"/>
                          <w:sz w:val="20"/>
                          <w:szCs w:val="20"/>
                          <w:lang w:val="en-GB" w:eastAsia="en-US"/>
                        </w:rPr>
                        <m:t>λ</m:t>
                      </m:r>
                    </m:e>
                    <m:sub>
                      <m:r>
                        <w:rPr>
                          <w:rFonts w:ascii="Cambria Math" w:eastAsia="Batang" w:hAnsi="Cambria Math" w:cs="Times New Roman"/>
                          <w:color w:val="FF0000"/>
                          <w:sz w:val="20"/>
                          <w:szCs w:val="20"/>
                          <w:lang w:val="en-GB" w:eastAsia="en-US"/>
                        </w:rPr>
                        <m:t>0</m:t>
                      </m:r>
                    </m:sub>
                  </m:sSub>
                </m:den>
              </m:f>
            </m:oMath>
            <w:r w:rsidRPr="00851EEA">
              <w:rPr>
                <w:rFonts w:ascii="Times" w:eastAsia="DengXian" w:hAnsi="Times" w:cs="Times New Roman" w:hint="eastAsia"/>
                <w:color w:val="FF0000"/>
                <w:sz w:val="20"/>
                <w:szCs w:val="20"/>
                <w:lang w:val="en-GB" w:eastAsia="zh-CN"/>
              </w:rPr>
              <w:t xml:space="preserve"> </w:t>
            </w:r>
          </w:p>
          <w:p w14:paraId="2BB8C514" w14:textId="77777777" w:rsidR="00851EEA" w:rsidRPr="00851EEA" w:rsidRDefault="00851EEA" w:rsidP="00851EEA">
            <w:pPr>
              <w:numPr>
                <w:ilvl w:val="1"/>
                <w:numId w:val="78"/>
              </w:numPr>
              <w:suppressAutoHyphens/>
              <w:jc w:val="left"/>
              <w:rPr>
                <w:rFonts w:ascii="Times" w:eastAsia="Batang" w:hAnsi="Times" w:cs="Times New Roman"/>
                <w:sz w:val="20"/>
                <w:szCs w:val="20"/>
                <w:lang w:val="en-GB" w:eastAsia="zh-CN"/>
              </w:rPr>
            </w:pPr>
            <w:r w:rsidRPr="00851EEA">
              <w:rPr>
                <w:rFonts w:ascii="Times" w:eastAsia="Batang" w:hAnsi="Times" w:cs="Times New Roman"/>
                <w:sz w:val="20"/>
                <w:szCs w:val="20"/>
                <w:lang w:val="en-GB" w:eastAsia="zh-CN"/>
              </w:rPr>
              <w:t>Doppler is separately determined for each of the multiple scattering points of a target</w:t>
            </w:r>
          </w:p>
          <w:p w14:paraId="6A6D54F9" w14:textId="77777777" w:rsidR="00851EEA" w:rsidRPr="00851EEA" w:rsidRDefault="00B42CAB" w:rsidP="00851EEA">
            <w:pPr>
              <w:numPr>
                <w:ilvl w:val="1"/>
                <w:numId w:val="78"/>
              </w:numPr>
              <w:suppressAutoHyphens/>
              <w:jc w:val="left"/>
              <w:rPr>
                <w:rFonts w:ascii="Times" w:eastAsia="Batang" w:hAnsi="Times" w:cs="Times New Roman"/>
                <w:color w:val="FF0000"/>
                <w:sz w:val="20"/>
                <w:szCs w:val="20"/>
                <w:lang w:val="en-GB" w:eastAsia="zh-CN"/>
              </w:rPr>
            </w:pPr>
            <m:oMath>
              <m:sSub>
                <m:sSubPr>
                  <m:ctrlPr>
                    <w:rPr>
                      <w:rFonts w:ascii="Cambria Math" w:eastAsia="Batang" w:hAnsi="Cambria Math" w:cs="Times New Roman"/>
                      <w:color w:val="FF0000"/>
                      <w:sz w:val="20"/>
                      <w:szCs w:val="20"/>
                      <w:lang w:val="en-GB" w:eastAsia="ko-KR"/>
                    </w:rPr>
                  </m:ctrlPr>
                </m:sSubPr>
                <m:e>
                  <m:acc>
                    <m:accPr>
                      <m:chr m:val="̅"/>
                      <m:ctrlPr>
                        <w:rPr>
                          <w:rFonts w:ascii="Cambria Math" w:eastAsia="Batang" w:hAnsi="Cambria Math" w:cs="Times New Roman"/>
                          <w:color w:val="FF0000"/>
                          <w:sz w:val="20"/>
                          <w:szCs w:val="20"/>
                          <w:lang w:val="en-GB" w:eastAsia="ko-KR"/>
                        </w:rPr>
                      </m:ctrlPr>
                    </m:accPr>
                    <m:e>
                      <m:r>
                        <w:rPr>
                          <w:rFonts w:ascii="Cambria Math" w:eastAsia="Batang" w:hAnsi="Cambria Math" w:cs="Times New Roman"/>
                          <w:color w:val="FF0000"/>
                          <w:sz w:val="20"/>
                          <w:szCs w:val="20"/>
                          <w:lang w:val="en-GB" w:eastAsia="ko-KR"/>
                        </w:rPr>
                        <m:t>v</m:t>
                      </m:r>
                    </m:e>
                  </m:acc>
                </m:e>
                <m:sub>
                  <m:r>
                    <w:rPr>
                      <w:rFonts w:ascii="Cambria Math" w:eastAsia="Batang" w:hAnsi="Cambria Math" w:cs="Times New Roman"/>
                      <w:color w:val="FF0000"/>
                      <w:sz w:val="20"/>
                      <w:szCs w:val="20"/>
                      <w:lang w:val="en-GB" w:eastAsia="en-US"/>
                    </w:rPr>
                    <m:t>sp</m:t>
                  </m:r>
                </m:sub>
              </m:sSub>
              <m:d>
                <m:dPr>
                  <m:ctrlPr>
                    <w:rPr>
                      <w:rFonts w:ascii="Cambria Math" w:eastAsia="Batang" w:hAnsi="Cambria Math" w:cs="Times New Roman"/>
                      <w:color w:val="FF0000"/>
                      <w:sz w:val="20"/>
                      <w:szCs w:val="20"/>
                      <w:lang w:val="fr-FR" w:eastAsia="en-US"/>
                    </w:rPr>
                  </m:ctrlPr>
                </m:dPr>
                <m:e>
                  <m:r>
                    <w:rPr>
                      <w:rFonts w:ascii="Cambria Math" w:eastAsia="Batang" w:hAnsi="Cambria Math" w:cs="Times New Roman"/>
                      <w:color w:val="FF0000"/>
                      <w:sz w:val="20"/>
                      <w:szCs w:val="20"/>
                      <w:lang w:val="fr-FR" w:eastAsia="en-US"/>
                    </w:rPr>
                    <m:t>t</m:t>
                  </m:r>
                </m:e>
              </m:d>
            </m:oMath>
            <w:r w:rsidR="00851EEA" w:rsidRPr="00851EEA">
              <w:rPr>
                <w:rFonts w:ascii="Times" w:eastAsia="SimSun" w:hAnsi="Cambria Math" w:cs="Times New Roman" w:hint="eastAsia"/>
                <w:color w:val="FF0000"/>
                <w:sz w:val="20"/>
                <w:szCs w:val="20"/>
                <w:lang w:eastAsia="zh-CN"/>
              </w:rPr>
              <w:t xml:space="preserve"> can include macro-Doppler and/or micro-Doppler motion</w:t>
            </w:r>
            <w:r w:rsidR="00851EEA" w:rsidRPr="00851EEA">
              <w:rPr>
                <w:rFonts w:ascii="Times" w:eastAsia="Batang" w:hAnsi="Times" w:cs="Times New Roman"/>
                <w:color w:val="FF0000"/>
                <w:sz w:val="20"/>
                <w:szCs w:val="20"/>
                <w:lang w:val="en-GB" w:eastAsia="zh-CN"/>
              </w:rPr>
              <w:t xml:space="preserve">, e.g., </w:t>
            </w:r>
            <m:oMath>
              <m:sSub>
                <m:sSubPr>
                  <m:ctrlPr>
                    <w:rPr>
                      <w:rFonts w:ascii="Cambria Math" w:eastAsia="Batang" w:hAnsi="Cambria Math" w:cs="Times New Roman"/>
                      <w:color w:val="FF0000"/>
                      <w:sz w:val="20"/>
                      <w:szCs w:val="20"/>
                      <w:lang w:val="en-GB" w:eastAsia="ko-KR"/>
                    </w:rPr>
                  </m:ctrlPr>
                </m:sSubPr>
                <m:e>
                  <m:acc>
                    <m:accPr>
                      <m:chr m:val="̅"/>
                      <m:ctrlPr>
                        <w:rPr>
                          <w:rFonts w:ascii="Cambria Math" w:eastAsia="Batang" w:hAnsi="Cambria Math" w:cs="Times New Roman"/>
                          <w:color w:val="FF0000"/>
                          <w:sz w:val="20"/>
                          <w:szCs w:val="20"/>
                          <w:lang w:val="en-GB" w:eastAsia="ko-KR"/>
                        </w:rPr>
                      </m:ctrlPr>
                    </m:accPr>
                    <m:e>
                      <m:r>
                        <w:rPr>
                          <w:rFonts w:ascii="Cambria Math" w:eastAsia="Batang" w:hAnsi="Cambria Math" w:cs="Times New Roman"/>
                          <w:color w:val="FF0000"/>
                          <w:sz w:val="20"/>
                          <w:szCs w:val="20"/>
                          <w:lang w:val="en-GB" w:eastAsia="ko-KR"/>
                        </w:rPr>
                        <m:t>v</m:t>
                      </m:r>
                    </m:e>
                  </m:acc>
                </m:e>
                <m:sub>
                  <m:r>
                    <w:rPr>
                      <w:rFonts w:ascii="Cambria Math" w:eastAsia="Batang" w:hAnsi="Cambria Math" w:cs="Times New Roman"/>
                      <w:color w:val="FF0000"/>
                      <w:sz w:val="20"/>
                      <w:szCs w:val="20"/>
                      <w:lang w:val="en-GB" w:eastAsia="en-US"/>
                    </w:rPr>
                    <m:t>sp</m:t>
                  </m:r>
                </m:sub>
              </m:sSub>
              <m:d>
                <m:dPr>
                  <m:ctrlPr>
                    <w:rPr>
                      <w:rFonts w:ascii="Cambria Math" w:eastAsia="Batang" w:hAnsi="Cambria Math" w:cs="Times New Roman"/>
                      <w:color w:val="FF0000"/>
                      <w:sz w:val="20"/>
                      <w:szCs w:val="20"/>
                      <w:lang w:val="fr-FR" w:eastAsia="en-US"/>
                    </w:rPr>
                  </m:ctrlPr>
                </m:dPr>
                <m:e>
                  <m:r>
                    <w:rPr>
                      <w:rFonts w:ascii="Cambria Math" w:eastAsia="Batang" w:hAnsi="Cambria Math" w:cs="Times New Roman"/>
                      <w:color w:val="FF0000"/>
                      <w:sz w:val="20"/>
                      <w:szCs w:val="20"/>
                      <w:lang w:val="fr-FR" w:eastAsia="en-US"/>
                    </w:rPr>
                    <m:t>t</m:t>
                  </m:r>
                </m:e>
              </m:d>
              <m:sSub>
                <m:sSubPr>
                  <m:ctrlPr>
                    <w:rPr>
                      <w:rFonts w:ascii="Cambria Math" w:eastAsia="Batang" w:hAnsi="Cambria Math" w:cs="Times New Roman"/>
                      <w:i/>
                      <w:color w:val="FF0000"/>
                      <w:sz w:val="20"/>
                      <w:szCs w:val="20"/>
                      <w:lang w:eastAsia="zh-CN"/>
                    </w:rPr>
                  </m:ctrlPr>
                </m:sSubPr>
                <m:e>
                  <m:r>
                    <w:rPr>
                      <w:rFonts w:ascii="Cambria Math" w:eastAsia="Batang" w:hAnsi="Cambria Math" w:cs="Times New Roman"/>
                      <w:color w:val="FF0000"/>
                      <w:sz w:val="20"/>
                      <w:szCs w:val="20"/>
                      <w:lang w:val="it-IT" w:eastAsia="zh-CN"/>
                    </w:rPr>
                    <m:t>=</m:t>
                  </m:r>
                  <m:acc>
                    <m:accPr>
                      <m:chr m:val="̄"/>
                      <m:ctrlPr>
                        <w:rPr>
                          <w:rFonts w:ascii="Cambria Math" w:eastAsia="Batang" w:hAnsi="Cambria Math" w:cs="Times New Roman"/>
                          <w:i/>
                          <w:color w:val="FF0000"/>
                          <w:sz w:val="20"/>
                          <w:szCs w:val="20"/>
                          <w:lang w:eastAsia="zh-CN"/>
                        </w:rPr>
                      </m:ctrlPr>
                    </m:accPr>
                    <m:e>
                      <m:r>
                        <w:rPr>
                          <w:rFonts w:ascii="Cambria Math" w:eastAsia="Batang" w:hAnsi="Cambria Math" w:cs="Times New Roman"/>
                          <w:color w:val="FF0000"/>
                          <w:sz w:val="20"/>
                          <w:szCs w:val="20"/>
                          <w:lang w:eastAsia="zh-CN"/>
                        </w:rPr>
                        <m:t>v</m:t>
                      </m:r>
                    </m:e>
                  </m:acc>
                  <m:ctrlPr>
                    <w:rPr>
                      <w:rFonts w:ascii="Cambria Math" w:eastAsia="Batang" w:hAnsi="Cambria Math" w:cs="Times New Roman"/>
                      <w:color w:val="FF0000"/>
                      <w:sz w:val="20"/>
                      <w:szCs w:val="20"/>
                      <w:lang w:eastAsia="zh-CN"/>
                    </w:rPr>
                  </m:ctrlPr>
                </m:e>
                <m:sub>
                  <m:r>
                    <m:rPr>
                      <m:nor/>
                    </m:rPr>
                    <w:rPr>
                      <w:rFonts w:ascii="Cambria Math" w:eastAsia="Batang" w:hAnsi="Cambria Math" w:cs="Times New Roman"/>
                      <w:color w:val="FF0000"/>
                      <w:sz w:val="20"/>
                      <w:szCs w:val="20"/>
                      <w:lang w:val="it-IT" w:eastAsia="zh-CN"/>
                    </w:rPr>
                    <m:t>macro</m:t>
                  </m:r>
                  <m:ctrlPr>
                    <w:rPr>
                      <w:rFonts w:ascii="Cambria Math" w:eastAsia="Batang" w:hAnsi="Cambria Math" w:cs="Times New Roman"/>
                      <w:color w:val="FF0000"/>
                      <w:sz w:val="20"/>
                      <w:szCs w:val="20"/>
                      <w:lang w:eastAsia="zh-CN"/>
                    </w:rPr>
                  </m:ctrlPr>
                </m:sub>
              </m:sSub>
              <m:d>
                <m:dPr>
                  <m:ctrlPr>
                    <w:rPr>
                      <w:rFonts w:ascii="Cambria Math" w:eastAsia="Batang" w:hAnsi="Cambria Math" w:cs="Times New Roman"/>
                      <w:color w:val="FF0000"/>
                      <w:sz w:val="20"/>
                      <w:szCs w:val="20"/>
                      <w:lang w:val="fr-FR" w:eastAsia="en-US"/>
                    </w:rPr>
                  </m:ctrlPr>
                </m:dPr>
                <m:e>
                  <m:r>
                    <w:rPr>
                      <w:rFonts w:ascii="Cambria Math" w:eastAsia="Batang" w:hAnsi="Cambria Math" w:cs="Times New Roman"/>
                      <w:color w:val="FF0000"/>
                      <w:sz w:val="20"/>
                      <w:szCs w:val="20"/>
                      <w:lang w:val="fr-FR" w:eastAsia="en-US"/>
                    </w:rPr>
                    <m:t>t</m:t>
                  </m:r>
                </m:e>
              </m:d>
              <m:r>
                <w:rPr>
                  <w:rFonts w:ascii="Cambria Math" w:eastAsia="Batang" w:hAnsi="Cambria Math" w:cs="Times New Roman"/>
                  <w:color w:val="FF0000"/>
                  <w:sz w:val="20"/>
                  <w:szCs w:val="20"/>
                  <w:lang w:val="it-IT" w:eastAsia="zh-CN"/>
                </w:rPr>
                <m:t>+</m:t>
              </m:r>
              <m:sSub>
                <m:sSubPr>
                  <m:ctrlPr>
                    <w:rPr>
                      <w:rFonts w:ascii="Cambria Math" w:eastAsia="Batang" w:hAnsi="Cambria Math" w:cs="Times New Roman"/>
                      <w:i/>
                      <w:color w:val="FF0000"/>
                      <w:sz w:val="20"/>
                      <w:szCs w:val="20"/>
                      <w:lang w:eastAsia="zh-CN"/>
                    </w:rPr>
                  </m:ctrlPr>
                </m:sSubPr>
                <m:e>
                  <m:acc>
                    <m:accPr>
                      <m:chr m:val="̄"/>
                      <m:ctrlPr>
                        <w:rPr>
                          <w:rFonts w:ascii="Cambria Math" w:eastAsia="Batang" w:hAnsi="Cambria Math" w:cs="Times New Roman"/>
                          <w:i/>
                          <w:color w:val="FF0000"/>
                          <w:sz w:val="20"/>
                          <w:szCs w:val="20"/>
                          <w:lang w:eastAsia="zh-CN"/>
                        </w:rPr>
                      </m:ctrlPr>
                    </m:accPr>
                    <m:e>
                      <m:r>
                        <w:rPr>
                          <w:rFonts w:ascii="Cambria Math" w:eastAsia="Batang" w:hAnsi="Cambria Math" w:cs="Times New Roman"/>
                          <w:color w:val="FF0000"/>
                          <w:sz w:val="20"/>
                          <w:szCs w:val="20"/>
                          <w:lang w:eastAsia="zh-CN"/>
                        </w:rPr>
                        <m:t>v</m:t>
                      </m:r>
                    </m:e>
                  </m:acc>
                  <m:ctrlPr>
                    <w:rPr>
                      <w:rFonts w:ascii="Cambria Math" w:eastAsia="Batang" w:hAnsi="Cambria Math" w:cs="Times New Roman"/>
                      <w:color w:val="FF0000"/>
                      <w:sz w:val="20"/>
                      <w:szCs w:val="20"/>
                      <w:lang w:eastAsia="zh-CN"/>
                    </w:rPr>
                  </m:ctrlPr>
                </m:e>
                <m:sub>
                  <m:r>
                    <m:rPr>
                      <m:nor/>
                    </m:rPr>
                    <w:rPr>
                      <w:rFonts w:ascii="Cambria Math" w:eastAsia="Batang" w:hAnsi="Cambria Math" w:cs="Times New Roman"/>
                      <w:color w:val="FF0000"/>
                      <w:sz w:val="20"/>
                      <w:szCs w:val="20"/>
                      <w:lang w:val="it-IT" w:eastAsia="zh-CN"/>
                    </w:rPr>
                    <m:t>micro</m:t>
                  </m:r>
                  <m:ctrlPr>
                    <w:rPr>
                      <w:rFonts w:ascii="Cambria Math" w:eastAsia="Batang" w:hAnsi="Cambria Math" w:cs="Times New Roman"/>
                      <w:color w:val="FF0000"/>
                      <w:sz w:val="20"/>
                      <w:szCs w:val="20"/>
                      <w:lang w:eastAsia="zh-CN"/>
                    </w:rPr>
                  </m:ctrlPr>
                </m:sub>
              </m:sSub>
              <m:d>
                <m:dPr>
                  <m:ctrlPr>
                    <w:rPr>
                      <w:rFonts w:ascii="Cambria Math" w:eastAsia="Batang" w:hAnsi="Cambria Math" w:cs="Times New Roman"/>
                      <w:color w:val="FF0000"/>
                      <w:sz w:val="20"/>
                      <w:szCs w:val="20"/>
                      <w:lang w:val="fr-FR" w:eastAsia="en-US"/>
                    </w:rPr>
                  </m:ctrlPr>
                </m:dPr>
                <m:e>
                  <m:r>
                    <w:rPr>
                      <w:rFonts w:ascii="Cambria Math" w:eastAsia="Batang" w:hAnsi="Cambria Math" w:cs="Times New Roman"/>
                      <w:color w:val="FF0000"/>
                      <w:sz w:val="20"/>
                      <w:szCs w:val="20"/>
                      <w:lang w:val="fr-FR" w:eastAsia="en-US"/>
                    </w:rPr>
                    <m:t>t</m:t>
                  </m:r>
                </m:e>
              </m:d>
            </m:oMath>
          </w:p>
          <w:p w14:paraId="5B401837" w14:textId="629E5F53" w:rsidR="00E93B4F" w:rsidRDefault="00851EEA" w:rsidP="000E7A9D">
            <w:pPr>
              <w:numPr>
                <w:ilvl w:val="1"/>
                <w:numId w:val="78"/>
              </w:numPr>
              <w:suppressAutoHyphens/>
              <w:jc w:val="left"/>
              <w:rPr>
                <w:b/>
                <w:bCs/>
              </w:rPr>
            </w:pPr>
            <w:r w:rsidRPr="00851EEA">
              <w:rPr>
                <w:rFonts w:ascii="Times" w:eastAsia="Batang" w:hAnsi="Times" w:cs="Times New Roman"/>
                <w:strike/>
                <w:sz w:val="20"/>
                <w:szCs w:val="20"/>
                <w:lang w:val="en-GB" w:eastAsia="zh-CN"/>
              </w:rPr>
              <w:t xml:space="preserve">FFS Exact functions </w:t>
            </w:r>
            <m:oMath>
              <m:sSub>
                <m:sSubPr>
                  <m:ctrlPr>
                    <w:rPr>
                      <w:rFonts w:ascii="Cambria Math" w:eastAsia="Batang" w:hAnsi="Cambria Math" w:cs="Times New Roman"/>
                      <w:i/>
                      <w:strike/>
                      <w:sz w:val="20"/>
                      <w:szCs w:val="20"/>
                      <w:lang w:eastAsia="zh-CN"/>
                    </w:rPr>
                  </m:ctrlPr>
                </m:sSubPr>
                <m:e>
                  <m:acc>
                    <m:accPr>
                      <m:chr m:val="̄"/>
                      <m:ctrlPr>
                        <w:rPr>
                          <w:rFonts w:ascii="Cambria Math" w:eastAsia="Batang" w:hAnsi="Cambria Math" w:cs="Times New Roman"/>
                          <w:i/>
                          <w:strike/>
                          <w:sz w:val="20"/>
                          <w:szCs w:val="20"/>
                          <w:lang w:eastAsia="zh-CN"/>
                        </w:rPr>
                      </m:ctrlPr>
                    </m:accPr>
                    <m:e>
                      <m:r>
                        <w:rPr>
                          <w:rFonts w:ascii="Cambria Math" w:eastAsia="Batang" w:hAnsi="Cambria Math" w:cs="Times New Roman"/>
                          <w:strike/>
                          <w:sz w:val="20"/>
                          <w:szCs w:val="20"/>
                          <w:lang w:eastAsia="zh-CN"/>
                        </w:rPr>
                        <m:t>v</m:t>
                      </m:r>
                    </m:e>
                  </m:acc>
                  <m:ctrlPr>
                    <w:rPr>
                      <w:rFonts w:ascii="Cambria Math" w:eastAsia="Batang" w:hAnsi="Cambria Math" w:cs="Times New Roman"/>
                      <w:strike/>
                      <w:sz w:val="20"/>
                      <w:szCs w:val="20"/>
                      <w:lang w:eastAsia="zh-CN"/>
                    </w:rPr>
                  </m:ctrlPr>
                </m:e>
                <m:sub>
                  <m:r>
                    <m:rPr>
                      <m:nor/>
                    </m:rPr>
                    <w:rPr>
                      <w:rFonts w:ascii="Cambria Math" w:eastAsia="Batang" w:hAnsi="Cambria Math" w:cs="Times New Roman"/>
                      <w:strike/>
                      <w:sz w:val="20"/>
                      <w:szCs w:val="20"/>
                      <w:lang w:eastAsia="zh-CN"/>
                    </w:rPr>
                    <m:t>micro</m:t>
                  </m:r>
                  <m:ctrlPr>
                    <w:rPr>
                      <w:rFonts w:ascii="Cambria Math" w:eastAsia="Batang" w:hAnsi="Cambria Math" w:cs="Times New Roman"/>
                      <w:strike/>
                      <w:sz w:val="20"/>
                      <w:szCs w:val="20"/>
                      <w:lang w:eastAsia="zh-CN"/>
                    </w:rPr>
                  </m:ctrlPr>
                </m:sub>
              </m:sSub>
              <m:d>
                <m:dPr>
                  <m:ctrlPr>
                    <w:rPr>
                      <w:rFonts w:ascii="Cambria Math" w:eastAsia="Batang" w:hAnsi="Cambria Math" w:cs="Times New Roman"/>
                      <w:strike/>
                      <w:sz w:val="20"/>
                      <w:szCs w:val="20"/>
                      <w:lang w:val="fr-FR" w:eastAsia="en-US"/>
                    </w:rPr>
                  </m:ctrlPr>
                </m:dPr>
                <m:e>
                  <m:r>
                    <w:rPr>
                      <w:rFonts w:ascii="Cambria Math" w:eastAsia="Batang" w:hAnsi="Cambria Math" w:cs="Times New Roman"/>
                      <w:strike/>
                      <w:sz w:val="20"/>
                      <w:szCs w:val="20"/>
                      <w:lang w:val="fr-FR" w:eastAsia="en-US"/>
                    </w:rPr>
                    <m:t>t</m:t>
                  </m:r>
                </m:e>
              </m:d>
            </m:oMath>
            <w:r w:rsidRPr="00851EEA">
              <w:rPr>
                <w:rFonts w:ascii="Times" w:eastAsia="DengXian" w:hAnsi="Times" w:cs="Times New Roman" w:hint="eastAsia"/>
                <w:strike/>
                <w:sz w:val="20"/>
                <w:szCs w:val="20"/>
                <w:lang w:eastAsia="zh-CN"/>
              </w:rPr>
              <w:t xml:space="preserve"> </w:t>
            </w:r>
            <w:r w:rsidRPr="00851EEA">
              <w:rPr>
                <w:rFonts w:ascii="Times" w:eastAsia="DengXian" w:hAnsi="Times" w:cs="Times New Roman"/>
                <w:strike/>
                <w:sz w:val="20"/>
                <w:szCs w:val="20"/>
                <w:lang w:eastAsia="zh-CN"/>
              </w:rPr>
              <w:t>to model</w:t>
            </w:r>
            <w:r w:rsidRPr="00851EEA">
              <w:rPr>
                <w:rFonts w:ascii="Times" w:eastAsia="Batang" w:hAnsi="Times" w:cs="Times New Roman"/>
                <w:strike/>
                <w:sz w:val="20"/>
                <w:szCs w:val="20"/>
                <w:lang w:val="en-GB" w:eastAsia="zh-CN"/>
              </w:rPr>
              <w:t xml:space="preserve"> micro-Doppler </w:t>
            </w:r>
            <w:r w:rsidRPr="00851EEA">
              <w:rPr>
                <w:rFonts w:ascii="Times" w:eastAsia="Batang" w:hAnsi="Times" w:cs="Times New Roman"/>
                <w:strike/>
                <w:color w:val="FF0000"/>
                <w:sz w:val="20"/>
                <w:szCs w:val="20"/>
                <w:lang w:val="en-GB" w:eastAsia="zh-CN"/>
              </w:rPr>
              <w:t>for different target/object types</w:t>
            </w:r>
            <w:r w:rsidRPr="00851EEA">
              <w:rPr>
                <w:rFonts w:ascii="Times" w:eastAsia="Batang" w:hAnsi="Times" w:cs="Times New Roman"/>
                <w:sz w:val="20"/>
                <w:szCs w:val="20"/>
                <w:lang w:val="en-GB" w:eastAsia="zh-CN"/>
              </w:rPr>
              <w:t xml:space="preserve"> </w:t>
            </w:r>
          </w:p>
        </w:tc>
      </w:tr>
    </w:tbl>
    <w:p w14:paraId="5865EFC4" w14:textId="5908330D" w:rsidR="00FB6EA6" w:rsidRDefault="00422BB2" w:rsidP="00D65675">
      <w:pPr>
        <w:spacing w:before="240"/>
        <w:rPr>
          <w:rFonts w:cs="Times New Roman"/>
        </w:rPr>
      </w:pPr>
      <w:r>
        <w:rPr>
          <w:rFonts w:cs="Times New Roman"/>
        </w:rPr>
        <w:t>Micro</w:t>
      </w:r>
      <w:r w:rsidR="008623EF">
        <w:rPr>
          <w:rFonts w:cs="Times New Roman"/>
        </w:rPr>
        <w:t>-</w:t>
      </w:r>
      <w:r>
        <w:rPr>
          <w:rFonts w:cs="Times New Roman"/>
        </w:rPr>
        <w:t>Doppler (</w:t>
      </w:r>
      <w:r w:rsidR="00B6003D">
        <w:rPr>
          <w:rFonts w:cs="Times New Roman"/>
        </w:rPr>
        <w:t>MD</w:t>
      </w:r>
      <w:r>
        <w:rPr>
          <w:rFonts w:cs="Times New Roman"/>
        </w:rPr>
        <w:t>)</w:t>
      </w:r>
      <w:r w:rsidR="00B6003D">
        <w:rPr>
          <w:rFonts w:cs="Times New Roman"/>
        </w:rPr>
        <w:t xml:space="preserve"> signature of a sensing target </w:t>
      </w:r>
      <w:r w:rsidR="00D9799F">
        <w:rPr>
          <w:rFonts w:cs="Times New Roman"/>
        </w:rPr>
        <w:t>compared to other signatures such as RCS</w:t>
      </w:r>
      <w:r w:rsidR="009C2839">
        <w:rPr>
          <w:rFonts w:cs="Times New Roman"/>
        </w:rPr>
        <w:t xml:space="preserve"> </w:t>
      </w:r>
      <w:r w:rsidR="00B6003D">
        <w:rPr>
          <w:rFonts w:cs="Times New Roman"/>
        </w:rPr>
        <w:t>is more robust to channel conditions (such as NLOS)</w:t>
      </w:r>
      <w:r w:rsidR="009C2839">
        <w:rPr>
          <w:rFonts w:cs="Times New Roman"/>
        </w:rPr>
        <w:t xml:space="preserve"> and is less dependent on the changes in the frequency of the reference signal. </w:t>
      </w:r>
    </w:p>
    <w:p w14:paraId="1F862EE4" w14:textId="1312EEF5" w:rsidR="00D65675" w:rsidRPr="00046727" w:rsidRDefault="009C2839" w:rsidP="00D65675">
      <w:pPr>
        <w:spacing w:before="240"/>
        <w:rPr>
          <w:rFonts w:cs="Times New Roman"/>
        </w:rPr>
      </w:pPr>
      <w:r>
        <w:rPr>
          <w:rFonts w:cs="Times New Roman"/>
        </w:rPr>
        <w:t>Further, MD</w:t>
      </w:r>
      <w:r w:rsidR="00B6003D">
        <w:rPr>
          <w:rFonts w:cs="Times New Roman"/>
        </w:rPr>
        <w:t xml:space="preserve"> is not dependent on </w:t>
      </w:r>
      <w:r>
        <w:rPr>
          <w:rFonts w:cs="Times New Roman"/>
        </w:rPr>
        <w:t>the</w:t>
      </w:r>
      <w:r w:rsidR="00B6003D">
        <w:rPr>
          <w:rFonts w:cs="Times New Roman"/>
        </w:rPr>
        <w:t xml:space="preserve"> sensing target characteristics</w:t>
      </w:r>
      <w:r>
        <w:rPr>
          <w:rFonts w:cs="Times New Roman"/>
        </w:rPr>
        <w:t xml:space="preserve"> </w:t>
      </w:r>
      <w:r w:rsidR="00B6003D">
        <w:rPr>
          <w:rFonts w:cs="Times New Roman"/>
        </w:rPr>
        <w:t xml:space="preserve">such as orientation, polarization, </w:t>
      </w:r>
      <w:r w:rsidR="00D9799F">
        <w:rPr>
          <w:rFonts w:cs="Times New Roman"/>
        </w:rPr>
        <w:t xml:space="preserve">angle of incident, </w:t>
      </w:r>
      <w:r>
        <w:rPr>
          <w:rFonts w:cs="Times New Roman"/>
        </w:rPr>
        <w:t xml:space="preserve">and </w:t>
      </w:r>
      <w:r w:rsidR="00D9799F">
        <w:rPr>
          <w:rFonts w:cs="Times New Roman"/>
        </w:rPr>
        <w:t>angle of scattering</w:t>
      </w:r>
      <w:r>
        <w:rPr>
          <w:rFonts w:cs="Times New Roman"/>
        </w:rPr>
        <w:t>.</w:t>
      </w:r>
      <w:r w:rsidR="00D9799F">
        <w:rPr>
          <w:rFonts w:cs="Times New Roman"/>
        </w:rPr>
        <w:t xml:space="preserve"> </w:t>
      </w:r>
    </w:p>
    <w:p w14:paraId="3003825E" w14:textId="037418B4" w:rsidR="00880DC0" w:rsidRDefault="00FF1446" w:rsidP="00F125EB">
      <w:pPr>
        <w:spacing w:before="240"/>
        <w:rPr>
          <w:rFonts w:cs="Times New Roman"/>
        </w:rPr>
      </w:pPr>
      <w:r w:rsidRPr="003F47AF">
        <w:lastRenderedPageBreak/>
        <w:t>MD</w:t>
      </w:r>
      <w:r w:rsidR="00877933" w:rsidRPr="003F47AF">
        <w:rPr>
          <w:rFonts w:hint="eastAsia"/>
        </w:rPr>
        <w:t xml:space="preserve"> </w:t>
      </w:r>
      <w:r w:rsidR="00D013D8" w:rsidRPr="003F47AF">
        <w:rPr>
          <w:rFonts w:hint="eastAsia"/>
        </w:rPr>
        <w:t xml:space="preserve">provides consistent signature </w:t>
      </w:r>
      <w:r w:rsidR="00D013D8" w:rsidRPr="00046727">
        <w:rPr>
          <w:rFonts w:eastAsia="SimSun" w:cs="Times New Roman"/>
          <w:lang w:eastAsia="zh-CN"/>
        </w:rPr>
        <w:t xml:space="preserve">or </w:t>
      </w:r>
      <w:r w:rsidR="0024275A" w:rsidRPr="003F47AF">
        <w:t>characteristics</w:t>
      </w:r>
      <w:r w:rsidR="00D013D8" w:rsidRPr="00046727">
        <w:rPr>
          <w:rFonts w:eastAsia="SimSun" w:cs="Times New Roman"/>
          <w:lang w:eastAsia="zh-CN"/>
        </w:rPr>
        <w:t xml:space="preserve"> for</w:t>
      </w:r>
      <w:r w:rsidR="00A4687A">
        <w:t xml:space="preserve"> </w:t>
      </w:r>
      <w:r w:rsidR="004D1232">
        <w:t>an</w:t>
      </w:r>
      <w:r w:rsidR="00FF1845">
        <w:t xml:space="preserve"> object </w:t>
      </w:r>
      <w:r w:rsidR="00D013D8" w:rsidRPr="003F47AF">
        <w:rPr>
          <w:rFonts w:hint="eastAsia"/>
        </w:rPr>
        <w:t xml:space="preserve">that can assist in </w:t>
      </w:r>
      <w:r w:rsidR="00D013D8" w:rsidRPr="003F47AF">
        <w:t>classification</w:t>
      </w:r>
      <w:r w:rsidR="007079C9">
        <w:t xml:space="preserve"> [</w:t>
      </w:r>
      <w:r w:rsidR="00DF1A0F">
        <w:t>7</w:t>
      </w:r>
      <w:r w:rsidR="007079C9">
        <w:t>]</w:t>
      </w:r>
      <w:r w:rsidR="00D013D8" w:rsidRPr="003F47AF">
        <w:rPr>
          <w:rFonts w:hint="eastAsia"/>
        </w:rPr>
        <w:t>.</w:t>
      </w:r>
      <w:r w:rsidRPr="003F47AF">
        <w:t xml:space="preserve"> </w:t>
      </w:r>
      <w:r w:rsidR="00FF1845">
        <w:rPr>
          <w:rFonts w:cs="Times New Roman"/>
        </w:rPr>
        <w:t>An example of the MD signature is rotation of a propeller of a drone shown in [</w:t>
      </w:r>
      <w:r w:rsidR="00DF1A0F">
        <w:rPr>
          <w:rFonts w:cs="Times New Roman"/>
        </w:rPr>
        <w:t>8</w:t>
      </w:r>
      <w:r w:rsidR="00FF1845">
        <w:rPr>
          <w:rFonts w:cs="Times New Roman"/>
        </w:rPr>
        <w:t>]</w:t>
      </w:r>
      <w:r w:rsidR="00B10BF2">
        <w:rPr>
          <w:rFonts w:cs="Times New Roman"/>
        </w:rPr>
        <w:t>, and several other examples such as MD signature of different human motions such as walking are provided in [</w:t>
      </w:r>
      <w:r w:rsidR="00B82D87">
        <w:rPr>
          <w:rFonts w:cs="Times New Roman"/>
        </w:rPr>
        <w:t>9</w:t>
      </w:r>
      <w:r w:rsidR="00B10BF2">
        <w:rPr>
          <w:rFonts w:cs="Times New Roman"/>
        </w:rPr>
        <w:t xml:space="preserve">]. </w:t>
      </w:r>
    </w:p>
    <w:p w14:paraId="1DC9EA6B" w14:textId="22FE061F" w:rsidR="00D013D8" w:rsidRDefault="00F125EB" w:rsidP="00F125EB">
      <w:pPr>
        <w:spacing w:before="240"/>
      </w:pPr>
      <w:r>
        <w:rPr>
          <w:lang w:val="en-GB"/>
        </w:rPr>
        <w:t>MD</w:t>
      </w:r>
      <w:r w:rsidR="00D013D8" w:rsidRPr="001607DF">
        <w:rPr>
          <w:lang w:val="en-GB"/>
        </w:rPr>
        <w:t xml:space="preserve"> frequency shift results from the motion/rotation/vibration of a target or a structure on the target beside its main motion. </w:t>
      </w:r>
      <w:r w:rsidR="00D013D8" w:rsidRPr="001607DF">
        <w:t>The scattered waves, reflected against an obstacle, are phase-modulated according to the vibration/rotation motion of that specific part expressed as</w:t>
      </w:r>
      <w:r w:rsidR="004048FC">
        <w:t xml:space="preserve"> [</w:t>
      </w:r>
      <w:r w:rsidR="00490EFA">
        <w:t>7</w:t>
      </w:r>
      <w:r w:rsidR="004048FC">
        <w:t>]</w:t>
      </w:r>
      <w:r w:rsidR="00D013D8" w:rsidRPr="001607DF">
        <w:t>:</w:t>
      </w:r>
    </w:p>
    <w:p w14:paraId="6632C17E" w14:textId="12D4F9E9" w:rsidR="00D013D8" w:rsidRPr="00BB6B69" w:rsidRDefault="00B42CAB" w:rsidP="00046727">
      <w:pPr>
        <w:jc w:val="right"/>
        <w:rPr>
          <w:sz w:val="20"/>
          <w:szCs w:val="20"/>
        </w:rPr>
      </w:pPr>
      <m:oMath>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oMath>
      <w:r w:rsidR="006D790F" w:rsidRPr="00BB6B69" w:rsidDel="006D790F">
        <w:rPr>
          <w:iCs/>
          <w:color w:val="000000" w:themeColor="text1"/>
          <w:kern w:val="24"/>
        </w:rPr>
        <w:t xml:space="preserve"> </w:t>
      </w:r>
      <w:r w:rsidR="006D790F" w:rsidRPr="00BB6B69">
        <w:rPr>
          <w:iCs/>
          <w:color w:val="000000" w:themeColor="text1"/>
          <w:kern w:val="24"/>
        </w:rPr>
        <w:tab/>
      </w:r>
      <w:r w:rsidR="006D790F" w:rsidRPr="00BB6B69">
        <w:rPr>
          <w:iCs/>
          <w:color w:val="000000" w:themeColor="text1"/>
          <w:kern w:val="24"/>
        </w:rPr>
        <w:tab/>
      </w:r>
      <w:r w:rsidR="006D790F" w:rsidRPr="00BB6B69">
        <w:rPr>
          <w:iCs/>
          <w:color w:val="000000" w:themeColor="text1"/>
          <w:kern w:val="24"/>
        </w:rPr>
        <w:tab/>
      </w:r>
      <w:r w:rsidR="006D790F" w:rsidRPr="00BB6B69">
        <w:rPr>
          <w:iCs/>
          <w:color w:val="000000" w:themeColor="text1"/>
          <w:kern w:val="24"/>
        </w:rPr>
        <w:tab/>
      </w:r>
      <w:r w:rsidR="006D790F" w:rsidRPr="00BB6B69">
        <w:rPr>
          <w:iCs/>
          <w:color w:val="000000" w:themeColor="text1"/>
          <w:kern w:val="24"/>
        </w:rPr>
        <w:tab/>
      </w:r>
      <w:r w:rsidR="006D790F" w:rsidRPr="00BB6B69">
        <w:rPr>
          <w:iCs/>
          <w:color w:val="000000" w:themeColor="text1"/>
          <w:kern w:val="24"/>
        </w:rPr>
        <w:tab/>
      </w:r>
      <w:r w:rsidR="00D013D8" w:rsidRPr="00BB6B69">
        <w:rPr>
          <w:iCs/>
          <w:color w:val="000000" w:themeColor="text1"/>
          <w:kern w:val="24"/>
        </w:rPr>
        <w:t>(</w:t>
      </w:r>
      <w:r w:rsidR="000B38CA">
        <w:rPr>
          <w:iCs/>
          <w:color w:val="000000" w:themeColor="text1"/>
          <w:kern w:val="24"/>
        </w:rPr>
        <w:t>2</w:t>
      </w:r>
      <w:r w:rsidR="00D013D8" w:rsidRPr="00BB6B69">
        <w:rPr>
          <w:iCs/>
          <w:color w:val="000000" w:themeColor="text1"/>
          <w:kern w:val="24"/>
        </w:rPr>
        <w:t>)</w:t>
      </w:r>
    </w:p>
    <w:p w14:paraId="68BE3558" w14:textId="147725C1" w:rsidR="008C6EDD" w:rsidRDefault="008C6EDD" w:rsidP="008C6EDD">
      <w:pPr>
        <w:spacing w:after="0"/>
      </w:pPr>
      <w:r>
        <w:t>w</w:t>
      </w:r>
      <w:r w:rsidRPr="00733033">
        <w:t xml:space="preserve">here </w:t>
      </w:r>
      <m:oMath>
        <m:r>
          <w:rPr>
            <w:rFonts w:ascii="Cambria Math" w:eastAsia="Cambria Math" w:hAnsi="Cambria Math"/>
            <w:color w:val="000000" w:themeColor="text1"/>
            <w:kern w:val="24"/>
          </w:rPr>
          <m:t>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oMath>
      <w:r>
        <w:rPr>
          <w:color w:val="000000" w:themeColor="text1"/>
          <w:kern w:val="24"/>
        </w:rPr>
        <w:t xml:space="preserve"> is the </w:t>
      </w:r>
      <w:r>
        <w:t>MD</w:t>
      </w:r>
      <w:r>
        <w:rPr>
          <w:color w:val="000000" w:themeColor="text1"/>
          <w:kern w:val="24"/>
        </w:rPr>
        <w:t xml:space="preserve"> displacement motion function</w:t>
      </w:r>
      <w:r w:rsidR="00175BD1">
        <w:t xml:space="preserve"> and</w:t>
      </w:r>
      <w:r w:rsidRPr="00733033">
        <w:t xml:space="preserve"> </w:t>
      </w:r>
      <w:r w:rsidRPr="00733033">
        <w:rPr>
          <w:rFonts w:ascii="Cambria Math" w:hAnsi="Cambria Math" w:cs="Cambria Math"/>
        </w:rPr>
        <w:t>𝜙</w:t>
      </w:r>
      <w:r w:rsidRPr="00733033">
        <w:t xml:space="preserve"> is the total residual phase.</w:t>
      </w:r>
      <w:r>
        <w:t xml:space="preserve"> </w:t>
      </w:r>
      <w:r w:rsidR="00175BD1">
        <w:t>T</w:t>
      </w:r>
      <w:r>
        <w:t xml:space="preserve">he ISAC channel model should </w:t>
      </w:r>
      <w:r w:rsidR="00175BD1">
        <w:t xml:space="preserve">hence </w:t>
      </w:r>
      <w:r>
        <w:t xml:space="preserve">include changes in </w:t>
      </w:r>
      <w:r w:rsidRPr="0004047B">
        <w:t xml:space="preserve">amplitude, frequency, and phase in </w:t>
      </w:r>
      <w:r w:rsidR="00175BD1">
        <w:t xml:space="preserve">the </w:t>
      </w:r>
      <w:r w:rsidRPr="0004047B">
        <w:t xml:space="preserve">signals reflected against an object due to </w:t>
      </w:r>
      <w:r>
        <w:t>MD</w:t>
      </w:r>
      <w:r w:rsidRPr="0004047B">
        <w:t xml:space="preserve"> effects caused by the object’s movement</w:t>
      </w:r>
      <w:r>
        <w:t xml:space="preserve">. </w:t>
      </w:r>
    </w:p>
    <w:p w14:paraId="615302C6" w14:textId="77777777" w:rsidR="008C6EDD" w:rsidRDefault="008C6EDD" w:rsidP="008C6EDD">
      <w:pPr>
        <w:spacing w:after="0"/>
      </w:pPr>
    </w:p>
    <w:p w14:paraId="3F316137" w14:textId="4EF48876" w:rsidR="008C6EDD" w:rsidRDefault="000857E1" w:rsidP="008C6EDD">
      <w:pPr>
        <w:spacing w:after="0"/>
      </w:pPr>
      <w:r>
        <w:t>MD</w:t>
      </w:r>
      <w:r w:rsidR="008C6EDD">
        <w:t xml:space="preserve"> can be incorporated in the TR 38.901 framework for time-varying Doppler shift </w:t>
      </w:r>
      <w:r w:rsidR="00F95636">
        <w:t xml:space="preserve">described in </w:t>
      </w:r>
      <w:r w:rsidR="008C6EDD">
        <w:t xml:space="preserve">Section 7.6.6. For a given ray and cluster, the MD </w:t>
      </w:r>
      <w:r>
        <w:t xml:space="preserve">signature </w:t>
      </w:r>
      <w:r w:rsidR="008C6EDD">
        <w:t xml:space="preserve">on the Tx-Target-Rx link can be expressed as:  </w:t>
      </w:r>
    </w:p>
    <w:p w14:paraId="646B6108" w14:textId="77777777" w:rsidR="008C6EDD" w:rsidRPr="008B6684" w:rsidRDefault="008C6EDD" w:rsidP="008C6EDD">
      <w:pPr>
        <w:spacing w:after="0"/>
        <w:rPr>
          <w:rFonts w:eastAsia="Calibri"/>
          <w:szCs w:val="24"/>
        </w:rPr>
      </w:pPr>
    </w:p>
    <w:p w14:paraId="067658E2" w14:textId="593779EC" w:rsidR="008C6EDD" w:rsidRPr="00056563" w:rsidRDefault="00B42CAB" w:rsidP="00046727">
      <w:pPr>
        <w:jc w:val="right"/>
        <w:rPr>
          <w:sz w:val="20"/>
          <w:szCs w:val="20"/>
        </w:rPr>
      </w:pPr>
      <m:oMath>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t>
                        </m:r>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Rx</m:t>
                            </m:r>
                          </m:sub>
                        </m:sSub>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t>
                        </m:r>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Tx</m:t>
                            </m:r>
                          </m:sub>
                        </m:sSub>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oMath>
      <w:r w:rsidR="006D790F" w:rsidDel="006D790F">
        <w:rPr>
          <w:iCs/>
          <w:color w:val="000000" w:themeColor="text1"/>
          <w:kern w:val="24"/>
        </w:rPr>
        <w:t xml:space="preserve"> </w:t>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8C6EDD">
        <w:rPr>
          <w:iCs/>
          <w:color w:val="000000" w:themeColor="text1"/>
          <w:kern w:val="24"/>
        </w:rPr>
        <w:t>(</w:t>
      </w:r>
      <w:r w:rsidR="000B38CA">
        <w:rPr>
          <w:iCs/>
          <w:color w:val="000000" w:themeColor="text1"/>
          <w:kern w:val="24"/>
        </w:rPr>
        <w:t>3</w:t>
      </w:r>
      <w:r w:rsidR="008C6EDD">
        <w:rPr>
          <w:iCs/>
          <w:color w:val="000000" w:themeColor="text1"/>
          <w:kern w:val="24"/>
        </w:rPr>
        <w:t>)</w:t>
      </w:r>
    </w:p>
    <w:p w14:paraId="4DACD866" w14:textId="77777777" w:rsidR="0070761E" w:rsidRPr="00B12924" w:rsidRDefault="008C6EDD" w:rsidP="0070761E">
      <w:pPr>
        <w:rPr>
          <w:sz w:val="20"/>
          <w:szCs w:val="20"/>
          <w:lang w:eastAsia="en-US"/>
        </w:rPr>
      </w:pPr>
      <w:r w:rsidRPr="00B12924">
        <w:t xml:space="preserve">where </w:t>
      </w:r>
      <m:oMath>
        <m:sSub>
          <m:sSubPr>
            <m:ctrlPr>
              <w:rPr>
                <w:rFonts w:ascii="Cambria Math" w:eastAsia="Cambria Math" w:hAnsi="Cambria Math"/>
                <w:i/>
                <w:iCs/>
                <w:kern w:val="24"/>
              </w:rPr>
            </m:ctrlPr>
          </m:sSubPr>
          <m:e>
            <m:r>
              <w:rPr>
                <w:rFonts w:ascii="Cambria Math" w:eastAsia="Cambria Math" w:hAnsi="Cambria Math"/>
                <w:kern w:val="24"/>
              </w:rPr>
              <m:t>r</m:t>
            </m:r>
          </m:e>
          <m:sub>
            <m:r>
              <w:rPr>
                <w:rFonts w:ascii="Cambria Math" w:eastAsia="Cambria Math" w:hAnsi="Cambria Math"/>
                <w:kern w:val="24"/>
              </w:rPr>
              <m:t>Rx</m:t>
            </m:r>
          </m:sub>
        </m:sSub>
      </m:oMath>
      <w:r w:rsidRPr="00B12924">
        <w:rPr>
          <w:iCs/>
          <w:kern w:val="24"/>
        </w:rPr>
        <w:t xml:space="preserve"> and </w:t>
      </w:r>
      <m:oMath>
        <m:sSub>
          <m:sSubPr>
            <m:ctrlPr>
              <w:rPr>
                <w:rFonts w:ascii="Cambria Math" w:eastAsia="Cambria Math" w:hAnsi="Cambria Math"/>
                <w:i/>
                <w:iCs/>
                <w:kern w:val="24"/>
              </w:rPr>
            </m:ctrlPr>
          </m:sSubPr>
          <m:e>
            <m:r>
              <w:rPr>
                <w:rFonts w:ascii="Cambria Math" w:eastAsia="Cambria Math" w:hAnsi="Cambria Math"/>
                <w:kern w:val="24"/>
              </w:rPr>
              <m:t>r</m:t>
            </m:r>
          </m:e>
          <m:sub>
            <m:r>
              <w:rPr>
                <w:rFonts w:ascii="Cambria Math" w:eastAsia="Cambria Math" w:hAnsi="Cambria Math"/>
                <w:kern w:val="24"/>
              </w:rPr>
              <m:t>Tx</m:t>
            </m:r>
          </m:sub>
        </m:sSub>
      </m:oMath>
      <w:r w:rsidRPr="00B12924">
        <w:rPr>
          <w:iCs/>
          <w:kern w:val="24"/>
        </w:rPr>
        <w:t xml:space="preserve"> are the position vectors from the Rx and Tx to the sensing target, respectively. </w:t>
      </w:r>
      <w:r w:rsidR="0070761E" w:rsidRPr="00B12924">
        <w:rPr>
          <w:iCs/>
          <w:kern w:val="24"/>
        </w:rPr>
        <w:t xml:space="preserve">The MD displacement vector </w:t>
      </w:r>
      <m:oMath>
        <m:r>
          <m:rPr>
            <m:sty m:val="bi"/>
          </m:rPr>
          <w:rPr>
            <w:rFonts w:ascii="Cambria Math" w:eastAsia="Cambria Math" w:hAnsi="Cambria Math"/>
            <w:kern w:val="24"/>
          </w:rPr>
          <m:t>x</m:t>
        </m:r>
        <m:d>
          <m:dPr>
            <m:ctrlPr>
              <w:rPr>
                <w:rFonts w:ascii="Cambria Math" w:eastAsia="Cambria Math" w:hAnsi="Cambria Math"/>
                <w:i/>
                <w:iCs/>
                <w:kern w:val="24"/>
              </w:rPr>
            </m:ctrlPr>
          </m:dPr>
          <m:e>
            <m:r>
              <w:rPr>
                <w:rFonts w:ascii="Cambria Math" w:eastAsia="Cambria Math" w:hAnsi="Cambria Math"/>
                <w:kern w:val="24"/>
              </w:rPr>
              <m:t>t</m:t>
            </m:r>
          </m:e>
        </m:d>
      </m:oMath>
      <w:r w:rsidR="0070761E" w:rsidRPr="00B12924">
        <w:rPr>
          <w:iCs/>
          <w:kern w:val="24"/>
        </w:rPr>
        <w:t xml:space="preserve"> can be expressed in terms of the </w:t>
      </w:r>
      <m:oMath>
        <m:sSub>
          <m:sSubPr>
            <m:ctrlPr>
              <w:rPr>
                <w:rFonts w:ascii="Cambria Math" w:eastAsia="Batang" w:hAnsi="Cambria Math" w:cs="Times New Roman"/>
                <w:i/>
                <w:sz w:val="20"/>
                <w:szCs w:val="20"/>
                <w:lang w:eastAsia="zh-CN"/>
              </w:rPr>
            </m:ctrlPr>
          </m:sSubPr>
          <m:e>
            <m:acc>
              <m:accPr>
                <m:chr m:val="̄"/>
                <m:ctrlPr>
                  <w:rPr>
                    <w:rFonts w:ascii="Cambria Math" w:eastAsia="Batang" w:hAnsi="Cambria Math" w:cs="Times New Roman"/>
                    <w:b/>
                    <w:bCs/>
                    <w:i/>
                    <w:sz w:val="20"/>
                    <w:szCs w:val="20"/>
                    <w:lang w:eastAsia="zh-CN"/>
                  </w:rPr>
                </m:ctrlPr>
              </m:accPr>
              <m:e>
                <m:r>
                  <m:rPr>
                    <m:sty m:val="bi"/>
                  </m:rPr>
                  <w:rPr>
                    <w:rFonts w:ascii="Cambria Math" w:eastAsia="Batang" w:hAnsi="Cambria Math" w:cs="Times New Roman"/>
                    <w:sz w:val="20"/>
                    <w:szCs w:val="20"/>
                    <w:lang w:eastAsia="zh-CN"/>
                  </w:rPr>
                  <m:t>v</m:t>
                </m:r>
              </m:e>
            </m:acc>
            <m:ctrlPr>
              <w:rPr>
                <w:rFonts w:ascii="Cambria Math" w:eastAsia="Batang" w:hAnsi="Cambria Math" w:cs="Times New Roman"/>
                <w:sz w:val="20"/>
                <w:szCs w:val="20"/>
                <w:lang w:eastAsia="zh-CN"/>
              </w:rPr>
            </m:ctrlPr>
          </m:e>
          <m:sub>
            <m:r>
              <m:rPr>
                <m:nor/>
              </m:rPr>
              <w:rPr>
                <w:rFonts w:ascii="Cambria Math" w:eastAsia="Batang" w:hAnsi="Cambria Math" w:cs="Times New Roman"/>
                <w:sz w:val="20"/>
                <w:szCs w:val="20"/>
                <w:lang w:val="it-IT" w:eastAsia="zh-CN"/>
              </w:rPr>
              <m:t>micro</m:t>
            </m:r>
            <m:ctrlPr>
              <w:rPr>
                <w:rFonts w:ascii="Cambria Math" w:eastAsia="Batang" w:hAnsi="Cambria Math" w:cs="Times New Roman"/>
                <w:sz w:val="20"/>
                <w:szCs w:val="20"/>
                <w:lang w:eastAsia="zh-CN"/>
              </w:rPr>
            </m:ctrlPr>
          </m:sub>
        </m:sSub>
        <m:d>
          <m:dPr>
            <m:ctrlPr>
              <w:rPr>
                <w:rFonts w:ascii="Cambria Math" w:eastAsia="Batang" w:hAnsi="Cambria Math" w:cs="Times New Roman"/>
                <w:sz w:val="20"/>
                <w:szCs w:val="20"/>
                <w:lang w:val="fr-FR" w:eastAsia="en-US"/>
              </w:rPr>
            </m:ctrlPr>
          </m:dPr>
          <m:e>
            <m:r>
              <w:rPr>
                <w:rFonts w:ascii="Cambria Math" w:eastAsia="Batang" w:hAnsi="Cambria Math" w:cs="Times New Roman"/>
                <w:sz w:val="20"/>
                <w:szCs w:val="20"/>
                <w:lang w:val="fr-FR" w:eastAsia="en-US"/>
              </w:rPr>
              <m:t>t</m:t>
            </m:r>
          </m:e>
        </m:d>
      </m:oMath>
      <w:r w:rsidR="0070761E" w:rsidRPr="00B12924">
        <w:rPr>
          <w:sz w:val="20"/>
          <w:szCs w:val="20"/>
          <w:lang w:eastAsia="en-US"/>
        </w:rPr>
        <w:t xml:space="preserve"> as:</w:t>
      </w:r>
    </w:p>
    <w:p w14:paraId="7AF6B138" w14:textId="6F7C897D" w:rsidR="0070761E" w:rsidRPr="00B12924" w:rsidRDefault="0070761E" w:rsidP="0070761E">
      <w:pPr>
        <w:jc w:val="right"/>
        <w:rPr>
          <w:sz w:val="20"/>
          <w:szCs w:val="20"/>
          <w:lang w:val="fr-FR" w:eastAsia="en-US"/>
        </w:rPr>
      </w:pPr>
      <m:oMath>
        <m:r>
          <m:rPr>
            <m:sty m:val="bi"/>
          </m:rPr>
          <w:rPr>
            <w:rFonts w:ascii="Cambria Math" w:hAnsi="Cambria Math"/>
            <w:sz w:val="20"/>
            <w:szCs w:val="20"/>
            <w:lang w:val="en-GB" w:eastAsia="en-US"/>
          </w:rPr>
          <m:t>x</m:t>
        </m:r>
        <m:d>
          <m:dPr>
            <m:ctrlPr>
              <w:rPr>
                <w:rFonts w:ascii="Cambria Math" w:hAnsi="Cambria Math"/>
                <w:i/>
                <w:sz w:val="20"/>
                <w:szCs w:val="20"/>
                <w:lang w:val="en-GB" w:eastAsia="en-US"/>
              </w:rPr>
            </m:ctrlPr>
          </m:dPr>
          <m:e>
            <m:r>
              <w:rPr>
                <w:rFonts w:ascii="Cambria Math" w:hAnsi="Cambria Math"/>
                <w:sz w:val="20"/>
                <w:szCs w:val="20"/>
                <w:lang w:val="en-GB" w:eastAsia="en-US"/>
              </w:rPr>
              <m:t>t</m:t>
            </m:r>
          </m:e>
        </m:d>
        <m:r>
          <w:rPr>
            <w:rFonts w:ascii="Cambria Math" w:hAnsi="Cambria Math"/>
            <w:sz w:val="20"/>
            <w:szCs w:val="20"/>
            <w:lang w:val="fr-FR" w:eastAsia="en-US"/>
          </w:rPr>
          <m:t xml:space="preserve">= </m:t>
        </m:r>
        <m:nary>
          <m:naryPr>
            <m:limLoc m:val="subSup"/>
            <m:ctrlPr>
              <w:rPr>
                <w:rFonts w:ascii="Cambria Math" w:hAnsi="Cambria Math"/>
                <w:i/>
                <w:sz w:val="20"/>
                <w:szCs w:val="20"/>
                <w:lang w:val="en-GB" w:eastAsia="en-US"/>
              </w:rPr>
            </m:ctrlPr>
          </m:naryPr>
          <m:sub>
            <m:r>
              <w:rPr>
                <w:rFonts w:ascii="Cambria Math" w:hAnsi="Cambria Math"/>
                <w:sz w:val="20"/>
                <w:szCs w:val="20"/>
                <w:lang w:val="fr-FR" w:eastAsia="en-US"/>
              </w:rPr>
              <m:t>0</m:t>
            </m:r>
          </m:sub>
          <m:sup>
            <m:r>
              <w:rPr>
                <w:rFonts w:ascii="Cambria Math" w:hAnsi="Cambria Math"/>
                <w:sz w:val="20"/>
                <w:szCs w:val="20"/>
                <w:lang w:val="en-GB" w:eastAsia="en-US"/>
              </w:rPr>
              <m:t>t</m:t>
            </m:r>
          </m:sup>
          <m:e>
            <m:sSub>
              <m:sSubPr>
                <m:ctrlPr>
                  <w:rPr>
                    <w:rFonts w:ascii="Cambria Math" w:eastAsia="Batang" w:hAnsi="Cambria Math" w:cs="Times New Roman"/>
                    <w:i/>
                    <w:sz w:val="20"/>
                    <w:szCs w:val="20"/>
                    <w:lang w:val="en-GB" w:eastAsia="zh-CN"/>
                  </w:rPr>
                </m:ctrlPr>
              </m:sSubPr>
              <m:e>
                <m:acc>
                  <m:accPr>
                    <m:chr m:val="̄"/>
                    <m:ctrlPr>
                      <w:rPr>
                        <w:rFonts w:ascii="Cambria Math" w:eastAsia="Batang" w:hAnsi="Cambria Math" w:cs="Times New Roman"/>
                        <w:b/>
                        <w:bCs/>
                        <w:i/>
                        <w:sz w:val="20"/>
                        <w:szCs w:val="20"/>
                        <w:lang w:val="en-GB" w:eastAsia="zh-CN"/>
                      </w:rPr>
                    </m:ctrlPr>
                  </m:accPr>
                  <m:e>
                    <m:r>
                      <m:rPr>
                        <m:sty m:val="bi"/>
                      </m:rPr>
                      <w:rPr>
                        <w:rFonts w:ascii="Cambria Math" w:eastAsia="Batang" w:hAnsi="Cambria Math" w:cs="Times New Roman"/>
                        <w:sz w:val="20"/>
                        <w:szCs w:val="20"/>
                        <w:lang w:val="en-GB" w:eastAsia="zh-CN"/>
                      </w:rPr>
                      <m:t>v</m:t>
                    </m:r>
                  </m:e>
                </m:acc>
                <m:ctrlPr>
                  <w:rPr>
                    <w:rFonts w:ascii="Cambria Math" w:eastAsia="Batang" w:hAnsi="Cambria Math" w:cs="Times New Roman"/>
                    <w:sz w:val="20"/>
                    <w:szCs w:val="20"/>
                    <w:lang w:val="en-GB" w:eastAsia="zh-CN"/>
                  </w:rPr>
                </m:ctrlPr>
              </m:e>
              <m:sub>
                <m:r>
                  <m:rPr>
                    <m:nor/>
                  </m:rPr>
                  <w:rPr>
                    <w:rFonts w:ascii="Cambria Math" w:eastAsia="Batang" w:hAnsi="Cambria Math" w:cs="Times New Roman"/>
                    <w:sz w:val="20"/>
                    <w:szCs w:val="20"/>
                    <w:lang w:val="fr-FR" w:eastAsia="zh-CN"/>
                  </w:rPr>
                  <m:t>micro</m:t>
                </m:r>
                <m:ctrlPr>
                  <w:rPr>
                    <w:rFonts w:ascii="Cambria Math" w:eastAsia="Batang" w:hAnsi="Cambria Math" w:cs="Times New Roman"/>
                    <w:sz w:val="20"/>
                    <w:szCs w:val="20"/>
                    <w:lang w:val="en-GB" w:eastAsia="zh-CN"/>
                  </w:rPr>
                </m:ctrlPr>
              </m:sub>
            </m:sSub>
            <m:d>
              <m:dPr>
                <m:ctrlPr>
                  <w:rPr>
                    <w:rFonts w:ascii="Cambria Math" w:eastAsia="Batang" w:hAnsi="Cambria Math" w:cs="Times New Roman"/>
                    <w:sz w:val="20"/>
                    <w:szCs w:val="20"/>
                    <w:lang w:val="en-GB" w:eastAsia="en-US"/>
                  </w:rPr>
                </m:ctrlPr>
              </m:dPr>
              <m:e>
                <m:r>
                  <w:rPr>
                    <w:rFonts w:ascii="Cambria Math" w:eastAsia="Batang" w:hAnsi="Cambria Math" w:cs="Times New Roman"/>
                    <w:sz w:val="20"/>
                    <w:szCs w:val="20"/>
                    <w:lang w:val="en-GB" w:eastAsia="en-US"/>
                  </w:rPr>
                  <m:t>t</m:t>
                </m:r>
              </m:e>
            </m:d>
            <m:r>
              <w:rPr>
                <w:rFonts w:ascii="Cambria Math" w:eastAsia="Batang" w:hAnsi="Cambria Math" w:cs="Times New Roman"/>
                <w:sz w:val="20"/>
                <w:szCs w:val="20"/>
                <w:lang w:val="en-GB" w:eastAsia="en-US"/>
              </w:rPr>
              <m:t>dt</m:t>
            </m:r>
            <m:r>
              <w:rPr>
                <w:rFonts w:ascii="Cambria Math" w:eastAsia="Batang" w:hAnsi="Cambria Math" w:cs="Times New Roman"/>
                <w:sz w:val="20"/>
                <w:szCs w:val="20"/>
                <w:lang w:val="fr-FR" w:eastAsia="en-US"/>
              </w:rPr>
              <m:t>.</m:t>
            </m:r>
          </m:e>
        </m:nary>
      </m:oMath>
      <w:r w:rsidRPr="00B12924">
        <w:rPr>
          <w:sz w:val="20"/>
          <w:szCs w:val="20"/>
          <w:lang w:val="fr-FR" w:eastAsia="en-US"/>
        </w:rPr>
        <w:t xml:space="preserve">                                                                               (</w:t>
      </w:r>
      <w:r w:rsidR="000B38CA">
        <w:rPr>
          <w:sz w:val="20"/>
          <w:szCs w:val="20"/>
          <w:lang w:val="fr-FR" w:eastAsia="en-US"/>
        </w:rPr>
        <w:t>4</w:t>
      </w:r>
      <w:r w:rsidRPr="00B12924">
        <w:rPr>
          <w:sz w:val="20"/>
          <w:szCs w:val="20"/>
          <w:lang w:val="fr-FR" w:eastAsia="en-US"/>
        </w:rPr>
        <w:t>)</w:t>
      </w:r>
    </w:p>
    <w:p w14:paraId="05C715DB" w14:textId="5B2086F4" w:rsidR="0070761E" w:rsidRPr="00B12924" w:rsidRDefault="0070761E" w:rsidP="0070761E">
      <w:pPr>
        <w:rPr>
          <w:lang w:val="en-GB" w:eastAsia="en-US"/>
        </w:rPr>
      </w:pPr>
      <w:r w:rsidRPr="00B12924">
        <w:rPr>
          <w:iCs/>
          <w:kern w:val="24"/>
          <w:lang w:val="en-GB"/>
        </w:rPr>
        <w:t xml:space="preserve">If the change in </w:t>
      </w:r>
      <m:oMath>
        <m:sSub>
          <m:sSubPr>
            <m:ctrlPr>
              <w:rPr>
                <w:rFonts w:ascii="Cambria Math" w:eastAsia="Batang" w:hAnsi="Cambria Math" w:cs="Times New Roman"/>
                <w:i/>
                <w:lang w:val="en-GB" w:eastAsia="zh-CN"/>
              </w:rPr>
            </m:ctrlPr>
          </m:sSubPr>
          <m:e>
            <m:acc>
              <m:accPr>
                <m:chr m:val="̄"/>
                <m:ctrlPr>
                  <w:rPr>
                    <w:rFonts w:ascii="Cambria Math" w:eastAsia="Batang" w:hAnsi="Cambria Math" w:cs="Times New Roman"/>
                    <w:b/>
                    <w:bCs/>
                    <w:i/>
                    <w:lang w:val="en-GB" w:eastAsia="zh-CN"/>
                  </w:rPr>
                </m:ctrlPr>
              </m:accPr>
              <m:e>
                <m:r>
                  <m:rPr>
                    <m:sty m:val="bi"/>
                  </m:rPr>
                  <w:rPr>
                    <w:rFonts w:ascii="Cambria Math" w:eastAsia="Batang" w:hAnsi="Cambria Math" w:cs="Times New Roman"/>
                    <w:lang w:val="en-GB" w:eastAsia="zh-CN"/>
                  </w:rPr>
                  <m:t>v</m:t>
                </m:r>
              </m:e>
            </m:acc>
            <m:ctrlPr>
              <w:rPr>
                <w:rFonts w:ascii="Cambria Math" w:eastAsia="Batang" w:hAnsi="Cambria Math" w:cs="Times New Roman"/>
                <w:lang w:val="en-GB" w:eastAsia="zh-CN"/>
              </w:rPr>
            </m:ctrlPr>
          </m:e>
          <m:sub>
            <m:r>
              <m:rPr>
                <m:nor/>
              </m:rPr>
              <w:rPr>
                <w:rFonts w:ascii="Cambria Math" w:eastAsia="Batang" w:hAnsi="Cambria Math" w:cs="Times New Roman"/>
                <w:lang w:val="en-GB" w:eastAsia="zh-CN"/>
              </w:rPr>
              <m:t>micro</m:t>
            </m:r>
            <m:ctrlPr>
              <w:rPr>
                <w:rFonts w:ascii="Cambria Math" w:eastAsia="Batang" w:hAnsi="Cambria Math" w:cs="Times New Roman"/>
                <w:lang w:val="en-GB" w:eastAsia="zh-CN"/>
              </w:rPr>
            </m:ctrlPr>
          </m:sub>
        </m:sSub>
        <m:d>
          <m:dPr>
            <m:ctrlPr>
              <w:rPr>
                <w:rFonts w:ascii="Cambria Math" w:eastAsia="Batang" w:hAnsi="Cambria Math" w:cs="Times New Roman"/>
                <w:lang w:val="en-GB" w:eastAsia="en-US"/>
              </w:rPr>
            </m:ctrlPr>
          </m:dPr>
          <m:e>
            <m:r>
              <w:rPr>
                <w:rFonts w:ascii="Cambria Math" w:eastAsia="Batang" w:hAnsi="Cambria Math" w:cs="Times New Roman"/>
                <w:lang w:val="en-GB" w:eastAsia="en-US"/>
              </w:rPr>
              <m:t>t</m:t>
            </m:r>
          </m:e>
        </m:d>
      </m:oMath>
      <w:r w:rsidRPr="00B12924">
        <w:rPr>
          <w:lang w:val="en-GB" w:eastAsia="en-US"/>
        </w:rPr>
        <w:t xml:space="preserve"> over the observation time </w:t>
      </w:r>
      <m:oMath>
        <m:r>
          <w:rPr>
            <w:rFonts w:ascii="Cambria Math" w:hAnsi="Cambria Math"/>
            <w:lang w:val="en-GB" w:eastAsia="en-US"/>
          </w:rPr>
          <m:t>t</m:t>
        </m:r>
      </m:oMath>
      <w:r w:rsidRPr="00B12924">
        <w:rPr>
          <w:lang w:val="en-GB" w:eastAsia="en-US"/>
        </w:rPr>
        <w:t xml:space="preserve"> is negligible, then equation (</w:t>
      </w:r>
      <w:r w:rsidR="000B38CA">
        <w:rPr>
          <w:lang w:val="en-GB" w:eastAsia="en-US"/>
        </w:rPr>
        <w:t>4</w:t>
      </w:r>
      <w:r w:rsidRPr="00B12924">
        <w:rPr>
          <w:lang w:val="en-GB" w:eastAsia="en-US"/>
        </w:rPr>
        <w:t>) can be reduced to:</w:t>
      </w:r>
    </w:p>
    <w:p w14:paraId="419E30AD" w14:textId="5B9F1458" w:rsidR="0070761E" w:rsidRPr="00B12924" w:rsidRDefault="0070761E" w:rsidP="0070761E">
      <w:pPr>
        <w:jc w:val="right"/>
        <w:rPr>
          <w:sz w:val="20"/>
          <w:szCs w:val="20"/>
          <w:lang w:val="en-GB" w:eastAsia="en-US"/>
        </w:rPr>
      </w:pPr>
      <m:oMath>
        <m:r>
          <m:rPr>
            <m:sty m:val="bi"/>
          </m:rPr>
          <w:rPr>
            <w:rFonts w:ascii="Cambria Math" w:hAnsi="Cambria Math"/>
            <w:sz w:val="20"/>
            <w:szCs w:val="20"/>
            <w:lang w:val="en-GB" w:eastAsia="en-US"/>
          </w:rPr>
          <m:t>x</m:t>
        </m:r>
        <m:d>
          <m:dPr>
            <m:ctrlPr>
              <w:rPr>
                <w:rFonts w:ascii="Cambria Math" w:hAnsi="Cambria Math"/>
                <w:i/>
                <w:sz w:val="20"/>
                <w:szCs w:val="20"/>
                <w:lang w:val="en-GB" w:eastAsia="en-US"/>
              </w:rPr>
            </m:ctrlPr>
          </m:dPr>
          <m:e>
            <m:r>
              <w:rPr>
                <w:rFonts w:ascii="Cambria Math" w:hAnsi="Cambria Math"/>
                <w:sz w:val="20"/>
                <w:szCs w:val="20"/>
                <w:lang w:val="en-GB" w:eastAsia="en-US"/>
              </w:rPr>
              <m:t>t</m:t>
            </m:r>
          </m:e>
        </m:d>
        <m:r>
          <w:rPr>
            <w:rFonts w:ascii="Cambria Math" w:hAnsi="Cambria Math"/>
            <w:sz w:val="20"/>
            <w:szCs w:val="20"/>
            <w:lang w:val="en-GB" w:eastAsia="en-US"/>
          </w:rPr>
          <m:t xml:space="preserve">= </m:t>
        </m:r>
        <m:sSub>
          <m:sSubPr>
            <m:ctrlPr>
              <w:rPr>
                <w:rFonts w:ascii="Cambria Math" w:eastAsia="Batang" w:hAnsi="Cambria Math" w:cs="Times New Roman"/>
                <w:b/>
                <w:bCs/>
                <w:i/>
                <w:sz w:val="20"/>
                <w:szCs w:val="20"/>
                <w:lang w:val="en-GB" w:eastAsia="zh-CN"/>
              </w:rPr>
            </m:ctrlPr>
          </m:sSubPr>
          <m:e>
            <m:acc>
              <m:accPr>
                <m:chr m:val="̄"/>
                <m:ctrlPr>
                  <w:rPr>
                    <w:rFonts w:ascii="Cambria Math" w:eastAsia="Batang" w:hAnsi="Cambria Math" w:cs="Times New Roman"/>
                    <w:b/>
                    <w:bCs/>
                    <w:i/>
                    <w:sz w:val="20"/>
                    <w:szCs w:val="20"/>
                    <w:lang w:val="en-GB" w:eastAsia="zh-CN"/>
                  </w:rPr>
                </m:ctrlPr>
              </m:accPr>
              <m:e>
                <m:r>
                  <m:rPr>
                    <m:sty m:val="bi"/>
                  </m:rPr>
                  <w:rPr>
                    <w:rFonts w:ascii="Cambria Math" w:eastAsia="Batang" w:hAnsi="Cambria Math" w:cs="Times New Roman"/>
                    <w:sz w:val="20"/>
                    <w:szCs w:val="20"/>
                    <w:lang w:val="en-GB" w:eastAsia="zh-CN"/>
                  </w:rPr>
                  <m:t>v</m:t>
                </m:r>
              </m:e>
            </m:acc>
            <m:ctrlPr>
              <w:rPr>
                <w:rFonts w:ascii="Cambria Math" w:eastAsia="Batang" w:hAnsi="Cambria Math" w:cs="Times New Roman"/>
                <w:b/>
                <w:bCs/>
                <w:sz w:val="20"/>
                <w:szCs w:val="20"/>
                <w:lang w:val="en-GB" w:eastAsia="zh-CN"/>
              </w:rPr>
            </m:ctrlPr>
          </m:e>
          <m:sub>
            <m:r>
              <m:rPr>
                <m:nor/>
              </m:rPr>
              <w:rPr>
                <w:rFonts w:ascii="Cambria Math" w:eastAsia="Batang" w:hAnsi="Cambria Math" w:cs="Times New Roman"/>
                <w:sz w:val="20"/>
                <w:szCs w:val="20"/>
                <w:lang w:val="en-GB" w:eastAsia="zh-CN"/>
              </w:rPr>
              <m:t>micro</m:t>
            </m:r>
            <m:ctrlPr>
              <w:rPr>
                <w:rFonts w:ascii="Cambria Math" w:eastAsia="Batang" w:hAnsi="Cambria Math" w:cs="Times New Roman"/>
                <w:b/>
                <w:bCs/>
                <w:sz w:val="20"/>
                <w:szCs w:val="20"/>
                <w:lang w:val="en-GB" w:eastAsia="zh-CN"/>
              </w:rPr>
            </m:ctrlPr>
          </m:sub>
        </m:sSub>
        <m:r>
          <w:rPr>
            <w:rFonts w:ascii="Cambria Math" w:eastAsia="Batang" w:hAnsi="Cambria Math" w:cs="Times New Roman"/>
            <w:sz w:val="20"/>
            <w:szCs w:val="20"/>
            <w:lang w:val="en-GB" w:eastAsia="en-US"/>
          </w:rPr>
          <m:t>t</m:t>
        </m:r>
      </m:oMath>
      <w:r w:rsidR="00780088" w:rsidRPr="00B12924">
        <w:rPr>
          <w:sz w:val="20"/>
          <w:szCs w:val="20"/>
          <w:lang w:val="en-GB" w:eastAsia="en-US"/>
        </w:rPr>
        <w:t>.</w:t>
      </w:r>
      <w:r w:rsidRPr="00B12924">
        <w:rPr>
          <w:sz w:val="20"/>
          <w:szCs w:val="20"/>
          <w:lang w:val="en-GB" w:eastAsia="en-US"/>
        </w:rPr>
        <w:t xml:space="preserve">                                                                               (</w:t>
      </w:r>
      <w:r w:rsidR="000B38CA">
        <w:rPr>
          <w:sz w:val="20"/>
          <w:szCs w:val="20"/>
          <w:lang w:val="en-GB" w:eastAsia="en-US"/>
        </w:rPr>
        <w:t>5</w:t>
      </w:r>
      <w:r w:rsidRPr="00B12924">
        <w:rPr>
          <w:sz w:val="20"/>
          <w:szCs w:val="20"/>
          <w:lang w:val="en-GB" w:eastAsia="en-US"/>
        </w:rPr>
        <w:t>)</w:t>
      </w:r>
    </w:p>
    <w:p w14:paraId="63BF862A" w14:textId="14B0ABAB" w:rsidR="0070761E" w:rsidRPr="00B12924" w:rsidRDefault="0070761E" w:rsidP="0070761E">
      <w:pPr>
        <w:rPr>
          <w:iCs/>
          <w:kern w:val="24"/>
          <w:lang w:val="en-GB"/>
        </w:rPr>
      </w:pPr>
      <w:r w:rsidRPr="00B12924">
        <w:rPr>
          <w:iCs/>
          <w:kern w:val="24"/>
          <w:lang w:val="en-GB"/>
        </w:rPr>
        <w:t>MD can be further formulated depending on the periodicity of the sensing target sub</w:t>
      </w:r>
      <w:r w:rsidR="00EA234E">
        <w:rPr>
          <w:iCs/>
          <w:kern w:val="24"/>
          <w:lang w:val="en-GB"/>
        </w:rPr>
        <w:t>-</w:t>
      </w:r>
      <w:r w:rsidRPr="00B12924">
        <w:rPr>
          <w:iCs/>
          <w:kern w:val="24"/>
          <w:lang w:val="en-GB"/>
        </w:rPr>
        <w:t xml:space="preserve">motion, e.g., periodic, semi-periodic, or aperiodic.  </w:t>
      </w:r>
    </w:p>
    <w:p w14:paraId="6CBE2693" w14:textId="2EA3DDC5" w:rsidR="0070761E" w:rsidRPr="00B12924" w:rsidRDefault="0070761E" w:rsidP="0070761E">
      <w:pPr>
        <w:rPr>
          <w:sz w:val="20"/>
          <w:szCs w:val="20"/>
          <w:lang w:val="en-GB" w:eastAsia="en-US"/>
        </w:rPr>
      </w:pPr>
      <w:r w:rsidRPr="00B12924">
        <w:rPr>
          <w:iCs/>
          <w:kern w:val="24"/>
          <w:lang w:val="en-GB"/>
        </w:rPr>
        <w:t>For periodic motions such as rotation</w:t>
      </w:r>
      <w:r w:rsidR="003F40E8" w:rsidRPr="00B12924">
        <w:rPr>
          <w:iCs/>
          <w:kern w:val="24"/>
          <w:lang w:val="en-GB"/>
        </w:rPr>
        <w:t>/vibration of UAV propellers</w:t>
      </w:r>
      <w:r w:rsidR="00780088" w:rsidRPr="00B12924">
        <w:rPr>
          <w:iCs/>
          <w:kern w:val="24"/>
          <w:lang w:val="en-GB"/>
        </w:rPr>
        <w:t xml:space="preserve">, </w:t>
      </w:r>
      <w:r w:rsidR="003F40E8" w:rsidRPr="00B12924">
        <w:rPr>
          <w:iCs/>
          <w:kern w:val="24"/>
          <w:lang w:val="en-GB"/>
        </w:rPr>
        <w:t>hear</w:t>
      </w:r>
      <w:r w:rsidR="00780088" w:rsidRPr="00B12924">
        <w:rPr>
          <w:iCs/>
          <w:kern w:val="24"/>
          <w:lang w:val="en-GB"/>
        </w:rPr>
        <w:t>t</w:t>
      </w:r>
      <w:r w:rsidR="003F40E8" w:rsidRPr="00B12924">
        <w:rPr>
          <w:iCs/>
          <w:kern w:val="24"/>
          <w:lang w:val="en-GB"/>
        </w:rPr>
        <w:t xml:space="preserve"> rate or breathing of a human</w:t>
      </w:r>
      <w:r w:rsidRPr="00B12924">
        <w:rPr>
          <w:iCs/>
          <w:kern w:val="24"/>
          <w:lang w:val="en-GB"/>
        </w:rPr>
        <w:t>,</w:t>
      </w:r>
      <w:r w:rsidR="00780088" w:rsidRPr="00B12924">
        <w:rPr>
          <w:iCs/>
          <w:kern w:val="24"/>
          <w:lang w:val="en-GB"/>
        </w:rPr>
        <w:t xml:space="preserve"> and others,</w:t>
      </w:r>
      <w:r w:rsidRPr="00B12924">
        <w:rPr>
          <w:iCs/>
          <w:kern w:val="24"/>
          <w:lang w:val="en-GB"/>
        </w:rPr>
        <w:t xml:space="preserve"> </w:t>
      </w:r>
      <m:oMath>
        <m:r>
          <w:rPr>
            <w:rFonts w:ascii="Cambria Math" w:hAnsi="Cambria Math"/>
            <w:lang w:val="en-GB" w:eastAsia="en-US"/>
          </w:rPr>
          <m:t>x</m:t>
        </m:r>
        <m:d>
          <m:dPr>
            <m:ctrlPr>
              <w:rPr>
                <w:rFonts w:ascii="Cambria Math" w:hAnsi="Cambria Math"/>
                <w:i/>
                <w:lang w:val="en-GB" w:eastAsia="en-US"/>
              </w:rPr>
            </m:ctrlPr>
          </m:dPr>
          <m:e>
            <m:r>
              <w:rPr>
                <w:rFonts w:ascii="Cambria Math" w:hAnsi="Cambria Math"/>
                <w:lang w:val="en-GB" w:eastAsia="en-US"/>
              </w:rPr>
              <m:t>t</m:t>
            </m:r>
          </m:e>
        </m:d>
      </m:oMath>
      <w:r w:rsidRPr="00B12924">
        <w:rPr>
          <w:lang w:val="en-GB" w:eastAsia="en-US"/>
        </w:rPr>
        <w:t xml:space="preserve"> may be expressed as [</w:t>
      </w:r>
      <w:r w:rsidR="00C02A4A">
        <w:rPr>
          <w:lang w:val="en-GB" w:eastAsia="en-US"/>
        </w:rPr>
        <w:t>9</w:t>
      </w:r>
      <w:r w:rsidRPr="00B12924">
        <w:rPr>
          <w:lang w:val="en-GB" w:eastAsia="en-US"/>
        </w:rPr>
        <w:t>]:</w:t>
      </w:r>
    </w:p>
    <w:p w14:paraId="55DACB6A" w14:textId="226A844A" w:rsidR="0070761E" w:rsidRPr="00B12924" w:rsidRDefault="0070761E" w:rsidP="0070761E">
      <w:pPr>
        <w:jc w:val="right"/>
        <w:rPr>
          <w:sz w:val="20"/>
          <w:szCs w:val="20"/>
          <w:lang w:val="en-GB" w:eastAsia="en-US"/>
        </w:rPr>
      </w:pPr>
      <m:oMath>
        <m:r>
          <m:rPr>
            <m:sty m:val="bi"/>
          </m:rPr>
          <w:rPr>
            <w:rFonts w:ascii="Cambria Math" w:hAnsi="Cambria Math"/>
            <w:sz w:val="20"/>
            <w:szCs w:val="20"/>
            <w:lang w:val="en-GB" w:eastAsia="en-US"/>
          </w:rPr>
          <m:t>x</m:t>
        </m:r>
        <m:d>
          <m:dPr>
            <m:ctrlPr>
              <w:rPr>
                <w:rFonts w:ascii="Cambria Math" w:hAnsi="Cambria Math"/>
                <w:i/>
                <w:sz w:val="20"/>
                <w:szCs w:val="20"/>
                <w:lang w:val="en-GB" w:eastAsia="en-US"/>
              </w:rPr>
            </m:ctrlPr>
          </m:dPr>
          <m:e>
            <m:r>
              <w:rPr>
                <w:rFonts w:ascii="Cambria Math" w:hAnsi="Cambria Math"/>
                <w:sz w:val="20"/>
                <w:szCs w:val="20"/>
                <w:lang w:val="en-GB" w:eastAsia="en-US"/>
              </w:rPr>
              <m:t>t</m:t>
            </m:r>
          </m:e>
        </m:d>
        <m:r>
          <w:rPr>
            <w:rFonts w:ascii="Cambria Math" w:hAnsi="Cambria Math"/>
            <w:sz w:val="20"/>
            <w:szCs w:val="20"/>
            <w:lang w:val="en-GB" w:eastAsia="en-US"/>
          </w:rPr>
          <m:t xml:space="preserve">= </m:t>
        </m:r>
        <m:sSub>
          <m:sSubPr>
            <m:ctrlPr>
              <w:rPr>
                <w:rFonts w:ascii="Cambria Math" w:eastAsia="Batang" w:hAnsi="Cambria Math" w:cs="Times New Roman"/>
                <w:i/>
                <w:sz w:val="20"/>
                <w:szCs w:val="20"/>
                <w:lang w:val="en-GB" w:eastAsia="zh-CN"/>
              </w:rPr>
            </m:ctrlPr>
          </m:sSubPr>
          <m:e>
            <m:r>
              <w:rPr>
                <w:rFonts w:ascii="Cambria Math" w:eastAsia="Batang" w:hAnsi="Cambria Math" w:cs="Times New Roman"/>
                <w:sz w:val="20"/>
                <w:szCs w:val="20"/>
                <w:lang w:val="en-GB" w:eastAsia="zh-CN"/>
              </w:rPr>
              <m:t>A</m:t>
            </m:r>
          </m:e>
          <m:sub>
            <m:r>
              <w:rPr>
                <w:rFonts w:ascii="Cambria Math" w:eastAsia="Batang" w:hAnsi="Cambria Math" w:cs="Times New Roman"/>
                <w:sz w:val="20"/>
                <w:szCs w:val="20"/>
                <w:lang w:val="en-GB" w:eastAsia="zh-CN"/>
              </w:rPr>
              <m:t>1</m:t>
            </m:r>
          </m:sub>
        </m:sSub>
        <m:r>
          <w:rPr>
            <w:rFonts w:ascii="Cambria Math" w:eastAsia="Batang" w:hAnsi="Cambria Math" w:cs="Times New Roman"/>
            <w:sz w:val="20"/>
            <w:szCs w:val="20"/>
            <w:lang w:val="en-GB" w:eastAsia="zh-CN"/>
          </w:rPr>
          <m:t>+</m:t>
        </m:r>
        <m:sSub>
          <m:sSubPr>
            <m:ctrlPr>
              <w:rPr>
                <w:rFonts w:ascii="Cambria Math" w:eastAsia="Batang" w:hAnsi="Cambria Math" w:cs="Times New Roman"/>
                <w:i/>
                <w:sz w:val="20"/>
                <w:szCs w:val="20"/>
                <w:lang w:val="en-GB" w:eastAsia="zh-CN"/>
              </w:rPr>
            </m:ctrlPr>
          </m:sSubPr>
          <m:e>
            <m:r>
              <w:rPr>
                <w:rFonts w:ascii="Cambria Math" w:eastAsia="Batang" w:hAnsi="Cambria Math" w:cs="Times New Roman"/>
                <w:sz w:val="20"/>
                <w:szCs w:val="20"/>
                <w:lang w:val="en-GB" w:eastAsia="zh-CN"/>
              </w:rPr>
              <m:t>A</m:t>
            </m:r>
          </m:e>
          <m:sub>
            <m:r>
              <w:rPr>
                <w:rFonts w:ascii="Cambria Math" w:eastAsia="Batang" w:hAnsi="Cambria Math" w:cs="Times New Roman"/>
                <w:sz w:val="20"/>
                <w:szCs w:val="20"/>
                <w:lang w:val="en-GB" w:eastAsia="zh-CN"/>
              </w:rPr>
              <m:t>2</m:t>
            </m:r>
          </m:sub>
        </m:sSub>
        <m:sSub>
          <m:sSubPr>
            <m:ctrlPr>
              <w:rPr>
                <w:rFonts w:ascii="Cambria Math" w:eastAsia="Cambria Math" w:hAnsi="Cambria Math"/>
                <w:i/>
                <w:iCs/>
                <w:kern w:val="24"/>
                <w:lang w:val="en-GB"/>
              </w:rPr>
            </m:ctrlPr>
          </m:sSubPr>
          <m:e>
            <m:r>
              <m:rPr>
                <m:sty m:val="bi"/>
              </m:rPr>
              <w:rPr>
                <w:rFonts w:ascii="Cambria Math" w:eastAsia="Cambria Math" w:hAnsi="Cambria Math"/>
                <w:kern w:val="24"/>
                <w:lang w:val="en-GB"/>
              </w:rPr>
              <m:t>r</m:t>
            </m:r>
          </m:e>
          <m:sub>
            <m:r>
              <w:rPr>
                <w:rFonts w:ascii="Cambria Math" w:eastAsia="Cambria Math" w:hAnsi="Cambria Math"/>
                <w:kern w:val="24"/>
                <w:lang w:val="en-GB"/>
              </w:rPr>
              <m:t>MD</m:t>
            </m:r>
          </m:sub>
        </m:sSub>
        <m:r>
          <m:rPr>
            <m:sty m:val="p"/>
          </m:rPr>
          <w:rPr>
            <w:rFonts w:ascii="Cambria Math" w:eastAsia="Batang" w:hAnsi="Cambria Math" w:cs="Times New Roman"/>
            <w:sz w:val="20"/>
            <w:szCs w:val="20"/>
            <w:lang w:val="en-GB" w:eastAsia="zh-CN"/>
          </w:rPr>
          <m:t>sin⁡</m:t>
        </m:r>
        <m:r>
          <w:rPr>
            <w:rFonts w:ascii="Cambria Math" w:eastAsia="Batang" w:hAnsi="Cambria Math" w:cs="Times New Roman"/>
            <w:sz w:val="20"/>
            <w:szCs w:val="20"/>
            <w:lang w:val="en-GB" w:eastAsia="zh-CN"/>
          </w:rPr>
          <m:t>(</m:t>
        </m:r>
        <m:sSub>
          <m:sSubPr>
            <m:ctrlPr>
              <w:rPr>
                <w:rFonts w:ascii="Cambria Math" w:eastAsia="Batang" w:hAnsi="Cambria Math" w:cs="Times New Roman"/>
                <w:i/>
                <w:sz w:val="20"/>
                <w:szCs w:val="20"/>
                <w:lang w:val="en-GB" w:eastAsia="zh-CN"/>
              </w:rPr>
            </m:ctrlPr>
          </m:sSubPr>
          <m:e>
            <m:r>
              <w:rPr>
                <w:rFonts w:ascii="Cambria Math" w:eastAsia="Batang" w:hAnsi="Cambria Math" w:cs="Times New Roman"/>
                <w:sz w:val="20"/>
                <w:szCs w:val="20"/>
                <w:lang w:val="en-GB" w:eastAsia="zh-CN"/>
              </w:rPr>
              <m:t>ω</m:t>
            </m:r>
          </m:e>
          <m:sub>
            <m:r>
              <w:rPr>
                <w:rFonts w:ascii="Cambria Math" w:eastAsia="Batang" w:hAnsi="Cambria Math" w:cs="Times New Roman"/>
                <w:sz w:val="20"/>
                <w:szCs w:val="20"/>
                <w:lang w:val="en-GB" w:eastAsia="zh-CN"/>
              </w:rPr>
              <m:t>MD</m:t>
            </m:r>
          </m:sub>
        </m:sSub>
        <m:r>
          <w:rPr>
            <w:rFonts w:ascii="Cambria Math" w:eastAsia="Batang" w:hAnsi="Cambria Math" w:cs="Times New Roman"/>
            <w:sz w:val="20"/>
            <w:szCs w:val="20"/>
            <w:lang w:val="en-GB" w:eastAsia="zh-CN"/>
          </w:rPr>
          <m:t>t+β)</m:t>
        </m:r>
      </m:oMath>
      <w:r w:rsidRPr="00B12924">
        <w:rPr>
          <w:sz w:val="20"/>
          <w:szCs w:val="20"/>
          <w:lang w:val="en-GB" w:eastAsia="en-US"/>
        </w:rPr>
        <w:t xml:space="preserve">                                                             (</w:t>
      </w:r>
      <w:r w:rsidR="000B38CA">
        <w:rPr>
          <w:sz w:val="20"/>
          <w:szCs w:val="20"/>
          <w:lang w:val="en-GB" w:eastAsia="en-US"/>
        </w:rPr>
        <w:t>6</w:t>
      </w:r>
      <w:r w:rsidRPr="00B12924">
        <w:rPr>
          <w:sz w:val="20"/>
          <w:szCs w:val="20"/>
          <w:lang w:val="en-GB" w:eastAsia="en-US"/>
        </w:rPr>
        <w:t>)</w:t>
      </w:r>
    </w:p>
    <w:p w14:paraId="45BA7EA5" w14:textId="305AA40E" w:rsidR="0070761E" w:rsidRPr="00B12924" w:rsidRDefault="00780088" w:rsidP="0070761E">
      <w:pPr>
        <w:rPr>
          <w:iCs/>
          <w:kern w:val="24"/>
          <w:lang w:val="en-GB"/>
        </w:rPr>
      </w:pPr>
      <w:r w:rsidRPr="00B12924">
        <w:rPr>
          <w:iCs/>
          <w:kern w:val="24"/>
          <w:lang w:val="en-GB"/>
        </w:rPr>
        <w:t>w</w:t>
      </w:r>
      <w:r w:rsidR="0070761E" w:rsidRPr="00B12924">
        <w:rPr>
          <w:iCs/>
          <w:kern w:val="24"/>
          <w:lang w:val="en-GB"/>
        </w:rPr>
        <w:t xml:space="preserve">here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A</m:t>
            </m:r>
          </m:e>
          <m:sub>
            <m:r>
              <w:rPr>
                <w:rFonts w:ascii="Cambria Math" w:eastAsia="Batang" w:hAnsi="Cambria Math" w:cs="Times New Roman"/>
                <w:lang w:val="en-GB" w:eastAsia="zh-CN"/>
              </w:rPr>
              <m:t>1</m:t>
            </m:r>
          </m:sub>
        </m:sSub>
      </m:oMath>
      <w:r w:rsidRPr="00B12924">
        <w:rPr>
          <w:lang w:val="en-GB" w:eastAsia="zh-CN"/>
        </w:rPr>
        <w:t xml:space="preserve"> and</w:t>
      </w:r>
      <w:r w:rsidR="0070761E" w:rsidRPr="00B12924">
        <w:rPr>
          <w:lang w:val="en-GB" w:eastAsia="zh-CN"/>
        </w:rPr>
        <w:t xml:space="preserv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A</m:t>
            </m:r>
          </m:e>
          <m:sub>
            <m:r>
              <w:rPr>
                <w:rFonts w:ascii="Cambria Math" w:eastAsia="Batang" w:hAnsi="Cambria Math" w:cs="Times New Roman"/>
                <w:lang w:val="en-GB" w:eastAsia="zh-CN"/>
              </w:rPr>
              <m:t>2</m:t>
            </m:r>
          </m:sub>
        </m:sSub>
      </m:oMath>
      <w:r w:rsidR="0070761E" w:rsidRPr="00B12924">
        <w:rPr>
          <w:lang w:val="en-GB" w:eastAsia="zh-CN"/>
        </w:rPr>
        <w:t xml:space="preserve"> are </w:t>
      </w:r>
      <w:r w:rsidRPr="00B12924">
        <w:rPr>
          <w:lang w:val="en-GB" w:eastAsia="zh-CN"/>
        </w:rPr>
        <w:t xml:space="preserve">the </w:t>
      </w:r>
      <w:r w:rsidR="0070761E" w:rsidRPr="00B12924">
        <w:rPr>
          <w:lang w:val="en-GB" w:eastAsia="zh-CN"/>
        </w:rPr>
        <w:t xml:space="preserve">MD displacement motion constants whose values depend on the type of the motion (e.g. rotation, vibration) and the </w:t>
      </w:r>
      <w:r w:rsidRPr="00B12924">
        <w:rPr>
          <w:lang w:val="en-GB" w:eastAsia="zh-CN"/>
        </w:rPr>
        <w:t xml:space="preserve">sensing </w:t>
      </w:r>
      <w:r w:rsidR="0070761E" w:rsidRPr="00B12924">
        <w:rPr>
          <w:lang w:val="en-GB" w:eastAsia="zh-CN"/>
        </w:rPr>
        <w:t xml:space="preserve">target </w:t>
      </w:r>
      <w:r w:rsidRPr="00B12924">
        <w:rPr>
          <w:lang w:val="en-GB" w:eastAsia="zh-CN"/>
        </w:rPr>
        <w:t xml:space="preserve">type </w:t>
      </w:r>
      <w:r w:rsidR="0070761E" w:rsidRPr="00B12924">
        <w:rPr>
          <w:lang w:val="en-GB" w:eastAsia="zh-CN"/>
        </w:rPr>
        <w:t>(e.g. human, UAV, helicopter, etc.)</w:t>
      </w:r>
      <w:r w:rsidRPr="00B12924">
        <w:rPr>
          <w:lang w:val="en-GB" w:eastAsia="zh-CN"/>
        </w:rPr>
        <w:t xml:space="preserv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ω</m:t>
            </m:r>
          </m:e>
          <m:sub>
            <m:r>
              <w:rPr>
                <w:rFonts w:ascii="Cambria Math" w:eastAsia="Batang" w:hAnsi="Cambria Math" w:cs="Times New Roman"/>
                <w:lang w:val="en-GB" w:eastAsia="zh-CN"/>
              </w:rPr>
              <m:t>MD</m:t>
            </m:r>
          </m:sub>
        </m:sSub>
        <m:r>
          <w:rPr>
            <w:rFonts w:ascii="Cambria Math" w:eastAsia="Batang" w:hAnsi="Cambria Math" w:cs="Times New Roman"/>
            <w:lang w:val="en-GB" w:eastAsia="zh-CN"/>
          </w:rPr>
          <m:t>=2π</m:t>
        </m:r>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f</m:t>
            </m:r>
          </m:e>
          <m:sub>
            <m:r>
              <w:rPr>
                <w:rFonts w:ascii="Cambria Math" w:eastAsia="Batang" w:hAnsi="Cambria Math" w:cs="Times New Roman"/>
                <w:lang w:val="en-GB" w:eastAsia="zh-CN"/>
              </w:rPr>
              <m:t>MD</m:t>
            </m:r>
          </m:sub>
        </m:sSub>
      </m:oMath>
      <w:r w:rsidR="0070761E" w:rsidRPr="00B12924">
        <w:rPr>
          <w:lang w:val="en-GB" w:eastAsia="zh-CN"/>
        </w:rPr>
        <w:t xml:space="preserve"> is the angular micro-doppler frequency and </w:t>
      </w:r>
      <m:oMath>
        <m:r>
          <w:rPr>
            <w:rFonts w:ascii="Cambria Math" w:eastAsia="Batang" w:hAnsi="Cambria Math" w:cs="Times New Roman"/>
            <w:lang w:val="en-GB" w:eastAsia="zh-CN"/>
          </w:rPr>
          <m:t>β</m:t>
        </m:r>
      </m:oMath>
      <w:r w:rsidR="0070761E" w:rsidRPr="00B12924">
        <w:rPr>
          <w:lang w:val="en-GB" w:eastAsia="zh-CN"/>
        </w:rPr>
        <w:t xml:space="preserve"> is the offset phase for the micro-doppler motion whose value is dependent on the target and motion types</w:t>
      </w:r>
      <w:r w:rsidRPr="00B12924">
        <w:rPr>
          <w:lang w:val="en-GB" w:eastAsia="zh-CN"/>
        </w:rPr>
        <w:t>, and</w:t>
      </w:r>
      <w:r w:rsidR="0070761E" w:rsidRPr="00B12924">
        <w:rPr>
          <w:lang w:val="en-GB" w:eastAsia="zh-CN"/>
        </w:rPr>
        <w:t xml:space="preserve"> </w:t>
      </w:r>
      <m:oMath>
        <m:sSub>
          <m:sSubPr>
            <m:ctrlPr>
              <w:rPr>
                <w:rFonts w:ascii="Cambria Math" w:eastAsia="Cambria Math" w:hAnsi="Cambria Math"/>
                <w:i/>
                <w:iCs/>
                <w:kern w:val="24"/>
                <w:lang w:val="en-GB"/>
              </w:rPr>
            </m:ctrlPr>
          </m:sSubPr>
          <m:e>
            <m:r>
              <m:rPr>
                <m:sty m:val="bi"/>
              </m:rPr>
              <w:rPr>
                <w:rFonts w:ascii="Cambria Math" w:eastAsia="Cambria Math" w:hAnsi="Cambria Math"/>
                <w:kern w:val="24"/>
                <w:lang w:val="en-GB"/>
              </w:rPr>
              <m:t>r</m:t>
            </m:r>
          </m:e>
          <m:sub>
            <m:r>
              <w:rPr>
                <w:rFonts w:ascii="Cambria Math" w:eastAsia="Cambria Math" w:hAnsi="Cambria Math"/>
                <w:kern w:val="24"/>
                <w:lang w:val="en-GB"/>
              </w:rPr>
              <m:t>MD</m:t>
            </m:r>
          </m:sub>
        </m:sSub>
      </m:oMath>
      <w:r w:rsidR="0070761E" w:rsidRPr="00B12924">
        <w:rPr>
          <w:iCs/>
          <w:kern w:val="24"/>
          <w:lang w:val="en-GB"/>
        </w:rPr>
        <w:t xml:space="preserve"> is the direction of the micro-doppler motion</w:t>
      </w:r>
      <w:r w:rsidRPr="00B12924">
        <w:rPr>
          <w:iCs/>
          <w:kern w:val="24"/>
          <w:lang w:val="en-GB"/>
        </w:rPr>
        <w:t>, respectively</w:t>
      </w:r>
      <w:r w:rsidR="0070761E" w:rsidRPr="00B12924">
        <w:rPr>
          <w:iCs/>
          <w:kern w:val="24"/>
          <w:lang w:val="en-GB"/>
        </w:rPr>
        <w:t>.</w:t>
      </w:r>
      <w:r w:rsidR="006F0C4D" w:rsidRPr="00B12924">
        <w:rPr>
          <w:iCs/>
          <w:kern w:val="24"/>
          <w:lang w:val="en-GB"/>
        </w:rPr>
        <w:t xml:space="preserve"> </w:t>
      </w:r>
    </w:p>
    <w:p w14:paraId="5048BEC9" w14:textId="08BBD778" w:rsidR="006E051C" w:rsidRPr="00B12924" w:rsidRDefault="006E051C" w:rsidP="0070761E">
      <w:pPr>
        <w:rPr>
          <w:lang w:val="en-GB" w:eastAsia="zh-CN"/>
        </w:rPr>
      </w:pPr>
      <w:r w:rsidRPr="00B12924">
        <w:rPr>
          <w:iCs/>
          <w:kern w:val="24"/>
          <w:lang w:val="en-GB"/>
        </w:rPr>
        <w:t>In a UAV case</w:t>
      </w:r>
      <w:r w:rsidR="00D503A2" w:rsidRPr="00B12924">
        <w:rPr>
          <w:iCs/>
          <w:kern w:val="24"/>
          <w:lang w:val="en-GB"/>
        </w:rPr>
        <w:t xml:space="preserv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A</m:t>
            </m:r>
          </m:e>
          <m:sub>
            <m:r>
              <w:rPr>
                <w:rFonts w:ascii="Cambria Math" w:eastAsia="Batang" w:hAnsi="Cambria Math" w:cs="Times New Roman"/>
                <w:lang w:val="en-GB" w:eastAsia="zh-CN"/>
              </w:rPr>
              <m:t>1</m:t>
            </m:r>
          </m:sub>
        </m:sSub>
      </m:oMath>
      <w:r w:rsidRPr="00B12924">
        <w:rPr>
          <w:lang w:val="en-GB" w:eastAsia="zh-CN"/>
        </w:rPr>
        <w:t xml:space="preserve"> can represent the distance between the UE and the centre of the rotating rotor.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A</m:t>
            </m:r>
          </m:e>
          <m:sub>
            <m:r>
              <w:rPr>
                <w:rFonts w:ascii="Cambria Math" w:eastAsia="Batang" w:hAnsi="Cambria Math" w:cs="Times New Roman"/>
                <w:lang w:val="en-GB" w:eastAsia="zh-CN"/>
              </w:rPr>
              <m:t>2</m:t>
            </m:r>
          </m:sub>
        </m:sSub>
      </m:oMath>
      <w:r w:rsidRPr="00B12924">
        <w:rPr>
          <w:lang w:val="en-GB" w:eastAsia="zh-CN"/>
        </w:rPr>
        <w:t xml:space="preserve"> can have the value of </w:t>
      </w:r>
      <m:oMath>
        <m:f>
          <m:fPr>
            <m:type m:val="skw"/>
            <m:ctrlPr>
              <w:rPr>
                <w:rFonts w:ascii="Cambria Math" w:eastAsia="Batang" w:hAnsi="Cambria Math" w:cs="Times New Roman"/>
                <w:i/>
                <w:lang w:val="en-GB" w:eastAsia="zh-CN"/>
              </w:rPr>
            </m:ctrlPr>
          </m:fPr>
          <m:num>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L</m:t>
                </m:r>
              </m:e>
              <m:sub>
                <m:r>
                  <w:rPr>
                    <w:rFonts w:ascii="Cambria Math" w:eastAsia="Batang" w:hAnsi="Cambria Math" w:cs="Times New Roman"/>
                    <w:lang w:val="en-GB" w:eastAsia="zh-CN"/>
                  </w:rPr>
                  <m:t>pr</m:t>
                </m:r>
              </m:sub>
            </m:sSub>
          </m:num>
          <m:den>
            <m:r>
              <w:rPr>
                <w:rFonts w:ascii="Cambria Math" w:eastAsia="Batang" w:hAnsi="Cambria Math" w:cs="Times New Roman"/>
                <w:lang w:val="en-GB" w:eastAsia="zh-CN"/>
              </w:rPr>
              <m:t>2</m:t>
            </m:r>
          </m:den>
        </m:f>
      </m:oMath>
      <w:r w:rsidRPr="00B12924">
        <w:rPr>
          <w:lang w:val="en-GB" w:eastAsia="zh-CN"/>
        </w:rPr>
        <w:t xml:space="preserve">, where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L</m:t>
            </m:r>
          </m:e>
          <m:sub>
            <m:r>
              <w:rPr>
                <w:rFonts w:ascii="Cambria Math" w:eastAsia="Batang" w:hAnsi="Cambria Math" w:cs="Times New Roman"/>
                <w:lang w:val="en-GB" w:eastAsia="zh-CN"/>
              </w:rPr>
              <m:t>pr</m:t>
            </m:r>
          </m:sub>
        </m:sSub>
      </m:oMath>
      <w:r w:rsidRPr="00B12924">
        <w:rPr>
          <w:lang w:val="en-GB" w:eastAsia="zh-CN"/>
        </w:rPr>
        <w:t xml:space="preserve"> is the propeller length. </w:t>
      </w:r>
      <m:oMath>
        <m:r>
          <w:rPr>
            <w:rFonts w:ascii="Cambria Math" w:eastAsia="Batang" w:hAnsi="Cambria Math" w:cs="Times New Roman"/>
            <w:lang w:val="en-GB" w:eastAsia="zh-CN"/>
          </w:rPr>
          <m:t xml:space="preserve">β= </m:t>
        </m:r>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β</m:t>
            </m:r>
          </m:e>
          <m:sub>
            <m:r>
              <w:rPr>
                <w:rFonts w:ascii="Cambria Math" w:eastAsia="Batang" w:hAnsi="Cambria Math" w:cs="Times New Roman"/>
                <w:lang w:val="en-GB" w:eastAsia="zh-CN"/>
              </w:rPr>
              <m:t>o</m:t>
            </m:r>
          </m:sub>
        </m:sSub>
        <m:r>
          <w:rPr>
            <w:rFonts w:ascii="Cambria Math" w:eastAsia="Batang" w:hAnsi="Cambria Math" w:cs="Times New Roman"/>
            <w:lang w:val="en-GB" w:eastAsia="zh-CN"/>
          </w:rPr>
          <m:t>+</m:t>
        </m:r>
        <m:f>
          <m:fPr>
            <m:type m:val="skw"/>
            <m:ctrlPr>
              <w:rPr>
                <w:rFonts w:ascii="Cambria Math" w:eastAsia="Batang" w:hAnsi="Cambria Math" w:cs="Times New Roman"/>
                <w:i/>
                <w:lang w:val="en-GB" w:eastAsia="zh-CN"/>
              </w:rPr>
            </m:ctrlPr>
          </m:fPr>
          <m:num>
            <m:r>
              <w:rPr>
                <w:rFonts w:ascii="Cambria Math" w:eastAsia="Batang" w:hAnsi="Cambria Math" w:cs="Times New Roman"/>
                <w:lang w:val="en-GB" w:eastAsia="zh-CN"/>
              </w:rPr>
              <m:t>2πk</m:t>
            </m:r>
          </m:num>
          <m:den>
            <m:r>
              <w:rPr>
                <w:rFonts w:ascii="Cambria Math" w:eastAsia="Batang" w:hAnsi="Cambria Math" w:cs="Times New Roman"/>
                <w:lang w:val="en-GB" w:eastAsia="zh-CN"/>
              </w:rPr>
              <m:t>N</m:t>
            </m:r>
          </m:den>
        </m:f>
      </m:oMath>
      <w:r w:rsidRPr="00B12924">
        <w:rPr>
          <w:lang w:val="en-GB" w:eastAsia="zh-CN"/>
        </w:rPr>
        <w:t xml:space="preserve">, where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β</m:t>
            </m:r>
          </m:e>
          <m:sub>
            <m:r>
              <w:rPr>
                <w:rFonts w:ascii="Cambria Math" w:eastAsia="Batang" w:hAnsi="Cambria Math" w:cs="Times New Roman"/>
                <w:lang w:val="en-GB" w:eastAsia="zh-CN"/>
              </w:rPr>
              <m:t>o</m:t>
            </m:r>
          </m:sub>
        </m:sSub>
      </m:oMath>
      <w:r w:rsidRPr="00B12924">
        <w:rPr>
          <w:lang w:val="en-GB" w:eastAsia="zh-CN"/>
        </w:rPr>
        <w:t xml:space="preserve"> is the initial offset phase, </w:t>
      </w:r>
      <m:oMath>
        <m:r>
          <w:rPr>
            <w:rFonts w:ascii="Cambria Math" w:eastAsia="Batang" w:hAnsi="Cambria Math" w:cs="Times New Roman"/>
            <w:lang w:val="en-GB" w:eastAsia="zh-CN"/>
          </w:rPr>
          <m:t>k</m:t>
        </m:r>
      </m:oMath>
      <w:r w:rsidRPr="00B12924">
        <w:rPr>
          <w:lang w:val="en-GB" w:eastAsia="zh-CN"/>
        </w:rPr>
        <w:t xml:space="preserve"> is the propeller order (e.g. 1, 2,3, etc.) and </w:t>
      </w:r>
      <m:oMath>
        <m:r>
          <w:rPr>
            <w:rFonts w:ascii="Cambria Math" w:eastAsia="Batang" w:hAnsi="Cambria Math" w:cs="Times New Roman"/>
            <w:lang w:val="en-GB" w:eastAsia="zh-CN"/>
          </w:rPr>
          <m:t>N</m:t>
        </m:r>
      </m:oMath>
      <w:r w:rsidRPr="00B12924">
        <w:rPr>
          <w:lang w:val="en-GB" w:eastAsia="zh-CN"/>
        </w:rPr>
        <w:t xml:space="preserve"> is the total number of propellers. </w:t>
      </w:r>
    </w:p>
    <w:p w14:paraId="1B0DDF05" w14:textId="3F0DD3CE" w:rsidR="006E051C" w:rsidRPr="00B12924" w:rsidRDefault="008254FA" w:rsidP="0070761E">
      <w:pPr>
        <w:rPr>
          <w:iCs/>
          <w:kern w:val="24"/>
          <w:lang w:val="en-GB"/>
        </w:rPr>
      </w:pPr>
      <w:r w:rsidRPr="00B12924">
        <w:rPr>
          <w:lang w:val="en-GB" w:eastAsia="zh-CN"/>
        </w:rPr>
        <w:t>Further details of MD modelling beyond a unified Doppler formula for inclusions in TR 38.90</w:t>
      </w:r>
      <w:r w:rsidR="00D446DF" w:rsidRPr="00B12924">
        <w:rPr>
          <w:lang w:val="en-GB" w:eastAsia="zh-CN"/>
        </w:rPr>
        <w:t>1</w:t>
      </w:r>
      <w:r w:rsidRPr="00B12924">
        <w:rPr>
          <w:lang w:val="en-GB" w:eastAsia="zh-CN"/>
        </w:rPr>
        <w:t xml:space="preserve"> such as specific functions and parameters related to different sensing target types and motions should be discussed in RAN1.   </w:t>
      </w:r>
    </w:p>
    <w:p w14:paraId="4435E892" w14:textId="1D19A015" w:rsidR="00D013D8" w:rsidRPr="00C220C0" w:rsidRDefault="00D013D8" w:rsidP="00C220C0">
      <w:r>
        <w:t xml:space="preserve">Therefore, we make the following proposals: </w:t>
      </w:r>
    </w:p>
    <w:p w14:paraId="63281529" w14:textId="70DC74BC" w:rsidR="00D013D8" w:rsidRDefault="00D013D8" w:rsidP="00D013D8">
      <w:pPr>
        <w:spacing w:before="240"/>
        <w:rPr>
          <w:b/>
          <w:bCs/>
        </w:rPr>
      </w:pPr>
      <w:r>
        <w:rPr>
          <w:b/>
          <w:bCs/>
        </w:rPr>
        <w:lastRenderedPageBreak/>
        <w:t xml:space="preserve">Proposal </w:t>
      </w:r>
      <w:r w:rsidR="00C4011D">
        <w:rPr>
          <w:b/>
          <w:bCs/>
        </w:rPr>
        <w:t>1</w:t>
      </w:r>
      <w:r w:rsidR="006B3554">
        <w:rPr>
          <w:b/>
          <w:bCs/>
        </w:rPr>
        <w:t>5</w:t>
      </w:r>
      <w:r>
        <w:rPr>
          <w:b/>
          <w:bCs/>
        </w:rPr>
        <w:t xml:space="preserve">: Support to incorporate Micro-Doppler </w:t>
      </w:r>
      <w:r w:rsidR="00E32547">
        <w:rPr>
          <w:b/>
          <w:bCs/>
        </w:rPr>
        <w:t>signatures</w:t>
      </w:r>
      <w:r w:rsidR="006D5192">
        <w:rPr>
          <w:b/>
          <w:bCs/>
        </w:rPr>
        <w:t xml:space="preserve"> </w:t>
      </w:r>
      <w:r>
        <w:rPr>
          <w:b/>
          <w:bCs/>
        </w:rPr>
        <w:t xml:space="preserve">in </w:t>
      </w:r>
      <w:r w:rsidR="00C220C0">
        <w:rPr>
          <w:b/>
          <w:bCs/>
        </w:rPr>
        <w:t xml:space="preserve">the </w:t>
      </w:r>
      <w:r>
        <w:rPr>
          <w:b/>
          <w:bCs/>
        </w:rPr>
        <w:t>ISAC channel models.</w:t>
      </w:r>
    </w:p>
    <w:p w14:paraId="13C0A3DC" w14:textId="7C363FD6" w:rsidR="00D013D8" w:rsidRDefault="00D013D8" w:rsidP="00D013D8">
      <w:pPr>
        <w:spacing w:before="240"/>
        <w:rPr>
          <w:b/>
          <w:bCs/>
        </w:rPr>
      </w:pPr>
      <w:r w:rsidRPr="008B6684">
        <w:rPr>
          <w:b/>
          <w:bCs/>
        </w:rPr>
        <w:t xml:space="preserve">Proposal </w:t>
      </w:r>
      <w:r w:rsidR="00C4011D">
        <w:rPr>
          <w:b/>
          <w:bCs/>
        </w:rPr>
        <w:t>1</w:t>
      </w:r>
      <w:r w:rsidR="006B3554">
        <w:rPr>
          <w:b/>
          <w:bCs/>
        </w:rPr>
        <w:t>6</w:t>
      </w:r>
      <w:r w:rsidRPr="008B6684">
        <w:rPr>
          <w:b/>
          <w:bCs/>
        </w:rPr>
        <w:t xml:space="preserve">: </w:t>
      </w:r>
      <w:r>
        <w:rPr>
          <w:b/>
          <w:bCs/>
        </w:rPr>
        <w:t>Support changes in amplitude, frequency, and phase in signals reflected against an object due to Micro-Doppler caused by the object’s movement.</w:t>
      </w:r>
    </w:p>
    <w:p w14:paraId="26C8813F" w14:textId="361CF916" w:rsidR="003F47AF" w:rsidRPr="00046727" w:rsidRDefault="003F47AF" w:rsidP="00D013D8">
      <w:pPr>
        <w:spacing w:before="240"/>
      </w:pPr>
      <w:r w:rsidRPr="00046727">
        <w:t xml:space="preserve">The </w:t>
      </w:r>
      <w:r>
        <w:t>MD should be model</w:t>
      </w:r>
      <w:r w:rsidR="00D2457C">
        <w:t>l</w:t>
      </w:r>
      <w:r>
        <w:t xml:space="preserve">ed for both </w:t>
      </w:r>
      <w:r w:rsidR="00735AE7">
        <w:t xml:space="preserve">intended </w:t>
      </w:r>
      <w:r>
        <w:t>target and</w:t>
      </w:r>
      <w:r w:rsidR="00735AE7">
        <w:t xml:space="preserve"> unintended target</w:t>
      </w:r>
      <w:r>
        <w:t xml:space="preserve"> </w:t>
      </w:r>
      <w:r w:rsidR="00885232">
        <w:t>to assist classification between the target and unintended object, as indicated in the SID.</w:t>
      </w:r>
    </w:p>
    <w:p w14:paraId="11B3BA96" w14:textId="0BD24210" w:rsidR="00AA6B12" w:rsidRDefault="00AA6B12" w:rsidP="00AA6B12">
      <w:pPr>
        <w:rPr>
          <w:rFonts w:eastAsia="Times New Roman"/>
          <w:b/>
          <w:bCs/>
        </w:rPr>
      </w:pPr>
      <w:r w:rsidRPr="00046727">
        <w:rPr>
          <w:rFonts w:eastAsia="Times New Roman"/>
          <w:b/>
          <w:bCs/>
        </w:rPr>
        <w:t xml:space="preserve">Proposal </w:t>
      </w:r>
      <w:r w:rsidR="00C4011D" w:rsidRPr="00046727">
        <w:rPr>
          <w:rFonts w:eastAsia="Times New Roman"/>
          <w:b/>
          <w:bCs/>
        </w:rPr>
        <w:t>1</w:t>
      </w:r>
      <w:r w:rsidR="006B3554">
        <w:rPr>
          <w:rFonts w:eastAsia="Times New Roman"/>
          <w:b/>
          <w:bCs/>
        </w:rPr>
        <w:t>7</w:t>
      </w:r>
      <w:r w:rsidRPr="00046727">
        <w:rPr>
          <w:rFonts w:eastAsia="Times New Roman"/>
          <w:b/>
          <w:bCs/>
        </w:rPr>
        <w:t>: Support model</w:t>
      </w:r>
      <w:r w:rsidR="00D2457C" w:rsidRPr="00046727">
        <w:rPr>
          <w:rFonts w:eastAsia="Times New Roman"/>
          <w:b/>
          <w:bCs/>
        </w:rPr>
        <w:t>l</w:t>
      </w:r>
      <w:r w:rsidRPr="00046727">
        <w:rPr>
          <w:rFonts w:eastAsia="Times New Roman"/>
          <w:b/>
          <w:bCs/>
        </w:rPr>
        <w:t xml:space="preserve">ing </w:t>
      </w:r>
      <w:r w:rsidR="00B853B1" w:rsidRPr="00046727">
        <w:rPr>
          <w:rFonts w:eastAsia="Times New Roman"/>
          <w:b/>
          <w:bCs/>
        </w:rPr>
        <w:t>M</w:t>
      </w:r>
      <w:r w:rsidRPr="00046727">
        <w:rPr>
          <w:rFonts w:eastAsia="Times New Roman"/>
          <w:b/>
          <w:bCs/>
        </w:rPr>
        <w:t>icro</w:t>
      </w:r>
      <w:r w:rsidR="00B853B1" w:rsidRPr="00046727">
        <w:rPr>
          <w:rFonts w:eastAsia="Times New Roman"/>
          <w:b/>
          <w:bCs/>
        </w:rPr>
        <w:t>-</w:t>
      </w:r>
      <w:r w:rsidRPr="00046727">
        <w:rPr>
          <w:rFonts w:eastAsia="Times New Roman"/>
          <w:b/>
          <w:bCs/>
        </w:rPr>
        <w:t xml:space="preserve">Doppler </w:t>
      </w:r>
      <w:r w:rsidR="00B853B1" w:rsidRPr="00046727">
        <w:rPr>
          <w:rFonts w:eastAsia="Times New Roman"/>
          <w:b/>
          <w:bCs/>
        </w:rPr>
        <w:t>signatures</w:t>
      </w:r>
      <w:r w:rsidRPr="00046727">
        <w:rPr>
          <w:rFonts w:eastAsia="Times New Roman"/>
          <w:b/>
          <w:bCs/>
        </w:rPr>
        <w:t xml:space="preserve"> for </w:t>
      </w:r>
      <w:r w:rsidR="00B853B1" w:rsidRPr="00046727">
        <w:rPr>
          <w:rFonts w:eastAsia="Times New Roman"/>
          <w:b/>
          <w:bCs/>
        </w:rPr>
        <w:t xml:space="preserve">the sensing </w:t>
      </w:r>
      <w:r w:rsidRPr="00046727">
        <w:rPr>
          <w:rFonts w:eastAsia="Times New Roman"/>
          <w:b/>
          <w:bCs/>
        </w:rPr>
        <w:t>targets</w:t>
      </w:r>
      <w:r w:rsidR="00B853B1" w:rsidRPr="004B6146">
        <w:rPr>
          <w:rFonts w:eastAsia="Times New Roman"/>
          <w:b/>
          <w:bCs/>
        </w:rPr>
        <w:t>.</w:t>
      </w:r>
    </w:p>
    <w:p w14:paraId="474B9F22" w14:textId="474EFB14" w:rsidR="0029433E" w:rsidRPr="00722DFE" w:rsidRDefault="0029433E" w:rsidP="00AA6B12">
      <w:pPr>
        <w:rPr>
          <w:rFonts w:eastAsia="Times New Roman"/>
          <w:b/>
          <w:bCs/>
        </w:rPr>
      </w:pPr>
      <w:r w:rsidRPr="00046727">
        <w:rPr>
          <w:rFonts w:eastAsia="Times New Roman"/>
          <w:b/>
          <w:bCs/>
        </w:rPr>
        <w:t>Proposal 1</w:t>
      </w:r>
      <w:r w:rsidR="006B3554">
        <w:rPr>
          <w:rFonts w:eastAsia="Times New Roman"/>
          <w:b/>
          <w:bCs/>
        </w:rPr>
        <w:t>8</w:t>
      </w:r>
      <w:r w:rsidRPr="00046727">
        <w:rPr>
          <w:rFonts w:eastAsia="Times New Roman"/>
          <w:b/>
          <w:bCs/>
        </w:rPr>
        <w:t xml:space="preserve">: </w:t>
      </w:r>
      <w:r w:rsidR="003464A7">
        <w:rPr>
          <w:rFonts w:eastAsia="Times New Roman"/>
          <w:b/>
          <w:bCs/>
        </w:rPr>
        <w:t>Study</w:t>
      </w:r>
      <w:r w:rsidR="00F45096">
        <w:rPr>
          <w:rFonts w:eastAsia="Times New Roman"/>
          <w:b/>
          <w:bCs/>
        </w:rPr>
        <w:t xml:space="preserve"> </w:t>
      </w:r>
      <w:r>
        <w:rPr>
          <w:rFonts w:eastAsia="Times New Roman"/>
          <w:b/>
          <w:bCs/>
        </w:rPr>
        <w:t xml:space="preserve">details of Micro-Doppler modelling for different sensing targets and motions as part of R19 ISAC channel modelling. </w:t>
      </w:r>
    </w:p>
    <w:p w14:paraId="756B531E" w14:textId="77777777" w:rsidR="00B30D09" w:rsidRDefault="00B30D09" w:rsidP="000565D0">
      <w:pPr>
        <w:pStyle w:val="Heading3"/>
      </w:pPr>
      <w:r>
        <w:t>Determination of near-field region</w:t>
      </w:r>
    </w:p>
    <w:p w14:paraId="316098FD" w14:textId="0F16F96B" w:rsidR="00B30D09" w:rsidRPr="00507A55" w:rsidRDefault="004B6146" w:rsidP="00B30D09">
      <w:pPr>
        <w:spacing w:before="240"/>
      </w:pPr>
      <w:r>
        <w:t>C</w:t>
      </w:r>
      <w:r w:rsidR="00B30D09">
        <w:t>hannel mode</w:t>
      </w:r>
      <w:r w:rsidR="00E43E00">
        <w:t>l</w:t>
      </w:r>
      <w:r w:rsidR="00B30D09">
        <w:t>ling for far-field and near-field need</w:t>
      </w:r>
      <w:r w:rsidR="007577D5">
        <w:t>s</w:t>
      </w:r>
      <w:r w:rsidR="00B30D09">
        <w:t xml:space="preserve"> to be considered separately, as near-field and far-field consider spherical and </w:t>
      </w:r>
      <w:r w:rsidR="00B30D09" w:rsidRPr="004E5A7C">
        <w:t>planar</w:t>
      </w:r>
      <w:r w:rsidR="00B30D09">
        <w:t xml:space="preserve"> wavefront, respectively. The following agreement was made in RAN1#116b</w:t>
      </w:r>
      <w:r w:rsidR="003211A6">
        <w:t xml:space="preserve"> [1</w:t>
      </w:r>
      <w:r w:rsidR="00A85077">
        <w:t>0</w:t>
      </w:r>
      <w:r w:rsidR="003211A6">
        <w:t>]</w:t>
      </w:r>
      <w:r w:rsidR="00B30D09">
        <w:t xml:space="preserve">. </w:t>
      </w:r>
    </w:p>
    <w:tbl>
      <w:tblPr>
        <w:tblStyle w:val="TableGrid"/>
        <w:tblW w:w="0" w:type="auto"/>
        <w:tblLook w:val="04A0" w:firstRow="1" w:lastRow="0" w:firstColumn="1" w:lastColumn="0" w:noHBand="0" w:noVBand="1"/>
      </w:tblPr>
      <w:tblGrid>
        <w:gridCol w:w="9350"/>
      </w:tblGrid>
      <w:tr w:rsidR="00B30D09" w14:paraId="5FD99A6D" w14:textId="77777777" w:rsidTr="00507A55">
        <w:tc>
          <w:tcPr>
            <w:tcW w:w="9350" w:type="dxa"/>
          </w:tcPr>
          <w:p w14:paraId="61D9FBBF" w14:textId="77777777" w:rsidR="00B30D09" w:rsidRDefault="00B30D09" w:rsidP="00507A55">
            <w:pPr>
              <w:rPr>
                <w:lang w:eastAsia="x-none"/>
              </w:rPr>
            </w:pPr>
            <w:r w:rsidRPr="00590DB9">
              <w:rPr>
                <w:highlight w:val="green"/>
                <w:lang w:eastAsia="x-none"/>
              </w:rPr>
              <w:t>Agreement</w:t>
            </w:r>
          </w:p>
          <w:p w14:paraId="029BC66D"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2D17F6A0"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one or multiple incoming/output rays corresponding to a scattering point</w:t>
            </w:r>
          </w:p>
          <w:p w14:paraId="0B5D265B"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0F952D74" w14:textId="77777777" w:rsidR="00B30D09" w:rsidRPr="0087183E" w:rsidRDefault="00B30D09" w:rsidP="00507A55">
            <w:pPr>
              <w:numPr>
                <w:ilvl w:val="0"/>
                <w:numId w:val="63"/>
              </w:numPr>
              <w:ind w:left="720" w:hanging="360"/>
              <w:jc w:val="left"/>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68FD7E0D" w14:textId="77777777" w:rsidR="00B30D09" w:rsidRDefault="00B30D09" w:rsidP="00507A55">
            <w:pPr>
              <w:numPr>
                <w:ilvl w:val="0"/>
                <w:numId w:val="63"/>
              </w:numPr>
              <w:ind w:left="720" w:hanging="360"/>
              <w:jc w:val="left"/>
              <w:rPr>
                <w:b/>
                <w:bCs/>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tc>
      </w:tr>
    </w:tbl>
    <w:p w14:paraId="0C16744C" w14:textId="20679177" w:rsidR="00E1344B" w:rsidRDefault="007C256C" w:rsidP="008B6684">
      <w:pPr>
        <w:spacing w:before="240"/>
      </w:pPr>
      <w:r>
        <w:t xml:space="preserve">In the </w:t>
      </w:r>
      <w:r w:rsidR="004D26EB">
        <w:t xml:space="preserve">above </w:t>
      </w:r>
      <w:r>
        <w:t>agreement, the sensing target is assumed to be in far field of sensing Tx/Rx.</w:t>
      </w:r>
      <w:r w:rsidR="009A002D">
        <w:t xml:space="preserve"> </w:t>
      </w:r>
      <w:r w:rsidR="00B30D09">
        <w:t>Under the assum</w:t>
      </w:r>
      <w:r w:rsidR="00C6073E">
        <w:t xml:space="preserve">ption, </w:t>
      </w:r>
      <w:r w:rsidR="006367DA">
        <w:t>we should define a region</w:t>
      </w:r>
      <w:r w:rsidR="00CB7F0D">
        <w:t>, relative to sensing Tx/Rx,</w:t>
      </w:r>
      <w:r w:rsidR="006367DA">
        <w:t xml:space="preserve"> under which the near-field </w:t>
      </w:r>
      <w:r w:rsidR="00793411">
        <w:t>channel models are assumed.</w:t>
      </w:r>
      <w:r w:rsidR="00E45134">
        <w:t xml:space="preserve"> EOs and targets should be placed outside of the </w:t>
      </w:r>
      <w:r w:rsidR="003C61C8">
        <w:t>regions</w:t>
      </w:r>
      <w:r w:rsidR="00E45134">
        <w:t>.</w:t>
      </w:r>
      <w:r w:rsidR="00EC4DC6">
        <w:t xml:space="preserve"> </w:t>
      </w:r>
      <w:r w:rsidR="003C2415">
        <w:t>An illustration of Rayleigh distance around sensing Tx and Rx</w:t>
      </w:r>
      <w:r w:rsidR="00A64C5B">
        <w:rPr>
          <w:rFonts w:hint="eastAsia"/>
        </w:rPr>
        <w:t xml:space="preserve"> </w:t>
      </w:r>
      <w:r w:rsidR="003C2415">
        <w:t>is shown in</w:t>
      </w:r>
      <w:r w:rsidR="00626D72">
        <w:rPr>
          <w:rFonts w:hint="eastAsia"/>
        </w:rPr>
        <w:t xml:space="preserve"> </w:t>
      </w:r>
      <w:r w:rsidR="00626D72">
        <w:fldChar w:fldCharType="begin"/>
      </w:r>
      <w:r w:rsidR="00626D72">
        <w:instrText xml:space="preserve"> </w:instrText>
      </w:r>
      <w:r w:rsidR="00626D72">
        <w:rPr>
          <w:rFonts w:hint="eastAsia"/>
        </w:rPr>
        <w:instrText>REF _Ref174088871 \h</w:instrText>
      </w:r>
      <w:r w:rsidR="00626D72">
        <w:instrText xml:space="preserve"> </w:instrText>
      </w:r>
      <w:r w:rsidR="00626D72">
        <w:fldChar w:fldCharType="separate"/>
      </w:r>
      <w:r w:rsidR="00454C95">
        <w:t xml:space="preserve">Figure </w:t>
      </w:r>
      <w:r w:rsidR="00454C95">
        <w:rPr>
          <w:noProof/>
        </w:rPr>
        <w:t>5</w:t>
      </w:r>
      <w:r w:rsidR="00626D72">
        <w:fldChar w:fldCharType="end"/>
      </w:r>
      <w:r w:rsidR="003C2415">
        <w:t>.</w:t>
      </w:r>
    </w:p>
    <w:p w14:paraId="01FB5BE5" w14:textId="407ABC27" w:rsidR="00E1344B" w:rsidRDefault="001B0E7C" w:rsidP="00046727">
      <w:pPr>
        <w:keepNext/>
        <w:spacing w:before="240"/>
        <w:jc w:val="center"/>
      </w:pPr>
      <w:r w:rsidRPr="009E2181">
        <w:object w:dxaOrig="8971" w:dyaOrig="4051" w14:anchorId="331D3C59">
          <v:shape id="_x0000_i1029" type="#_x0000_t75" style="width:344.95pt;height:157.95pt" o:ole="">
            <v:imagedata r:id="rId19" o:title=""/>
          </v:shape>
          <o:OLEObject Type="Embed" ProgID="Visio.Drawing.15" ShapeID="_x0000_i1029" DrawAspect="Content" ObjectID="_1792582651" r:id="rId20"/>
        </w:object>
      </w:r>
    </w:p>
    <w:p w14:paraId="23DB8887" w14:textId="2AB97B28" w:rsidR="00E1344B" w:rsidRDefault="00E1344B" w:rsidP="000565D0">
      <w:pPr>
        <w:pStyle w:val="Caption"/>
      </w:pPr>
      <w:bookmarkStart w:id="9" w:name="_Ref174088871"/>
      <w:r>
        <w:t xml:space="preserve">Figure </w:t>
      </w:r>
      <w:r w:rsidR="002A40C6">
        <w:fldChar w:fldCharType="begin"/>
      </w:r>
      <w:r w:rsidR="002A40C6">
        <w:instrText xml:space="preserve"> SEQ Figure \* ARABIC </w:instrText>
      </w:r>
      <w:r w:rsidR="002A40C6">
        <w:fldChar w:fldCharType="separate"/>
      </w:r>
      <w:r w:rsidR="005850E7">
        <w:rPr>
          <w:noProof/>
        </w:rPr>
        <w:t>5</w:t>
      </w:r>
      <w:r w:rsidR="002A40C6">
        <w:rPr>
          <w:noProof/>
        </w:rPr>
        <w:fldChar w:fldCharType="end"/>
      </w:r>
      <w:bookmarkEnd w:id="9"/>
      <w:r>
        <w:t xml:space="preserve"> </w:t>
      </w:r>
      <w:r w:rsidR="001B0E7C">
        <w:rPr>
          <w:rFonts w:hint="eastAsia"/>
        </w:rPr>
        <w:t>N</w:t>
      </w:r>
      <w:r w:rsidR="001B0E7C" w:rsidRPr="00963113">
        <w:t xml:space="preserve">ear field and far field region and the relationship to Min Tx/Rx to </w:t>
      </w:r>
      <w:proofErr w:type="gramStart"/>
      <w:r w:rsidR="001B0E7C" w:rsidRPr="00963113">
        <w:t xml:space="preserve">target </w:t>
      </w:r>
      <w:r w:rsidR="001B0E7C" w:rsidRPr="00963113">
        <w:rPr>
          <w:noProof/>
        </w:rPr>
        <w:t xml:space="preserve"> distance</w:t>
      </w:r>
      <w:proofErr w:type="gramEnd"/>
      <w:r w:rsidR="001B0E7C" w:rsidDel="00FD0347">
        <w:t xml:space="preserve"> </w:t>
      </w:r>
    </w:p>
    <w:p w14:paraId="121BB057" w14:textId="74F3820A" w:rsidR="00B30D09" w:rsidRDefault="00EC4DC6" w:rsidP="008B6684">
      <w:pPr>
        <w:spacing w:before="240"/>
      </w:pPr>
      <w:r>
        <w:t>In FR3</w:t>
      </w:r>
      <w:r w:rsidR="008D5313">
        <w:t xml:space="preserve"> channel model</w:t>
      </w:r>
      <w:r w:rsidR="00E43E00">
        <w:t>l</w:t>
      </w:r>
      <w:r w:rsidR="008D5313">
        <w:t xml:space="preserve">ing, Rayleigh distance serves as the </w:t>
      </w:r>
      <w:r w:rsidR="00B92CFA">
        <w:t xml:space="preserve">threshold </w:t>
      </w:r>
      <w:r w:rsidR="00AE2A71">
        <w:t>for the near-field region. Beyond the Rayleigh distance, far-field channel models can be assumed.</w:t>
      </w:r>
      <w:r w:rsidR="00877411">
        <w:t xml:space="preserve"> </w:t>
      </w:r>
      <w:r w:rsidR="00001A84">
        <w:t xml:space="preserve">The Rayleigh distance is calculated based on </w:t>
      </w:r>
      <w:r w:rsidR="00001A84">
        <w:lastRenderedPageBreak/>
        <w:t>the dimension of Tx and Rx panel in FR3 channel models. For ISAC channel model</w:t>
      </w:r>
      <w:r w:rsidR="00E43E00">
        <w:t>l</w:t>
      </w:r>
      <w:r w:rsidR="00001A84">
        <w:t>ing, to determine Rayleigh distance</w:t>
      </w:r>
      <w:r w:rsidR="00755FC3">
        <w:t xml:space="preserve"> for Tx-target or target-Rx links, we need to determine whether </w:t>
      </w:r>
      <w:r w:rsidR="004E0471">
        <w:t>Tx/</w:t>
      </w:r>
      <w:r w:rsidR="00755FC3">
        <w:t>Rx dimension should be considered for the target.</w:t>
      </w:r>
      <w:r w:rsidR="007449AB">
        <w:t xml:space="preserve"> As </w:t>
      </w:r>
      <w:r w:rsidR="00626A8C">
        <w:t>indicated</w:t>
      </w:r>
      <w:r w:rsidR="007449AB">
        <w:t xml:space="preserve"> in the above agreement, </w:t>
      </w:r>
      <w:r w:rsidR="00626A8C">
        <w:t xml:space="preserve">the target can </w:t>
      </w:r>
      <w:r w:rsidR="00B62A2C">
        <w:t>consist</w:t>
      </w:r>
      <w:r w:rsidR="00626A8C">
        <w:t xml:space="preserve"> of single or multiple scattering points.</w:t>
      </w:r>
      <w:r w:rsidR="0037129A">
        <w:t xml:space="preserve"> When considering a single scattering point, Tx or Rx dimension at the target can </w:t>
      </w:r>
      <w:proofErr w:type="gramStart"/>
      <w:r w:rsidR="0037129A">
        <w:t>be considered to be</w:t>
      </w:r>
      <w:proofErr w:type="gramEnd"/>
      <w:r w:rsidR="0037129A">
        <w:t xml:space="preserve"> negligible. However, </w:t>
      </w:r>
      <w:r w:rsidR="00E044A6">
        <w:t xml:space="preserve">if </w:t>
      </w:r>
      <w:r w:rsidR="000A0CB4">
        <w:t>parti</w:t>
      </w:r>
      <w:r w:rsidR="00C54E87">
        <w:t>tio</w:t>
      </w:r>
      <w:r w:rsidR="000A0CB4">
        <w:t>ning of</w:t>
      </w:r>
      <w:r w:rsidR="00E044A6">
        <w:t xml:space="preserve"> the surface </w:t>
      </w:r>
      <w:r w:rsidR="009D1FE3">
        <w:t xml:space="preserve">of </w:t>
      </w:r>
      <w:r w:rsidR="00B1418C">
        <w:t>a large</w:t>
      </w:r>
      <w:r w:rsidR="009D1FE3">
        <w:t xml:space="preserve"> target </w:t>
      </w:r>
      <w:r w:rsidR="00E044A6">
        <w:t>is assumed</w:t>
      </w:r>
      <w:r w:rsidR="00B1418C">
        <w:t xml:space="preserve"> for multiple scattering points</w:t>
      </w:r>
      <w:r w:rsidR="00E044A6">
        <w:t xml:space="preserve">, </w:t>
      </w:r>
      <w:r w:rsidR="00A530BC">
        <w:t xml:space="preserve">there may be a need to discuss whether Tx or Rx dimension </w:t>
      </w:r>
      <w:r w:rsidR="0065408C">
        <w:t>should be considered at the target.</w:t>
      </w:r>
    </w:p>
    <w:p w14:paraId="5A2F51B4" w14:textId="66AFAAFE" w:rsidR="00136560" w:rsidRPr="000565D0" w:rsidRDefault="00136560" w:rsidP="008B6684">
      <w:pPr>
        <w:spacing w:before="240"/>
        <w:rPr>
          <w:b/>
          <w:bCs/>
        </w:rPr>
      </w:pPr>
      <w:r w:rsidRPr="00BD3DB5">
        <w:rPr>
          <w:b/>
          <w:bCs/>
        </w:rPr>
        <w:t xml:space="preserve">Proposal </w:t>
      </w:r>
      <w:r w:rsidR="00942D38">
        <w:rPr>
          <w:b/>
          <w:bCs/>
        </w:rPr>
        <w:t>1</w:t>
      </w:r>
      <w:r w:rsidR="007D7060">
        <w:rPr>
          <w:b/>
          <w:bCs/>
        </w:rPr>
        <w:t>9</w:t>
      </w:r>
      <w:r w:rsidRPr="00BD3DB5">
        <w:rPr>
          <w:b/>
          <w:bCs/>
        </w:rPr>
        <w:t>:</w:t>
      </w:r>
      <w:r w:rsidR="000C5E0C" w:rsidRPr="00BD3DB5">
        <w:rPr>
          <w:b/>
          <w:bCs/>
        </w:rPr>
        <w:t xml:space="preserve"> </w:t>
      </w:r>
      <w:r w:rsidR="00E32CF6" w:rsidRPr="00BD3DB5">
        <w:rPr>
          <w:b/>
          <w:bCs/>
        </w:rPr>
        <w:t>To determine the region where far field mode</w:t>
      </w:r>
      <w:r w:rsidR="00E43E00" w:rsidRPr="00BD3DB5">
        <w:rPr>
          <w:b/>
          <w:bCs/>
        </w:rPr>
        <w:t>l</w:t>
      </w:r>
      <w:r w:rsidR="00E32CF6" w:rsidRPr="00BD3DB5">
        <w:rPr>
          <w:b/>
          <w:bCs/>
        </w:rPr>
        <w:t>ling can be assumed, s</w:t>
      </w:r>
      <w:r w:rsidR="00105D2B" w:rsidRPr="00BD3DB5">
        <w:rPr>
          <w:b/>
          <w:bCs/>
        </w:rPr>
        <w:t xml:space="preserve">tudy how Rayleigh distance can be calculated for </w:t>
      </w:r>
      <w:r w:rsidR="004D4D33" w:rsidRPr="00BD3DB5">
        <w:rPr>
          <w:b/>
          <w:bCs/>
        </w:rPr>
        <w:t>ISAC channel models</w:t>
      </w:r>
      <w:r w:rsidR="0040687F" w:rsidRPr="00BD3DB5">
        <w:rPr>
          <w:b/>
          <w:bCs/>
        </w:rPr>
        <w:t xml:space="preserve"> considering single/multiple scattering points to represent </w:t>
      </w:r>
      <w:r w:rsidR="004E0818" w:rsidRPr="00BD3DB5">
        <w:rPr>
          <w:b/>
          <w:bCs/>
        </w:rPr>
        <w:t>a</w:t>
      </w:r>
      <w:r w:rsidR="0040687F" w:rsidRPr="00BD3DB5">
        <w:rPr>
          <w:b/>
          <w:bCs/>
        </w:rPr>
        <w:t xml:space="preserve"> target</w:t>
      </w:r>
    </w:p>
    <w:p w14:paraId="5AF576ED" w14:textId="2724B720" w:rsidR="002F0C80" w:rsidRDefault="005F136A" w:rsidP="002F0C80">
      <w:pPr>
        <w:spacing w:before="240"/>
      </w:pPr>
      <w:r>
        <w:t xml:space="preserve">In addition, the Rayleigh distance may affect </w:t>
      </w:r>
      <w:r w:rsidR="00F410BC">
        <w:t xml:space="preserve">the </w:t>
      </w:r>
      <w:r w:rsidR="00B02B41">
        <w:t>evaluation assumptions. For example, it may restrict where targets or EOs can be dropped with respect to the sensing Tx and Rx.</w:t>
      </w:r>
      <w:r w:rsidR="00BD149E">
        <w:t xml:space="preserve"> Examples of Rayleigh distance considering a metal-plate </w:t>
      </w:r>
      <w:r w:rsidR="006B4C64">
        <w:t>target (single scattering point)</w:t>
      </w:r>
      <w:r w:rsidR="00BD149E">
        <w:t xml:space="preserve"> is shown below. </w:t>
      </w:r>
      <w:r w:rsidR="002F0C80" w:rsidRPr="00496BD5">
        <w:t xml:space="preserve">The Rayleigh distance can be defined as: </w:t>
      </w:r>
    </w:p>
    <w:p w14:paraId="6E002C3C" w14:textId="05F68625" w:rsidR="00DB507F" w:rsidRPr="00DB507F" w:rsidRDefault="00B42CAB" w:rsidP="00DB507F">
      <w:pPr>
        <w:rPr>
          <w:rFonts w:ascii="Cambria Math" w:hAnsi="Cambria Math" w:cs="Times New Roman"/>
          <w:bCs/>
          <w:i/>
        </w:rPr>
      </w:pPr>
      <m:oMathPara>
        <m:oMath>
          <m:sSub>
            <m:sSubPr>
              <m:ctrlPr>
                <w:rPr>
                  <w:rFonts w:ascii="Cambria Math" w:hAnsi="Cambria Math" w:cs="Times New Roman"/>
                  <w:bCs/>
                  <w:i/>
                </w:rPr>
              </m:ctrlPr>
            </m:sSubPr>
            <m:e>
              <m:r>
                <w:rPr>
                  <w:rFonts w:ascii="Cambria Math" w:hAnsi="Cambria Math" w:cs="Times New Roman"/>
                </w:rPr>
                <m:t>d</m:t>
              </m:r>
            </m:e>
            <m:sub>
              <m:r>
                <w:rPr>
                  <w:rFonts w:ascii="Cambria Math" w:hAnsi="Cambria Math" w:cs="Times New Roman"/>
                </w:rPr>
                <m:t>rayleigh</m:t>
              </m:r>
            </m:sub>
          </m:sSub>
          <m:r>
            <w:rPr>
              <w:rFonts w:ascii="Cambria Math" w:hAnsi="Cambria Math" w:cs="Times New Roman"/>
            </w:rPr>
            <m:t>=</m:t>
          </m:r>
          <m:f>
            <m:fPr>
              <m:ctrlPr>
                <w:rPr>
                  <w:rFonts w:ascii="Cambria Math" w:hAnsi="Cambria Math" w:cs="Times New Roman"/>
                  <w:bCs/>
                  <w:i/>
                </w:rPr>
              </m:ctrlPr>
            </m:fPr>
            <m:num>
              <m:sSup>
                <m:sSupPr>
                  <m:ctrlPr>
                    <w:rPr>
                      <w:rFonts w:ascii="Cambria Math" w:hAnsi="Cambria Math" w:cs="Times New Roman"/>
                      <w:bCs/>
                      <w:i/>
                    </w:rPr>
                  </m:ctrlPr>
                </m:sSupPr>
                <m:e>
                  <m:r>
                    <w:rPr>
                      <w:rFonts w:ascii="Cambria Math" w:hAnsi="Cambria Math" w:cs="Times New Roman"/>
                    </w:rPr>
                    <m:t>2D</m:t>
                  </m:r>
                </m:e>
                <m:sup>
                  <m:r>
                    <w:rPr>
                      <w:rFonts w:ascii="Cambria Math" w:hAnsi="Cambria Math" w:cs="Times New Roman"/>
                    </w:rPr>
                    <m:t>2</m:t>
                  </m:r>
                </m:sup>
              </m:sSup>
            </m:num>
            <m:den>
              <m:r>
                <w:rPr>
                  <w:rFonts w:ascii="Cambria Math" w:hAnsi="Cambria Math" w:cs="Times New Roman"/>
                </w:rPr>
                <m:t>λ</m:t>
              </m:r>
            </m:den>
          </m:f>
        </m:oMath>
      </m:oMathPara>
    </w:p>
    <w:p w14:paraId="132C872C" w14:textId="78F22444" w:rsidR="00AF3B48" w:rsidRPr="00473124" w:rsidRDefault="00DB507F" w:rsidP="00DB507F">
      <w:pPr>
        <w:rPr>
          <w:rFonts w:cs="Times New Roman"/>
          <w:bCs/>
          <w:iCs/>
        </w:rPr>
      </w:pPr>
      <w:r w:rsidRPr="00473124">
        <w:rPr>
          <w:rFonts w:ascii="Cambria Math" w:hAnsi="Cambria Math" w:cs="Times New Roman"/>
          <w:bCs/>
          <w:iCs/>
        </w:rPr>
        <w:t xml:space="preserve">where D is the antenna aperture of Tx/Rx and </w:t>
      </w:r>
      <m:oMath>
        <m:r>
          <m:rPr>
            <m:sty m:val="p"/>
          </m:rPr>
          <w:rPr>
            <w:rFonts w:ascii="Cambria Math" w:hAnsi="Cambria Math" w:cs="Times New Roman"/>
          </w:rPr>
          <m:t>λ</m:t>
        </m:r>
      </m:oMath>
      <w:r w:rsidRPr="00473124">
        <w:rPr>
          <w:rFonts w:ascii="Cambria Math" w:hAnsi="Cambria Math" w:cs="Times New Roman"/>
          <w:bCs/>
          <w:iCs/>
        </w:rPr>
        <w:t xml:space="preserve"> is the wavelength corresponding the center frequency. </w:t>
      </w:r>
    </w:p>
    <w:p w14:paraId="415EC9E1" w14:textId="72DEAD99" w:rsidR="00CC4E22" w:rsidRPr="000565D0" w:rsidRDefault="000F5FD6" w:rsidP="006A35A2">
      <w:pPr>
        <w:spacing w:after="0"/>
        <w:rPr>
          <w:rFonts w:cs="Times New Roman"/>
          <w:bCs/>
          <w14:ligatures w14:val="standardContextual"/>
        </w:rPr>
      </w:pPr>
      <w:r>
        <w:rPr>
          <w:rFonts w:cs="Times New Roman" w:hint="eastAsia"/>
          <w:bCs/>
          <w14:ligatures w14:val="standardContextual"/>
        </w:rPr>
        <w:t xml:space="preserve"> </w:t>
      </w:r>
      <w:r w:rsidR="002F0C80">
        <w:rPr>
          <w:rFonts w:cs="Times New Roman"/>
          <w:bCs/>
          <w14:ligatures w14:val="standardContextual"/>
        </w:rPr>
        <w:t>In</w:t>
      </w:r>
      <w:r w:rsidR="005411C4">
        <w:rPr>
          <w:rFonts w:cs="Times New Roman" w:hint="eastAsia"/>
          <w:bCs/>
          <w14:ligatures w14:val="standardContextual"/>
        </w:rPr>
        <w:t xml:space="preserve"> </w:t>
      </w:r>
      <w:r w:rsidR="005411C4">
        <w:rPr>
          <w:rFonts w:cs="Times New Roman"/>
          <w:bCs/>
          <w14:ligatures w14:val="standardContextual"/>
        </w:rPr>
        <w:fldChar w:fldCharType="begin"/>
      </w:r>
      <w:r w:rsidR="005411C4">
        <w:rPr>
          <w:rFonts w:cs="Times New Roman"/>
          <w:bCs/>
          <w14:ligatures w14:val="standardContextual"/>
        </w:rPr>
        <w:instrText xml:space="preserve"> </w:instrText>
      </w:r>
      <w:r w:rsidR="005411C4">
        <w:rPr>
          <w:rFonts w:cs="Times New Roman" w:hint="eastAsia"/>
          <w:bCs/>
          <w14:ligatures w14:val="standardContextual"/>
        </w:rPr>
        <w:instrText>REF _Ref166148701 \h</w:instrText>
      </w:r>
      <w:r w:rsidR="005411C4">
        <w:rPr>
          <w:rFonts w:cs="Times New Roman"/>
          <w:bCs/>
          <w14:ligatures w14:val="standardContextual"/>
        </w:rPr>
        <w:instrText xml:space="preserve"> </w:instrText>
      </w:r>
      <w:r w:rsidR="005411C4">
        <w:rPr>
          <w:rFonts w:cs="Times New Roman"/>
          <w:bCs/>
          <w14:ligatures w14:val="standardContextual"/>
        </w:rPr>
      </w:r>
      <w:r w:rsidR="005411C4">
        <w:rPr>
          <w:rFonts w:cs="Times New Roman"/>
          <w:bCs/>
          <w14:ligatures w14:val="standardContextual"/>
        </w:rPr>
        <w:fldChar w:fldCharType="separate"/>
      </w:r>
      <w:r w:rsidR="00000716">
        <w:t xml:space="preserve">Table </w:t>
      </w:r>
      <w:r w:rsidR="00000716">
        <w:rPr>
          <w:noProof/>
        </w:rPr>
        <w:t>2</w:t>
      </w:r>
      <w:r w:rsidR="005411C4">
        <w:rPr>
          <w:rFonts w:cs="Times New Roman"/>
          <w:bCs/>
          <w14:ligatures w14:val="standardContextual"/>
        </w:rPr>
        <w:fldChar w:fldCharType="end"/>
      </w:r>
      <w:r w:rsidR="002F0C80">
        <w:rPr>
          <w:rFonts w:cs="Times New Roman"/>
          <w:bCs/>
          <w14:ligatures w14:val="standardContextual"/>
        </w:rPr>
        <w:t xml:space="preserve">, </w:t>
      </w:r>
      <w:r w:rsidR="00FC5335">
        <w:rPr>
          <w:rFonts w:cs="Times New Roman"/>
          <w:bCs/>
          <w14:ligatures w14:val="standardContextual"/>
        </w:rPr>
        <w:t xml:space="preserve">values </w:t>
      </w:r>
      <w:r w:rsidR="00FC5335">
        <w:rPr>
          <w:rFonts w:cs="Times New Roman" w:hint="eastAsia"/>
          <w:bCs/>
          <w14:ligatures w14:val="standardContextual"/>
        </w:rPr>
        <w:t xml:space="preserve">for </w:t>
      </w:r>
      <w:r w:rsidR="002F0C80">
        <w:rPr>
          <w:rFonts w:cs="Times New Roman"/>
          <w:bCs/>
          <w14:ligatures w14:val="standardContextual"/>
        </w:rPr>
        <w:t>Rayleigh distance are presented for different frequencies and antenna aperture sizes.</w:t>
      </w:r>
      <w:r w:rsidR="006B4C64">
        <w:rPr>
          <w:rFonts w:cs="Times New Roman"/>
          <w:bCs/>
          <w14:ligatures w14:val="standardContextual"/>
        </w:rPr>
        <w:t xml:space="preserve"> </w:t>
      </w:r>
      <w:r w:rsidR="002F0C80">
        <w:rPr>
          <w:rFonts w:cs="Times New Roman"/>
          <w:bCs/>
          <w14:ligatures w14:val="standardContextual"/>
        </w:rPr>
        <w:t xml:space="preserve"> </w:t>
      </w:r>
    </w:p>
    <w:p w14:paraId="0759A601" w14:textId="15E02CBD" w:rsidR="004B58F1" w:rsidRDefault="004B58F1" w:rsidP="000565D0">
      <w:pPr>
        <w:spacing w:before="240"/>
        <w:jc w:val="center"/>
      </w:pPr>
      <w:bookmarkStart w:id="10" w:name="_Ref166148701"/>
      <w:r>
        <w:t xml:space="preserve">Table </w:t>
      </w:r>
      <w:r w:rsidR="002A40C6">
        <w:fldChar w:fldCharType="begin"/>
      </w:r>
      <w:r w:rsidR="002A40C6">
        <w:instrText xml:space="preserve"> SEQ Table \* ARABIC </w:instrText>
      </w:r>
      <w:r w:rsidR="002A40C6">
        <w:fldChar w:fldCharType="separate"/>
      </w:r>
      <w:r w:rsidR="00000716">
        <w:rPr>
          <w:noProof/>
        </w:rPr>
        <w:t>2</w:t>
      </w:r>
      <w:r w:rsidR="002A40C6">
        <w:rPr>
          <w:noProof/>
        </w:rPr>
        <w:fldChar w:fldCharType="end"/>
      </w:r>
      <w:bookmarkEnd w:id="10"/>
      <w:r>
        <w:rPr>
          <w:rFonts w:hint="eastAsia"/>
        </w:rPr>
        <w:t xml:space="preserve"> : </w:t>
      </w:r>
      <w:r w:rsidRPr="004B58F1">
        <w:t>Rayleigh distance for different frequencies and antenna aperture sizes</w:t>
      </w:r>
    </w:p>
    <w:tbl>
      <w:tblPr>
        <w:tblStyle w:val="TableGrid"/>
        <w:tblW w:w="0" w:type="auto"/>
        <w:tblLook w:val="04A0" w:firstRow="1" w:lastRow="0" w:firstColumn="1" w:lastColumn="0" w:noHBand="0" w:noVBand="1"/>
      </w:tblPr>
      <w:tblGrid>
        <w:gridCol w:w="1555"/>
        <w:gridCol w:w="2268"/>
        <w:gridCol w:w="3260"/>
        <w:gridCol w:w="2267"/>
      </w:tblGrid>
      <w:tr w:rsidR="002F0C80" w14:paraId="1CF659D9" w14:textId="77777777" w:rsidTr="000565D0">
        <w:tc>
          <w:tcPr>
            <w:tcW w:w="1555" w:type="dxa"/>
          </w:tcPr>
          <w:p w14:paraId="2B2166BE" w14:textId="77777777" w:rsidR="002F0C80" w:rsidRPr="004841B6" w:rsidRDefault="002F0C80" w:rsidP="000565D0">
            <w:pPr>
              <w:jc w:val="center"/>
              <w:rPr>
                <w:b/>
                <w:bCs/>
              </w:rPr>
            </w:pPr>
            <w:r w:rsidRPr="004841B6">
              <w:rPr>
                <w:b/>
                <w:bCs/>
              </w:rPr>
              <w:t>Frequency</w:t>
            </w:r>
          </w:p>
        </w:tc>
        <w:tc>
          <w:tcPr>
            <w:tcW w:w="2268" w:type="dxa"/>
          </w:tcPr>
          <w:p w14:paraId="3B6F57DF" w14:textId="46335F55" w:rsidR="002F0C80" w:rsidRPr="004841B6" w:rsidRDefault="002F0C80" w:rsidP="000565D0">
            <w:pPr>
              <w:jc w:val="center"/>
              <w:rPr>
                <w:b/>
                <w:bCs/>
              </w:rPr>
            </w:pPr>
            <w:r w:rsidRPr="004841B6">
              <w:rPr>
                <w:b/>
                <w:bCs/>
              </w:rPr>
              <w:t>Wavelength (m</w:t>
            </w:r>
            <w:r>
              <w:rPr>
                <w:b/>
                <w:bCs/>
              </w:rPr>
              <w:t>)</w:t>
            </w:r>
          </w:p>
        </w:tc>
        <w:tc>
          <w:tcPr>
            <w:tcW w:w="3260" w:type="dxa"/>
          </w:tcPr>
          <w:p w14:paraId="398ADF7A" w14:textId="796E28CA" w:rsidR="002F0C80" w:rsidRPr="004841B6" w:rsidRDefault="002F0C80" w:rsidP="000565D0">
            <w:pPr>
              <w:jc w:val="center"/>
              <w:rPr>
                <w:b/>
                <w:bCs/>
              </w:rPr>
            </w:pPr>
            <w:r w:rsidRPr="004841B6">
              <w:rPr>
                <w:b/>
                <w:bCs/>
              </w:rPr>
              <w:t xml:space="preserve">Antenna aperture </w:t>
            </w:r>
            <w:r>
              <w:rPr>
                <w:b/>
                <w:bCs/>
              </w:rPr>
              <w:t>(</w:t>
            </w:r>
            <w:r w:rsidRPr="004841B6">
              <w:rPr>
                <w:b/>
                <w:bCs/>
              </w:rPr>
              <w:t>m</w:t>
            </w:r>
            <w:r>
              <w:rPr>
                <w:b/>
                <w:bCs/>
              </w:rPr>
              <w:t>)</w:t>
            </w:r>
          </w:p>
        </w:tc>
        <w:tc>
          <w:tcPr>
            <w:tcW w:w="2267" w:type="dxa"/>
          </w:tcPr>
          <w:p w14:paraId="29682F96" w14:textId="0D8D4FE0" w:rsidR="002F0C80" w:rsidRPr="004841B6" w:rsidRDefault="002F0C80" w:rsidP="002F0C80">
            <w:pPr>
              <w:jc w:val="center"/>
              <w:rPr>
                <w:b/>
                <w:bCs/>
              </w:rPr>
            </w:pPr>
            <w:r w:rsidRPr="004841B6">
              <w:rPr>
                <w:b/>
                <w:bCs/>
              </w:rPr>
              <w:t xml:space="preserve">Rayleigh Distance </w:t>
            </w:r>
            <w:r>
              <w:rPr>
                <w:b/>
                <w:bCs/>
              </w:rPr>
              <w:t>(m)</w:t>
            </w:r>
          </w:p>
        </w:tc>
      </w:tr>
      <w:tr w:rsidR="002F0C80" w14:paraId="0A3AFF8A" w14:textId="77777777" w:rsidTr="000565D0">
        <w:tc>
          <w:tcPr>
            <w:tcW w:w="1555" w:type="dxa"/>
          </w:tcPr>
          <w:p w14:paraId="31E190D5" w14:textId="77777777" w:rsidR="002F0C80" w:rsidRDefault="002F0C80" w:rsidP="000565D0">
            <w:pPr>
              <w:jc w:val="center"/>
            </w:pPr>
            <w:r>
              <w:t>3.5 GHz</w:t>
            </w:r>
          </w:p>
        </w:tc>
        <w:tc>
          <w:tcPr>
            <w:tcW w:w="2268" w:type="dxa"/>
          </w:tcPr>
          <w:p w14:paraId="357DFB4B" w14:textId="77777777" w:rsidR="002F0C80" w:rsidRDefault="002F0C80" w:rsidP="000565D0">
            <w:pPr>
              <w:jc w:val="center"/>
            </w:pPr>
            <w:r>
              <w:t>0.085</w:t>
            </w:r>
          </w:p>
        </w:tc>
        <w:tc>
          <w:tcPr>
            <w:tcW w:w="3260" w:type="dxa"/>
          </w:tcPr>
          <w:p w14:paraId="72235114" w14:textId="77777777" w:rsidR="002F0C80" w:rsidRDefault="002F0C80">
            <w:pPr>
              <w:jc w:val="center"/>
            </w:pPr>
            <w:r>
              <w:t>0.240</w:t>
            </w:r>
            <w:r w:rsidR="007A01C9">
              <w:t xml:space="preserve"> (Sensing Tx)</w:t>
            </w:r>
          </w:p>
          <w:p w14:paraId="0E0BB863" w14:textId="77777777" w:rsidR="00495BED" w:rsidRDefault="00495BED">
            <w:pPr>
              <w:jc w:val="center"/>
            </w:pPr>
          </w:p>
          <w:p w14:paraId="23D176CA" w14:textId="3D131A12" w:rsidR="00CC4E22" w:rsidRDefault="00675C9A">
            <w:pPr>
              <w:jc w:val="center"/>
              <w:rPr>
                <w:rStyle w:val="normaltextrun"/>
                <w:rFonts w:cs="Arial"/>
                <w:color w:val="181818"/>
                <w:szCs w:val="18"/>
              </w:rPr>
            </w:pPr>
            <w:r>
              <w:rPr>
                <w:lang w:eastAsia="zh-CN"/>
              </w:rPr>
              <w:t>Antenna configuration</w:t>
            </w:r>
            <w:r w:rsidR="00495BED">
              <w:rPr>
                <w:lang w:eastAsia="zh-CN"/>
              </w:rPr>
              <w:t>: (</w:t>
            </w:r>
            <w:r w:rsidR="00CC4E22" w:rsidRPr="00790A20">
              <w:rPr>
                <w:rStyle w:val="normaltextrun"/>
                <w:rFonts w:cs="Arial"/>
                <w:color w:val="181818"/>
                <w:szCs w:val="18"/>
              </w:rPr>
              <w:t xml:space="preserve">M, N, P, Mg, Ng) = </w:t>
            </w:r>
            <w:r w:rsidRPr="00627AF4">
              <w:rPr>
                <w:lang w:eastAsia="zh-CN"/>
              </w:rPr>
              <w:t>(4, 4, 2, 1, 1)</w:t>
            </w:r>
            <w:r>
              <w:rPr>
                <w:lang w:eastAsia="zh-CN"/>
              </w:rPr>
              <w:t xml:space="preserve"> </w:t>
            </w:r>
            <w:r w:rsidR="00CC4E22">
              <w:rPr>
                <w:rStyle w:val="normaltextrun"/>
                <w:rFonts w:cs="Arial"/>
                <w:color w:val="181818"/>
                <w:szCs w:val="18"/>
              </w:rPr>
              <w:t>[</w:t>
            </w:r>
            <w:r w:rsidR="00D95049">
              <w:rPr>
                <w:rStyle w:val="normaltextrun"/>
                <w:rFonts w:cs="Arial"/>
                <w:color w:val="181818"/>
                <w:szCs w:val="18"/>
              </w:rPr>
              <w:t>14</w:t>
            </w:r>
            <w:r w:rsidR="00CC4E22">
              <w:rPr>
                <w:rStyle w:val="normaltextrun"/>
                <w:rFonts w:cs="Arial"/>
                <w:color w:val="181818"/>
                <w:szCs w:val="18"/>
              </w:rPr>
              <w:t>]</w:t>
            </w:r>
          </w:p>
          <w:p w14:paraId="3D1E43C3" w14:textId="7AD9B1A9" w:rsidR="006A35A2" w:rsidRDefault="006A35A2" w:rsidP="000565D0">
            <w:pPr>
              <w:jc w:val="center"/>
            </w:pPr>
          </w:p>
        </w:tc>
        <w:tc>
          <w:tcPr>
            <w:tcW w:w="2267" w:type="dxa"/>
          </w:tcPr>
          <w:p w14:paraId="4D1A6FAC" w14:textId="77777777" w:rsidR="002F0C80" w:rsidRDefault="002F0C80" w:rsidP="000565D0">
            <w:pPr>
              <w:jc w:val="center"/>
            </w:pPr>
            <w:r>
              <w:t>1.36</w:t>
            </w:r>
          </w:p>
        </w:tc>
      </w:tr>
      <w:tr w:rsidR="002F0C80" w14:paraId="2F26C698" w14:textId="77777777" w:rsidTr="000565D0">
        <w:tc>
          <w:tcPr>
            <w:tcW w:w="1555" w:type="dxa"/>
          </w:tcPr>
          <w:p w14:paraId="146A13BF" w14:textId="77777777" w:rsidR="002F0C80" w:rsidRDefault="002F0C80" w:rsidP="000565D0">
            <w:pPr>
              <w:jc w:val="center"/>
            </w:pPr>
            <w:r>
              <w:t>3.5 GHz</w:t>
            </w:r>
          </w:p>
        </w:tc>
        <w:tc>
          <w:tcPr>
            <w:tcW w:w="2268" w:type="dxa"/>
          </w:tcPr>
          <w:p w14:paraId="44844C38" w14:textId="77777777" w:rsidR="002F0C80" w:rsidRDefault="002F0C80" w:rsidP="000565D0">
            <w:pPr>
              <w:jc w:val="center"/>
            </w:pPr>
            <w:r>
              <w:t>0.085</w:t>
            </w:r>
          </w:p>
        </w:tc>
        <w:tc>
          <w:tcPr>
            <w:tcW w:w="3260" w:type="dxa"/>
          </w:tcPr>
          <w:p w14:paraId="168F0E54" w14:textId="77777777" w:rsidR="002F0C80" w:rsidRDefault="002F0C80">
            <w:pPr>
              <w:jc w:val="center"/>
            </w:pPr>
            <w:r>
              <w:t>0.085</w:t>
            </w:r>
            <w:r w:rsidR="007A01C9">
              <w:t xml:space="preserve"> (Sensing Rx)</w:t>
            </w:r>
          </w:p>
          <w:p w14:paraId="4AB9A291" w14:textId="77777777" w:rsidR="00495BED" w:rsidRDefault="00495BED">
            <w:pPr>
              <w:jc w:val="center"/>
            </w:pPr>
          </w:p>
          <w:p w14:paraId="0083E1E8" w14:textId="20DC00A1" w:rsidR="00495BED" w:rsidRDefault="00495BED" w:rsidP="006A35A2">
            <w:pPr>
              <w:rPr>
                <w:lang w:eastAsia="zh-CN"/>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1</w:t>
            </w:r>
            <w:r w:rsidRPr="00627AF4">
              <w:rPr>
                <w:lang w:eastAsia="zh-CN"/>
              </w:rPr>
              <w:t xml:space="preserve">, </w:t>
            </w:r>
            <w:r>
              <w:rPr>
                <w:lang w:eastAsia="zh-CN"/>
              </w:rPr>
              <w:t>2</w:t>
            </w:r>
            <w:r w:rsidRPr="00627AF4">
              <w:rPr>
                <w:lang w:eastAsia="zh-CN"/>
              </w:rPr>
              <w:t>, 2, 1, 1)</w:t>
            </w:r>
            <w:r>
              <w:rPr>
                <w:lang w:eastAsia="zh-CN"/>
              </w:rPr>
              <w:t xml:space="preserve"> [</w:t>
            </w:r>
            <w:r w:rsidR="00D95049">
              <w:rPr>
                <w:lang w:eastAsia="zh-CN"/>
              </w:rPr>
              <w:t>14</w:t>
            </w:r>
            <w:r>
              <w:rPr>
                <w:lang w:eastAsia="zh-CN"/>
              </w:rPr>
              <w:t>]</w:t>
            </w:r>
          </w:p>
          <w:p w14:paraId="226CE546" w14:textId="69F6B9C6" w:rsidR="006A35A2" w:rsidRDefault="006A35A2" w:rsidP="000565D0"/>
        </w:tc>
        <w:tc>
          <w:tcPr>
            <w:tcW w:w="2267" w:type="dxa"/>
          </w:tcPr>
          <w:p w14:paraId="46A47B9B" w14:textId="77777777" w:rsidR="002F0C80" w:rsidRDefault="002F0C80" w:rsidP="000565D0">
            <w:pPr>
              <w:jc w:val="center"/>
            </w:pPr>
            <w:r>
              <w:t>0.17</w:t>
            </w:r>
          </w:p>
        </w:tc>
      </w:tr>
      <w:tr w:rsidR="002F0C80" w14:paraId="3608F6C6" w14:textId="77777777" w:rsidTr="000565D0">
        <w:tc>
          <w:tcPr>
            <w:tcW w:w="1555" w:type="dxa"/>
          </w:tcPr>
          <w:p w14:paraId="7D9D9486" w14:textId="77777777" w:rsidR="002F0C80" w:rsidRDefault="002F0C80" w:rsidP="000565D0">
            <w:pPr>
              <w:jc w:val="center"/>
            </w:pPr>
            <w:r>
              <w:t>28 GHz</w:t>
            </w:r>
          </w:p>
        </w:tc>
        <w:tc>
          <w:tcPr>
            <w:tcW w:w="2268" w:type="dxa"/>
          </w:tcPr>
          <w:p w14:paraId="2157DAAF" w14:textId="77777777" w:rsidR="002F0C80" w:rsidRDefault="002F0C80" w:rsidP="000565D0">
            <w:pPr>
              <w:jc w:val="center"/>
            </w:pPr>
            <w:r>
              <w:t>0.010</w:t>
            </w:r>
          </w:p>
        </w:tc>
        <w:tc>
          <w:tcPr>
            <w:tcW w:w="3260" w:type="dxa"/>
          </w:tcPr>
          <w:p w14:paraId="3954ED1B" w14:textId="77777777" w:rsidR="002F0C80" w:rsidRDefault="002F0C80">
            <w:pPr>
              <w:jc w:val="center"/>
            </w:pPr>
            <w:r>
              <w:t>0.044</w:t>
            </w:r>
            <w:r w:rsidR="007A01C9">
              <w:t xml:space="preserve"> (Sensing Tx)</w:t>
            </w:r>
          </w:p>
          <w:p w14:paraId="3A192D8B" w14:textId="77777777" w:rsidR="002D6DF8" w:rsidRDefault="002D6DF8">
            <w:pPr>
              <w:jc w:val="center"/>
            </w:pPr>
          </w:p>
          <w:p w14:paraId="792735BA" w14:textId="3310DD08" w:rsidR="002D6DF8" w:rsidRDefault="002D6DF8">
            <w:pPr>
              <w:jc w:val="center"/>
              <w:rPr>
                <w:rStyle w:val="normaltextrun"/>
                <w:rFonts w:cs="Arial"/>
                <w:color w:val="181818"/>
                <w:szCs w:val="18"/>
              </w:rPr>
            </w:pPr>
            <w:r>
              <w:rPr>
                <w:lang w:eastAsia="zh-CN"/>
              </w:rPr>
              <w:t>Antenna configuration: (</w:t>
            </w:r>
            <w:r w:rsidRPr="00790A20">
              <w:rPr>
                <w:rStyle w:val="normaltextrun"/>
                <w:rFonts w:cs="Arial"/>
                <w:color w:val="181818"/>
                <w:szCs w:val="18"/>
              </w:rPr>
              <w:t xml:space="preserve">M, N, P, Mg, Ng) = </w:t>
            </w:r>
            <w:r w:rsidRPr="00627AF4">
              <w:rPr>
                <w:lang w:eastAsia="zh-CN"/>
              </w:rPr>
              <w:t xml:space="preserve">(4, </w:t>
            </w:r>
            <w:r>
              <w:rPr>
                <w:lang w:eastAsia="zh-CN"/>
              </w:rPr>
              <w:t>8</w:t>
            </w:r>
            <w:r w:rsidRPr="00627AF4">
              <w:rPr>
                <w:lang w:eastAsia="zh-CN"/>
              </w:rPr>
              <w:t>, 2, 1, 1)</w:t>
            </w:r>
            <w:r>
              <w:rPr>
                <w:lang w:eastAsia="zh-CN"/>
              </w:rPr>
              <w:t xml:space="preserve"> </w:t>
            </w:r>
            <w:r>
              <w:rPr>
                <w:rStyle w:val="normaltextrun"/>
                <w:rFonts w:cs="Arial"/>
                <w:color w:val="181818"/>
                <w:szCs w:val="18"/>
              </w:rPr>
              <w:t>[</w:t>
            </w:r>
            <w:r w:rsidR="00D95049">
              <w:rPr>
                <w:rStyle w:val="normaltextrun"/>
                <w:rFonts w:cs="Arial"/>
                <w:color w:val="181818"/>
                <w:szCs w:val="18"/>
              </w:rPr>
              <w:t>14</w:t>
            </w:r>
            <w:r>
              <w:rPr>
                <w:rStyle w:val="normaltextrun"/>
                <w:rFonts w:cs="Arial"/>
                <w:color w:val="181818"/>
                <w:szCs w:val="18"/>
              </w:rPr>
              <w:t>]</w:t>
            </w:r>
          </w:p>
          <w:p w14:paraId="426D24BF" w14:textId="27194E56" w:rsidR="006A35A2" w:rsidRDefault="006A35A2" w:rsidP="000565D0">
            <w:pPr>
              <w:jc w:val="center"/>
            </w:pPr>
          </w:p>
        </w:tc>
        <w:tc>
          <w:tcPr>
            <w:tcW w:w="2267" w:type="dxa"/>
          </w:tcPr>
          <w:p w14:paraId="70277D90" w14:textId="77777777" w:rsidR="002F0C80" w:rsidRDefault="002F0C80" w:rsidP="000565D0">
            <w:pPr>
              <w:jc w:val="center"/>
            </w:pPr>
            <w:r>
              <w:t>0.40</w:t>
            </w:r>
          </w:p>
        </w:tc>
      </w:tr>
      <w:tr w:rsidR="002F0C80" w14:paraId="6440E9FF" w14:textId="77777777" w:rsidTr="000565D0">
        <w:tc>
          <w:tcPr>
            <w:tcW w:w="1555" w:type="dxa"/>
          </w:tcPr>
          <w:p w14:paraId="10EFCE58" w14:textId="77777777" w:rsidR="002F0C80" w:rsidRDefault="002F0C80" w:rsidP="000565D0">
            <w:pPr>
              <w:jc w:val="center"/>
            </w:pPr>
            <w:r>
              <w:t>28 GHz</w:t>
            </w:r>
          </w:p>
        </w:tc>
        <w:tc>
          <w:tcPr>
            <w:tcW w:w="2268" w:type="dxa"/>
          </w:tcPr>
          <w:p w14:paraId="5ACBB339" w14:textId="77777777" w:rsidR="002F0C80" w:rsidRDefault="002F0C80" w:rsidP="000565D0">
            <w:pPr>
              <w:jc w:val="center"/>
            </w:pPr>
            <w:r>
              <w:t>0.010</w:t>
            </w:r>
          </w:p>
        </w:tc>
        <w:tc>
          <w:tcPr>
            <w:tcW w:w="3260" w:type="dxa"/>
          </w:tcPr>
          <w:p w14:paraId="6D863F59" w14:textId="77777777" w:rsidR="002F0C80" w:rsidRDefault="002F0C80">
            <w:pPr>
              <w:jc w:val="center"/>
            </w:pPr>
            <w:r>
              <w:t>0.014</w:t>
            </w:r>
            <w:r w:rsidR="007A01C9">
              <w:t xml:space="preserve"> (Sensing Rx)</w:t>
            </w:r>
          </w:p>
          <w:p w14:paraId="57EEAB8A" w14:textId="77777777" w:rsidR="006A35A2" w:rsidRDefault="006A35A2">
            <w:pPr>
              <w:jc w:val="center"/>
            </w:pPr>
          </w:p>
          <w:p w14:paraId="6DFCE988" w14:textId="28FC4CC1" w:rsidR="006A35A2" w:rsidRPr="00495BED" w:rsidRDefault="006A35A2" w:rsidP="006A35A2">
            <w:pPr>
              <w:rPr>
                <w:rFonts w:cs="Times New Roman"/>
                <w:bCs/>
                <w14:ligatures w14:val="standardContextual"/>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2</w:t>
            </w:r>
            <w:r w:rsidRPr="00627AF4">
              <w:rPr>
                <w:lang w:eastAsia="zh-CN"/>
              </w:rPr>
              <w:t xml:space="preserve">, </w:t>
            </w:r>
            <w:r>
              <w:rPr>
                <w:lang w:eastAsia="zh-CN"/>
              </w:rPr>
              <w:t>2</w:t>
            </w:r>
            <w:r w:rsidRPr="00627AF4">
              <w:rPr>
                <w:lang w:eastAsia="zh-CN"/>
              </w:rPr>
              <w:t>, 2, 1, 1)</w:t>
            </w:r>
            <w:r>
              <w:rPr>
                <w:lang w:eastAsia="zh-CN"/>
              </w:rPr>
              <w:t xml:space="preserve"> [</w:t>
            </w:r>
            <w:r w:rsidR="00D95049">
              <w:rPr>
                <w:lang w:eastAsia="zh-CN"/>
              </w:rPr>
              <w:t>15</w:t>
            </w:r>
            <w:r>
              <w:rPr>
                <w:lang w:eastAsia="zh-CN"/>
              </w:rPr>
              <w:t>]</w:t>
            </w:r>
          </w:p>
          <w:p w14:paraId="53A786D2" w14:textId="6CD608B7" w:rsidR="006A35A2" w:rsidRDefault="006A35A2" w:rsidP="000565D0">
            <w:pPr>
              <w:jc w:val="center"/>
            </w:pPr>
          </w:p>
        </w:tc>
        <w:tc>
          <w:tcPr>
            <w:tcW w:w="2267" w:type="dxa"/>
          </w:tcPr>
          <w:p w14:paraId="5CEBFC75" w14:textId="77777777" w:rsidR="002F0C80" w:rsidRDefault="002F0C80" w:rsidP="000565D0">
            <w:pPr>
              <w:jc w:val="center"/>
            </w:pPr>
            <w:r>
              <w:t>0.04</w:t>
            </w:r>
          </w:p>
        </w:tc>
      </w:tr>
    </w:tbl>
    <w:p w14:paraId="186B8ED2" w14:textId="77777777" w:rsidR="00422480" w:rsidRPr="00046727" w:rsidRDefault="00422480" w:rsidP="00046727">
      <w:pPr>
        <w:rPr>
          <w:lang w:val="en-GB" w:eastAsia="zh-CN"/>
        </w:rPr>
      </w:pPr>
    </w:p>
    <w:p w14:paraId="23FF71EB" w14:textId="06E077A7" w:rsidR="00DA4E5E" w:rsidRPr="000565D0" w:rsidRDefault="00422480" w:rsidP="00422480">
      <w:pPr>
        <w:pStyle w:val="Heading3"/>
      </w:pPr>
      <w:r>
        <w:lastRenderedPageBreak/>
        <w:t>Con</w:t>
      </w:r>
      <w:r w:rsidR="00216FD2">
        <w:t xml:space="preserve">catenation of </w:t>
      </w:r>
      <w:r w:rsidR="006D66AD">
        <w:t>Tx-object and object-Rx links</w:t>
      </w:r>
    </w:p>
    <w:p w14:paraId="653E86C6" w14:textId="6B555C31" w:rsidR="00D11FE0" w:rsidRDefault="00D11FE0" w:rsidP="006255D0">
      <w:pPr>
        <w:spacing w:before="240"/>
      </w:pPr>
      <w:r>
        <w:t>The following agreements are made regarding how to link Tx-object and object-Rx links.</w:t>
      </w:r>
      <w:r w:rsidR="00272022">
        <w:t xml:space="preserve"> </w:t>
      </w:r>
    </w:p>
    <w:tbl>
      <w:tblPr>
        <w:tblStyle w:val="TableGrid"/>
        <w:tblW w:w="0" w:type="auto"/>
        <w:tblLook w:val="04A0" w:firstRow="1" w:lastRow="0" w:firstColumn="1" w:lastColumn="0" w:noHBand="0" w:noVBand="1"/>
      </w:tblPr>
      <w:tblGrid>
        <w:gridCol w:w="9350"/>
      </w:tblGrid>
      <w:tr w:rsidR="00C2258B" w14:paraId="1FE6E0B4" w14:textId="77777777" w:rsidTr="00C2258B">
        <w:tc>
          <w:tcPr>
            <w:tcW w:w="9350" w:type="dxa"/>
          </w:tcPr>
          <w:p w14:paraId="5BA27D13" w14:textId="77777777" w:rsidR="004A70FB" w:rsidRPr="004A70FB" w:rsidRDefault="004A70FB" w:rsidP="004A70FB">
            <w:pPr>
              <w:rPr>
                <w:rFonts w:eastAsia="Malgun Gothic" w:cs="Times New Roman"/>
                <w:sz w:val="20"/>
                <w:szCs w:val="20"/>
                <w:highlight w:val="green"/>
                <w:lang w:val="en-GB" w:eastAsia="en-US"/>
              </w:rPr>
            </w:pPr>
            <w:r w:rsidRPr="004A70FB">
              <w:rPr>
                <w:rFonts w:eastAsia="Malgun Gothic" w:cs="Times New Roman"/>
                <w:sz w:val="20"/>
                <w:szCs w:val="20"/>
                <w:highlight w:val="green"/>
                <w:lang w:val="en-GB" w:eastAsia="en-US"/>
              </w:rPr>
              <w:t>Agreement</w:t>
            </w:r>
          </w:p>
          <w:p w14:paraId="03A51CCB" w14:textId="77777777" w:rsidR="004A70FB" w:rsidRPr="004A70FB" w:rsidRDefault="004A70FB" w:rsidP="004A70FB">
            <w:pPr>
              <w:jc w:val="left"/>
              <w:rPr>
                <w:rFonts w:eastAsia="SimSun" w:cs="Times New Roman"/>
                <w:sz w:val="20"/>
                <w:szCs w:val="20"/>
                <w:lang w:val="en-GB" w:eastAsia="zh-CN"/>
              </w:rPr>
            </w:pPr>
            <w:r w:rsidRPr="004A70FB">
              <w:rPr>
                <w:rFonts w:eastAsia="SimSun" w:cs="Times New Roman"/>
                <w:sz w:val="20"/>
                <w:szCs w:val="20"/>
                <w:lang w:eastAsia="zh-CN"/>
              </w:rPr>
              <w:t xml:space="preserve">The following options are to be studied </w:t>
            </w:r>
            <w:bookmarkStart w:id="11" w:name="_Hlk181790936"/>
            <w:r w:rsidRPr="004A70FB">
              <w:rPr>
                <w:rFonts w:eastAsia="SimSun" w:cs="Times New Roman"/>
                <w:sz w:val="20"/>
                <w:szCs w:val="20"/>
                <w:lang w:eastAsia="zh-CN"/>
              </w:rPr>
              <w:t>for the concatenation of Tx-target and target-Rx link in the target channel</w:t>
            </w:r>
            <w:bookmarkEnd w:id="11"/>
            <w:r w:rsidRPr="004A70FB">
              <w:rPr>
                <w:rFonts w:eastAsia="SimSun" w:cs="Times New Roman"/>
                <w:sz w:val="20"/>
                <w:szCs w:val="20"/>
                <w:lang w:eastAsia="zh-CN"/>
              </w:rPr>
              <w:t xml:space="preserve"> </w:t>
            </w:r>
          </w:p>
          <w:p w14:paraId="704E57E2" w14:textId="77777777" w:rsidR="004A70FB" w:rsidRPr="004A70FB" w:rsidRDefault="004A70FB" w:rsidP="004A70FB">
            <w:pPr>
              <w:numPr>
                <w:ilvl w:val="0"/>
                <w:numId w:val="80"/>
              </w:numPr>
              <w:jc w:val="left"/>
              <w:rPr>
                <w:rFonts w:eastAsia="SimSun" w:cs="Times New Roman"/>
                <w:sz w:val="20"/>
                <w:szCs w:val="20"/>
                <w:lang w:eastAsia="zh-CN"/>
              </w:rPr>
            </w:pPr>
            <w:r w:rsidRPr="004A70FB">
              <w:rPr>
                <w:rFonts w:eastAsia="SimSun" w:cs="Times New Roman"/>
                <w:sz w:val="20"/>
                <w:szCs w:val="20"/>
                <w:lang w:eastAsia="zh-CN"/>
              </w:rPr>
              <w:t>Direct path (if present) is always kept</w:t>
            </w:r>
          </w:p>
          <w:p w14:paraId="088E6587" w14:textId="77777777" w:rsidR="004A70FB" w:rsidRPr="004A70FB" w:rsidRDefault="004A70FB" w:rsidP="004A70FB">
            <w:pPr>
              <w:numPr>
                <w:ilvl w:val="0"/>
                <w:numId w:val="80"/>
              </w:numPr>
              <w:jc w:val="left"/>
              <w:rPr>
                <w:rFonts w:eastAsia="SimSun" w:cs="Times New Roman"/>
                <w:sz w:val="20"/>
                <w:szCs w:val="20"/>
                <w:lang w:eastAsia="zh-CN"/>
              </w:rPr>
            </w:pPr>
            <w:r w:rsidRPr="004A70FB">
              <w:rPr>
                <w:rFonts w:eastAsia="SimSun" w:cs="Times New Roman"/>
                <w:sz w:val="20"/>
                <w:szCs w:val="20"/>
                <w:lang w:eastAsia="zh-CN"/>
              </w:rPr>
              <w:t>Indirect paths of LOS+NLOS, NLOS+LOS (if present) are generated</w:t>
            </w:r>
          </w:p>
          <w:p w14:paraId="59D99939" w14:textId="77777777" w:rsidR="004A70FB" w:rsidRPr="004A70FB" w:rsidRDefault="004A70FB" w:rsidP="004A70FB">
            <w:pPr>
              <w:numPr>
                <w:ilvl w:val="0"/>
                <w:numId w:val="80"/>
              </w:numPr>
              <w:jc w:val="left"/>
              <w:rPr>
                <w:rFonts w:eastAsia="SimSun" w:cs="Times New Roman"/>
                <w:sz w:val="20"/>
                <w:szCs w:val="20"/>
                <w:lang w:eastAsia="zh-CN"/>
              </w:rPr>
            </w:pPr>
            <w:r w:rsidRPr="004A70FB">
              <w:rPr>
                <w:rFonts w:eastAsia="SimSun" w:cs="Times New Roman"/>
                <w:sz w:val="20"/>
                <w:szCs w:val="20"/>
                <w:lang w:eastAsia="zh-CN"/>
              </w:rPr>
              <w:t xml:space="preserve">On other indirect paths of NLOS + NLOS </w:t>
            </w:r>
          </w:p>
          <w:p w14:paraId="0BD80DDB"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Option 0: ray level full convolution between Tx-target link and target-Rx link for radio propagation Case 1/2/3/4</w:t>
            </w:r>
          </w:p>
          <w:p w14:paraId="7A983E7B"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 xml:space="preserve">Option 0A: ray level full convolution between Tx-target link and target-Rx link only for radio propagation Case 4 </w:t>
            </w:r>
          </w:p>
          <w:p w14:paraId="3DA1F02A"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Option 1: cluster level full convolution between Tx-target link and target-Rx link, then 1-by-1 coupling rays within each pair of clusters for radio propagation Case 1/2/3/4</w:t>
            </w:r>
          </w:p>
          <w:p w14:paraId="0887624A"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Option 1A: cluster level full convolution between Tx-target link and target-Rx link, then 1-by-1 coupling rays within each pair of clusters only for radio propagation Case 4</w:t>
            </w:r>
          </w:p>
          <w:p w14:paraId="4CD25AFE"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Option 2: cluster level 1-by-1 coupling between Tx-target link and target-Rx link, then 1-by-1 coupling rays within each pair of clusters for radio propagation Case 1/2/3/4</w:t>
            </w:r>
          </w:p>
          <w:p w14:paraId="3CF99F43"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Option 2A: cluster level 1-by-1 coupling between Tx-target link and target-Rx link, then 1-by-1 coupling rays within each pair of clusters only for radio propagation Case 4</w:t>
            </w:r>
          </w:p>
          <w:p w14:paraId="4F5F90C6"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Option 3: ray level 1-</w:t>
            </w:r>
            <w:r w:rsidRPr="004A70FB">
              <w:rPr>
                <w:rFonts w:eastAsia="SimSun" w:cs="Times New Roman" w:hint="eastAsia"/>
                <w:sz w:val="20"/>
                <w:szCs w:val="20"/>
                <w:lang w:eastAsia="zh-CN"/>
              </w:rPr>
              <w:t>by-</w:t>
            </w:r>
            <w:r w:rsidRPr="004A70FB">
              <w:rPr>
                <w:rFonts w:eastAsia="SimSun" w:cs="Times New Roman"/>
                <w:sz w:val="20"/>
                <w:szCs w:val="20"/>
                <w:lang w:eastAsia="zh-CN"/>
              </w:rPr>
              <w:t>1 coupling between Tx-target link and target-Rx link for radio propagation Case 1/2/3/4</w:t>
            </w:r>
          </w:p>
          <w:p w14:paraId="2041E80E"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Option 3A: ray level 1-by-1 coupling between Tx-target link and target-Rx link only for radio propagation Case 4</w:t>
            </w:r>
          </w:p>
          <w:p w14:paraId="1B7018AF" w14:textId="77777777" w:rsidR="004A70FB" w:rsidRPr="004A70FB" w:rsidRDefault="004A70FB" w:rsidP="004A70FB">
            <w:pPr>
              <w:numPr>
                <w:ilvl w:val="0"/>
                <w:numId w:val="80"/>
              </w:numPr>
              <w:jc w:val="left"/>
              <w:rPr>
                <w:rFonts w:eastAsia="SimSun" w:cs="Times New Roman"/>
                <w:sz w:val="20"/>
                <w:szCs w:val="20"/>
                <w:lang w:eastAsia="zh-CN"/>
              </w:rPr>
            </w:pPr>
            <w:r w:rsidRPr="004A70FB">
              <w:rPr>
                <w:rFonts w:eastAsia="SimSun" w:cs="Times New Roman"/>
                <w:sz w:val="20"/>
                <w:szCs w:val="20"/>
                <w:lang w:eastAsia="zh-CN"/>
              </w:rPr>
              <w:t>Note: reducing the number of rays per cluster and/or reducing the number of clusters can be considered for the options above</w:t>
            </w:r>
          </w:p>
          <w:p w14:paraId="366FC2DF" w14:textId="77777777" w:rsidR="004A70FB" w:rsidRPr="004A70FB" w:rsidRDefault="004A70FB" w:rsidP="004A70FB">
            <w:pPr>
              <w:numPr>
                <w:ilvl w:val="0"/>
                <w:numId w:val="80"/>
              </w:numPr>
              <w:jc w:val="left"/>
              <w:rPr>
                <w:rFonts w:eastAsia="SimSun" w:cs="Times New Roman"/>
                <w:sz w:val="20"/>
                <w:szCs w:val="20"/>
                <w:lang w:eastAsia="zh-CN"/>
              </w:rPr>
            </w:pPr>
            <w:r w:rsidRPr="004A70FB">
              <w:rPr>
                <w:rFonts w:eastAsia="SimSun" w:cs="Times New Roman"/>
                <w:sz w:val="20"/>
                <w:szCs w:val="20"/>
                <w:lang w:eastAsia="zh-CN"/>
              </w:rPr>
              <w:t xml:space="preserve">Any indirect path with power metric less than [threshold] is dropped </w:t>
            </w:r>
          </w:p>
          <w:p w14:paraId="7893C1EB"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val="en-GB" w:eastAsia="zh-CN"/>
              </w:rPr>
              <w:t xml:space="preserve">the power metric of a path </w:t>
            </w:r>
            <w:r w:rsidRPr="004A70FB">
              <w:rPr>
                <w:rFonts w:eastAsia="DengXian" w:cs="Times New Roman"/>
                <w:sz w:val="20"/>
                <w:szCs w:val="20"/>
                <w:lang w:eastAsia="zh-CN"/>
              </w:rPr>
              <w:t>is the product of power of a ray in Tx-target link, power of a ray in target-Rx link and RCS of the pair of rays</w:t>
            </w:r>
          </w:p>
          <w:p w14:paraId="57835D90"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FFS power normalization of target channel after path dropping</w:t>
            </w:r>
          </w:p>
          <w:p w14:paraId="65A94DA1" w14:textId="77777777" w:rsidR="004A70FB" w:rsidRPr="004A70FB" w:rsidRDefault="004A70FB" w:rsidP="004A70FB">
            <w:pPr>
              <w:numPr>
                <w:ilvl w:val="1"/>
                <w:numId w:val="80"/>
              </w:numPr>
              <w:jc w:val="left"/>
              <w:rPr>
                <w:rFonts w:eastAsia="SimSun" w:cs="Times New Roman"/>
                <w:sz w:val="20"/>
                <w:szCs w:val="20"/>
                <w:lang w:eastAsia="zh-CN"/>
              </w:rPr>
            </w:pPr>
            <w:r w:rsidRPr="004A70FB">
              <w:rPr>
                <w:rFonts w:eastAsia="SimSun" w:cs="Times New Roman"/>
                <w:sz w:val="20"/>
                <w:szCs w:val="20"/>
                <w:lang w:eastAsia="zh-CN"/>
              </w:rPr>
              <w:t>FFS the set of remaining indirect paths can be updated during movement of Tx, target or Rx</w:t>
            </w:r>
          </w:p>
          <w:p w14:paraId="76C287F6" w14:textId="51FE3047" w:rsidR="00C2258B" w:rsidRDefault="00C2258B" w:rsidP="00B64110">
            <w:pPr>
              <w:ind w:left="360"/>
              <w:jc w:val="left"/>
            </w:pPr>
          </w:p>
        </w:tc>
      </w:tr>
    </w:tbl>
    <w:p w14:paraId="70EFB040" w14:textId="648636B9" w:rsidR="009F2CD6" w:rsidRDefault="00251EEF" w:rsidP="00B12924">
      <w:pPr>
        <w:spacing w:before="240"/>
      </w:pPr>
      <w:r>
        <w:t>In the following, we provide an analysis on the computational complexity based on the number of NLOS-NLOS paths</w:t>
      </w:r>
      <w:r w:rsidR="00CE116F">
        <w:t xml:space="preserve"> generated in the model</w:t>
      </w:r>
      <w:r>
        <w:t>.</w:t>
      </w:r>
    </w:p>
    <w:p w14:paraId="35CB9D9A" w14:textId="591D63FF" w:rsidR="009F2CD6" w:rsidRDefault="009F2CD6" w:rsidP="009F2CD6">
      <w:pPr>
        <w:rPr>
          <w:lang w:eastAsia="zh-CN"/>
        </w:rPr>
      </w:pPr>
      <w:r>
        <w:t>Assuming N clusters and M rays per cluster in both Tx-target link and target-Rx link, ray level full convolutional coupling</w:t>
      </w:r>
      <w:r w:rsidR="002913D8">
        <w:t xml:space="preserve"> </w:t>
      </w:r>
      <w:r>
        <w:t>(</w:t>
      </w:r>
      <w:r w:rsidR="002913D8">
        <w:t>O</w:t>
      </w:r>
      <w:r>
        <w:t>ption</w:t>
      </w:r>
      <w:r w:rsidR="006E49F1">
        <w:t xml:space="preserve"> </w:t>
      </w:r>
      <w:r>
        <w:t>0) between Tx-target and target-Rx link</w:t>
      </w:r>
      <w:r w:rsidR="00517745">
        <w:t xml:space="preserve">, there are </w:t>
      </w:r>
      <w:r w:rsidR="00517745">
        <w:rPr>
          <w:rFonts w:hint="eastAsia"/>
          <w:lang w:eastAsia="zh-CN"/>
        </w:rPr>
        <w:t>(MN)^2</w:t>
      </w:r>
      <w:r w:rsidR="00517745">
        <w:rPr>
          <w:lang w:eastAsia="zh-CN"/>
        </w:rPr>
        <w:t xml:space="preserve"> indirect</w:t>
      </w:r>
      <w:r w:rsidR="00B7650D">
        <w:rPr>
          <w:lang w:eastAsia="zh-CN"/>
        </w:rPr>
        <w:t xml:space="preserve"> NLOS-NLOS</w:t>
      </w:r>
      <w:r w:rsidR="00517745">
        <w:rPr>
          <w:lang w:eastAsia="zh-CN"/>
        </w:rPr>
        <w:t xml:space="preserve"> path</w:t>
      </w:r>
      <w:r w:rsidR="00562B61">
        <w:rPr>
          <w:lang w:eastAsia="zh-CN"/>
        </w:rPr>
        <w:t>s</w:t>
      </w:r>
      <w:r>
        <w:rPr>
          <w:lang w:eastAsia="zh-CN"/>
        </w:rPr>
        <w:t xml:space="preserve">. For N=10 and M=10, number of paths for a pair of antenna element of Tx-target-Rx are 10,000.  While this option is the most accurate option, it comes with significantly higher computational complexity for system level channel modelling where we generate channel with multiple Tx, targets, Rx and antenna elements. </w:t>
      </w:r>
    </w:p>
    <w:p w14:paraId="5F69F390" w14:textId="35627ADC" w:rsidR="009F2CD6" w:rsidRDefault="009F2CD6" w:rsidP="009F2CD6">
      <w:pPr>
        <w:rPr>
          <w:lang w:eastAsia="zh-CN"/>
        </w:rPr>
      </w:pPr>
      <w:r>
        <w:rPr>
          <w:lang w:eastAsia="zh-CN"/>
        </w:rPr>
        <w:t xml:space="preserve">For cluster level </w:t>
      </w:r>
      <w:r w:rsidRPr="00B36115">
        <w:rPr>
          <w:lang w:eastAsia="zh-CN"/>
        </w:rPr>
        <w:t>cluster level full convolution between Tx-target link and target-Rx link</w:t>
      </w:r>
      <w:r w:rsidR="002913D8">
        <w:rPr>
          <w:lang w:eastAsia="zh-CN"/>
        </w:rPr>
        <w:t xml:space="preserve"> </w:t>
      </w:r>
      <w:r>
        <w:rPr>
          <w:lang w:eastAsia="zh-CN"/>
        </w:rPr>
        <w:t>(</w:t>
      </w:r>
      <w:r w:rsidR="002913D8">
        <w:rPr>
          <w:lang w:eastAsia="zh-CN"/>
        </w:rPr>
        <w:t>O</w:t>
      </w:r>
      <w:r>
        <w:rPr>
          <w:lang w:eastAsia="zh-CN"/>
        </w:rPr>
        <w:t>ption</w:t>
      </w:r>
      <w:r w:rsidR="006E49F1">
        <w:rPr>
          <w:lang w:eastAsia="zh-CN"/>
        </w:rPr>
        <w:t xml:space="preserve"> </w:t>
      </w:r>
      <w:r>
        <w:rPr>
          <w:lang w:eastAsia="zh-CN"/>
        </w:rPr>
        <w:t xml:space="preserve">1), </w:t>
      </w:r>
      <w:r w:rsidR="00A94357">
        <w:rPr>
          <w:lang w:eastAsia="zh-CN"/>
        </w:rPr>
        <w:t xml:space="preserve">the </w:t>
      </w:r>
      <w:r>
        <w:rPr>
          <w:lang w:eastAsia="zh-CN"/>
        </w:rPr>
        <w:t xml:space="preserve">number of indirect </w:t>
      </w:r>
      <w:r w:rsidR="0020765B">
        <w:rPr>
          <w:lang w:eastAsia="zh-CN"/>
        </w:rPr>
        <w:t xml:space="preserve">NLOS-NLOS </w:t>
      </w:r>
      <w:r>
        <w:rPr>
          <w:lang w:eastAsia="zh-CN"/>
        </w:rPr>
        <w:t xml:space="preserve">paths </w:t>
      </w:r>
      <w:r w:rsidR="00A94357">
        <w:rPr>
          <w:lang w:eastAsia="zh-CN"/>
        </w:rPr>
        <w:t>is</w:t>
      </w:r>
      <w:r>
        <w:rPr>
          <w:lang w:eastAsia="zh-CN"/>
        </w:rPr>
        <w:t xml:space="preserve"> </w:t>
      </w:r>
      <w:r>
        <w:rPr>
          <w:rFonts w:hint="eastAsia"/>
          <w:lang w:eastAsia="zh-CN"/>
        </w:rPr>
        <w:t>(N)^2</w:t>
      </w:r>
      <w:r>
        <w:rPr>
          <w:lang w:eastAsia="zh-CN"/>
        </w:rPr>
        <w:t xml:space="preserve">*M. For the same example with N=10 and M=10, number of indirect paths are 1000 reducing the modeling complexity by a factor of N compared to </w:t>
      </w:r>
      <w:r w:rsidR="002913D8">
        <w:rPr>
          <w:lang w:eastAsia="zh-CN"/>
        </w:rPr>
        <w:t>O</w:t>
      </w:r>
      <w:r>
        <w:rPr>
          <w:lang w:eastAsia="zh-CN"/>
        </w:rPr>
        <w:t>ption</w:t>
      </w:r>
      <w:r w:rsidR="00672671">
        <w:rPr>
          <w:lang w:eastAsia="zh-CN"/>
        </w:rPr>
        <w:t xml:space="preserve"> 0</w:t>
      </w:r>
      <w:r>
        <w:rPr>
          <w:lang w:eastAsia="zh-CN"/>
        </w:rPr>
        <w:t xml:space="preserve">. </w:t>
      </w:r>
    </w:p>
    <w:p w14:paraId="7EB1B440" w14:textId="2CD28823" w:rsidR="009F2CD6" w:rsidRDefault="00172B49" w:rsidP="009F2CD6">
      <w:pPr>
        <w:rPr>
          <w:lang w:eastAsia="zh-CN"/>
        </w:rPr>
      </w:pPr>
      <w:r>
        <w:rPr>
          <w:lang w:eastAsia="zh-CN"/>
        </w:rPr>
        <w:t xml:space="preserve">Under </w:t>
      </w:r>
      <w:r w:rsidR="00BD08DF">
        <w:rPr>
          <w:lang w:eastAsia="zh-CN"/>
        </w:rPr>
        <w:t>O</w:t>
      </w:r>
      <w:r w:rsidR="009F2CD6">
        <w:rPr>
          <w:lang w:eastAsia="zh-CN"/>
        </w:rPr>
        <w:t>ption</w:t>
      </w:r>
      <w:r w:rsidR="00BD08DF">
        <w:rPr>
          <w:lang w:eastAsia="zh-CN"/>
        </w:rPr>
        <w:t xml:space="preserve"> </w:t>
      </w:r>
      <w:r w:rsidR="009F2CD6">
        <w:rPr>
          <w:lang w:eastAsia="zh-CN"/>
        </w:rPr>
        <w:t>2</w:t>
      </w:r>
      <w:r w:rsidR="000C4BC5">
        <w:rPr>
          <w:lang w:eastAsia="zh-CN"/>
        </w:rPr>
        <w:t xml:space="preserve"> (</w:t>
      </w:r>
      <w:r w:rsidR="000C4BC5" w:rsidRPr="000C4BC5">
        <w:rPr>
          <w:lang w:eastAsia="zh-CN"/>
        </w:rPr>
        <w:t>cluster level 1-by-1 coupling between Tx-target link and target-Rx link, then 1-by-1 coupling rays within each pair of clusters for radio propagation Case 1/2/3/4</w:t>
      </w:r>
      <w:r w:rsidR="000C4BC5">
        <w:rPr>
          <w:lang w:eastAsia="zh-CN"/>
        </w:rPr>
        <w:t>)</w:t>
      </w:r>
      <w:r w:rsidR="009F2CD6">
        <w:rPr>
          <w:lang w:eastAsia="zh-CN"/>
        </w:rPr>
        <w:t xml:space="preserve"> </w:t>
      </w:r>
      <w:r>
        <w:rPr>
          <w:lang w:eastAsia="zh-CN"/>
        </w:rPr>
        <w:t xml:space="preserve">the </w:t>
      </w:r>
      <w:r w:rsidR="009F2CD6">
        <w:rPr>
          <w:lang w:eastAsia="zh-CN"/>
        </w:rPr>
        <w:t xml:space="preserve">number of indirect </w:t>
      </w:r>
      <w:r w:rsidR="00ED1271">
        <w:rPr>
          <w:lang w:eastAsia="zh-CN"/>
        </w:rPr>
        <w:t xml:space="preserve">NLOS-NLOS </w:t>
      </w:r>
      <w:r w:rsidR="009F2CD6">
        <w:rPr>
          <w:lang w:eastAsia="zh-CN"/>
        </w:rPr>
        <w:t xml:space="preserve">paths </w:t>
      </w:r>
      <w:r w:rsidR="00205D34">
        <w:rPr>
          <w:lang w:eastAsia="zh-CN"/>
        </w:rPr>
        <w:t>is</w:t>
      </w:r>
      <w:r w:rsidR="009F2CD6">
        <w:rPr>
          <w:lang w:eastAsia="zh-CN"/>
        </w:rPr>
        <w:t xml:space="preserve"> N*M which is </w:t>
      </w:r>
      <w:r w:rsidR="00213B62">
        <w:rPr>
          <w:lang w:eastAsia="zh-CN"/>
        </w:rPr>
        <w:t>further reduction</w:t>
      </w:r>
      <w:r w:rsidR="009F2CD6">
        <w:rPr>
          <w:lang w:eastAsia="zh-CN"/>
        </w:rPr>
        <w:t xml:space="preserve"> in complexity compared to </w:t>
      </w:r>
      <w:r w:rsidR="00A94357">
        <w:rPr>
          <w:lang w:eastAsia="zh-CN"/>
        </w:rPr>
        <w:t>O</w:t>
      </w:r>
      <w:r w:rsidR="009F2CD6">
        <w:rPr>
          <w:lang w:eastAsia="zh-CN"/>
        </w:rPr>
        <w:t>ption</w:t>
      </w:r>
      <w:r w:rsidR="00FF5EB0">
        <w:rPr>
          <w:lang w:eastAsia="zh-CN"/>
        </w:rPr>
        <w:t xml:space="preserve"> </w:t>
      </w:r>
      <w:r w:rsidR="009F2CD6">
        <w:rPr>
          <w:lang w:eastAsia="zh-CN"/>
        </w:rPr>
        <w:t xml:space="preserve">1.   </w:t>
      </w:r>
    </w:p>
    <w:p w14:paraId="025CEC65" w14:textId="19505231" w:rsidR="009F2CD6" w:rsidRDefault="009F2CD6" w:rsidP="009F2CD6">
      <w:pPr>
        <w:rPr>
          <w:rFonts w:eastAsia="SimSun"/>
          <w:szCs w:val="20"/>
          <w:lang w:eastAsia="zh-CN"/>
        </w:rPr>
      </w:pPr>
      <w:r>
        <w:rPr>
          <w:rFonts w:eastAsia="SimSun"/>
          <w:szCs w:val="20"/>
          <w:lang w:eastAsia="zh-CN"/>
        </w:rPr>
        <w:t xml:space="preserve">To compare sub options for paths, we compare sensing target channel modelled by applying cluster level full convolutional coupling (option 1) and cluster level 1-by-1 coupling (option-2) </w:t>
      </w:r>
      <w:r w:rsidRPr="00B36115">
        <w:rPr>
          <w:rFonts w:eastAsia="SimSun"/>
          <w:szCs w:val="20"/>
          <w:lang w:eastAsia="zh-CN"/>
        </w:rPr>
        <w:t xml:space="preserve">between Tx-target link </w:t>
      </w:r>
      <w:r w:rsidRPr="00B36115">
        <w:rPr>
          <w:rFonts w:eastAsia="SimSun"/>
          <w:szCs w:val="20"/>
          <w:lang w:eastAsia="zh-CN"/>
        </w:rPr>
        <w:lastRenderedPageBreak/>
        <w:t>and target-Rx link</w:t>
      </w:r>
      <w:r>
        <w:rPr>
          <w:rFonts w:eastAsia="SimSun"/>
          <w:szCs w:val="20"/>
          <w:lang w:eastAsia="zh-CN"/>
        </w:rPr>
        <w:t xml:space="preserve">. An example of channel impulse response for both alternatives are presented in </w:t>
      </w:r>
      <w:r w:rsidR="006B7C1A">
        <w:rPr>
          <w:rFonts w:eastAsia="SimSun"/>
          <w:szCs w:val="20"/>
          <w:lang w:eastAsia="zh-CN"/>
        </w:rPr>
        <w:fldChar w:fldCharType="begin"/>
      </w:r>
      <w:r w:rsidR="006B7C1A">
        <w:rPr>
          <w:rFonts w:eastAsia="SimSun"/>
          <w:szCs w:val="20"/>
          <w:lang w:eastAsia="zh-CN"/>
        </w:rPr>
        <w:instrText xml:space="preserve"> REF _Ref181968684 \h </w:instrText>
      </w:r>
      <w:r w:rsidR="006B7C1A">
        <w:rPr>
          <w:rFonts w:eastAsia="SimSun"/>
          <w:szCs w:val="20"/>
          <w:lang w:eastAsia="zh-CN"/>
        </w:rPr>
      </w:r>
      <w:r w:rsidR="006B7C1A">
        <w:rPr>
          <w:rFonts w:eastAsia="SimSun"/>
          <w:szCs w:val="20"/>
          <w:lang w:eastAsia="zh-CN"/>
        </w:rPr>
        <w:fldChar w:fldCharType="separate"/>
      </w:r>
      <w:r w:rsidR="006B7C1A">
        <w:t xml:space="preserve">Figure </w:t>
      </w:r>
      <w:r w:rsidR="006B7C1A">
        <w:rPr>
          <w:noProof/>
        </w:rPr>
        <w:t>6</w:t>
      </w:r>
      <w:r w:rsidR="006B7C1A">
        <w:rPr>
          <w:rFonts w:eastAsia="SimSun"/>
          <w:szCs w:val="20"/>
          <w:lang w:eastAsia="zh-CN"/>
        </w:rPr>
        <w:fldChar w:fldCharType="end"/>
      </w:r>
      <w:r w:rsidR="006B7C1A">
        <w:rPr>
          <w:rFonts w:eastAsia="SimSun"/>
          <w:szCs w:val="20"/>
          <w:lang w:eastAsia="zh-CN"/>
        </w:rPr>
        <w:t xml:space="preserve"> and </w:t>
      </w:r>
      <w:r w:rsidR="006B7C1A">
        <w:rPr>
          <w:rFonts w:eastAsia="SimSun"/>
          <w:szCs w:val="20"/>
          <w:lang w:eastAsia="zh-CN"/>
        </w:rPr>
        <w:fldChar w:fldCharType="begin"/>
      </w:r>
      <w:r w:rsidR="006B7C1A">
        <w:rPr>
          <w:rFonts w:eastAsia="SimSun"/>
          <w:szCs w:val="20"/>
          <w:lang w:eastAsia="zh-CN"/>
        </w:rPr>
        <w:instrText xml:space="preserve"> REF _Ref181968685 \h </w:instrText>
      </w:r>
      <w:r w:rsidR="006B7C1A">
        <w:rPr>
          <w:rFonts w:eastAsia="SimSun"/>
          <w:szCs w:val="20"/>
          <w:lang w:eastAsia="zh-CN"/>
        </w:rPr>
      </w:r>
      <w:r w:rsidR="006B7C1A">
        <w:rPr>
          <w:rFonts w:eastAsia="SimSun"/>
          <w:szCs w:val="20"/>
          <w:lang w:eastAsia="zh-CN"/>
        </w:rPr>
        <w:fldChar w:fldCharType="separate"/>
      </w:r>
      <w:r w:rsidR="006B7C1A">
        <w:t xml:space="preserve">Figure </w:t>
      </w:r>
      <w:r w:rsidR="006B7C1A">
        <w:rPr>
          <w:noProof/>
        </w:rPr>
        <w:t>7</w:t>
      </w:r>
      <w:r w:rsidR="006B7C1A">
        <w:rPr>
          <w:rFonts w:eastAsia="SimSun"/>
          <w:szCs w:val="20"/>
          <w:lang w:eastAsia="zh-CN"/>
        </w:rPr>
        <w:fldChar w:fldCharType="end"/>
      </w:r>
      <w:r w:rsidR="00051385">
        <w:rPr>
          <w:rFonts w:eastAsia="SimSun"/>
          <w:szCs w:val="20"/>
          <w:lang w:eastAsia="zh-CN"/>
        </w:rPr>
        <w:t xml:space="preserve"> </w:t>
      </w:r>
      <w:r>
        <w:rPr>
          <w:rFonts w:eastAsia="SimSun"/>
          <w:szCs w:val="20"/>
          <w:lang w:eastAsia="zh-CN"/>
        </w:rPr>
        <w:t xml:space="preserve">respectively. In both examples, direct path and indirect paths of LOS+NLOS and NLOS+LOS are generated. Detailed scenario parameters are described in Appendix B. </w:t>
      </w:r>
    </w:p>
    <w:p w14:paraId="41E59CF5" w14:textId="6B3095EE" w:rsidR="009F2CD6" w:rsidRDefault="009F2CD6" w:rsidP="009F2CD6">
      <w:pPr>
        <w:rPr>
          <w:rFonts w:eastAsia="SimSun"/>
          <w:szCs w:val="20"/>
          <w:lang w:eastAsia="zh-CN"/>
        </w:rPr>
      </w:pPr>
      <w:r>
        <w:rPr>
          <w:rFonts w:eastAsia="SimSun"/>
          <w:szCs w:val="20"/>
          <w:lang w:eastAsia="zh-CN"/>
        </w:rPr>
        <w:t xml:space="preserve">Based on results presented in </w:t>
      </w:r>
      <w:r w:rsidR="00051385">
        <w:rPr>
          <w:rFonts w:eastAsia="SimSun"/>
          <w:szCs w:val="20"/>
          <w:lang w:eastAsia="zh-CN"/>
        </w:rPr>
        <w:fldChar w:fldCharType="begin"/>
      </w:r>
      <w:r w:rsidR="00051385">
        <w:rPr>
          <w:rFonts w:eastAsia="SimSun"/>
          <w:szCs w:val="20"/>
          <w:lang w:eastAsia="zh-CN"/>
        </w:rPr>
        <w:instrText xml:space="preserve"> REF _Ref181968684 \h </w:instrText>
      </w:r>
      <w:r w:rsidR="00051385">
        <w:rPr>
          <w:rFonts w:eastAsia="SimSun"/>
          <w:szCs w:val="20"/>
          <w:lang w:eastAsia="zh-CN"/>
        </w:rPr>
      </w:r>
      <w:r w:rsidR="00051385">
        <w:rPr>
          <w:rFonts w:eastAsia="SimSun"/>
          <w:szCs w:val="20"/>
          <w:lang w:eastAsia="zh-CN"/>
        </w:rPr>
        <w:fldChar w:fldCharType="separate"/>
      </w:r>
      <w:r w:rsidR="00051385">
        <w:t xml:space="preserve">Figure </w:t>
      </w:r>
      <w:r w:rsidR="00051385">
        <w:rPr>
          <w:noProof/>
        </w:rPr>
        <w:t>6</w:t>
      </w:r>
      <w:r w:rsidR="00051385">
        <w:rPr>
          <w:rFonts w:eastAsia="SimSun"/>
          <w:szCs w:val="20"/>
          <w:lang w:eastAsia="zh-CN"/>
        </w:rPr>
        <w:fldChar w:fldCharType="end"/>
      </w:r>
      <w:r w:rsidR="00051385">
        <w:rPr>
          <w:rFonts w:eastAsia="SimSun"/>
          <w:szCs w:val="20"/>
          <w:lang w:eastAsia="zh-CN"/>
        </w:rPr>
        <w:t xml:space="preserve"> and </w:t>
      </w:r>
      <w:r w:rsidR="00051385">
        <w:rPr>
          <w:rFonts w:eastAsia="SimSun"/>
          <w:szCs w:val="20"/>
          <w:lang w:eastAsia="zh-CN"/>
        </w:rPr>
        <w:fldChar w:fldCharType="begin"/>
      </w:r>
      <w:r w:rsidR="00051385">
        <w:rPr>
          <w:rFonts w:eastAsia="SimSun"/>
          <w:szCs w:val="20"/>
          <w:lang w:eastAsia="zh-CN"/>
        </w:rPr>
        <w:instrText xml:space="preserve"> REF _Ref181968685 \h </w:instrText>
      </w:r>
      <w:r w:rsidR="00051385">
        <w:rPr>
          <w:rFonts w:eastAsia="SimSun"/>
          <w:szCs w:val="20"/>
          <w:lang w:eastAsia="zh-CN"/>
        </w:rPr>
      </w:r>
      <w:r w:rsidR="00051385">
        <w:rPr>
          <w:rFonts w:eastAsia="SimSun"/>
          <w:szCs w:val="20"/>
          <w:lang w:eastAsia="zh-CN"/>
        </w:rPr>
        <w:fldChar w:fldCharType="separate"/>
      </w:r>
      <w:r w:rsidR="00051385">
        <w:t xml:space="preserve">Figure </w:t>
      </w:r>
      <w:r w:rsidR="00051385">
        <w:rPr>
          <w:noProof/>
        </w:rPr>
        <w:t>7</w:t>
      </w:r>
      <w:r w:rsidR="00051385">
        <w:rPr>
          <w:rFonts w:eastAsia="SimSun"/>
          <w:szCs w:val="20"/>
          <w:lang w:eastAsia="zh-CN"/>
        </w:rPr>
        <w:fldChar w:fldCharType="end"/>
      </w:r>
      <w:r>
        <w:rPr>
          <w:rFonts w:eastAsia="SimSun"/>
          <w:szCs w:val="20"/>
          <w:lang w:eastAsia="zh-CN"/>
        </w:rPr>
        <w:t>, we make following observation</w:t>
      </w:r>
      <w:r w:rsidR="00213B62">
        <w:rPr>
          <w:rFonts w:eastAsia="SimSun"/>
          <w:szCs w:val="20"/>
          <w:lang w:eastAsia="zh-CN"/>
        </w:rPr>
        <w:t>s and proposals</w:t>
      </w:r>
      <w:r>
        <w:rPr>
          <w:rFonts w:eastAsia="SimSun"/>
          <w:szCs w:val="20"/>
          <w:lang w:eastAsia="zh-CN"/>
        </w:rPr>
        <w:t xml:space="preserve">: </w:t>
      </w:r>
    </w:p>
    <w:p w14:paraId="732D04DB" w14:textId="183CB3C1" w:rsidR="009F2CD6" w:rsidRDefault="009F2CD6" w:rsidP="009F2CD6">
      <w:pPr>
        <w:spacing w:before="240"/>
        <w:rPr>
          <w:b/>
          <w:bCs/>
        </w:rPr>
      </w:pPr>
      <w:r w:rsidRPr="007C0671">
        <w:rPr>
          <w:b/>
          <w:bCs/>
        </w:rPr>
        <w:t xml:space="preserve">Observation </w:t>
      </w:r>
      <w:r w:rsidR="00CD7C2A">
        <w:rPr>
          <w:b/>
          <w:bCs/>
        </w:rPr>
        <w:t>8</w:t>
      </w:r>
      <w:r w:rsidRPr="007C0671">
        <w:rPr>
          <w:b/>
          <w:bCs/>
        </w:rPr>
        <w:t xml:space="preserve">: For </w:t>
      </w:r>
      <w:r>
        <w:rPr>
          <w:b/>
          <w:bCs/>
        </w:rPr>
        <w:t xml:space="preserve">indirect paths (NLOS+NLOS) of </w:t>
      </w:r>
      <w:r w:rsidRPr="007C0671">
        <w:rPr>
          <w:b/>
          <w:bCs/>
        </w:rPr>
        <w:t xml:space="preserve">sensing target channel modelled by </w:t>
      </w:r>
      <w:r w:rsidRPr="00B36115">
        <w:rPr>
          <w:b/>
          <w:bCs/>
        </w:rPr>
        <w:t xml:space="preserve">cluster level full convolution(option-1) results higher </w:t>
      </w:r>
      <w:r w:rsidR="00B94287">
        <w:rPr>
          <w:b/>
          <w:bCs/>
        </w:rPr>
        <w:t>complexity</w:t>
      </w:r>
      <w:r w:rsidRPr="00B36115">
        <w:rPr>
          <w:b/>
          <w:bCs/>
        </w:rPr>
        <w:t xml:space="preserve"> compared to cluster level 1-by-1 </w:t>
      </w:r>
      <w:proofErr w:type="gramStart"/>
      <w:r w:rsidRPr="00B36115">
        <w:rPr>
          <w:b/>
          <w:bCs/>
        </w:rPr>
        <w:t>coupling(</w:t>
      </w:r>
      <w:proofErr w:type="gramEnd"/>
      <w:r w:rsidR="00BF5004">
        <w:rPr>
          <w:b/>
          <w:bCs/>
        </w:rPr>
        <w:t>O</w:t>
      </w:r>
      <w:r w:rsidRPr="00B36115">
        <w:rPr>
          <w:b/>
          <w:bCs/>
        </w:rPr>
        <w:t>ption</w:t>
      </w:r>
      <w:r w:rsidR="00BF5004">
        <w:rPr>
          <w:b/>
          <w:bCs/>
        </w:rPr>
        <w:t xml:space="preserve"> </w:t>
      </w:r>
      <w:r w:rsidRPr="00B36115">
        <w:rPr>
          <w:b/>
          <w:bCs/>
        </w:rPr>
        <w:t xml:space="preserve">2). </w:t>
      </w:r>
    </w:p>
    <w:p w14:paraId="4754DDDB" w14:textId="13F77F1A" w:rsidR="00213B62" w:rsidRPr="00B64110" w:rsidRDefault="00213B62" w:rsidP="00213B62">
      <w:pPr>
        <w:spacing w:before="240"/>
        <w:rPr>
          <w:b/>
          <w:bCs/>
        </w:rPr>
      </w:pPr>
      <w:r w:rsidRPr="00B64110">
        <w:rPr>
          <w:b/>
          <w:bCs/>
        </w:rPr>
        <w:t xml:space="preserve">Observation </w:t>
      </w:r>
      <w:r w:rsidR="00CD7C2A">
        <w:rPr>
          <w:b/>
          <w:bCs/>
        </w:rPr>
        <w:t>9</w:t>
      </w:r>
      <w:r w:rsidRPr="00B64110">
        <w:rPr>
          <w:b/>
          <w:bCs/>
        </w:rPr>
        <w:t xml:space="preserve">: For indirect </w:t>
      </w:r>
      <w:proofErr w:type="gramStart"/>
      <w:r w:rsidRPr="00B64110">
        <w:rPr>
          <w:b/>
          <w:bCs/>
        </w:rPr>
        <w:t>paths(</w:t>
      </w:r>
      <w:proofErr w:type="gramEnd"/>
      <w:r w:rsidRPr="00B64110">
        <w:rPr>
          <w:b/>
          <w:bCs/>
        </w:rPr>
        <w:t>NLOS+NLOS) of sensing target channel modelling,</w:t>
      </w:r>
      <w:r w:rsidR="000C4BC5">
        <w:rPr>
          <w:b/>
          <w:bCs/>
        </w:rPr>
        <w:t xml:space="preserve"> O</w:t>
      </w:r>
      <w:r w:rsidRPr="00B64110">
        <w:rPr>
          <w:b/>
          <w:bCs/>
        </w:rPr>
        <w:t>ption</w:t>
      </w:r>
      <w:r w:rsidR="000C4BC5">
        <w:rPr>
          <w:b/>
          <w:bCs/>
        </w:rPr>
        <w:t xml:space="preserve"> </w:t>
      </w:r>
      <w:r w:rsidRPr="00B64110">
        <w:rPr>
          <w:b/>
          <w:bCs/>
        </w:rPr>
        <w:t xml:space="preserve">1 provides a reasonable tradeoff between practical implementation complexity and acceptable accuracy. </w:t>
      </w:r>
    </w:p>
    <w:p w14:paraId="6D778324" w14:textId="1A3AEB37" w:rsidR="009F2CD6" w:rsidRPr="00B36115" w:rsidRDefault="009F2CD6" w:rsidP="009F2CD6">
      <w:pPr>
        <w:spacing w:before="240"/>
        <w:rPr>
          <w:b/>
          <w:bCs/>
        </w:rPr>
      </w:pPr>
      <w:r w:rsidRPr="00B36115">
        <w:rPr>
          <w:b/>
          <w:bCs/>
        </w:rPr>
        <w:t xml:space="preserve">Observation </w:t>
      </w:r>
      <w:r w:rsidR="00CD7C2A">
        <w:rPr>
          <w:b/>
          <w:bCs/>
        </w:rPr>
        <w:t>10</w:t>
      </w:r>
      <w:r w:rsidRPr="00B36115">
        <w:rPr>
          <w:b/>
          <w:bCs/>
        </w:rPr>
        <w:t xml:space="preserve">: Dropping indirect paths based on power threshold after concatenation does not reduce complexity of target channel generation. </w:t>
      </w:r>
    </w:p>
    <w:p w14:paraId="01619B2B" w14:textId="795E725A" w:rsidR="00E116CE" w:rsidRDefault="004A70FB" w:rsidP="006255D0">
      <w:pPr>
        <w:spacing w:before="240"/>
        <w:rPr>
          <w:b/>
          <w:bCs/>
        </w:rPr>
      </w:pPr>
      <w:r>
        <w:rPr>
          <w:b/>
          <w:bCs/>
        </w:rPr>
        <w:t xml:space="preserve">Proposal </w:t>
      </w:r>
      <w:r w:rsidR="00B15D86">
        <w:rPr>
          <w:b/>
          <w:bCs/>
        </w:rPr>
        <w:t>20</w:t>
      </w:r>
      <w:r>
        <w:rPr>
          <w:b/>
          <w:bCs/>
        </w:rPr>
        <w:t>: Adopt Option 1</w:t>
      </w:r>
      <w:r w:rsidR="00213B62">
        <w:rPr>
          <w:b/>
          <w:bCs/>
        </w:rPr>
        <w:t xml:space="preserve"> for modelling indirect paths of NLOS+NLOS </w:t>
      </w:r>
      <w:r w:rsidR="00213B62" w:rsidRPr="00213B62">
        <w:rPr>
          <w:b/>
          <w:bCs/>
        </w:rPr>
        <w:t>for the concatenation of Tx-target and target-Rx link in the target channel</w:t>
      </w:r>
      <w:r w:rsidR="00213B62">
        <w:rPr>
          <w:b/>
          <w:bCs/>
        </w:rPr>
        <w:t xml:space="preserve">. </w:t>
      </w:r>
    </w:p>
    <w:p w14:paraId="0167DAEB" w14:textId="77777777" w:rsidR="0053363D" w:rsidRDefault="0053363D" w:rsidP="0053363D">
      <w:pPr>
        <w:keepNext/>
        <w:jc w:val="center"/>
      </w:pPr>
      <w:r w:rsidRPr="00624194">
        <w:rPr>
          <w:noProof/>
        </w:rPr>
        <w:drawing>
          <wp:inline distT="0" distB="0" distL="0" distR="0" wp14:anchorId="08C3FA61" wp14:editId="61690725">
            <wp:extent cx="4676775" cy="3505490"/>
            <wp:effectExtent l="0" t="0" r="0" b="0"/>
            <wp:docPr id="13193295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79768" cy="3507733"/>
                    </a:xfrm>
                    <a:prstGeom prst="rect">
                      <a:avLst/>
                    </a:prstGeom>
                    <a:noFill/>
                    <a:ln>
                      <a:noFill/>
                    </a:ln>
                  </pic:spPr>
                </pic:pic>
              </a:graphicData>
            </a:graphic>
          </wp:inline>
        </w:drawing>
      </w:r>
    </w:p>
    <w:p w14:paraId="08461CB3" w14:textId="77777777" w:rsidR="0053363D" w:rsidRDefault="0053363D" w:rsidP="0053363D">
      <w:pPr>
        <w:pStyle w:val="Caption"/>
      </w:pPr>
      <w:bookmarkStart w:id="12" w:name="_Ref181968684"/>
      <w:r>
        <w:t xml:space="preserve">Figure </w:t>
      </w:r>
      <w:r>
        <w:fldChar w:fldCharType="begin"/>
      </w:r>
      <w:r>
        <w:instrText xml:space="preserve"> SEQ Figure \* ARABIC </w:instrText>
      </w:r>
      <w:r>
        <w:fldChar w:fldCharType="separate"/>
      </w:r>
      <w:r>
        <w:rPr>
          <w:noProof/>
        </w:rPr>
        <w:t>6</w:t>
      </w:r>
      <w:r>
        <w:fldChar w:fldCharType="end"/>
      </w:r>
      <w:bookmarkEnd w:id="12"/>
      <w:r>
        <w:t xml:space="preserve"> : Channel coefficients of target channel generated with </w:t>
      </w:r>
      <w:bookmarkStart w:id="13" w:name="_Hlk181781977"/>
      <w:r w:rsidRPr="00B36115">
        <w:t xml:space="preserve">cluster level full convolution </w:t>
      </w:r>
      <w:bookmarkEnd w:id="13"/>
      <w:r w:rsidRPr="00B36115">
        <w:t>between Tx-target link and target-Rx link</w:t>
      </w:r>
      <w:r>
        <w:t xml:space="preserve"> (Option 1) </w:t>
      </w:r>
    </w:p>
    <w:p w14:paraId="04C7C2C5" w14:textId="77777777" w:rsidR="0053363D" w:rsidRDefault="0053363D" w:rsidP="0053363D"/>
    <w:p w14:paraId="7E879FF8" w14:textId="77777777" w:rsidR="0053363D" w:rsidRDefault="0053363D" w:rsidP="0053363D">
      <w:pPr>
        <w:keepNext/>
        <w:jc w:val="center"/>
      </w:pPr>
      <w:r w:rsidRPr="00624194">
        <w:rPr>
          <w:noProof/>
        </w:rPr>
        <w:lastRenderedPageBreak/>
        <w:drawing>
          <wp:inline distT="0" distB="0" distL="0" distR="0" wp14:anchorId="15440138" wp14:editId="6CEF6E99">
            <wp:extent cx="4324350" cy="3241329"/>
            <wp:effectExtent l="0" t="0" r="0" b="0"/>
            <wp:docPr id="8119285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7697" cy="3243837"/>
                    </a:xfrm>
                    <a:prstGeom prst="rect">
                      <a:avLst/>
                    </a:prstGeom>
                    <a:noFill/>
                    <a:ln>
                      <a:noFill/>
                    </a:ln>
                  </pic:spPr>
                </pic:pic>
              </a:graphicData>
            </a:graphic>
          </wp:inline>
        </w:drawing>
      </w:r>
    </w:p>
    <w:p w14:paraId="52402212" w14:textId="06209B4E" w:rsidR="0053363D" w:rsidRDefault="0053363D" w:rsidP="003253B5">
      <w:pPr>
        <w:pStyle w:val="Caption"/>
      </w:pPr>
      <w:bookmarkStart w:id="14" w:name="_Ref181968685"/>
      <w:r>
        <w:t xml:space="preserve">Figure </w:t>
      </w:r>
      <w:r>
        <w:fldChar w:fldCharType="begin"/>
      </w:r>
      <w:r>
        <w:instrText xml:space="preserve"> SEQ Figure \* ARABIC </w:instrText>
      </w:r>
      <w:r>
        <w:fldChar w:fldCharType="separate"/>
      </w:r>
      <w:r>
        <w:rPr>
          <w:noProof/>
        </w:rPr>
        <w:t>7</w:t>
      </w:r>
      <w:r>
        <w:fldChar w:fldCharType="end"/>
      </w:r>
      <w:bookmarkEnd w:id="14"/>
      <w:r>
        <w:t xml:space="preserve">: Channel coefficients of target channel generated with </w:t>
      </w:r>
      <w:r w:rsidRPr="00B36115">
        <w:t>cluster level 1-by-1 coupling between Tx-target link and target-Rx link</w:t>
      </w:r>
      <w:r>
        <w:t xml:space="preserve"> (Option 2)</w:t>
      </w:r>
    </w:p>
    <w:p w14:paraId="5286FE71" w14:textId="089F6062" w:rsidR="00AA5905" w:rsidRDefault="004C0C9D">
      <w:pPr>
        <w:pStyle w:val="Heading2"/>
      </w:pPr>
      <w:r>
        <w:t>Sensing area</w:t>
      </w:r>
    </w:p>
    <w:p w14:paraId="78071B94" w14:textId="4974313C" w:rsidR="0063630F" w:rsidRDefault="00BF68F1" w:rsidP="0063630F">
      <w:pPr>
        <w:rPr>
          <w:lang w:val="en-GB" w:eastAsia="zh-CN"/>
        </w:rPr>
      </w:pPr>
      <w:r>
        <w:rPr>
          <w:lang w:val="en-GB" w:eastAsia="zh-CN"/>
        </w:rPr>
        <w:t xml:space="preserve">In sensing, </w:t>
      </w:r>
      <w:r w:rsidR="00616388">
        <w:rPr>
          <w:lang w:val="en-GB" w:eastAsia="zh-CN"/>
        </w:rPr>
        <w:t xml:space="preserve">a sensing </w:t>
      </w:r>
      <w:r w:rsidR="00E47110">
        <w:rPr>
          <w:lang w:val="en-GB" w:eastAsia="zh-CN"/>
        </w:rPr>
        <w:t xml:space="preserve">area </w:t>
      </w:r>
      <w:r w:rsidR="00616388">
        <w:rPr>
          <w:lang w:val="en-GB" w:eastAsia="zh-CN"/>
        </w:rPr>
        <w:t xml:space="preserve">can be defined </w:t>
      </w:r>
      <w:r w:rsidR="00C30803">
        <w:rPr>
          <w:lang w:val="en-GB" w:eastAsia="zh-CN"/>
        </w:rPr>
        <w:t xml:space="preserve">as </w:t>
      </w:r>
      <w:r w:rsidR="007577D5">
        <w:rPr>
          <w:lang w:val="en-GB" w:eastAsia="zh-CN"/>
        </w:rPr>
        <w:t>an</w:t>
      </w:r>
      <w:r w:rsidR="007577D5" w:rsidRPr="00F24F6C">
        <w:rPr>
          <w:lang w:val="en-GB" w:eastAsia="zh-CN"/>
        </w:rPr>
        <w:t xml:space="preserve"> </w:t>
      </w:r>
      <w:r w:rsidR="00F24F6C" w:rsidRPr="00F24F6C">
        <w:rPr>
          <w:lang w:val="en-GB" w:eastAsia="zh-CN"/>
        </w:rPr>
        <w:t xml:space="preserve">area </w:t>
      </w:r>
      <w:r w:rsidR="009F70D4">
        <w:rPr>
          <w:rFonts w:hint="eastAsia"/>
          <w:lang w:val="en-GB"/>
        </w:rPr>
        <w:t>within</w:t>
      </w:r>
      <w:r w:rsidR="00F24F6C" w:rsidRPr="00F24F6C">
        <w:rPr>
          <w:lang w:val="en-GB" w:eastAsia="zh-CN"/>
        </w:rPr>
        <w:t xml:space="preserve">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653E31">
        <w:t xml:space="preserve">Figure </w:t>
      </w:r>
      <w:r w:rsidR="00653E31">
        <w:rPr>
          <w:noProof/>
        </w:rPr>
        <w:t>8</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E95095">
        <w:rPr>
          <w:rFonts w:hint="eastAsia"/>
          <w:lang w:val="en-GB"/>
        </w:rPr>
        <w:t>If a</w:t>
      </w:r>
      <w:r w:rsidR="00E95095">
        <w:rPr>
          <w:lang w:val="en-GB" w:eastAsia="zh-CN"/>
        </w:rPr>
        <w:t xml:space="preserve">n </w:t>
      </w:r>
      <w:r w:rsidR="00D41BC4">
        <w:rPr>
          <w:lang w:val="en-GB" w:eastAsia="zh-CN"/>
        </w:rPr>
        <w:t xml:space="preserve">object that is located far with respect to Tx or Rx, </w:t>
      </w:r>
      <w:r w:rsidR="00C024B0">
        <w:rPr>
          <w:rFonts w:hint="eastAsia"/>
          <w:lang w:val="en-GB"/>
        </w:rPr>
        <w:t xml:space="preserve">it </w:t>
      </w:r>
      <w:r w:rsidR="00D41BC4">
        <w:rPr>
          <w:lang w:val="en-GB" w:eastAsia="zh-CN"/>
        </w:rPr>
        <w:t>may not</w:t>
      </w:r>
      <w:r w:rsidR="00FD06F9">
        <w:rPr>
          <w:rFonts w:hint="eastAsia"/>
          <w:lang w:val="en-GB"/>
        </w:rPr>
        <w:t xml:space="preserve"> be</w:t>
      </w:r>
      <w:r w:rsidR="00D41BC4">
        <w:rPr>
          <w:lang w:val="en-GB" w:eastAsia="zh-CN"/>
        </w:rPr>
        <w:t xml:space="preserve">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received power</w:t>
      </w:r>
      <w:r w:rsidR="009A6C7E">
        <w:rPr>
          <w:rFonts w:hint="eastAsia"/>
          <w:lang w:val="en-GB"/>
        </w:rPr>
        <w:t xml:space="preserve"> at the </w:t>
      </w:r>
      <w:r w:rsidR="00476FD7">
        <w:rPr>
          <w:rFonts w:hint="eastAsia"/>
          <w:lang w:val="en-GB"/>
        </w:rPr>
        <w:t>receiver</w:t>
      </w:r>
      <w:r w:rsidR="00B350E3">
        <w:rPr>
          <w:lang w:val="en-GB" w:eastAsia="zh-CN"/>
        </w:rPr>
        <w:t xml:space="preserve">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27640AC1"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w:t>
      </w:r>
      <w:r w:rsidR="00CF6B9F">
        <w:rPr>
          <w:rFonts w:hint="eastAsia"/>
          <w:lang w:val="en-GB"/>
        </w:rPr>
        <w:t xml:space="preserve"> [</w:t>
      </w:r>
      <w:r w:rsidR="00E81CAF">
        <w:rPr>
          <w:lang w:val="en-GB"/>
        </w:rPr>
        <w:t>11</w:t>
      </w:r>
      <w:r w:rsidR="00CF6B9F">
        <w:rPr>
          <w:rFonts w:hint="eastAsia"/>
          <w:lang w:val="en-GB"/>
        </w:rPr>
        <w:t>]</w:t>
      </w:r>
      <w:r>
        <w:rPr>
          <w:lang w:val="en-GB" w:eastAsia="zh-CN"/>
        </w:rPr>
        <w:t xml:space="preserve">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w:t>
      </w:r>
      <w:proofErr w:type="gramStart"/>
      <w:r>
        <w:rPr>
          <w:lang w:val="en-GB" w:eastAsia="zh-CN"/>
        </w:rPr>
        <w:t>TRPs</w:t>
      </w:r>
      <w:proofErr w:type="gramEnd"/>
      <w:r>
        <w:rPr>
          <w:lang w:val="en-GB" w:eastAsia="zh-CN"/>
        </w:rPr>
        <w:t xml:space="preserve"> and the UE located within the convex hull can be located accurately, compared to the UEs located outside of the convex hull (e.g., corner of the factory hall).</w:t>
      </w:r>
    </w:p>
    <w:p w14:paraId="3DCCDEFF" w14:textId="6D52B449"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w:t>
      </w:r>
      <w:r w:rsidR="007577D5">
        <w:rPr>
          <w:lang w:val="en-GB" w:eastAsia="zh-CN"/>
        </w:rPr>
        <w:t xml:space="preserve">with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653E31">
        <w:t xml:space="preserve">Figure </w:t>
      </w:r>
      <w:r w:rsidR="00653E31">
        <w:rPr>
          <w:noProof/>
        </w:rPr>
        <w:t>9</w:t>
      </w:r>
      <w:r w:rsidR="00F40E8A">
        <w:rPr>
          <w:lang w:val="en-GB" w:eastAsia="zh-CN"/>
        </w:rPr>
        <w:fldChar w:fldCharType="end"/>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w:t>
      </w:r>
      <w:r w:rsidR="00DD453E">
        <w:rPr>
          <w:lang w:val="en-GB" w:eastAsia="zh-CN"/>
        </w:rPr>
        <w:t>1</w:t>
      </w:r>
      <w:r w:rsidR="00806C62">
        <w:rPr>
          <w:lang w:val="en-GB" w:eastAsia="zh-CN"/>
        </w:rPr>
        <w:t>0, 30) meter</w:t>
      </w:r>
      <w:r w:rsidR="007B40F8">
        <w:rPr>
          <w:lang w:val="en-GB" w:eastAsia="zh-CN"/>
        </w:rPr>
        <w:t xml:space="preserve"> and (x,y)=(1</w:t>
      </w:r>
      <w:r w:rsidR="00DD453E">
        <w:rPr>
          <w:lang w:val="en-GB" w:eastAsia="zh-CN"/>
        </w:rPr>
        <w:t>1</w:t>
      </w:r>
      <w:r w:rsidR="007B40F8">
        <w:rPr>
          <w:lang w:val="en-GB" w:eastAsia="zh-CN"/>
        </w:rPr>
        <w:t>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w:t>
      </w:r>
      <w:proofErr w:type="gramStart"/>
      <w:r w:rsidR="005078E1">
        <w:rPr>
          <w:lang w:val="en-GB" w:eastAsia="zh-CN"/>
        </w:rPr>
        <w:t>sensing</w:t>
      </w:r>
      <w:proofErr w:type="gramEnd"/>
      <w:r w:rsidR="005078E1">
        <w:rPr>
          <w:lang w:val="en-GB" w:eastAsia="zh-CN"/>
        </w:rPr>
        <w:t xml:space="preserve"> </w:t>
      </w:r>
      <w:r w:rsidR="00BC0924">
        <w:rPr>
          <w:lang w:val="en-GB" w:eastAsia="zh-CN"/>
        </w:rPr>
        <w:t>and we assume TRP and UE as Tx and Rx, respectively</w:t>
      </w:r>
      <w:r w:rsidR="005078E1">
        <w:rPr>
          <w:lang w:val="en-GB" w:eastAsia="zh-CN"/>
        </w:rPr>
        <w:t xml:space="preserve">. </w:t>
      </w:r>
      <w:r w:rsidR="003C7F9D">
        <w:rPr>
          <w:lang w:val="en-GB" w:eastAsia="zh-CN"/>
        </w:rPr>
        <w:t xml:space="preserve"> Evaluation assumptions are shown in Appendix C.</w:t>
      </w:r>
    </w:p>
    <w:p w14:paraId="05FBECC8" w14:textId="773A573D" w:rsidR="00130DED" w:rsidRDefault="00775CAD" w:rsidP="0063630F">
      <w:pPr>
        <w:rPr>
          <w:lang w:val="en-GB" w:eastAsia="zh-CN"/>
        </w:rPr>
      </w:pPr>
      <w:r>
        <w:rPr>
          <w:lang w:val="en-GB" w:eastAsia="zh-CN"/>
        </w:rPr>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092693">
        <w:rPr>
          <w:lang w:val="en-GB" w:eastAsia="zh-CN"/>
        </w:rPr>
        <w:t xml:space="preserve">In this experiment, we assume antenna aperture size of 0.24 m for Tx and 0.085 m for Rx. As presented in Table 1, Rayleigh distance values corresponding to these aperture sizes for 3.5 GHz carrier frequency are 1.37 m and 0.17 m respectively.  To avoid dropping objects in near field, we consider minimum distance between </w:t>
      </w:r>
      <w:proofErr w:type="gramStart"/>
      <w:r w:rsidR="00092693">
        <w:rPr>
          <w:lang w:val="en-GB" w:eastAsia="zh-CN"/>
        </w:rPr>
        <w:t>gNB</w:t>
      </w:r>
      <w:proofErr w:type="gramEnd"/>
      <w:r w:rsidR="00092693">
        <w:rPr>
          <w:lang w:val="en-GB" w:eastAsia="zh-CN"/>
        </w:rPr>
        <w:t xml:space="preserve"> and Object equals to 2 m and minimum distance </w:t>
      </w:r>
      <w:r w:rsidR="00092693">
        <w:rPr>
          <w:lang w:val="en-GB" w:eastAsia="zh-CN"/>
        </w:rPr>
        <w:lastRenderedPageBreak/>
        <w:t>between UE and Object equals to 1 m.</w:t>
      </w:r>
      <w:r w:rsidR="00092693" w:rsidDel="00092693">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749AB338" w:rsidR="003C3DC2" w:rsidRDefault="00E14A4C" w:rsidP="0063630F">
      <w:pPr>
        <w:rPr>
          <w:lang w:val="en-GB" w:eastAsia="zh-CN"/>
        </w:rPr>
      </w:pPr>
      <w:r>
        <w:rPr>
          <w:lang w:val="en-GB" w:eastAsia="zh-CN"/>
        </w:rPr>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DA6174">
        <w:rPr>
          <w:lang w:val="en-GB" w:eastAsia="zh-CN"/>
        </w:rPr>
        <w:t>1</w:t>
      </w:r>
      <w:r w:rsidR="00AC5423">
        <w:rPr>
          <w:lang w:val="en-GB" w:eastAsia="zh-CN"/>
        </w:rPr>
        <w:t>2</w:t>
      </w:r>
      <w:r w:rsidR="00E41747">
        <w:rPr>
          <w:lang w:val="en-GB" w:eastAsia="zh-CN"/>
        </w:rPr>
        <w:t>]</w:t>
      </w:r>
      <w:r w:rsidR="003C3DC2">
        <w:rPr>
          <w:lang w:val="en-GB" w:eastAsia="zh-CN"/>
        </w:rPr>
        <w:t xml:space="preserve">. </w:t>
      </w:r>
    </w:p>
    <w:p w14:paraId="28B55D9B" w14:textId="0683C44F" w:rsidR="003C3DC2" w:rsidRPr="007702FB" w:rsidRDefault="003C3DC2" w:rsidP="007702FB">
      <w:pPr>
        <w:jc w:val="right"/>
        <w:rPr>
          <w:rFonts w:cs="Times"/>
          <w:szCs w:val="20"/>
        </w:rPr>
      </w:pPr>
      <w:bookmarkStart w:id="15"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15"/>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16" w:name="_Hlk163225712"/>
                    <m:r>
                      <w:rPr>
                        <w:rFonts w:ascii="Cambria Math" w:hAnsi="Cambria Math"/>
                      </w:rPr>
                      <m:t>λ</m:t>
                    </m:r>
                    <w:bookmarkEnd w:id="16"/>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w:t>
      </w:r>
      <w:r w:rsidR="00181587">
        <w:rPr>
          <w:rFonts w:cs="Times"/>
        </w:rPr>
        <w:t>7</w:t>
      </w:r>
      <w:r w:rsidR="007702FB">
        <w:rPr>
          <w:rFonts w:cs="Times"/>
        </w:rPr>
        <w:t>)</w:t>
      </w:r>
    </w:p>
    <w:p w14:paraId="1184415A" w14:textId="7DBF912F" w:rsidR="003C3DC2" w:rsidRPr="001B7DB4" w:rsidRDefault="00B42CAB"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B42CAB"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B42CAB"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34FDE030" w:rsidR="008022DF" w:rsidRDefault="008323D1" w:rsidP="0063630F">
      <w:pPr>
        <w:rPr>
          <w:b/>
          <w:bCs/>
          <w:lang w:val="en-GB" w:eastAsia="zh-CN"/>
        </w:rPr>
      </w:pPr>
      <w:r w:rsidRPr="003F7573">
        <w:rPr>
          <w:b/>
          <w:bCs/>
          <w:lang w:val="en-GB" w:eastAsia="zh-CN"/>
        </w:rPr>
        <w:t xml:space="preserve">Proposal </w:t>
      </w:r>
      <w:r w:rsidR="00DB4F1D">
        <w:rPr>
          <w:b/>
          <w:bCs/>
          <w:lang w:val="en-GB" w:eastAsia="zh-CN"/>
        </w:rPr>
        <w:t>2</w:t>
      </w:r>
      <w:r w:rsidR="00F20AD8">
        <w:rPr>
          <w:b/>
          <w:bCs/>
          <w:lang w:val="en-GB" w:eastAsia="zh-CN"/>
        </w:rPr>
        <w:t>1</w:t>
      </w:r>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1F1F138E" w14:textId="094676AF" w:rsidR="00EF645B" w:rsidRDefault="007577D5" w:rsidP="001A1D7F">
      <w:r>
        <w:rPr>
          <w:rStyle w:val="ui-provider"/>
        </w:rPr>
        <w:t>Whether or not material absorption is factored into the definition of sensing area can be left for further study.</w:t>
      </w:r>
    </w:p>
    <w:p w14:paraId="0769A39D" w14:textId="1D2093B8" w:rsidR="00037A7E" w:rsidRDefault="000B7A34" w:rsidP="008B6684">
      <w:pPr>
        <w:keepNext/>
        <w:jc w:val="center"/>
      </w:pPr>
      <w:r w:rsidRPr="000B7A34">
        <w:rPr>
          <w:noProof/>
        </w:rPr>
        <w:drawing>
          <wp:inline distT="0" distB="0" distL="0" distR="0" wp14:anchorId="16AF53C8" wp14:editId="05514B23">
            <wp:extent cx="4379976" cy="2660904"/>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9976" cy="2660904"/>
                    </a:xfrm>
                    <a:prstGeom prst="rect">
                      <a:avLst/>
                    </a:prstGeom>
                    <a:noFill/>
                    <a:ln>
                      <a:noFill/>
                    </a:ln>
                  </pic:spPr>
                </pic:pic>
              </a:graphicData>
            </a:graphic>
          </wp:inline>
        </w:drawing>
      </w:r>
    </w:p>
    <w:p w14:paraId="0774FAAE" w14:textId="661A265E" w:rsidR="00037A7E" w:rsidRDefault="00037A7E">
      <w:pPr>
        <w:pStyle w:val="Caption"/>
      </w:pPr>
      <w:bookmarkStart w:id="17" w:name="_Ref163139952"/>
      <w:r>
        <w:t xml:space="preserve">Figure </w:t>
      </w:r>
      <w:r w:rsidR="002A40C6">
        <w:fldChar w:fldCharType="begin"/>
      </w:r>
      <w:r w:rsidR="002A40C6">
        <w:instrText xml:space="preserve"> SEQ Figure \* ARABIC </w:instrText>
      </w:r>
      <w:r w:rsidR="002A40C6">
        <w:fldChar w:fldCharType="separate"/>
      </w:r>
      <w:r w:rsidR="005850E7">
        <w:rPr>
          <w:noProof/>
        </w:rPr>
        <w:t>8</w:t>
      </w:r>
      <w:r w:rsidR="002A40C6">
        <w:rPr>
          <w:noProof/>
        </w:rPr>
        <w:fldChar w:fldCharType="end"/>
      </w:r>
      <w:bookmarkEnd w:id="17"/>
      <w:r>
        <w:t xml:space="preserve"> An illustration of a sensing </w:t>
      </w:r>
      <w:r w:rsidR="003A54F5">
        <w:rPr>
          <w:rFonts w:hint="eastAsia"/>
        </w:rPr>
        <w:t>area</w:t>
      </w:r>
    </w:p>
    <w:p w14:paraId="01AC3974" w14:textId="3A4D72AF" w:rsidR="00AD4A59" w:rsidRDefault="00E7320B" w:rsidP="00AD4A59">
      <w:pPr>
        <w:keepNext/>
        <w:jc w:val="center"/>
      </w:pPr>
      <w:r w:rsidRPr="00E7320B">
        <w:rPr>
          <w:noProof/>
        </w:rPr>
        <w:lastRenderedPageBreak/>
        <w:t xml:space="preserve"> </w:t>
      </w:r>
      <w:r w:rsidR="0087703D" w:rsidRPr="0087703D">
        <w:rPr>
          <w:noProof/>
        </w:rPr>
        <w:t xml:space="preserve"> </w:t>
      </w:r>
      <w:r w:rsidR="00D374FE" w:rsidRPr="00F45B12">
        <w:rPr>
          <w:noProof/>
        </w:rPr>
        <w:drawing>
          <wp:inline distT="0" distB="0" distL="0" distR="0" wp14:anchorId="4835735F" wp14:editId="336340E7">
            <wp:extent cx="5458968" cy="3621024"/>
            <wp:effectExtent l="0" t="0" r="8890" b="0"/>
            <wp:docPr id="482404028"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04028" name="Picture 1" descr="A graph of a function&#10;&#10;Description automatically generated with medium confidence"/>
                    <pic:cNvPicPr/>
                  </pic:nvPicPr>
                  <pic:blipFill>
                    <a:blip r:embed="rId24"/>
                    <a:stretch>
                      <a:fillRect/>
                    </a:stretch>
                  </pic:blipFill>
                  <pic:spPr>
                    <a:xfrm>
                      <a:off x="0" y="0"/>
                      <a:ext cx="5458968" cy="3621024"/>
                    </a:xfrm>
                    <a:prstGeom prst="rect">
                      <a:avLst/>
                    </a:prstGeom>
                  </pic:spPr>
                </pic:pic>
              </a:graphicData>
            </a:graphic>
          </wp:inline>
        </w:drawing>
      </w:r>
    </w:p>
    <w:p w14:paraId="4724D734" w14:textId="67F5641F" w:rsidR="00AD4A59" w:rsidRPr="00D97AD7" w:rsidRDefault="00AD4A59" w:rsidP="00AD4A59">
      <w:pPr>
        <w:pStyle w:val="Caption"/>
        <w:rPr>
          <w:lang w:val="en-GB" w:eastAsia="zh-CN"/>
        </w:rPr>
      </w:pPr>
      <w:bookmarkStart w:id="18" w:name="_Ref163140137"/>
      <w:r>
        <w:t xml:space="preserve">Figure </w:t>
      </w:r>
      <w:r w:rsidR="002A40C6">
        <w:fldChar w:fldCharType="begin"/>
      </w:r>
      <w:r w:rsidR="002A40C6">
        <w:instrText xml:space="preserve"> SEQ Figure \* ARABIC </w:instrText>
      </w:r>
      <w:r w:rsidR="002A40C6">
        <w:fldChar w:fldCharType="separate"/>
      </w:r>
      <w:r w:rsidR="005850E7">
        <w:rPr>
          <w:noProof/>
        </w:rPr>
        <w:t>9</w:t>
      </w:r>
      <w:r w:rsidR="002A40C6">
        <w:rPr>
          <w:noProof/>
        </w:rPr>
        <w:fldChar w:fldCharType="end"/>
      </w:r>
      <w:bookmarkEnd w:id="18"/>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5B40577D" w14:textId="77777777" w:rsidR="00162F00" w:rsidRDefault="00162F00" w:rsidP="00630345">
      <w:pPr>
        <w:spacing w:before="240"/>
        <w:jc w:val="left"/>
        <w:rPr>
          <w:b/>
          <w:bCs/>
          <w:lang w:val="en-GB"/>
        </w:rPr>
      </w:pPr>
    </w:p>
    <w:bookmarkEnd w:id="1"/>
    <w:p w14:paraId="771A4464" w14:textId="0595EA79" w:rsidR="0079265C" w:rsidRPr="001029A1" w:rsidRDefault="0079265C" w:rsidP="0079265C">
      <w:pPr>
        <w:pStyle w:val="Heading1"/>
        <w:rPr>
          <w:szCs w:val="32"/>
          <w:lang w:val="en-US"/>
        </w:rPr>
      </w:pPr>
      <w:r w:rsidRPr="00346012">
        <w:rPr>
          <w:szCs w:val="32"/>
        </w:rPr>
        <w:t>Conclusion</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4E9D7729" w14:textId="7C8B5472" w:rsidR="00E03A70" w:rsidRPr="00E03A70" w:rsidRDefault="00E03A70" w:rsidP="00CE39ED">
      <w:pPr>
        <w:spacing w:before="240"/>
        <w:rPr>
          <w:u w:val="single"/>
        </w:rPr>
      </w:pPr>
      <w:r w:rsidRPr="00E03A70">
        <w:rPr>
          <w:u w:val="single"/>
        </w:rPr>
        <w:t>RCS modeling</w:t>
      </w:r>
    </w:p>
    <w:p w14:paraId="2E38419F" w14:textId="64814769" w:rsidR="00CE39ED" w:rsidRPr="00424166" w:rsidRDefault="00CE39ED" w:rsidP="00CE39ED">
      <w:pPr>
        <w:spacing w:before="240"/>
        <w:rPr>
          <w:b/>
          <w:bCs/>
        </w:rPr>
      </w:pPr>
      <w:r w:rsidRPr="00424166">
        <w:rPr>
          <w:b/>
          <w:bCs/>
        </w:rPr>
        <w:t xml:space="preserve">Observation 1: </w:t>
      </w:r>
      <w:r>
        <w:rPr>
          <w:b/>
          <w:bCs/>
        </w:rPr>
        <w:t xml:space="preserve">For multipoint target modelling, spread of arriving rays associated with the sensing target decreases as we increase Tx-target-Rx distance.  </w:t>
      </w:r>
    </w:p>
    <w:p w14:paraId="6C89BA23" w14:textId="77777777" w:rsidR="00CE39ED" w:rsidRDefault="00CE39ED" w:rsidP="00CE39ED">
      <w:pPr>
        <w:spacing w:before="240" w:after="0"/>
        <w:rPr>
          <w:b/>
          <w:bCs/>
        </w:rPr>
      </w:pPr>
      <w:r w:rsidRPr="00DF2047">
        <w:rPr>
          <w:b/>
          <w:bCs/>
        </w:rPr>
        <w:t xml:space="preserve">Proposal </w:t>
      </w:r>
      <w:r>
        <w:rPr>
          <w:b/>
          <w:bCs/>
        </w:rPr>
        <w:t>1</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4E91461F" w14:textId="77777777" w:rsidR="00CE39ED" w:rsidRPr="00B64110" w:rsidRDefault="00CE39ED" w:rsidP="00CE39ED">
      <w:pPr>
        <w:spacing w:before="240" w:after="0"/>
        <w:rPr>
          <w:rFonts w:ascii="Times" w:hAnsi="Times" w:cs="Times New Roman"/>
          <w:b/>
          <w:bCs/>
          <w:sz w:val="20"/>
          <w:szCs w:val="24"/>
        </w:rPr>
      </w:pPr>
      <w:r w:rsidRPr="00B64110">
        <w:rPr>
          <w:b/>
          <w:bCs/>
        </w:rPr>
        <w:t xml:space="preserve">Proposal </w:t>
      </w:r>
      <w:r>
        <w:rPr>
          <w:b/>
          <w:bCs/>
        </w:rPr>
        <w:t>2</w:t>
      </w:r>
      <w:r w:rsidRPr="00B64110">
        <w:rPr>
          <w:b/>
          <w:bCs/>
        </w:rPr>
        <w:t xml:space="preserve">: Adopt Option 3 (A*B1*B2) </w:t>
      </w:r>
      <w:r w:rsidRPr="00B64110">
        <w:rPr>
          <w:rFonts w:ascii="Times" w:eastAsia="DengXian" w:hAnsi="Times" w:cs="Times New Roman"/>
          <w:b/>
          <w:bCs/>
          <w:sz w:val="20"/>
          <w:szCs w:val="24"/>
          <w:lang w:val="en-GB" w:eastAsia="zh-CN"/>
        </w:rPr>
        <w:t xml:space="preserve">to generate RCS values/patterns for </w:t>
      </w:r>
      <w:r w:rsidRPr="00B64110">
        <w:rPr>
          <w:rFonts w:ascii="Times" w:eastAsia="DengXian" w:hAnsi="Times" w:cs="Times New Roman"/>
          <w:b/>
          <w:bCs/>
          <w:sz w:val="20"/>
          <w:szCs w:val="24"/>
          <w:lang w:eastAsia="zh-CN"/>
        </w:rPr>
        <w:t>a scattering point of a target</w:t>
      </w:r>
      <w:r w:rsidRPr="00B64110">
        <w:rPr>
          <w:rFonts w:ascii="Times" w:hAnsi="Times" w:cs="Times New Roman"/>
          <w:b/>
          <w:bCs/>
          <w:sz w:val="20"/>
          <w:szCs w:val="24"/>
        </w:rPr>
        <w:t xml:space="preserve"> for UAV, human, vehicle and AGV where B2 follows log-normal distribution, A is the mean value and B</w:t>
      </w:r>
      <w:r>
        <w:rPr>
          <w:rFonts w:ascii="Times" w:hAnsi="Times" w:cs="Times New Roman"/>
          <w:b/>
          <w:bCs/>
          <w:sz w:val="20"/>
          <w:szCs w:val="24"/>
        </w:rPr>
        <w:t>1</w:t>
      </w:r>
      <w:r w:rsidRPr="00B64110">
        <w:rPr>
          <w:rFonts w:ascii="Times" w:hAnsi="Times" w:cs="Times New Roman"/>
          <w:b/>
          <w:bCs/>
          <w:sz w:val="20"/>
          <w:szCs w:val="24"/>
        </w:rPr>
        <w:t xml:space="preserve"> depends on the incident/scatter angle</w:t>
      </w:r>
    </w:p>
    <w:p w14:paraId="58992206" w14:textId="77777777" w:rsidR="00CE39ED" w:rsidRPr="00B36115" w:rsidRDefault="00CE39ED" w:rsidP="00CE39ED">
      <w:pPr>
        <w:spacing w:before="240" w:after="0"/>
        <w:rPr>
          <w:b/>
          <w:bCs/>
        </w:rPr>
      </w:pPr>
      <w:r w:rsidRPr="00B36115">
        <w:rPr>
          <w:b/>
          <w:bCs/>
        </w:rPr>
        <w:t xml:space="preserve">Observation </w:t>
      </w:r>
      <w:r>
        <w:rPr>
          <w:b/>
          <w:bCs/>
        </w:rPr>
        <w:t>2</w:t>
      </w:r>
      <w:r w:rsidRPr="00B36115">
        <w:rPr>
          <w:b/>
          <w:bCs/>
        </w:rPr>
        <w:t>: For human</w:t>
      </w:r>
      <w:r>
        <w:rPr>
          <w:rFonts w:hint="eastAsia"/>
          <w:b/>
          <w:bCs/>
        </w:rPr>
        <w:t xml:space="preserve"> and </w:t>
      </w:r>
      <w:r w:rsidRPr="00B36115">
        <w:rPr>
          <w:b/>
          <w:bCs/>
        </w:rPr>
        <w:t xml:space="preserve">vehicle, </w:t>
      </w:r>
      <w:r>
        <w:rPr>
          <w:rFonts w:hint="eastAsia"/>
          <w:b/>
          <w:bCs/>
        </w:rPr>
        <w:t xml:space="preserve">mean </w:t>
      </w:r>
      <w:r w:rsidRPr="00B36115">
        <w:rPr>
          <w:b/>
          <w:bCs/>
        </w:rPr>
        <w:t xml:space="preserve">RCS </w:t>
      </w:r>
      <w:r>
        <w:rPr>
          <w:rFonts w:hint="eastAsia"/>
          <w:b/>
          <w:bCs/>
        </w:rPr>
        <w:t>values can depend on</w:t>
      </w:r>
      <w:r w:rsidRPr="00B36115">
        <w:rPr>
          <w:b/>
          <w:bCs/>
        </w:rPr>
        <w:t xml:space="preserve"> </w:t>
      </w:r>
      <w:r>
        <w:rPr>
          <w:rFonts w:hint="eastAsia"/>
          <w:b/>
          <w:bCs/>
        </w:rPr>
        <w:t>the frequency</w:t>
      </w:r>
      <w:r w:rsidRPr="00B36115">
        <w:rPr>
          <w:b/>
          <w:bCs/>
        </w:rPr>
        <w:t xml:space="preserve">  </w:t>
      </w:r>
    </w:p>
    <w:p w14:paraId="05BB2F27" w14:textId="77777777" w:rsidR="00CE39ED" w:rsidRPr="00B36115" w:rsidRDefault="00CE39ED" w:rsidP="00CE39ED">
      <w:pPr>
        <w:spacing w:before="240" w:after="0"/>
        <w:rPr>
          <w:b/>
          <w:bCs/>
        </w:rPr>
      </w:pPr>
      <w:r w:rsidRPr="00B36115">
        <w:rPr>
          <w:b/>
          <w:bCs/>
        </w:rPr>
        <w:t xml:space="preserve">Observation </w:t>
      </w:r>
      <w:r>
        <w:rPr>
          <w:b/>
          <w:bCs/>
        </w:rPr>
        <w:t>3</w:t>
      </w:r>
      <w:r w:rsidRPr="00B36115">
        <w:rPr>
          <w:b/>
          <w:bCs/>
        </w:rPr>
        <w:t xml:space="preserve">: For human, RCS characteristic is independent from incident/scatter angles. </w:t>
      </w:r>
    </w:p>
    <w:p w14:paraId="790C9F04" w14:textId="77777777" w:rsidR="00CE39ED" w:rsidRDefault="00CE39ED" w:rsidP="00CE39ED">
      <w:pPr>
        <w:spacing w:before="240" w:after="0"/>
        <w:rPr>
          <w:b/>
          <w:bCs/>
        </w:rPr>
      </w:pPr>
      <w:r w:rsidRPr="00B36115">
        <w:rPr>
          <w:b/>
          <w:bCs/>
        </w:rPr>
        <w:lastRenderedPageBreak/>
        <w:t xml:space="preserve">Proposal </w:t>
      </w:r>
      <w:r>
        <w:rPr>
          <w:b/>
          <w:bCs/>
        </w:rPr>
        <w:t>3</w:t>
      </w:r>
      <w:r w:rsidRPr="00B36115">
        <w:rPr>
          <w:b/>
          <w:bCs/>
        </w:rPr>
        <w:t xml:space="preserve">: </w:t>
      </w:r>
      <w:r>
        <w:rPr>
          <w:b/>
          <w:bCs/>
        </w:rPr>
        <w:t xml:space="preserve">Adopt following values for RCS modelling of human: </w:t>
      </w:r>
    </w:p>
    <w:p w14:paraId="743D50F7" w14:textId="77777777" w:rsidR="00CE39ED" w:rsidRDefault="00CE39ED" w:rsidP="00CE39ED">
      <w:pPr>
        <w:pStyle w:val="ListParagraph"/>
        <w:numPr>
          <w:ilvl w:val="0"/>
          <w:numId w:val="85"/>
        </w:numPr>
        <w:rPr>
          <w:b/>
          <w:bCs/>
        </w:rPr>
      </w:pPr>
      <w:r>
        <w:rPr>
          <w:rFonts w:eastAsiaTheme="minorEastAsia" w:hint="eastAsia"/>
          <w:b/>
          <w:bCs/>
        </w:rPr>
        <w:t xml:space="preserve">A depends on the center frequency used for sensing </w:t>
      </w:r>
    </w:p>
    <w:p w14:paraId="6F57FEF3" w14:textId="77777777" w:rsidR="00CE39ED" w:rsidRDefault="00CE39ED" w:rsidP="00CE39ED">
      <w:pPr>
        <w:pStyle w:val="ListParagraph"/>
        <w:numPr>
          <w:ilvl w:val="0"/>
          <w:numId w:val="85"/>
        </w:numPr>
        <w:rPr>
          <w:b/>
          <w:bCs/>
        </w:rPr>
      </w:pPr>
      <w:r>
        <w:rPr>
          <w:b/>
          <w:bCs/>
        </w:rPr>
        <w:t>B1= 1</w:t>
      </w:r>
    </w:p>
    <w:p w14:paraId="1DDCADC9" w14:textId="77777777" w:rsidR="00CE39ED" w:rsidRPr="00B36115" w:rsidRDefault="00CE39ED" w:rsidP="00CE39ED">
      <w:pPr>
        <w:pStyle w:val="ListParagraph"/>
        <w:numPr>
          <w:ilvl w:val="0"/>
          <w:numId w:val="85"/>
        </w:numPr>
        <w:rPr>
          <w:b/>
          <w:bCs/>
        </w:rPr>
      </w:pPr>
      <w:r>
        <w:rPr>
          <w:b/>
          <w:bCs/>
        </w:rPr>
        <w:t>B2</w:t>
      </w:r>
      <w:r>
        <w:rPr>
          <w:rFonts w:eastAsiaTheme="minorEastAsia" w:hint="eastAsia"/>
          <w:b/>
          <w:bCs/>
        </w:rPr>
        <w:t xml:space="preserve"> follows</w:t>
      </w:r>
      <w:r>
        <w:rPr>
          <w:b/>
          <w:bCs/>
        </w:rPr>
        <w:t xml:space="preserve"> Log-normal distribution</w:t>
      </w:r>
    </w:p>
    <w:p w14:paraId="3603B516" w14:textId="77777777" w:rsidR="00CE39ED" w:rsidRPr="00B36115" w:rsidRDefault="00CE39ED" w:rsidP="00CE39ED">
      <w:pPr>
        <w:spacing w:before="240" w:after="0"/>
        <w:rPr>
          <w:b/>
          <w:bCs/>
        </w:rPr>
      </w:pPr>
      <w:r>
        <w:rPr>
          <w:b/>
          <w:bCs/>
        </w:rPr>
        <w:t>Observation 4: For vehicle</w:t>
      </w:r>
      <w:r>
        <w:rPr>
          <w:rFonts w:hint="eastAsia"/>
          <w:b/>
          <w:bCs/>
        </w:rPr>
        <w:t>s</w:t>
      </w:r>
      <w:r>
        <w:rPr>
          <w:b/>
          <w:bCs/>
        </w:rPr>
        <w:t xml:space="preserve">, RCS characteristic is function of incident/scatter angles. </w:t>
      </w:r>
    </w:p>
    <w:p w14:paraId="4746E841" w14:textId="77777777" w:rsidR="00CE39ED" w:rsidRDefault="00CE39ED" w:rsidP="00CE39ED">
      <w:pPr>
        <w:spacing w:before="240" w:after="0"/>
        <w:rPr>
          <w:b/>
          <w:bCs/>
        </w:rPr>
      </w:pPr>
      <w:r w:rsidRPr="00635A09">
        <w:rPr>
          <w:b/>
          <w:bCs/>
        </w:rPr>
        <w:t xml:space="preserve">Proposal </w:t>
      </w:r>
      <w:r>
        <w:rPr>
          <w:b/>
          <w:bCs/>
        </w:rPr>
        <w:t>4</w:t>
      </w:r>
      <w:r w:rsidRPr="00635A09">
        <w:rPr>
          <w:b/>
          <w:bCs/>
        </w:rPr>
        <w:t xml:space="preserve">: </w:t>
      </w:r>
      <w:r>
        <w:rPr>
          <w:b/>
          <w:bCs/>
        </w:rPr>
        <w:t>Adopt following values for RCS modelling of vehicle</w:t>
      </w:r>
      <w:r>
        <w:rPr>
          <w:rFonts w:hint="eastAsia"/>
          <w:b/>
          <w:bCs/>
        </w:rPr>
        <w:t>s</w:t>
      </w:r>
      <w:r>
        <w:rPr>
          <w:b/>
          <w:bCs/>
        </w:rPr>
        <w:t xml:space="preserve">: </w:t>
      </w:r>
    </w:p>
    <w:p w14:paraId="0648E899" w14:textId="77777777" w:rsidR="00CE39ED" w:rsidRDefault="00CE39ED" w:rsidP="00CE39ED">
      <w:pPr>
        <w:pStyle w:val="ListParagraph"/>
        <w:numPr>
          <w:ilvl w:val="0"/>
          <w:numId w:val="85"/>
        </w:numPr>
        <w:rPr>
          <w:b/>
          <w:bCs/>
        </w:rPr>
      </w:pPr>
      <w:r>
        <w:rPr>
          <w:rFonts w:eastAsiaTheme="minorEastAsia" w:hint="eastAsia"/>
          <w:b/>
          <w:bCs/>
        </w:rPr>
        <w:t xml:space="preserve">A depends on the center frequency used for sensing </w:t>
      </w:r>
    </w:p>
    <w:p w14:paraId="360FE709" w14:textId="77777777" w:rsidR="00CE39ED" w:rsidRDefault="00CE39ED" w:rsidP="00CE39ED">
      <w:pPr>
        <w:pStyle w:val="ListParagraph"/>
        <w:numPr>
          <w:ilvl w:val="0"/>
          <w:numId w:val="85"/>
        </w:numPr>
        <w:rPr>
          <w:b/>
          <w:bCs/>
        </w:rPr>
      </w:pPr>
      <w:r>
        <w:rPr>
          <w:b/>
          <w:bCs/>
        </w:rPr>
        <w:t>FFS: B1 as function of incident/scattering angle</w:t>
      </w:r>
    </w:p>
    <w:p w14:paraId="1B1F199E" w14:textId="77777777" w:rsidR="00CE39ED" w:rsidRPr="00635A09" w:rsidRDefault="00CE39ED" w:rsidP="00CE39ED">
      <w:pPr>
        <w:pStyle w:val="ListParagraph"/>
        <w:numPr>
          <w:ilvl w:val="0"/>
          <w:numId w:val="85"/>
        </w:numPr>
        <w:rPr>
          <w:b/>
          <w:bCs/>
        </w:rPr>
      </w:pPr>
      <w:r>
        <w:rPr>
          <w:b/>
          <w:bCs/>
        </w:rPr>
        <w:t>B2</w:t>
      </w:r>
      <w:r>
        <w:rPr>
          <w:rFonts w:eastAsiaTheme="minorEastAsia" w:hint="eastAsia"/>
          <w:b/>
          <w:bCs/>
        </w:rPr>
        <w:t xml:space="preserve"> follows</w:t>
      </w:r>
      <w:r>
        <w:rPr>
          <w:b/>
          <w:bCs/>
        </w:rPr>
        <w:t xml:space="preserve"> Log-normal distribution</w:t>
      </w:r>
    </w:p>
    <w:p w14:paraId="227F49BC" w14:textId="77777777" w:rsidR="00A66E56" w:rsidRPr="00B64110" w:rsidRDefault="00A66E56" w:rsidP="00A66E56">
      <w:pPr>
        <w:pStyle w:val="ListParagraph"/>
        <w:spacing w:before="240"/>
        <w:ind w:left="0"/>
        <w:rPr>
          <w:rFonts w:eastAsiaTheme="minorEastAsia" w:cs="Times New Roman"/>
          <w:b/>
          <w:bCs/>
          <w:szCs w:val="22"/>
          <w:lang w:val="en-GB"/>
        </w:rPr>
      </w:pPr>
      <w:r w:rsidRPr="00B64110">
        <w:rPr>
          <w:b/>
          <w:bCs/>
          <w:lang w:val="en-GB"/>
        </w:rPr>
        <w:t>Proposal</w:t>
      </w:r>
      <w:r w:rsidRPr="00C71870">
        <w:rPr>
          <w:rFonts w:eastAsiaTheme="minorEastAsia" w:hint="eastAsia"/>
          <w:b/>
          <w:bCs/>
          <w:lang w:val="en-GB"/>
        </w:rPr>
        <w:t xml:space="preserve"> </w:t>
      </w:r>
      <w:r>
        <w:rPr>
          <w:b/>
          <w:bCs/>
          <w:lang w:val="en-GB"/>
        </w:rPr>
        <w:t>5</w:t>
      </w:r>
      <w:r w:rsidRPr="00B64110">
        <w:rPr>
          <w:b/>
          <w:bCs/>
          <w:lang w:val="en-GB"/>
        </w:rPr>
        <w:t>:</w:t>
      </w:r>
      <w:r w:rsidRPr="00B64110">
        <w:rPr>
          <w:rFonts w:eastAsiaTheme="minorEastAsia"/>
          <w:b/>
          <w:bCs/>
          <w:lang w:val="en-GB"/>
        </w:rPr>
        <w:t xml:space="preserve"> </w:t>
      </w:r>
      <w:r w:rsidRPr="00B64110">
        <w:rPr>
          <w:rFonts w:eastAsiaTheme="minorEastAsia"/>
          <w:b/>
          <w:bCs/>
          <w:szCs w:val="22"/>
          <w:lang w:val="en-GB"/>
        </w:rPr>
        <w:t>With consideration for different types of a target,</w:t>
      </w:r>
      <w:r w:rsidRPr="00B64110">
        <w:rPr>
          <w:b/>
          <w:bCs/>
          <w:szCs w:val="22"/>
          <w:lang w:val="en-GB"/>
        </w:rPr>
        <w:t xml:space="preserve"> </w:t>
      </w:r>
      <w:r w:rsidRPr="00B64110">
        <w:rPr>
          <w:rFonts w:eastAsiaTheme="minorEastAsia"/>
          <w:b/>
          <w:bCs/>
          <w:szCs w:val="22"/>
          <w:lang w:val="en-GB"/>
        </w:rPr>
        <w:t>for a LOS ray from Tx to target or from target to Rx, select</w:t>
      </w:r>
      <w:r w:rsidRPr="00B64110">
        <w:rPr>
          <w:b/>
          <w:bCs/>
          <w:szCs w:val="22"/>
          <w:lang w:val="en-GB"/>
        </w:rPr>
        <w:t xml:space="preserve"> one</w:t>
      </w:r>
      <w:r w:rsidRPr="00B64110">
        <w:rPr>
          <w:rFonts w:eastAsiaTheme="minorEastAsia"/>
          <w:b/>
          <w:bCs/>
          <w:szCs w:val="22"/>
          <w:lang w:val="en-GB"/>
        </w:rPr>
        <w:t xml:space="preserve"> or combination</w:t>
      </w:r>
      <w:r w:rsidRPr="00B64110">
        <w:rPr>
          <w:b/>
          <w:bCs/>
          <w:szCs w:val="22"/>
          <w:lang w:val="en-GB"/>
        </w:rPr>
        <w:t xml:space="preserve"> of the following options</w:t>
      </w:r>
      <w:r w:rsidRPr="00B64110">
        <w:rPr>
          <w:rFonts w:eastAsiaTheme="minorEastAsia"/>
          <w:b/>
          <w:bCs/>
          <w:szCs w:val="22"/>
          <w:lang w:val="en-GB"/>
        </w:rPr>
        <w:t xml:space="preserve"> for modeling</w:t>
      </w:r>
      <w:r w:rsidRPr="00B64110">
        <w:rPr>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SimSun" w:cs="Times New Roman"/>
          <w:b/>
          <w:bCs/>
          <w:szCs w:val="22"/>
          <w:lang w:val="en-GB" w:eastAsia="zh-CN"/>
        </w:rPr>
        <w:t xml:space="preserve"> </w:t>
      </w:r>
    </w:p>
    <w:p w14:paraId="083C648D" w14:textId="77777777" w:rsidR="00A66E56" w:rsidRPr="00B64110" w:rsidRDefault="00A66E56" w:rsidP="00A66E56">
      <w:pPr>
        <w:pStyle w:val="ListParagraph"/>
        <w:numPr>
          <w:ilvl w:val="0"/>
          <w:numId w:val="84"/>
        </w:numPr>
        <w:rPr>
          <w:b/>
          <w:bCs/>
          <w:szCs w:val="22"/>
          <w:lang w:val="en-GB"/>
        </w:rPr>
      </w:pPr>
      <w:r w:rsidRPr="00B64110">
        <w:rPr>
          <w:b/>
          <w:bCs/>
          <w:szCs w:val="22"/>
          <w:lang w:val="en-GB"/>
        </w:rPr>
        <w:t xml:space="preserve">Option </w:t>
      </w:r>
      <w:proofErr w:type="gramStart"/>
      <w:r w:rsidRPr="00B64110">
        <w:rPr>
          <w:b/>
          <w:bCs/>
          <w:szCs w:val="22"/>
          <w:lang w:val="en-GB"/>
        </w:rPr>
        <w:t>1 ;</w:t>
      </w:r>
      <w:proofErr w:type="gramEnd"/>
      <w:r w:rsidRPr="00B64110">
        <w:rPr>
          <w:b/>
          <w:bCs/>
          <w:szCs w:val="22"/>
          <w:lang w:val="en-GB"/>
        </w:rPr>
        <w:t xml:space="preserve"> Deterministic</w:t>
      </w:r>
      <w:r w:rsidRPr="00B64110">
        <w:rPr>
          <w:rFonts w:eastAsiaTheme="minorEastAsia"/>
          <w:b/>
          <w:bCs/>
          <w:szCs w:val="22"/>
          <w:lang w:val="en-GB"/>
        </w:rPr>
        <w:t xml:space="preserve"> values for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Theme="minorEastAsia" w:cs="Times New Roman"/>
          <w:b/>
          <w:bCs/>
          <w:iCs/>
          <w:szCs w:val="22"/>
          <w:vertAlign w:val="subscript"/>
          <w:lang w:val="en-GB"/>
        </w:rPr>
        <w:t xml:space="preserve"> </w:t>
      </w:r>
      <w:r w:rsidRPr="00B64110">
        <w:rPr>
          <w:rFonts w:eastAsiaTheme="minorEastAsia" w:cs="Times New Roman"/>
          <w:b/>
          <w:bCs/>
          <w:iCs/>
          <w:szCs w:val="22"/>
          <w:lang w:val="en-GB"/>
        </w:rPr>
        <w:t>considering specular reflection</w:t>
      </w:r>
    </w:p>
    <w:p w14:paraId="0FEA31FE" w14:textId="77777777" w:rsidR="00A66E56" w:rsidRPr="00B64110" w:rsidRDefault="00A66E56" w:rsidP="00A66E56">
      <w:pPr>
        <w:pStyle w:val="ListParagraph"/>
        <w:numPr>
          <w:ilvl w:val="0"/>
          <w:numId w:val="84"/>
        </w:numPr>
        <w:rPr>
          <w:b/>
          <w:bCs/>
          <w:szCs w:val="22"/>
          <w:lang w:val="en-GB"/>
        </w:rPr>
      </w:pPr>
      <w:r w:rsidRPr="00B64110">
        <w:rPr>
          <w:b/>
          <w:bCs/>
          <w:szCs w:val="22"/>
          <w:lang w:val="en-GB"/>
        </w:rPr>
        <w:t xml:space="preserve">Option </w:t>
      </w:r>
      <w:proofErr w:type="gramStart"/>
      <w:r w:rsidRPr="00B64110">
        <w:rPr>
          <w:b/>
          <w:bCs/>
          <w:szCs w:val="22"/>
          <w:lang w:val="en-GB"/>
        </w:rPr>
        <w:t>2 :</w:t>
      </w:r>
      <w:proofErr w:type="gramEnd"/>
      <w:r w:rsidRPr="00B64110">
        <w:rPr>
          <w:b/>
          <w:bCs/>
          <w:szCs w:val="22"/>
          <w:lang w:val="en-GB"/>
        </w:rPr>
        <w:t xml:space="preserve"> Stochastic</w:t>
      </w:r>
      <w:r w:rsidRPr="00B64110">
        <w:rPr>
          <w:rFonts w:eastAsiaTheme="minorEastAsia"/>
          <w:b/>
          <w:bCs/>
          <w:szCs w:val="22"/>
          <w:lang w:val="en-GB"/>
        </w:rPr>
        <w:t xml:space="preserve">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Theme="minorEastAsia" w:cs="Times New Roman"/>
          <w:b/>
          <w:bCs/>
          <w:iCs/>
          <w:szCs w:val="22"/>
          <w:vertAlign w:val="subscript"/>
          <w:lang w:val="en-GB"/>
        </w:rPr>
        <w:t xml:space="preserve"> </w:t>
      </w:r>
      <w:r w:rsidRPr="00B64110">
        <w:rPr>
          <w:rFonts w:eastAsiaTheme="minorEastAsia" w:cs="Times New Roman"/>
          <w:b/>
          <w:bCs/>
          <w:iCs/>
          <w:szCs w:val="22"/>
          <w:lang w:val="en-GB"/>
        </w:rPr>
        <w:t>considering random scattering</w:t>
      </w:r>
    </w:p>
    <w:p w14:paraId="268C9CAA" w14:textId="77777777" w:rsidR="00A66E56" w:rsidRPr="00B64110" w:rsidRDefault="00A66E56" w:rsidP="00A66E56">
      <w:pPr>
        <w:pStyle w:val="ListParagraph"/>
        <w:numPr>
          <w:ilvl w:val="0"/>
          <w:numId w:val="84"/>
        </w:numPr>
        <w:rPr>
          <w:b/>
          <w:bCs/>
          <w:szCs w:val="22"/>
          <w:lang w:val="en-GB"/>
        </w:rPr>
      </w:pPr>
      <w:r w:rsidRPr="00B64110">
        <w:rPr>
          <w:b/>
          <w:bCs/>
          <w:szCs w:val="22"/>
          <w:lang w:val="en-GB"/>
        </w:rPr>
        <w:t xml:space="preserve">Option </w:t>
      </w:r>
      <w:proofErr w:type="gramStart"/>
      <w:r w:rsidRPr="00B64110">
        <w:rPr>
          <w:b/>
          <w:bCs/>
          <w:szCs w:val="22"/>
          <w:lang w:val="en-GB"/>
        </w:rPr>
        <w:t>3 :</w:t>
      </w:r>
      <w:proofErr w:type="gramEnd"/>
      <w:r w:rsidRPr="00B64110">
        <w:rPr>
          <w:b/>
          <w:bCs/>
          <w:szCs w:val="22"/>
          <w:lang w:val="en-GB"/>
        </w:rPr>
        <w:t xml:space="preserve"> Stochastic </w:t>
      </w:r>
      <w:r w:rsidRPr="00B64110">
        <w:rPr>
          <w:rFonts w:eastAsiaTheme="minorEastAsia"/>
          <w:b/>
          <w:bCs/>
          <w:szCs w:val="22"/>
          <w:lang w:val="en-GB"/>
        </w:rPr>
        <w:t xml:space="preserve">within a range for </w:t>
      </w:r>
      <w:r w:rsidRPr="00B64110">
        <w:rPr>
          <w:rFonts w:eastAsia="SimSun" w:cs="Times New Roman"/>
          <w:b/>
          <w:bCs/>
          <w:i/>
          <w:szCs w:val="22"/>
          <w:lang w:val="en-GB" w:eastAsia="zh-CN"/>
        </w:rPr>
        <w:t>CPM</w:t>
      </w:r>
      <w:r w:rsidRPr="00B64110">
        <w:rPr>
          <w:rFonts w:eastAsia="SimSun" w:cs="Times New Roman"/>
          <w:b/>
          <w:bCs/>
          <w:i/>
          <w:szCs w:val="22"/>
          <w:vertAlign w:val="subscript"/>
          <w:lang w:val="en-GB" w:eastAsia="zh-CN"/>
        </w:rPr>
        <w:t>sp</w:t>
      </w:r>
      <w:r w:rsidRPr="00B64110">
        <w:rPr>
          <w:rFonts w:eastAsiaTheme="minorEastAsia"/>
          <w:b/>
          <w:bCs/>
          <w:szCs w:val="22"/>
          <w:lang w:val="en-GB"/>
        </w:rPr>
        <w:t xml:space="preserve"> considering a combination of specular reflection with random scattering</w:t>
      </w:r>
    </w:p>
    <w:p w14:paraId="7B62F2DB" w14:textId="77777777" w:rsidR="00A66E56" w:rsidRDefault="00A66E56" w:rsidP="00A66E56">
      <w:pPr>
        <w:pStyle w:val="ListParagraph"/>
        <w:spacing w:before="240"/>
        <w:ind w:left="0"/>
        <w:rPr>
          <w:rFonts w:eastAsiaTheme="minorEastAsia"/>
          <w:b/>
          <w:bCs/>
          <w:szCs w:val="22"/>
          <w:lang w:val="en-GB"/>
        </w:rPr>
      </w:pPr>
      <w:r w:rsidRPr="00C71870">
        <w:rPr>
          <w:b/>
          <w:bCs/>
          <w:lang w:val="en-GB"/>
        </w:rPr>
        <w:t>Proposal</w:t>
      </w:r>
      <w:r w:rsidRPr="00C71870">
        <w:rPr>
          <w:rFonts w:eastAsiaTheme="minorEastAsia" w:hint="eastAsia"/>
          <w:b/>
          <w:bCs/>
          <w:lang w:val="en-GB"/>
        </w:rPr>
        <w:t xml:space="preserve"> </w:t>
      </w:r>
      <w:r>
        <w:rPr>
          <w:b/>
          <w:bCs/>
          <w:lang w:val="en-GB"/>
        </w:rPr>
        <w:t>6</w:t>
      </w:r>
      <w:r w:rsidRPr="00B64110">
        <w:rPr>
          <w:b/>
          <w:bCs/>
          <w:lang w:val="en-GB"/>
        </w:rPr>
        <w:t>:</w:t>
      </w:r>
      <w:r w:rsidRPr="00B64110">
        <w:rPr>
          <w:rFonts w:eastAsiaTheme="minorEastAsia"/>
          <w:b/>
          <w:bCs/>
          <w:lang w:val="en-GB"/>
        </w:rPr>
        <w:t xml:space="preserve"> </w:t>
      </w:r>
      <w:r w:rsidRPr="00B64110">
        <w:rPr>
          <w:rFonts w:eastAsiaTheme="minorEastAsia"/>
          <w:b/>
          <w:bCs/>
          <w:szCs w:val="22"/>
          <w:lang w:val="en-GB"/>
        </w:rPr>
        <w:t>Further study whether the selection of option 1, 2, or 3 are dependent on additional parameters such as target size and sensing signal carrier frequency.</w:t>
      </w:r>
    </w:p>
    <w:p w14:paraId="760FD407" w14:textId="713BB8DD" w:rsidR="006B7BBD" w:rsidRPr="00E03A70" w:rsidRDefault="006B7BBD" w:rsidP="006B7BBD">
      <w:pPr>
        <w:spacing w:before="240"/>
        <w:rPr>
          <w:u w:val="single"/>
        </w:rPr>
      </w:pPr>
      <w:r>
        <w:rPr>
          <w:u w:val="single"/>
        </w:rPr>
        <w:t xml:space="preserve">Spatial </w:t>
      </w:r>
      <w:r w:rsidR="00CB39A4">
        <w:rPr>
          <w:u w:val="single"/>
        </w:rPr>
        <w:t>consistency</w:t>
      </w:r>
    </w:p>
    <w:p w14:paraId="7B068707" w14:textId="77777777" w:rsidR="00CD4ACB" w:rsidRPr="00B64110" w:rsidRDefault="00CD4ACB" w:rsidP="00CD4ACB">
      <w:pPr>
        <w:spacing w:before="240"/>
        <w:rPr>
          <w:b/>
          <w:bCs/>
        </w:rPr>
      </w:pPr>
      <w:r w:rsidRPr="00B64110">
        <w:rPr>
          <w:b/>
          <w:bCs/>
        </w:rPr>
        <w:t xml:space="preserve">Observation </w:t>
      </w:r>
      <w:r>
        <w:rPr>
          <w:b/>
          <w:bCs/>
        </w:rPr>
        <w:t>5</w:t>
      </w:r>
      <w:r w:rsidRPr="00B64110">
        <w:rPr>
          <w:b/>
          <w:bCs/>
        </w:rPr>
        <w:t xml:space="preserve">: Under site specific spatial consistency, the target channels for different targets linked to the same TRP and UE </w:t>
      </w:r>
      <w:r>
        <w:rPr>
          <w:b/>
          <w:bCs/>
        </w:rPr>
        <w:t>are</w:t>
      </w:r>
      <w:r w:rsidRPr="00B64110">
        <w:rPr>
          <w:b/>
          <w:bCs/>
        </w:rPr>
        <w:t xml:space="preserve"> corelated</w:t>
      </w:r>
    </w:p>
    <w:p w14:paraId="249531A4" w14:textId="77777777" w:rsidR="00CD4ACB" w:rsidRPr="009B27B0" w:rsidRDefault="00CD4ACB" w:rsidP="00CD4ACB">
      <w:pPr>
        <w:spacing w:before="240"/>
        <w:rPr>
          <w:b/>
          <w:bCs/>
        </w:rPr>
      </w:pPr>
      <w:r w:rsidRPr="009B27B0">
        <w:rPr>
          <w:b/>
          <w:bCs/>
        </w:rPr>
        <w:t xml:space="preserve">Observation </w:t>
      </w:r>
      <w:r>
        <w:rPr>
          <w:b/>
          <w:bCs/>
        </w:rPr>
        <w:t>6</w:t>
      </w:r>
      <w:r w:rsidRPr="009B27B0">
        <w:rPr>
          <w:b/>
          <w:bCs/>
        </w:rPr>
        <w:t xml:space="preserve">: Under </w:t>
      </w:r>
      <w:r>
        <w:rPr>
          <w:b/>
          <w:bCs/>
        </w:rPr>
        <w:t>target</w:t>
      </w:r>
      <w:r w:rsidRPr="009B27B0">
        <w:rPr>
          <w:b/>
          <w:bCs/>
        </w:rPr>
        <w:t xml:space="preserve"> specific spatial consistency, </w:t>
      </w:r>
      <w:r>
        <w:rPr>
          <w:b/>
          <w:bCs/>
        </w:rPr>
        <w:t xml:space="preserve">target channels for UEs or TRPs connected to the same target are correlated. </w:t>
      </w:r>
    </w:p>
    <w:p w14:paraId="6F4E796B" w14:textId="77777777" w:rsidR="00CD4ACB" w:rsidRPr="00B36115" w:rsidRDefault="00CD4ACB" w:rsidP="00CD4ACB">
      <w:pPr>
        <w:spacing w:before="240"/>
        <w:rPr>
          <w:b/>
          <w:bCs/>
        </w:rPr>
      </w:pPr>
      <w:r w:rsidRPr="009B27B0">
        <w:rPr>
          <w:b/>
          <w:bCs/>
        </w:rPr>
        <w:t xml:space="preserve">Observation </w:t>
      </w:r>
      <w:r>
        <w:rPr>
          <w:b/>
          <w:bCs/>
        </w:rPr>
        <w:t>7</w:t>
      </w:r>
      <w:r w:rsidRPr="009B27B0">
        <w:rPr>
          <w:b/>
          <w:bCs/>
        </w:rPr>
        <w:t xml:space="preserve">: Under </w:t>
      </w:r>
      <w:r>
        <w:rPr>
          <w:b/>
          <w:bCs/>
        </w:rPr>
        <w:t>site and target</w:t>
      </w:r>
      <w:r w:rsidRPr="009B27B0">
        <w:rPr>
          <w:b/>
          <w:bCs/>
        </w:rPr>
        <w:t xml:space="preserve"> specific spatial consistency,</w:t>
      </w:r>
      <w:r>
        <w:rPr>
          <w:b/>
          <w:bCs/>
        </w:rPr>
        <w:t xml:space="preserve"> </w:t>
      </w:r>
      <w:r w:rsidRPr="00B36115">
        <w:rPr>
          <w:b/>
          <w:bCs/>
        </w:rPr>
        <w:t>different targets linked to the same TRP</w:t>
      </w:r>
      <w:r>
        <w:rPr>
          <w:b/>
          <w:bCs/>
        </w:rPr>
        <w:t>(/</w:t>
      </w:r>
      <w:r w:rsidRPr="00B36115">
        <w:rPr>
          <w:b/>
          <w:bCs/>
        </w:rPr>
        <w:t>UE</w:t>
      </w:r>
      <w:r>
        <w:rPr>
          <w:b/>
          <w:bCs/>
        </w:rPr>
        <w:t>) and different TRP(/UE) linked to the same target</w:t>
      </w:r>
      <w:r w:rsidRPr="00B36115">
        <w:rPr>
          <w:b/>
          <w:bCs/>
        </w:rPr>
        <w:t xml:space="preserve"> </w:t>
      </w:r>
      <w:r>
        <w:rPr>
          <w:b/>
          <w:bCs/>
        </w:rPr>
        <w:t>are</w:t>
      </w:r>
      <w:r w:rsidRPr="00B36115">
        <w:rPr>
          <w:b/>
          <w:bCs/>
        </w:rPr>
        <w:t xml:space="preserve"> corelated</w:t>
      </w:r>
      <w:r>
        <w:rPr>
          <w:b/>
          <w:bCs/>
        </w:rPr>
        <w:t xml:space="preserve">. </w:t>
      </w:r>
    </w:p>
    <w:p w14:paraId="13CCD782" w14:textId="77777777" w:rsidR="00CD4ACB" w:rsidRDefault="00CD4ACB" w:rsidP="00CD4ACB">
      <w:pPr>
        <w:spacing w:before="240" w:after="0"/>
        <w:rPr>
          <w:b/>
          <w:bCs/>
        </w:rPr>
      </w:pPr>
      <w:r w:rsidRPr="00046727">
        <w:rPr>
          <w:b/>
          <w:bCs/>
        </w:rPr>
        <w:t xml:space="preserve">Proposal </w:t>
      </w:r>
      <w:r>
        <w:rPr>
          <w:b/>
          <w:bCs/>
        </w:rPr>
        <w:t>7</w:t>
      </w:r>
      <w:r w:rsidRPr="00046727">
        <w:rPr>
          <w:b/>
          <w:bCs/>
        </w:rPr>
        <w:t xml:space="preserve">: </w:t>
      </w:r>
      <w:r w:rsidRPr="00A464F2">
        <w:rPr>
          <w:b/>
          <w:bCs/>
        </w:rPr>
        <w:t xml:space="preserve">RAN1 study </w:t>
      </w:r>
      <w:r>
        <w:rPr>
          <w:b/>
          <w:bCs/>
        </w:rPr>
        <w:t>applicability</w:t>
      </w:r>
      <w:r w:rsidRPr="00A464F2">
        <w:rPr>
          <w:b/>
          <w:bCs/>
        </w:rPr>
        <w:t xml:space="preserve"> and limitation of following two options for spatial consistency modeling and down-select one option</w:t>
      </w:r>
    </w:p>
    <w:p w14:paraId="3474479B" w14:textId="77777777" w:rsidR="00CD4ACB" w:rsidRPr="00046727" w:rsidRDefault="00CD4ACB" w:rsidP="00CD4ACB">
      <w:pPr>
        <w:pStyle w:val="ListParagraph"/>
        <w:numPr>
          <w:ilvl w:val="0"/>
          <w:numId w:val="73"/>
        </w:numPr>
        <w:rPr>
          <w:b/>
          <w:bCs/>
        </w:rPr>
      </w:pPr>
      <w:r w:rsidRPr="00046727">
        <w:rPr>
          <w:b/>
          <w:bCs/>
        </w:rPr>
        <w:t>Option 1: site specific spatial consistency</w:t>
      </w:r>
      <w:r>
        <w:rPr>
          <w:b/>
          <w:bCs/>
        </w:rPr>
        <w:t xml:space="preserve"> (e.g., links connecting different targets for the same Tx and Rx are correlated spatially) </w:t>
      </w:r>
    </w:p>
    <w:p w14:paraId="6BEBD3AE" w14:textId="77777777" w:rsidR="00CD4ACB" w:rsidRDefault="00CD4ACB" w:rsidP="00CD4ACB">
      <w:pPr>
        <w:pStyle w:val="ListParagraph"/>
        <w:numPr>
          <w:ilvl w:val="0"/>
          <w:numId w:val="73"/>
        </w:numPr>
        <w:rPr>
          <w:b/>
          <w:bCs/>
        </w:rPr>
      </w:pPr>
      <w:r w:rsidRPr="00A464F2">
        <w:rPr>
          <w:b/>
          <w:bCs/>
        </w:rPr>
        <w:t>Option 2: target specific spatial consistency</w:t>
      </w:r>
      <w:r>
        <w:rPr>
          <w:b/>
          <w:bCs/>
        </w:rPr>
        <w:t xml:space="preserve"> (e.g., links connecting same target for the different Tx and Rx are correlated spatially) </w:t>
      </w:r>
    </w:p>
    <w:p w14:paraId="5124BA43" w14:textId="77777777" w:rsidR="00CD4ACB" w:rsidRDefault="00CD4ACB" w:rsidP="00CD4ACB">
      <w:pPr>
        <w:pStyle w:val="ListParagraph"/>
        <w:numPr>
          <w:ilvl w:val="0"/>
          <w:numId w:val="73"/>
        </w:numPr>
        <w:rPr>
          <w:b/>
          <w:bCs/>
        </w:rPr>
      </w:pPr>
      <w:r>
        <w:rPr>
          <w:b/>
          <w:bCs/>
        </w:rPr>
        <w:t xml:space="preserve">Option 3: site and target specific spatial consistency (e.g., both links connecting different targets for the same Tx(/Rx) and same target for the different Tx(/Rx) are correlated spatially) </w:t>
      </w:r>
    </w:p>
    <w:p w14:paraId="75A919C1" w14:textId="12DE6DDB" w:rsidR="00CB39A4" w:rsidRPr="00E03A70" w:rsidRDefault="00CB39A4" w:rsidP="00CB39A4">
      <w:pPr>
        <w:spacing w:before="240"/>
        <w:rPr>
          <w:u w:val="single"/>
        </w:rPr>
      </w:pPr>
      <w:r>
        <w:rPr>
          <w:u w:val="single"/>
        </w:rPr>
        <w:t xml:space="preserve">Stochastics vs. </w:t>
      </w:r>
      <w:proofErr w:type="gramStart"/>
      <w:r>
        <w:rPr>
          <w:u w:val="single"/>
        </w:rPr>
        <w:t>Ray-tracing</w:t>
      </w:r>
      <w:proofErr w:type="gramEnd"/>
      <w:r>
        <w:rPr>
          <w:u w:val="single"/>
        </w:rPr>
        <w:t xml:space="preserve"> based channel modeling</w:t>
      </w:r>
    </w:p>
    <w:p w14:paraId="0C59EE7A" w14:textId="77777777" w:rsidR="00CD4ACB" w:rsidRPr="00D16626" w:rsidRDefault="00CD4ACB" w:rsidP="00FD4785">
      <w:pPr>
        <w:spacing w:before="240"/>
        <w:rPr>
          <w:b/>
          <w:bCs/>
          <w:lang w:val="en-GB" w:eastAsia="zh-CN"/>
        </w:rPr>
      </w:pPr>
      <w:r w:rsidRPr="00D16626">
        <w:rPr>
          <w:b/>
          <w:bCs/>
          <w:lang w:val="en-GB" w:eastAsia="zh-CN"/>
        </w:rPr>
        <w:t xml:space="preserve">Proposal </w:t>
      </w:r>
      <w:r>
        <w:rPr>
          <w:b/>
          <w:bCs/>
          <w:lang w:val="en-GB" w:eastAsia="zh-CN"/>
        </w:rPr>
        <w:t>8</w:t>
      </w:r>
      <w:r w:rsidRPr="00D16626">
        <w:rPr>
          <w:b/>
          <w:bCs/>
          <w:lang w:val="en-GB" w:eastAsia="zh-CN"/>
        </w:rPr>
        <w:t>: Support stochastic ISAC channel modelling as baseline and focus on characterizing the Tx-Target-Rx link.</w:t>
      </w:r>
    </w:p>
    <w:p w14:paraId="711E77F0" w14:textId="77777777" w:rsidR="00CD4ACB" w:rsidRDefault="00CD4ACB" w:rsidP="00CD4ACB">
      <w:pPr>
        <w:rPr>
          <w:b/>
          <w:bCs/>
          <w:lang w:val="en-GB" w:eastAsia="zh-CN"/>
        </w:rPr>
      </w:pPr>
      <w:r w:rsidRPr="00D16626">
        <w:rPr>
          <w:b/>
          <w:bCs/>
          <w:lang w:val="en-GB" w:eastAsia="zh-CN"/>
        </w:rPr>
        <w:t xml:space="preserve">Proposal </w:t>
      </w:r>
      <w:r>
        <w:rPr>
          <w:b/>
          <w:bCs/>
          <w:lang w:val="en-GB" w:eastAsia="zh-CN"/>
        </w:rPr>
        <w:t>9</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 xml:space="preserve">channel models is prioritized over </w:t>
      </w:r>
      <w:proofErr w:type="gramStart"/>
      <w:r w:rsidRPr="00FD5714">
        <w:rPr>
          <w:b/>
          <w:bCs/>
          <w:lang w:val="en-GB" w:eastAsia="zh-CN"/>
        </w:rPr>
        <w:t>Ray-tracing</w:t>
      </w:r>
      <w:proofErr w:type="gramEnd"/>
      <w:r w:rsidRPr="00FD5714">
        <w:rPr>
          <w:b/>
          <w:bCs/>
          <w:lang w:val="en-GB" w:eastAsia="zh-CN"/>
        </w:rPr>
        <w:t xml:space="preserve">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17646DC1" w14:textId="7DFBEDA4" w:rsidR="00CA272A" w:rsidRPr="00E03A70" w:rsidRDefault="00CA272A" w:rsidP="00CA272A">
      <w:pPr>
        <w:spacing w:before="240"/>
        <w:rPr>
          <w:u w:val="single"/>
        </w:rPr>
      </w:pPr>
      <w:r>
        <w:rPr>
          <w:u w:val="single"/>
        </w:rPr>
        <w:lastRenderedPageBreak/>
        <w:t>Background channel</w:t>
      </w:r>
    </w:p>
    <w:p w14:paraId="37B7EC9E" w14:textId="77777777" w:rsidR="00AD44A3" w:rsidRDefault="00AD44A3" w:rsidP="00AD44A3">
      <w:pPr>
        <w:contextualSpacing/>
        <w:jc w:val="left"/>
        <w:rPr>
          <w:b/>
          <w:bCs/>
          <w:kern w:val="2"/>
        </w:rPr>
      </w:pPr>
      <w:r w:rsidRPr="007C0671">
        <w:rPr>
          <w:b/>
          <w:bCs/>
          <w:kern w:val="2"/>
        </w:rPr>
        <w:t xml:space="preserve">Proposal </w:t>
      </w:r>
      <w:r>
        <w:rPr>
          <w:b/>
          <w:bCs/>
          <w:kern w:val="2"/>
        </w:rPr>
        <w:t>10</w:t>
      </w:r>
      <w:r w:rsidRPr="007C0671">
        <w:rPr>
          <w:b/>
          <w:bCs/>
          <w:kern w:val="2"/>
        </w:rPr>
        <w:t>: Adopt a scaling parameter which defines a relative power difference between the background channel and target channel</w:t>
      </w:r>
    </w:p>
    <w:p w14:paraId="68F1AACE" w14:textId="0EFFC6D3" w:rsidR="00763394" w:rsidRPr="00E03A70" w:rsidRDefault="00763394" w:rsidP="00763394">
      <w:pPr>
        <w:spacing w:before="240"/>
        <w:rPr>
          <w:u w:val="single"/>
        </w:rPr>
      </w:pPr>
      <w:r>
        <w:rPr>
          <w:u w:val="single"/>
        </w:rPr>
        <w:t>LOS/NLOS conditions</w:t>
      </w:r>
    </w:p>
    <w:p w14:paraId="0FF5E098" w14:textId="00B083F5" w:rsidR="004D0B98" w:rsidRPr="00046727" w:rsidRDefault="004D0B98" w:rsidP="004D0B98">
      <w:pPr>
        <w:spacing w:before="240"/>
        <w:rPr>
          <w:b/>
          <w:bCs/>
        </w:rPr>
      </w:pPr>
      <w:r w:rsidRPr="00046727">
        <w:rPr>
          <w:b/>
          <w:bCs/>
        </w:rPr>
        <w:t xml:space="preserve">Proposal </w:t>
      </w:r>
      <w:r>
        <w:rPr>
          <w:b/>
          <w:bCs/>
        </w:rPr>
        <w:t>11</w:t>
      </w:r>
      <w:r w:rsidRPr="00046727">
        <w:rPr>
          <w:b/>
          <w:bCs/>
        </w:rPr>
        <w:t>: LOS condition between Tx-target and Rx-target should be modeled independently.</w:t>
      </w:r>
    </w:p>
    <w:p w14:paraId="07A54916" w14:textId="77777777" w:rsidR="00B84988" w:rsidRDefault="00B84988" w:rsidP="00B84988">
      <w:pPr>
        <w:spacing w:before="240"/>
        <w:rPr>
          <w:b/>
          <w:bCs/>
        </w:rPr>
      </w:pPr>
      <w:r>
        <w:rPr>
          <w:b/>
          <w:bCs/>
        </w:rPr>
        <w:t>Proposal</w:t>
      </w:r>
      <w:r w:rsidRPr="008B6684">
        <w:rPr>
          <w:b/>
          <w:bCs/>
        </w:rPr>
        <w:t xml:space="preserve"> </w:t>
      </w:r>
      <w:r>
        <w:rPr>
          <w:b/>
          <w:bCs/>
        </w:rPr>
        <w:t>12</w:t>
      </w:r>
      <w:r w:rsidRPr="008B6684">
        <w:rPr>
          <w:b/>
          <w:bCs/>
        </w:rPr>
        <w:t>: H_target should contain all multipath components</w:t>
      </w:r>
      <w:r w:rsidRPr="006116C1">
        <w:rPr>
          <w:b/>
          <w:bCs/>
        </w:rPr>
        <w:t xml:space="preserve"> if NLOS is applicable to either Tx-object or object-Rx link</w:t>
      </w:r>
      <w:r>
        <w:rPr>
          <w:b/>
          <w:bCs/>
        </w:rPr>
        <w:t>.</w:t>
      </w:r>
    </w:p>
    <w:p w14:paraId="5DF1EC4D" w14:textId="2466B3D7" w:rsidR="00602FDC" w:rsidRPr="00602FDC" w:rsidRDefault="00602FDC" w:rsidP="00B84988">
      <w:pPr>
        <w:spacing w:before="240"/>
        <w:rPr>
          <w:u w:val="single"/>
        </w:rPr>
      </w:pPr>
      <w:r w:rsidRPr="00602FDC">
        <w:rPr>
          <w:u w:val="single"/>
        </w:rPr>
        <w:t>EO type 1</w:t>
      </w:r>
    </w:p>
    <w:p w14:paraId="4E14E588" w14:textId="77777777" w:rsidR="00B84988" w:rsidRPr="0071441A" w:rsidRDefault="00B84988" w:rsidP="00B84988">
      <w:pPr>
        <w:spacing w:before="240"/>
        <w:rPr>
          <w:b/>
          <w:bCs/>
        </w:rPr>
      </w:pPr>
      <w:r w:rsidRPr="0071441A">
        <w:rPr>
          <w:b/>
          <w:bCs/>
        </w:rPr>
        <w:t xml:space="preserve">Proposal 13: Treat EO type 1 as </w:t>
      </w:r>
      <w:r w:rsidRPr="0071441A">
        <w:rPr>
          <w:rFonts w:hint="eastAsia"/>
          <w:b/>
          <w:bCs/>
        </w:rPr>
        <w:t xml:space="preserve">an </w:t>
      </w:r>
      <w:r w:rsidRPr="0071441A">
        <w:rPr>
          <w:b/>
          <w:bCs/>
        </w:rPr>
        <w:t>unintended target</w:t>
      </w:r>
    </w:p>
    <w:p w14:paraId="7E771B1F" w14:textId="77777777" w:rsidR="00B84988" w:rsidRDefault="00B84988" w:rsidP="00B84988">
      <w:pPr>
        <w:rPr>
          <w:b/>
          <w:bCs/>
        </w:rPr>
      </w:pPr>
      <w:r w:rsidRPr="00B64110">
        <w:rPr>
          <w:b/>
          <w:bCs/>
        </w:rPr>
        <w:t>Proposal 14: An unintended target is a blockage factor in the target channel and further study whether Blockage model A or Blockage model B should be implemented</w:t>
      </w:r>
    </w:p>
    <w:p w14:paraId="3FAC7B4B" w14:textId="2452ED3A" w:rsidR="00602FDC" w:rsidRPr="00602FDC" w:rsidRDefault="00602FDC" w:rsidP="00602FDC">
      <w:pPr>
        <w:spacing w:before="240"/>
        <w:rPr>
          <w:u w:val="single"/>
        </w:rPr>
      </w:pPr>
      <w:r>
        <w:rPr>
          <w:u w:val="single"/>
        </w:rPr>
        <w:t>Micro-Doppler characteristics</w:t>
      </w:r>
    </w:p>
    <w:p w14:paraId="74596A1B" w14:textId="77777777" w:rsidR="00B84988" w:rsidRDefault="00B84988" w:rsidP="00B84988">
      <w:pPr>
        <w:spacing w:before="240"/>
        <w:rPr>
          <w:b/>
          <w:bCs/>
        </w:rPr>
      </w:pPr>
      <w:r>
        <w:rPr>
          <w:b/>
          <w:bCs/>
        </w:rPr>
        <w:t>Proposal 15: Support to incorporate Micro-Doppler signatures in the ISAC channel models.</w:t>
      </w:r>
    </w:p>
    <w:p w14:paraId="254875BC" w14:textId="77777777" w:rsidR="00B84988" w:rsidRDefault="00B84988" w:rsidP="00B84988">
      <w:pPr>
        <w:spacing w:before="240"/>
        <w:rPr>
          <w:b/>
          <w:bCs/>
        </w:rPr>
      </w:pPr>
      <w:r w:rsidRPr="008B6684">
        <w:rPr>
          <w:b/>
          <w:bCs/>
        </w:rPr>
        <w:t xml:space="preserve">Proposal </w:t>
      </w:r>
      <w:r>
        <w:rPr>
          <w:b/>
          <w:bCs/>
        </w:rPr>
        <w:t>16</w:t>
      </w:r>
      <w:r w:rsidRPr="008B6684">
        <w:rPr>
          <w:b/>
          <w:bCs/>
        </w:rPr>
        <w:t xml:space="preserve">: </w:t>
      </w:r>
      <w:r>
        <w:rPr>
          <w:b/>
          <w:bCs/>
        </w:rPr>
        <w:t>Support changes in amplitude, frequency, and phase in signals reflected against an object due to Micro-Doppler caused by the object’s movement.</w:t>
      </w:r>
    </w:p>
    <w:p w14:paraId="31B441DB" w14:textId="77777777" w:rsidR="00B84988" w:rsidRDefault="00B84988" w:rsidP="00B84988">
      <w:pPr>
        <w:rPr>
          <w:rFonts w:eastAsia="Times New Roman"/>
          <w:b/>
          <w:bCs/>
        </w:rPr>
      </w:pPr>
      <w:r w:rsidRPr="00046727">
        <w:rPr>
          <w:rFonts w:eastAsia="Times New Roman"/>
          <w:b/>
          <w:bCs/>
        </w:rPr>
        <w:t>Proposal 1</w:t>
      </w:r>
      <w:r>
        <w:rPr>
          <w:rFonts w:eastAsia="Times New Roman"/>
          <w:b/>
          <w:bCs/>
        </w:rPr>
        <w:t>7</w:t>
      </w:r>
      <w:r w:rsidRPr="00046727">
        <w:rPr>
          <w:rFonts w:eastAsia="Times New Roman"/>
          <w:b/>
          <w:bCs/>
        </w:rPr>
        <w:t>: Support modelling Micro-Doppler signatures for the sensing targets</w:t>
      </w:r>
      <w:r w:rsidRPr="004B6146">
        <w:rPr>
          <w:rFonts w:eastAsia="Times New Roman"/>
          <w:b/>
          <w:bCs/>
        </w:rPr>
        <w:t>.</w:t>
      </w:r>
    </w:p>
    <w:p w14:paraId="3E3096CF" w14:textId="77777777" w:rsidR="004546FC" w:rsidRDefault="004546FC" w:rsidP="004546FC">
      <w:pPr>
        <w:rPr>
          <w:rFonts w:eastAsia="Times New Roman"/>
          <w:b/>
          <w:bCs/>
        </w:rPr>
      </w:pPr>
      <w:r w:rsidRPr="00046727">
        <w:rPr>
          <w:rFonts w:eastAsia="Times New Roman"/>
          <w:b/>
          <w:bCs/>
        </w:rPr>
        <w:t>Proposal 1</w:t>
      </w:r>
      <w:r>
        <w:rPr>
          <w:rFonts w:eastAsia="Times New Roman"/>
          <w:b/>
          <w:bCs/>
        </w:rPr>
        <w:t>8</w:t>
      </w:r>
      <w:r w:rsidRPr="00046727">
        <w:rPr>
          <w:rFonts w:eastAsia="Times New Roman"/>
          <w:b/>
          <w:bCs/>
        </w:rPr>
        <w:t xml:space="preserve">: </w:t>
      </w:r>
      <w:r>
        <w:rPr>
          <w:rFonts w:eastAsia="Times New Roman"/>
          <w:b/>
          <w:bCs/>
        </w:rPr>
        <w:t xml:space="preserve">Study details of Micro-Doppler modelling for different sensing targets and motions as part of R19 ISAC channel modelling. </w:t>
      </w:r>
    </w:p>
    <w:p w14:paraId="40690346" w14:textId="1D40C122" w:rsidR="00DE74A7" w:rsidRPr="00602FDC" w:rsidRDefault="00DE74A7" w:rsidP="00DE74A7">
      <w:pPr>
        <w:spacing w:before="240"/>
        <w:rPr>
          <w:u w:val="single"/>
        </w:rPr>
      </w:pPr>
      <w:r>
        <w:rPr>
          <w:u w:val="single"/>
        </w:rPr>
        <w:t>Determination of near/far-field channel</w:t>
      </w:r>
    </w:p>
    <w:p w14:paraId="70FD6779" w14:textId="384CDCC7" w:rsidR="00B84988" w:rsidRDefault="00B84988" w:rsidP="00B84988">
      <w:pPr>
        <w:spacing w:before="240"/>
        <w:rPr>
          <w:b/>
          <w:bCs/>
        </w:rPr>
      </w:pPr>
      <w:r w:rsidRPr="00BD3DB5">
        <w:rPr>
          <w:b/>
          <w:bCs/>
        </w:rPr>
        <w:t xml:space="preserve">Proposal </w:t>
      </w:r>
      <w:r>
        <w:rPr>
          <w:b/>
          <w:bCs/>
        </w:rPr>
        <w:t>19</w:t>
      </w:r>
      <w:r w:rsidRPr="00BD3DB5">
        <w:rPr>
          <w:b/>
          <w:bCs/>
        </w:rPr>
        <w:t>: To determine the region where far field modelling can be assumed, study how Rayleigh distance can be calculated for ISAC channel models considering single/multiple scattering points to represent a target</w:t>
      </w:r>
    </w:p>
    <w:p w14:paraId="5F9DF680" w14:textId="384B4398" w:rsidR="00A37E5D" w:rsidRPr="00602FDC" w:rsidRDefault="00A37E5D" w:rsidP="00A37E5D">
      <w:pPr>
        <w:spacing w:before="240"/>
        <w:rPr>
          <w:u w:val="single"/>
        </w:rPr>
      </w:pPr>
      <w:r>
        <w:rPr>
          <w:u w:val="single"/>
        </w:rPr>
        <w:t>Concatenation</w:t>
      </w:r>
      <w:r w:rsidR="005546B0">
        <w:rPr>
          <w:u w:val="single"/>
        </w:rPr>
        <w:t xml:space="preserve"> of Tx-target and target-Rx links</w:t>
      </w:r>
    </w:p>
    <w:p w14:paraId="67115806" w14:textId="77777777" w:rsidR="006C3342" w:rsidRDefault="006C3342" w:rsidP="006C3342">
      <w:pPr>
        <w:spacing w:before="240"/>
        <w:rPr>
          <w:b/>
          <w:bCs/>
        </w:rPr>
      </w:pPr>
      <w:r w:rsidRPr="007C0671">
        <w:rPr>
          <w:b/>
          <w:bCs/>
        </w:rPr>
        <w:t xml:space="preserve">Observation </w:t>
      </w:r>
      <w:r>
        <w:rPr>
          <w:b/>
          <w:bCs/>
        </w:rPr>
        <w:t>8</w:t>
      </w:r>
      <w:r w:rsidRPr="007C0671">
        <w:rPr>
          <w:b/>
          <w:bCs/>
        </w:rPr>
        <w:t xml:space="preserve">: For </w:t>
      </w:r>
      <w:r>
        <w:rPr>
          <w:b/>
          <w:bCs/>
        </w:rPr>
        <w:t xml:space="preserve">indirect paths (NLOS+NLOS) of </w:t>
      </w:r>
      <w:r w:rsidRPr="007C0671">
        <w:rPr>
          <w:b/>
          <w:bCs/>
        </w:rPr>
        <w:t xml:space="preserve">sensing target channel modelled by </w:t>
      </w:r>
      <w:r w:rsidRPr="00B36115">
        <w:rPr>
          <w:b/>
          <w:bCs/>
        </w:rPr>
        <w:t xml:space="preserve">cluster level full convolution(option-1) results higher </w:t>
      </w:r>
      <w:r>
        <w:rPr>
          <w:b/>
          <w:bCs/>
        </w:rPr>
        <w:t>complexity</w:t>
      </w:r>
      <w:r w:rsidRPr="00B36115">
        <w:rPr>
          <w:b/>
          <w:bCs/>
        </w:rPr>
        <w:t xml:space="preserve"> compared to cluster level 1-by-1 </w:t>
      </w:r>
      <w:proofErr w:type="gramStart"/>
      <w:r w:rsidRPr="00B36115">
        <w:rPr>
          <w:b/>
          <w:bCs/>
        </w:rPr>
        <w:t>coupling(</w:t>
      </w:r>
      <w:proofErr w:type="gramEnd"/>
      <w:r>
        <w:rPr>
          <w:b/>
          <w:bCs/>
        </w:rPr>
        <w:t>O</w:t>
      </w:r>
      <w:r w:rsidRPr="00B36115">
        <w:rPr>
          <w:b/>
          <w:bCs/>
        </w:rPr>
        <w:t>ption</w:t>
      </w:r>
      <w:r>
        <w:rPr>
          <w:b/>
          <w:bCs/>
        </w:rPr>
        <w:t xml:space="preserve"> </w:t>
      </w:r>
      <w:r w:rsidRPr="00B36115">
        <w:rPr>
          <w:b/>
          <w:bCs/>
        </w:rPr>
        <w:t xml:space="preserve">2). </w:t>
      </w:r>
    </w:p>
    <w:p w14:paraId="1F6ADD09" w14:textId="77777777" w:rsidR="006C3342" w:rsidRPr="00B64110" w:rsidRDefault="006C3342" w:rsidP="006C3342">
      <w:pPr>
        <w:spacing w:before="240"/>
        <w:rPr>
          <w:b/>
          <w:bCs/>
        </w:rPr>
      </w:pPr>
      <w:r w:rsidRPr="00B64110">
        <w:rPr>
          <w:b/>
          <w:bCs/>
        </w:rPr>
        <w:t xml:space="preserve">Observation </w:t>
      </w:r>
      <w:r>
        <w:rPr>
          <w:b/>
          <w:bCs/>
        </w:rPr>
        <w:t>9</w:t>
      </w:r>
      <w:r w:rsidRPr="00B64110">
        <w:rPr>
          <w:b/>
          <w:bCs/>
        </w:rPr>
        <w:t xml:space="preserve">: For indirect </w:t>
      </w:r>
      <w:proofErr w:type="gramStart"/>
      <w:r w:rsidRPr="00B64110">
        <w:rPr>
          <w:b/>
          <w:bCs/>
        </w:rPr>
        <w:t>paths(</w:t>
      </w:r>
      <w:proofErr w:type="gramEnd"/>
      <w:r w:rsidRPr="00B64110">
        <w:rPr>
          <w:b/>
          <w:bCs/>
        </w:rPr>
        <w:t>NLOS+NLOS) of sensing target channel modelling,</w:t>
      </w:r>
      <w:r>
        <w:rPr>
          <w:b/>
          <w:bCs/>
        </w:rPr>
        <w:t xml:space="preserve"> O</w:t>
      </w:r>
      <w:r w:rsidRPr="00B64110">
        <w:rPr>
          <w:b/>
          <w:bCs/>
        </w:rPr>
        <w:t>ption</w:t>
      </w:r>
      <w:r>
        <w:rPr>
          <w:b/>
          <w:bCs/>
        </w:rPr>
        <w:t xml:space="preserve"> </w:t>
      </w:r>
      <w:r w:rsidRPr="00B64110">
        <w:rPr>
          <w:b/>
          <w:bCs/>
        </w:rPr>
        <w:t xml:space="preserve">1 provides a reasonable tradeoff between practical implementation complexity and acceptable accuracy. </w:t>
      </w:r>
    </w:p>
    <w:p w14:paraId="61AE6999" w14:textId="77777777" w:rsidR="006C3342" w:rsidRPr="00B36115" w:rsidRDefault="006C3342" w:rsidP="006C3342">
      <w:pPr>
        <w:spacing w:before="240"/>
        <w:rPr>
          <w:b/>
          <w:bCs/>
        </w:rPr>
      </w:pPr>
      <w:r w:rsidRPr="00B36115">
        <w:rPr>
          <w:b/>
          <w:bCs/>
        </w:rPr>
        <w:t xml:space="preserve">Observation </w:t>
      </w:r>
      <w:r>
        <w:rPr>
          <w:b/>
          <w:bCs/>
        </w:rPr>
        <w:t>10</w:t>
      </w:r>
      <w:r w:rsidRPr="00B36115">
        <w:rPr>
          <w:b/>
          <w:bCs/>
        </w:rPr>
        <w:t xml:space="preserve">: Dropping indirect paths based on power threshold after concatenation does not reduce complexity of target channel generation. </w:t>
      </w:r>
    </w:p>
    <w:p w14:paraId="7B160FC9" w14:textId="77777777" w:rsidR="006C3342" w:rsidRDefault="006C3342" w:rsidP="006C3342">
      <w:pPr>
        <w:spacing w:before="240"/>
        <w:rPr>
          <w:b/>
          <w:bCs/>
        </w:rPr>
      </w:pPr>
      <w:r>
        <w:rPr>
          <w:b/>
          <w:bCs/>
        </w:rPr>
        <w:lastRenderedPageBreak/>
        <w:t xml:space="preserve">Proposal 20: Adopt Option 1 for modelling indirect paths of NLOS+NLOS </w:t>
      </w:r>
      <w:r w:rsidRPr="00213B62">
        <w:rPr>
          <w:b/>
          <w:bCs/>
        </w:rPr>
        <w:t>for the concatenation of Tx-target and target-Rx link in the target channel</w:t>
      </w:r>
      <w:r>
        <w:rPr>
          <w:b/>
          <w:bCs/>
        </w:rPr>
        <w:t xml:space="preserve">. </w:t>
      </w:r>
    </w:p>
    <w:p w14:paraId="7A3B6625" w14:textId="5D97034F" w:rsidR="001E37B9" w:rsidRPr="00602FDC" w:rsidRDefault="001E37B9" w:rsidP="001E37B9">
      <w:pPr>
        <w:spacing w:before="240"/>
        <w:rPr>
          <w:u w:val="single"/>
        </w:rPr>
      </w:pPr>
      <w:r>
        <w:rPr>
          <w:u w:val="single"/>
        </w:rPr>
        <w:t>Sensing area</w:t>
      </w:r>
    </w:p>
    <w:p w14:paraId="5E415B57" w14:textId="2B796514" w:rsidR="00CD4ACB" w:rsidRPr="00DE4104" w:rsidRDefault="00DE4104" w:rsidP="001E1696">
      <w:pPr>
        <w:rPr>
          <w:b/>
          <w:bCs/>
          <w:lang w:val="en-GB" w:eastAsia="zh-CN"/>
        </w:rPr>
      </w:pPr>
      <w:r w:rsidRPr="003F7573">
        <w:rPr>
          <w:b/>
          <w:bCs/>
          <w:lang w:val="en-GB" w:eastAsia="zh-CN"/>
        </w:rPr>
        <w:t xml:space="preserve">Proposal </w:t>
      </w:r>
      <w:r>
        <w:rPr>
          <w:b/>
          <w:bCs/>
          <w:lang w:val="en-GB" w:eastAsia="zh-CN"/>
        </w:rPr>
        <w:t>21</w:t>
      </w:r>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72727A27" w14:textId="70E9289E" w:rsidR="00403690" w:rsidRPr="008F7262" w:rsidRDefault="00024B0C" w:rsidP="00BC04FE">
      <w:pPr>
        <w:pStyle w:val="Heading1"/>
      </w:pPr>
      <w:r w:rsidRPr="008F7262">
        <w:t>Reference</w:t>
      </w:r>
    </w:p>
    <w:p w14:paraId="38E813C5" w14:textId="67064A59" w:rsidR="007357E9" w:rsidRDefault="007357E9" w:rsidP="007357E9">
      <w:pPr>
        <w:rPr>
          <w:rFonts w:eastAsia="Times New Roman" w:cs="Times New Roman"/>
          <w:lang w:val="en-GB" w:eastAsia="en-US"/>
        </w:rPr>
      </w:pPr>
      <w:r w:rsidRPr="007357E9">
        <w:rPr>
          <w:rFonts w:eastAsia="Times New Roman" w:cs="Times New Roman"/>
          <w:lang w:val="en-GB" w:eastAsia="en-US"/>
        </w:rPr>
        <w:t>[1]</w:t>
      </w:r>
      <w:r>
        <w:rPr>
          <w:rFonts w:eastAsia="Times New Roman" w:cs="Times New Roman"/>
          <w:lang w:val="en-GB" w:eastAsia="en-US"/>
        </w:rPr>
        <w:t xml:space="preserve"> </w:t>
      </w:r>
      <w:r w:rsidRPr="007357E9">
        <w:rPr>
          <w:rFonts w:eastAsia="Times New Roman" w:cs="Times New Roman"/>
          <w:lang w:val="en-GB" w:eastAsia="en-US"/>
        </w:rPr>
        <w:t>Chairman’s notes, RAN1#118</w:t>
      </w:r>
      <w:r>
        <w:rPr>
          <w:rFonts w:eastAsia="Times New Roman" w:cs="Times New Roman"/>
          <w:lang w:val="en-GB" w:eastAsia="en-US"/>
        </w:rPr>
        <w:t>b</w:t>
      </w:r>
      <w:r w:rsidRPr="007357E9">
        <w:rPr>
          <w:rFonts w:eastAsia="Times New Roman" w:cs="Times New Roman"/>
          <w:lang w:val="en-GB" w:eastAsia="en-US"/>
        </w:rPr>
        <w:t xml:space="preserve">, </w:t>
      </w:r>
      <w:r>
        <w:rPr>
          <w:rFonts w:eastAsia="Times New Roman" w:cs="Times New Roman"/>
          <w:lang w:val="en-GB" w:eastAsia="en-US"/>
        </w:rPr>
        <w:t>Hefei, China</w:t>
      </w:r>
      <w:r w:rsidRPr="007357E9">
        <w:rPr>
          <w:rFonts w:eastAsia="Times New Roman" w:cs="Times New Roman"/>
          <w:lang w:val="en-GB" w:eastAsia="en-US"/>
        </w:rPr>
        <w:t xml:space="preserve">, </w:t>
      </w:r>
      <w:proofErr w:type="gramStart"/>
      <w:r>
        <w:rPr>
          <w:rFonts w:eastAsia="Times New Roman" w:cs="Times New Roman"/>
          <w:lang w:val="en-GB" w:eastAsia="en-US"/>
        </w:rPr>
        <w:t>Oct</w:t>
      </w:r>
      <w:r w:rsidRPr="007357E9">
        <w:rPr>
          <w:rFonts w:eastAsia="Times New Roman" w:cs="Times New Roman"/>
          <w:lang w:val="en-GB" w:eastAsia="en-US"/>
        </w:rPr>
        <w:t>.,</w:t>
      </w:r>
      <w:proofErr w:type="gramEnd"/>
      <w:r w:rsidRPr="007357E9">
        <w:rPr>
          <w:rFonts w:eastAsia="Times New Roman" w:cs="Times New Roman"/>
          <w:lang w:val="en-GB" w:eastAsia="en-US"/>
        </w:rPr>
        <w:t xml:space="preserve"> 2024.</w:t>
      </w:r>
    </w:p>
    <w:p w14:paraId="4A7D8C5D" w14:textId="7A222879" w:rsidR="00246EFC" w:rsidRDefault="006C0AE1" w:rsidP="007357E9">
      <w:pPr>
        <w:rPr>
          <w:rFonts w:eastAsia="Times New Roman" w:cs="Times New Roman"/>
          <w:lang w:val="en-GB" w:eastAsia="en-US"/>
        </w:rPr>
      </w:pPr>
      <w:r w:rsidRPr="006C0AE1">
        <w:rPr>
          <w:rFonts w:eastAsia="Times New Roman" w:cs="Times New Roman"/>
          <w:lang w:val="en-GB" w:eastAsia="en-US"/>
        </w:rPr>
        <w:t>[2]</w:t>
      </w:r>
      <w:r>
        <w:rPr>
          <w:rFonts w:eastAsia="Times New Roman" w:cs="Times New Roman"/>
          <w:lang w:val="en-GB" w:eastAsia="en-US"/>
        </w:rPr>
        <w:t xml:space="preserve"> </w:t>
      </w:r>
      <w:r w:rsidRPr="006C0AE1">
        <w:rPr>
          <w:rFonts w:eastAsia="Times New Roman" w:cs="Times New Roman"/>
          <w:lang w:val="en-GB" w:eastAsia="en-US"/>
        </w:rPr>
        <w:t>T. Motomura, K. Uchiyama and A. Kajiwara, "Measurement results of vehicular RCS characteristics for 79GHz millimeter band," 2018 IEEE Topical Conference on Wireless Sensors and Sensor Networks (WiSNet), Anaheim, CA, USA, 2018, pp. 103-106, doi: 10.1109/WISNET.2018.8311576.</w:t>
      </w:r>
    </w:p>
    <w:p w14:paraId="2EA1A29B" w14:textId="02ADCB90" w:rsidR="00FE0FAE" w:rsidRDefault="00D05B77" w:rsidP="007357E9">
      <w:pPr>
        <w:rPr>
          <w:rFonts w:eastAsia="Times New Roman" w:cs="Times New Roman"/>
          <w:lang w:val="en-GB" w:eastAsia="en-US"/>
        </w:rPr>
      </w:pPr>
      <w:r w:rsidRPr="00D05B77">
        <w:rPr>
          <w:rFonts w:eastAsia="Times New Roman" w:cs="Times New Roman"/>
          <w:lang w:val="en-GB" w:eastAsia="en-US"/>
        </w:rPr>
        <w:t>[</w:t>
      </w:r>
      <w:r>
        <w:rPr>
          <w:rFonts w:eastAsia="Times New Roman" w:cs="Times New Roman"/>
          <w:lang w:val="en-GB" w:eastAsia="en-US"/>
        </w:rPr>
        <w:t>3</w:t>
      </w:r>
      <w:r w:rsidRPr="00D05B77">
        <w:rPr>
          <w:rFonts w:eastAsia="Times New Roman" w:cs="Times New Roman"/>
          <w:lang w:val="en-GB" w:eastAsia="en-US"/>
        </w:rPr>
        <w:t>]</w:t>
      </w:r>
      <w:r>
        <w:rPr>
          <w:rFonts w:eastAsia="Times New Roman" w:cs="Times New Roman"/>
          <w:lang w:val="en-GB" w:eastAsia="en-US"/>
        </w:rPr>
        <w:t xml:space="preserve"> </w:t>
      </w:r>
      <w:r w:rsidRPr="00D05B77">
        <w:rPr>
          <w:rFonts w:eastAsia="Times New Roman" w:cs="Times New Roman"/>
          <w:lang w:val="en-GB" w:eastAsia="en-US"/>
        </w:rPr>
        <w:t>Next G Alliance Report: Channel Measurements and Modeling for Joint/Integrated Communication and Sensing, as well as 7-24 GHz Communication</w:t>
      </w:r>
      <w:r w:rsidR="004D12D2">
        <w:rPr>
          <w:rFonts w:eastAsia="Times New Roman" w:cs="Times New Roman"/>
          <w:lang w:val="en-GB" w:eastAsia="en-US"/>
        </w:rPr>
        <w:t>, July 2024.</w:t>
      </w:r>
    </w:p>
    <w:p w14:paraId="65F12766" w14:textId="3B85A751" w:rsidR="001C15F7" w:rsidRDefault="0085679A" w:rsidP="007357E9">
      <w:pPr>
        <w:rPr>
          <w:rFonts w:eastAsia="Times New Roman" w:cs="Times New Roman"/>
          <w:lang w:val="en-GB" w:eastAsia="en-US"/>
        </w:rPr>
      </w:pPr>
      <w:r w:rsidRPr="0085679A">
        <w:rPr>
          <w:rFonts w:eastAsia="Times New Roman" w:cs="Times New Roman"/>
          <w:lang w:val="en-GB" w:eastAsia="en-US"/>
        </w:rPr>
        <w:t>[</w:t>
      </w:r>
      <w:r>
        <w:rPr>
          <w:rFonts w:eastAsia="Times New Roman" w:cs="Times New Roman"/>
          <w:lang w:val="en-GB" w:eastAsia="en-US"/>
        </w:rPr>
        <w:t>4</w:t>
      </w:r>
      <w:r w:rsidRPr="0085679A">
        <w:rPr>
          <w:rFonts w:eastAsia="Times New Roman" w:cs="Times New Roman"/>
          <w:lang w:val="en-GB" w:eastAsia="en-US"/>
        </w:rPr>
        <w:t>]</w:t>
      </w:r>
      <w:r>
        <w:rPr>
          <w:rFonts w:eastAsia="Times New Roman" w:cs="Times New Roman"/>
          <w:lang w:val="en-GB" w:eastAsia="en-US"/>
        </w:rPr>
        <w:t xml:space="preserve"> </w:t>
      </w:r>
      <w:r w:rsidRPr="0085679A">
        <w:rPr>
          <w:rFonts w:eastAsia="Times New Roman" w:cs="Times New Roman"/>
          <w:lang w:val="en-GB" w:eastAsia="en-US"/>
        </w:rPr>
        <w:t>3GPP TR 38.901 V17.1.0 “Study on channel model for frequencies from 0.5 to 100 GHz” (2023-12).</w:t>
      </w:r>
    </w:p>
    <w:p w14:paraId="4EE0D880" w14:textId="18BA1414" w:rsidR="001C15F7" w:rsidRDefault="00220B47" w:rsidP="007357E9">
      <w:pPr>
        <w:rPr>
          <w:rFonts w:eastAsia="Times New Roman" w:cs="Times New Roman"/>
          <w:lang w:val="en-GB" w:eastAsia="en-US"/>
        </w:rPr>
      </w:pPr>
      <w:r w:rsidRPr="00220B47">
        <w:rPr>
          <w:rFonts w:eastAsia="Times New Roman" w:cs="Times New Roman"/>
          <w:lang w:val="en-GB" w:eastAsia="en-US"/>
        </w:rPr>
        <w:t>[</w:t>
      </w:r>
      <w:r>
        <w:rPr>
          <w:rFonts w:eastAsia="Times New Roman" w:cs="Times New Roman"/>
          <w:lang w:val="en-GB" w:eastAsia="en-US"/>
        </w:rPr>
        <w:t>5</w:t>
      </w:r>
      <w:r w:rsidRPr="00220B47">
        <w:rPr>
          <w:rFonts w:eastAsia="Times New Roman" w:cs="Times New Roman"/>
          <w:lang w:val="en-GB" w:eastAsia="en-US"/>
        </w:rPr>
        <w:t>]</w:t>
      </w:r>
      <w:r>
        <w:rPr>
          <w:rFonts w:eastAsia="Times New Roman" w:cs="Times New Roman"/>
          <w:lang w:val="en-GB" w:eastAsia="en-US"/>
        </w:rPr>
        <w:t xml:space="preserve"> </w:t>
      </w:r>
      <w:r w:rsidRPr="00220B47">
        <w:rPr>
          <w:rFonts w:eastAsia="Times New Roman" w:cs="Times New Roman"/>
          <w:lang w:val="en-GB" w:eastAsia="en-US"/>
        </w:rPr>
        <w:t xml:space="preserve">Chairman’s notes, RAN1#116, Athens, Greece, </w:t>
      </w:r>
      <w:proofErr w:type="gramStart"/>
      <w:r w:rsidRPr="00220B47">
        <w:rPr>
          <w:rFonts w:eastAsia="Times New Roman" w:cs="Times New Roman"/>
          <w:lang w:val="en-GB" w:eastAsia="en-US"/>
        </w:rPr>
        <w:t>Feb.,</w:t>
      </w:r>
      <w:proofErr w:type="gramEnd"/>
      <w:r w:rsidRPr="00220B47">
        <w:rPr>
          <w:rFonts w:eastAsia="Times New Roman" w:cs="Times New Roman"/>
          <w:lang w:val="en-GB" w:eastAsia="en-US"/>
        </w:rPr>
        <w:t xml:space="preserve"> 2024.</w:t>
      </w:r>
    </w:p>
    <w:p w14:paraId="76A419EE" w14:textId="7EB18001" w:rsidR="004F59A9" w:rsidRDefault="004F59A9" w:rsidP="004F59A9">
      <w:pPr>
        <w:rPr>
          <w:rFonts w:eastAsia="Times New Roman" w:cs="Times New Roman"/>
          <w:lang w:val="en-GB" w:eastAsia="en-US"/>
        </w:rPr>
      </w:pPr>
      <w:r w:rsidRPr="00220B47">
        <w:rPr>
          <w:rFonts w:eastAsia="Times New Roman" w:cs="Times New Roman"/>
          <w:lang w:val="en-GB" w:eastAsia="en-US"/>
        </w:rPr>
        <w:t>[</w:t>
      </w:r>
      <w:r w:rsidR="00C67EAA">
        <w:rPr>
          <w:rFonts w:eastAsia="Times New Roman" w:cs="Times New Roman"/>
          <w:lang w:val="en-GB" w:eastAsia="en-US"/>
        </w:rPr>
        <w:t>6</w:t>
      </w:r>
      <w:r w:rsidRPr="00220B47">
        <w:rPr>
          <w:rFonts w:eastAsia="Times New Roman" w:cs="Times New Roman"/>
          <w:lang w:val="en-GB" w:eastAsia="en-US"/>
        </w:rPr>
        <w:t>]</w:t>
      </w:r>
      <w:r>
        <w:rPr>
          <w:rFonts w:eastAsia="Times New Roman" w:cs="Times New Roman"/>
          <w:lang w:val="en-GB" w:eastAsia="en-US"/>
        </w:rPr>
        <w:t xml:space="preserve"> </w:t>
      </w:r>
      <w:r w:rsidR="00C67EAA">
        <w:rPr>
          <w:rFonts w:eastAsia="Times New Roman" w:cs="Times New Roman"/>
          <w:lang w:val="en-GB" w:eastAsia="en-US"/>
        </w:rPr>
        <w:t>R1-2408101, “</w:t>
      </w:r>
      <w:r w:rsidR="00C67EAA" w:rsidRPr="00C67EAA">
        <w:rPr>
          <w:rFonts w:eastAsia="Times New Roman" w:cs="Times New Roman"/>
          <w:lang w:val="en-GB" w:eastAsia="en-US"/>
        </w:rPr>
        <w:t>Summary #3 on ISAC channel modelling</w:t>
      </w:r>
      <w:proofErr w:type="gramStart"/>
      <w:r w:rsidR="00C67EAA">
        <w:rPr>
          <w:rFonts w:eastAsia="Times New Roman" w:cs="Times New Roman"/>
          <w:lang w:val="en-GB" w:eastAsia="en-US"/>
        </w:rPr>
        <w:t>, ”</w:t>
      </w:r>
      <w:proofErr w:type="gramEnd"/>
      <w:r w:rsidR="00C67EAA">
        <w:rPr>
          <w:rFonts w:eastAsia="Times New Roman" w:cs="Times New Roman"/>
          <w:lang w:val="en-GB" w:eastAsia="en-US"/>
        </w:rPr>
        <w:t xml:space="preserve">  Moderator (Xiaomi), RAN1#118b, Hefei, China, Oct., 2024.</w:t>
      </w:r>
    </w:p>
    <w:p w14:paraId="202D5280" w14:textId="0F433223" w:rsidR="00DF1A0F" w:rsidRDefault="00DF1A0F" w:rsidP="004F59A9">
      <w:pPr>
        <w:rPr>
          <w:rFonts w:eastAsia="Times New Roman" w:cs="Times New Roman"/>
          <w:lang w:val="en-GB" w:eastAsia="en-US"/>
        </w:rPr>
      </w:pPr>
      <w:r w:rsidRPr="00DF1A0F">
        <w:rPr>
          <w:rFonts w:eastAsia="Times New Roman" w:cs="Times New Roman"/>
          <w:lang w:val="en-GB" w:eastAsia="en-US"/>
        </w:rPr>
        <w:t>[</w:t>
      </w:r>
      <w:r w:rsidR="00B75C9E">
        <w:rPr>
          <w:rFonts w:eastAsia="Times New Roman" w:cs="Times New Roman"/>
          <w:lang w:val="en-GB" w:eastAsia="en-US"/>
        </w:rPr>
        <w:t>7</w:t>
      </w:r>
      <w:r w:rsidRPr="00DF1A0F">
        <w:rPr>
          <w:rFonts w:eastAsia="Times New Roman" w:cs="Times New Roman"/>
          <w:lang w:val="en-GB" w:eastAsia="en-US"/>
        </w:rPr>
        <w:t>]</w:t>
      </w:r>
      <w:r>
        <w:rPr>
          <w:rFonts w:eastAsia="Times New Roman" w:cs="Times New Roman"/>
          <w:lang w:val="en-GB" w:eastAsia="en-US"/>
        </w:rPr>
        <w:t xml:space="preserve"> </w:t>
      </w:r>
      <w:r w:rsidRPr="00DF1A0F">
        <w:rPr>
          <w:rFonts w:eastAsia="Times New Roman" w:cs="Times New Roman"/>
          <w:lang w:val="en-GB" w:eastAsia="en-US"/>
        </w:rPr>
        <w:t>C. Gu, T. Inoue and C. Li, "Analysis and Experiment on the Modulation Sensitivity of Doppler Radar Vibration Measurement," IEEE Microwave and Wireless Components Letters, vol. 23, no. 10, pp. 566-568, Oct. 2013, doi: 10.1109/LMWC.2013.2250269.</w:t>
      </w:r>
    </w:p>
    <w:p w14:paraId="7F9E03A9" w14:textId="1635811C" w:rsidR="007630DA" w:rsidRDefault="00923FC1" w:rsidP="007357E9">
      <w:pPr>
        <w:rPr>
          <w:rFonts w:eastAsia="Times New Roman" w:cs="Times New Roman"/>
          <w:lang w:val="en-GB" w:eastAsia="en-US"/>
        </w:rPr>
      </w:pPr>
      <w:r w:rsidRPr="00923FC1">
        <w:rPr>
          <w:rFonts w:eastAsia="Times New Roman" w:cs="Times New Roman"/>
          <w:lang w:val="en-GB" w:eastAsia="en-US"/>
        </w:rPr>
        <w:t>[</w:t>
      </w:r>
      <w:r w:rsidR="00DF1A0F">
        <w:rPr>
          <w:rFonts w:eastAsia="Times New Roman" w:cs="Times New Roman"/>
          <w:lang w:val="en-GB" w:eastAsia="en-US"/>
        </w:rPr>
        <w:t>8</w:t>
      </w:r>
      <w:r w:rsidRPr="00923FC1">
        <w:rPr>
          <w:rFonts w:eastAsia="Times New Roman" w:cs="Times New Roman"/>
          <w:lang w:val="en-GB" w:eastAsia="en-US"/>
        </w:rPr>
        <w:t>]</w:t>
      </w:r>
      <w:r>
        <w:rPr>
          <w:rFonts w:eastAsia="Times New Roman" w:cs="Times New Roman"/>
          <w:lang w:val="en-GB" w:eastAsia="en-US"/>
        </w:rPr>
        <w:t xml:space="preserve"> </w:t>
      </w:r>
      <w:r w:rsidRPr="00923FC1">
        <w:rPr>
          <w:rFonts w:eastAsia="Times New Roman" w:cs="Times New Roman"/>
          <w:lang w:val="en-GB" w:eastAsia="en-US"/>
        </w:rPr>
        <w:t>H. C. A. Costa, S. J. Myint, S. W. Giehl, C. Schneider and R. S. Thoma, “Modelling Micro-Doppler signature of drone propellers in distributed ISAC</w:t>
      </w:r>
      <w:proofErr w:type="gramStart"/>
      <w:r w:rsidRPr="00923FC1">
        <w:rPr>
          <w:rFonts w:eastAsia="Times New Roman" w:cs="Times New Roman"/>
          <w:lang w:val="en-GB" w:eastAsia="en-US"/>
        </w:rPr>
        <w:t>, ”</w:t>
      </w:r>
      <w:proofErr w:type="gramEnd"/>
      <w:r w:rsidRPr="00923FC1">
        <w:rPr>
          <w:rFonts w:eastAsia="Times New Roman" w:cs="Times New Roman"/>
          <w:lang w:val="en-GB" w:eastAsia="en-US"/>
        </w:rPr>
        <w:t xml:space="preserve"> 2024 IEEE Radar Conference (RadarConf24), Denver, CO, USA, 2024, pp. 1-6.</w:t>
      </w:r>
    </w:p>
    <w:p w14:paraId="3A4AFBFC" w14:textId="547F8B1A" w:rsidR="008F3C36" w:rsidRDefault="008F3C36" w:rsidP="007357E9">
      <w:pPr>
        <w:rPr>
          <w:rFonts w:eastAsia="Times New Roman" w:cs="Times New Roman"/>
          <w:lang w:val="en-GB" w:eastAsia="en-US"/>
        </w:rPr>
      </w:pPr>
      <w:r w:rsidRPr="008F3C36">
        <w:rPr>
          <w:rFonts w:eastAsia="Times New Roman" w:cs="Times New Roman"/>
          <w:lang w:val="en-GB" w:eastAsia="en-US"/>
        </w:rPr>
        <w:t>[</w:t>
      </w:r>
      <w:r>
        <w:rPr>
          <w:rFonts w:eastAsia="Times New Roman" w:cs="Times New Roman"/>
          <w:lang w:val="en-GB" w:eastAsia="en-US"/>
        </w:rPr>
        <w:t>9</w:t>
      </w:r>
      <w:r w:rsidRPr="008F3C36">
        <w:rPr>
          <w:rFonts w:eastAsia="Times New Roman" w:cs="Times New Roman"/>
          <w:lang w:val="en-GB" w:eastAsia="en-US"/>
        </w:rPr>
        <w:t>]</w:t>
      </w:r>
      <w:r>
        <w:rPr>
          <w:rFonts w:eastAsia="Times New Roman" w:cs="Times New Roman"/>
          <w:lang w:val="en-GB" w:eastAsia="en-US"/>
        </w:rPr>
        <w:t xml:space="preserve"> </w:t>
      </w:r>
      <w:r w:rsidRPr="008F3C36">
        <w:rPr>
          <w:rFonts w:eastAsia="Times New Roman" w:cs="Times New Roman"/>
          <w:lang w:val="en-GB" w:eastAsia="en-US"/>
        </w:rPr>
        <w:t xml:space="preserve">V. C. Chen, F. Li, </w:t>
      </w:r>
      <w:proofErr w:type="gramStart"/>
      <w:r w:rsidRPr="008F3C36">
        <w:rPr>
          <w:rFonts w:eastAsia="Times New Roman" w:cs="Times New Roman"/>
          <w:lang w:val="en-GB" w:eastAsia="en-US"/>
        </w:rPr>
        <w:t>S. .</w:t>
      </w:r>
      <w:proofErr w:type="gramEnd"/>
      <w:r w:rsidRPr="008F3C36">
        <w:rPr>
          <w:rFonts w:eastAsia="Times New Roman" w:cs="Times New Roman"/>
          <w:lang w:val="en-GB" w:eastAsia="en-US"/>
        </w:rPr>
        <w:t xml:space="preserve"> -S. Ho and H. Wechsler, "Micro-Doppler effect in radar: phenomenon, model, and simulation study," in IEEE Transactions on Aerospace and Electronic Systems, vol. 42, no. 1, pp. 2-21, Jan. 2006</w:t>
      </w:r>
      <w:r w:rsidR="002E6EC9">
        <w:rPr>
          <w:rFonts w:eastAsia="Times New Roman" w:cs="Times New Roman"/>
          <w:lang w:val="en-GB" w:eastAsia="en-US"/>
        </w:rPr>
        <w:t>.</w:t>
      </w:r>
    </w:p>
    <w:p w14:paraId="124B7AF9" w14:textId="7B502B8B" w:rsidR="00650108" w:rsidRDefault="00867CF7" w:rsidP="007357E9">
      <w:pPr>
        <w:rPr>
          <w:rFonts w:eastAsia="Times New Roman" w:cs="Times New Roman"/>
          <w:lang w:val="en-GB" w:eastAsia="en-US"/>
        </w:rPr>
      </w:pPr>
      <w:r w:rsidRPr="00867CF7">
        <w:rPr>
          <w:rFonts w:eastAsia="Times New Roman" w:cs="Times New Roman"/>
          <w:lang w:val="en-GB" w:eastAsia="en-US"/>
        </w:rPr>
        <w:t>[1</w:t>
      </w:r>
      <w:r w:rsidR="008F75B4">
        <w:rPr>
          <w:rFonts w:eastAsia="Times New Roman" w:cs="Times New Roman"/>
          <w:lang w:val="en-GB" w:eastAsia="en-US"/>
        </w:rPr>
        <w:t>0</w:t>
      </w:r>
      <w:r w:rsidRPr="00867CF7">
        <w:rPr>
          <w:rFonts w:eastAsia="Times New Roman" w:cs="Times New Roman"/>
          <w:lang w:val="en-GB" w:eastAsia="en-US"/>
        </w:rPr>
        <w:t>]</w:t>
      </w:r>
      <w:r w:rsidR="008F75B4">
        <w:rPr>
          <w:rFonts w:eastAsia="Times New Roman" w:cs="Times New Roman"/>
          <w:lang w:val="en-GB" w:eastAsia="en-US"/>
        </w:rPr>
        <w:t xml:space="preserve"> </w:t>
      </w:r>
      <w:r w:rsidRPr="00867CF7">
        <w:rPr>
          <w:rFonts w:eastAsia="Times New Roman" w:cs="Times New Roman"/>
          <w:lang w:val="en-GB" w:eastAsia="en-US"/>
        </w:rPr>
        <w:t xml:space="preserve">Chairman’s notes, RAN1#116b, Changsha, China, </w:t>
      </w:r>
      <w:proofErr w:type="gramStart"/>
      <w:r w:rsidRPr="00867CF7">
        <w:rPr>
          <w:rFonts w:eastAsia="Times New Roman" w:cs="Times New Roman"/>
          <w:lang w:val="en-GB" w:eastAsia="en-US"/>
        </w:rPr>
        <w:t>Apr.,</w:t>
      </w:r>
      <w:proofErr w:type="gramEnd"/>
      <w:r w:rsidRPr="00867CF7">
        <w:rPr>
          <w:rFonts w:eastAsia="Times New Roman" w:cs="Times New Roman"/>
          <w:lang w:val="en-GB" w:eastAsia="en-US"/>
        </w:rPr>
        <w:t xml:space="preserve"> 2024.</w:t>
      </w:r>
    </w:p>
    <w:p w14:paraId="4FACC053" w14:textId="0FA57A5F" w:rsidR="00DE3911" w:rsidRDefault="00E81CAF" w:rsidP="007357E9">
      <w:pPr>
        <w:rPr>
          <w:rFonts w:eastAsia="Times New Roman" w:cs="Times New Roman"/>
          <w:lang w:val="en-GB" w:eastAsia="en-US"/>
        </w:rPr>
      </w:pPr>
      <w:r w:rsidRPr="00E81CAF">
        <w:rPr>
          <w:rFonts w:eastAsia="Times New Roman" w:cs="Times New Roman"/>
          <w:lang w:val="en-GB" w:eastAsia="en-US"/>
        </w:rPr>
        <w:t>[1</w:t>
      </w:r>
      <w:r>
        <w:rPr>
          <w:rFonts w:eastAsia="Times New Roman" w:cs="Times New Roman"/>
          <w:lang w:val="en-GB" w:eastAsia="en-US"/>
        </w:rPr>
        <w:t>1</w:t>
      </w:r>
      <w:r w:rsidRPr="00E81CAF">
        <w:rPr>
          <w:rFonts w:eastAsia="Times New Roman" w:cs="Times New Roman"/>
          <w:lang w:val="en-GB" w:eastAsia="en-US"/>
        </w:rPr>
        <w:t>]</w:t>
      </w:r>
      <w:r>
        <w:rPr>
          <w:rFonts w:eastAsia="Times New Roman" w:cs="Times New Roman"/>
          <w:lang w:val="en-GB" w:eastAsia="en-US"/>
        </w:rPr>
        <w:t xml:space="preserve"> </w:t>
      </w:r>
      <w:r w:rsidRPr="00E81CAF">
        <w:rPr>
          <w:rFonts w:eastAsia="Times New Roman" w:cs="Times New Roman"/>
          <w:lang w:val="en-GB" w:eastAsia="en-US"/>
        </w:rPr>
        <w:t>3GPP TR 38.859, “Study on expanded and improved NR positioning; (Release 18)”</w:t>
      </w:r>
    </w:p>
    <w:p w14:paraId="5FA4A52F" w14:textId="7875BCA9" w:rsidR="00B10BF2" w:rsidRPr="00B10BF2" w:rsidRDefault="00AC5423" w:rsidP="000607B3">
      <w:pPr>
        <w:rPr>
          <w:rFonts w:eastAsia="Times New Roman" w:cs="Times New Roman"/>
          <w:lang w:val="en-GB" w:eastAsia="en-US"/>
        </w:rPr>
      </w:pPr>
      <w:r w:rsidRPr="00AC5423">
        <w:rPr>
          <w:rFonts w:eastAsia="Times New Roman" w:cs="Times New Roman"/>
          <w:lang w:val="en-GB" w:eastAsia="en-US"/>
        </w:rPr>
        <w:t>[1</w:t>
      </w:r>
      <w:r>
        <w:rPr>
          <w:rFonts w:eastAsia="Times New Roman" w:cs="Times New Roman"/>
          <w:lang w:val="en-GB" w:eastAsia="en-US"/>
        </w:rPr>
        <w:t>2</w:t>
      </w:r>
      <w:r w:rsidRPr="00AC5423">
        <w:rPr>
          <w:rFonts w:eastAsia="Times New Roman" w:cs="Times New Roman"/>
          <w:lang w:val="en-GB" w:eastAsia="en-US"/>
        </w:rPr>
        <w:t>]</w:t>
      </w:r>
      <w:r>
        <w:rPr>
          <w:rFonts w:eastAsia="Times New Roman" w:cs="Times New Roman"/>
          <w:lang w:val="en-GB" w:eastAsia="en-US"/>
        </w:rPr>
        <w:t xml:space="preserve"> </w:t>
      </w:r>
      <w:r w:rsidRPr="00AC5423">
        <w:rPr>
          <w:rFonts w:eastAsia="Times New Roman" w:cs="Times New Roman"/>
          <w:lang w:val="en-GB" w:eastAsia="en-US"/>
        </w:rPr>
        <w:t>J. Lou et al., "A Unified Channel Model for Both Communication and Sensing in Integrated Sensing and Communication Systems," VTC2023-Fall, Hong Kong, Hong Kong, 2023, pp. 1-6, doi: 10.1109/VTC2023-Fall60731.2023.10333766.</w:t>
      </w:r>
    </w:p>
    <w:p w14:paraId="280AB5A5" w14:textId="6F0F504B" w:rsidR="001779A8" w:rsidRDefault="001779A8" w:rsidP="001779A8">
      <w:pPr>
        <w:pStyle w:val="Heading1"/>
      </w:pPr>
      <w:r>
        <w:lastRenderedPageBreak/>
        <w:t xml:space="preserve">Appendix </w:t>
      </w:r>
    </w:p>
    <w:p w14:paraId="59E2FAA2" w14:textId="4EFAA6AA" w:rsidR="00835AAB" w:rsidRDefault="00835AAB" w:rsidP="00835AAB">
      <w:pPr>
        <w:pStyle w:val="Heading2"/>
        <w:numPr>
          <w:ilvl w:val="0"/>
          <w:numId w:val="0"/>
        </w:numPr>
        <w:ind w:left="576" w:hanging="576"/>
      </w:pPr>
      <w:r>
        <w:t xml:space="preserve">Appendix – A (Simulation setup for multipoint target modelling) </w:t>
      </w:r>
    </w:p>
    <w:p w14:paraId="73B5EFD7" w14:textId="77777777" w:rsidR="00835AAB" w:rsidRDefault="00835AAB" w:rsidP="00835AAB">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835AAB" w:rsidRPr="00790A20" w14:paraId="14E4595B" w14:textId="77777777" w:rsidTr="00802754">
        <w:tc>
          <w:tcPr>
            <w:tcW w:w="2565" w:type="dxa"/>
            <w:vAlign w:val="center"/>
          </w:tcPr>
          <w:p w14:paraId="25BF06E4" w14:textId="77777777" w:rsidR="00835AAB" w:rsidRPr="00790A20" w:rsidRDefault="00835AAB" w:rsidP="00802754">
            <w:pPr>
              <w:pStyle w:val="TAH"/>
              <w:rPr>
                <w:lang w:val="en-US" w:eastAsia="zh-CN"/>
              </w:rPr>
            </w:pPr>
            <w:r>
              <w:rPr>
                <w:lang w:val="en-US" w:eastAsia="zh-CN"/>
              </w:rPr>
              <w:t>Parameter</w:t>
            </w:r>
          </w:p>
        </w:tc>
        <w:tc>
          <w:tcPr>
            <w:tcW w:w="5841" w:type="dxa"/>
            <w:hideMark/>
          </w:tcPr>
          <w:p w14:paraId="2C780F01" w14:textId="77777777" w:rsidR="00835AAB" w:rsidRPr="00790A20" w:rsidRDefault="00835AAB" w:rsidP="00802754">
            <w:pPr>
              <w:pStyle w:val="TAH"/>
              <w:rPr>
                <w:lang w:val="en-US" w:eastAsia="zh-CN"/>
              </w:rPr>
            </w:pPr>
            <w:r w:rsidRPr="00790A20">
              <w:rPr>
                <w:lang w:val="en-US" w:eastAsia="zh-CN"/>
              </w:rPr>
              <w:t>Values</w:t>
            </w:r>
          </w:p>
        </w:tc>
      </w:tr>
      <w:tr w:rsidR="00835AAB" w:rsidRPr="00790A20" w14:paraId="2AA805AA" w14:textId="77777777" w:rsidTr="00802754">
        <w:tc>
          <w:tcPr>
            <w:tcW w:w="2565" w:type="dxa"/>
            <w:vAlign w:val="center"/>
          </w:tcPr>
          <w:p w14:paraId="1744B02F" w14:textId="77777777" w:rsidR="00835AAB" w:rsidRPr="00790A20" w:rsidRDefault="00835AAB" w:rsidP="00802754">
            <w:pPr>
              <w:pStyle w:val="TAL"/>
              <w:rPr>
                <w:lang w:val="en-US" w:eastAsia="zh-CN"/>
              </w:rPr>
            </w:pPr>
            <w:r>
              <w:rPr>
                <w:lang w:val="en-US" w:eastAsia="zh-CN"/>
              </w:rPr>
              <w:t>frequency</w:t>
            </w:r>
          </w:p>
        </w:tc>
        <w:tc>
          <w:tcPr>
            <w:tcW w:w="5841" w:type="dxa"/>
            <w:vAlign w:val="center"/>
          </w:tcPr>
          <w:p w14:paraId="4127B06C" w14:textId="77777777" w:rsidR="00835AAB" w:rsidRPr="00790A20" w:rsidRDefault="00835AAB" w:rsidP="00802754">
            <w:pPr>
              <w:pStyle w:val="TAL"/>
              <w:rPr>
                <w:lang w:val="en-US" w:eastAsia="zh-CN"/>
              </w:rPr>
            </w:pPr>
            <w:r>
              <w:rPr>
                <w:lang w:val="en-US" w:eastAsia="zh-CN"/>
              </w:rPr>
              <w:t>3.5 GHz</w:t>
            </w:r>
          </w:p>
        </w:tc>
      </w:tr>
      <w:tr w:rsidR="00835AAB" w:rsidRPr="00790A20" w14:paraId="3EC99309" w14:textId="77777777" w:rsidTr="00802754">
        <w:tc>
          <w:tcPr>
            <w:tcW w:w="2565" w:type="dxa"/>
            <w:vAlign w:val="center"/>
          </w:tcPr>
          <w:p w14:paraId="0AEE09DA" w14:textId="77777777" w:rsidR="00835AAB" w:rsidRDefault="00835AAB" w:rsidP="00802754">
            <w:pPr>
              <w:pStyle w:val="TAL"/>
              <w:rPr>
                <w:lang w:val="en-US" w:eastAsia="zh-CN"/>
              </w:rPr>
            </w:pPr>
            <w:r>
              <w:rPr>
                <w:lang w:val="en-US" w:eastAsia="zh-CN"/>
              </w:rPr>
              <w:t>Bandwidth</w:t>
            </w:r>
          </w:p>
        </w:tc>
        <w:tc>
          <w:tcPr>
            <w:tcW w:w="5841" w:type="dxa"/>
            <w:vAlign w:val="center"/>
          </w:tcPr>
          <w:p w14:paraId="68FCA16C" w14:textId="77777777" w:rsidR="00835AAB" w:rsidRDefault="00835AAB" w:rsidP="00802754">
            <w:pPr>
              <w:pStyle w:val="TAL"/>
              <w:rPr>
                <w:lang w:val="en-US" w:eastAsia="zh-CN"/>
              </w:rPr>
            </w:pPr>
            <w:r>
              <w:rPr>
                <w:lang w:val="en-US" w:eastAsia="zh-CN"/>
              </w:rPr>
              <w:t>100 MHz</w:t>
            </w:r>
          </w:p>
        </w:tc>
      </w:tr>
      <w:tr w:rsidR="00835AAB" w:rsidRPr="00790A20" w14:paraId="2116E50D" w14:textId="77777777" w:rsidTr="00802754">
        <w:tc>
          <w:tcPr>
            <w:tcW w:w="2565" w:type="dxa"/>
            <w:hideMark/>
          </w:tcPr>
          <w:p w14:paraId="561AA233" w14:textId="77777777" w:rsidR="00835AAB" w:rsidRPr="00790A20" w:rsidRDefault="00835AAB" w:rsidP="00802754">
            <w:pPr>
              <w:pStyle w:val="TAL"/>
              <w:rPr>
                <w:lang w:val="en-US" w:eastAsia="zh-CN"/>
              </w:rPr>
            </w:pPr>
            <w:r w:rsidRPr="00790A20">
              <w:rPr>
                <w:lang w:val="en-US" w:eastAsia="zh-CN"/>
              </w:rPr>
              <w:t xml:space="preserve">Total gNB TX power, dBm </w:t>
            </w:r>
          </w:p>
        </w:tc>
        <w:tc>
          <w:tcPr>
            <w:tcW w:w="5841" w:type="dxa"/>
            <w:hideMark/>
          </w:tcPr>
          <w:p w14:paraId="56CD67E0" w14:textId="77777777" w:rsidR="00835AAB" w:rsidRPr="00790A20" w:rsidRDefault="00835AAB" w:rsidP="00802754">
            <w:pPr>
              <w:pStyle w:val="TAL"/>
              <w:rPr>
                <w:lang w:val="en-US" w:eastAsia="zh-CN"/>
              </w:rPr>
            </w:pPr>
            <w:r>
              <w:rPr>
                <w:lang w:val="en-US" w:eastAsia="zh-CN"/>
              </w:rPr>
              <w:t xml:space="preserve">23 </w:t>
            </w:r>
            <w:r w:rsidRPr="00790A20">
              <w:rPr>
                <w:lang w:val="en-US" w:eastAsia="zh-CN"/>
              </w:rPr>
              <w:t>dBm</w:t>
            </w:r>
          </w:p>
        </w:tc>
      </w:tr>
      <w:tr w:rsidR="00835AAB" w:rsidRPr="00043D60" w14:paraId="03556AD3" w14:textId="77777777" w:rsidTr="00802754">
        <w:tc>
          <w:tcPr>
            <w:tcW w:w="2565" w:type="dxa"/>
            <w:hideMark/>
          </w:tcPr>
          <w:p w14:paraId="065DF40D" w14:textId="77777777" w:rsidR="00835AAB" w:rsidRPr="00790A20" w:rsidRDefault="00835AAB" w:rsidP="00802754">
            <w:pPr>
              <w:pStyle w:val="TAL"/>
              <w:rPr>
                <w:lang w:val="en-US" w:eastAsia="zh-CN"/>
              </w:rPr>
            </w:pPr>
            <w:r w:rsidRPr="00790A20">
              <w:rPr>
                <w:lang w:val="en-US" w:eastAsia="zh-CN"/>
              </w:rPr>
              <w:t>gNB antenna configuration</w:t>
            </w:r>
          </w:p>
        </w:tc>
        <w:tc>
          <w:tcPr>
            <w:tcW w:w="5841" w:type="dxa"/>
            <w:hideMark/>
          </w:tcPr>
          <w:p w14:paraId="5D683F68" w14:textId="77777777" w:rsidR="00835AAB" w:rsidRPr="00B64110" w:rsidRDefault="00835AAB" w:rsidP="00802754">
            <w:pPr>
              <w:pStyle w:val="TAL"/>
              <w:rPr>
                <w:lang w:val="de-DE" w:eastAsia="zh-CN"/>
              </w:rPr>
            </w:pPr>
            <w:r w:rsidRPr="00B64110">
              <w:rPr>
                <w:lang w:val="de-DE" w:eastAsia="zh-CN"/>
              </w:rPr>
              <w:t>(M, N, P, Mg, Ng) = (4, 4, 2, 1, 1), dH=dV=0.5</w:t>
            </w:r>
            <w:r w:rsidRPr="00627AF4">
              <w:rPr>
                <w:lang w:val="en-US" w:eastAsia="zh-CN"/>
              </w:rPr>
              <w:t>λ</w:t>
            </w:r>
          </w:p>
        </w:tc>
      </w:tr>
      <w:tr w:rsidR="00835AAB" w:rsidRPr="00790A20" w14:paraId="45BA5947" w14:textId="77777777" w:rsidTr="00802754">
        <w:tc>
          <w:tcPr>
            <w:tcW w:w="2565" w:type="dxa"/>
          </w:tcPr>
          <w:p w14:paraId="7EEFE5A8" w14:textId="77777777" w:rsidR="00835AAB" w:rsidRPr="00790A20" w:rsidRDefault="00835AAB" w:rsidP="00802754">
            <w:pPr>
              <w:rPr>
                <w:lang w:eastAsia="zh-CN"/>
              </w:rPr>
            </w:pPr>
            <w:r w:rsidRPr="006F09B0">
              <w:rPr>
                <w:rFonts w:ascii="Arial" w:hAnsi="Arial"/>
                <w:sz w:val="18"/>
                <w:lang w:eastAsia="zh-CN"/>
              </w:rPr>
              <w:t>gNB antenna height</w:t>
            </w:r>
          </w:p>
        </w:tc>
        <w:tc>
          <w:tcPr>
            <w:tcW w:w="5841" w:type="dxa"/>
          </w:tcPr>
          <w:p w14:paraId="544A6966" w14:textId="77777777" w:rsidR="00835AAB" w:rsidRPr="00790A20" w:rsidRDefault="00835AAB" w:rsidP="00802754">
            <w:pPr>
              <w:pStyle w:val="TAL"/>
              <w:rPr>
                <w:lang w:val="en-US" w:eastAsia="zh-CN"/>
              </w:rPr>
            </w:pPr>
            <w:r>
              <w:rPr>
                <w:lang w:val="en-US" w:eastAsia="zh-CN"/>
              </w:rPr>
              <w:t>3</w:t>
            </w:r>
            <w:r w:rsidRPr="006F09B0">
              <w:rPr>
                <w:lang w:val="en-US" w:eastAsia="zh-CN"/>
              </w:rPr>
              <w:t xml:space="preserve"> m</w:t>
            </w:r>
          </w:p>
        </w:tc>
      </w:tr>
      <w:tr w:rsidR="00835AAB" w:rsidRPr="00790A20" w14:paraId="35E33A1E" w14:textId="77777777" w:rsidTr="00802754">
        <w:tc>
          <w:tcPr>
            <w:tcW w:w="2565" w:type="dxa"/>
          </w:tcPr>
          <w:p w14:paraId="18FFCFDD" w14:textId="77777777" w:rsidR="00835AAB" w:rsidRPr="006F09B0" w:rsidRDefault="00835AAB" w:rsidP="00802754">
            <w:pPr>
              <w:rPr>
                <w:rFonts w:ascii="Arial" w:hAnsi="Arial"/>
                <w:sz w:val="18"/>
                <w:lang w:eastAsia="zh-CN"/>
              </w:rPr>
            </w:pPr>
            <w:r>
              <w:rPr>
                <w:rFonts w:ascii="Arial" w:hAnsi="Arial"/>
                <w:sz w:val="18"/>
                <w:lang w:eastAsia="zh-CN"/>
              </w:rPr>
              <w:t>gNB location</w:t>
            </w:r>
          </w:p>
        </w:tc>
        <w:tc>
          <w:tcPr>
            <w:tcW w:w="5841" w:type="dxa"/>
          </w:tcPr>
          <w:p w14:paraId="28D6074F" w14:textId="77777777" w:rsidR="00835AAB" w:rsidRDefault="00835AAB" w:rsidP="00802754">
            <w:pPr>
              <w:pStyle w:val="TAL"/>
              <w:rPr>
                <w:lang w:val="en-US" w:eastAsia="zh-CN"/>
              </w:rPr>
            </w:pPr>
            <w:r>
              <w:rPr>
                <w:lang w:val="en-US" w:eastAsia="zh-CN"/>
              </w:rPr>
              <w:t>(10, 30, 3)</w:t>
            </w:r>
          </w:p>
        </w:tc>
      </w:tr>
      <w:tr w:rsidR="00835AAB" w:rsidRPr="00790A20" w14:paraId="36354172" w14:textId="77777777" w:rsidTr="00802754">
        <w:tc>
          <w:tcPr>
            <w:tcW w:w="2565" w:type="dxa"/>
            <w:hideMark/>
          </w:tcPr>
          <w:p w14:paraId="69395142" w14:textId="77777777" w:rsidR="00835AAB" w:rsidRPr="00790A20" w:rsidRDefault="00835AAB" w:rsidP="00802754">
            <w:pPr>
              <w:pStyle w:val="TAL"/>
              <w:rPr>
                <w:lang w:val="en-US" w:eastAsia="zh-CN"/>
              </w:rPr>
            </w:pPr>
            <w:r>
              <w:rPr>
                <w:lang w:val="en-US" w:eastAsia="zh-CN"/>
              </w:rPr>
              <w:t>Scenario Layout</w:t>
            </w:r>
          </w:p>
        </w:tc>
        <w:tc>
          <w:tcPr>
            <w:tcW w:w="5841" w:type="dxa"/>
            <w:hideMark/>
          </w:tcPr>
          <w:p w14:paraId="56EF524D" w14:textId="77777777" w:rsidR="00835AAB" w:rsidRPr="00790A20" w:rsidRDefault="00835AAB" w:rsidP="00802754">
            <w:pPr>
              <w:pStyle w:val="TAL"/>
              <w:rPr>
                <w:lang w:val="en-US" w:eastAsia="zh-CN"/>
              </w:rPr>
            </w:pPr>
            <w:r>
              <w:rPr>
                <w:lang w:val="en-US" w:eastAsia="zh-CN"/>
              </w:rPr>
              <w:t>Indoor Factory</w:t>
            </w:r>
          </w:p>
        </w:tc>
      </w:tr>
      <w:tr w:rsidR="00835AAB" w:rsidRPr="00790A20" w14:paraId="538BB5C9" w14:textId="77777777" w:rsidTr="00802754">
        <w:tc>
          <w:tcPr>
            <w:tcW w:w="2565" w:type="dxa"/>
          </w:tcPr>
          <w:p w14:paraId="341C745A" w14:textId="77777777" w:rsidR="00835AAB" w:rsidRPr="00DC57DF" w:rsidRDefault="00835AAB" w:rsidP="00802754">
            <w:pPr>
              <w:pStyle w:val="TAL"/>
              <w:rPr>
                <w:lang w:val="en-US" w:eastAsia="zh-CN"/>
              </w:rPr>
            </w:pPr>
            <w:r w:rsidRPr="00DC57DF">
              <w:rPr>
                <w:lang w:val="en-US" w:eastAsia="zh-CN"/>
              </w:rPr>
              <w:t>Object Shape</w:t>
            </w:r>
          </w:p>
        </w:tc>
        <w:tc>
          <w:tcPr>
            <w:tcW w:w="5841" w:type="dxa"/>
          </w:tcPr>
          <w:p w14:paraId="42A8748A" w14:textId="77777777" w:rsidR="00835AAB" w:rsidRPr="00DC57DF" w:rsidRDefault="00835AAB" w:rsidP="00802754">
            <w:pPr>
              <w:pStyle w:val="TAL"/>
              <w:rPr>
                <w:lang w:val="en-US" w:eastAsia="zh-CN"/>
              </w:rPr>
            </w:pPr>
            <w:r>
              <w:rPr>
                <w:lang w:val="en-US" w:eastAsia="zh-CN"/>
              </w:rPr>
              <w:t>Human</w:t>
            </w:r>
          </w:p>
        </w:tc>
      </w:tr>
      <w:tr w:rsidR="00835AAB" w:rsidRPr="00790A20" w14:paraId="102C77CD" w14:textId="77777777" w:rsidTr="00802754">
        <w:tc>
          <w:tcPr>
            <w:tcW w:w="2565" w:type="dxa"/>
          </w:tcPr>
          <w:p w14:paraId="31C9D030" w14:textId="363B57BF" w:rsidR="00835AAB" w:rsidRPr="00DC57DF" w:rsidRDefault="00835AAB" w:rsidP="00802754">
            <w:pPr>
              <w:pStyle w:val="TAL"/>
              <w:rPr>
                <w:lang w:val="en-US" w:eastAsia="zh-CN"/>
              </w:rPr>
            </w:pPr>
            <w:r>
              <w:rPr>
                <w:lang w:val="en-US" w:eastAsia="zh-CN"/>
              </w:rPr>
              <w:t>Object Locations</w:t>
            </w:r>
            <w:r w:rsidR="00D47C96">
              <w:rPr>
                <w:lang w:val="en-US" w:eastAsia="zh-CN"/>
              </w:rPr>
              <w:t xml:space="preserve"> (m)</w:t>
            </w:r>
          </w:p>
        </w:tc>
        <w:tc>
          <w:tcPr>
            <w:tcW w:w="5841" w:type="dxa"/>
          </w:tcPr>
          <w:p w14:paraId="2644980E" w14:textId="56468FED" w:rsidR="00835AAB" w:rsidRDefault="004A6C9E" w:rsidP="00802754">
            <w:pPr>
              <w:pStyle w:val="TAL"/>
              <w:numPr>
                <w:ilvl w:val="0"/>
                <w:numId w:val="72"/>
              </w:numPr>
              <w:rPr>
                <w:lang w:val="en-US" w:eastAsia="zh-CN"/>
              </w:rPr>
            </w:pPr>
            <w:r>
              <w:rPr>
                <w:lang w:val="en-US" w:eastAsia="zh-CN"/>
              </w:rPr>
              <w:t>Location of the human target in Scenario #1</w:t>
            </w:r>
            <w:r w:rsidR="00835AAB">
              <w:rPr>
                <w:lang w:val="en-US" w:eastAsia="zh-CN"/>
              </w:rPr>
              <w:t xml:space="preserve"> - (14, 20, 3)</w:t>
            </w:r>
          </w:p>
          <w:p w14:paraId="308A2A07" w14:textId="7CEBF12A" w:rsidR="00835AAB" w:rsidRDefault="004A6C9E" w:rsidP="00802754">
            <w:pPr>
              <w:pStyle w:val="TAL"/>
              <w:numPr>
                <w:ilvl w:val="0"/>
                <w:numId w:val="72"/>
              </w:numPr>
              <w:rPr>
                <w:lang w:val="en-US" w:eastAsia="zh-CN"/>
              </w:rPr>
            </w:pPr>
            <w:r>
              <w:rPr>
                <w:lang w:val="en-US" w:eastAsia="zh-CN"/>
              </w:rPr>
              <w:t>Location of the human target in Scenario #2</w:t>
            </w:r>
            <w:r w:rsidR="00835AAB">
              <w:rPr>
                <w:lang w:val="en-US" w:eastAsia="zh-CN"/>
              </w:rPr>
              <w:t xml:space="preserve"> - (20, 20, 3)</w:t>
            </w:r>
          </w:p>
          <w:p w14:paraId="70874344" w14:textId="6EDC238D" w:rsidR="00835AAB" w:rsidRDefault="004A6C9E" w:rsidP="00112ACF">
            <w:pPr>
              <w:pStyle w:val="TAL"/>
              <w:numPr>
                <w:ilvl w:val="0"/>
                <w:numId w:val="72"/>
              </w:numPr>
              <w:rPr>
                <w:lang w:val="en-US" w:eastAsia="zh-CN"/>
              </w:rPr>
            </w:pPr>
            <w:r>
              <w:rPr>
                <w:lang w:val="en-US" w:eastAsia="zh-CN"/>
              </w:rPr>
              <w:t>Location of the human target in Scenario #3</w:t>
            </w:r>
            <w:r w:rsidR="00835AAB">
              <w:rPr>
                <w:lang w:val="en-US" w:eastAsia="zh-CN"/>
              </w:rPr>
              <w:t xml:space="preserve"> - (60, 20, 3)</w:t>
            </w:r>
          </w:p>
        </w:tc>
      </w:tr>
      <w:tr w:rsidR="00112ACF" w:rsidRPr="00790A20" w14:paraId="4DA900A3" w14:textId="77777777" w:rsidTr="00802754">
        <w:tc>
          <w:tcPr>
            <w:tcW w:w="2565" w:type="dxa"/>
          </w:tcPr>
          <w:p w14:paraId="54C5E078" w14:textId="77BAF15B" w:rsidR="00112ACF" w:rsidRDefault="00D47C96" w:rsidP="00802754">
            <w:pPr>
              <w:pStyle w:val="TAL"/>
              <w:rPr>
                <w:lang w:val="en-US" w:eastAsia="zh-CN"/>
              </w:rPr>
            </w:pPr>
            <w:r>
              <w:rPr>
                <w:lang w:val="en-US" w:eastAsia="zh-CN"/>
              </w:rPr>
              <w:t>Relative c</w:t>
            </w:r>
            <w:r w:rsidR="00112ACF">
              <w:rPr>
                <w:lang w:val="en-US" w:eastAsia="zh-CN"/>
              </w:rPr>
              <w:t xml:space="preserve">oordinates of each body part (relative to </w:t>
            </w:r>
            <w:r w:rsidR="0099334E">
              <w:rPr>
                <w:lang w:val="en-US" w:eastAsia="zh-CN"/>
              </w:rPr>
              <w:t>the reference point</w:t>
            </w:r>
            <w:r w:rsidR="00112ACF">
              <w:rPr>
                <w:lang w:val="en-US" w:eastAsia="zh-CN"/>
              </w:rPr>
              <w:t>)</w:t>
            </w:r>
            <w:r>
              <w:rPr>
                <w:lang w:val="en-US" w:eastAsia="zh-CN"/>
              </w:rPr>
              <w:t xml:space="preserve"> (m)</w:t>
            </w:r>
          </w:p>
        </w:tc>
        <w:tc>
          <w:tcPr>
            <w:tcW w:w="5841" w:type="dxa"/>
          </w:tcPr>
          <w:p w14:paraId="2183BCC9" w14:textId="2F9E1C49" w:rsidR="00D47C96" w:rsidRPr="00D47C96" w:rsidRDefault="0099334E" w:rsidP="00D47C96">
            <w:pPr>
              <w:pStyle w:val="TAL"/>
              <w:numPr>
                <w:ilvl w:val="0"/>
                <w:numId w:val="72"/>
              </w:numPr>
              <w:rPr>
                <w:lang w:eastAsia="zh-CN"/>
              </w:rPr>
            </w:pPr>
            <w:r>
              <w:rPr>
                <w:lang w:eastAsia="zh-CN"/>
              </w:rPr>
              <w:t>L</w:t>
            </w:r>
            <w:r w:rsidR="00D47C96">
              <w:rPr>
                <w:lang w:eastAsia="zh-CN"/>
              </w:rPr>
              <w:t>ower belly</w:t>
            </w:r>
            <w:r>
              <w:rPr>
                <w:lang w:eastAsia="zh-CN"/>
              </w:rPr>
              <w:t>(reference</w:t>
            </w:r>
            <w:r w:rsidR="00D47C96">
              <w:rPr>
                <w:lang w:eastAsia="zh-CN"/>
              </w:rPr>
              <w:t>) - (</w:t>
            </w:r>
            <w:r w:rsidR="00D47C96" w:rsidRPr="00D47C96">
              <w:rPr>
                <w:lang w:eastAsia="zh-CN"/>
              </w:rPr>
              <w:t>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w:t>
            </w:r>
          </w:p>
          <w:p w14:paraId="55EE2E14" w14:textId="401A753D" w:rsidR="00D47C96" w:rsidRPr="00D47C96" w:rsidRDefault="00D47C96" w:rsidP="00D47C96">
            <w:pPr>
              <w:pStyle w:val="TAL"/>
              <w:numPr>
                <w:ilvl w:val="0"/>
                <w:numId w:val="72"/>
              </w:numPr>
              <w:rPr>
                <w:lang w:eastAsia="zh-CN"/>
              </w:rPr>
            </w:pPr>
            <w:r w:rsidRPr="00D47C96">
              <w:rPr>
                <w:lang w:eastAsia="zh-CN"/>
              </w:rPr>
              <w:t xml:space="preserve">Belly </w:t>
            </w:r>
            <w:r>
              <w:rPr>
                <w:lang w:eastAsia="zh-CN"/>
              </w:rPr>
              <w:t>- (</w:t>
            </w:r>
            <w:r w:rsidRPr="00D47C96">
              <w:rPr>
                <w:lang w:eastAsia="zh-CN"/>
              </w:rPr>
              <w:t>0 0 0.20</w:t>
            </w:r>
            <w:r>
              <w:rPr>
                <w:lang w:eastAsia="zh-CN"/>
              </w:rPr>
              <w:t>)</w:t>
            </w:r>
          </w:p>
          <w:p w14:paraId="2D6AA4E9" w14:textId="795120EE" w:rsidR="00D47C96" w:rsidRPr="00D47C96" w:rsidRDefault="00946B35" w:rsidP="00D47C96">
            <w:pPr>
              <w:pStyle w:val="TAL"/>
              <w:numPr>
                <w:ilvl w:val="0"/>
                <w:numId w:val="72"/>
              </w:numPr>
              <w:rPr>
                <w:lang w:eastAsia="zh-CN"/>
              </w:rPr>
            </w:pPr>
            <w:r>
              <w:rPr>
                <w:lang w:eastAsia="zh-CN"/>
              </w:rPr>
              <w:t>C</w:t>
            </w:r>
            <w:r w:rsidR="00D47C96" w:rsidRPr="00D47C96">
              <w:rPr>
                <w:lang w:eastAsia="zh-CN"/>
              </w:rPr>
              <w:t>hest</w:t>
            </w:r>
            <w:r>
              <w:rPr>
                <w:lang w:eastAsia="zh-CN"/>
              </w:rPr>
              <w:t xml:space="preserve"> (</w:t>
            </w:r>
            <w:r w:rsidR="00D47C96" w:rsidRPr="00D47C96">
              <w:rPr>
                <w:lang w:eastAsia="zh-CN"/>
              </w:rPr>
              <w:t>right side</w:t>
            </w:r>
            <w:r>
              <w:rPr>
                <w:lang w:eastAsia="zh-CN"/>
              </w:rPr>
              <w:t>)</w:t>
            </w:r>
            <w:r w:rsidR="00D47C96">
              <w:rPr>
                <w:lang w:eastAsia="zh-CN"/>
              </w:rPr>
              <w:t xml:space="preserve"> - (</w:t>
            </w:r>
            <w:r w:rsidR="00D47C96" w:rsidRPr="00D47C96">
              <w:rPr>
                <w:lang w:eastAsia="zh-CN"/>
              </w:rPr>
              <w:t>0</w:t>
            </w:r>
            <w:r w:rsidR="00D47C96">
              <w:rPr>
                <w:lang w:eastAsia="zh-CN"/>
              </w:rPr>
              <w:t>,</w:t>
            </w:r>
            <w:r w:rsidR="00D47C96" w:rsidRPr="00D47C96">
              <w:rPr>
                <w:lang w:eastAsia="zh-CN"/>
              </w:rPr>
              <w:t xml:space="preserve"> -0.20</w:t>
            </w:r>
            <w:r w:rsidR="00D47C96">
              <w:rPr>
                <w:lang w:eastAsia="zh-CN"/>
              </w:rPr>
              <w:t>,</w:t>
            </w:r>
            <w:r w:rsidR="00D47C96" w:rsidRPr="00D47C96">
              <w:rPr>
                <w:lang w:eastAsia="zh-CN"/>
              </w:rPr>
              <w:t xml:space="preserve"> 0.25</w:t>
            </w:r>
            <w:r w:rsidR="00D47C96">
              <w:rPr>
                <w:lang w:eastAsia="zh-CN"/>
              </w:rPr>
              <w:t>)</w:t>
            </w:r>
            <w:r w:rsidR="00D47C96" w:rsidRPr="00D47C96">
              <w:rPr>
                <w:lang w:eastAsia="zh-CN"/>
              </w:rPr>
              <w:t xml:space="preserve"> </w:t>
            </w:r>
          </w:p>
          <w:p w14:paraId="6F454AD8" w14:textId="3DF7B652" w:rsidR="00D47C96" w:rsidRPr="00D47C96" w:rsidRDefault="00946B35" w:rsidP="00D47C96">
            <w:pPr>
              <w:pStyle w:val="TAL"/>
              <w:numPr>
                <w:ilvl w:val="0"/>
                <w:numId w:val="72"/>
              </w:numPr>
              <w:rPr>
                <w:lang w:eastAsia="zh-CN"/>
              </w:rPr>
            </w:pPr>
            <w:r>
              <w:rPr>
                <w:lang w:eastAsia="zh-CN"/>
              </w:rPr>
              <w:t>C</w:t>
            </w:r>
            <w:r w:rsidR="00D47C96" w:rsidRPr="00D47C96">
              <w:rPr>
                <w:lang w:eastAsia="zh-CN"/>
              </w:rPr>
              <w:t xml:space="preserve">hest </w:t>
            </w:r>
            <w:r>
              <w:rPr>
                <w:lang w:eastAsia="zh-CN"/>
              </w:rPr>
              <w:t>(</w:t>
            </w:r>
            <w:r w:rsidR="00D47C96" w:rsidRPr="00D47C96">
              <w:rPr>
                <w:lang w:eastAsia="zh-CN"/>
              </w:rPr>
              <w:t>left side</w:t>
            </w:r>
            <w:r>
              <w:rPr>
                <w:lang w:eastAsia="zh-CN"/>
              </w:rPr>
              <w:t>)</w:t>
            </w:r>
            <w:r w:rsidR="00D47C96" w:rsidRPr="00D47C96">
              <w:rPr>
                <w:lang w:eastAsia="zh-CN"/>
              </w:rPr>
              <w:t xml:space="preserve"> </w:t>
            </w:r>
            <w:r>
              <w:rPr>
                <w:lang w:eastAsia="zh-CN"/>
              </w:rPr>
              <w:t>-</w:t>
            </w:r>
            <w:r w:rsidR="00D47C96">
              <w:rPr>
                <w:lang w:eastAsia="zh-CN"/>
              </w:rPr>
              <w:t xml:space="preserve"> (</w:t>
            </w:r>
            <w:r w:rsidR="00D47C96" w:rsidRPr="00D47C96">
              <w:rPr>
                <w:lang w:eastAsia="zh-CN"/>
              </w:rPr>
              <w:t>0</w:t>
            </w:r>
            <w:r w:rsidR="00D47C96">
              <w:rPr>
                <w:lang w:eastAsia="zh-CN"/>
              </w:rPr>
              <w:t>,</w:t>
            </w:r>
            <w:r w:rsidR="00D47C96" w:rsidRPr="00D47C96">
              <w:rPr>
                <w:lang w:eastAsia="zh-CN"/>
              </w:rPr>
              <w:t xml:space="preserve"> 0.20</w:t>
            </w:r>
            <w:r w:rsidR="0099334E">
              <w:rPr>
                <w:lang w:eastAsia="zh-CN"/>
              </w:rPr>
              <w:t>,</w:t>
            </w:r>
            <w:r w:rsidR="0099334E" w:rsidRPr="00D47C96">
              <w:rPr>
                <w:lang w:eastAsia="zh-CN"/>
              </w:rPr>
              <w:t xml:space="preserve"> 0.25</w:t>
            </w:r>
            <w:r w:rsidR="00D47C96">
              <w:rPr>
                <w:lang w:eastAsia="zh-CN"/>
              </w:rPr>
              <w:t>)</w:t>
            </w:r>
            <w:r w:rsidR="00D47C96" w:rsidRPr="00D47C96">
              <w:rPr>
                <w:lang w:eastAsia="zh-CN"/>
              </w:rPr>
              <w:t xml:space="preserve">  </w:t>
            </w:r>
          </w:p>
          <w:p w14:paraId="50553641" w14:textId="42C4F991" w:rsidR="00D47C96" w:rsidRPr="00D47C96" w:rsidRDefault="00AD25F8" w:rsidP="00D47C96">
            <w:pPr>
              <w:pStyle w:val="TAL"/>
              <w:numPr>
                <w:ilvl w:val="0"/>
                <w:numId w:val="72"/>
              </w:numPr>
              <w:rPr>
                <w:lang w:eastAsia="zh-CN"/>
              </w:rPr>
            </w:pPr>
            <w:r>
              <w:rPr>
                <w:lang w:eastAsia="zh-CN"/>
              </w:rPr>
              <w:t>N</w:t>
            </w:r>
            <w:r w:rsidR="004061EA" w:rsidRPr="00D47C96">
              <w:rPr>
                <w:lang w:eastAsia="zh-CN"/>
              </w:rPr>
              <w:t>eck</w:t>
            </w:r>
            <w:r w:rsidR="00D47C96" w:rsidRPr="00D47C96">
              <w:rPr>
                <w:lang w:eastAsia="zh-CN"/>
              </w:rPr>
              <w:t xml:space="preserve"> </w:t>
            </w:r>
            <w:r w:rsidR="00946B35">
              <w:rPr>
                <w:lang w:eastAsia="zh-CN"/>
              </w:rPr>
              <w:t>-</w:t>
            </w:r>
            <w:r w:rsidR="004061EA">
              <w:rPr>
                <w:lang w:eastAsia="zh-CN"/>
              </w:rPr>
              <w:t xml:space="preserve"> (</w:t>
            </w:r>
            <w:r w:rsidR="00D47C96" w:rsidRPr="00D47C96">
              <w:rPr>
                <w:lang w:eastAsia="zh-CN"/>
              </w:rPr>
              <w:t>0</w:t>
            </w:r>
            <w:r w:rsidR="004061EA">
              <w:rPr>
                <w:lang w:eastAsia="zh-CN"/>
              </w:rPr>
              <w:t>,</w:t>
            </w:r>
            <w:r w:rsidR="00D47C96" w:rsidRPr="00D47C96">
              <w:rPr>
                <w:lang w:eastAsia="zh-CN"/>
              </w:rPr>
              <w:t>0</w:t>
            </w:r>
            <w:r w:rsidR="004061EA">
              <w:rPr>
                <w:lang w:eastAsia="zh-CN"/>
              </w:rPr>
              <w:t>,</w:t>
            </w:r>
            <w:r w:rsidR="00D47C96" w:rsidRPr="00D47C96">
              <w:rPr>
                <w:lang w:eastAsia="zh-CN"/>
              </w:rPr>
              <w:t xml:space="preserve"> 0.5</w:t>
            </w:r>
            <w:r w:rsidR="004061EA">
              <w:rPr>
                <w:lang w:eastAsia="zh-CN"/>
              </w:rPr>
              <w:t>)</w:t>
            </w:r>
            <w:r w:rsidR="00D47C96" w:rsidRPr="00D47C96">
              <w:rPr>
                <w:lang w:eastAsia="zh-CN"/>
              </w:rPr>
              <w:t xml:space="preserve"> </w:t>
            </w:r>
          </w:p>
          <w:p w14:paraId="700F4A21" w14:textId="471588F6" w:rsidR="00D47C96" w:rsidRPr="00D47C96" w:rsidRDefault="00AD25F8" w:rsidP="00D47C96">
            <w:pPr>
              <w:pStyle w:val="TAL"/>
              <w:numPr>
                <w:ilvl w:val="0"/>
                <w:numId w:val="72"/>
              </w:numPr>
              <w:rPr>
                <w:lang w:eastAsia="zh-CN"/>
              </w:rPr>
            </w:pPr>
            <w:r>
              <w:rPr>
                <w:lang w:eastAsia="zh-CN"/>
              </w:rPr>
              <w:t>H</w:t>
            </w:r>
            <w:r w:rsidR="00946B35" w:rsidRPr="00D47C96">
              <w:rPr>
                <w:lang w:eastAsia="zh-CN"/>
              </w:rPr>
              <w:t>ead</w:t>
            </w:r>
            <w:r w:rsidR="00D47C96" w:rsidRPr="00D47C96">
              <w:rPr>
                <w:lang w:eastAsia="zh-CN"/>
              </w:rPr>
              <w:t xml:space="preserve"> </w:t>
            </w:r>
            <w:r w:rsidR="00B15F1F">
              <w:rPr>
                <w:lang w:eastAsia="zh-CN"/>
              </w:rPr>
              <w:t xml:space="preserve">- </w:t>
            </w:r>
            <w:r w:rsidR="00946B35">
              <w:rPr>
                <w:lang w:eastAsia="zh-CN"/>
              </w:rPr>
              <w:t>(</w:t>
            </w:r>
            <w:r w:rsidR="00D47C96" w:rsidRPr="00D47C96">
              <w:rPr>
                <w:lang w:eastAsia="zh-CN"/>
              </w:rPr>
              <w:t>0 0 0.9</w:t>
            </w:r>
            <w:r w:rsidR="00946B35">
              <w:rPr>
                <w:lang w:eastAsia="zh-CN"/>
              </w:rPr>
              <w:t>)</w:t>
            </w:r>
            <w:r w:rsidR="00D47C96" w:rsidRPr="00D47C96">
              <w:rPr>
                <w:lang w:eastAsia="zh-CN"/>
              </w:rPr>
              <w:t xml:space="preserve"> </w:t>
            </w:r>
          </w:p>
          <w:p w14:paraId="159BD11F" w14:textId="79203710" w:rsidR="00D47C96" w:rsidRPr="00D47C96" w:rsidRDefault="00AD25F8" w:rsidP="00D47C96">
            <w:pPr>
              <w:pStyle w:val="TAL"/>
              <w:numPr>
                <w:ilvl w:val="0"/>
                <w:numId w:val="72"/>
              </w:numPr>
              <w:rPr>
                <w:lang w:eastAsia="zh-CN"/>
              </w:rPr>
            </w:pPr>
            <w:r>
              <w:rPr>
                <w:lang w:eastAsia="zh-CN"/>
              </w:rPr>
              <w:t>L</w:t>
            </w:r>
            <w:r w:rsidR="00B15F1F">
              <w:rPr>
                <w:lang w:eastAsia="zh-CN"/>
              </w:rPr>
              <w:t xml:space="preserve">egs – (0, </w:t>
            </w:r>
            <w:r w:rsidR="0099334E">
              <w:rPr>
                <w:lang w:eastAsia="zh-CN"/>
              </w:rPr>
              <w:t>0, -</w:t>
            </w:r>
            <w:r w:rsidR="00B15F1F">
              <w:rPr>
                <w:lang w:eastAsia="zh-CN"/>
              </w:rPr>
              <w:t xml:space="preserve">0.25) </w:t>
            </w:r>
          </w:p>
          <w:p w14:paraId="15B252EE" w14:textId="26B4734E" w:rsidR="00D47C96" w:rsidRPr="00D47C96" w:rsidRDefault="00AD25F8" w:rsidP="00D47C96">
            <w:pPr>
              <w:pStyle w:val="TAL"/>
              <w:numPr>
                <w:ilvl w:val="0"/>
                <w:numId w:val="72"/>
              </w:numPr>
              <w:rPr>
                <w:lang w:eastAsia="zh-CN"/>
              </w:rPr>
            </w:pPr>
            <w:r>
              <w:rPr>
                <w:lang w:eastAsia="zh-CN"/>
              </w:rPr>
              <w:t>R</w:t>
            </w:r>
            <w:r w:rsidR="0067255C">
              <w:rPr>
                <w:lang w:eastAsia="zh-CN"/>
              </w:rPr>
              <w:t>ig</w:t>
            </w:r>
            <w:r w:rsidR="0099334E">
              <w:rPr>
                <w:lang w:eastAsia="zh-CN"/>
              </w:rPr>
              <w:t>ht hand - (</w:t>
            </w:r>
            <w:r w:rsidR="00D47C96" w:rsidRPr="00D47C96">
              <w:rPr>
                <w:lang w:eastAsia="zh-CN"/>
              </w:rPr>
              <w:t>0 -0.8572 -0.162</w:t>
            </w:r>
            <w:r w:rsidR="0099334E">
              <w:rPr>
                <w:lang w:eastAsia="zh-CN"/>
              </w:rPr>
              <w:t xml:space="preserve">) </w:t>
            </w:r>
            <w:r w:rsidR="00D47C96" w:rsidRPr="00D47C96">
              <w:rPr>
                <w:lang w:eastAsia="zh-CN"/>
              </w:rPr>
              <w:t xml:space="preserve"> </w:t>
            </w:r>
          </w:p>
          <w:p w14:paraId="75241E91" w14:textId="39059ACF" w:rsidR="00D47C96" w:rsidRPr="00D47C96" w:rsidRDefault="00AD25F8" w:rsidP="00D47C96">
            <w:pPr>
              <w:pStyle w:val="TAL"/>
              <w:numPr>
                <w:ilvl w:val="0"/>
                <w:numId w:val="72"/>
              </w:numPr>
              <w:rPr>
                <w:lang w:eastAsia="zh-CN"/>
              </w:rPr>
            </w:pPr>
            <w:r>
              <w:rPr>
                <w:lang w:eastAsia="zh-CN"/>
              </w:rPr>
              <w:t>L</w:t>
            </w:r>
            <w:r w:rsidR="0099334E">
              <w:rPr>
                <w:lang w:eastAsia="zh-CN"/>
              </w:rPr>
              <w:t>eft hand - (</w:t>
            </w:r>
            <w:r w:rsidR="00D47C96" w:rsidRPr="00D47C96">
              <w:rPr>
                <w:lang w:eastAsia="zh-CN"/>
              </w:rPr>
              <w:t>0 0.7529 -0.529</w:t>
            </w:r>
            <w:r w:rsidR="0099334E">
              <w:rPr>
                <w:lang w:eastAsia="zh-CN"/>
              </w:rPr>
              <w:t>)</w:t>
            </w:r>
          </w:p>
          <w:p w14:paraId="46412EB0" w14:textId="77777777" w:rsidR="00112ACF" w:rsidRDefault="00112ACF" w:rsidP="00046727">
            <w:pPr>
              <w:pStyle w:val="TAL"/>
              <w:ind w:left="720"/>
              <w:rPr>
                <w:lang w:val="en-US" w:eastAsia="zh-CN"/>
              </w:rPr>
            </w:pPr>
          </w:p>
        </w:tc>
      </w:tr>
      <w:tr w:rsidR="00835AAB" w:rsidRPr="00790A20" w14:paraId="1059C78A" w14:textId="77777777" w:rsidTr="00802754">
        <w:tc>
          <w:tcPr>
            <w:tcW w:w="2565" w:type="dxa"/>
            <w:vAlign w:val="center"/>
          </w:tcPr>
          <w:p w14:paraId="14FC9CC3" w14:textId="77777777" w:rsidR="00835AAB" w:rsidRPr="00790A20" w:rsidRDefault="00835AAB" w:rsidP="00802754">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3A169B8A" w14:textId="77777777" w:rsidR="00835AAB" w:rsidRPr="00790A20" w:rsidRDefault="00835AAB" w:rsidP="00802754">
            <w:pPr>
              <w:pStyle w:val="TAL"/>
              <w:rPr>
                <w:lang w:val="en-US" w:eastAsia="zh-CN"/>
              </w:rPr>
            </w:pPr>
            <w:r>
              <w:rPr>
                <w:lang w:val="en-US" w:eastAsia="zh-CN"/>
              </w:rPr>
              <w:t>(5.86, 20, 3)</w:t>
            </w:r>
          </w:p>
        </w:tc>
      </w:tr>
      <w:tr w:rsidR="00835AAB" w:rsidRPr="00790A20" w14:paraId="0BB36CB2" w14:textId="77777777" w:rsidTr="00802754">
        <w:trPr>
          <w:trHeight w:val="249"/>
        </w:trPr>
        <w:tc>
          <w:tcPr>
            <w:tcW w:w="2565" w:type="dxa"/>
          </w:tcPr>
          <w:p w14:paraId="5F48BAC5" w14:textId="77777777" w:rsidR="00835AAB" w:rsidRPr="00790A20" w:rsidRDefault="00835AAB" w:rsidP="00802754">
            <w:pPr>
              <w:pStyle w:val="TAL"/>
              <w:rPr>
                <w:lang w:val="en-US" w:eastAsia="zh-CN"/>
              </w:rPr>
            </w:pPr>
            <w:r w:rsidRPr="00790A20">
              <w:rPr>
                <w:lang w:val="en-US" w:eastAsia="zh-CN"/>
              </w:rPr>
              <w:t xml:space="preserve">UE mobility </w:t>
            </w:r>
          </w:p>
        </w:tc>
        <w:tc>
          <w:tcPr>
            <w:tcW w:w="5841" w:type="dxa"/>
          </w:tcPr>
          <w:p w14:paraId="0431F5E8" w14:textId="77777777" w:rsidR="00835AAB" w:rsidRPr="00790A20" w:rsidRDefault="00835AAB" w:rsidP="00802754">
            <w:pPr>
              <w:pStyle w:val="TAL"/>
              <w:rPr>
                <w:lang w:val="en-US" w:eastAsia="zh-CN"/>
              </w:rPr>
            </w:pPr>
            <w:r>
              <w:rPr>
                <w:lang w:val="en-US"/>
              </w:rPr>
              <w:t>static</w:t>
            </w:r>
          </w:p>
        </w:tc>
      </w:tr>
      <w:tr w:rsidR="00835AAB" w:rsidRPr="00043D60" w14:paraId="53EDB6BE" w14:textId="77777777" w:rsidTr="00802754">
        <w:tc>
          <w:tcPr>
            <w:tcW w:w="2565" w:type="dxa"/>
          </w:tcPr>
          <w:p w14:paraId="7D5DB0F7" w14:textId="77777777" w:rsidR="00835AAB" w:rsidRDefault="00835AAB" w:rsidP="00802754">
            <w:pPr>
              <w:pStyle w:val="TAL"/>
              <w:rPr>
                <w:lang w:val="en-US" w:eastAsia="zh-CN"/>
              </w:rPr>
            </w:pPr>
            <w:r>
              <w:rPr>
                <w:lang w:val="en-US" w:eastAsia="zh-CN"/>
              </w:rPr>
              <w:t>UE antenna configuration</w:t>
            </w:r>
          </w:p>
        </w:tc>
        <w:tc>
          <w:tcPr>
            <w:tcW w:w="5841" w:type="dxa"/>
          </w:tcPr>
          <w:p w14:paraId="0E5AFECD" w14:textId="77777777" w:rsidR="00835AAB" w:rsidRPr="00B64110" w:rsidRDefault="00835AAB" w:rsidP="00802754">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835AAB" w:rsidRPr="00790A20" w14:paraId="0F349A54" w14:textId="77777777" w:rsidTr="00802754">
        <w:tc>
          <w:tcPr>
            <w:tcW w:w="2565" w:type="dxa"/>
            <w:hideMark/>
          </w:tcPr>
          <w:p w14:paraId="618880AC" w14:textId="77777777" w:rsidR="00835AAB" w:rsidRPr="00790A20" w:rsidRDefault="00835AAB" w:rsidP="00802754">
            <w:pPr>
              <w:pStyle w:val="TAL"/>
              <w:rPr>
                <w:lang w:val="en-US" w:eastAsia="zh-CN"/>
              </w:rPr>
            </w:pPr>
            <w:r w:rsidRPr="00790A20">
              <w:rPr>
                <w:lang w:val="en-US" w:eastAsia="zh-CN"/>
              </w:rPr>
              <w:t xml:space="preserve">UE height, m </w:t>
            </w:r>
          </w:p>
        </w:tc>
        <w:tc>
          <w:tcPr>
            <w:tcW w:w="5841" w:type="dxa"/>
            <w:hideMark/>
          </w:tcPr>
          <w:p w14:paraId="4CBD24AB" w14:textId="77777777" w:rsidR="00835AAB" w:rsidRPr="00790A20" w:rsidRDefault="00835AAB" w:rsidP="00802754">
            <w:pPr>
              <w:pStyle w:val="TAL"/>
              <w:rPr>
                <w:lang w:val="en-US" w:eastAsia="zh-CN"/>
              </w:rPr>
            </w:pPr>
            <w:r>
              <w:rPr>
                <w:rFonts w:eastAsia="Malgun Gothic"/>
              </w:rPr>
              <w:t xml:space="preserve">3 </w:t>
            </w:r>
            <w:r w:rsidRPr="00790A20">
              <w:rPr>
                <w:rFonts w:eastAsia="Malgun Gothic"/>
                <w:lang w:val="en-US"/>
              </w:rPr>
              <w:t>m</w:t>
            </w:r>
            <w:r>
              <w:rPr>
                <w:rFonts w:eastAsia="Malgun Gothic"/>
                <w:lang w:val="en-US"/>
              </w:rPr>
              <w:t xml:space="preserve"> (fixed)</w:t>
            </w:r>
          </w:p>
        </w:tc>
      </w:tr>
      <w:tr w:rsidR="00835AAB" w:rsidRPr="00790A20" w14:paraId="5B0DE303" w14:textId="77777777" w:rsidTr="00802754">
        <w:tc>
          <w:tcPr>
            <w:tcW w:w="2565" w:type="dxa"/>
          </w:tcPr>
          <w:p w14:paraId="701132B3" w14:textId="77777777" w:rsidR="00835AAB" w:rsidRPr="00790A20" w:rsidRDefault="00835AAB" w:rsidP="00802754">
            <w:pPr>
              <w:pStyle w:val="TAL"/>
              <w:rPr>
                <w:lang w:val="en-US" w:eastAsia="zh-CN"/>
              </w:rPr>
            </w:pPr>
            <w:r>
              <w:rPr>
                <w:lang w:val="en-US" w:eastAsia="zh-CN"/>
              </w:rPr>
              <w:t xml:space="preserve">Minimum distance between gNB and Object </w:t>
            </w:r>
          </w:p>
        </w:tc>
        <w:tc>
          <w:tcPr>
            <w:tcW w:w="5841" w:type="dxa"/>
          </w:tcPr>
          <w:p w14:paraId="5ED2E0FB" w14:textId="77777777" w:rsidR="00835AAB" w:rsidRDefault="00835AAB" w:rsidP="00802754">
            <w:pPr>
              <w:pStyle w:val="TAL"/>
              <w:rPr>
                <w:rFonts w:eastAsia="Malgun Gothic"/>
                <w:lang w:val="en-US"/>
              </w:rPr>
            </w:pPr>
            <w:r>
              <w:rPr>
                <w:rFonts w:eastAsia="Malgun Gothic"/>
                <w:lang w:val="en-US"/>
              </w:rPr>
              <w:t>2 m</w:t>
            </w:r>
          </w:p>
        </w:tc>
      </w:tr>
      <w:tr w:rsidR="00835AAB" w:rsidRPr="00790A20" w14:paraId="7F133F28" w14:textId="77777777" w:rsidTr="00802754">
        <w:tc>
          <w:tcPr>
            <w:tcW w:w="2565" w:type="dxa"/>
          </w:tcPr>
          <w:p w14:paraId="3ECABE29" w14:textId="77777777" w:rsidR="00835AAB" w:rsidRDefault="00835AAB" w:rsidP="00802754">
            <w:pPr>
              <w:pStyle w:val="TAL"/>
              <w:rPr>
                <w:lang w:val="en-US" w:eastAsia="zh-CN"/>
              </w:rPr>
            </w:pPr>
            <w:r>
              <w:rPr>
                <w:lang w:val="en-US" w:eastAsia="zh-CN"/>
              </w:rPr>
              <w:t>Minimum distance between UE and Object</w:t>
            </w:r>
          </w:p>
        </w:tc>
        <w:tc>
          <w:tcPr>
            <w:tcW w:w="5841" w:type="dxa"/>
          </w:tcPr>
          <w:p w14:paraId="02EDFD18" w14:textId="77777777" w:rsidR="00835AAB" w:rsidRDefault="00835AAB" w:rsidP="00802754">
            <w:pPr>
              <w:pStyle w:val="TAL"/>
              <w:rPr>
                <w:rFonts w:eastAsia="Malgun Gothic"/>
                <w:lang w:val="en-US"/>
              </w:rPr>
            </w:pPr>
            <w:r>
              <w:rPr>
                <w:rFonts w:eastAsia="Malgun Gothic"/>
                <w:lang w:val="en-US"/>
              </w:rPr>
              <w:t>2 m</w:t>
            </w:r>
          </w:p>
        </w:tc>
      </w:tr>
      <w:tr w:rsidR="00835AAB" w:rsidRPr="00790A20" w14:paraId="38AABB07" w14:textId="77777777" w:rsidTr="00802754">
        <w:tc>
          <w:tcPr>
            <w:tcW w:w="2565" w:type="dxa"/>
            <w:hideMark/>
          </w:tcPr>
          <w:p w14:paraId="206ADFA4" w14:textId="77777777" w:rsidR="00835AAB" w:rsidRPr="00DC57DF" w:rsidRDefault="00835AAB" w:rsidP="00802754">
            <w:pPr>
              <w:pStyle w:val="TAL"/>
              <w:rPr>
                <w:lang w:val="en-US" w:eastAsia="zh-CN"/>
              </w:rPr>
            </w:pPr>
            <w:r w:rsidRPr="00DC57DF">
              <w:rPr>
                <w:lang w:val="en-US" w:eastAsia="zh-CN"/>
              </w:rPr>
              <w:t xml:space="preserve">LOS condition for Sensing Link </w:t>
            </w:r>
          </w:p>
        </w:tc>
        <w:tc>
          <w:tcPr>
            <w:tcW w:w="5841" w:type="dxa"/>
            <w:hideMark/>
          </w:tcPr>
          <w:p w14:paraId="3F125598" w14:textId="77777777" w:rsidR="00835AAB" w:rsidRPr="00DC57DF" w:rsidRDefault="00835AAB" w:rsidP="00802754">
            <w:pPr>
              <w:pStyle w:val="TAL"/>
              <w:rPr>
                <w:rFonts w:eastAsia="Malgun Gothic"/>
                <w:lang w:val="en-US"/>
              </w:rPr>
            </w:pPr>
            <w:r w:rsidRPr="00DC57DF">
              <w:rPr>
                <w:rFonts w:eastAsia="Malgun Gothic"/>
                <w:lang w:val="en-US"/>
              </w:rPr>
              <w:t>gNB to Object link – forced LOS</w:t>
            </w:r>
          </w:p>
          <w:p w14:paraId="3D6A78D8" w14:textId="77777777" w:rsidR="00835AAB" w:rsidRPr="00DC57DF" w:rsidRDefault="00835AAB" w:rsidP="00802754">
            <w:pPr>
              <w:pStyle w:val="TAL"/>
              <w:rPr>
                <w:lang w:val="en-US" w:eastAsia="zh-CN"/>
              </w:rPr>
            </w:pPr>
            <w:r w:rsidRPr="00DC57DF">
              <w:rPr>
                <w:lang w:val="en-US" w:eastAsia="zh-CN"/>
              </w:rPr>
              <w:t>Object to UE link – forced LOS</w:t>
            </w:r>
          </w:p>
        </w:tc>
      </w:tr>
    </w:tbl>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5AFE6DB2" w14:textId="7F083000" w:rsidR="00A0447A" w:rsidRDefault="00A0447A" w:rsidP="00A0447A">
      <w:pPr>
        <w:pStyle w:val="Heading2"/>
        <w:numPr>
          <w:ilvl w:val="0"/>
          <w:numId w:val="0"/>
        </w:numPr>
        <w:ind w:left="576" w:hanging="576"/>
      </w:pPr>
      <w:r>
        <w:t xml:space="preserve">Appendix – B (Simulation setup for channel coefficient generation) </w:t>
      </w:r>
    </w:p>
    <w:p w14:paraId="5D5385CB" w14:textId="7726BB90" w:rsidR="00B13603" w:rsidRDefault="00B13603" w:rsidP="00B13603">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B13603" w:rsidRPr="00790A20" w14:paraId="6875DB92" w14:textId="26C8BC31" w:rsidTr="00DC57DF">
        <w:tc>
          <w:tcPr>
            <w:tcW w:w="2565" w:type="dxa"/>
            <w:vAlign w:val="center"/>
          </w:tcPr>
          <w:p w14:paraId="68409CCD" w14:textId="4314B138" w:rsidR="00B13603" w:rsidRPr="00790A20" w:rsidRDefault="00B13603" w:rsidP="00DC57DF">
            <w:pPr>
              <w:pStyle w:val="TAH"/>
              <w:rPr>
                <w:lang w:val="en-US" w:eastAsia="zh-CN"/>
              </w:rPr>
            </w:pPr>
            <w:r>
              <w:rPr>
                <w:lang w:val="en-US" w:eastAsia="zh-CN"/>
              </w:rPr>
              <w:t>Parameter</w:t>
            </w:r>
          </w:p>
        </w:tc>
        <w:tc>
          <w:tcPr>
            <w:tcW w:w="5841" w:type="dxa"/>
            <w:hideMark/>
          </w:tcPr>
          <w:p w14:paraId="11CC5F6F" w14:textId="179E1643" w:rsidR="00B13603" w:rsidRPr="00790A20" w:rsidRDefault="00B13603" w:rsidP="00DC57DF">
            <w:pPr>
              <w:pStyle w:val="TAH"/>
              <w:rPr>
                <w:lang w:val="en-US" w:eastAsia="zh-CN"/>
              </w:rPr>
            </w:pPr>
            <w:r w:rsidRPr="00790A20">
              <w:rPr>
                <w:lang w:val="en-US" w:eastAsia="zh-CN"/>
              </w:rPr>
              <w:t>Values</w:t>
            </w:r>
          </w:p>
        </w:tc>
      </w:tr>
      <w:tr w:rsidR="00B13603" w:rsidRPr="00790A20" w14:paraId="38D9371B" w14:textId="2EB973CF" w:rsidTr="00DC57DF">
        <w:tc>
          <w:tcPr>
            <w:tcW w:w="2565" w:type="dxa"/>
            <w:vAlign w:val="center"/>
          </w:tcPr>
          <w:p w14:paraId="0C755D5D" w14:textId="5968626C" w:rsidR="00B13603" w:rsidRPr="00790A20" w:rsidRDefault="00B13603" w:rsidP="00DC57DF">
            <w:pPr>
              <w:pStyle w:val="TAL"/>
              <w:rPr>
                <w:lang w:val="en-US" w:eastAsia="zh-CN"/>
              </w:rPr>
            </w:pPr>
            <w:r>
              <w:rPr>
                <w:lang w:val="en-US" w:eastAsia="zh-CN"/>
              </w:rPr>
              <w:t>frequency</w:t>
            </w:r>
          </w:p>
        </w:tc>
        <w:tc>
          <w:tcPr>
            <w:tcW w:w="5841" w:type="dxa"/>
            <w:vAlign w:val="center"/>
          </w:tcPr>
          <w:p w14:paraId="0D8B6CCA" w14:textId="38A6524C" w:rsidR="00B13603" w:rsidRPr="00790A20" w:rsidRDefault="00CF3A66" w:rsidP="00DC57DF">
            <w:pPr>
              <w:pStyle w:val="TAL"/>
              <w:rPr>
                <w:lang w:val="en-US" w:eastAsia="zh-CN"/>
              </w:rPr>
            </w:pPr>
            <w:r>
              <w:rPr>
                <w:lang w:val="en-US" w:eastAsia="zh-CN"/>
              </w:rPr>
              <w:t>3.5</w:t>
            </w:r>
            <w:r w:rsidR="00B13603">
              <w:rPr>
                <w:lang w:val="en-US" w:eastAsia="zh-CN"/>
              </w:rPr>
              <w:t xml:space="preserve"> GHz</w:t>
            </w:r>
          </w:p>
        </w:tc>
      </w:tr>
      <w:tr w:rsidR="00B13603" w:rsidRPr="00790A20" w14:paraId="67FC89FB" w14:textId="1477CD70" w:rsidTr="00DC57DF">
        <w:tc>
          <w:tcPr>
            <w:tcW w:w="2565" w:type="dxa"/>
            <w:vAlign w:val="center"/>
          </w:tcPr>
          <w:p w14:paraId="0023E9B8" w14:textId="606D23E7" w:rsidR="00B13603" w:rsidRDefault="00B13603" w:rsidP="00DC57DF">
            <w:pPr>
              <w:pStyle w:val="TAL"/>
              <w:rPr>
                <w:lang w:val="en-US" w:eastAsia="zh-CN"/>
              </w:rPr>
            </w:pPr>
            <w:r>
              <w:rPr>
                <w:lang w:val="en-US" w:eastAsia="zh-CN"/>
              </w:rPr>
              <w:t>Bandwidth</w:t>
            </w:r>
          </w:p>
        </w:tc>
        <w:tc>
          <w:tcPr>
            <w:tcW w:w="5841" w:type="dxa"/>
            <w:vAlign w:val="center"/>
          </w:tcPr>
          <w:p w14:paraId="7CC9E253" w14:textId="6ED5A069" w:rsidR="00B13603" w:rsidRDefault="00B13603" w:rsidP="00DC57DF">
            <w:pPr>
              <w:pStyle w:val="TAL"/>
              <w:rPr>
                <w:lang w:val="en-US" w:eastAsia="zh-CN"/>
              </w:rPr>
            </w:pPr>
            <w:r>
              <w:rPr>
                <w:lang w:val="en-US" w:eastAsia="zh-CN"/>
              </w:rPr>
              <w:t>100 MHz</w:t>
            </w:r>
          </w:p>
        </w:tc>
      </w:tr>
      <w:tr w:rsidR="00B13603" w:rsidRPr="00790A20" w14:paraId="1B85E160" w14:textId="19182BF5" w:rsidTr="00DC57DF">
        <w:tc>
          <w:tcPr>
            <w:tcW w:w="2565" w:type="dxa"/>
            <w:hideMark/>
          </w:tcPr>
          <w:p w14:paraId="5E4645C3" w14:textId="5048F383" w:rsidR="00B13603" w:rsidRPr="00790A20" w:rsidRDefault="00B13603" w:rsidP="00DC57DF">
            <w:pPr>
              <w:pStyle w:val="TAL"/>
              <w:rPr>
                <w:lang w:val="en-US" w:eastAsia="zh-CN"/>
              </w:rPr>
            </w:pPr>
            <w:r w:rsidRPr="00790A20">
              <w:rPr>
                <w:lang w:val="en-US" w:eastAsia="zh-CN"/>
              </w:rPr>
              <w:t xml:space="preserve">Total gNB TX power, dBm </w:t>
            </w:r>
          </w:p>
        </w:tc>
        <w:tc>
          <w:tcPr>
            <w:tcW w:w="5841" w:type="dxa"/>
            <w:hideMark/>
          </w:tcPr>
          <w:p w14:paraId="48EF330A" w14:textId="5FB00C51" w:rsidR="00B13603" w:rsidRPr="00790A20" w:rsidRDefault="00B13603" w:rsidP="00DC57DF">
            <w:pPr>
              <w:pStyle w:val="TAL"/>
              <w:rPr>
                <w:lang w:val="en-US" w:eastAsia="zh-CN"/>
              </w:rPr>
            </w:pPr>
            <w:r w:rsidRPr="00790A20">
              <w:rPr>
                <w:lang w:val="en-US" w:eastAsia="zh-CN"/>
              </w:rPr>
              <w:t>4</w:t>
            </w:r>
            <w:r w:rsidR="00CF3A66">
              <w:rPr>
                <w:lang w:val="en-US" w:eastAsia="zh-CN"/>
              </w:rPr>
              <w:t>0</w:t>
            </w:r>
            <w:r>
              <w:rPr>
                <w:lang w:val="en-US" w:eastAsia="zh-CN"/>
              </w:rPr>
              <w:t xml:space="preserve"> </w:t>
            </w:r>
            <w:r w:rsidRPr="00790A20">
              <w:rPr>
                <w:lang w:val="en-US" w:eastAsia="zh-CN"/>
              </w:rPr>
              <w:t>dBm</w:t>
            </w:r>
          </w:p>
        </w:tc>
      </w:tr>
      <w:tr w:rsidR="00CF3A66" w:rsidRPr="00043D60" w14:paraId="4E77E879" w14:textId="3C649930" w:rsidTr="00DC57DF">
        <w:tc>
          <w:tcPr>
            <w:tcW w:w="2565" w:type="dxa"/>
            <w:hideMark/>
          </w:tcPr>
          <w:p w14:paraId="7A23D213" w14:textId="74C38B9E" w:rsidR="00CF3A66" w:rsidRPr="00790A20" w:rsidRDefault="00CF3A66" w:rsidP="00CF3A66">
            <w:pPr>
              <w:pStyle w:val="TAL"/>
              <w:rPr>
                <w:lang w:val="en-US" w:eastAsia="zh-CN"/>
              </w:rPr>
            </w:pPr>
            <w:r w:rsidRPr="00790A20">
              <w:rPr>
                <w:lang w:val="en-US" w:eastAsia="zh-CN"/>
              </w:rPr>
              <w:t>gNB antenna configuration</w:t>
            </w:r>
          </w:p>
        </w:tc>
        <w:tc>
          <w:tcPr>
            <w:tcW w:w="5841" w:type="dxa"/>
            <w:hideMark/>
          </w:tcPr>
          <w:p w14:paraId="4B3F1791" w14:textId="28F3F131" w:rsidR="00CF3A66" w:rsidRPr="00B64110" w:rsidRDefault="00CF3A66" w:rsidP="00CF3A66">
            <w:pPr>
              <w:pStyle w:val="TAL"/>
              <w:rPr>
                <w:lang w:val="de-DE" w:eastAsia="zh-CN"/>
              </w:rPr>
            </w:pPr>
            <w:r w:rsidRPr="00B64110">
              <w:rPr>
                <w:lang w:val="de-DE" w:eastAsia="zh-CN"/>
              </w:rPr>
              <w:t>(M, N, P, Mg, Ng) = (4, 4, 2, 1, 1), dH=dV=0.5</w:t>
            </w:r>
            <w:r w:rsidRPr="00627AF4">
              <w:rPr>
                <w:lang w:val="en-US" w:eastAsia="zh-CN"/>
              </w:rPr>
              <w:t>λ</w:t>
            </w:r>
          </w:p>
        </w:tc>
      </w:tr>
      <w:tr w:rsidR="00B13603" w:rsidRPr="00790A20" w14:paraId="756A961E" w14:textId="3CFFFAED" w:rsidTr="00DC57DF">
        <w:tc>
          <w:tcPr>
            <w:tcW w:w="2565" w:type="dxa"/>
            <w:hideMark/>
          </w:tcPr>
          <w:p w14:paraId="691E38C8" w14:textId="41F57556" w:rsidR="00B13603" w:rsidRPr="00790A20" w:rsidRDefault="00B13603" w:rsidP="00DC57DF">
            <w:pPr>
              <w:pStyle w:val="TAL"/>
              <w:rPr>
                <w:lang w:val="en-US" w:eastAsia="zh-CN"/>
              </w:rPr>
            </w:pPr>
            <w:r w:rsidRPr="00790A20">
              <w:rPr>
                <w:lang w:val="en-US" w:eastAsia="zh-CN"/>
              </w:rPr>
              <w:t>gNB antenna radiation pattern</w:t>
            </w:r>
          </w:p>
        </w:tc>
        <w:tc>
          <w:tcPr>
            <w:tcW w:w="5841" w:type="dxa"/>
            <w:hideMark/>
          </w:tcPr>
          <w:p w14:paraId="47752DCB" w14:textId="10E50510" w:rsidR="00B13603" w:rsidRPr="00790A20" w:rsidRDefault="00B13603" w:rsidP="00DC57DF">
            <w:pPr>
              <w:pStyle w:val="TAL"/>
              <w:rPr>
                <w:lang w:val="en-US" w:eastAsia="zh-CN"/>
              </w:rPr>
            </w:pPr>
            <w:r>
              <w:rPr>
                <w:lang w:val="en-US" w:eastAsia="zh-CN"/>
              </w:rPr>
              <w:t>Isotropic</w:t>
            </w:r>
          </w:p>
        </w:tc>
      </w:tr>
      <w:tr w:rsidR="00360E33" w:rsidRPr="00790A20" w14:paraId="281109B9" w14:textId="77777777" w:rsidTr="00DC57DF">
        <w:tc>
          <w:tcPr>
            <w:tcW w:w="2565" w:type="dxa"/>
          </w:tcPr>
          <w:p w14:paraId="037275AB" w14:textId="576B0747" w:rsidR="00360E33" w:rsidRPr="006F09B0" w:rsidRDefault="00360E33" w:rsidP="00360E33">
            <w:pPr>
              <w:rPr>
                <w:rFonts w:ascii="Arial" w:hAnsi="Arial"/>
                <w:sz w:val="18"/>
                <w:lang w:eastAsia="zh-CN"/>
              </w:rPr>
            </w:pPr>
            <w:r>
              <w:rPr>
                <w:rFonts w:ascii="Arial" w:hAnsi="Arial"/>
                <w:sz w:val="18"/>
                <w:lang w:eastAsia="zh-CN"/>
              </w:rPr>
              <w:t>gNB location</w:t>
            </w:r>
          </w:p>
        </w:tc>
        <w:tc>
          <w:tcPr>
            <w:tcW w:w="5841" w:type="dxa"/>
          </w:tcPr>
          <w:p w14:paraId="5918D0D9" w14:textId="400304BC" w:rsidR="00360E33" w:rsidRDefault="00360E33" w:rsidP="00360E33">
            <w:pPr>
              <w:pStyle w:val="TAL"/>
              <w:rPr>
                <w:lang w:val="en-US" w:eastAsia="zh-CN"/>
              </w:rPr>
            </w:pPr>
            <w:r>
              <w:rPr>
                <w:lang w:val="en-US" w:eastAsia="zh-CN"/>
              </w:rPr>
              <w:t>(10, 30, 3)</w:t>
            </w:r>
          </w:p>
        </w:tc>
      </w:tr>
      <w:tr w:rsidR="00360E33" w:rsidRPr="00790A20" w14:paraId="627C6ACF" w14:textId="6B2A8AD5" w:rsidTr="00DC57DF">
        <w:tc>
          <w:tcPr>
            <w:tcW w:w="2565" w:type="dxa"/>
            <w:hideMark/>
          </w:tcPr>
          <w:p w14:paraId="11357A5B" w14:textId="4750A3B3" w:rsidR="00360E33" w:rsidRPr="00790A20" w:rsidRDefault="00360E33" w:rsidP="00360E33">
            <w:pPr>
              <w:pStyle w:val="TAL"/>
              <w:rPr>
                <w:lang w:val="en-US" w:eastAsia="zh-CN"/>
              </w:rPr>
            </w:pPr>
            <w:r w:rsidRPr="00790A20">
              <w:rPr>
                <w:lang w:val="en-US" w:eastAsia="zh-CN"/>
              </w:rPr>
              <w:lastRenderedPageBreak/>
              <w:t>Channel model</w:t>
            </w:r>
          </w:p>
        </w:tc>
        <w:tc>
          <w:tcPr>
            <w:tcW w:w="5841" w:type="dxa"/>
            <w:hideMark/>
          </w:tcPr>
          <w:p w14:paraId="4BA3B5A5" w14:textId="1ADFA498" w:rsidR="00360E33" w:rsidRPr="00790A20" w:rsidRDefault="00360E33" w:rsidP="00360E33">
            <w:pPr>
              <w:pStyle w:val="TAL"/>
              <w:rPr>
                <w:lang w:val="en-US" w:eastAsia="zh-CN"/>
              </w:rPr>
            </w:pPr>
            <w:r>
              <w:rPr>
                <w:lang w:val="en-US" w:eastAsia="zh-CN"/>
              </w:rPr>
              <w:t>Indoor Open Office</w:t>
            </w:r>
            <w:r w:rsidR="00AA7B91">
              <w:rPr>
                <w:lang w:val="en-US" w:eastAsia="zh-CN"/>
              </w:rPr>
              <w:br/>
              <w:t>Number of clusters for Tx-target and target-Rx link - 10</w:t>
            </w:r>
          </w:p>
        </w:tc>
      </w:tr>
      <w:tr w:rsidR="00360E33" w:rsidRPr="00790A20" w14:paraId="6F533F1E" w14:textId="5449396D" w:rsidTr="00DC57DF">
        <w:tc>
          <w:tcPr>
            <w:tcW w:w="2565" w:type="dxa"/>
            <w:hideMark/>
          </w:tcPr>
          <w:p w14:paraId="5A1A684E" w14:textId="2574234D" w:rsidR="00360E33" w:rsidRPr="00DC57DF" w:rsidRDefault="00360E33" w:rsidP="00360E33">
            <w:pPr>
              <w:pStyle w:val="TAL"/>
              <w:rPr>
                <w:lang w:val="en-US" w:eastAsia="zh-CN"/>
              </w:rPr>
            </w:pPr>
            <w:r w:rsidRPr="00DC57DF">
              <w:rPr>
                <w:lang w:val="en-US" w:eastAsia="zh-CN"/>
              </w:rPr>
              <w:t>Number of Objects</w:t>
            </w:r>
          </w:p>
        </w:tc>
        <w:tc>
          <w:tcPr>
            <w:tcW w:w="5841" w:type="dxa"/>
            <w:hideMark/>
          </w:tcPr>
          <w:p w14:paraId="422061C3" w14:textId="336C074B" w:rsidR="00360E33" w:rsidRPr="00DC57DF" w:rsidRDefault="00360E33" w:rsidP="00360E33">
            <w:pPr>
              <w:pStyle w:val="TAL"/>
              <w:rPr>
                <w:lang w:val="en-US" w:eastAsia="zh-CN"/>
              </w:rPr>
            </w:pPr>
            <w:r>
              <w:rPr>
                <w:lang w:val="en-US" w:eastAsia="zh-CN"/>
              </w:rPr>
              <w:t>1</w:t>
            </w:r>
          </w:p>
        </w:tc>
      </w:tr>
      <w:tr w:rsidR="00360E33" w:rsidRPr="00790A20" w14:paraId="75490EF8" w14:textId="377C7744" w:rsidTr="00DC57DF">
        <w:tc>
          <w:tcPr>
            <w:tcW w:w="2565" w:type="dxa"/>
          </w:tcPr>
          <w:p w14:paraId="67A95476" w14:textId="0F413779" w:rsidR="00360E33" w:rsidRPr="00DC57DF" w:rsidRDefault="00360E33" w:rsidP="00360E33">
            <w:pPr>
              <w:pStyle w:val="TAL"/>
              <w:rPr>
                <w:lang w:val="en-US" w:eastAsia="zh-CN"/>
              </w:rPr>
            </w:pPr>
            <w:r w:rsidRPr="00DC57DF">
              <w:rPr>
                <w:lang w:val="en-US" w:eastAsia="zh-CN"/>
              </w:rPr>
              <w:t>Object Location</w:t>
            </w:r>
          </w:p>
        </w:tc>
        <w:tc>
          <w:tcPr>
            <w:tcW w:w="5841" w:type="dxa"/>
          </w:tcPr>
          <w:p w14:paraId="016A39AE" w14:textId="6BC0CABE" w:rsidR="00360E33" w:rsidRPr="00DC57DF" w:rsidRDefault="00360E33" w:rsidP="007C0671">
            <w:pPr>
              <w:pStyle w:val="TAL"/>
              <w:rPr>
                <w:lang w:val="en-US" w:eastAsia="zh-CN"/>
              </w:rPr>
            </w:pPr>
            <w:r w:rsidRPr="00DC57DF">
              <w:rPr>
                <w:lang w:val="en-US" w:eastAsia="zh-CN"/>
              </w:rPr>
              <w:t xml:space="preserve"> (</w:t>
            </w:r>
            <w:r w:rsidR="000F3097">
              <w:rPr>
                <w:lang w:val="en-US" w:eastAsia="zh-CN"/>
              </w:rPr>
              <w:t>20</w:t>
            </w:r>
            <w:r w:rsidRPr="00DC57DF">
              <w:rPr>
                <w:lang w:val="en-US" w:eastAsia="zh-CN"/>
              </w:rPr>
              <w:t>,</w:t>
            </w:r>
            <w:r w:rsidR="000F3097">
              <w:rPr>
                <w:lang w:val="en-US" w:eastAsia="zh-CN"/>
              </w:rPr>
              <w:t>4</w:t>
            </w:r>
            <w:r w:rsidRPr="00DC57DF">
              <w:rPr>
                <w:lang w:val="en-US" w:eastAsia="zh-CN"/>
              </w:rPr>
              <w:t>0,3)</w:t>
            </w:r>
          </w:p>
          <w:p w14:paraId="5A93DB18" w14:textId="06B623F9" w:rsidR="00360E33" w:rsidRPr="00DC57DF" w:rsidRDefault="00360E33" w:rsidP="007C0671">
            <w:pPr>
              <w:pStyle w:val="TAL"/>
              <w:rPr>
                <w:lang w:val="en-US" w:eastAsia="zh-CN"/>
              </w:rPr>
            </w:pPr>
          </w:p>
        </w:tc>
      </w:tr>
      <w:tr w:rsidR="00360E33" w:rsidRPr="00790A20" w14:paraId="750DEF8E" w14:textId="34CF0EE3" w:rsidTr="00DC57DF">
        <w:tc>
          <w:tcPr>
            <w:tcW w:w="2565" w:type="dxa"/>
          </w:tcPr>
          <w:p w14:paraId="0ED0257A" w14:textId="1D0C2619" w:rsidR="00360E33" w:rsidRPr="00DC57DF" w:rsidRDefault="00360E33" w:rsidP="00360E33">
            <w:pPr>
              <w:pStyle w:val="TAL"/>
              <w:rPr>
                <w:lang w:val="en-US" w:eastAsia="zh-CN"/>
              </w:rPr>
            </w:pPr>
            <w:r w:rsidRPr="00DC57DF">
              <w:rPr>
                <w:lang w:val="en-US" w:eastAsia="zh-CN"/>
              </w:rPr>
              <w:t>Object Shape</w:t>
            </w:r>
          </w:p>
        </w:tc>
        <w:tc>
          <w:tcPr>
            <w:tcW w:w="5841" w:type="dxa"/>
          </w:tcPr>
          <w:p w14:paraId="623A63A7" w14:textId="148EAA3A" w:rsidR="00360E33" w:rsidRPr="00DC57DF" w:rsidRDefault="00360E33" w:rsidP="00360E33">
            <w:pPr>
              <w:pStyle w:val="TAL"/>
              <w:rPr>
                <w:lang w:val="en-US" w:eastAsia="zh-CN"/>
              </w:rPr>
            </w:pPr>
            <w:r>
              <w:rPr>
                <w:lang w:val="en-US" w:eastAsia="zh-CN"/>
              </w:rPr>
              <w:t>Human</w:t>
            </w:r>
          </w:p>
        </w:tc>
      </w:tr>
      <w:tr w:rsidR="00360E33" w:rsidRPr="00790A20" w14:paraId="4AA97219" w14:textId="47308866" w:rsidTr="00DC57DF">
        <w:tc>
          <w:tcPr>
            <w:tcW w:w="2565" w:type="dxa"/>
            <w:vAlign w:val="center"/>
          </w:tcPr>
          <w:p w14:paraId="32AC1E63" w14:textId="1F6FEAD9" w:rsidR="00360E33" w:rsidRPr="00790A20" w:rsidRDefault="00360E33" w:rsidP="00360E3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101682ED" w14:textId="2F376BC1" w:rsidR="00360E33" w:rsidRPr="00790A20" w:rsidRDefault="00360E33" w:rsidP="00360E33">
            <w:pPr>
              <w:pStyle w:val="TAL"/>
              <w:rPr>
                <w:lang w:val="en-US" w:eastAsia="zh-CN"/>
              </w:rPr>
            </w:pPr>
            <w:r>
              <w:rPr>
                <w:lang w:val="en-US" w:eastAsia="zh-CN"/>
              </w:rPr>
              <w:t>(30, 30, 3)</w:t>
            </w:r>
          </w:p>
        </w:tc>
      </w:tr>
      <w:tr w:rsidR="00360E33" w:rsidRPr="00790A20" w14:paraId="43767CE4" w14:textId="76590782" w:rsidTr="00DC57DF">
        <w:trPr>
          <w:trHeight w:val="249"/>
        </w:trPr>
        <w:tc>
          <w:tcPr>
            <w:tcW w:w="2565" w:type="dxa"/>
          </w:tcPr>
          <w:p w14:paraId="618B052B" w14:textId="533B41C2" w:rsidR="00360E33" w:rsidRPr="00790A20" w:rsidRDefault="00360E33" w:rsidP="00360E33">
            <w:pPr>
              <w:pStyle w:val="TAL"/>
              <w:rPr>
                <w:lang w:val="en-US" w:eastAsia="zh-CN"/>
              </w:rPr>
            </w:pPr>
            <w:r w:rsidRPr="00790A20">
              <w:rPr>
                <w:lang w:val="en-US" w:eastAsia="zh-CN"/>
              </w:rPr>
              <w:t xml:space="preserve">UE mobility </w:t>
            </w:r>
          </w:p>
        </w:tc>
        <w:tc>
          <w:tcPr>
            <w:tcW w:w="5841" w:type="dxa"/>
          </w:tcPr>
          <w:p w14:paraId="2D522587" w14:textId="4C3A5EF0" w:rsidR="00360E33" w:rsidRPr="00790A20" w:rsidRDefault="00360E33" w:rsidP="00360E33">
            <w:pPr>
              <w:pStyle w:val="TAL"/>
              <w:rPr>
                <w:lang w:val="en-US" w:eastAsia="zh-CN"/>
              </w:rPr>
            </w:pPr>
            <w:r>
              <w:rPr>
                <w:lang w:val="en-US"/>
              </w:rPr>
              <w:t>static</w:t>
            </w:r>
          </w:p>
        </w:tc>
      </w:tr>
      <w:tr w:rsidR="00360E33" w:rsidRPr="00790A20" w14:paraId="2596D0AF" w14:textId="40F58885" w:rsidTr="00DC57DF">
        <w:tc>
          <w:tcPr>
            <w:tcW w:w="2565" w:type="dxa"/>
          </w:tcPr>
          <w:p w14:paraId="33A2104B" w14:textId="6B473316" w:rsidR="00360E33" w:rsidRPr="00790A20" w:rsidRDefault="00360E33" w:rsidP="00360E33">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6B57E270" w14:textId="2F5DEA62" w:rsidR="00360E33" w:rsidRPr="00790A20" w:rsidRDefault="00360E33" w:rsidP="00360E33">
            <w:pPr>
              <w:pStyle w:val="TAL"/>
              <w:rPr>
                <w:lang w:val="en-US" w:eastAsia="zh-CN"/>
              </w:rPr>
            </w:pPr>
            <w:r>
              <w:rPr>
                <w:lang w:val="en-US" w:eastAsia="zh-CN"/>
              </w:rPr>
              <w:t>Isotropic</w:t>
            </w:r>
          </w:p>
        </w:tc>
      </w:tr>
      <w:tr w:rsidR="00360E33" w:rsidRPr="00790A20" w14:paraId="03DDA8C9" w14:textId="563924AC" w:rsidTr="00DC57DF">
        <w:tc>
          <w:tcPr>
            <w:tcW w:w="2565" w:type="dxa"/>
            <w:hideMark/>
          </w:tcPr>
          <w:p w14:paraId="25D095EE" w14:textId="102653DD" w:rsidR="00360E33" w:rsidRPr="00790A20" w:rsidRDefault="00360E33" w:rsidP="00360E33">
            <w:pPr>
              <w:pStyle w:val="TAL"/>
              <w:rPr>
                <w:lang w:val="en-US" w:eastAsia="zh-CN"/>
              </w:rPr>
            </w:pPr>
            <w:r w:rsidRPr="00790A20">
              <w:rPr>
                <w:lang w:val="en-US" w:eastAsia="zh-CN"/>
              </w:rPr>
              <w:t xml:space="preserve">UE height, m </w:t>
            </w:r>
          </w:p>
        </w:tc>
        <w:tc>
          <w:tcPr>
            <w:tcW w:w="5841" w:type="dxa"/>
            <w:hideMark/>
          </w:tcPr>
          <w:p w14:paraId="4E148275" w14:textId="42A53042" w:rsidR="00360E33" w:rsidRPr="00790A20" w:rsidRDefault="00360E33" w:rsidP="00360E33">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360E33" w:rsidRPr="00790A20" w14:paraId="357401CC" w14:textId="3464A657" w:rsidTr="00DC57DF">
        <w:tc>
          <w:tcPr>
            <w:tcW w:w="2565" w:type="dxa"/>
            <w:hideMark/>
          </w:tcPr>
          <w:p w14:paraId="69A0D82C" w14:textId="75ED5C4F" w:rsidR="00360E33" w:rsidRPr="00DC57DF" w:rsidRDefault="00360E33" w:rsidP="00360E33">
            <w:pPr>
              <w:pStyle w:val="TAL"/>
              <w:rPr>
                <w:lang w:val="en-US" w:eastAsia="zh-CN"/>
              </w:rPr>
            </w:pPr>
            <w:r w:rsidRPr="00DC57DF">
              <w:rPr>
                <w:lang w:val="en-US" w:eastAsia="zh-CN"/>
              </w:rPr>
              <w:t xml:space="preserve">LOS condition for Sensing Link </w:t>
            </w:r>
          </w:p>
        </w:tc>
        <w:tc>
          <w:tcPr>
            <w:tcW w:w="5841" w:type="dxa"/>
            <w:hideMark/>
          </w:tcPr>
          <w:p w14:paraId="5A91EFD1" w14:textId="186B2A76" w:rsidR="00360E33" w:rsidRPr="00DC57DF" w:rsidRDefault="00360E33" w:rsidP="00360E33">
            <w:pPr>
              <w:pStyle w:val="TAL"/>
              <w:rPr>
                <w:rFonts w:eastAsia="Malgun Gothic"/>
                <w:lang w:val="en-US"/>
              </w:rPr>
            </w:pPr>
            <w:r w:rsidRPr="00DC57DF">
              <w:rPr>
                <w:rFonts w:eastAsia="Malgun Gothic"/>
                <w:lang w:val="en-US"/>
              </w:rPr>
              <w:t>gNB to Object link – forced LOS</w:t>
            </w:r>
          </w:p>
          <w:p w14:paraId="2BAA0AFB" w14:textId="1AE09299" w:rsidR="00360E33" w:rsidRPr="00DC57DF" w:rsidRDefault="00360E33" w:rsidP="00360E33">
            <w:pPr>
              <w:pStyle w:val="TAL"/>
              <w:rPr>
                <w:lang w:val="en-US" w:eastAsia="zh-CN"/>
              </w:rPr>
            </w:pPr>
            <w:r w:rsidRPr="00DC57DF">
              <w:rPr>
                <w:lang w:val="en-US" w:eastAsia="zh-CN"/>
              </w:rPr>
              <w:t>Object to UE link – forced LOS</w:t>
            </w:r>
          </w:p>
        </w:tc>
      </w:tr>
      <w:tr w:rsidR="00360E33" w:rsidRPr="00790A20" w14:paraId="7E8749DB" w14:textId="0E34DECA" w:rsidTr="00DC57DF">
        <w:tc>
          <w:tcPr>
            <w:tcW w:w="2565" w:type="dxa"/>
          </w:tcPr>
          <w:p w14:paraId="3E75B4F1" w14:textId="1305DF8B" w:rsidR="00360E33" w:rsidRPr="00790A20" w:rsidRDefault="00360E33" w:rsidP="00360E33">
            <w:pPr>
              <w:pStyle w:val="TAL"/>
              <w:rPr>
                <w:lang w:val="en-US" w:eastAsia="zh-CN"/>
              </w:rPr>
            </w:pPr>
            <w:r>
              <w:rPr>
                <w:lang w:val="en-US" w:eastAsia="zh-CN"/>
              </w:rPr>
              <w:t xml:space="preserve">LOS condition for Communication Link </w:t>
            </w:r>
          </w:p>
        </w:tc>
        <w:tc>
          <w:tcPr>
            <w:tcW w:w="5841" w:type="dxa"/>
          </w:tcPr>
          <w:p w14:paraId="44AB667B" w14:textId="1721FEB3" w:rsidR="00360E33" w:rsidRPr="00790A20" w:rsidRDefault="00360E33" w:rsidP="00360E33">
            <w:pPr>
              <w:pStyle w:val="TAL"/>
              <w:rPr>
                <w:lang w:val="en-US" w:eastAsia="zh-CN"/>
              </w:rPr>
            </w:pPr>
            <w:r>
              <w:rPr>
                <w:lang w:val="en-US" w:eastAsia="zh-CN"/>
              </w:rPr>
              <w:t xml:space="preserve">According to probability distribution specified in 3GPP TR 38.901  </w:t>
            </w:r>
          </w:p>
        </w:tc>
      </w:tr>
      <w:tr w:rsidR="00360E33" w:rsidRPr="00790A20" w14:paraId="757E89D1" w14:textId="0C91C99B" w:rsidTr="00DC57DF">
        <w:tc>
          <w:tcPr>
            <w:tcW w:w="8406" w:type="dxa"/>
            <w:gridSpan w:val="2"/>
            <w:hideMark/>
          </w:tcPr>
          <w:p w14:paraId="27295A36" w14:textId="2CA0487B" w:rsidR="00360E33" w:rsidRPr="00790A20" w:rsidRDefault="00360E33" w:rsidP="00360E33">
            <w:pPr>
              <w:pStyle w:val="TAN"/>
              <w:ind w:left="689" w:hanging="689"/>
              <w:rPr>
                <w:lang w:eastAsia="zh-CN"/>
              </w:rPr>
            </w:pPr>
            <w:r w:rsidRPr="00790A20">
              <w:rPr>
                <w:lang w:eastAsia="zh-CN"/>
              </w:rPr>
              <w:t>Note 1:</w:t>
            </w:r>
            <w:r w:rsidRPr="00790A20">
              <w:rPr>
                <w:lang w:eastAsia="zh-CN"/>
              </w:rPr>
              <w:tab/>
              <w:t>According to 3GPP TR 38.802</w:t>
            </w:r>
          </w:p>
          <w:p w14:paraId="787682A2" w14:textId="31A4710D" w:rsidR="00360E33" w:rsidRPr="00790A20" w:rsidRDefault="00360E33" w:rsidP="00360E33">
            <w:pPr>
              <w:pStyle w:val="TAN"/>
              <w:ind w:left="689" w:hanging="689"/>
              <w:rPr>
                <w:kern w:val="2"/>
                <w:lang w:eastAsia="zh-CN"/>
              </w:rPr>
            </w:pPr>
            <w:r w:rsidRPr="00790A20">
              <w:rPr>
                <w:lang w:eastAsia="zh-CN"/>
              </w:rPr>
              <w:t>Note 3:</w:t>
            </w:r>
            <w:r w:rsidRPr="00790A20">
              <w:rPr>
                <w:lang w:eastAsia="zh-CN"/>
              </w:rPr>
              <w:tab/>
              <w:t>According to 3GPP TR 38.901</w:t>
            </w:r>
          </w:p>
        </w:tc>
      </w:tr>
    </w:tbl>
    <w:p w14:paraId="1B7EAFA4" w14:textId="4FEFF688" w:rsidR="009C21A6" w:rsidRPr="0027314B" w:rsidRDefault="009C21A6" w:rsidP="009C21A6">
      <w:pPr>
        <w:rPr>
          <w:lang w:val="en-GB" w:eastAsia="zh-CN"/>
        </w:rPr>
      </w:pPr>
    </w:p>
    <w:p w14:paraId="74CF7803" w14:textId="4F635E40" w:rsidR="000B064F" w:rsidRDefault="000B064F" w:rsidP="000B064F">
      <w:pPr>
        <w:pStyle w:val="Heading2"/>
        <w:numPr>
          <w:ilvl w:val="0"/>
          <w:numId w:val="0"/>
        </w:numPr>
        <w:ind w:left="576" w:hanging="576"/>
      </w:pPr>
      <w:r>
        <w:t xml:space="preserve">Appendix – </w:t>
      </w:r>
      <w:r w:rsidR="00EA1DEC">
        <w:t>C</w:t>
      </w:r>
      <w:r w:rsidR="00080A8A">
        <w:t xml:space="preserve"> </w:t>
      </w:r>
      <w:r>
        <w:t xml:space="preserve">(Simulation setup for sensing coverage area) </w:t>
      </w:r>
    </w:p>
    <w:p w14:paraId="563BEEAB" w14:textId="77777777" w:rsidR="000B064F" w:rsidRDefault="000B064F" w:rsidP="000B064F">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C06573">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C06573">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1EE3EA9A" w:rsidR="000B064F" w:rsidRPr="00790A20" w:rsidRDefault="007B5304" w:rsidP="00C06573">
            <w:pPr>
              <w:pStyle w:val="TAL"/>
              <w:rPr>
                <w:lang w:val="en-US" w:eastAsia="zh-CN"/>
              </w:rPr>
            </w:pPr>
            <w:r>
              <w:rPr>
                <w:lang w:val="en-US" w:eastAsia="zh-CN"/>
              </w:rPr>
              <w:t>3.5</w:t>
            </w:r>
            <w:r w:rsidR="000B064F">
              <w:rPr>
                <w:lang w:val="en-US" w:eastAsia="zh-CN"/>
              </w:rPr>
              <w:t xml:space="preserve"> GHz</w:t>
            </w:r>
          </w:p>
        </w:tc>
      </w:tr>
      <w:tr w:rsidR="000B064F" w:rsidRPr="00790A20" w14:paraId="2FB864A3" w14:textId="77777777" w:rsidTr="00C06573">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C06573">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043D60" w14:paraId="0E7211CE" w14:textId="77777777" w:rsidTr="00C06573">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669662D5" w:rsidR="000B064F" w:rsidRPr="00B64110" w:rsidRDefault="007B5304" w:rsidP="00C06573">
            <w:pPr>
              <w:pStyle w:val="TAL"/>
              <w:rPr>
                <w:lang w:val="de-DE" w:eastAsia="zh-CN"/>
              </w:rPr>
            </w:pPr>
            <w:r w:rsidRPr="00B64110">
              <w:rPr>
                <w:lang w:val="de-DE" w:eastAsia="zh-CN"/>
              </w:rPr>
              <w:t>(M, N, P, Mg, Ng) = (4, 4, 2, 1, 1), dH=dV=0.5</w:t>
            </w:r>
            <w:r w:rsidRPr="00627AF4">
              <w:rPr>
                <w:lang w:val="en-US" w:eastAsia="zh-CN"/>
              </w:rPr>
              <w:t>λ</w:t>
            </w:r>
          </w:p>
        </w:tc>
      </w:tr>
      <w:tr w:rsidR="000B064F" w:rsidRPr="00790A20" w14:paraId="3AB66B9C" w14:textId="77777777" w:rsidTr="00C06573">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C06573">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C06573">
        <w:tc>
          <w:tcPr>
            <w:tcW w:w="2565" w:type="dxa"/>
            <w:hideMark/>
          </w:tcPr>
          <w:p w14:paraId="034B0F40" w14:textId="37B34625" w:rsidR="000B064F" w:rsidRPr="00790A20" w:rsidRDefault="00D66C9A" w:rsidP="00C06573">
            <w:pPr>
              <w:pStyle w:val="TAL"/>
              <w:rPr>
                <w:lang w:val="en-US" w:eastAsia="zh-CN"/>
              </w:rPr>
            </w:pPr>
            <w:r>
              <w:rPr>
                <w:lang w:val="en-US" w:eastAsia="zh-CN"/>
              </w:rPr>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78EAA741" w14:textId="77777777" w:rsidTr="00C06573">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C06573">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C06573">
        <w:trPr>
          <w:trHeight w:val="249"/>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7B5304" w:rsidRPr="00043D60" w14:paraId="523BB8C5" w14:textId="77777777" w:rsidTr="00C06573">
        <w:tc>
          <w:tcPr>
            <w:tcW w:w="2565" w:type="dxa"/>
          </w:tcPr>
          <w:p w14:paraId="126E90DD" w14:textId="79C7DD9F" w:rsidR="007B5304" w:rsidRDefault="007B5304" w:rsidP="00C06573">
            <w:pPr>
              <w:pStyle w:val="TAL"/>
              <w:rPr>
                <w:lang w:val="en-US" w:eastAsia="zh-CN"/>
              </w:rPr>
            </w:pPr>
            <w:r>
              <w:rPr>
                <w:lang w:val="en-US" w:eastAsia="zh-CN"/>
              </w:rPr>
              <w:t>UE antenna configuration</w:t>
            </w:r>
          </w:p>
        </w:tc>
        <w:tc>
          <w:tcPr>
            <w:tcW w:w="5841" w:type="dxa"/>
          </w:tcPr>
          <w:p w14:paraId="36B82A4E" w14:textId="483B597B" w:rsidR="007B5304" w:rsidRPr="00B64110" w:rsidRDefault="007B5304" w:rsidP="00C06573">
            <w:pPr>
              <w:pStyle w:val="TAL"/>
              <w:rPr>
                <w:lang w:val="de-DE" w:eastAsia="zh-CN"/>
              </w:rPr>
            </w:pPr>
            <w:r w:rsidRPr="00B64110">
              <w:rPr>
                <w:rStyle w:val="normaltextrun"/>
                <w:rFonts w:cs="Arial"/>
                <w:color w:val="181818"/>
                <w:szCs w:val="18"/>
                <w:lang w:val="de-DE"/>
              </w:rPr>
              <w:t xml:space="preserve">(M, N, P, Mg, Ng) = (1, 2, 2, 1, 1), </w:t>
            </w:r>
            <w:r w:rsidRPr="00B64110">
              <w:rPr>
                <w:rStyle w:val="spellingerror"/>
                <w:rFonts w:cs="Arial"/>
                <w:color w:val="181818"/>
                <w:szCs w:val="18"/>
                <w:lang w:val="de-DE"/>
              </w:rPr>
              <w:t>dH</w:t>
            </w:r>
            <w:r w:rsidRPr="00B64110">
              <w:rPr>
                <w:rStyle w:val="normaltextrun"/>
                <w:rFonts w:cs="Arial"/>
                <w:color w:val="181818"/>
                <w:szCs w:val="18"/>
                <w:lang w:val="de-DE"/>
              </w:rPr>
              <w:t xml:space="preserve"> = 0.5</w:t>
            </w:r>
            <w:r w:rsidRPr="00790A20">
              <w:rPr>
                <w:rStyle w:val="normaltextrun"/>
                <w:rFonts w:cs="Arial"/>
                <w:color w:val="181818"/>
                <w:szCs w:val="18"/>
                <w:lang w:val="en-US"/>
              </w:rPr>
              <w:t>λ</w:t>
            </w:r>
          </w:p>
        </w:tc>
      </w:tr>
      <w:tr w:rsidR="000B064F" w:rsidRPr="00790A20" w14:paraId="46126F97" w14:textId="77777777" w:rsidTr="00C06573">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50A4B1C6" w:rsidR="000B064F" w:rsidRPr="00790A20" w:rsidRDefault="000B064F" w:rsidP="00C06573">
            <w:pPr>
              <w:pStyle w:val="TAL"/>
              <w:rPr>
                <w:lang w:val="en-US" w:eastAsia="zh-CN"/>
              </w:rPr>
            </w:pPr>
            <w:r>
              <w:rPr>
                <w:rFonts w:eastAsia="Malgun Gothic"/>
              </w:rPr>
              <w:t xml:space="preserve">3 </w:t>
            </w:r>
            <w:r w:rsidRPr="00790A20">
              <w:rPr>
                <w:rFonts w:eastAsia="Malgun Gothic"/>
                <w:lang w:val="en-US"/>
              </w:rPr>
              <w:t>m</w:t>
            </w:r>
            <w:r w:rsidR="007B5304">
              <w:rPr>
                <w:rFonts w:eastAsia="Malgun Gothic"/>
                <w:lang w:val="en-US"/>
              </w:rPr>
              <w:t xml:space="preserve"> (fixed)</w:t>
            </w:r>
          </w:p>
        </w:tc>
      </w:tr>
      <w:tr w:rsidR="007B5304" w:rsidRPr="00790A20" w14:paraId="5DFDC75D" w14:textId="77777777" w:rsidTr="00C06573">
        <w:tc>
          <w:tcPr>
            <w:tcW w:w="2565" w:type="dxa"/>
          </w:tcPr>
          <w:p w14:paraId="3442EEDF" w14:textId="67939B36" w:rsidR="007B5304" w:rsidRPr="00790A20" w:rsidRDefault="007B5304" w:rsidP="00C06573">
            <w:pPr>
              <w:pStyle w:val="TAL"/>
              <w:rPr>
                <w:lang w:val="en-US" w:eastAsia="zh-CN"/>
              </w:rPr>
            </w:pPr>
            <w:r>
              <w:rPr>
                <w:lang w:val="en-US" w:eastAsia="zh-CN"/>
              </w:rPr>
              <w:t xml:space="preserve">Minimum distance between gNB and Object </w:t>
            </w:r>
          </w:p>
        </w:tc>
        <w:tc>
          <w:tcPr>
            <w:tcW w:w="5841" w:type="dxa"/>
          </w:tcPr>
          <w:p w14:paraId="06D2BF33" w14:textId="396CDEBB" w:rsidR="007B5304" w:rsidRDefault="00092693" w:rsidP="00C06573">
            <w:pPr>
              <w:pStyle w:val="TAL"/>
              <w:rPr>
                <w:rFonts w:eastAsia="Malgun Gothic"/>
                <w:lang w:val="en-US"/>
              </w:rPr>
            </w:pPr>
            <w:r>
              <w:rPr>
                <w:rFonts w:eastAsia="Malgun Gothic"/>
                <w:lang w:val="en-US"/>
              </w:rPr>
              <w:t>2</w:t>
            </w:r>
            <w:r w:rsidR="007B5304">
              <w:rPr>
                <w:rFonts w:eastAsia="Malgun Gothic"/>
                <w:lang w:val="en-US"/>
              </w:rPr>
              <w:t xml:space="preserve"> m</w:t>
            </w:r>
          </w:p>
        </w:tc>
      </w:tr>
      <w:tr w:rsidR="007B5304" w:rsidRPr="00790A20" w14:paraId="770D6453" w14:textId="77777777" w:rsidTr="00C06573">
        <w:tc>
          <w:tcPr>
            <w:tcW w:w="2565" w:type="dxa"/>
          </w:tcPr>
          <w:p w14:paraId="17C41AC0" w14:textId="2E415649" w:rsidR="007B5304" w:rsidRDefault="007B5304" w:rsidP="00C06573">
            <w:pPr>
              <w:pStyle w:val="TAL"/>
              <w:rPr>
                <w:lang w:val="en-US" w:eastAsia="zh-CN"/>
              </w:rPr>
            </w:pPr>
            <w:r>
              <w:rPr>
                <w:lang w:val="en-US" w:eastAsia="zh-CN"/>
              </w:rPr>
              <w:t>Minimum distance between UE and Object</w:t>
            </w:r>
          </w:p>
        </w:tc>
        <w:tc>
          <w:tcPr>
            <w:tcW w:w="5841" w:type="dxa"/>
          </w:tcPr>
          <w:p w14:paraId="5942E9BA" w14:textId="5EFC4AF5" w:rsidR="007B5304" w:rsidRDefault="00092693" w:rsidP="00C06573">
            <w:pPr>
              <w:pStyle w:val="TAL"/>
              <w:rPr>
                <w:rFonts w:eastAsia="Malgun Gothic"/>
                <w:lang w:val="en-US"/>
              </w:rPr>
            </w:pPr>
            <w:r>
              <w:rPr>
                <w:rFonts w:eastAsia="Malgun Gothic"/>
                <w:lang w:val="en-US"/>
              </w:rPr>
              <w:t>1</w:t>
            </w:r>
            <w:r w:rsidR="007B5304">
              <w:rPr>
                <w:rFonts w:eastAsia="Malgun Gothic"/>
                <w:lang w:val="en-US"/>
              </w:rPr>
              <w:t xml:space="preserve"> m</w:t>
            </w:r>
          </w:p>
        </w:tc>
      </w:tr>
      <w:tr w:rsidR="000B064F" w:rsidRPr="00790A20" w14:paraId="56DF6D33" w14:textId="77777777" w:rsidTr="00C06573">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4E7E0251" w14:textId="77777777" w:rsidR="00FC47B0" w:rsidRPr="005070A8" w:rsidRDefault="00FC47B0" w:rsidP="007D3AB3">
      <w:pPr>
        <w:spacing w:before="240"/>
        <w:rPr>
          <w:lang w:eastAsia="zh-CN"/>
        </w:rPr>
      </w:pPr>
    </w:p>
    <w:sectPr w:rsidR="00FC47B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572D9" w14:textId="77777777" w:rsidR="00981CC6" w:rsidRDefault="00981CC6" w:rsidP="00C43ABF">
      <w:pPr>
        <w:spacing w:after="0" w:line="240" w:lineRule="auto"/>
      </w:pPr>
      <w:r>
        <w:separator/>
      </w:r>
    </w:p>
  </w:endnote>
  <w:endnote w:type="continuationSeparator" w:id="0">
    <w:p w14:paraId="2AFA2957" w14:textId="77777777" w:rsidR="00981CC6" w:rsidRDefault="00981CC6" w:rsidP="00C43ABF">
      <w:pPr>
        <w:spacing w:after="0" w:line="240" w:lineRule="auto"/>
      </w:pPr>
      <w:r>
        <w:continuationSeparator/>
      </w:r>
    </w:p>
  </w:endnote>
  <w:endnote w:type="continuationNotice" w:id="1">
    <w:p w14:paraId="4EB04890" w14:textId="77777777" w:rsidR="00981CC6" w:rsidRDefault="00981C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74AAA" w14:textId="77777777" w:rsidR="00981CC6" w:rsidRDefault="00981CC6" w:rsidP="00C43ABF">
      <w:pPr>
        <w:spacing w:after="0" w:line="240" w:lineRule="auto"/>
      </w:pPr>
      <w:r>
        <w:separator/>
      </w:r>
    </w:p>
  </w:footnote>
  <w:footnote w:type="continuationSeparator" w:id="0">
    <w:p w14:paraId="44C3AE5A" w14:textId="77777777" w:rsidR="00981CC6" w:rsidRDefault="00981CC6" w:rsidP="00C43ABF">
      <w:pPr>
        <w:spacing w:after="0" w:line="240" w:lineRule="auto"/>
      </w:pPr>
      <w:r>
        <w:continuationSeparator/>
      </w:r>
    </w:p>
  </w:footnote>
  <w:footnote w:type="continuationNotice" w:id="1">
    <w:p w14:paraId="21D2A97D" w14:textId="77777777" w:rsidR="00981CC6" w:rsidRDefault="00981C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CA1715"/>
    <w:multiLevelType w:val="hybridMultilevel"/>
    <w:tmpl w:val="4B66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3"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4B89185D"/>
    <w:multiLevelType w:val="hybridMultilevel"/>
    <w:tmpl w:val="BA5E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2"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4"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F725422"/>
    <w:multiLevelType w:val="hybridMultilevel"/>
    <w:tmpl w:val="BD5E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463233">
    <w:abstractNumId w:val="1"/>
  </w:num>
  <w:num w:numId="2" w16cid:durableId="756292160">
    <w:abstractNumId w:val="33"/>
  </w:num>
  <w:num w:numId="3" w16cid:durableId="24138883">
    <w:abstractNumId w:val="11"/>
  </w:num>
  <w:num w:numId="4" w16cid:durableId="167791488">
    <w:abstractNumId w:val="50"/>
  </w:num>
  <w:num w:numId="5" w16cid:durableId="2125877707">
    <w:abstractNumId w:val="77"/>
  </w:num>
  <w:num w:numId="6" w16cid:durableId="786704037">
    <w:abstractNumId w:val="2"/>
  </w:num>
  <w:num w:numId="7" w16cid:durableId="1363284704">
    <w:abstractNumId w:val="16"/>
  </w:num>
  <w:num w:numId="8" w16cid:durableId="1193806544">
    <w:abstractNumId w:val="26"/>
  </w:num>
  <w:num w:numId="9" w16cid:durableId="630745818">
    <w:abstractNumId w:val="44"/>
  </w:num>
  <w:num w:numId="10" w16cid:durableId="1701394637">
    <w:abstractNumId w:val="10"/>
  </w:num>
  <w:num w:numId="11" w16cid:durableId="2116367983">
    <w:abstractNumId w:val="60"/>
  </w:num>
  <w:num w:numId="12" w16cid:durableId="1899120828">
    <w:abstractNumId w:val="40"/>
  </w:num>
  <w:num w:numId="13" w16cid:durableId="868683830">
    <w:abstractNumId w:val="31"/>
  </w:num>
  <w:num w:numId="14" w16cid:durableId="182205029">
    <w:abstractNumId w:val="71"/>
  </w:num>
  <w:num w:numId="15" w16cid:durableId="1698922390">
    <w:abstractNumId w:val="59"/>
  </w:num>
  <w:num w:numId="16" w16cid:durableId="880897600">
    <w:abstractNumId w:val="62"/>
  </w:num>
  <w:num w:numId="17" w16cid:durableId="1049574721">
    <w:abstractNumId w:val="39"/>
  </w:num>
  <w:num w:numId="18" w16cid:durableId="690687922">
    <w:abstractNumId w:val="20"/>
  </w:num>
  <w:num w:numId="19" w16cid:durableId="1968463020">
    <w:abstractNumId w:val="38"/>
  </w:num>
  <w:num w:numId="20" w16cid:durableId="239289381">
    <w:abstractNumId w:val="22"/>
  </w:num>
  <w:num w:numId="21" w16cid:durableId="1107386700">
    <w:abstractNumId w:val="63"/>
  </w:num>
  <w:num w:numId="22" w16cid:durableId="583807231">
    <w:abstractNumId w:val="68"/>
  </w:num>
  <w:num w:numId="23" w16cid:durableId="97916558">
    <w:abstractNumId w:val="47"/>
  </w:num>
  <w:num w:numId="24" w16cid:durableId="1846742373">
    <w:abstractNumId w:val="70"/>
  </w:num>
  <w:num w:numId="25" w16cid:durableId="2133353485">
    <w:abstractNumId w:val="52"/>
  </w:num>
  <w:num w:numId="26" w16cid:durableId="325059480">
    <w:abstractNumId w:val="57"/>
  </w:num>
  <w:num w:numId="27" w16cid:durableId="237519642">
    <w:abstractNumId w:val="48"/>
  </w:num>
  <w:num w:numId="28" w16cid:durableId="2091733886">
    <w:abstractNumId w:val="3"/>
  </w:num>
  <w:num w:numId="29" w16cid:durableId="1645114574">
    <w:abstractNumId w:val="67"/>
  </w:num>
  <w:num w:numId="30" w16cid:durableId="1955749571">
    <w:abstractNumId w:val="36"/>
  </w:num>
  <w:num w:numId="31" w16cid:durableId="967206175">
    <w:abstractNumId w:val="78"/>
  </w:num>
  <w:num w:numId="32" w16cid:durableId="746730011">
    <w:abstractNumId w:val="46"/>
  </w:num>
  <w:num w:numId="33" w16cid:durableId="1560702492">
    <w:abstractNumId w:val="58"/>
  </w:num>
  <w:num w:numId="34" w16cid:durableId="1448817249">
    <w:abstractNumId w:val="80"/>
  </w:num>
  <w:num w:numId="35" w16cid:durableId="1142886973">
    <w:abstractNumId w:val="25"/>
  </w:num>
  <w:num w:numId="36" w16cid:durableId="1523398501">
    <w:abstractNumId w:val="69"/>
  </w:num>
  <w:num w:numId="37" w16cid:durableId="1295057730">
    <w:abstractNumId w:val="29"/>
  </w:num>
  <w:num w:numId="38" w16cid:durableId="1007251414">
    <w:abstractNumId w:val="37"/>
  </w:num>
  <w:num w:numId="39" w16cid:durableId="46227770">
    <w:abstractNumId w:val="76"/>
  </w:num>
  <w:num w:numId="40" w16cid:durableId="1039160285">
    <w:abstractNumId w:val="73"/>
  </w:num>
  <w:num w:numId="41" w16cid:durableId="1230849702">
    <w:abstractNumId w:val="13"/>
  </w:num>
  <w:num w:numId="42" w16cid:durableId="1188106770">
    <w:abstractNumId w:val="64"/>
  </w:num>
  <w:num w:numId="43" w16cid:durableId="22564277">
    <w:abstractNumId w:val="45"/>
  </w:num>
  <w:num w:numId="44" w16cid:durableId="1903252268">
    <w:abstractNumId w:val="82"/>
  </w:num>
  <w:num w:numId="45" w16cid:durableId="195772671">
    <w:abstractNumId w:val="30"/>
  </w:num>
  <w:num w:numId="46" w16cid:durableId="1268735837">
    <w:abstractNumId w:val="34"/>
  </w:num>
  <w:num w:numId="47" w16cid:durableId="1345591283">
    <w:abstractNumId w:val="75"/>
  </w:num>
  <w:num w:numId="48" w16cid:durableId="1230535956">
    <w:abstractNumId w:val="43"/>
  </w:num>
  <w:num w:numId="49" w16cid:durableId="609238296">
    <w:abstractNumId w:val="79"/>
  </w:num>
  <w:num w:numId="50" w16cid:durableId="210701227">
    <w:abstractNumId w:val="53"/>
  </w:num>
  <w:num w:numId="51" w16cid:durableId="26568386">
    <w:abstractNumId w:val="72"/>
  </w:num>
  <w:num w:numId="52" w16cid:durableId="62872965">
    <w:abstractNumId w:val="74"/>
  </w:num>
  <w:num w:numId="53" w16cid:durableId="1757903314">
    <w:abstractNumId w:val="41"/>
  </w:num>
  <w:num w:numId="54" w16cid:durableId="18092039">
    <w:abstractNumId w:val="12"/>
  </w:num>
  <w:num w:numId="55" w16cid:durableId="1387678753">
    <w:abstractNumId w:val="55"/>
  </w:num>
  <w:num w:numId="56" w16cid:durableId="840971850">
    <w:abstractNumId w:val="81"/>
  </w:num>
  <w:num w:numId="57" w16cid:durableId="37049209">
    <w:abstractNumId w:val="8"/>
  </w:num>
  <w:num w:numId="58" w16cid:durableId="6635893">
    <w:abstractNumId w:val="9"/>
  </w:num>
  <w:num w:numId="59" w16cid:durableId="1950114286">
    <w:abstractNumId w:val="0"/>
  </w:num>
  <w:num w:numId="60" w16cid:durableId="1994331303">
    <w:abstractNumId w:val="4"/>
  </w:num>
  <w:num w:numId="61" w16cid:durableId="756754255">
    <w:abstractNumId w:val="27"/>
  </w:num>
  <w:num w:numId="62" w16cid:durableId="2088720670">
    <w:abstractNumId w:val="21"/>
  </w:num>
  <w:num w:numId="63" w16cid:durableId="996760459">
    <w:abstractNumId w:val="42"/>
  </w:num>
  <w:num w:numId="64" w16cid:durableId="978877934">
    <w:abstractNumId w:val="56"/>
  </w:num>
  <w:num w:numId="65" w16cid:durableId="980965299">
    <w:abstractNumId w:val="28"/>
  </w:num>
  <w:num w:numId="66" w16cid:durableId="141774690">
    <w:abstractNumId w:val="23"/>
  </w:num>
  <w:num w:numId="67" w16cid:durableId="1841895011">
    <w:abstractNumId w:val="6"/>
  </w:num>
  <w:num w:numId="68" w16cid:durableId="13851991">
    <w:abstractNumId w:val="17"/>
  </w:num>
  <w:num w:numId="69" w16cid:durableId="2020354694">
    <w:abstractNumId w:val="11"/>
  </w:num>
  <w:num w:numId="70" w16cid:durableId="155610487">
    <w:abstractNumId w:val="35"/>
  </w:num>
  <w:num w:numId="71" w16cid:durableId="186875813">
    <w:abstractNumId w:val="32"/>
  </w:num>
  <w:num w:numId="72" w16cid:durableId="1901478513">
    <w:abstractNumId w:val="18"/>
  </w:num>
  <w:num w:numId="73" w16cid:durableId="724913722">
    <w:abstractNumId w:val="61"/>
  </w:num>
  <w:num w:numId="74" w16cid:durableId="1324967246">
    <w:abstractNumId w:val="15"/>
  </w:num>
  <w:num w:numId="75" w16cid:durableId="403996240">
    <w:abstractNumId w:val="19"/>
  </w:num>
  <w:num w:numId="76" w16cid:durableId="1346784560">
    <w:abstractNumId w:val="5"/>
  </w:num>
  <w:num w:numId="77" w16cid:durableId="780732527">
    <w:abstractNumId w:val="24"/>
  </w:num>
  <w:num w:numId="78" w16cid:durableId="785347341">
    <w:abstractNumId w:val="14"/>
  </w:num>
  <w:num w:numId="79" w16cid:durableId="1894389572">
    <w:abstractNumId w:val="49"/>
  </w:num>
  <w:num w:numId="80" w16cid:durableId="155650262">
    <w:abstractNumId w:val="83"/>
  </w:num>
  <w:num w:numId="81" w16cid:durableId="1791435314">
    <w:abstractNumId w:val="7"/>
  </w:num>
  <w:num w:numId="82" w16cid:durableId="906111263">
    <w:abstractNumId w:val="65"/>
  </w:num>
  <w:num w:numId="83" w16cid:durableId="1034309135">
    <w:abstractNumId w:val="54"/>
  </w:num>
  <w:num w:numId="84" w16cid:durableId="1068455426">
    <w:abstractNumId w:val="66"/>
  </w:num>
  <w:num w:numId="85" w16cid:durableId="566183225">
    <w:abstractNumId w:val="5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716"/>
    <w:rsid w:val="00000A46"/>
    <w:rsid w:val="00000D9D"/>
    <w:rsid w:val="00001030"/>
    <w:rsid w:val="0000121A"/>
    <w:rsid w:val="00001291"/>
    <w:rsid w:val="00001490"/>
    <w:rsid w:val="000017B1"/>
    <w:rsid w:val="00001A84"/>
    <w:rsid w:val="00001E43"/>
    <w:rsid w:val="0000230E"/>
    <w:rsid w:val="000029F3"/>
    <w:rsid w:val="00002D59"/>
    <w:rsid w:val="00002E7D"/>
    <w:rsid w:val="000034F9"/>
    <w:rsid w:val="0000360B"/>
    <w:rsid w:val="00003F71"/>
    <w:rsid w:val="0000464A"/>
    <w:rsid w:val="000052D0"/>
    <w:rsid w:val="0000533F"/>
    <w:rsid w:val="000053DE"/>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44"/>
    <w:rsid w:val="000133B9"/>
    <w:rsid w:val="000139B3"/>
    <w:rsid w:val="00013C5A"/>
    <w:rsid w:val="00013E59"/>
    <w:rsid w:val="00014456"/>
    <w:rsid w:val="000144DB"/>
    <w:rsid w:val="00014746"/>
    <w:rsid w:val="00014AEE"/>
    <w:rsid w:val="00014E00"/>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3E09"/>
    <w:rsid w:val="0003467C"/>
    <w:rsid w:val="00035209"/>
    <w:rsid w:val="00035918"/>
    <w:rsid w:val="0003644F"/>
    <w:rsid w:val="000365E8"/>
    <w:rsid w:val="00036C80"/>
    <w:rsid w:val="000372AF"/>
    <w:rsid w:val="00037A7E"/>
    <w:rsid w:val="00037D16"/>
    <w:rsid w:val="00037E51"/>
    <w:rsid w:val="00037FC1"/>
    <w:rsid w:val="0004026A"/>
    <w:rsid w:val="00040316"/>
    <w:rsid w:val="0004047B"/>
    <w:rsid w:val="00040492"/>
    <w:rsid w:val="00040493"/>
    <w:rsid w:val="00040AA0"/>
    <w:rsid w:val="00040E38"/>
    <w:rsid w:val="0004108C"/>
    <w:rsid w:val="000418A7"/>
    <w:rsid w:val="00042361"/>
    <w:rsid w:val="00042844"/>
    <w:rsid w:val="00042B35"/>
    <w:rsid w:val="00042B63"/>
    <w:rsid w:val="00042C33"/>
    <w:rsid w:val="00043B49"/>
    <w:rsid w:val="00043D60"/>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385"/>
    <w:rsid w:val="0005146B"/>
    <w:rsid w:val="00051B15"/>
    <w:rsid w:val="00051BFD"/>
    <w:rsid w:val="00051EE3"/>
    <w:rsid w:val="0005288F"/>
    <w:rsid w:val="00052E03"/>
    <w:rsid w:val="00052FD8"/>
    <w:rsid w:val="00053E63"/>
    <w:rsid w:val="0005411A"/>
    <w:rsid w:val="000543CE"/>
    <w:rsid w:val="00054806"/>
    <w:rsid w:val="00054CB8"/>
    <w:rsid w:val="00054F3E"/>
    <w:rsid w:val="00055557"/>
    <w:rsid w:val="00055FA5"/>
    <w:rsid w:val="00056563"/>
    <w:rsid w:val="000565D0"/>
    <w:rsid w:val="00056C5B"/>
    <w:rsid w:val="00056C82"/>
    <w:rsid w:val="00056E8E"/>
    <w:rsid w:val="000571A0"/>
    <w:rsid w:val="00060644"/>
    <w:rsid w:val="000606EC"/>
    <w:rsid w:val="00060776"/>
    <w:rsid w:val="000607B3"/>
    <w:rsid w:val="000609D9"/>
    <w:rsid w:val="0006106A"/>
    <w:rsid w:val="000616C9"/>
    <w:rsid w:val="0006187F"/>
    <w:rsid w:val="00061A14"/>
    <w:rsid w:val="00061B94"/>
    <w:rsid w:val="00061D89"/>
    <w:rsid w:val="00061FAD"/>
    <w:rsid w:val="00062344"/>
    <w:rsid w:val="000623B1"/>
    <w:rsid w:val="00062A21"/>
    <w:rsid w:val="00062DF4"/>
    <w:rsid w:val="00063254"/>
    <w:rsid w:val="000635B6"/>
    <w:rsid w:val="000639D2"/>
    <w:rsid w:val="00063B2D"/>
    <w:rsid w:val="0006401E"/>
    <w:rsid w:val="000642AF"/>
    <w:rsid w:val="00064BAE"/>
    <w:rsid w:val="00064D37"/>
    <w:rsid w:val="00064EC9"/>
    <w:rsid w:val="00065150"/>
    <w:rsid w:val="000656C1"/>
    <w:rsid w:val="00065E6B"/>
    <w:rsid w:val="00066531"/>
    <w:rsid w:val="00066E0F"/>
    <w:rsid w:val="0006703D"/>
    <w:rsid w:val="00067183"/>
    <w:rsid w:val="00067507"/>
    <w:rsid w:val="00067DA0"/>
    <w:rsid w:val="00067EB8"/>
    <w:rsid w:val="000702C5"/>
    <w:rsid w:val="00070DBA"/>
    <w:rsid w:val="00071006"/>
    <w:rsid w:val="00071058"/>
    <w:rsid w:val="0007113B"/>
    <w:rsid w:val="000711AA"/>
    <w:rsid w:val="00071BB1"/>
    <w:rsid w:val="00072098"/>
    <w:rsid w:val="00072380"/>
    <w:rsid w:val="000724EE"/>
    <w:rsid w:val="000730D7"/>
    <w:rsid w:val="00073510"/>
    <w:rsid w:val="00073CD1"/>
    <w:rsid w:val="00074BF5"/>
    <w:rsid w:val="00074C63"/>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30D6"/>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386E"/>
    <w:rsid w:val="00093F04"/>
    <w:rsid w:val="00094077"/>
    <w:rsid w:val="00094B0C"/>
    <w:rsid w:val="00094E63"/>
    <w:rsid w:val="00095068"/>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41E"/>
    <w:rsid w:val="000A6538"/>
    <w:rsid w:val="000A72DB"/>
    <w:rsid w:val="000A7BB5"/>
    <w:rsid w:val="000B0361"/>
    <w:rsid w:val="000B03F6"/>
    <w:rsid w:val="000B064F"/>
    <w:rsid w:val="000B0A0C"/>
    <w:rsid w:val="000B11F9"/>
    <w:rsid w:val="000B1913"/>
    <w:rsid w:val="000B1A92"/>
    <w:rsid w:val="000B1BD2"/>
    <w:rsid w:val="000B2231"/>
    <w:rsid w:val="000B2982"/>
    <w:rsid w:val="000B2AC9"/>
    <w:rsid w:val="000B2E42"/>
    <w:rsid w:val="000B31CB"/>
    <w:rsid w:val="000B324F"/>
    <w:rsid w:val="000B35E2"/>
    <w:rsid w:val="000B38CA"/>
    <w:rsid w:val="000B3B22"/>
    <w:rsid w:val="000B3E71"/>
    <w:rsid w:val="000B418D"/>
    <w:rsid w:val="000B41E1"/>
    <w:rsid w:val="000B4411"/>
    <w:rsid w:val="000B4466"/>
    <w:rsid w:val="000B44C7"/>
    <w:rsid w:val="000B47FF"/>
    <w:rsid w:val="000B4DE0"/>
    <w:rsid w:val="000B576A"/>
    <w:rsid w:val="000B631B"/>
    <w:rsid w:val="000B6486"/>
    <w:rsid w:val="000B698D"/>
    <w:rsid w:val="000B6B16"/>
    <w:rsid w:val="000B7483"/>
    <w:rsid w:val="000B77F8"/>
    <w:rsid w:val="000B7863"/>
    <w:rsid w:val="000B79B8"/>
    <w:rsid w:val="000B7A34"/>
    <w:rsid w:val="000B7B0F"/>
    <w:rsid w:val="000C00A2"/>
    <w:rsid w:val="000C03DD"/>
    <w:rsid w:val="000C06B2"/>
    <w:rsid w:val="000C0864"/>
    <w:rsid w:val="000C142E"/>
    <w:rsid w:val="000C183C"/>
    <w:rsid w:val="000C1D35"/>
    <w:rsid w:val="000C20A1"/>
    <w:rsid w:val="000C2A1E"/>
    <w:rsid w:val="000C33AF"/>
    <w:rsid w:val="000C3411"/>
    <w:rsid w:val="000C3568"/>
    <w:rsid w:val="000C3690"/>
    <w:rsid w:val="000C374E"/>
    <w:rsid w:val="000C3CCA"/>
    <w:rsid w:val="000C447E"/>
    <w:rsid w:val="000C4A6F"/>
    <w:rsid w:val="000C4BC5"/>
    <w:rsid w:val="000C5194"/>
    <w:rsid w:val="000C51C7"/>
    <w:rsid w:val="000C555F"/>
    <w:rsid w:val="000C556B"/>
    <w:rsid w:val="000C56A2"/>
    <w:rsid w:val="000C5CD5"/>
    <w:rsid w:val="000C5E0C"/>
    <w:rsid w:val="000C6AEC"/>
    <w:rsid w:val="000C7FE2"/>
    <w:rsid w:val="000D0603"/>
    <w:rsid w:val="000D0C4D"/>
    <w:rsid w:val="000D1363"/>
    <w:rsid w:val="000D1863"/>
    <w:rsid w:val="000D19E6"/>
    <w:rsid w:val="000D1CC6"/>
    <w:rsid w:val="000D2368"/>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1867"/>
    <w:rsid w:val="000E1F25"/>
    <w:rsid w:val="000E257A"/>
    <w:rsid w:val="000E3156"/>
    <w:rsid w:val="000E3214"/>
    <w:rsid w:val="000E342F"/>
    <w:rsid w:val="000E354B"/>
    <w:rsid w:val="000E3624"/>
    <w:rsid w:val="000E3A99"/>
    <w:rsid w:val="000E3AA6"/>
    <w:rsid w:val="000E3E10"/>
    <w:rsid w:val="000E49E6"/>
    <w:rsid w:val="000E4EA4"/>
    <w:rsid w:val="000E4F43"/>
    <w:rsid w:val="000E5776"/>
    <w:rsid w:val="000E6373"/>
    <w:rsid w:val="000E64EA"/>
    <w:rsid w:val="000E6784"/>
    <w:rsid w:val="000E6B09"/>
    <w:rsid w:val="000E6B62"/>
    <w:rsid w:val="000E7822"/>
    <w:rsid w:val="000E7A9D"/>
    <w:rsid w:val="000E7D31"/>
    <w:rsid w:val="000F0051"/>
    <w:rsid w:val="000F084C"/>
    <w:rsid w:val="000F0E24"/>
    <w:rsid w:val="000F13E7"/>
    <w:rsid w:val="000F1434"/>
    <w:rsid w:val="000F180E"/>
    <w:rsid w:val="000F2919"/>
    <w:rsid w:val="000F2DA2"/>
    <w:rsid w:val="000F2DF1"/>
    <w:rsid w:val="000F2F55"/>
    <w:rsid w:val="000F3097"/>
    <w:rsid w:val="000F34B1"/>
    <w:rsid w:val="000F3546"/>
    <w:rsid w:val="000F366B"/>
    <w:rsid w:val="000F3AF2"/>
    <w:rsid w:val="000F3F59"/>
    <w:rsid w:val="000F3FDB"/>
    <w:rsid w:val="000F48AE"/>
    <w:rsid w:val="000F5607"/>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3D2B"/>
    <w:rsid w:val="001040B1"/>
    <w:rsid w:val="001041C9"/>
    <w:rsid w:val="001042D3"/>
    <w:rsid w:val="00104AA2"/>
    <w:rsid w:val="00104D08"/>
    <w:rsid w:val="0010553A"/>
    <w:rsid w:val="00105690"/>
    <w:rsid w:val="001058F0"/>
    <w:rsid w:val="00105D2B"/>
    <w:rsid w:val="00105F6C"/>
    <w:rsid w:val="001065D8"/>
    <w:rsid w:val="00106CC8"/>
    <w:rsid w:val="001073E9"/>
    <w:rsid w:val="0010747C"/>
    <w:rsid w:val="00107B75"/>
    <w:rsid w:val="00110A9B"/>
    <w:rsid w:val="001110FF"/>
    <w:rsid w:val="001112B3"/>
    <w:rsid w:val="00111378"/>
    <w:rsid w:val="001114FB"/>
    <w:rsid w:val="001115E7"/>
    <w:rsid w:val="0011184C"/>
    <w:rsid w:val="0011235E"/>
    <w:rsid w:val="00112441"/>
    <w:rsid w:val="00112ACF"/>
    <w:rsid w:val="001136D0"/>
    <w:rsid w:val="00113A30"/>
    <w:rsid w:val="0011444B"/>
    <w:rsid w:val="00114E41"/>
    <w:rsid w:val="00115389"/>
    <w:rsid w:val="001155C0"/>
    <w:rsid w:val="00115D3C"/>
    <w:rsid w:val="00115D73"/>
    <w:rsid w:val="00115F05"/>
    <w:rsid w:val="0011639A"/>
    <w:rsid w:val="001163E0"/>
    <w:rsid w:val="0011646C"/>
    <w:rsid w:val="00116779"/>
    <w:rsid w:val="00116A5F"/>
    <w:rsid w:val="00116E26"/>
    <w:rsid w:val="00116EFB"/>
    <w:rsid w:val="001176A5"/>
    <w:rsid w:val="00117A83"/>
    <w:rsid w:val="001200A9"/>
    <w:rsid w:val="0012015F"/>
    <w:rsid w:val="001202E5"/>
    <w:rsid w:val="00120E96"/>
    <w:rsid w:val="001212F8"/>
    <w:rsid w:val="0012194C"/>
    <w:rsid w:val="00121E11"/>
    <w:rsid w:val="00121F64"/>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096"/>
    <w:rsid w:val="00132156"/>
    <w:rsid w:val="001322AC"/>
    <w:rsid w:val="00132664"/>
    <w:rsid w:val="001328D6"/>
    <w:rsid w:val="00133096"/>
    <w:rsid w:val="00133263"/>
    <w:rsid w:val="00133334"/>
    <w:rsid w:val="00134118"/>
    <w:rsid w:val="001346F8"/>
    <w:rsid w:val="00134B5F"/>
    <w:rsid w:val="0013595E"/>
    <w:rsid w:val="00135EA4"/>
    <w:rsid w:val="00136560"/>
    <w:rsid w:val="00136A12"/>
    <w:rsid w:val="00136B70"/>
    <w:rsid w:val="00136D5F"/>
    <w:rsid w:val="0013701D"/>
    <w:rsid w:val="0013709F"/>
    <w:rsid w:val="0013771F"/>
    <w:rsid w:val="00137D3A"/>
    <w:rsid w:val="001410B6"/>
    <w:rsid w:val="0014161A"/>
    <w:rsid w:val="00141A29"/>
    <w:rsid w:val="00141C66"/>
    <w:rsid w:val="00141DCB"/>
    <w:rsid w:val="001425C4"/>
    <w:rsid w:val="00142968"/>
    <w:rsid w:val="00142C10"/>
    <w:rsid w:val="001433BA"/>
    <w:rsid w:val="001433F0"/>
    <w:rsid w:val="00143AD3"/>
    <w:rsid w:val="001444A5"/>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47ED6"/>
    <w:rsid w:val="00150BAD"/>
    <w:rsid w:val="00150CD1"/>
    <w:rsid w:val="00150D70"/>
    <w:rsid w:val="00150E9B"/>
    <w:rsid w:val="00151346"/>
    <w:rsid w:val="00151E94"/>
    <w:rsid w:val="0015220F"/>
    <w:rsid w:val="0015254F"/>
    <w:rsid w:val="00152BAC"/>
    <w:rsid w:val="00152F5C"/>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7D47"/>
    <w:rsid w:val="00157FC2"/>
    <w:rsid w:val="001607DF"/>
    <w:rsid w:val="001608EC"/>
    <w:rsid w:val="00160A2D"/>
    <w:rsid w:val="001611B8"/>
    <w:rsid w:val="001612F5"/>
    <w:rsid w:val="00162413"/>
    <w:rsid w:val="00162EFA"/>
    <w:rsid w:val="00162F00"/>
    <w:rsid w:val="00162F99"/>
    <w:rsid w:val="001638F4"/>
    <w:rsid w:val="00163DFD"/>
    <w:rsid w:val="0016422E"/>
    <w:rsid w:val="00164404"/>
    <w:rsid w:val="0016442B"/>
    <w:rsid w:val="001646AF"/>
    <w:rsid w:val="0016509E"/>
    <w:rsid w:val="00165106"/>
    <w:rsid w:val="0016514E"/>
    <w:rsid w:val="0016540C"/>
    <w:rsid w:val="001654E3"/>
    <w:rsid w:val="00165D1E"/>
    <w:rsid w:val="00165F4C"/>
    <w:rsid w:val="0016626C"/>
    <w:rsid w:val="00166469"/>
    <w:rsid w:val="001665CC"/>
    <w:rsid w:val="001665EF"/>
    <w:rsid w:val="00166FE4"/>
    <w:rsid w:val="001702EC"/>
    <w:rsid w:val="001705F5"/>
    <w:rsid w:val="00170E4C"/>
    <w:rsid w:val="001716D8"/>
    <w:rsid w:val="001718DC"/>
    <w:rsid w:val="00171974"/>
    <w:rsid w:val="00171A9B"/>
    <w:rsid w:val="00171DDE"/>
    <w:rsid w:val="00172B49"/>
    <w:rsid w:val="00172D06"/>
    <w:rsid w:val="001730D2"/>
    <w:rsid w:val="001739E1"/>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560"/>
    <w:rsid w:val="001779A8"/>
    <w:rsid w:val="00180ABA"/>
    <w:rsid w:val="00181587"/>
    <w:rsid w:val="0018216D"/>
    <w:rsid w:val="00182173"/>
    <w:rsid w:val="001828BD"/>
    <w:rsid w:val="00182BCF"/>
    <w:rsid w:val="0018303F"/>
    <w:rsid w:val="001830AA"/>
    <w:rsid w:val="00183126"/>
    <w:rsid w:val="001835E9"/>
    <w:rsid w:val="001836EE"/>
    <w:rsid w:val="00183BFD"/>
    <w:rsid w:val="00183E59"/>
    <w:rsid w:val="00184595"/>
    <w:rsid w:val="00184C98"/>
    <w:rsid w:val="001854D2"/>
    <w:rsid w:val="00185DFC"/>
    <w:rsid w:val="00186382"/>
    <w:rsid w:val="00186DE3"/>
    <w:rsid w:val="00186F06"/>
    <w:rsid w:val="0018722E"/>
    <w:rsid w:val="00187559"/>
    <w:rsid w:val="00190F40"/>
    <w:rsid w:val="00190FC6"/>
    <w:rsid w:val="001911AE"/>
    <w:rsid w:val="00191785"/>
    <w:rsid w:val="00191BBB"/>
    <w:rsid w:val="00191D30"/>
    <w:rsid w:val="0019211F"/>
    <w:rsid w:val="00192745"/>
    <w:rsid w:val="001928CB"/>
    <w:rsid w:val="00192D93"/>
    <w:rsid w:val="00192FD8"/>
    <w:rsid w:val="0019344F"/>
    <w:rsid w:val="0019354D"/>
    <w:rsid w:val="001938AD"/>
    <w:rsid w:val="00193C18"/>
    <w:rsid w:val="00193CB6"/>
    <w:rsid w:val="00193F0C"/>
    <w:rsid w:val="00194CE4"/>
    <w:rsid w:val="00195481"/>
    <w:rsid w:val="001957D6"/>
    <w:rsid w:val="00195931"/>
    <w:rsid w:val="00195A9B"/>
    <w:rsid w:val="00196551"/>
    <w:rsid w:val="00196617"/>
    <w:rsid w:val="001969A1"/>
    <w:rsid w:val="00196AA5"/>
    <w:rsid w:val="00196B5C"/>
    <w:rsid w:val="00196F66"/>
    <w:rsid w:val="0019707B"/>
    <w:rsid w:val="00197158"/>
    <w:rsid w:val="00197361"/>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A55"/>
    <w:rsid w:val="001A35D3"/>
    <w:rsid w:val="001A4196"/>
    <w:rsid w:val="001A53B4"/>
    <w:rsid w:val="001A55F6"/>
    <w:rsid w:val="001A6274"/>
    <w:rsid w:val="001A656B"/>
    <w:rsid w:val="001A6A3B"/>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6BE"/>
    <w:rsid w:val="001B7DB4"/>
    <w:rsid w:val="001B7EDA"/>
    <w:rsid w:val="001C00DA"/>
    <w:rsid w:val="001C015E"/>
    <w:rsid w:val="001C0734"/>
    <w:rsid w:val="001C0753"/>
    <w:rsid w:val="001C15F0"/>
    <w:rsid w:val="001C15F7"/>
    <w:rsid w:val="001C195F"/>
    <w:rsid w:val="001C19B9"/>
    <w:rsid w:val="001C1C32"/>
    <w:rsid w:val="001C231F"/>
    <w:rsid w:val="001C26D1"/>
    <w:rsid w:val="001C28DB"/>
    <w:rsid w:val="001C2FBF"/>
    <w:rsid w:val="001C37B0"/>
    <w:rsid w:val="001C3C66"/>
    <w:rsid w:val="001C3F55"/>
    <w:rsid w:val="001C4895"/>
    <w:rsid w:val="001C4E4C"/>
    <w:rsid w:val="001C54BE"/>
    <w:rsid w:val="001C54D2"/>
    <w:rsid w:val="001C5BC1"/>
    <w:rsid w:val="001C5DE5"/>
    <w:rsid w:val="001C604C"/>
    <w:rsid w:val="001C62EF"/>
    <w:rsid w:val="001C6584"/>
    <w:rsid w:val="001C66AC"/>
    <w:rsid w:val="001C67F3"/>
    <w:rsid w:val="001C6E37"/>
    <w:rsid w:val="001C719A"/>
    <w:rsid w:val="001C750B"/>
    <w:rsid w:val="001C750E"/>
    <w:rsid w:val="001C77F0"/>
    <w:rsid w:val="001C785D"/>
    <w:rsid w:val="001C7BDB"/>
    <w:rsid w:val="001D0E06"/>
    <w:rsid w:val="001D0F0A"/>
    <w:rsid w:val="001D1163"/>
    <w:rsid w:val="001D1251"/>
    <w:rsid w:val="001D1443"/>
    <w:rsid w:val="001D2110"/>
    <w:rsid w:val="001D2304"/>
    <w:rsid w:val="001D25DB"/>
    <w:rsid w:val="001D26C7"/>
    <w:rsid w:val="001D2FF3"/>
    <w:rsid w:val="001D3040"/>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377"/>
    <w:rsid w:val="001E1696"/>
    <w:rsid w:val="001E16B4"/>
    <w:rsid w:val="001E1740"/>
    <w:rsid w:val="001E1813"/>
    <w:rsid w:val="001E1A19"/>
    <w:rsid w:val="001E1B3B"/>
    <w:rsid w:val="001E1B88"/>
    <w:rsid w:val="001E29B0"/>
    <w:rsid w:val="001E37B9"/>
    <w:rsid w:val="001E3907"/>
    <w:rsid w:val="001E3942"/>
    <w:rsid w:val="001E398A"/>
    <w:rsid w:val="001E3D3B"/>
    <w:rsid w:val="001E42A2"/>
    <w:rsid w:val="001E42EF"/>
    <w:rsid w:val="001E48FF"/>
    <w:rsid w:val="001E4B33"/>
    <w:rsid w:val="001E4D71"/>
    <w:rsid w:val="001E60E7"/>
    <w:rsid w:val="001E646D"/>
    <w:rsid w:val="001E65A8"/>
    <w:rsid w:val="001E66D4"/>
    <w:rsid w:val="001E6952"/>
    <w:rsid w:val="001E6F43"/>
    <w:rsid w:val="001E704B"/>
    <w:rsid w:val="001E76FF"/>
    <w:rsid w:val="001E7E1E"/>
    <w:rsid w:val="001F00D3"/>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32FC"/>
    <w:rsid w:val="001F33B5"/>
    <w:rsid w:val="001F3F21"/>
    <w:rsid w:val="001F42F1"/>
    <w:rsid w:val="001F4AD3"/>
    <w:rsid w:val="001F4CC7"/>
    <w:rsid w:val="001F5354"/>
    <w:rsid w:val="001F60DB"/>
    <w:rsid w:val="001F6916"/>
    <w:rsid w:val="001F7195"/>
    <w:rsid w:val="001F77ED"/>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D34"/>
    <w:rsid w:val="00205F85"/>
    <w:rsid w:val="00205FB3"/>
    <w:rsid w:val="00206FF9"/>
    <w:rsid w:val="00207162"/>
    <w:rsid w:val="00207566"/>
    <w:rsid w:val="0020765B"/>
    <w:rsid w:val="002077EE"/>
    <w:rsid w:val="002104B3"/>
    <w:rsid w:val="0021055B"/>
    <w:rsid w:val="00210626"/>
    <w:rsid w:val="00210809"/>
    <w:rsid w:val="0021092E"/>
    <w:rsid w:val="00210D43"/>
    <w:rsid w:val="002116D9"/>
    <w:rsid w:val="00211CE3"/>
    <w:rsid w:val="00211FED"/>
    <w:rsid w:val="002125DA"/>
    <w:rsid w:val="002130AF"/>
    <w:rsid w:val="002134CD"/>
    <w:rsid w:val="00213B62"/>
    <w:rsid w:val="00213FA8"/>
    <w:rsid w:val="00214B51"/>
    <w:rsid w:val="00214E29"/>
    <w:rsid w:val="0021566A"/>
    <w:rsid w:val="00215ABF"/>
    <w:rsid w:val="00215D2E"/>
    <w:rsid w:val="00216100"/>
    <w:rsid w:val="002167D5"/>
    <w:rsid w:val="00216822"/>
    <w:rsid w:val="00216FD2"/>
    <w:rsid w:val="00217074"/>
    <w:rsid w:val="002174E3"/>
    <w:rsid w:val="00217A09"/>
    <w:rsid w:val="00217CBB"/>
    <w:rsid w:val="00220003"/>
    <w:rsid w:val="002200E6"/>
    <w:rsid w:val="0022011F"/>
    <w:rsid w:val="00220B47"/>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A15"/>
    <w:rsid w:val="00224D50"/>
    <w:rsid w:val="002250A5"/>
    <w:rsid w:val="002250EC"/>
    <w:rsid w:val="0022547B"/>
    <w:rsid w:val="002255EF"/>
    <w:rsid w:val="00225B5C"/>
    <w:rsid w:val="00225B5E"/>
    <w:rsid w:val="00226468"/>
    <w:rsid w:val="00227079"/>
    <w:rsid w:val="00227889"/>
    <w:rsid w:val="00227AB3"/>
    <w:rsid w:val="00227DAD"/>
    <w:rsid w:val="00230192"/>
    <w:rsid w:val="002302F1"/>
    <w:rsid w:val="0023050F"/>
    <w:rsid w:val="00230952"/>
    <w:rsid w:val="00230E13"/>
    <w:rsid w:val="002315D7"/>
    <w:rsid w:val="00231696"/>
    <w:rsid w:val="00231A12"/>
    <w:rsid w:val="00231AF7"/>
    <w:rsid w:val="00231CEF"/>
    <w:rsid w:val="00231F98"/>
    <w:rsid w:val="002321D6"/>
    <w:rsid w:val="002325FD"/>
    <w:rsid w:val="002326EF"/>
    <w:rsid w:val="00232BC0"/>
    <w:rsid w:val="00232EDB"/>
    <w:rsid w:val="002335A1"/>
    <w:rsid w:val="00233981"/>
    <w:rsid w:val="00233D46"/>
    <w:rsid w:val="00233D62"/>
    <w:rsid w:val="0023451E"/>
    <w:rsid w:val="002346FC"/>
    <w:rsid w:val="00234716"/>
    <w:rsid w:val="0023525A"/>
    <w:rsid w:val="0023579C"/>
    <w:rsid w:val="0023582C"/>
    <w:rsid w:val="0023585A"/>
    <w:rsid w:val="00235903"/>
    <w:rsid w:val="00235979"/>
    <w:rsid w:val="00235C00"/>
    <w:rsid w:val="0023625E"/>
    <w:rsid w:val="002368D2"/>
    <w:rsid w:val="00236E8F"/>
    <w:rsid w:val="00237066"/>
    <w:rsid w:val="00237343"/>
    <w:rsid w:val="002374ED"/>
    <w:rsid w:val="00237671"/>
    <w:rsid w:val="0023769A"/>
    <w:rsid w:val="002379DC"/>
    <w:rsid w:val="002402E6"/>
    <w:rsid w:val="00240861"/>
    <w:rsid w:val="002410CC"/>
    <w:rsid w:val="002414AB"/>
    <w:rsid w:val="00241891"/>
    <w:rsid w:val="00241B66"/>
    <w:rsid w:val="00241FA0"/>
    <w:rsid w:val="002420D1"/>
    <w:rsid w:val="002423AC"/>
    <w:rsid w:val="0024275A"/>
    <w:rsid w:val="0024283F"/>
    <w:rsid w:val="002429E9"/>
    <w:rsid w:val="00243092"/>
    <w:rsid w:val="0024309F"/>
    <w:rsid w:val="00243401"/>
    <w:rsid w:val="00243747"/>
    <w:rsid w:val="00243812"/>
    <w:rsid w:val="00243DE8"/>
    <w:rsid w:val="00243E63"/>
    <w:rsid w:val="00243FC1"/>
    <w:rsid w:val="00244351"/>
    <w:rsid w:val="00244487"/>
    <w:rsid w:val="002448C2"/>
    <w:rsid w:val="00244B0F"/>
    <w:rsid w:val="0024510B"/>
    <w:rsid w:val="00245438"/>
    <w:rsid w:val="002455CC"/>
    <w:rsid w:val="002456BF"/>
    <w:rsid w:val="0024579F"/>
    <w:rsid w:val="00245CA9"/>
    <w:rsid w:val="00246340"/>
    <w:rsid w:val="00246995"/>
    <w:rsid w:val="00246EFC"/>
    <w:rsid w:val="00247105"/>
    <w:rsid w:val="002477F1"/>
    <w:rsid w:val="0024780E"/>
    <w:rsid w:val="00247A7D"/>
    <w:rsid w:val="002501A5"/>
    <w:rsid w:val="002503E9"/>
    <w:rsid w:val="00250A5A"/>
    <w:rsid w:val="00250B21"/>
    <w:rsid w:val="00250BF9"/>
    <w:rsid w:val="002513C8"/>
    <w:rsid w:val="00251548"/>
    <w:rsid w:val="0025169F"/>
    <w:rsid w:val="00251BBA"/>
    <w:rsid w:val="00251EEF"/>
    <w:rsid w:val="00251FED"/>
    <w:rsid w:val="002525F4"/>
    <w:rsid w:val="0025282F"/>
    <w:rsid w:val="002529A7"/>
    <w:rsid w:val="002529CB"/>
    <w:rsid w:val="002530AB"/>
    <w:rsid w:val="00253B30"/>
    <w:rsid w:val="00254662"/>
    <w:rsid w:val="00254978"/>
    <w:rsid w:val="002549FA"/>
    <w:rsid w:val="00254CC5"/>
    <w:rsid w:val="0025511E"/>
    <w:rsid w:val="002552A5"/>
    <w:rsid w:val="002554F1"/>
    <w:rsid w:val="0025561E"/>
    <w:rsid w:val="00255B50"/>
    <w:rsid w:val="00255CBB"/>
    <w:rsid w:val="00255FC7"/>
    <w:rsid w:val="00256ADF"/>
    <w:rsid w:val="00256F66"/>
    <w:rsid w:val="002570FF"/>
    <w:rsid w:val="00257332"/>
    <w:rsid w:val="0025759F"/>
    <w:rsid w:val="00257AC2"/>
    <w:rsid w:val="0026027A"/>
    <w:rsid w:val="002608D4"/>
    <w:rsid w:val="002609B9"/>
    <w:rsid w:val="00260E5F"/>
    <w:rsid w:val="00261731"/>
    <w:rsid w:val="002621B0"/>
    <w:rsid w:val="002621C5"/>
    <w:rsid w:val="0026262E"/>
    <w:rsid w:val="002626BC"/>
    <w:rsid w:val="00264360"/>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67C13"/>
    <w:rsid w:val="002706B9"/>
    <w:rsid w:val="002712C5"/>
    <w:rsid w:val="00271F20"/>
    <w:rsid w:val="00272022"/>
    <w:rsid w:val="00272732"/>
    <w:rsid w:val="00273039"/>
    <w:rsid w:val="002730AC"/>
    <w:rsid w:val="002730B2"/>
    <w:rsid w:val="0027314B"/>
    <w:rsid w:val="0027338A"/>
    <w:rsid w:val="00273401"/>
    <w:rsid w:val="00274401"/>
    <w:rsid w:val="00274506"/>
    <w:rsid w:val="00274556"/>
    <w:rsid w:val="00274988"/>
    <w:rsid w:val="00274A12"/>
    <w:rsid w:val="00274E6E"/>
    <w:rsid w:val="00274FB1"/>
    <w:rsid w:val="00275240"/>
    <w:rsid w:val="002755EF"/>
    <w:rsid w:val="00275628"/>
    <w:rsid w:val="002758AE"/>
    <w:rsid w:val="002759E2"/>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1FAD"/>
    <w:rsid w:val="002821BD"/>
    <w:rsid w:val="00282760"/>
    <w:rsid w:val="002827F6"/>
    <w:rsid w:val="002829AC"/>
    <w:rsid w:val="00282E11"/>
    <w:rsid w:val="00282F9B"/>
    <w:rsid w:val="00283987"/>
    <w:rsid w:val="00283A95"/>
    <w:rsid w:val="002841EE"/>
    <w:rsid w:val="00284BBA"/>
    <w:rsid w:val="00284BC5"/>
    <w:rsid w:val="00284C0C"/>
    <w:rsid w:val="00284F04"/>
    <w:rsid w:val="0028552F"/>
    <w:rsid w:val="00285674"/>
    <w:rsid w:val="00285CA6"/>
    <w:rsid w:val="00285D19"/>
    <w:rsid w:val="00285E23"/>
    <w:rsid w:val="00286078"/>
    <w:rsid w:val="002866E9"/>
    <w:rsid w:val="00286756"/>
    <w:rsid w:val="002869E6"/>
    <w:rsid w:val="00287491"/>
    <w:rsid w:val="00287B80"/>
    <w:rsid w:val="002900F4"/>
    <w:rsid w:val="0029094B"/>
    <w:rsid w:val="002909F5"/>
    <w:rsid w:val="00290A19"/>
    <w:rsid w:val="002913D8"/>
    <w:rsid w:val="00291750"/>
    <w:rsid w:val="00291AEF"/>
    <w:rsid w:val="00292104"/>
    <w:rsid w:val="0029248C"/>
    <w:rsid w:val="002929BA"/>
    <w:rsid w:val="00292FAF"/>
    <w:rsid w:val="002932F5"/>
    <w:rsid w:val="0029399D"/>
    <w:rsid w:val="002939F1"/>
    <w:rsid w:val="00293B72"/>
    <w:rsid w:val="002940E4"/>
    <w:rsid w:val="0029429C"/>
    <w:rsid w:val="00294327"/>
    <w:rsid w:val="0029433E"/>
    <w:rsid w:val="002944EE"/>
    <w:rsid w:val="002946AD"/>
    <w:rsid w:val="0029472C"/>
    <w:rsid w:val="00294EBD"/>
    <w:rsid w:val="002955C9"/>
    <w:rsid w:val="00295932"/>
    <w:rsid w:val="00295C2C"/>
    <w:rsid w:val="00295E08"/>
    <w:rsid w:val="002974AA"/>
    <w:rsid w:val="0029793E"/>
    <w:rsid w:val="002A012D"/>
    <w:rsid w:val="002A02B1"/>
    <w:rsid w:val="002A03A7"/>
    <w:rsid w:val="002A0507"/>
    <w:rsid w:val="002A06F5"/>
    <w:rsid w:val="002A0864"/>
    <w:rsid w:val="002A0C22"/>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63"/>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0C6"/>
    <w:rsid w:val="002B7D17"/>
    <w:rsid w:val="002C01BC"/>
    <w:rsid w:val="002C089E"/>
    <w:rsid w:val="002C0A51"/>
    <w:rsid w:val="002C0C14"/>
    <w:rsid w:val="002C151A"/>
    <w:rsid w:val="002C178B"/>
    <w:rsid w:val="002C1802"/>
    <w:rsid w:val="002C1FAB"/>
    <w:rsid w:val="002C2A4E"/>
    <w:rsid w:val="002C2FC4"/>
    <w:rsid w:val="002C3764"/>
    <w:rsid w:val="002C37C8"/>
    <w:rsid w:val="002C3815"/>
    <w:rsid w:val="002C3905"/>
    <w:rsid w:val="002C3A7A"/>
    <w:rsid w:val="002C3E35"/>
    <w:rsid w:val="002C3FA7"/>
    <w:rsid w:val="002C439B"/>
    <w:rsid w:val="002C458F"/>
    <w:rsid w:val="002C485B"/>
    <w:rsid w:val="002C4F20"/>
    <w:rsid w:val="002C5013"/>
    <w:rsid w:val="002C512C"/>
    <w:rsid w:val="002C5AA1"/>
    <w:rsid w:val="002C5EEF"/>
    <w:rsid w:val="002C5FCC"/>
    <w:rsid w:val="002C61E2"/>
    <w:rsid w:val="002C6625"/>
    <w:rsid w:val="002C677F"/>
    <w:rsid w:val="002C69F1"/>
    <w:rsid w:val="002C71A1"/>
    <w:rsid w:val="002C72C2"/>
    <w:rsid w:val="002C74E7"/>
    <w:rsid w:val="002C7B12"/>
    <w:rsid w:val="002C7C50"/>
    <w:rsid w:val="002C7F66"/>
    <w:rsid w:val="002D0291"/>
    <w:rsid w:val="002D071F"/>
    <w:rsid w:val="002D21DB"/>
    <w:rsid w:val="002D24AA"/>
    <w:rsid w:val="002D2A40"/>
    <w:rsid w:val="002D30C3"/>
    <w:rsid w:val="002D324C"/>
    <w:rsid w:val="002D3434"/>
    <w:rsid w:val="002D34A1"/>
    <w:rsid w:val="002D36B6"/>
    <w:rsid w:val="002D3DDA"/>
    <w:rsid w:val="002D4CAA"/>
    <w:rsid w:val="002D4CF0"/>
    <w:rsid w:val="002D4D8D"/>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524"/>
    <w:rsid w:val="002E380C"/>
    <w:rsid w:val="002E382B"/>
    <w:rsid w:val="002E3A0A"/>
    <w:rsid w:val="002E3D2E"/>
    <w:rsid w:val="002E3FA1"/>
    <w:rsid w:val="002E4D9A"/>
    <w:rsid w:val="002E4E4F"/>
    <w:rsid w:val="002E5049"/>
    <w:rsid w:val="002E5CD1"/>
    <w:rsid w:val="002E6236"/>
    <w:rsid w:val="002E6539"/>
    <w:rsid w:val="002E66EF"/>
    <w:rsid w:val="002E6EC9"/>
    <w:rsid w:val="002E7023"/>
    <w:rsid w:val="002F0356"/>
    <w:rsid w:val="002F09C5"/>
    <w:rsid w:val="002F0C80"/>
    <w:rsid w:val="002F13DF"/>
    <w:rsid w:val="002F146B"/>
    <w:rsid w:val="002F19B6"/>
    <w:rsid w:val="002F1F30"/>
    <w:rsid w:val="002F207D"/>
    <w:rsid w:val="002F22A9"/>
    <w:rsid w:val="002F2F7A"/>
    <w:rsid w:val="002F35DB"/>
    <w:rsid w:val="002F3E6C"/>
    <w:rsid w:val="002F4001"/>
    <w:rsid w:val="002F4176"/>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2BD"/>
    <w:rsid w:val="00303B10"/>
    <w:rsid w:val="00303B73"/>
    <w:rsid w:val="003040AC"/>
    <w:rsid w:val="003051E3"/>
    <w:rsid w:val="0030531F"/>
    <w:rsid w:val="00305428"/>
    <w:rsid w:val="00305A4A"/>
    <w:rsid w:val="00305F68"/>
    <w:rsid w:val="00306AF3"/>
    <w:rsid w:val="00306B05"/>
    <w:rsid w:val="0030792D"/>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04B"/>
    <w:rsid w:val="0031625A"/>
    <w:rsid w:val="003169BA"/>
    <w:rsid w:val="003169CE"/>
    <w:rsid w:val="003176B4"/>
    <w:rsid w:val="00317E70"/>
    <w:rsid w:val="003206AD"/>
    <w:rsid w:val="0032071F"/>
    <w:rsid w:val="00320B0D"/>
    <w:rsid w:val="00320BC0"/>
    <w:rsid w:val="00320BF4"/>
    <w:rsid w:val="00320CEB"/>
    <w:rsid w:val="003211A6"/>
    <w:rsid w:val="00322902"/>
    <w:rsid w:val="00322C1D"/>
    <w:rsid w:val="00322F68"/>
    <w:rsid w:val="00323106"/>
    <w:rsid w:val="00323451"/>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3B5"/>
    <w:rsid w:val="0032569F"/>
    <w:rsid w:val="00325F47"/>
    <w:rsid w:val="003265D6"/>
    <w:rsid w:val="00326B64"/>
    <w:rsid w:val="0032709A"/>
    <w:rsid w:val="00327423"/>
    <w:rsid w:val="003275FB"/>
    <w:rsid w:val="00327A69"/>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2D26"/>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127"/>
    <w:rsid w:val="0034222F"/>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4A7"/>
    <w:rsid w:val="00346576"/>
    <w:rsid w:val="00346BBC"/>
    <w:rsid w:val="00346DEA"/>
    <w:rsid w:val="00347467"/>
    <w:rsid w:val="00347826"/>
    <w:rsid w:val="00347FC4"/>
    <w:rsid w:val="0035040C"/>
    <w:rsid w:val="00350509"/>
    <w:rsid w:val="0035065F"/>
    <w:rsid w:val="00350D0C"/>
    <w:rsid w:val="0035130A"/>
    <w:rsid w:val="00351BA5"/>
    <w:rsid w:val="00351EA0"/>
    <w:rsid w:val="00351F11"/>
    <w:rsid w:val="0035203E"/>
    <w:rsid w:val="003520F3"/>
    <w:rsid w:val="00352376"/>
    <w:rsid w:val="00352461"/>
    <w:rsid w:val="00352763"/>
    <w:rsid w:val="003538F6"/>
    <w:rsid w:val="00353E76"/>
    <w:rsid w:val="00354280"/>
    <w:rsid w:val="003546E0"/>
    <w:rsid w:val="00354735"/>
    <w:rsid w:val="0035482F"/>
    <w:rsid w:val="00354B30"/>
    <w:rsid w:val="00354B55"/>
    <w:rsid w:val="003551C0"/>
    <w:rsid w:val="0035537F"/>
    <w:rsid w:val="0035557F"/>
    <w:rsid w:val="0035593C"/>
    <w:rsid w:val="00355B5F"/>
    <w:rsid w:val="003571E1"/>
    <w:rsid w:val="003573EE"/>
    <w:rsid w:val="00357467"/>
    <w:rsid w:val="00357620"/>
    <w:rsid w:val="0036012F"/>
    <w:rsid w:val="00360164"/>
    <w:rsid w:val="003602BE"/>
    <w:rsid w:val="003609D5"/>
    <w:rsid w:val="00360AE1"/>
    <w:rsid w:val="00360CB4"/>
    <w:rsid w:val="00360E33"/>
    <w:rsid w:val="00360FAF"/>
    <w:rsid w:val="00361322"/>
    <w:rsid w:val="00361697"/>
    <w:rsid w:val="0036209B"/>
    <w:rsid w:val="003623EE"/>
    <w:rsid w:val="0036258C"/>
    <w:rsid w:val="00362730"/>
    <w:rsid w:val="00362A6A"/>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700F0"/>
    <w:rsid w:val="003709FF"/>
    <w:rsid w:val="00370F6E"/>
    <w:rsid w:val="003710AB"/>
    <w:rsid w:val="0037125F"/>
    <w:rsid w:val="0037129A"/>
    <w:rsid w:val="00371450"/>
    <w:rsid w:val="00371A57"/>
    <w:rsid w:val="003723B1"/>
    <w:rsid w:val="00372934"/>
    <w:rsid w:val="00372BBD"/>
    <w:rsid w:val="0037323E"/>
    <w:rsid w:val="003732FD"/>
    <w:rsid w:val="003736DA"/>
    <w:rsid w:val="00373BF8"/>
    <w:rsid w:val="00374410"/>
    <w:rsid w:val="00374669"/>
    <w:rsid w:val="00375051"/>
    <w:rsid w:val="003750FA"/>
    <w:rsid w:val="0037533B"/>
    <w:rsid w:val="00375A4F"/>
    <w:rsid w:val="0037630E"/>
    <w:rsid w:val="0037646C"/>
    <w:rsid w:val="003767CE"/>
    <w:rsid w:val="00376AA2"/>
    <w:rsid w:val="00376D93"/>
    <w:rsid w:val="003772EB"/>
    <w:rsid w:val="00377AB5"/>
    <w:rsid w:val="003800B6"/>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82A"/>
    <w:rsid w:val="00387AB3"/>
    <w:rsid w:val="00387B99"/>
    <w:rsid w:val="00387D34"/>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BC3"/>
    <w:rsid w:val="00394CDA"/>
    <w:rsid w:val="00394D9E"/>
    <w:rsid w:val="00394EF0"/>
    <w:rsid w:val="00395487"/>
    <w:rsid w:val="003958C6"/>
    <w:rsid w:val="00395A31"/>
    <w:rsid w:val="00395A48"/>
    <w:rsid w:val="00395E3C"/>
    <w:rsid w:val="003960DE"/>
    <w:rsid w:val="0039628E"/>
    <w:rsid w:val="00396CC4"/>
    <w:rsid w:val="00397043"/>
    <w:rsid w:val="003979D3"/>
    <w:rsid w:val="00397DB8"/>
    <w:rsid w:val="00397F6A"/>
    <w:rsid w:val="003A020C"/>
    <w:rsid w:val="003A0267"/>
    <w:rsid w:val="003A05EF"/>
    <w:rsid w:val="003A0825"/>
    <w:rsid w:val="003A1198"/>
    <w:rsid w:val="003A12D7"/>
    <w:rsid w:val="003A161C"/>
    <w:rsid w:val="003A17BF"/>
    <w:rsid w:val="003A18BB"/>
    <w:rsid w:val="003A1B62"/>
    <w:rsid w:val="003A1C49"/>
    <w:rsid w:val="003A20A9"/>
    <w:rsid w:val="003A23FA"/>
    <w:rsid w:val="003A25C2"/>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4EB"/>
    <w:rsid w:val="003B3AB2"/>
    <w:rsid w:val="003B3CF4"/>
    <w:rsid w:val="003B3F2B"/>
    <w:rsid w:val="003B4289"/>
    <w:rsid w:val="003B42FC"/>
    <w:rsid w:val="003B466D"/>
    <w:rsid w:val="003B4A67"/>
    <w:rsid w:val="003B4D59"/>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685"/>
    <w:rsid w:val="003C06AF"/>
    <w:rsid w:val="003C0AED"/>
    <w:rsid w:val="003C0CBD"/>
    <w:rsid w:val="003C0DA0"/>
    <w:rsid w:val="003C1AEC"/>
    <w:rsid w:val="003C1E13"/>
    <w:rsid w:val="003C2113"/>
    <w:rsid w:val="003C2157"/>
    <w:rsid w:val="003C22B6"/>
    <w:rsid w:val="003C22C6"/>
    <w:rsid w:val="003C233B"/>
    <w:rsid w:val="003C2367"/>
    <w:rsid w:val="003C2415"/>
    <w:rsid w:val="003C30DC"/>
    <w:rsid w:val="003C3145"/>
    <w:rsid w:val="003C3423"/>
    <w:rsid w:val="003C37AA"/>
    <w:rsid w:val="003C3AA0"/>
    <w:rsid w:val="003C3C27"/>
    <w:rsid w:val="003C3DC2"/>
    <w:rsid w:val="003C3F2C"/>
    <w:rsid w:val="003C44A1"/>
    <w:rsid w:val="003C46EB"/>
    <w:rsid w:val="003C51C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965"/>
    <w:rsid w:val="003D1E70"/>
    <w:rsid w:val="003D1F7E"/>
    <w:rsid w:val="003D2062"/>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935"/>
    <w:rsid w:val="003D5B63"/>
    <w:rsid w:val="003D632B"/>
    <w:rsid w:val="003D6641"/>
    <w:rsid w:val="003D72AA"/>
    <w:rsid w:val="003D74E9"/>
    <w:rsid w:val="003D7546"/>
    <w:rsid w:val="003D7646"/>
    <w:rsid w:val="003D774D"/>
    <w:rsid w:val="003D79E0"/>
    <w:rsid w:val="003E0E6F"/>
    <w:rsid w:val="003E1067"/>
    <w:rsid w:val="003E14E2"/>
    <w:rsid w:val="003E1787"/>
    <w:rsid w:val="003E18AB"/>
    <w:rsid w:val="003E25B4"/>
    <w:rsid w:val="003E2614"/>
    <w:rsid w:val="003E3796"/>
    <w:rsid w:val="003E3F42"/>
    <w:rsid w:val="003E3F62"/>
    <w:rsid w:val="003E4663"/>
    <w:rsid w:val="003E5818"/>
    <w:rsid w:val="003E59A2"/>
    <w:rsid w:val="003E620E"/>
    <w:rsid w:val="003E71E1"/>
    <w:rsid w:val="003E74F5"/>
    <w:rsid w:val="003E7B49"/>
    <w:rsid w:val="003F092F"/>
    <w:rsid w:val="003F12F2"/>
    <w:rsid w:val="003F1427"/>
    <w:rsid w:val="003F1852"/>
    <w:rsid w:val="003F1996"/>
    <w:rsid w:val="003F1D70"/>
    <w:rsid w:val="003F21DD"/>
    <w:rsid w:val="003F2371"/>
    <w:rsid w:val="003F34EA"/>
    <w:rsid w:val="003F375A"/>
    <w:rsid w:val="003F3C03"/>
    <w:rsid w:val="003F3F12"/>
    <w:rsid w:val="003F40E8"/>
    <w:rsid w:val="003F47AF"/>
    <w:rsid w:val="003F482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07F6F"/>
    <w:rsid w:val="0041071F"/>
    <w:rsid w:val="00412946"/>
    <w:rsid w:val="00412E6F"/>
    <w:rsid w:val="004130B5"/>
    <w:rsid w:val="00413738"/>
    <w:rsid w:val="00413B48"/>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0FB8"/>
    <w:rsid w:val="0042132B"/>
    <w:rsid w:val="004214E8"/>
    <w:rsid w:val="00421A96"/>
    <w:rsid w:val="00421CB4"/>
    <w:rsid w:val="00421EDE"/>
    <w:rsid w:val="00422480"/>
    <w:rsid w:val="00422BB2"/>
    <w:rsid w:val="00424166"/>
    <w:rsid w:val="00424AB3"/>
    <w:rsid w:val="004250D6"/>
    <w:rsid w:val="004253DD"/>
    <w:rsid w:val="00425411"/>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A1A"/>
    <w:rsid w:val="00431B39"/>
    <w:rsid w:val="004328BF"/>
    <w:rsid w:val="004328CA"/>
    <w:rsid w:val="004335F2"/>
    <w:rsid w:val="0043368E"/>
    <w:rsid w:val="004337B1"/>
    <w:rsid w:val="0043383B"/>
    <w:rsid w:val="00433B64"/>
    <w:rsid w:val="004347D4"/>
    <w:rsid w:val="00434DF8"/>
    <w:rsid w:val="0043554A"/>
    <w:rsid w:val="0043571D"/>
    <w:rsid w:val="00435ABF"/>
    <w:rsid w:val="00435EF7"/>
    <w:rsid w:val="00435F3D"/>
    <w:rsid w:val="004362BC"/>
    <w:rsid w:val="004373D7"/>
    <w:rsid w:val="00437598"/>
    <w:rsid w:val="0043780A"/>
    <w:rsid w:val="00437A09"/>
    <w:rsid w:val="00437E24"/>
    <w:rsid w:val="00440629"/>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EC4"/>
    <w:rsid w:val="004470BE"/>
    <w:rsid w:val="00447307"/>
    <w:rsid w:val="00447A4E"/>
    <w:rsid w:val="00447E85"/>
    <w:rsid w:val="004507AF"/>
    <w:rsid w:val="0045156D"/>
    <w:rsid w:val="004518B0"/>
    <w:rsid w:val="0045280F"/>
    <w:rsid w:val="0045302F"/>
    <w:rsid w:val="004532FD"/>
    <w:rsid w:val="00453372"/>
    <w:rsid w:val="004534E1"/>
    <w:rsid w:val="00453B4F"/>
    <w:rsid w:val="00453CA2"/>
    <w:rsid w:val="004546FC"/>
    <w:rsid w:val="0045487D"/>
    <w:rsid w:val="00454A68"/>
    <w:rsid w:val="00454C95"/>
    <w:rsid w:val="00454E24"/>
    <w:rsid w:val="00454ECA"/>
    <w:rsid w:val="00454F0C"/>
    <w:rsid w:val="00454FB8"/>
    <w:rsid w:val="004556CF"/>
    <w:rsid w:val="00455E69"/>
    <w:rsid w:val="0045674D"/>
    <w:rsid w:val="00456772"/>
    <w:rsid w:val="00457604"/>
    <w:rsid w:val="0045763C"/>
    <w:rsid w:val="0045779B"/>
    <w:rsid w:val="00457CF2"/>
    <w:rsid w:val="00457ED1"/>
    <w:rsid w:val="00460426"/>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6E"/>
    <w:rsid w:val="0046741A"/>
    <w:rsid w:val="00470974"/>
    <w:rsid w:val="004709A2"/>
    <w:rsid w:val="004719A1"/>
    <w:rsid w:val="00471A95"/>
    <w:rsid w:val="00471E42"/>
    <w:rsid w:val="00472118"/>
    <w:rsid w:val="004721C4"/>
    <w:rsid w:val="004725A0"/>
    <w:rsid w:val="00472921"/>
    <w:rsid w:val="00472F98"/>
    <w:rsid w:val="00473100"/>
    <w:rsid w:val="00473124"/>
    <w:rsid w:val="004731D6"/>
    <w:rsid w:val="00473D3A"/>
    <w:rsid w:val="00473FCB"/>
    <w:rsid w:val="004746E3"/>
    <w:rsid w:val="004747AD"/>
    <w:rsid w:val="004751D1"/>
    <w:rsid w:val="00475624"/>
    <w:rsid w:val="00475652"/>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2393"/>
    <w:rsid w:val="004823CC"/>
    <w:rsid w:val="004826AA"/>
    <w:rsid w:val="004826D5"/>
    <w:rsid w:val="004835A0"/>
    <w:rsid w:val="004837DE"/>
    <w:rsid w:val="004838C3"/>
    <w:rsid w:val="004838FB"/>
    <w:rsid w:val="00483AA6"/>
    <w:rsid w:val="00483CF9"/>
    <w:rsid w:val="0048445B"/>
    <w:rsid w:val="004846B6"/>
    <w:rsid w:val="00484C39"/>
    <w:rsid w:val="00484C63"/>
    <w:rsid w:val="00485EB7"/>
    <w:rsid w:val="00485ECC"/>
    <w:rsid w:val="004861B5"/>
    <w:rsid w:val="00486788"/>
    <w:rsid w:val="00486AE1"/>
    <w:rsid w:val="004873FB"/>
    <w:rsid w:val="00487858"/>
    <w:rsid w:val="004879D7"/>
    <w:rsid w:val="00487D89"/>
    <w:rsid w:val="00487F43"/>
    <w:rsid w:val="0049003E"/>
    <w:rsid w:val="0049008D"/>
    <w:rsid w:val="00490EFA"/>
    <w:rsid w:val="00491076"/>
    <w:rsid w:val="004914BD"/>
    <w:rsid w:val="0049160F"/>
    <w:rsid w:val="00491729"/>
    <w:rsid w:val="00492007"/>
    <w:rsid w:val="0049220E"/>
    <w:rsid w:val="00492521"/>
    <w:rsid w:val="00492D68"/>
    <w:rsid w:val="00493C5E"/>
    <w:rsid w:val="00493F55"/>
    <w:rsid w:val="0049409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1C2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710"/>
    <w:rsid w:val="004A4D63"/>
    <w:rsid w:val="004A59EF"/>
    <w:rsid w:val="004A5DAF"/>
    <w:rsid w:val="004A5F52"/>
    <w:rsid w:val="004A603A"/>
    <w:rsid w:val="004A6882"/>
    <w:rsid w:val="004A6BC2"/>
    <w:rsid w:val="004A6C9E"/>
    <w:rsid w:val="004A6DB7"/>
    <w:rsid w:val="004A6E1F"/>
    <w:rsid w:val="004A6EB6"/>
    <w:rsid w:val="004A70FB"/>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6E5"/>
    <w:rsid w:val="004B493A"/>
    <w:rsid w:val="004B4ADD"/>
    <w:rsid w:val="004B4B80"/>
    <w:rsid w:val="004B513A"/>
    <w:rsid w:val="004B536D"/>
    <w:rsid w:val="004B58F1"/>
    <w:rsid w:val="004B59E2"/>
    <w:rsid w:val="004B6146"/>
    <w:rsid w:val="004B63E1"/>
    <w:rsid w:val="004B6C08"/>
    <w:rsid w:val="004B7136"/>
    <w:rsid w:val="004B7329"/>
    <w:rsid w:val="004B7372"/>
    <w:rsid w:val="004B737A"/>
    <w:rsid w:val="004B73F0"/>
    <w:rsid w:val="004B7DFB"/>
    <w:rsid w:val="004B7E33"/>
    <w:rsid w:val="004B7FA5"/>
    <w:rsid w:val="004C0361"/>
    <w:rsid w:val="004C063D"/>
    <w:rsid w:val="004C0B4D"/>
    <w:rsid w:val="004C0C9D"/>
    <w:rsid w:val="004C0F6D"/>
    <w:rsid w:val="004C1190"/>
    <w:rsid w:val="004C1661"/>
    <w:rsid w:val="004C182A"/>
    <w:rsid w:val="004C1B82"/>
    <w:rsid w:val="004C1B9C"/>
    <w:rsid w:val="004C2337"/>
    <w:rsid w:val="004C2424"/>
    <w:rsid w:val="004C259C"/>
    <w:rsid w:val="004C2C86"/>
    <w:rsid w:val="004C2CD2"/>
    <w:rsid w:val="004C2D1D"/>
    <w:rsid w:val="004C2E8B"/>
    <w:rsid w:val="004C2F3F"/>
    <w:rsid w:val="004C31A1"/>
    <w:rsid w:val="004C3223"/>
    <w:rsid w:val="004C3225"/>
    <w:rsid w:val="004C3B4E"/>
    <w:rsid w:val="004C3B6E"/>
    <w:rsid w:val="004C43F6"/>
    <w:rsid w:val="004C46CB"/>
    <w:rsid w:val="004C4D6A"/>
    <w:rsid w:val="004C50B7"/>
    <w:rsid w:val="004C667B"/>
    <w:rsid w:val="004C69BE"/>
    <w:rsid w:val="004C6D0C"/>
    <w:rsid w:val="004C73D6"/>
    <w:rsid w:val="004C7505"/>
    <w:rsid w:val="004C784D"/>
    <w:rsid w:val="004C7953"/>
    <w:rsid w:val="004C7984"/>
    <w:rsid w:val="004C7AC6"/>
    <w:rsid w:val="004C7DA5"/>
    <w:rsid w:val="004C7F5A"/>
    <w:rsid w:val="004D0B98"/>
    <w:rsid w:val="004D0FAE"/>
    <w:rsid w:val="004D10F3"/>
    <w:rsid w:val="004D1232"/>
    <w:rsid w:val="004D12D2"/>
    <w:rsid w:val="004D16C1"/>
    <w:rsid w:val="004D1807"/>
    <w:rsid w:val="004D1930"/>
    <w:rsid w:val="004D1BBF"/>
    <w:rsid w:val="004D1BC3"/>
    <w:rsid w:val="004D1D66"/>
    <w:rsid w:val="004D1EED"/>
    <w:rsid w:val="004D26E6"/>
    <w:rsid w:val="004D26EB"/>
    <w:rsid w:val="004D33BB"/>
    <w:rsid w:val="004D35DA"/>
    <w:rsid w:val="004D4748"/>
    <w:rsid w:val="004D4D33"/>
    <w:rsid w:val="004D58A7"/>
    <w:rsid w:val="004D5D4E"/>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BAA"/>
    <w:rsid w:val="004F2E2E"/>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A9"/>
    <w:rsid w:val="004F59C8"/>
    <w:rsid w:val="004F621D"/>
    <w:rsid w:val="004F69D9"/>
    <w:rsid w:val="004F6E06"/>
    <w:rsid w:val="004F79F7"/>
    <w:rsid w:val="004F7E51"/>
    <w:rsid w:val="004F7FD1"/>
    <w:rsid w:val="00500119"/>
    <w:rsid w:val="005004DC"/>
    <w:rsid w:val="00500606"/>
    <w:rsid w:val="00500ADC"/>
    <w:rsid w:val="00500AF3"/>
    <w:rsid w:val="00500D98"/>
    <w:rsid w:val="00501587"/>
    <w:rsid w:val="0050174D"/>
    <w:rsid w:val="0050176A"/>
    <w:rsid w:val="00501B77"/>
    <w:rsid w:val="00501D5A"/>
    <w:rsid w:val="00502BA4"/>
    <w:rsid w:val="00502C5B"/>
    <w:rsid w:val="00502D6E"/>
    <w:rsid w:val="00502DE3"/>
    <w:rsid w:val="00502FEB"/>
    <w:rsid w:val="00503065"/>
    <w:rsid w:val="005030B0"/>
    <w:rsid w:val="00503455"/>
    <w:rsid w:val="00503524"/>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3200"/>
    <w:rsid w:val="0051323F"/>
    <w:rsid w:val="005145F5"/>
    <w:rsid w:val="00514683"/>
    <w:rsid w:val="00514EF3"/>
    <w:rsid w:val="00514F27"/>
    <w:rsid w:val="00515162"/>
    <w:rsid w:val="00515181"/>
    <w:rsid w:val="005155C4"/>
    <w:rsid w:val="00515A3F"/>
    <w:rsid w:val="00516E18"/>
    <w:rsid w:val="005173B6"/>
    <w:rsid w:val="00517745"/>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D30"/>
    <w:rsid w:val="00523573"/>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BEA"/>
    <w:rsid w:val="0053363D"/>
    <w:rsid w:val="00533764"/>
    <w:rsid w:val="00533E31"/>
    <w:rsid w:val="00533EF3"/>
    <w:rsid w:val="0053406F"/>
    <w:rsid w:val="005343CF"/>
    <w:rsid w:val="00534807"/>
    <w:rsid w:val="00534CE7"/>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7F5"/>
    <w:rsid w:val="00544884"/>
    <w:rsid w:val="00544AC7"/>
    <w:rsid w:val="00544E4B"/>
    <w:rsid w:val="00544FA3"/>
    <w:rsid w:val="00545265"/>
    <w:rsid w:val="0054529F"/>
    <w:rsid w:val="005453BB"/>
    <w:rsid w:val="005453DD"/>
    <w:rsid w:val="00545409"/>
    <w:rsid w:val="00545E15"/>
    <w:rsid w:val="005463CE"/>
    <w:rsid w:val="00546485"/>
    <w:rsid w:val="005468BC"/>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6B0"/>
    <w:rsid w:val="00554A44"/>
    <w:rsid w:val="0055505F"/>
    <w:rsid w:val="005555C3"/>
    <w:rsid w:val="005559C4"/>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B61"/>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14F"/>
    <w:rsid w:val="00572D7E"/>
    <w:rsid w:val="00572EB3"/>
    <w:rsid w:val="005732A0"/>
    <w:rsid w:val="005733DB"/>
    <w:rsid w:val="00573AF4"/>
    <w:rsid w:val="00573B4D"/>
    <w:rsid w:val="00573D09"/>
    <w:rsid w:val="00573F19"/>
    <w:rsid w:val="0057419B"/>
    <w:rsid w:val="005745F0"/>
    <w:rsid w:val="00574AD5"/>
    <w:rsid w:val="00574C1E"/>
    <w:rsid w:val="005751C9"/>
    <w:rsid w:val="0057520D"/>
    <w:rsid w:val="005753FE"/>
    <w:rsid w:val="00575727"/>
    <w:rsid w:val="00575AD1"/>
    <w:rsid w:val="00575BA9"/>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0E7"/>
    <w:rsid w:val="0058535C"/>
    <w:rsid w:val="00585816"/>
    <w:rsid w:val="00585A8A"/>
    <w:rsid w:val="00586135"/>
    <w:rsid w:val="00586169"/>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3FD"/>
    <w:rsid w:val="005947FD"/>
    <w:rsid w:val="005948AC"/>
    <w:rsid w:val="00594B3D"/>
    <w:rsid w:val="00594D37"/>
    <w:rsid w:val="00595343"/>
    <w:rsid w:val="005961E9"/>
    <w:rsid w:val="00596289"/>
    <w:rsid w:val="00596644"/>
    <w:rsid w:val="005968DE"/>
    <w:rsid w:val="00596F1A"/>
    <w:rsid w:val="005974CA"/>
    <w:rsid w:val="00597C0B"/>
    <w:rsid w:val="00597D55"/>
    <w:rsid w:val="00597D58"/>
    <w:rsid w:val="00597F87"/>
    <w:rsid w:val="005A0902"/>
    <w:rsid w:val="005A1046"/>
    <w:rsid w:val="005A1675"/>
    <w:rsid w:val="005A1A59"/>
    <w:rsid w:val="005A1B1C"/>
    <w:rsid w:val="005A2448"/>
    <w:rsid w:val="005A2523"/>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31C"/>
    <w:rsid w:val="005B16B9"/>
    <w:rsid w:val="005B2A26"/>
    <w:rsid w:val="005B2B04"/>
    <w:rsid w:val="005B304A"/>
    <w:rsid w:val="005B35A7"/>
    <w:rsid w:val="005B4E4C"/>
    <w:rsid w:val="005B56CE"/>
    <w:rsid w:val="005B6662"/>
    <w:rsid w:val="005B6E9A"/>
    <w:rsid w:val="005B7128"/>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235A"/>
    <w:rsid w:val="005C24B6"/>
    <w:rsid w:val="005C27DE"/>
    <w:rsid w:val="005C2A8F"/>
    <w:rsid w:val="005C2D98"/>
    <w:rsid w:val="005C2E54"/>
    <w:rsid w:val="005C31C0"/>
    <w:rsid w:val="005C361D"/>
    <w:rsid w:val="005C38E4"/>
    <w:rsid w:val="005C3E26"/>
    <w:rsid w:val="005C4445"/>
    <w:rsid w:val="005C484E"/>
    <w:rsid w:val="005C494F"/>
    <w:rsid w:val="005C4EAA"/>
    <w:rsid w:val="005C56F1"/>
    <w:rsid w:val="005C630A"/>
    <w:rsid w:val="005C6327"/>
    <w:rsid w:val="005C754A"/>
    <w:rsid w:val="005C7967"/>
    <w:rsid w:val="005C7D2C"/>
    <w:rsid w:val="005D0174"/>
    <w:rsid w:val="005D1194"/>
    <w:rsid w:val="005D1330"/>
    <w:rsid w:val="005D13D9"/>
    <w:rsid w:val="005D13F7"/>
    <w:rsid w:val="005D1618"/>
    <w:rsid w:val="005D1E07"/>
    <w:rsid w:val="005D23AD"/>
    <w:rsid w:val="005D2492"/>
    <w:rsid w:val="005D27AF"/>
    <w:rsid w:val="005D28D8"/>
    <w:rsid w:val="005D2A19"/>
    <w:rsid w:val="005D2F7E"/>
    <w:rsid w:val="005D2FC3"/>
    <w:rsid w:val="005D319B"/>
    <w:rsid w:val="005D320B"/>
    <w:rsid w:val="005D37C9"/>
    <w:rsid w:val="005D399F"/>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16C"/>
    <w:rsid w:val="005D658B"/>
    <w:rsid w:val="005D65AC"/>
    <w:rsid w:val="005D69E9"/>
    <w:rsid w:val="005D6D89"/>
    <w:rsid w:val="005D6E9D"/>
    <w:rsid w:val="005D7614"/>
    <w:rsid w:val="005D7BFA"/>
    <w:rsid w:val="005D7FDF"/>
    <w:rsid w:val="005D7FE8"/>
    <w:rsid w:val="005E0618"/>
    <w:rsid w:val="005E0A01"/>
    <w:rsid w:val="005E1DA3"/>
    <w:rsid w:val="005E233F"/>
    <w:rsid w:val="005E260E"/>
    <w:rsid w:val="005E27F3"/>
    <w:rsid w:val="005E29DE"/>
    <w:rsid w:val="005E2A73"/>
    <w:rsid w:val="005E3B39"/>
    <w:rsid w:val="005E3C68"/>
    <w:rsid w:val="005E4089"/>
    <w:rsid w:val="005E4466"/>
    <w:rsid w:val="005E4829"/>
    <w:rsid w:val="005E4AB9"/>
    <w:rsid w:val="005E5203"/>
    <w:rsid w:val="005E5B17"/>
    <w:rsid w:val="005E648C"/>
    <w:rsid w:val="005E676C"/>
    <w:rsid w:val="005E6EDB"/>
    <w:rsid w:val="005E7266"/>
    <w:rsid w:val="005E73D2"/>
    <w:rsid w:val="005F01D7"/>
    <w:rsid w:val="005F01ED"/>
    <w:rsid w:val="005F04A0"/>
    <w:rsid w:val="005F0536"/>
    <w:rsid w:val="005F09A4"/>
    <w:rsid w:val="005F0D56"/>
    <w:rsid w:val="005F136A"/>
    <w:rsid w:val="005F1656"/>
    <w:rsid w:val="005F1862"/>
    <w:rsid w:val="005F19C5"/>
    <w:rsid w:val="005F1F21"/>
    <w:rsid w:val="005F200C"/>
    <w:rsid w:val="005F2137"/>
    <w:rsid w:val="005F2959"/>
    <w:rsid w:val="005F3359"/>
    <w:rsid w:val="005F3A0C"/>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0D3C"/>
    <w:rsid w:val="0060122C"/>
    <w:rsid w:val="00601236"/>
    <w:rsid w:val="00601564"/>
    <w:rsid w:val="00601E02"/>
    <w:rsid w:val="00602191"/>
    <w:rsid w:val="00602349"/>
    <w:rsid w:val="00602B09"/>
    <w:rsid w:val="00602FDC"/>
    <w:rsid w:val="0060427C"/>
    <w:rsid w:val="006042FF"/>
    <w:rsid w:val="0060430E"/>
    <w:rsid w:val="006043B1"/>
    <w:rsid w:val="0060454A"/>
    <w:rsid w:val="00604900"/>
    <w:rsid w:val="00604D49"/>
    <w:rsid w:val="00605C85"/>
    <w:rsid w:val="00605F2F"/>
    <w:rsid w:val="006067BD"/>
    <w:rsid w:val="00606B77"/>
    <w:rsid w:val="00606D60"/>
    <w:rsid w:val="00606DA6"/>
    <w:rsid w:val="006071E1"/>
    <w:rsid w:val="00607682"/>
    <w:rsid w:val="006077EA"/>
    <w:rsid w:val="00607B15"/>
    <w:rsid w:val="00607C58"/>
    <w:rsid w:val="00610AFD"/>
    <w:rsid w:val="00610C23"/>
    <w:rsid w:val="00610EB9"/>
    <w:rsid w:val="0061103D"/>
    <w:rsid w:val="006114F4"/>
    <w:rsid w:val="006116C1"/>
    <w:rsid w:val="00611AFB"/>
    <w:rsid w:val="00611C3D"/>
    <w:rsid w:val="00611DB2"/>
    <w:rsid w:val="00611E06"/>
    <w:rsid w:val="00612A7F"/>
    <w:rsid w:val="00613342"/>
    <w:rsid w:val="00613A60"/>
    <w:rsid w:val="00613AF5"/>
    <w:rsid w:val="00614A74"/>
    <w:rsid w:val="00614CAE"/>
    <w:rsid w:val="00615574"/>
    <w:rsid w:val="00615E07"/>
    <w:rsid w:val="00616281"/>
    <w:rsid w:val="00616388"/>
    <w:rsid w:val="00616BFF"/>
    <w:rsid w:val="0062072D"/>
    <w:rsid w:val="00620C92"/>
    <w:rsid w:val="00620CB6"/>
    <w:rsid w:val="00620CCD"/>
    <w:rsid w:val="00620F05"/>
    <w:rsid w:val="0062112C"/>
    <w:rsid w:val="00621768"/>
    <w:rsid w:val="00621864"/>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803"/>
    <w:rsid w:val="00626A8C"/>
    <w:rsid w:val="00626B32"/>
    <w:rsid w:val="00626D72"/>
    <w:rsid w:val="0062711A"/>
    <w:rsid w:val="00627459"/>
    <w:rsid w:val="006277D7"/>
    <w:rsid w:val="00627C9E"/>
    <w:rsid w:val="00627D14"/>
    <w:rsid w:val="00630345"/>
    <w:rsid w:val="0063074A"/>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264B"/>
    <w:rsid w:val="00643145"/>
    <w:rsid w:val="00643282"/>
    <w:rsid w:val="006433C9"/>
    <w:rsid w:val="00643973"/>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47FB2"/>
    <w:rsid w:val="00650108"/>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3E31"/>
    <w:rsid w:val="00654028"/>
    <w:rsid w:val="0065408C"/>
    <w:rsid w:val="00654111"/>
    <w:rsid w:val="0065426A"/>
    <w:rsid w:val="0065445E"/>
    <w:rsid w:val="00654498"/>
    <w:rsid w:val="00654587"/>
    <w:rsid w:val="00654E77"/>
    <w:rsid w:val="00655423"/>
    <w:rsid w:val="00655EDB"/>
    <w:rsid w:val="006565FA"/>
    <w:rsid w:val="00656CEA"/>
    <w:rsid w:val="00657047"/>
    <w:rsid w:val="00657294"/>
    <w:rsid w:val="006578F9"/>
    <w:rsid w:val="0065798A"/>
    <w:rsid w:val="00657AF9"/>
    <w:rsid w:val="00657EDC"/>
    <w:rsid w:val="00660049"/>
    <w:rsid w:val="0066012B"/>
    <w:rsid w:val="006603C8"/>
    <w:rsid w:val="00660B6F"/>
    <w:rsid w:val="00660C24"/>
    <w:rsid w:val="006610E9"/>
    <w:rsid w:val="00661510"/>
    <w:rsid w:val="0066156B"/>
    <w:rsid w:val="006617A8"/>
    <w:rsid w:val="00661AEC"/>
    <w:rsid w:val="006623D2"/>
    <w:rsid w:val="00662A92"/>
    <w:rsid w:val="00662F88"/>
    <w:rsid w:val="00663B4F"/>
    <w:rsid w:val="0066499E"/>
    <w:rsid w:val="00664DA1"/>
    <w:rsid w:val="006662C6"/>
    <w:rsid w:val="006667D5"/>
    <w:rsid w:val="00666A28"/>
    <w:rsid w:val="00666F17"/>
    <w:rsid w:val="006679A0"/>
    <w:rsid w:val="0067003E"/>
    <w:rsid w:val="006700D7"/>
    <w:rsid w:val="00670129"/>
    <w:rsid w:val="006706ED"/>
    <w:rsid w:val="00670AF7"/>
    <w:rsid w:val="00670B9E"/>
    <w:rsid w:val="00670E7E"/>
    <w:rsid w:val="006718AE"/>
    <w:rsid w:val="00671AB7"/>
    <w:rsid w:val="00672215"/>
    <w:rsid w:val="00672540"/>
    <w:rsid w:val="0067255C"/>
    <w:rsid w:val="00672671"/>
    <w:rsid w:val="00672776"/>
    <w:rsid w:val="00672B5D"/>
    <w:rsid w:val="00672F76"/>
    <w:rsid w:val="0067425B"/>
    <w:rsid w:val="00674623"/>
    <w:rsid w:val="00674D4B"/>
    <w:rsid w:val="00675735"/>
    <w:rsid w:val="00675C92"/>
    <w:rsid w:val="00675C9A"/>
    <w:rsid w:val="00676073"/>
    <w:rsid w:val="00676349"/>
    <w:rsid w:val="006764BF"/>
    <w:rsid w:val="00676736"/>
    <w:rsid w:val="0067692A"/>
    <w:rsid w:val="0067729C"/>
    <w:rsid w:val="006775CF"/>
    <w:rsid w:val="00677699"/>
    <w:rsid w:val="006778CB"/>
    <w:rsid w:val="00677972"/>
    <w:rsid w:val="006779CF"/>
    <w:rsid w:val="006809D8"/>
    <w:rsid w:val="00680C3C"/>
    <w:rsid w:val="00680F83"/>
    <w:rsid w:val="00681056"/>
    <w:rsid w:val="006812FC"/>
    <w:rsid w:val="0068131B"/>
    <w:rsid w:val="0068138C"/>
    <w:rsid w:val="00681859"/>
    <w:rsid w:val="006819EE"/>
    <w:rsid w:val="00681A95"/>
    <w:rsid w:val="00681DAF"/>
    <w:rsid w:val="00681E6C"/>
    <w:rsid w:val="00681EC5"/>
    <w:rsid w:val="0068213A"/>
    <w:rsid w:val="006826D8"/>
    <w:rsid w:val="00682973"/>
    <w:rsid w:val="006829C6"/>
    <w:rsid w:val="0068308B"/>
    <w:rsid w:val="006833B3"/>
    <w:rsid w:val="00683424"/>
    <w:rsid w:val="00683500"/>
    <w:rsid w:val="00683FF6"/>
    <w:rsid w:val="00684BAE"/>
    <w:rsid w:val="00684DBC"/>
    <w:rsid w:val="00685033"/>
    <w:rsid w:val="006852BA"/>
    <w:rsid w:val="0068534B"/>
    <w:rsid w:val="006853DF"/>
    <w:rsid w:val="0068543E"/>
    <w:rsid w:val="00685EDF"/>
    <w:rsid w:val="0068648A"/>
    <w:rsid w:val="00686A47"/>
    <w:rsid w:val="00687189"/>
    <w:rsid w:val="00687288"/>
    <w:rsid w:val="0068749F"/>
    <w:rsid w:val="006878E5"/>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EAC"/>
    <w:rsid w:val="006A35A2"/>
    <w:rsid w:val="006A3C56"/>
    <w:rsid w:val="006A43B6"/>
    <w:rsid w:val="006A4405"/>
    <w:rsid w:val="006A4549"/>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B0417"/>
    <w:rsid w:val="006B0D7C"/>
    <w:rsid w:val="006B0DCE"/>
    <w:rsid w:val="006B1B46"/>
    <w:rsid w:val="006B1DF9"/>
    <w:rsid w:val="006B222D"/>
    <w:rsid w:val="006B2923"/>
    <w:rsid w:val="006B293F"/>
    <w:rsid w:val="006B2D19"/>
    <w:rsid w:val="006B2F7D"/>
    <w:rsid w:val="006B2FF5"/>
    <w:rsid w:val="006B3274"/>
    <w:rsid w:val="006B340A"/>
    <w:rsid w:val="006B3554"/>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B7BBD"/>
    <w:rsid w:val="006B7C1A"/>
    <w:rsid w:val="006B7F12"/>
    <w:rsid w:val="006C07B5"/>
    <w:rsid w:val="006C0843"/>
    <w:rsid w:val="006C0AE1"/>
    <w:rsid w:val="006C0B97"/>
    <w:rsid w:val="006C0D0F"/>
    <w:rsid w:val="006C0F0B"/>
    <w:rsid w:val="006C0FE8"/>
    <w:rsid w:val="006C11E9"/>
    <w:rsid w:val="006C1251"/>
    <w:rsid w:val="006C12B6"/>
    <w:rsid w:val="006C1461"/>
    <w:rsid w:val="006C1F1C"/>
    <w:rsid w:val="006C232B"/>
    <w:rsid w:val="006C2367"/>
    <w:rsid w:val="006C2930"/>
    <w:rsid w:val="006C2B58"/>
    <w:rsid w:val="006C3342"/>
    <w:rsid w:val="006C3ADE"/>
    <w:rsid w:val="006C3D86"/>
    <w:rsid w:val="006C478A"/>
    <w:rsid w:val="006C49FA"/>
    <w:rsid w:val="006C576E"/>
    <w:rsid w:val="006C5B65"/>
    <w:rsid w:val="006C6BD1"/>
    <w:rsid w:val="006C71AA"/>
    <w:rsid w:val="006C755F"/>
    <w:rsid w:val="006C7692"/>
    <w:rsid w:val="006C7933"/>
    <w:rsid w:val="006C7F28"/>
    <w:rsid w:val="006D0815"/>
    <w:rsid w:val="006D0850"/>
    <w:rsid w:val="006D09BE"/>
    <w:rsid w:val="006D0A6F"/>
    <w:rsid w:val="006D0F0A"/>
    <w:rsid w:val="006D10D6"/>
    <w:rsid w:val="006D1170"/>
    <w:rsid w:val="006D125A"/>
    <w:rsid w:val="006D2233"/>
    <w:rsid w:val="006D28BC"/>
    <w:rsid w:val="006D301E"/>
    <w:rsid w:val="006D33BF"/>
    <w:rsid w:val="006D33CD"/>
    <w:rsid w:val="006D3FE8"/>
    <w:rsid w:val="006D3FF9"/>
    <w:rsid w:val="006D4373"/>
    <w:rsid w:val="006D4F22"/>
    <w:rsid w:val="006D5192"/>
    <w:rsid w:val="006D5AE1"/>
    <w:rsid w:val="006D62EA"/>
    <w:rsid w:val="006D62F4"/>
    <w:rsid w:val="006D66AD"/>
    <w:rsid w:val="006D6C6B"/>
    <w:rsid w:val="006D70D7"/>
    <w:rsid w:val="006D70E4"/>
    <w:rsid w:val="006D746A"/>
    <w:rsid w:val="006D75C4"/>
    <w:rsid w:val="006D763D"/>
    <w:rsid w:val="006D790F"/>
    <w:rsid w:val="006D7AF1"/>
    <w:rsid w:val="006D7E0B"/>
    <w:rsid w:val="006D7E85"/>
    <w:rsid w:val="006E017A"/>
    <w:rsid w:val="006E051C"/>
    <w:rsid w:val="006E060B"/>
    <w:rsid w:val="006E08C0"/>
    <w:rsid w:val="006E19CF"/>
    <w:rsid w:val="006E1A1A"/>
    <w:rsid w:val="006E1C6B"/>
    <w:rsid w:val="006E1EAF"/>
    <w:rsid w:val="006E2A6B"/>
    <w:rsid w:val="006E2B23"/>
    <w:rsid w:val="006E2BDE"/>
    <w:rsid w:val="006E2CD5"/>
    <w:rsid w:val="006E2E1F"/>
    <w:rsid w:val="006E37BA"/>
    <w:rsid w:val="006E3DD7"/>
    <w:rsid w:val="006E49F1"/>
    <w:rsid w:val="006E4D6A"/>
    <w:rsid w:val="006E5453"/>
    <w:rsid w:val="006E5C8D"/>
    <w:rsid w:val="006E612D"/>
    <w:rsid w:val="006E663A"/>
    <w:rsid w:val="006E6779"/>
    <w:rsid w:val="006E6925"/>
    <w:rsid w:val="006E71EE"/>
    <w:rsid w:val="006E759E"/>
    <w:rsid w:val="006E771B"/>
    <w:rsid w:val="006E7FF4"/>
    <w:rsid w:val="006F068E"/>
    <w:rsid w:val="006F0C4D"/>
    <w:rsid w:val="006F0F46"/>
    <w:rsid w:val="006F0F4B"/>
    <w:rsid w:val="006F18DE"/>
    <w:rsid w:val="006F28BE"/>
    <w:rsid w:val="006F2C82"/>
    <w:rsid w:val="006F3259"/>
    <w:rsid w:val="006F41CB"/>
    <w:rsid w:val="006F4E8C"/>
    <w:rsid w:val="006F4F9E"/>
    <w:rsid w:val="006F5186"/>
    <w:rsid w:val="006F51FA"/>
    <w:rsid w:val="006F533F"/>
    <w:rsid w:val="006F5488"/>
    <w:rsid w:val="006F57E7"/>
    <w:rsid w:val="006F5E84"/>
    <w:rsid w:val="006F5EBA"/>
    <w:rsid w:val="006F6014"/>
    <w:rsid w:val="006F6A44"/>
    <w:rsid w:val="006F6C00"/>
    <w:rsid w:val="006F6C4E"/>
    <w:rsid w:val="006F6D2E"/>
    <w:rsid w:val="006F6E4C"/>
    <w:rsid w:val="006F7049"/>
    <w:rsid w:val="007007FE"/>
    <w:rsid w:val="00700AFF"/>
    <w:rsid w:val="00700CF3"/>
    <w:rsid w:val="00700E19"/>
    <w:rsid w:val="00700E31"/>
    <w:rsid w:val="00700E86"/>
    <w:rsid w:val="00701823"/>
    <w:rsid w:val="007018BC"/>
    <w:rsid w:val="00701C45"/>
    <w:rsid w:val="00701CE4"/>
    <w:rsid w:val="00701DC2"/>
    <w:rsid w:val="00701E1E"/>
    <w:rsid w:val="00702119"/>
    <w:rsid w:val="00702225"/>
    <w:rsid w:val="007023FE"/>
    <w:rsid w:val="00702747"/>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61E"/>
    <w:rsid w:val="007079C9"/>
    <w:rsid w:val="00707A5D"/>
    <w:rsid w:val="00707E85"/>
    <w:rsid w:val="0071051E"/>
    <w:rsid w:val="007105A0"/>
    <w:rsid w:val="00711833"/>
    <w:rsid w:val="007118C8"/>
    <w:rsid w:val="0071195E"/>
    <w:rsid w:val="0071257F"/>
    <w:rsid w:val="0071281E"/>
    <w:rsid w:val="00712C95"/>
    <w:rsid w:val="00712D2F"/>
    <w:rsid w:val="00713ADC"/>
    <w:rsid w:val="00713C16"/>
    <w:rsid w:val="0071441A"/>
    <w:rsid w:val="00714B2F"/>
    <w:rsid w:val="00715021"/>
    <w:rsid w:val="007151C1"/>
    <w:rsid w:val="00715917"/>
    <w:rsid w:val="00715AC3"/>
    <w:rsid w:val="00715C53"/>
    <w:rsid w:val="00715D29"/>
    <w:rsid w:val="00716046"/>
    <w:rsid w:val="00716970"/>
    <w:rsid w:val="00716B20"/>
    <w:rsid w:val="00717037"/>
    <w:rsid w:val="00717113"/>
    <w:rsid w:val="00717275"/>
    <w:rsid w:val="00717402"/>
    <w:rsid w:val="00717936"/>
    <w:rsid w:val="00720437"/>
    <w:rsid w:val="00720578"/>
    <w:rsid w:val="007205D5"/>
    <w:rsid w:val="0072069D"/>
    <w:rsid w:val="00720889"/>
    <w:rsid w:val="00722C5C"/>
    <w:rsid w:val="00722DFE"/>
    <w:rsid w:val="00723471"/>
    <w:rsid w:val="00723590"/>
    <w:rsid w:val="0072434B"/>
    <w:rsid w:val="007256BF"/>
    <w:rsid w:val="00725758"/>
    <w:rsid w:val="00725A35"/>
    <w:rsid w:val="00725A70"/>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57E9"/>
    <w:rsid w:val="00735AE7"/>
    <w:rsid w:val="007365E8"/>
    <w:rsid w:val="00736956"/>
    <w:rsid w:val="0073798E"/>
    <w:rsid w:val="00737A46"/>
    <w:rsid w:val="00737FBC"/>
    <w:rsid w:val="0074009C"/>
    <w:rsid w:val="007404A1"/>
    <w:rsid w:val="00740541"/>
    <w:rsid w:val="007408CA"/>
    <w:rsid w:val="00740B89"/>
    <w:rsid w:val="00740F34"/>
    <w:rsid w:val="007416C7"/>
    <w:rsid w:val="00741B29"/>
    <w:rsid w:val="00741F03"/>
    <w:rsid w:val="0074228D"/>
    <w:rsid w:val="007423F1"/>
    <w:rsid w:val="00742686"/>
    <w:rsid w:val="00742712"/>
    <w:rsid w:val="0074287D"/>
    <w:rsid w:val="0074289F"/>
    <w:rsid w:val="00743310"/>
    <w:rsid w:val="007439C2"/>
    <w:rsid w:val="00743DE9"/>
    <w:rsid w:val="00743E73"/>
    <w:rsid w:val="0074407E"/>
    <w:rsid w:val="00744127"/>
    <w:rsid w:val="0074435A"/>
    <w:rsid w:val="007446E5"/>
    <w:rsid w:val="007449AB"/>
    <w:rsid w:val="00744AEE"/>
    <w:rsid w:val="00745091"/>
    <w:rsid w:val="007452D8"/>
    <w:rsid w:val="00745700"/>
    <w:rsid w:val="0074663F"/>
    <w:rsid w:val="007466F1"/>
    <w:rsid w:val="00747310"/>
    <w:rsid w:val="0074777D"/>
    <w:rsid w:val="00747985"/>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325"/>
    <w:rsid w:val="00754596"/>
    <w:rsid w:val="00754610"/>
    <w:rsid w:val="00754815"/>
    <w:rsid w:val="00754B37"/>
    <w:rsid w:val="00754BEF"/>
    <w:rsid w:val="00755E40"/>
    <w:rsid w:val="00755FC3"/>
    <w:rsid w:val="007562F7"/>
    <w:rsid w:val="00756911"/>
    <w:rsid w:val="00756C59"/>
    <w:rsid w:val="00756E3C"/>
    <w:rsid w:val="00757090"/>
    <w:rsid w:val="007577D5"/>
    <w:rsid w:val="00757DD9"/>
    <w:rsid w:val="00757F08"/>
    <w:rsid w:val="007600DC"/>
    <w:rsid w:val="00760F8F"/>
    <w:rsid w:val="007610A1"/>
    <w:rsid w:val="00761C80"/>
    <w:rsid w:val="00761CE7"/>
    <w:rsid w:val="00761EC6"/>
    <w:rsid w:val="007626EE"/>
    <w:rsid w:val="00762B78"/>
    <w:rsid w:val="00762C23"/>
    <w:rsid w:val="007630DA"/>
    <w:rsid w:val="0076336C"/>
    <w:rsid w:val="00763394"/>
    <w:rsid w:val="00763504"/>
    <w:rsid w:val="00763582"/>
    <w:rsid w:val="007635A3"/>
    <w:rsid w:val="007636D7"/>
    <w:rsid w:val="007639B7"/>
    <w:rsid w:val="007648DA"/>
    <w:rsid w:val="00764AC0"/>
    <w:rsid w:val="00764F2F"/>
    <w:rsid w:val="00764F30"/>
    <w:rsid w:val="00764FCC"/>
    <w:rsid w:val="00765140"/>
    <w:rsid w:val="007655A6"/>
    <w:rsid w:val="00765DA4"/>
    <w:rsid w:val="00765E7C"/>
    <w:rsid w:val="00766199"/>
    <w:rsid w:val="007665C7"/>
    <w:rsid w:val="007678DA"/>
    <w:rsid w:val="007702A3"/>
    <w:rsid w:val="007702FB"/>
    <w:rsid w:val="00770327"/>
    <w:rsid w:val="00771249"/>
    <w:rsid w:val="0077180C"/>
    <w:rsid w:val="00771A11"/>
    <w:rsid w:val="00772A1C"/>
    <w:rsid w:val="00772B10"/>
    <w:rsid w:val="00772C36"/>
    <w:rsid w:val="00772C9E"/>
    <w:rsid w:val="00774837"/>
    <w:rsid w:val="007748BC"/>
    <w:rsid w:val="00774ADE"/>
    <w:rsid w:val="00774AEB"/>
    <w:rsid w:val="00774C12"/>
    <w:rsid w:val="0077546D"/>
    <w:rsid w:val="00775C62"/>
    <w:rsid w:val="00775CAD"/>
    <w:rsid w:val="00775D92"/>
    <w:rsid w:val="00775DAC"/>
    <w:rsid w:val="00776036"/>
    <w:rsid w:val="007769A7"/>
    <w:rsid w:val="00776CDA"/>
    <w:rsid w:val="007777CB"/>
    <w:rsid w:val="00777B77"/>
    <w:rsid w:val="00780088"/>
    <w:rsid w:val="007800D4"/>
    <w:rsid w:val="0078090A"/>
    <w:rsid w:val="00781752"/>
    <w:rsid w:val="00781815"/>
    <w:rsid w:val="007824D6"/>
    <w:rsid w:val="007826DB"/>
    <w:rsid w:val="00782CF7"/>
    <w:rsid w:val="007838C9"/>
    <w:rsid w:val="00783B6A"/>
    <w:rsid w:val="00783F4F"/>
    <w:rsid w:val="007859DD"/>
    <w:rsid w:val="00785AD4"/>
    <w:rsid w:val="00786CBA"/>
    <w:rsid w:val="0078701D"/>
    <w:rsid w:val="0078746D"/>
    <w:rsid w:val="007874E8"/>
    <w:rsid w:val="0078756D"/>
    <w:rsid w:val="00787A0F"/>
    <w:rsid w:val="00787A17"/>
    <w:rsid w:val="00787ACC"/>
    <w:rsid w:val="00787C34"/>
    <w:rsid w:val="0079002F"/>
    <w:rsid w:val="00790780"/>
    <w:rsid w:val="0079095F"/>
    <w:rsid w:val="007909C0"/>
    <w:rsid w:val="007909CC"/>
    <w:rsid w:val="00790A13"/>
    <w:rsid w:val="00790C8C"/>
    <w:rsid w:val="00790E3F"/>
    <w:rsid w:val="00791179"/>
    <w:rsid w:val="007912F2"/>
    <w:rsid w:val="007917B9"/>
    <w:rsid w:val="007924A8"/>
    <w:rsid w:val="0079265C"/>
    <w:rsid w:val="007928C4"/>
    <w:rsid w:val="00793017"/>
    <w:rsid w:val="00793411"/>
    <w:rsid w:val="00793570"/>
    <w:rsid w:val="00793BB7"/>
    <w:rsid w:val="00793D95"/>
    <w:rsid w:val="00793EF3"/>
    <w:rsid w:val="007945AF"/>
    <w:rsid w:val="00794D96"/>
    <w:rsid w:val="007951DC"/>
    <w:rsid w:val="007957DB"/>
    <w:rsid w:val="00795822"/>
    <w:rsid w:val="00796347"/>
    <w:rsid w:val="00796A39"/>
    <w:rsid w:val="007974D3"/>
    <w:rsid w:val="00797969"/>
    <w:rsid w:val="00797E06"/>
    <w:rsid w:val="007A01C9"/>
    <w:rsid w:val="007A09BD"/>
    <w:rsid w:val="007A0C03"/>
    <w:rsid w:val="007A1142"/>
    <w:rsid w:val="007A12A3"/>
    <w:rsid w:val="007A17D8"/>
    <w:rsid w:val="007A215E"/>
    <w:rsid w:val="007A2E47"/>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3FE"/>
    <w:rsid w:val="007A749A"/>
    <w:rsid w:val="007B0088"/>
    <w:rsid w:val="007B045B"/>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266"/>
    <w:rsid w:val="007B4496"/>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671"/>
    <w:rsid w:val="007C08B5"/>
    <w:rsid w:val="007C0BD1"/>
    <w:rsid w:val="007C0BE5"/>
    <w:rsid w:val="007C0F11"/>
    <w:rsid w:val="007C1126"/>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6F4"/>
    <w:rsid w:val="007D5B11"/>
    <w:rsid w:val="007D6A0B"/>
    <w:rsid w:val="007D7060"/>
    <w:rsid w:val="007D77F9"/>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4A0"/>
    <w:rsid w:val="007E779F"/>
    <w:rsid w:val="007E7CC1"/>
    <w:rsid w:val="007F0257"/>
    <w:rsid w:val="007F06F5"/>
    <w:rsid w:val="007F0949"/>
    <w:rsid w:val="007F0C6F"/>
    <w:rsid w:val="007F0FEC"/>
    <w:rsid w:val="007F1D07"/>
    <w:rsid w:val="007F1DB3"/>
    <w:rsid w:val="007F207F"/>
    <w:rsid w:val="007F2366"/>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1A26"/>
    <w:rsid w:val="008022DF"/>
    <w:rsid w:val="008024D0"/>
    <w:rsid w:val="008025C0"/>
    <w:rsid w:val="00802FBE"/>
    <w:rsid w:val="008031FD"/>
    <w:rsid w:val="00803AA7"/>
    <w:rsid w:val="008042D5"/>
    <w:rsid w:val="00804424"/>
    <w:rsid w:val="00804456"/>
    <w:rsid w:val="00804874"/>
    <w:rsid w:val="00804B56"/>
    <w:rsid w:val="00804BDA"/>
    <w:rsid w:val="00805422"/>
    <w:rsid w:val="00805450"/>
    <w:rsid w:val="00805CBB"/>
    <w:rsid w:val="0080624D"/>
    <w:rsid w:val="0080692C"/>
    <w:rsid w:val="00806BEC"/>
    <w:rsid w:val="00806C62"/>
    <w:rsid w:val="00807113"/>
    <w:rsid w:val="008072FD"/>
    <w:rsid w:val="00807CD4"/>
    <w:rsid w:val="008103B0"/>
    <w:rsid w:val="00810AD5"/>
    <w:rsid w:val="00811633"/>
    <w:rsid w:val="008116B0"/>
    <w:rsid w:val="00811A47"/>
    <w:rsid w:val="00811B26"/>
    <w:rsid w:val="00811DFE"/>
    <w:rsid w:val="00811EEC"/>
    <w:rsid w:val="00812599"/>
    <w:rsid w:val="00812766"/>
    <w:rsid w:val="008129C3"/>
    <w:rsid w:val="00812B73"/>
    <w:rsid w:val="00812C6A"/>
    <w:rsid w:val="008130F0"/>
    <w:rsid w:val="0081351D"/>
    <w:rsid w:val="008136E3"/>
    <w:rsid w:val="00813A9E"/>
    <w:rsid w:val="00813AC1"/>
    <w:rsid w:val="00813CF1"/>
    <w:rsid w:val="00813F66"/>
    <w:rsid w:val="008143EA"/>
    <w:rsid w:val="00814875"/>
    <w:rsid w:val="00814943"/>
    <w:rsid w:val="00814F3B"/>
    <w:rsid w:val="00815301"/>
    <w:rsid w:val="00815678"/>
    <w:rsid w:val="0081568E"/>
    <w:rsid w:val="00815728"/>
    <w:rsid w:val="00815C05"/>
    <w:rsid w:val="00815D26"/>
    <w:rsid w:val="00815D54"/>
    <w:rsid w:val="00815DB7"/>
    <w:rsid w:val="00815E51"/>
    <w:rsid w:val="008162C9"/>
    <w:rsid w:val="008162E1"/>
    <w:rsid w:val="00816EBC"/>
    <w:rsid w:val="008172AF"/>
    <w:rsid w:val="00817366"/>
    <w:rsid w:val="00817383"/>
    <w:rsid w:val="008176DA"/>
    <w:rsid w:val="00817981"/>
    <w:rsid w:val="00817E8B"/>
    <w:rsid w:val="008200B7"/>
    <w:rsid w:val="008207A4"/>
    <w:rsid w:val="00820921"/>
    <w:rsid w:val="00820A49"/>
    <w:rsid w:val="00820AB8"/>
    <w:rsid w:val="00820CA3"/>
    <w:rsid w:val="00821120"/>
    <w:rsid w:val="0082165A"/>
    <w:rsid w:val="008217A6"/>
    <w:rsid w:val="008217BC"/>
    <w:rsid w:val="008217F1"/>
    <w:rsid w:val="008219C7"/>
    <w:rsid w:val="008219E3"/>
    <w:rsid w:val="00821F74"/>
    <w:rsid w:val="00822061"/>
    <w:rsid w:val="00822936"/>
    <w:rsid w:val="00822F59"/>
    <w:rsid w:val="008239C9"/>
    <w:rsid w:val="0082422C"/>
    <w:rsid w:val="00824A3C"/>
    <w:rsid w:val="00824E08"/>
    <w:rsid w:val="00824E80"/>
    <w:rsid w:val="0082530E"/>
    <w:rsid w:val="008254FA"/>
    <w:rsid w:val="00825729"/>
    <w:rsid w:val="00825D89"/>
    <w:rsid w:val="008260A0"/>
    <w:rsid w:val="008260FE"/>
    <w:rsid w:val="00826176"/>
    <w:rsid w:val="0082688B"/>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A6"/>
    <w:rsid w:val="00831BFD"/>
    <w:rsid w:val="00831E8F"/>
    <w:rsid w:val="008323D1"/>
    <w:rsid w:val="00832991"/>
    <w:rsid w:val="00833C7E"/>
    <w:rsid w:val="00833F1E"/>
    <w:rsid w:val="00834494"/>
    <w:rsid w:val="008352CD"/>
    <w:rsid w:val="0083533F"/>
    <w:rsid w:val="0083570F"/>
    <w:rsid w:val="00835716"/>
    <w:rsid w:val="0083572D"/>
    <w:rsid w:val="00835AAB"/>
    <w:rsid w:val="00835EC9"/>
    <w:rsid w:val="0083636E"/>
    <w:rsid w:val="00836A18"/>
    <w:rsid w:val="00837191"/>
    <w:rsid w:val="00837277"/>
    <w:rsid w:val="008377C4"/>
    <w:rsid w:val="00837812"/>
    <w:rsid w:val="008379D6"/>
    <w:rsid w:val="00837CB7"/>
    <w:rsid w:val="008404E4"/>
    <w:rsid w:val="00840546"/>
    <w:rsid w:val="0084070D"/>
    <w:rsid w:val="00840B55"/>
    <w:rsid w:val="00840DEC"/>
    <w:rsid w:val="00841556"/>
    <w:rsid w:val="00841DC3"/>
    <w:rsid w:val="00842199"/>
    <w:rsid w:val="0084279A"/>
    <w:rsid w:val="00842BB3"/>
    <w:rsid w:val="00842C85"/>
    <w:rsid w:val="00843061"/>
    <w:rsid w:val="0084388A"/>
    <w:rsid w:val="0084392E"/>
    <w:rsid w:val="00843A17"/>
    <w:rsid w:val="00843D79"/>
    <w:rsid w:val="00844027"/>
    <w:rsid w:val="008443EF"/>
    <w:rsid w:val="0084484D"/>
    <w:rsid w:val="0084534F"/>
    <w:rsid w:val="00845680"/>
    <w:rsid w:val="00845B13"/>
    <w:rsid w:val="00846574"/>
    <w:rsid w:val="0084675C"/>
    <w:rsid w:val="008467EC"/>
    <w:rsid w:val="008469DA"/>
    <w:rsid w:val="00847010"/>
    <w:rsid w:val="0084732A"/>
    <w:rsid w:val="008478FA"/>
    <w:rsid w:val="00850282"/>
    <w:rsid w:val="00851D61"/>
    <w:rsid w:val="00851EEA"/>
    <w:rsid w:val="008523D7"/>
    <w:rsid w:val="008535BD"/>
    <w:rsid w:val="008537B8"/>
    <w:rsid w:val="00855345"/>
    <w:rsid w:val="0085568C"/>
    <w:rsid w:val="00855966"/>
    <w:rsid w:val="00855991"/>
    <w:rsid w:val="008559A8"/>
    <w:rsid w:val="00855A37"/>
    <w:rsid w:val="00855DD2"/>
    <w:rsid w:val="00855F79"/>
    <w:rsid w:val="008560F8"/>
    <w:rsid w:val="008562A6"/>
    <w:rsid w:val="00856448"/>
    <w:rsid w:val="00856578"/>
    <w:rsid w:val="0085679A"/>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7AA"/>
    <w:rsid w:val="00862850"/>
    <w:rsid w:val="00862A0B"/>
    <w:rsid w:val="00862F5F"/>
    <w:rsid w:val="00862FBD"/>
    <w:rsid w:val="008634F4"/>
    <w:rsid w:val="00863754"/>
    <w:rsid w:val="008638B9"/>
    <w:rsid w:val="00863ADA"/>
    <w:rsid w:val="00863BB0"/>
    <w:rsid w:val="00863CF8"/>
    <w:rsid w:val="00864617"/>
    <w:rsid w:val="00864701"/>
    <w:rsid w:val="0086577A"/>
    <w:rsid w:val="0086578B"/>
    <w:rsid w:val="00865C18"/>
    <w:rsid w:val="00866074"/>
    <w:rsid w:val="00866774"/>
    <w:rsid w:val="00866996"/>
    <w:rsid w:val="00866B84"/>
    <w:rsid w:val="00867CCF"/>
    <w:rsid w:val="00867CF7"/>
    <w:rsid w:val="008715CB"/>
    <w:rsid w:val="0087163A"/>
    <w:rsid w:val="0087188C"/>
    <w:rsid w:val="00871FDD"/>
    <w:rsid w:val="00872006"/>
    <w:rsid w:val="00872290"/>
    <w:rsid w:val="00872337"/>
    <w:rsid w:val="008725EC"/>
    <w:rsid w:val="00872B93"/>
    <w:rsid w:val="0087315E"/>
    <w:rsid w:val="00874280"/>
    <w:rsid w:val="0087466A"/>
    <w:rsid w:val="008746EA"/>
    <w:rsid w:val="00874798"/>
    <w:rsid w:val="0087522C"/>
    <w:rsid w:val="008756B6"/>
    <w:rsid w:val="00875AE0"/>
    <w:rsid w:val="00875B3D"/>
    <w:rsid w:val="00875D72"/>
    <w:rsid w:val="00876256"/>
    <w:rsid w:val="00876328"/>
    <w:rsid w:val="00876668"/>
    <w:rsid w:val="0087676A"/>
    <w:rsid w:val="00876D73"/>
    <w:rsid w:val="00876DA8"/>
    <w:rsid w:val="0087703D"/>
    <w:rsid w:val="00877411"/>
    <w:rsid w:val="00877739"/>
    <w:rsid w:val="0087780D"/>
    <w:rsid w:val="00877933"/>
    <w:rsid w:val="00877AA2"/>
    <w:rsid w:val="00880A84"/>
    <w:rsid w:val="00880DC0"/>
    <w:rsid w:val="0088113D"/>
    <w:rsid w:val="00881185"/>
    <w:rsid w:val="0088165E"/>
    <w:rsid w:val="00881F74"/>
    <w:rsid w:val="00882244"/>
    <w:rsid w:val="00882CD2"/>
    <w:rsid w:val="0088352D"/>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87E7B"/>
    <w:rsid w:val="00890033"/>
    <w:rsid w:val="008906C2"/>
    <w:rsid w:val="0089096F"/>
    <w:rsid w:val="00890998"/>
    <w:rsid w:val="00890B15"/>
    <w:rsid w:val="00890C39"/>
    <w:rsid w:val="0089170F"/>
    <w:rsid w:val="008918D9"/>
    <w:rsid w:val="00891AC0"/>
    <w:rsid w:val="00891BF7"/>
    <w:rsid w:val="00891C08"/>
    <w:rsid w:val="008920F7"/>
    <w:rsid w:val="00892159"/>
    <w:rsid w:val="00892971"/>
    <w:rsid w:val="008929A2"/>
    <w:rsid w:val="00892A76"/>
    <w:rsid w:val="008935F7"/>
    <w:rsid w:val="0089372C"/>
    <w:rsid w:val="00893B98"/>
    <w:rsid w:val="00894AC0"/>
    <w:rsid w:val="00894D52"/>
    <w:rsid w:val="0089513C"/>
    <w:rsid w:val="0089526D"/>
    <w:rsid w:val="00895A0E"/>
    <w:rsid w:val="00895A2E"/>
    <w:rsid w:val="00895E14"/>
    <w:rsid w:val="00896153"/>
    <w:rsid w:val="008962F1"/>
    <w:rsid w:val="00896482"/>
    <w:rsid w:val="00897772"/>
    <w:rsid w:val="00897C3F"/>
    <w:rsid w:val="00897D89"/>
    <w:rsid w:val="00897FA6"/>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24A"/>
    <w:rsid w:val="008A655B"/>
    <w:rsid w:val="008A65A0"/>
    <w:rsid w:val="008A68CD"/>
    <w:rsid w:val="008A6A85"/>
    <w:rsid w:val="008A6C51"/>
    <w:rsid w:val="008A6E34"/>
    <w:rsid w:val="008A740C"/>
    <w:rsid w:val="008A74CB"/>
    <w:rsid w:val="008A7D20"/>
    <w:rsid w:val="008B0170"/>
    <w:rsid w:val="008B0541"/>
    <w:rsid w:val="008B0937"/>
    <w:rsid w:val="008B0E46"/>
    <w:rsid w:val="008B0FC6"/>
    <w:rsid w:val="008B1B3A"/>
    <w:rsid w:val="008B1F4D"/>
    <w:rsid w:val="008B1F97"/>
    <w:rsid w:val="008B2212"/>
    <w:rsid w:val="008B22B9"/>
    <w:rsid w:val="008B2980"/>
    <w:rsid w:val="008B2E16"/>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451"/>
    <w:rsid w:val="008B5476"/>
    <w:rsid w:val="008B55E1"/>
    <w:rsid w:val="008B5DEA"/>
    <w:rsid w:val="008B655C"/>
    <w:rsid w:val="008B658F"/>
    <w:rsid w:val="008B6667"/>
    <w:rsid w:val="008B6684"/>
    <w:rsid w:val="008B6840"/>
    <w:rsid w:val="008B7096"/>
    <w:rsid w:val="008B74E9"/>
    <w:rsid w:val="008B7506"/>
    <w:rsid w:val="008B7782"/>
    <w:rsid w:val="008B78A4"/>
    <w:rsid w:val="008B793E"/>
    <w:rsid w:val="008B7D3C"/>
    <w:rsid w:val="008C0A0E"/>
    <w:rsid w:val="008C0F0C"/>
    <w:rsid w:val="008C1164"/>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5F9"/>
    <w:rsid w:val="008C670A"/>
    <w:rsid w:val="008C68EA"/>
    <w:rsid w:val="008C68FE"/>
    <w:rsid w:val="008C6D7A"/>
    <w:rsid w:val="008C6EDD"/>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4F0D"/>
    <w:rsid w:val="008E54E9"/>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50B"/>
    <w:rsid w:val="008F177C"/>
    <w:rsid w:val="008F1DAD"/>
    <w:rsid w:val="008F1E2D"/>
    <w:rsid w:val="008F1F51"/>
    <w:rsid w:val="008F269E"/>
    <w:rsid w:val="008F2D59"/>
    <w:rsid w:val="008F3313"/>
    <w:rsid w:val="008F34E8"/>
    <w:rsid w:val="008F35C1"/>
    <w:rsid w:val="008F38DB"/>
    <w:rsid w:val="008F3C36"/>
    <w:rsid w:val="008F40B8"/>
    <w:rsid w:val="008F42DC"/>
    <w:rsid w:val="008F4B87"/>
    <w:rsid w:val="008F4FB4"/>
    <w:rsid w:val="008F5069"/>
    <w:rsid w:val="008F50EA"/>
    <w:rsid w:val="008F5AD1"/>
    <w:rsid w:val="008F5C28"/>
    <w:rsid w:val="008F68CF"/>
    <w:rsid w:val="008F7262"/>
    <w:rsid w:val="008F75B4"/>
    <w:rsid w:val="008F7643"/>
    <w:rsid w:val="008F784C"/>
    <w:rsid w:val="008F7960"/>
    <w:rsid w:val="008F7ACC"/>
    <w:rsid w:val="008F7BE6"/>
    <w:rsid w:val="009004B9"/>
    <w:rsid w:val="00900AE3"/>
    <w:rsid w:val="00901AB5"/>
    <w:rsid w:val="00901D14"/>
    <w:rsid w:val="00901D59"/>
    <w:rsid w:val="00901E86"/>
    <w:rsid w:val="009023C3"/>
    <w:rsid w:val="00902CE0"/>
    <w:rsid w:val="00902DBA"/>
    <w:rsid w:val="00902EFF"/>
    <w:rsid w:val="00903294"/>
    <w:rsid w:val="00903352"/>
    <w:rsid w:val="00903599"/>
    <w:rsid w:val="0090384E"/>
    <w:rsid w:val="00903F97"/>
    <w:rsid w:val="0090447B"/>
    <w:rsid w:val="009046BF"/>
    <w:rsid w:val="00904925"/>
    <w:rsid w:val="00904F18"/>
    <w:rsid w:val="0090501C"/>
    <w:rsid w:val="009051AC"/>
    <w:rsid w:val="0090565E"/>
    <w:rsid w:val="00905A19"/>
    <w:rsid w:val="00905A87"/>
    <w:rsid w:val="00905C75"/>
    <w:rsid w:val="00905EC9"/>
    <w:rsid w:val="00905F02"/>
    <w:rsid w:val="00906AA4"/>
    <w:rsid w:val="00906DDA"/>
    <w:rsid w:val="00906EFA"/>
    <w:rsid w:val="00907161"/>
    <w:rsid w:val="0090717F"/>
    <w:rsid w:val="00907930"/>
    <w:rsid w:val="00907F58"/>
    <w:rsid w:val="00910F42"/>
    <w:rsid w:val="009112A7"/>
    <w:rsid w:val="009120B0"/>
    <w:rsid w:val="009120D6"/>
    <w:rsid w:val="009121BD"/>
    <w:rsid w:val="009126CE"/>
    <w:rsid w:val="00912C70"/>
    <w:rsid w:val="009130CA"/>
    <w:rsid w:val="0091354C"/>
    <w:rsid w:val="00913A34"/>
    <w:rsid w:val="00913EF3"/>
    <w:rsid w:val="0091451A"/>
    <w:rsid w:val="00914B0A"/>
    <w:rsid w:val="009155F8"/>
    <w:rsid w:val="009157E2"/>
    <w:rsid w:val="00916372"/>
    <w:rsid w:val="00916457"/>
    <w:rsid w:val="00916832"/>
    <w:rsid w:val="0091685B"/>
    <w:rsid w:val="009168F3"/>
    <w:rsid w:val="00916BEB"/>
    <w:rsid w:val="00916D11"/>
    <w:rsid w:val="0091718A"/>
    <w:rsid w:val="009171A3"/>
    <w:rsid w:val="00917873"/>
    <w:rsid w:val="00920AD6"/>
    <w:rsid w:val="00920E86"/>
    <w:rsid w:val="009212EB"/>
    <w:rsid w:val="0092136C"/>
    <w:rsid w:val="00921C3D"/>
    <w:rsid w:val="00921F4D"/>
    <w:rsid w:val="00922482"/>
    <w:rsid w:val="00922CF0"/>
    <w:rsid w:val="00922E0F"/>
    <w:rsid w:val="00922E4F"/>
    <w:rsid w:val="00923336"/>
    <w:rsid w:val="00923FC1"/>
    <w:rsid w:val="00924719"/>
    <w:rsid w:val="00924A81"/>
    <w:rsid w:val="00924B1C"/>
    <w:rsid w:val="00924C1B"/>
    <w:rsid w:val="009254D5"/>
    <w:rsid w:val="00925809"/>
    <w:rsid w:val="00925888"/>
    <w:rsid w:val="009258BA"/>
    <w:rsid w:val="00925F75"/>
    <w:rsid w:val="009261C2"/>
    <w:rsid w:val="00926247"/>
    <w:rsid w:val="009266FD"/>
    <w:rsid w:val="009269E0"/>
    <w:rsid w:val="009271ED"/>
    <w:rsid w:val="00927370"/>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04C"/>
    <w:rsid w:val="00936455"/>
    <w:rsid w:val="009364F8"/>
    <w:rsid w:val="00936ABC"/>
    <w:rsid w:val="00936F54"/>
    <w:rsid w:val="00937427"/>
    <w:rsid w:val="0093779D"/>
    <w:rsid w:val="009378A8"/>
    <w:rsid w:val="009379CC"/>
    <w:rsid w:val="00940135"/>
    <w:rsid w:val="00940267"/>
    <w:rsid w:val="00940308"/>
    <w:rsid w:val="00940321"/>
    <w:rsid w:val="0094083C"/>
    <w:rsid w:val="00940C58"/>
    <w:rsid w:val="00941623"/>
    <w:rsid w:val="00941667"/>
    <w:rsid w:val="009418F9"/>
    <w:rsid w:val="00941AC5"/>
    <w:rsid w:val="00941F0E"/>
    <w:rsid w:val="00942450"/>
    <w:rsid w:val="00942CFC"/>
    <w:rsid w:val="00942D38"/>
    <w:rsid w:val="00942F5C"/>
    <w:rsid w:val="00942FB8"/>
    <w:rsid w:val="00943070"/>
    <w:rsid w:val="009437A0"/>
    <w:rsid w:val="0094382C"/>
    <w:rsid w:val="0094410B"/>
    <w:rsid w:val="0094495E"/>
    <w:rsid w:val="0094591F"/>
    <w:rsid w:val="00945BE5"/>
    <w:rsid w:val="00946005"/>
    <w:rsid w:val="009461FB"/>
    <w:rsid w:val="009467D5"/>
    <w:rsid w:val="009468E6"/>
    <w:rsid w:val="00946B26"/>
    <w:rsid w:val="00946B35"/>
    <w:rsid w:val="00946C58"/>
    <w:rsid w:val="00946C6A"/>
    <w:rsid w:val="00946DA2"/>
    <w:rsid w:val="00946DF8"/>
    <w:rsid w:val="009475E1"/>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DAD"/>
    <w:rsid w:val="0095404F"/>
    <w:rsid w:val="0095443C"/>
    <w:rsid w:val="00954878"/>
    <w:rsid w:val="00954B38"/>
    <w:rsid w:val="00955203"/>
    <w:rsid w:val="00955378"/>
    <w:rsid w:val="009553AC"/>
    <w:rsid w:val="0095541F"/>
    <w:rsid w:val="009558AD"/>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82B"/>
    <w:rsid w:val="00963AD2"/>
    <w:rsid w:val="00964597"/>
    <w:rsid w:val="00964E45"/>
    <w:rsid w:val="00964EF9"/>
    <w:rsid w:val="00965183"/>
    <w:rsid w:val="00965648"/>
    <w:rsid w:val="00965D7D"/>
    <w:rsid w:val="00966151"/>
    <w:rsid w:val="0096634F"/>
    <w:rsid w:val="009664DD"/>
    <w:rsid w:val="0096653E"/>
    <w:rsid w:val="00966AB3"/>
    <w:rsid w:val="009670B2"/>
    <w:rsid w:val="009675BA"/>
    <w:rsid w:val="00967F1F"/>
    <w:rsid w:val="009709CA"/>
    <w:rsid w:val="00970AB4"/>
    <w:rsid w:val="00970B28"/>
    <w:rsid w:val="00970D7E"/>
    <w:rsid w:val="00970FC9"/>
    <w:rsid w:val="0097103E"/>
    <w:rsid w:val="00971136"/>
    <w:rsid w:val="00971518"/>
    <w:rsid w:val="0097169B"/>
    <w:rsid w:val="009722CC"/>
    <w:rsid w:val="0097274F"/>
    <w:rsid w:val="009727E0"/>
    <w:rsid w:val="00973832"/>
    <w:rsid w:val="00973D47"/>
    <w:rsid w:val="00973D56"/>
    <w:rsid w:val="00973D76"/>
    <w:rsid w:val="00973E3C"/>
    <w:rsid w:val="00974C60"/>
    <w:rsid w:val="00974D32"/>
    <w:rsid w:val="009750D8"/>
    <w:rsid w:val="00975254"/>
    <w:rsid w:val="00975268"/>
    <w:rsid w:val="009754E4"/>
    <w:rsid w:val="009758AF"/>
    <w:rsid w:val="009763B6"/>
    <w:rsid w:val="0097699F"/>
    <w:rsid w:val="00976E46"/>
    <w:rsid w:val="00976F88"/>
    <w:rsid w:val="00977261"/>
    <w:rsid w:val="00977271"/>
    <w:rsid w:val="0097752A"/>
    <w:rsid w:val="0098015F"/>
    <w:rsid w:val="00980268"/>
    <w:rsid w:val="009803F7"/>
    <w:rsid w:val="00980ECB"/>
    <w:rsid w:val="00980F4B"/>
    <w:rsid w:val="009817A7"/>
    <w:rsid w:val="00981A0D"/>
    <w:rsid w:val="00981CC6"/>
    <w:rsid w:val="00981E25"/>
    <w:rsid w:val="00981E81"/>
    <w:rsid w:val="00982193"/>
    <w:rsid w:val="00982DE4"/>
    <w:rsid w:val="00983567"/>
    <w:rsid w:val="009835C6"/>
    <w:rsid w:val="0098368A"/>
    <w:rsid w:val="00983DD5"/>
    <w:rsid w:val="00983F54"/>
    <w:rsid w:val="00984067"/>
    <w:rsid w:val="00984123"/>
    <w:rsid w:val="0098412D"/>
    <w:rsid w:val="009843E6"/>
    <w:rsid w:val="0098467B"/>
    <w:rsid w:val="009849C9"/>
    <w:rsid w:val="00985A2D"/>
    <w:rsid w:val="00986196"/>
    <w:rsid w:val="00986F10"/>
    <w:rsid w:val="009870E9"/>
    <w:rsid w:val="0098722F"/>
    <w:rsid w:val="009873D5"/>
    <w:rsid w:val="00987423"/>
    <w:rsid w:val="0098753B"/>
    <w:rsid w:val="009907AE"/>
    <w:rsid w:val="00990D8F"/>
    <w:rsid w:val="00990DB5"/>
    <w:rsid w:val="0099164B"/>
    <w:rsid w:val="009917D3"/>
    <w:rsid w:val="00991854"/>
    <w:rsid w:val="00991A93"/>
    <w:rsid w:val="0099240C"/>
    <w:rsid w:val="00992DE7"/>
    <w:rsid w:val="00992E3F"/>
    <w:rsid w:val="00992E98"/>
    <w:rsid w:val="00993016"/>
    <w:rsid w:val="009932AA"/>
    <w:rsid w:val="0099334E"/>
    <w:rsid w:val="0099376C"/>
    <w:rsid w:val="009937F2"/>
    <w:rsid w:val="00993A0F"/>
    <w:rsid w:val="00993C20"/>
    <w:rsid w:val="00993C6E"/>
    <w:rsid w:val="00993C8C"/>
    <w:rsid w:val="009943EB"/>
    <w:rsid w:val="00994522"/>
    <w:rsid w:val="0099547C"/>
    <w:rsid w:val="009954DB"/>
    <w:rsid w:val="009955FF"/>
    <w:rsid w:val="00995A41"/>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090"/>
    <w:rsid w:val="009A15D3"/>
    <w:rsid w:val="009A16D1"/>
    <w:rsid w:val="009A1A9D"/>
    <w:rsid w:val="009A1EB8"/>
    <w:rsid w:val="009A1F71"/>
    <w:rsid w:val="009A2476"/>
    <w:rsid w:val="009A2AC2"/>
    <w:rsid w:val="009A2B6E"/>
    <w:rsid w:val="009A2B77"/>
    <w:rsid w:val="009A312F"/>
    <w:rsid w:val="009A3330"/>
    <w:rsid w:val="009A3663"/>
    <w:rsid w:val="009A444E"/>
    <w:rsid w:val="009A47DE"/>
    <w:rsid w:val="009A497F"/>
    <w:rsid w:val="009A49AE"/>
    <w:rsid w:val="009A4E4E"/>
    <w:rsid w:val="009A5182"/>
    <w:rsid w:val="009A5304"/>
    <w:rsid w:val="009A5B8F"/>
    <w:rsid w:val="009A6799"/>
    <w:rsid w:val="009A67F4"/>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55"/>
    <w:rsid w:val="009B277F"/>
    <w:rsid w:val="009B2AEF"/>
    <w:rsid w:val="009B3315"/>
    <w:rsid w:val="009B3B6E"/>
    <w:rsid w:val="009B3C8E"/>
    <w:rsid w:val="009B4C77"/>
    <w:rsid w:val="009B54A0"/>
    <w:rsid w:val="009B5F9B"/>
    <w:rsid w:val="009B6172"/>
    <w:rsid w:val="009B634B"/>
    <w:rsid w:val="009B69DB"/>
    <w:rsid w:val="009B6BB6"/>
    <w:rsid w:val="009B6F4B"/>
    <w:rsid w:val="009B7073"/>
    <w:rsid w:val="009B7A36"/>
    <w:rsid w:val="009C0031"/>
    <w:rsid w:val="009C00E4"/>
    <w:rsid w:val="009C0265"/>
    <w:rsid w:val="009C0660"/>
    <w:rsid w:val="009C0E00"/>
    <w:rsid w:val="009C0EBF"/>
    <w:rsid w:val="009C0FA6"/>
    <w:rsid w:val="009C157E"/>
    <w:rsid w:val="009C18DF"/>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A38"/>
    <w:rsid w:val="009D0340"/>
    <w:rsid w:val="009D03E3"/>
    <w:rsid w:val="009D09E0"/>
    <w:rsid w:val="009D0FC2"/>
    <w:rsid w:val="009D1570"/>
    <w:rsid w:val="009D1B26"/>
    <w:rsid w:val="009D1ED9"/>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40"/>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578"/>
    <w:rsid w:val="009E0E39"/>
    <w:rsid w:val="009E0F6A"/>
    <w:rsid w:val="009E11A2"/>
    <w:rsid w:val="009E1276"/>
    <w:rsid w:val="009E1639"/>
    <w:rsid w:val="009E18D8"/>
    <w:rsid w:val="009E1B35"/>
    <w:rsid w:val="009E2391"/>
    <w:rsid w:val="009E2A33"/>
    <w:rsid w:val="009E2ABB"/>
    <w:rsid w:val="009E2C5B"/>
    <w:rsid w:val="009E2D00"/>
    <w:rsid w:val="009E2DD3"/>
    <w:rsid w:val="009E2DDC"/>
    <w:rsid w:val="009E2F4B"/>
    <w:rsid w:val="009E386B"/>
    <w:rsid w:val="009E3E46"/>
    <w:rsid w:val="009E48B4"/>
    <w:rsid w:val="009E4D31"/>
    <w:rsid w:val="009E5364"/>
    <w:rsid w:val="009E57A0"/>
    <w:rsid w:val="009E59C2"/>
    <w:rsid w:val="009E6083"/>
    <w:rsid w:val="009E62CA"/>
    <w:rsid w:val="009E639F"/>
    <w:rsid w:val="009E69F2"/>
    <w:rsid w:val="009E6D85"/>
    <w:rsid w:val="009E76E2"/>
    <w:rsid w:val="009E7764"/>
    <w:rsid w:val="009F020F"/>
    <w:rsid w:val="009F0678"/>
    <w:rsid w:val="009F071E"/>
    <w:rsid w:val="009F14D7"/>
    <w:rsid w:val="009F1606"/>
    <w:rsid w:val="009F1824"/>
    <w:rsid w:val="009F1AA7"/>
    <w:rsid w:val="009F1AE2"/>
    <w:rsid w:val="009F1E5D"/>
    <w:rsid w:val="009F1F52"/>
    <w:rsid w:val="009F20FF"/>
    <w:rsid w:val="009F2146"/>
    <w:rsid w:val="009F215E"/>
    <w:rsid w:val="009F2345"/>
    <w:rsid w:val="009F28BF"/>
    <w:rsid w:val="009F2A86"/>
    <w:rsid w:val="009F2CD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14"/>
    <w:rsid w:val="00A0032C"/>
    <w:rsid w:val="00A013C9"/>
    <w:rsid w:val="00A01538"/>
    <w:rsid w:val="00A015CF"/>
    <w:rsid w:val="00A01DCE"/>
    <w:rsid w:val="00A01EF5"/>
    <w:rsid w:val="00A023AF"/>
    <w:rsid w:val="00A0246B"/>
    <w:rsid w:val="00A027D6"/>
    <w:rsid w:val="00A028B3"/>
    <w:rsid w:val="00A030F6"/>
    <w:rsid w:val="00A0322B"/>
    <w:rsid w:val="00A03D4D"/>
    <w:rsid w:val="00A03E63"/>
    <w:rsid w:val="00A0447A"/>
    <w:rsid w:val="00A0462F"/>
    <w:rsid w:val="00A04A83"/>
    <w:rsid w:val="00A04C75"/>
    <w:rsid w:val="00A04F04"/>
    <w:rsid w:val="00A05670"/>
    <w:rsid w:val="00A05E73"/>
    <w:rsid w:val="00A05F71"/>
    <w:rsid w:val="00A06314"/>
    <w:rsid w:val="00A06334"/>
    <w:rsid w:val="00A067DD"/>
    <w:rsid w:val="00A06A7A"/>
    <w:rsid w:val="00A077CF"/>
    <w:rsid w:val="00A102AF"/>
    <w:rsid w:val="00A11073"/>
    <w:rsid w:val="00A11358"/>
    <w:rsid w:val="00A11B84"/>
    <w:rsid w:val="00A11CBB"/>
    <w:rsid w:val="00A126BB"/>
    <w:rsid w:val="00A12A49"/>
    <w:rsid w:val="00A12A82"/>
    <w:rsid w:val="00A12EA7"/>
    <w:rsid w:val="00A12EEF"/>
    <w:rsid w:val="00A12F32"/>
    <w:rsid w:val="00A12F63"/>
    <w:rsid w:val="00A131E4"/>
    <w:rsid w:val="00A132A2"/>
    <w:rsid w:val="00A13B80"/>
    <w:rsid w:val="00A13D3E"/>
    <w:rsid w:val="00A14373"/>
    <w:rsid w:val="00A1468B"/>
    <w:rsid w:val="00A152DA"/>
    <w:rsid w:val="00A152F9"/>
    <w:rsid w:val="00A15690"/>
    <w:rsid w:val="00A15F0C"/>
    <w:rsid w:val="00A1607B"/>
    <w:rsid w:val="00A16531"/>
    <w:rsid w:val="00A170C6"/>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7EC"/>
    <w:rsid w:val="00A2387F"/>
    <w:rsid w:val="00A23A0B"/>
    <w:rsid w:val="00A23E72"/>
    <w:rsid w:val="00A2470C"/>
    <w:rsid w:val="00A2496A"/>
    <w:rsid w:val="00A2518B"/>
    <w:rsid w:val="00A25834"/>
    <w:rsid w:val="00A25A07"/>
    <w:rsid w:val="00A25C3D"/>
    <w:rsid w:val="00A25F36"/>
    <w:rsid w:val="00A25F46"/>
    <w:rsid w:val="00A260A0"/>
    <w:rsid w:val="00A2654E"/>
    <w:rsid w:val="00A266D4"/>
    <w:rsid w:val="00A2688A"/>
    <w:rsid w:val="00A26983"/>
    <w:rsid w:val="00A27459"/>
    <w:rsid w:val="00A303DD"/>
    <w:rsid w:val="00A306B0"/>
    <w:rsid w:val="00A30C2F"/>
    <w:rsid w:val="00A30D04"/>
    <w:rsid w:val="00A30E93"/>
    <w:rsid w:val="00A313F2"/>
    <w:rsid w:val="00A3288D"/>
    <w:rsid w:val="00A3298B"/>
    <w:rsid w:val="00A329C0"/>
    <w:rsid w:val="00A32CB0"/>
    <w:rsid w:val="00A32D47"/>
    <w:rsid w:val="00A33326"/>
    <w:rsid w:val="00A33460"/>
    <w:rsid w:val="00A338BA"/>
    <w:rsid w:val="00A338C2"/>
    <w:rsid w:val="00A339FA"/>
    <w:rsid w:val="00A340E4"/>
    <w:rsid w:val="00A3412C"/>
    <w:rsid w:val="00A34197"/>
    <w:rsid w:val="00A343C8"/>
    <w:rsid w:val="00A345EA"/>
    <w:rsid w:val="00A34E4C"/>
    <w:rsid w:val="00A35AB1"/>
    <w:rsid w:val="00A35F82"/>
    <w:rsid w:val="00A36D2D"/>
    <w:rsid w:val="00A37508"/>
    <w:rsid w:val="00A37B5C"/>
    <w:rsid w:val="00A37D4B"/>
    <w:rsid w:val="00A37DDB"/>
    <w:rsid w:val="00A37E5D"/>
    <w:rsid w:val="00A408A0"/>
    <w:rsid w:val="00A40B8A"/>
    <w:rsid w:val="00A40E68"/>
    <w:rsid w:val="00A41477"/>
    <w:rsid w:val="00A417C2"/>
    <w:rsid w:val="00A4213D"/>
    <w:rsid w:val="00A42226"/>
    <w:rsid w:val="00A42912"/>
    <w:rsid w:val="00A42F09"/>
    <w:rsid w:val="00A42F58"/>
    <w:rsid w:val="00A43280"/>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87A"/>
    <w:rsid w:val="00A46B92"/>
    <w:rsid w:val="00A46CE5"/>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64A"/>
    <w:rsid w:val="00A528AC"/>
    <w:rsid w:val="00A528FD"/>
    <w:rsid w:val="00A52D54"/>
    <w:rsid w:val="00A530BC"/>
    <w:rsid w:val="00A533AA"/>
    <w:rsid w:val="00A534AA"/>
    <w:rsid w:val="00A538FA"/>
    <w:rsid w:val="00A53945"/>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4CC"/>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5EC"/>
    <w:rsid w:val="00A62601"/>
    <w:rsid w:val="00A62602"/>
    <w:rsid w:val="00A62AC2"/>
    <w:rsid w:val="00A62F1F"/>
    <w:rsid w:val="00A63102"/>
    <w:rsid w:val="00A6386C"/>
    <w:rsid w:val="00A64298"/>
    <w:rsid w:val="00A6435E"/>
    <w:rsid w:val="00A6461B"/>
    <w:rsid w:val="00A64C4C"/>
    <w:rsid w:val="00A64C5B"/>
    <w:rsid w:val="00A64F74"/>
    <w:rsid w:val="00A64FBD"/>
    <w:rsid w:val="00A651D5"/>
    <w:rsid w:val="00A655CF"/>
    <w:rsid w:val="00A65655"/>
    <w:rsid w:val="00A661E2"/>
    <w:rsid w:val="00A662E0"/>
    <w:rsid w:val="00A6634D"/>
    <w:rsid w:val="00A664B3"/>
    <w:rsid w:val="00A66E56"/>
    <w:rsid w:val="00A66FAF"/>
    <w:rsid w:val="00A66FCB"/>
    <w:rsid w:val="00A671C9"/>
    <w:rsid w:val="00A6736D"/>
    <w:rsid w:val="00A674D4"/>
    <w:rsid w:val="00A67B7E"/>
    <w:rsid w:val="00A67C38"/>
    <w:rsid w:val="00A67D0C"/>
    <w:rsid w:val="00A67EC1"/>
    <w:rsid w:val="00A67FBA"/>
    <w:rsid w:val="00A70164"/>
    <w:rsid w:val="00A701AD"/>
    <w:rsid w:val="00A7027D"/>
    <w:rsid w:val="00A70631"/>
    <w:rsid w:val="00A70A5E"/>
    <w:rsid w:val="00A70FE3"/>
    <w:rsid w:val="00A711DE"/>
    <w:rsid w:val="00A72356"/>
    <w:rsid w:val="00A729F7"/>
    <w:rsid w:val="00A72B6D"/>
    <w:rsid w:val="00A72CAD"/>
    <w:rsid w:val="00A72EBA"/>
    <w:rsid w:val="00A7306C"/>
    <w:rsid w:val="00A73294"/>
    <w:rsid w:val="00A7340B"/>
    <w:rsid w:val="00A73989"/>
    <w:rsid w:val="00A73E10"/>
    <w:rsid w:val="00A7435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C50"/>
    <w:rsid w:val="00A841AA"/>
    <w:rsid w:val="00A84451"/>
    <w:rsid w:val="00A847DB"/>
    <w:rsid w:val="00A84817"/>
    <w:rsid w:val="00A8497D"/>
    <w:rsid w:val="00A84B5D"/>
    <w:rsid w:val="00A84C75"/>
    <w:rsid w:val="00A84E34"/>
    <w:rsid w:val="00A84EDD"/>
    <w:rsid w:val="00A84F5F"/>
    <w:rsid w:val="00A85077"/>
    <w:rsid w:val="00A850B4"/>
    <w:rsid w:val="00A855F9"/>
    <w:rsid w:val="00A85711"/>
    <w:rsid w:val="00A85861"/>
    <w:rsid w:val="00A859A0"/>
    <w:rsid w:val="00A85B12"/>
    <w:rsid w:val="00A86109"/>
    <w:rsid w:val="00A862A5"/>
    <w:rsid w:val="00A86A33"/>
    <w:rsid w:val="00A872EA"/>
    <w:rsid w:val="00A87B35"/>
    <w:rsid w:val="00A87EBD"/>
    <w:rsid w:val="00A9042B"/>
    <w:rsid w:val="00A9076E"/>
    <w:rsid w:val="00A91135"/>
    <w:rsid w:val="00A911E6"/>
    <w:rsid w:val="00A91CC7"/>
    <w:rsid w:val="00A91DF1"/>
    <w:rsid w:val="00A921F5"/>
    <w:rsid w:val="00A925D5"/>
    <w:rsid w:val="00A92FE4"/>
    <w:rsid w:val="00A93213"/>
    <w:rsid w:val="00A9336D"/>
    <w:rsid w:val="00A93530"/>
    <w:rsid w:val="00A935CE"/>
    <w:rsid w:val="00A93EB9"/>
    <w:rsid w:val="00A94357"/>
    <w:rsid w:val="00A9555C"/>
    <w:rsid w:val="00A955BE"/>
    <w:rsid w:val="00A95CE3"/>
    <w:rsid w:val="00A95E0A"/>
    <w:rsid w:val="00A95F32"/>
    <w:rsid w:val="00A96210"/>
    <w:rsid w:val="00A963E8"/>
    <w:rsid w:val="00A964AE"/>
    <w:rsid w:val="00A96578"/>
    <w:rsid w:val="00A965F9"/>
    <w:rsid w:val="00A968AD"/>
    <w:rsid w:val="00A96A3E"/>
    <w:rsid w:val="00A96E0A"/>
    <w:rsid w:val="00A97A60"/>
    <w:rsid w:val="00A97A6D"/>
    <w:rsid w:val="00AA0B3F"/>
    <w:rsid w:val="00AA0EC9"/>
    <w:rsid w:val="00AA1228"/>
    <w:rsid w:val="00AA1B0B"/>
    <w:rsid w:val="00AA1DC5"/>
    <w:rsid w:val="00AA1FDF"/>
    <w:rsid w:val="00AA2F56"/>
    <w:rsid w:val="00AA30B3"/>
    <w:rsid w:val="00AA3937"/>
    <w:rsid w:val="00AA3A42"/>
    <w:rsid w:val="00AA3CD7"/>
    <w:rsid w:val="00AA445B"/>
    <w:rsid w:val="00AA4469"/>
    <w:rsid w:val="00AA4B68"/>
    <w:rsid w:val="00AA5905"/>
    <w:rsid w:val="00AA5DAF"/>
    <w:rsid w:val="00AA6359"/>
    <w:rsid w:val="00AA643C"/>
    <w:rsid w:val="00AA64DE"/>
    <w:rsid w:val="00AA6B12"/>
    <w:rsid w:val="00AA7033"/>
    <w:rsid w:val="00AA714C"/>
    <w:rsid w:val="00AA7389"/>
    <w:rsid w:val="00AA76FB"/>
    <w:rsid w:val="00AA7837"/>
    <w:rsid w:val="00AA7B91"/>
    <w:rsid w:val="00AA7E95"/>
    <w:rsid w:val="00AB0683"/>
    <w:rsid w:val="00AB1127"/>
    <w:rsid w:val="00AB18D8"/>
    <w:rsid w:val="00AB1DAE"/>
    <w:rsid w:val="00AB2A08"/>
    <w:rsid w:val="00AB2A78"/>
    <w:rsid w:val="00AB2C22"/>
    <w:rsid w:val="00AB2C30"/>
    <w:rsid w:val="00AB32C3"/>
    <w:rsid w:val="00AB37C9"/>
    <w:rsid w:val="00AB3A59"/>
    <w:rsid w:val="00AB41B4"/>
    <w:rsid w:val="00AB485B"/>
    <w:rsid w:val="00AB5C7A"/>
    <w:rsid w:val="00AB6139"/>
    <w:rsid w:val="00AB61AD"/>
    <w:rsid w:val="00AB68D7"/>
    <w:rsid w:val="00AB6C0F"/>
    <w:rsid w:val="00AB6D83"/>
    <w:rsid w:val="00AB7181"/>
    <w:rsid w:val="00AB73CB"/>
    <w:rsid w:val="00AB75EA"/>
    <w:rsid w:val="00AB7B41"/>
    <w:rsid w:val="00AC0206"/>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423"/>
    <w:rsid w:val="00AC557D"/>
    <w:rsid w:val="00AC5687"/>
    <w:rsid w:val="00AC650C"/>
    <w:rsid w:val="00AC6517"/>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4A3"/>
    <w:rsid w:val="00AD4A59"/>
    <w:rsid w:val="00AD4CB1"/>
    <w:rsid w:val="00AD4E21"/>
    <w:rsid w:val="00AD5B16"/>
    <w:rsid w:val="00AD5D68"/>
    <w:rsid w:val="00AD5F4F"/>
    <w:rsid w:val="00AD620D"/>
    <w:rsid w:val="00AD6419"/>
    <w:rsid w:val="00AD6647"/>
    <w:rsid w:val="00AD67D2"/>
    <w:rsid w:val="00AD6F9F"/>
    <w:rsid w:val="00AD74BB"/>
    <w:rsid w:val="00AD7689"/>
    <w:rsid w:val="00AD77AC"/>
    <w:rsid w:val="00AD79AE"/>
    <w:rsid w:val="00AD7A66"/>
    <w:rsid w:val="00AD7F72"/>
    <w:rsid w:val="00AE04FD"/>
    <w:rsid w:val="00AE0E50"/>
    <w:rsid w:val="00AE0E74"/>
    <w:rsid w:val="00AE1004"/>
    <w:rsid w:val="00AE164D"/>
    <w:rsid w:val="00AE1A7F"/>
    <w:rsid w:val="00AE21CC"/>
    <w:rsid w:val="00AE2724"/>
    <w:rsid w:val="00AE2848"/>
    <w:rsid w:val="00AE2A71"/>
    <w:rsid w:val="00AE2C3B"/>
    <w:rsid w:val="00AE2E28"/>
    <w:rsid w:val="00AE3A42"/>
    <w:rsid w:val="00AE41FB"/>
    <w:rsid w:val="00AE4EB8"/>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230A"/>
    <w:rsid w:val="00AF255D"/>
    <w:rsid w:val="00AF2AE1"/>
    <w:rsid w:val="00AF3376"/>
    <w:rsid w:val="00AF344A"/>
    <w:rsid w:val="00AF3872"/>
    <w:rsid w:val="00AF3B48"/>
    <w:rsid w:val="00AF3D4C"/>
    <w:rsid w:val="00AF3D9A"/>
    <w:rsid w:val="00AF4163"/>
    <w:rsid w:val="00AF41E2"/>
    <w:rsid w:val="00AF42B0"/>
    <w:rsid w:val="00AF48B5"/>
    <w:rsid w:val="00AF4A29"/>
    <w:rsid w:val="00AF5516"/>
    <w:rsid w:val="00AF581F"/>
    <w:rsid w:val="00AF5AAB"/>
    <w:rsid w:val="00AF65C6"/>
    <w:rsid w:val="00AF679B"/>
    <w:rsid w:val="00AF732E"/>
    <w:rsid w:val="00AF7BD1"/>
    <w:rsid w:val="00B000BB"/>
    <w:rsid w:val="00B00510"/>
    <w:rsid w:val="00B0066B"/>
    <w:rsid w:val="00B009E0"/>
    <w:rsid w:val="00B00AE7"/>
    <w:rsid w:val="00B00DF9"/>
    <w:rsid w:val="00B01045"/>
    <w:rsid w:val="00B0195E"/>
    <w:rsid w:val="00B01A29"/>
    <w:rsid w:val="00B01D24"/>
    <w:rsid w:val="00B02944"/>
    <w:rsid w:val="00B02B21"/>
    <w:rsid w:val="00B02B41"/>
    <w:rsid w:val="00B02BDD"/>
    <w:rsid w:val="00B032BB"/>
    <w:rsid w:val="00B04302"/>
    <w:rsid w:val="00B049C5"/>
    <w:rsid w:val="00B05001"/>
    <w:rsid w:val="00B05664"/>
    <w:rsid w:val="00B05727"/>
    <w:rsid w:val="00B05FA1"/>
    <w:rsid w:val="00B06A2E"/>
    <w:rsid w:val="00B06C7E"/>
    <w:rsid w:val="00B0703A"/>
    <w:rsid w:val="00B10BF2"/>
    <w:rsid w:val="00B10C20"/>
    <w:rsid w:val="00B1126C"/>
    <w:rsid w:val="00B116A0"/>
    <w:rsid w:val="00B119FD"/>
    <w:rsid w:val="00B11B10"/>
    <w:rsid w:val="00B11C3C"/>
    <w:rsid w:val="00B124A9"/>
    <w:rsid w:val="00B12924"/>
    <w:rsid w:val="00B12B56"/>
    <w:rsid w:val="00B12D50"/>
    <w:rsid w:val="00B12FBF"/>
    <w:rsid w:val="00B1322B"/>
    <w:rsid w:val="00B13603"/>
    <w:rsid w:val="00B13660"/>
    <w:rsid w:val="00B13C45"/>
    <w:rsid w:val="00B13C57"/>
    <w:rsid w:val="00B14047"/>
    <w:rsid w:val="00B1418C"/>
    <w:rsid w:val="00B1480F"/>
    <w:rsid w:val="00B14A1D"/>
    <w:rsid w:val="00B14C30"/>
    <w:rsid w:val="00B14CF9"/>
    <w:rsid w:val="00B1516A"/>
    <w:rsid w:val="00B15C15"/>
    <w:rsid w:val="00B15D86"/>
    <w:rsid w:val="00B15F1F"/>
    <w:rsid w:val="00B161AF"/>
    <w:rsid w:val="00B1683C"/>
    <w:rsid w:val="00B17059"/>
    <w:rsid w:val="00B1786A"/>
    <w:rsid w:val="00B20ABB"/>
    <w:rsid w:val="00B20C5C"/>
    <w:rsid w:val="00B20ECB"/>
    <w:rsid w:val="00B214B1"/>
    <w:rsid w:val="00B21868"/>
    <w:rsid w:val="00B21F3D"/>
    <w:rsid w:val="00B22719"/>
    <w:rsid w:val="00B227DB"/>
    <w:rsid w:val="00B2320B"/>
    <w:rsid w:val="00B233A2"/>
    <w:rsid w:val="00B23787"/>
    <w:rsid w:val="00B238AA"/>
    <w:rsid w:val="00B23ADF"/>
    <w:rsid w:val="00B23EEA"/>
    <w:rsid w:val="00B23F82"/>
    <w:rsid w:val="00B242C0"/>
    <w:rsid w:val="00B245EF"/>
    <w:rsid w:val="00B24786"/>
    <w:rsid w:val="00B248D8"/>
    <w:rsid w:val="00B2492E"/>
    <w:rsid w:val="00B24A82"/>
    <w:rsid w:val="00B24D63"/>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B45"/>
    <w:rsid w:val="00B27CDA"/>
    <w:rsid w:val="00B27E13"/>
    <w:rsid w:val="00B300B7"/>
    <w:rsid w:val="00B3098D"/>
    <w:rsid w:val="00B30AAE"/>
    <w:rsid w:val="00B30BD4"/>
    <w:rsid w:val="00B30D09"/>
    <w:rsid w:val="00B310CC"/>
    <w:rsid w:val="00B318B3"/>
    <w:rsid w:val="00B31C8C"/>
    <w:rsid w:val="00B31DA1"/>
    <w:rsid w:val="00B32D6F"/>
    <w:rsid w:val="00B32DF5"/>
    <w:rsid w:val="00B3317C"/>
    <w:rsid w:val="00B336BD"/>
    <w:rsid w:val="00B339C2"/>
    <w:rsid w:val="00B33BBD"/>
    <w:rsid w:val="00B33C41"/>
    <w:rsid w:val="00B3411F"/>
    <w:rsid w:val="00B34176"/>
    <w:rsid w:val="00B345B2"/>
    <w:rsid w:val="00B34CCC"/>
    <w:rsid w:val="00B34FBD"/>
    <w:rsid w:val="00B350E3"/>
    <w:rsid w:val="00B3523F"/>
    <w:rsid w:val="00B35383"/>
    <w:rsid w:val="00B35427"/>
    <w:rsid w:val="00B354D5"/>
    <w:rsid w:val="00B3575B"/>
    <w:rsid w:val="00B359C6"/>
    <w:rsid w:val="00B35B5B"/>
    <w:rsid w:val="00B36015"/>
    <w:rsid w:val="00B36194"/>
    <w:rsid w:val="00B363CD"/>
    <w:rsid w:val="00B3647C"/>
    <w:rsid w:val="00B36557"/>
    <w:rsid w:val="00B365E5"/>
    <w:rsid w:val="00B3692E"/>
    <w:rsid w:val="00B36A37"/>
    <w:rsid w:val="00B36C97"/>
    <w:rsid w:val="00B37D4F"/>
    <w:rsid w:val="00B4060D"/>
    <w:rsid w:val="00B40A18"/>
    <w:rsid w:val="00B40E74"/>
    <w:rsid w:val="00B426BE"/>
    <w:rsid w:val="00B42B17"/>
    <w:rsid w:val="00B42CAB"/>
    <w:rsid w:val="00B42D37"/>
    <w:rsid w:val="00B42F10"/>
    <w:rsid w:val="00B43051"/>
    <w:rsid w:val="00B43BD3"/>
    <w:rsid w:val="00B443DF"/>
    <w:rsid w:val="00B44C8F"/>
    <w:rsid w:val="00B44E45"/>
    <w:rsid w:val="00B45110"/>
    <w:rsid w:val="00B45831"/>
    <w:rsid w:val="00B45D06"/>
    <w:rsid w:val="00B461D4"/>
    <w:rsid w:val="00B466C6"/>
    <w:rsid w:val="00B46A73"/>
    <w:rsid w:val="00B471AC"/>
    <w:rsid w:val="00B47257"/>
    <w:rsid w:val="00B47435"/>
    <w:rsid w:val="00B477BA"/>
    <w:rsid w:val="00B47C2A"/>
    <w:rsid w:val="00B47D1F"/>
    <w:rsid w:val="00B500D1"/>
    <w:rsid w:val="00B501F0"/>
    <w:rsid w:val="00B503B7"/>
    <w:rsid w:val="00B50969"/>
    <w:rsid w:val="00B5144C"/>
    <w:rsid w:val="00B518E8"/>
    <w:rsid w:val="00B51BED"/>
    <w:rsid w:val="00B52851"/>
    <w:rsid w:val="00B52B21"/>
    <w:rsid w:val="00B52EB6"/>
    <w:rsid w:val="00B53506"/>
    <w:rsid w:val="00B53732"/>
    <w:rsid w:val="00B53C88"/>
    <w:rsid w:val="00B53D06"/>
    <w:rsid w:val="00B53D92"/>
    <w:rsid w:val="00B53F5F"/>
    <w:rsid w:val="00B546DC"/>
    <w:rsid w:val="00B54719"/>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E76"/>
    <w:rsid w:val="00B61503"/>
    <w:rsid w:val="00B61BE6"/>
    <w:rsid w:val="00B62164"/>
    <w:rsid w:val="00B62217"/>
    <w:rsid w:val="00B62283"/>
    <w:rsid w:val="00B62491"/>
    <w:rsid w:val="00B62A2C"/>
    <w:rsid w:val="00B62D18"/>
    <w:rsid w:val="00B62E59"/>
    <w:rsid w:val="00B62F15"/>
    <w:rsid w:val="00B639F1"/>
    <w:rsid w:val="00B63A0E"/>
    <w:rsid w:val="00B64110"/>
    <w:rsid w:val="00B64321"/>
    <w:rsid w:val="00B64724"/>
    <w:rsid w:val="00B64980"/>
    <w:rsid w:val="00B64E30"/>
    <w:rsid w:val="00B65358"/>
    <w:rsid w:val="00B653CF"/>
    <w:rsid w:val="00B6540F"/>
    <w:rsid w:val="00B65633"/>
    <w:rsid w:val="00B66253"/>
    <w:rsid w:val="00B66559"/>
    <w:rsid w:val="00B66761"/>
    <w:rsid w:val="00B66A7B"/>
    <w:rsid w:val="00B66EBB"/>
    <w:rsid w:val="00B66EBD"/>
    <w:rsid w:val="00B67208"/>
    <w:rsid w:val="00B67222"/>
    <w:rsid w:val="00B708F3"/>
    <w:rsid w:val="00B7147C"/>
    <w:rsid w:val="00B714E8"/>
    <w:rsid w:val="00B71B87"/>
    <w:rsid w:val="00B71F37"/>
    <w:rsid w:val="00B7248C"/>
    <w:rsid w:val="00B7264C"/>
    <w:rsid w:val="00B72A38"/>
    <w:rsid w:val="00B72E95"/>
    <w:rsid w:val="00B73F14"/>
    <w:rsid w:val="00B747C0"/>
    <w:rsid w:val="00B7540F"/>
    <w:rsid w:val="00B75476"/>
    <w:rsid w:val="00B756D8"/>
    <w:rsid w:val="00B7582D"/>
    <w:rsid w:val="00B75963"/>
    <w:rsid w:val="00B75C9E"/>
    <w:rsid w:val="00B75FF1"/>
    <w:rsid w:val="00B7650D"/>
    <w:rsid w:val="00B766B4"/>
    <w:rsid w:val="00B76E7C"/>
    <w:rsid w:val="00B77288"/>
    <w:rsid w:val="00B773A2"/>
    <w:rsid w:val="00B77451"/>
    <w:rsid w:val="00B7755C"/>
    <w:rsid w:val="00B77A63"/>
    <w:rsid w:val="00B80373"/>
    <w:rsid w:val="00B803C8"/>
    <w:rsid w:val="00B804F3"/>
    <w:rsid w:val="00B81144"/>
    <w:rsid w:val="00B81246"/>
    <w:rsid w:val="00B812B4"/>
    <w:rsid w:val="00B81424"/>
    <w:rsid w:val="00B815C8"/>
    <w:rsid w:val="00B81859"/>
    <w:rsid w:val="00B81A72"/>
    <w:rsid w:val="00B81E30"/>
    <w:rsid w:val="00B81E6E"/>
    <w:rsid w:val="00B82240"/>
    <w:rsid w:val="00B826A8"/>
    <w:rsid w:val="00B8270E"/>
    <w:rsid w:val="00B82D87"/>
    <w:rsid w:val="00B831D0"/>
    <w:rsid w:val="00B83254"/>
    <w:rsid w:val="00B8384F"/>
    <w:rsid w:val="00B8388C"/>
    <w:rsid w:val="00B83EBF"/>
    <w:rsid w:val="00B8473E"/>
    <w:rsid w:val="00B847CE"/>
    <w:rsid w:val="00B848AE"/>
    <w:rsid w:val="00B84988"/>
    <w:rsid w:val="00B853B1"/>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CFA"/>
    <w:rsid w:val="00B92F34"/>
    <w:rsid w:val="00B93574"/>
    <w:rsid w:val="00B93897"/>
    <w:rsid w:val="00B93C67"/>
    <w:rsid w:val="00B93EA4"/>
    <w:rsid w:val="00B9403D"/>
    <w:rsid w:val="00B94287"/>
    <w:rsid w:val="00B94295"/>
    <w:rsid w:val="00B942AB"/>
    <w:rsid w:val="00B9466A"/>
    <w:rsid w:val="00B94A9D"/>
    <w:rsid w:val="00B94DD6"/>
    <w:rsid w:val="00B9513B"/>
    <w:rsid w:val="00B951A5"/>
    <w:rsid w:val="00B95237"/>
    <w:rsid w:val="00B953DE"/>
    <w:rsid w:val="00B957B0"/>
    <w:rsid w:val="00B95E67"/>
    <w:rsid w:val="00B96240"/>
    <w:rsid w:val="00B96397"/>
    <w:rsid w:val="00B964C3"/>
    <w:rsid w:val="00B964EA"/>
    <w:rsid w:val="00B96C00"/>
    <w:rsid w:val="00B96F0C"/>
    <w:rsid w:val="00B97479"/>
    <w:rsid w:val="00B97BE3"/>
    <w:rsid w:val="00B97E21"/>
    <w:rsid w:val="00BA00F3"/>
    <w:rsid w:val="00BA036C"/>
    <w:rsid w:val="00BA0A4F"/>
    <w:rsid w:val="00BA0C61"/>
    <w:rsid w:val="00BA0CB6"/>
    <w:rsid w:val="00BA0D07"/>
    <w:rsid w:val="00BA1584"/>
    <w:rsid w:val="00BA1599"/>
    <w:rsid w:val="00BA15D5"/>
    <w:rsid w:val="00BA1FE9"/>
    <w:rsid w:val="00BA22EC"/>
    <w:rsid w:val="00BA2805"/>
    <w:rsid w:val="00BA2EBE"/>
    <w:rsid w:val="00BA3358"/>
    <w:rsid w:val="00BA3B62"/>
    <w:rsid w:val="00BA3C16"/>
    <w:rsid w:val="00BA3ED5"/>
    <w:rsid w:val="00BA480D"/>
    <w:rsid w:val="00BA4A82"/>
    <w:rsid w:val="00BA4D34"/>
    <w:rsid w:val="00BA4EC8"/>
    <w:rsid w:val="00BA5812"/>
    <w:rsid w:val="00BA6E43"/>
    <w:rsid w:val="00BA6E4C"/>
    <w:rsid w:val="00BA77D3"/>
    <w:rsid w:val="00BA79B6"/>
    <w:rsid w:val="00BB05E8"/>
    <w:rsid w:val="00BB134C"/>
    <w:rsid w:val="00BB1861"/>
    <w:rsid w:val="00BB19AD"/>
    <w:rsid w:val="00BB1F47"/>
    <w:rsid w:val="00BB3447"/>
    <w:rsid w:val="00BB3ACA"/>
    <w:rsid w:val="00BB3D0A"/>
    <w:rsid w:val="00BB3E72"/>
    <w:rsid w:val="00BB4051"/>
    <w:rsid w:val="00BB470A"/>
    <w:rsid w:val="00BB4B7A"/>
    <w:rsid w:val="00BB4C41"/>
    <w:rsid w:val="00BB4CBE"/>
    <w:rsid w:val="00BB4E7E"/>
    <w:rsid w:val="00BB54DC"/>
    <w:rsid w:val="00BB5C4F"/>
    <w:rsid w:val="00BB5EB0"/>
    <w:rsid w:val="00BB5EDF"/>
    <w:rsid w:val="00BB6394"/>
    <w:rsid w:val="00BB6534"/>
    <w:rsid w:val="00BB676A"/>
    <w:rsid w:val="00BB6B69"/>
    <w:rsid w:val="00BB6D76"/>
    <w:rsid w:val="00BB76A7"/>
    <w:rsid w:val="00BB7C33"/>
    <w:rsid w:val="00BC04FE"/>
    <w:rsid w:val="00BC0678"/>
    <w:rsid w:val="00BC06E2"/>
    <w:rsid w:val="00BC0924"/>
    <w:rsid w:val="00BC0B15"/>
    <w:rsid w:val="00BC0CB0"/>
    <w:rsid w:val="00BC0D3E"/>
    <w:rsid w:val="00BC0DA2"/>
    <w:rsid w:val="00BC195A"/>
    <w:rsid w:val="00BC2014"/>
    <w:rsid w:val="00BC2874"/>
    <w:rsid w:val="00BC28A4"/>
    <w:rsid w:val="00BC2D03"/>
    <w:rsid w:val="00BC3147"/>
    <w:rsid w:val="00BC332F"/>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08DF"/>
    <w:rsid w:val="00BD0C73"/>
    <w:rsid w:val="00BD1489"/>
    <w:rsid w:val="00BD149E"/>
    <w:rsid w:val="00BD184D"/>
    <w:rsid w:val="00BD21C1"/>
    <w:rsid w:val="00BD22D8"/>
    <w:rsid w:val="00BD29EB"/>
    <w:rsid w:val="00BD326F"/>
    <w:rsid w:val="00BD36B8"/>
    <w:rsid w:val="00BD3B3E"/>
    <w:rsid w:val="00BD3B44"/>
    <w:rsid w:val="00BD3DB5"/>
    <w:rsid w:val="00BD3EAF"/>
    <w:rsid w:val="00BD3F1E"/>
    <w:rsid w:val="00BD4044"/>
    <w:rsid w:val="00BD42CD"/>
    <w:rsid w:val="00BD47BF"/>
    <w:rsid w:val="00BD4B0F"/>
    <w:rsid w:val="00BD4B70"/>
    <w:rsid w:val="00BD554E"/>
    <w:rsid w:val="00BD576F"/>
    <w:rsid w:val="00BD60BA"/>
    <w:rsid w:val="00BD6196"/>
    <w:rsid w:val="00BD6E9B"/>
    <w:rsid w:val="00BD7055"/>
    <w:rsid w:val="00BD736A"/>
    <w:rsid w:val="00BD74C9"/>
    <w:rsid w:val="00BD75C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5B04"/>
    <w:rsid w:val="00BE6476"/>
    <w:rsid w:val="00BE64C8"/>
    <w:rsid w:val="00BE6837"/>
    <w:rsid w:val="00BE6969"/>
    <w:rsid w:val="00BE699B"/>
    <w:rsid w:val="00BE77C8"/>
    <w:rsid w:val="00BE7DB8"/>
    <w:rsid w:val="00BF048A"/>
    <w:rsid w:val="00BF0539"/>
    <w:rsid w:val="00BF0B54"/>
    <w:rsid w:val="00BF0CBD"/>
    <w:rsid w:val="00BF0E09"/>
    <w:rsid w:val="00BF11CB"/>
    <w:rsid w:val="00BF14FC"/>
    <w:rsid w:val="00BF15AF"/>
    <w:rsid w:val="00BF15B9"/>
    <w:rsid w:val="00BF16B8"/>
    <w:rsid w:val="00BF2F92"/>
    <w:rsid w:val="00BF35D1"/>
    <w:rsid w:val="00BF4207"/>
    <w:rsid w:val="00BF4A80"/>
    <w:rsid w:val="00BF4FCD"/>
    <w:rsid w:val="00BF5004"/>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24B0"/>
    <w:rsid w:val="00C025E4"/>
    <w:rsid w:val="00C02A4A"/>
    <w:rsid w:val="00C03886"/>
    <w:rsid w:val="00C04114"/>
    <w:rsid w:val="00C0433A"/>
    <w:rsid w:val="00C0437A"/>
    <w:rsid w:val="00C0490C"/>
    <w:rsid w:val="00C0495E"/>
    <w:rsid w:val="00C04B04"/>
    <w:rsid w:val="00C04F9A"/>
    <w:rsid w:val="00C05035"/>
    <w:rsid w:val="00C05154"/>
    <w:rsid w:val="00C05275"/>
    <w:rsid w:val="00C0588A"/>
    <w:rsid w:val="00C05EE3"/>
    <w:rsid w:val="00C0645B"/>
    <w:rsid w:val="00C066AC"/>
    <w:rsid w:val="00C06A79"/>
    <w:rsid w:val="00C06D48"/>
    <w:rsid w:val="00C0734E"/>
    <w:rsid w:val="00C07569"/>
    <w:rsid w:val="00C0766B"/>
    <w:rsid w:val="00C0769E"/>
    <w:rsid w:val="00C07B74"/>
    <w:rsid w:val="00C10B07"/>
    <w:rsid w:val="00C10BD2"/>
    <w:rsid w:val="00C10C28"/>
    <w:rsid w:val="00C10FFA"/>
    <w:rsid w:val="00C1115E"/>
    <w:rsid w:val="00C1118D"/>
    <w:rsid w:val="00C115E3"/>
    <w:rsid w:val="00C11B2C"/>
    <w:rsid w:val="00C11F2E"/>
    <w:rsid w:val="00C1225B"/>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B52"/>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BCF"/>
    <w:rsid w:val="00C23C12"/>
    <w:rsid w:val="00C23C61"/>
    <w:rsid w:val="00C23E67"/>
    <w:rsid w:val="00C24138"/>
    <w:rsid w:val="00C24250"/>
    <w:rsid w:val="00C24263"/>
    <w:rsid w:val="00C2462D"/>
    <w:rsid w:val="00C2463F"/>
    <w:rsid w:val="00C246BF"/>
    <w:rsid w:val="00C24E62"/>
    <w:rsid w:val="00C25A55"/>
    <w:rsid w:val="00C26162"/>
    <w:rsid w:val="00C263EE"/>
    <w:rsid w:val="00C26427"/>
    <w:rsid w:val="00C26717"/>
    <w:rsid w:val="00C268BE"/>
    <w:rsid w:val="00C268F9"/>
    <w:rsid w:val="00C26D29"/>
    <w:rsid w:val="00C2737E"/>
    <w:rsid w:val="00C275DA"/>
    <w:rsid w:val="00C2790D"/>
    <w:rsid w:val="00C30803"/>
    <w:rsid w:val="00C30A42"/>
    <w:rsid w:val="00C30CE2"/>
    <w:rsid w:val="00C30D0B"/>
    <w:rsid w:val="00C313AA"/>
    <w:rsid w:val="00C31459"/>
    <w:rsid w:val="00C3257B"/>
    <w:rsid w:val="00C32AE9"/>
    <w:rsid w:val="00C32DA8"/>
    <w:rsid w:val="00C32EE8"/>
    <w:rsid w:val="00C32F98"/>
    <w:rsid w:val="00C32FC7"/>
    <w:rsid w:val="00C33090"/>
    <w:rsid w:val="00C33259"/>
    <w:rsid w:val="00C33449"/>
    <w:rsid w:val="00C33480"/>
    <w:rsid w:val="00C33666"/>
    <w:rsid w:val="00C33A1F"/>
    <w:rsid w:val="00C33A4D"/>
    <w:rsid w:val="00C33A80"/>
    <w:rsid w:val="00C34FC0"/>
    <w:rsid w:val="00C35471"/>
    <w:rsid w:val="00C35D72"/>
    <w:rsid w:val="00C35EB8"/>
    <w:rsid w:val="00C364A3"/>
    <w:rsid w:val="00C36E16"/>
    <w:rsid w:val="00C379E5"/>
    <w:rsid w:val="00C37CCA"/>
    <w:rsid w:val="00C4011D"/>
    <w:rsid w:val="00C404D4"/>
    <w:rsid w:val="00C40870"/>
    <w:rsid w:val="00C4088B"/>
    <w:rsid w:val="00C408A0"/>
    <w:rsid w:val="00C40AA2"/>
    <w:rsid w:val="00C40CB6"/>
    <w:rsid w:val="00C412E5"/>
    <w:rsid w:val="00C4140F"/>
    <w:rsid w:val="00C419F3"/>
    <w:rsid w:val="00C41BD6"/>
    <w:rsid w:val="00C42034"/>
    <w:rsid w:val="00C421F4"/>
    <w:rsid w:val="00C42D6C"/>
    <w:rsid w:val="00C43896"/>
    <w:rsid w:val="00C43ABF"/>
    <w:rsid w:val="00C4410C"/>
    <w:rsid w:val="00C44368"/>
    <w:rsid w:val="00C443F0"/>
    <w:rsid w:val="00C445A0"/>
    <w:rsid w:val="00C445A4"/>
    <w:rsid w:val="00C445F3"/>
    <w:rsid w:val="00C44957"/>
    <w:rsid w:val="00C449AF"/>
    <w:rsid w:val="00C449F4"/>
    <w:rsid w:val="00C453EB"/>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41FE"/>
    <w:rsid w:val="00C543CB"/>
    <w:rsid w:val="00C5457C"/>
    <w:rsid w:val="00C54E87"/>
    <w:rsid w:val="00C54F03"/>
    <w:rsid w:val="00C5561B"/>
    <w:rsid w:val="00C558AC"/>
    <w:rsid w:val="00C55E59"/>
    <w:rsid w:val="00C5622C"/>
    <w:rsid w:val="00C563F9"/>
    <w:rsid w:val="00C565A0"/>
    <w:rsid w:val="00C5675A"/>
    <w:rsid w:val="00C57340"/>
    <w:rsid w:val="00C573F3"/>
    <w:rsid w:val="00C57404"/>
    <w:rsid w:val="00C57ECB"/>
    <w:rsid w:val="00C6038C"/>
    <w:rsid w:val="00C60589"/>
    <w:rsid w:val="00C60681"/>
    <w:rsid w:val="00C6073E"/>
    <w:rsid w:val="00C60B15"/>
    <w:rsid w:val="00C61884"/>
    <w:rsid w:val="00C61E67"/>
    <w:rsid w:val="00C62156"/>
    <w:rsid w:val="00C62644"/>
    <w:rsid w:val="00C62809"/>
    <w:rsid w:val="00C640C2"/>
    <w:rsid w:val="00C644B5"/>
    <w:rsid w:val="00C64727"/>
    <w:rsid w:val="00C6482E"/>
    <w:rsid w:val="00C650F2"/>
    <w:rsid w:val="00C65A9E"/>
    <w:rsid w:val="00C65BF8"/>
    <w:rsid w:val="00C65C62"/>
    <w:rsid w:val="00C65F51"/>
    <w:rsid w:val="00C66604"/>
    <w:rsid w:val="00C66C40"/>
    <w:rsid w:val="00C677BD"/>
    <w:rsid w:val="00C6796F"/>
    <w:rsid w:val="00C67995"/>
    <w:rsid w:val="00C67E2F"/>
    <w:rsid w:val="00C67EAA"/>
    <w:rsid w:val="00C70488"/>
    <w:rsid w:val="00C706CD"/>
    <w:rsid w:val="00C710EF"/>
    <w:rsid w:val="00C7115A"/>
    <w:rsid w:val="00C711D7"/>
    <w:rsid w:val="00C7140A"/>
    <w:rsid w:val="00C71662"/>
    <w:rsid w:val="00C717CB"/>
    <w:rsid w:val="00C71870"/>
    <w:rsid w:val="00C71B0E"/>
    <w:rsid w:val="00C71E9C"/>
    <w:rsid w:val="00C721D1"/>
    <w:rsid w:val="00C72412"/>
    <w:rsid w:val="00C72625"/>
    <w:rsid w:val="00C7310A"/>
    <w:rsid w:val="00C7314A"/>
    <w:rsid w:val="00C7352B"/>
    <w:rsid w:val="00C7355C"/>
    <w:rsid w:val="00C73828"/>
    <w:rsid w:val="00C73C1B"/>
    <w:rsid w:val="00C73C40"/>
    <w:rsid w:val="00C73F13"/>
    <w:rsid w:val="00C74082"/>
    <w:rsid w:val="00C74473"/>
    <w:rsid w:val="00C7484A"/>
    <w:rsid w:val="00C74C43"/>
    <w:rsid w:val="00C74DE1"/>
    <w:rsid w:val="00C758DC"/>
    <w:rsid w:val="00C75DD0"/>
    <w:rsid w:val="00C76622"/>
    <w:rsid w:val="00C76721"/>
    <w:rsid w:val="00C767EF"/>
    <w:rsid w:val="00C7728B"/>
    <w:rsid w:val="00C7748B"/>
    <w:rsid w:val="00C8066E"/>
    <w:rsid w:val="00C80766"/>
    <w:rsid w:val="00C80DC0"/>
    <w:rsid w:val="00C80E78"/>
    <w:rsid w:val="00C81277"/>
    <w:rsid w:val="00C8153E"/>
    <w:rsid w:val="00C816E9"/>
    <w:rsid w:val="00C8198F"/>
    <w:rsid w:val="00C81B3F"/>
    <w:rsid w:val="00C8205B"/>
    <w:rsid w:val="00C83366"/>
    <w:rsid w:val="00C83C05"/>
    <w:rsid w:val="00C83C19"/>
    <w:rsid w:val="00C83F58"/>
    <w:rsid w:val="00C8451C"/>
    <w:rsid w:val="00C84CA3"/>
    <w:rsid w:val="00C8505D"/>
    <w:rsid w:val="00C8532E"/>
    <w:rsid w:val="00C85515"/>
    <w:rsid w:val="00C856A5"/>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CA7"/>
    <w:rsid w:val="00CA1FAF"/>
    <w:rsid w:val="00CA24CC"/>
    <w:rsid w:val="00CA2595"/>
    <w:rsid w:val="00CA269E"/>
    <w:rsid w:val="00CA272A"/>
    <w:rsid w:val="00CA28A9"/>
    <w:rsid w:val="00CA2D6C"/>
    <w:rsid w:val="00CA322A"/>
    <w:rsid w:val="00CA399B"/>
    <w:rsid w:val="00CA3F90"/>
    <w:rsid w:val="00CA4245"/>
    <w:rsid w:val="00CA43CF"/>
    <w:rsid w:val="00CA4421"/>
    <w:rsid w:val="00CA4F61"/>
    <w:rsid w:val="00CA5197"/>
    <w:rsid w:val="00CA51E1"/>
    <w:rsid w:val="00CA5468"/>
    <w:rsid w:val="00CA5883"/>
    <w:rsid w:val="00CA5CF1"/>
    <w:rsid w:val="00CA5CF9"/>
    <w:rsid w:val="00CA5E4A"/>
    <w:rsid w:val="00CA6051"/>
    <w:rsid w:val="00CA67B2"/>
    <w:rsid w:val="00CA6B8B"/>
    <w:rsid w:val="00CA7269"/>
    <w:rsid w:val="00CA72AB"/>
    <w:rsid w:val="00CA747D"/>
    <w:rsid w:val="00CB08DB"/>
    <w:rsid w:val="00CB10BF"/>
    <w:rsid w:val="00CB1275"/>
    <w:rsid w:val="00CB14B7"/>
    <w:rsid w:val="00CB1B6F"/>
    <w:rsid w:val="00CB1DB1"/>
    <w:rsid w:val="00CB246D"/>
    <w:rsid w:val="00CB295D"/>
    <w:rsid w:val="00CB2975"/>
    <w:rsid w:val="00CB2FED"/>
    <w:rsid w:val="00CB338C"/>
    <w:rsid w:val="00CB34C4"/>
    <w:rsid w:val="00CB39A4"/>
    <w:rsid w:val="00CB3B0C"/>
    <w:rsid w:val="00CB3B83"/>
    <w:rsid w:val="00CB3EC8"/>
    <w:rsid w:val="00CB4F9F"/>
    <w:rsid w:val="00CB562F"/>
    <w:rsid w:val="00CB571E"/>
    <w:rsid w:val="00CB5D65"/>
    <w:rsid w:val="00CB6061"/>
    <w:rsid w:val="00CB61CA"/>
    <w:rsid w:val="00CB651F"/>
    <w:rsid w:val="00CB67FA"/>
    <w:rsid w:val="00CB683D"/>
    <w:rsid w:val="00CB6E86"/>
    <w:rsid w:val="00CB73FE"/>
    <w:rsid w:val="00CB7596"/>
    <w:rsid w:val="00CB7F0D"/>
    <w:rsid w:val="00CC10CA"/>
    <w:rsid w:val="00CC12A7"/>
    <w:rsid w:val="00CC1B3E"/>
    <w:rsid w:val="00CC1EBD"/>
    <w:rsid w:val="00CC1F90"/>
    <w:rsid w:val="00CC215A"/>
    <w:rsid w:val="00CC266B"/>
    <w:rsid w:val="00CC2A09"/>
    <w:rsid w:val="00CC2A30"/>
    <w:rsid w:val="00CC2C9D"/>
    <w:rsid w:val="00CC3024"/>
    <w:rsid w:val="00CC30B3"/>
    <w:rsid w:val="00CC31A7"/>
    <w:rsid w:val="00CC3529"/>
    <w:rsid w:val="00CC359F"/>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C740D"/>
    <w:rsid w:val="00CC7794"/>
    <w:rsid w:val="00CD049A"/>
    <w:rsid w:val="00CD0882"/>
    <w:rsid w:val="00CD0D63"/>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4ACB"/>
    <w:rsid w:val="00CD500A"/>
    <w:rsid w:val="00CD5149"/>
    <w:rsid w:val="00CD5229"/>
    <w:rsid w:val="00CD5417"/>
    <w:rsid w:val="00CD5586"/>
    <w:rsid w:val="00CD55D2"/>
    <w:rsid w:val="00CD6152"/>
    <w:rsid w:val="00CD63D1"/>
    <w:rsid w:val="00CD689E"/>
    <w:rsid w:val="00CD6997"/>
    <w:rsid w:val="00CD699B"/>
    <w:rsid w:val="00CD6EC8"/>
    <w:rsid w:val="00CD7528"/>
    <w:rsid w:val="00CD756B"/>
    <w:rsid w:val="00CD7C15"/>
    <w:rsid w:val="00CD7C2A"/>
    <w:rsid w:val="00CE0D2A"/>
    <w:rsid w:val="00CE116F"/>
    <w:rsid w:val="00CE1311"/>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9ED"/>
    <w:rsid w:val="00CE3CCB"/>
    <w:rsid w:val="00CE3F32"/>
    <w:rsid w:val="00CE4051"/>
    <w:rsid w:val="00CE4114"/>
    <w:rsid w:val="00CE41DD"/>
    <w:rsid w:val="00CE49C2"/>
    <w:rsid w:val="00CE4C9D"/>
    <w:rsid w:val="00CE4E65"/>
    <w:rsid w:val="00CE4F3D"/>
    <w:rsid w:val="00CE4FD3"/>
    <w:rsid w:val="00CE504C"/>
    <w:rsid w:val="00CE50F1"/>
    <w:rsid w:val="00CE5441"/>
    <w:rsid w:val="00CE5946"/>
    <w:rsid w:val="00CE6337"/>
    <w:rsid w:val="00CE677C"/>
    <w:rsid w:val="00CE6CEB"/>
    <w:rsid w:val="00CE744C"/>
    <w:rsid w:val="00CE757D"/>
    <w:rsid w:val="00CF0517"/>
    <w:rsid w:val="00CF081F"/>
    <w:rsid w:val="00CF1646"/>
    <w:rsid w:val="00CF18D2"/>
    <w:rsid w:val="00CF2B8D"/>
    <w:rsid w:val="00CF3223"/>
    <w:rsid w:val="00CF38AA"/>
    <w:rsid w:val="00CF3A66"/>
    <w:rsid w:val="00CF3D66"/>
    <w:rsid w:val="00CF480A"/>
    <w:rsid w:val="00CF4D06"/>
    <w:rsid w:val="00CF4D43"/>
    <w:rsid w:val="00CF566A"/>
    <w:rsid w:val="00CF6B08"/>
    <w:rsid w:val="00CF6B9F"/>
    <w:rsid w:val="00CF6C45"/>
    <w:rsid w:val="00CF6D9E"/>
    <w:rsid w:val="00CF6FE8"/>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5B77"/>
    <w:rsid w:val="00D060EC"/>
    <w:rsid w:val="00D06204"/>
    <w:rsid w:val="00D06730"/>
    <w:rsid w:val="00D06B79"/>
    <w:rsid w:val="00D06E43"/>
    <w:rsid w:val="00D06EB6"/>
    <w:rsid w:val="00D070CC"/>
    <w:rsid w:val="00D070DF"/>
    <w:rsid w:val="00D07111"/>
    <w:rsid w:val="00D0765D"/>
    <w:rsid w:val="00D10087"/>
    <w:rsid w:val="00D10B3B"/>
    <w:rsid w:val="00D10E80"/>
    <w:rsid w:val="00D10F10"/>
    <w:rsid w:val="00D11382"/>
    <w:rsid w:val="00D1181D"/>
    <w:rsid w:val="00D11B17"/>
    <w:rsid w:val="00D11D34"/>
    <w:rsid w:val="00D11EC9"/>
    <w:rsid w:val="00D11FE0"/>
    <w:rsid w:val="00D12083"/>
    <w:rsid w:val="00D125E2"/>
    <w:rsid w:val="00D12642"/>
    <w:rsid w:val="00D12950"/>
    <w:rsid w:val="00D12971"/>
    <w:rsid w:val="00D12A9F"/>
    <w:rsid w:val="00D12B4B"/>
    <w:rsid w:val="00D12EA5"/>
    <w:rsid w:val="00D12FB1"/>
    <w:rsid w:val="00D13142"/>
    <w:rsid w:val="00D13920"/>
    <w:rsid w:val="00D139D8"/>
    <w:rsid w:val="00D1454D"/>
    <w:rsid w:val="00D146AE"/>
    <w:rsid w:val="00D14711"/>
    <w:rsid w:val="00D14985"/>
    <w:rsid w:val="00D14BB1"/>
    <w:rsid w:val="00D14DCC"/>
    <w:rsid w:val="00D15A3A"/>
    <w:rsid w:val="00D15C36"/>
    <w:rsid w:val="00D15E9B"/>
    <w:rsid w:val="00D16044"/>
    <w:rsid w:val="00D1660A"/>
    <w:rsid w:val="00D16626"/>
    <w:rsid w:val="00D16814"/>
    <w:rsid w:val="00D16C8F"/>
    <w:rsid w:val="00D1717A"/>
    <w:rsid w:val="00D17660"/>
    <w:rsid w:val="00D17CC7"/>
    <w:rsid w:val="00D2027E"/>
    <w:rsid w:val="00D20B41"/>
    <w:rsid w:val="00D21398"/>
    <w:rsid w:val="00D214E5"/>
    <w:rsid w:val="00D217C3"/>
    <w:rsid w:val="00D21B06"/>
    <w:rsid w:val="00D21B0E"/>
    <w:rsid w:val="00D21DC1"/>
    <w:rsid w:val="00D22FE7"/>
    <w:rsid w:val="00D22FED"/>
    <w:rsid w:val="00D2302E"/>
    <w:rsid w:val="00D233DF"/>
    <w:rsid w:val="00D234A7"/>
    <w:rsid w:val="00D23634"/>
    <w:rsid w:val="00D236FD"/>
    <w:rsid w:val="00D2376E"/>
    <w:rsid w:val="00D24368"/>
    <w:rsid w:val="00D2457C"/>
    <w:rsid w:val="00D2478A"/>
    <w:rsid w:val="00D24B56"/>
    <w:rsid w:val="00D24EA4"/>
    <w:rsid w:val="00D2504D"/>
    <w:rsid w:val="00D25F83"/>
    <w:rsid w:val="00D2679D"/>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136"/>
    <w:rsid w:val="00D34447"/>
    <w:rsid w:val="00D34B7C"/>
    <w:rsid w:val="00D34DE2"/>
    <w:rsid w:val="00D356A0"/>
    <w:rsid w:val="00D359B7"/>
    <w:rsid w:val="00D36ACA"/>
    <w:rsid w:val="00D36CC2"/>
    <w:rsid w:val="00D371AA"/>
    <w:rsid w:val="00D371BD"/>
    <w:rsid w:val="00D3724C"/>
    <w:rsid w:val="00D3737B"/>
    <w:rsid w:val="00D374FE"/>
    <w:rsid w:val="00D4012B"/>
    <w:rsid w:val="00D4085C"/>
    <w:rsid w:val="00D40D3F"/>
    <w:rsid w:val="00D41BC4"/>
    <w:rsid w:val="00D41D1C"/>
    <w:rsid w:val="00D41D8B"/>
    <w:rsid w:val="00D42559"/>
    <w:rsid w:val="00D42594"/>
    <w:rsid w:val="00D42660"/>
    <w:rsid w:val="00D42C14"/>
    <w:rsid w:val="00D42E25"/>
    <w:rsid w:val="00D4380C"/>
    <w:rsid w:val="00D43CC3"/>
    <w:rsid w:val="00D44530"/>
    <w:rsid w:val="00D446DF"/>
    <w:rsid w:val="00D44920"/>
    <w:rsid w:val="00D44E49"/>
    <w:rsid w:val="00D44FA6"/>
    <w:rsid w:val="00D4595D"/>
    <w:rsid w:val="00D45CC7"/>
    <w:rsid w:val="00D4651A"/>
    <w:rsid w:val="00D46F7F"/>
    <w:rsid w:val="00D47615"/>
    <w:rsid w:val="00D47686"/>
    <w:rsid w:val="00D47C96"/>
    <w:rsid w:val="00D47FE1"/>
    <w:rsid w:val="00D503A2"/>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AF5"/>
    <w:rsid w:val="00D65F35"/>
    <w:rsid w:val="00D66029"/>
    <w:rsid w:val="00D66341"/>
    <w:rsid w:val="00D6686A"/>
    <w:rsid w:val="00D668BD"/>
    <w:rsid w:val="00D6690E"/>
    <w:rsid w:val="00D66C9A"/>
    <w:rsid w:val="00D66E38"/>
    <w:rsid w:val="00D678D1"/>
    <w:rsid w:val="00D679DF"/>
    <w:rsid w:val="00D67EE5"/>
    <w:rsid w:val="00D703BC"/>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C07"/>
    <w:rsid w:val="00D73FC3"/>
    <w:rsid w:val="00D745D8"/>
    <w:rsid w:val="00D74718"/>
    <w:rsid w:val="00D74AE7"/>
    <w:rsid w:val="00D74C78"/>
    <w:rsid w:val="00D75026"/>
    <w:rsid w:val="00D752D1"/>
    <w:rsid w:val="00D7536F"/>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D9C"/>
    <w:rsid w:val="00D84E22"/>
    <w:rsid w:val="00D855F6"/>
    <w:rsid w:val="00D859EB"/>
    <w:rsid w:val="00D85BBA"/>
    <w:rsid w:val="00D85D78"/>
    <w:rsid w:val="00D863B2"/>
    <w:rsid w:val="00D865C3"/>
    <w:rsid w:val="00D86790"/>
    <w:rsid w:val="00D86E54"/>
    <w:rsid w:val="00D86E6C"/>
    <w:rsid w:val="00D87A15"/>
    <w:rsid w:val="00D87A52"/>
    <w:rsid w:val="00D87D4E"/>
    <w:rsid w:val="00D87DAF"/>
    <w:rsid w:val="00D905D1"/>
    <w:rsid w:val="00D909D5"/>
    <w:rsid w:val="00D90AEE"/>
    <w:rsid w:val="00D90B5E"/>
    <w:rsid w:val="00D90C26"/>
    <w:rsid w:val="00D91E99"/>
    <w:rsid w:val="00D923FF"/>
    <w:rsid w:val="00D924EB"/>
    <w:rsid w:val="00D92715"/>
    <w:rsid w:val="00D9386A"/>
    <w:rsid w:val="00D93BEE"/>
    <w:rsid w:val="00D93F80"/>
    <w:rsid w:val="00D9410F"/>
    <w:rsid w:val="00D943B4"/>
    <w:rsid w:val="00D949F3"/>
    <w:rsid w:val="00D94D14"/>
    <w:rsid w:val="00D95049"/>
    <w:rsid w:val="00D952D9"/>
    <w:rsid w:val="00D955D8"/>
    <w:rsid w:val="00D95C9B"/>
    <w:rsid w:val="00D95D0A"/>
    <w:rsid w:val="00D962E6"/>
    <w:rsid w:val="00D964CE"/>
    <w:rsid w:val="00D96820"/>
    <w:rsid w:val="00D9690E"/>
    <w:rsid w:val="00D97141"/>
    <w:rsid w:val="00D972B6"/>
    <w:rsid w:val="00D9799F"/>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174"/>
    <w:rsid w:val="00DA65B2"/>
    <w:rsid w:val="00DA65DA"/>
    <w:rsid w:val="00DA6A92"/>
    <w:rsid w:val="00DA6BBF"/>
    <w:rsid w:val="00DB0439"/>
    <w:rsid w:val="00DB04D4"/>
    <w:rsid w:val="00DB0C80"/>
    <w:rsid w:val="00DB17DB"/>
    <w:rsid w:val="00DB1B32"/>
    <w:rsid w:val="00DB2060"/>
    <w:rsid w:val="00DB2576"/>
    <w:rsid w:val="00DB30BC"/>
    <w:rsid w:val="00DB37D0"/>
    <w:rsid w:val="00DB3952"/>
    <w:rsid w:val="00DB396D"/>
    <w:rsid w:val="00DB3B17"/>
    <w:rsid w:val="00DB3B4F"/>
    <w:rsid w:val="00DB3DAA"/>
    <w:rsid w:val="00DB3E2F"/>
    <w:rsid w:val="00DB44DA"/>
    <w:rsid w:val="00DB494E"/>
    <w:rsid w:val="00DB4AEC"/>
    <w:rsid w:val="00DB4C5C"/>
    <w:rsid w:val="00DB4F1D"/>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2DCA"/>
    <w:rsid w:val="00DC30F0"/>
    <w:rsid w:val="00DC354B"/>
    <w:rsid w:val="00DC3B0B"/>
    <w:rsid w:val="00DC4669"/>
    <w:rsid w:val="00DC5198"/>
    <w:rsid w:val="00DC5269"/>
    <w:rsid w:val="00DC55AB"/>
    <w:rsid w:val="00DC5AF2"/>
    <w:rsid w:val="00DC5C43"/>
    <w:rsid w:val="00DC5C80"/>
    <w:rsid w:val="00DC5EA1"/>
    <w:rsid w:val="00DC61EF"/>
    <w:rsid w:val="00DC6A62"/>
    <w:rsid w:val="00DC6DC1"/>
    <w:rsid w:val="00DC6EA9"/>
    <w:rsid w:val="00DC6F05"/>
    <w:rsid w:val="00DC6FB4"/>
    <w:rsid w:val="00DC7AC5"/>
    <w:rsid w:val="00DC7CBD"/>
    <w:rsid w:val="00DD0E39"/>
    <w:rsid w:val="00DD0F57"/>
    <w:rsid w:val="00DD16DC"/>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29E4"/>
    <w:rsid w:val="00DE3226"/>
    <w:rsid w:val="00DE3911"/>
    <w:rsid w:val="00DE4104"/>
    <w:rsid w:val="00DE4707"/>
    <w:rsid w:val="00DE4854"/>
    <w:rsid w:val="00DE4976"/>
    <w:rsid w:val="00DE4B2F"/>
    <w:rsid w:val="00DE5241"/>
    <w:rsid w:val="00DE6635"/>
    <w:rsid w:val="00DE6A23"/>
    <w:rsid w:val="00DE6E5C"/>
    <w:rsid w:val="00DE74A7"/>
    <w:rsid w:val="00DE767A"/>
    <w:rsid w:val="00DE787F"/>
    <w:rsid w:val="00DE7A69"/>
    <w:rsid w:val="00DE7A95"/>
    <w:rsid w:val="00DF0226"/>
    <w:rsid w:val="00DF0477"/>
    <w:rsid w:val="00DF05C0"/>
    <w:rsid w:val="00DF0BEB"/>
    <w:rsid w:val="00DF1377"/>
    <w:rsid w:val="00DF1A0F"/>
    <w:rsid w:val="00DF1D4E"/>
    <w:rsid w:val="00DF2047"/>
    <w:rsid w:val="00DF26FE"/>
    <w:rsid w:val="00DF2A9A"/>
    <w:rsid w:val="00DF36E3"/>
    <w:rsid w:val="00DF3BC6"/>
    <w:rsid w:val="00DF3EB5"/>
    <w:rsid w:val="00DF43D1"/>
    <w:rsid w:val="00DF46C2"/>
    <w:rsid w:val="00DF475F"/>
    <w:rsid w:val="00DF49FD"/>
    <w:rsid w:val="00DF541B"/>
    <w:rsid w:val="00DF573E"/>
    <w:rsid w:val="00DF59D4"/>
    <w:rsid w:val="00DF5B6E"/>
    <w:rsid w:val="00DF6BD8"/>
    <w:rsid w:val="00DF76C5"/>
    <w:rsid w:val="00DF7AB0"/>
    <w:rsid w:val="00E00104"/>
    <w:rsid w:val="00E0016E"/>
    <w:rsid w:val="00E00489"/>
    <w:rsid w:val="00E0056A"/>
    <w:rsid w:val="00E008B4"/>
    <w:rsid w:val="00E0153B"/>
    <w:rsid w:val="00E01684"/>
    <w:rsid w:val="00E018B5"/>
    <w:rsid w:val="00E0198C"/>
    <w:rsid w:val="00E01A01"/>
    <w:rsid w:val="00E02593"/>
    <w:rsid w:val="00E02E77"/>
    <w:rsid w:val="00E02F86"/>
    <w:rsid w:val="00E0306D"/>
    <w:rsid w:val="00E03553"/>
    <w:rsid w:val="00E03A70"/>
    <w:rsid w:val="00E041C2"/>
    <w:rsid w:val="00E0442A"/>
    <w:rsid w:val="00E044A6"/>
    <w:rsid w:val="00E04847"/>
    <w:rsid w:val="00E04864"/>
    <w:rsid w:val="00E05036"/>
    <w:rsid w:val="00E050BE"/>
    <w:rsid w:val="00E0519D"/>
    <w:rsid w:val="00E05344"/>
    <w:rsid w:val="00E05CB7"/>
    <w:rsid w:val="00E05CB9"/>
    <w:rsid w:val="00E06167"/>
    <w:rsid w:val="00E06ACF"/>
    <w:rsid w:val="00E06B71"/>
    <w:rsid w:val="00E070C0"/>
    <w:rsid w:val="00E071C1"/>
    <w:rsid w:val="00E073B1"/>
    <w:rsid w:val="00E07C4E"/>
    <w:rsid w:val="00E1001A"/>
    <w:rsid w:val="00E1073C"/>
    <w:rsid w:val="00E10834"/>
    <w:rsid w:val="00E10B71"/>
    <w:rsid w:val="00E10DF8"/>
    <w:rsid w:val="00E116CE"/>
    <w:rsid w:val="00E11938"/>
    <w:rsid w:val="00E11C4B"/>
    <w:rsid w:val="00E11DA3"/>
    <w:rsid w:val="00E11EBF"/>
    <w:rsid w:val="00E120B2"/>
    <w:rsid w:val="00E121B1"/>
    <w:rsid w:val="00E1242A"/>
    <w:rsid w:val="00E1249E"/>
    <w:rsid w:val="00E12CCD"/>
    <w:rsid w:val="00E12D84"/>
    <w:rsid w:val="00E1344B"/>
    <w:rsid w:val="00E1365E"/>
    <w:rsid w:val="00E13FD9"/>
    <w:rsid w:val="00E14679"/>
    <w:rsid w:val="00E14A4C"/>
    <w:rsid w:val="00E14CD5"/>
    <w:rsid w:val="00E14D4A"/>
    <w:rsid w:val="00E151CA"/>
    <w:rsid w:val="00E1575D"/>
    <w:rsid w:val="00E15887"/>
    <w:rsid w:val="00E15FDC"/>
    <w:rsid w:val="00E16C14"/>
    <w:rsid w:val="00E17164"/>
    <w:rsid w:val="00E1749F"/>
    <w:rsid w:val="00E1772C"/>
    <w:rsid w:val="00E179C9"/>
    <w:rsid w:val="00E17F0C"/>
    <w:rsid w:val="00E2015E"/>
    <w:rsid w:val="00E20474"/>
    <w:rsid w:val="00E20AE9"/>
    <w:rsid w:val="00E20D2E"/>
    <w:rsid w:val="00E2107A"/>
    <w:rsid w:val="00E2206B"/>
    <w:rsid w:val="00E220D2"/>
    <w:rsid w:val="00E2243C"/>
    <w:rsid w:val="00E22E8F"/>
    <w:rsid w:val="00E23441"/>
    <w:rsid w:val="00E23FBF"/>
    <w:rsid w:val="00E241A4"/>
    <w:rsid w:val="00E245D8"/>
    <w:rsid w:val="00E24FB1"/>
    <w:rsid w:val="00E24FCB"/>
    <w:rsid w:val="00E255BF"/>
    <w:rsid w:val="00E255E4"/>
    <w:rsid w:val="00E25768"/>
    <w:rsid w:val="00E25C3C"/>
    <w:rsid w:val="00E25EF2"/>
    <w:rsid w:val="00E263FE"/>
    <w:rsid w:val="00E26836"/>
    <w:rsid w:val="00E271EC"/>
    <w:rsid w:val="00E27374"/>
    <w:rsid w:val="00E27459"/>
    <w:rsid w:val="00E274C3"/>
    <w:rsid w:val="00E277F7"/>
    <w:rsid w:val="00E27C51"/>
    <w:rsid w:val="00E30BA3"/>
    <w:rsid w:val="00E30EC0"/>
    <w:rsid w:val="00E31149"/>
    <w:rsid w:val="00E3135B"/>
    <w:rsid w:val="00E317DE"/>
    <w:rsid w:val="00E31D0E"/>
    <w:rsid w:val="00E31D23"/>
    <w:rsid w:val="00E32547"/>
    <w:rsid w:val="00E32589"/>
    <w:rsid w:val="00E32BE7"/>
    <w:rsid w:val="00E32CF6"/>
    <w:rsid w:val="00E32D5B"/>
    <w:rsid w:val="00E32ECA"/>
    <w:rsid w:val="00E331F9"/>
    <w:rsid w:val="00E33433"/>
    <w:rsid w:val="00E334A9"/>
    <w:rsid w:val="00E335B7"/>
    <w:rsid w:val="00E337FD"/>
    <w:rsid w:val="00E3380C"/>
    <w:rsid w:val="00E33AFF"/>
    <w:rsid w:val="00E33B62"/>
    <w:rsid w:val="00E33C34"/>
    <w:rsid w:val="00E33DC0"/>
    <w:rsid w:val="00E345F7"/>
    <w:rsid w:val="00E34F06"/>
    <w:rsid w:val="00E35769"/>
    <w:rsid w:val="00E35CAB"/>
    <w:rsid w:val="00E35E62"/>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B51"/>
    <w:rsid w:val="00E43D0A"/>
    <w:rsid w:val="00E43E00"/>
    <w:rsid w:val="00E43F5F"/>
    <w:rsid w:val="00E4418B"/>
    <w:rsid w:val="00E44315"/>
    <w:rsid w:val="00E446D1"/>
    <w:rsid w:val="00E44A5B"/>
    <w:rsid w:val="00E44E31"/>
    <w:rsid w:val="00E45134"/>
    <w:rsid w:val="00E45536"/>
    <w:rsid w:val="00E455F5"/>
    <w:rsid w:val="00E4605E"/>
    <w:rsid w:val="00E464CC"/>
    <w:rsid w:val="00E46C9C"/>
    <w:rsid w:val="00E47110"/>
    <w:rsid w:val="00E47B4B"/>
    <w:rsid w:val="00E507C8"/>
    <w:rsid w:val="00E50931"/>
    <w:rsid w:val="00E50A4E"/>
    <w:rsid w:val="00E50CE8"/>
    <w:rsid w:val="00E51476"/>
    <w:rsid w:val="00E51B50"/>
    <w:rsid w:val="00E51E0A"/>
    <w:rsid w:val="00E523E0"/>
    <w:rsid w:val="00E524A5"/>
    <w:rsid w:val="00E526F3"/>
    <w:rsid w:val="00E52A2C"/>
    <w:rsid w:val="00E53164"/>
    <w:rsid w:val="00E5476E"/>
    <w:rsid w:val="00E54835"/>
    <w:rsid w:val="00E54EF3"/>
    <w:rsid w:val="00E55343"/>
    <w:rsid w:val="00E55A3B"/>
    <w:rsid w:val="00E55DC6"/>
    <w:rsid w:val="00E5621D"/>
    <w:rsid w:val="00E563C2"/>
    <w:rsid w:val="00E56E80"/>
    <w:rsid w:val="00E56E98"/>
    <w:rsid w:val="00E5700C"/>
    <w:rsid w:val="00E571F1"/>
    <w:rsid w:val="00E572C5"/>
    <w:rsid w:val="00E57FC9"/>
    <w:rsid w:val="00E608D9"/>
    <w:rsid w:val="00E611C3"/>
    <w:rsid w:val="00E61901"/>
    <w:rsid w:val="00E61EBF"/>
    <w:rsid w:val="00E620E6"/>
    <w:rsid w:val="00E6239F"/>
    <w:rsid w:val="00E628E9"/>
    <w:rsid w:val="00E629DF"/>
    <w:rsid w:val="00E62C35"/>
    <w:rsid w:val="00E633F1"/>
    <w:rsid w:val="00E636EA"/>
    <w:rsid w:val="00E63ADE"/>
    <w:rsid w:val="00E63DB4"/>
    <w:rsid w:val="00E63ED7"/>
    <w:rsid w:val="00E63EEC"/>
    <w:rsid w:val="00E6516B"/>
    <w:rsid w:val="00E6516D"/>
    <w:rsid w:val="00E65F9F"/>
    <w:rsid w:val="00E661E9"/>
    <w:rsid w:val="00E66934"/>
    <w:rsid w:val="00E674C3"/>
    <w:rsid w:val="00E67B7C"/>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66"/>
    <w:rsid w:val="00E740A3"/>
    <w:rsid w:val="00E74126"/>
    <w:rsid w:val="00E74D36"/>
    <w:rsid w:val="00E74E1A"/>
    <w:rsid w:val="00E74E46"/>
    <w:rsid w:val="00E74F67"/>
    <w:rsid w:val="00E753A9"/>
    <w:rsid w:val="00E75B50"/>
    <w:rsid w:val="00E75F84"/>
    <w:rsid w:val="00E75FD0"/>
    <w:rsid w:val="00E7606A"/>
    <w:rsid w:val="00E762EA"/>
    <w:rsid w:val="00E76583"/>
    <w:rsid w:val="00E76C95"/>
    <w:rsid w:val="00E7711E"/>
    <w:rsid w:val="00E772AE"/>
    <w:rsid w:val="00E77A82"/>
    <w:rsid w:val="00E80232"/>
    <w:rsid w:val="00E8105C"/>
    <w:rsid w:val="00E81536"/>
    <w:rsid w:val="00E817E4"/>
    <w:rsid w:val="00E81C81"/>
    <w:rsid w:val="00E81CAF"/>
    <w:rsid w:val="00E81D40"/>
    <w:rsid w:val="00E82232"/>
    <w:rsid w:val="00E8295E"/>
    <w:rsid w:val="00E833B1"/>
    <w:rsid w:val="00E835A6"/>
    <w:rsid w:val="00E8381F"/>
    <w:rsid w:val="00E84102"/>
    <w:rsid w:val="00E8424D"/>
    <w:rsid w:val="00E84E3D"/>
    <w:rsid w:val="00E8576B"/>
    <w:rsid w:val="00E85BC0"/>
    <w:rsid w:val="00E85D39"/>
    <w:rsid w:val="00E868FA"/>
    <w:rsid w:val="00E86988"/>
    <w:rsid w:val="00E86D2C"/>
    <w:rsid w:val="00E86EEC"/>
    <w:rsid w:val="00E877DE"/>
    <w:rsid w:val="00E9060B"/>
    <w:rsid w:val="00E90631"/>
    <w:rsid w:val="00E91FA4"/>
    <w:rsid w:val="00E92009"/>
    <w:rsid w:val="00E93038"/>
    <w:rsid w:val="00E93AE8"/>
    <w:rsid w:val="00E93B4F"/>
    <w:rsid w:val="00E93DC2"/>
    <w:rsid w:val="00E93F69"/>
    <w:rsid w:val="00E94259"/>
    <w:rsid w:val="00E94C25"/>
    <w:rsid w:val="00E95095"/>
    <w:rsid w:val="00E9524D"/>
    <w:rsid w:val="00E95A78"/>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24A"/>
    <w:rsid w:val="00EA234E"/>
    <w:rsid w:val="00EA23EB"/>
    <w:rsid w:val="00EA245B"/>
    <w:rsid w:val="00EA2C1A"/>
    <w:rsid w:val="00EA3206"/>
    <w:rsid w:val="00EA3570"/>
    <w:rsid w:val="00EA3773"/>
    <w:rsid w:val="00EA3AB8"/>
    <w:rsid w:val="00EA422E"/>
    <w:rsid w:val="00EA4972"/>
    <w:rsid w:val="00EA56C6"/>
    <w:rsid w:val="00EA5AD1"/>
    <w:rsid w:val="00EA5AED"/>
    <w:rsid w:val="00EA5E67"/>
    <w:rsid w:val="00EA6D51"/>
    <w:rsid w:val="00EA6F9A"/>
    <w:rsid w:val="00EA701E"/>
    <w:rsid w:val="00EB01BE"/>
    <w:rsid w:val="00EB0232"/>
    <w:rsid w:val="00EB0333"/>
    <w:rsid w:val="00EB052E"/>
    <w:rsid w:val="00EB0768"/>
    <w:rsid w:val="00EB0832"/>
    <w:rsid w:val="00EB0E59"/>
    <w:rsid w:val="00EB1D78"/>
    <w:rsid w:val="00EB22FC"/>
    <w:rsid w:val="00EB29B0"/>
    <w:rsid w:val="00EB2AFE"/>
    <w:rsid w:val="00EB34A3"/>
    <w:rsid w:val="00EB38F0"/>
    <w:rsid w:val="00EB48D6"/>
    <w:rsid w:val="00EB493A"/>
    <w:rsid w:val="00EB55E3"/>
    <w:rsid w:val="00EB5BAB"/>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055"/>
    <w:rsid w:val="00EC16CA"/>
    <w:rsid w:val="00EC17A9"/>
    <w:rsid w:val="00EC1F33"/>
    <w:rsid w:val="00EC2116"/>
    <w:rsid w:val="00EC212D"/>
    <w:rsid w:val="00EC272E"/>
    <w:rsid w:val="00EC2E74"/>
    <w:rsid w:val="00EC31FB"/>
    <w:rsid w:val="00EC3224"/>
    <w:rsid w:val="00EC34EB"/>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271"/>
    <w:rsid w:val="00ED1331"/>
    <w:rsid w:val="00ED1848"/>
    <w:rsid w:val="00ED2141"/>
    <w:rsid w:val="00ED234F"/>
    <w:rsid w:val="00ED2C57"/>
    <w:rsid w:val="00ED2DDD"/>
    <w:rsid w:val="00ED389F"/>
    <w:rsid w:val="00ED3F27"/>
    <w:rsid w:val="00ED422C"/>
    <w:rsid w:val="00ED4831"/>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0FAD"/>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5EA3"/>
    <w:rsid w:val="00EE638E"/>
    <w:rsid w:val="00EE6399"/>
    <w:rsid w:val="00EE6582"/>
    <w:rsid w:val="00EE66FF"/>
    <w:rsid w:val="00EE687E"/>
    <w:rsid w:val="00EE75C3"/>
    <w:rsid w:val="00EE7631"/>
    <w:rsid w:val="00EE7A4E"/>
    <w:rsid w:val="00EF0072"/>
    <w:rsid w:val="00EF033F"/>
    <w:rsid w:val="00EF06F1"/>
    <w:rsid w:val="00EF10AA"/>
    <w:rsid w:val="00EF1373"/>
    <w:rsid w:val="00EF1BA0"/>
    <w:rsid w:val="00EF2180"/>
    <w:rsid w:val="00EF21D7"/>
    <w:rsid w:val="00EF24EC"/>
    <w:rsid w:val="00EF2F8C"/>
    <w:rsid w:val="00EF3830"/>
    <w:rsid w:val="00EF38D3"/>
    <w:rsid w:val="00EF44BC"/>
    <w:rsid w:val="00EF4546"/>
    <w:rsid w:val="00EF4788"/>
    <w:rsid w:val="00EF54E0"/>
    <w:rsid w:val="00EF5E15"/>
    <w:rsid w:val="00EF5FB0"/>
    <w:rsid w:val="00EF5FB9"/>
    <w:rsid w:val="00EF6116"/>
    <w:rsid w:val="00EF629F"/>
    <w:rsid w:val="00EF645B"/>
    <w:rsid w:val="00F00359"/>
    <w:rsid w:val="00F0058F"/>
    <w:rsid w:val="00F00766"/>
    <w:rsid w:val="00F0146C"/>
    <w:rsid w:val="00F01539"/>
    <w:rsid w:val="00F01541"/>
    <w:rsid w:val="00F016B7"/>
    <w:rsid w:val="00F0245F"/>
    <w:rsid w:val="00F02AF1"/>
    <w:rsid w:val="00F03A1A"/>
    <w:rsid w:val="00F03B04"/>
    <w:rsid w:val="00F043CA"/>
    <w:rsid w:val="00F043F2"/>
    <w:rsid w:val="00F04430"/>
    <w:rsid w:val="00F0466A"/>
    <w:rsid w:val="00F04935"/>
    <w:rsid w:val="00F05295"/>
    <w:rsid w:val="00F053F8"/>
    <w:rsid w:val="00F056F3"/>
    <w:rsid w:val="00F063BE"/>
    <w:rsid w:val="00F064ED"/>
    <w:rsid w:val="00F06BBF"/>
    <w:rsid w:val="00F06E8E"/>
    <w:rsid w:val="00F0714C"/>
    <w:rsid w:val="00F07976"/>
    <w:rsid w:val="00F07BCA"/>
    <w:rsid w:val="00F07FDF"/>
    <w:rsid w:val="00F103FF"/>
    <w:rsid w:val="00F1084F"/>
    <w:rsid w:val="00F10956"/>
    <w:rsid w:val="00F109CA"/>
    <w:rsid w:val="00F1133C"/>
    <w:rsid w:val="00F11906"/>
    <w:rsid w:val="00F11DD9"/>
    <w:rsid w:val="00F12210"/>
    <w:rsid w:val="00F125EB"/>
    <w:rsid w:val="00F12F42"/>
    <w:rsid w:val="00F12FE8"/>
    <w:rsid w:val="00F13048"/>
    <w:rsid w:val="00F132AC"/>
    <w:rsid w:val="00F13487"/>
    <w:rsid w:val="00F13492"/>
    <w:rsid w:val="00F13C6B"/>
    <w:rsid w:val="00F13EB8"/>
    <w:rsid w:val="00F140F7"/>
    <w:rsid w:val="00F14139"/>
    <w:rsid w:val="00F142E5"/>
    <w:rsid w:val="00F142EB"/>
    <w:rsid w:val="00F1481A"/>
    <w:rsid w:val="00F1486D"/>
    <w:rsid w:val="00F14936"/>
    <w:rsid w:val="00F14BF8"/>
    <w:rsid w:val="00F1506D"/>
    <w:rsid w:val="00F151DD"/>
    <w:rsid w:val="00F15422"/>
    <w:rsid w:val="00F157F4"/>
    <w:rsid w:val="00F15BA0"/>
    <w:rsid w:val="00F16984"/>
    <w:rsid w:val="00F16A10"/>
    <w:rsid w:val="00F16E49"/>
    <w:rsid w:val="00F17A7C"/>
    <w:rsid w:val="00F200D3"/>
    <w:rsid w:val="00F20296"/>
    <w:rsid w:val="00F203EA"/>
    <w:rsid w:val="00F205DE"/>
    <w:rsid w:val="00F205F0"/>
    <w:rsid w:val="00F20AD8"/>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198"/>
    <w:rsid w:val="00F247A2"/>
    <w:rsid w:val="00F247CD"/>
    <w:rsid w:val="00F24EBF"/>
    <w:rsid w:val="00F24F6C"/>
    <w:rsid w:val="00F255DE"/>
    <w:rsid w:val="00F2574F"/>
    <w:rsid w:val="00F2599F"/>
    <w:rsid w:val="00F26E62"/>
    <w:rsid w:val="00F277E7"/>
    <w:rsid w:val="00F27A8E"/>
    <w:rsid w:val="00F27CAC"/>
    <w:rsid w:val="00F27CEC"/>
    <w:rsid w:val="00F27D92"/>
    <w:rsid w:val="00F30344"/>
    <w:rsid w:val="00F3057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37E9F"/>
    <w:rsid w:val="00F400F6"/>
    <w:rsid w:val="00F401FC"/>
    <w:rsid w:val="00F40726"/>
    <w:rsid w:val="00F40814"/>
    <w:rsid w:val="00F4084E"/>
    <w:rsid w:val="00F40E8A"/>
    <w:rsid w:val="00F41048"/>
    <w:rsid w:val="00F410BC"/>
    <w:rsid w:val="00F411E1"/>
    <w:rsid w:val="00F41386"/>
    <w:rsid w:val="00F41452"/>
    <w:rsid w:val="00F41CC3"/>
    <w:rsid w:val="00F42784"/>
    <w:rsid w:val="00F42C76"/>
    <w:rsid w:val="00F42C9E"/>
    <w:rsid w:val="00F431E7"/>
    <w:rsid w:val="00F4326F"/>
    <w:rsid w:val="00F43357"/>
    <w:rsid w:val="00F43822"/>
    <w:rsid w:val="00F43979"/>
    <w:rsid w:val="00F439A2"/>
    <w:rsid w:val="00F439F4"/>
    <w:rsid w:val="00F4406B"/>
    <w:rsid w:val="00F441A6"/>
    <w:rsid w:val="00F44889"/>
    <w:rsid w:val="00F44AFF"/>
    <w:rsid w:val="00F45096"/>
    <w:rsid w:val="00F45AD6"/>
    <w:rsid w:val="00F45B12"/>
    <w:rsid w:val="00F465AB"/>
    <w:rsid w:val="00F4666C"/>
    <w:rsid w:val="00F46B1E"/>
    <w:rsid w:val="00F46F0E"/>
    <w:rsid w:val="00F46F6A"/>
    <w:rsid w:val="00F46FC3"/>
    <w:rsid w:val="00F47DE7"/>
    <w:rsid w:val="00F50666"/>
    <w:rsid w:val="00F50827"/>
    <w:rsid w:val="00F50A76"/>
    <w:rsid w:val="00F50BCB"/>
    <w:rsid w:val="00F510D1"/>
    <w:rsid w:val="00F510E2"/>
    <w:rsid w:val="00F51F27"/>
    <w:rsid w:val="00F5273E"/>
    <w:rsid w:val="00F52F4D"/>
    <w:rsid w:val="00F5304A"/>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BFB"/>
    <w:rsid w:val="00F56C3F"/>
    <w:rsid w:val="00F56D2A"/>
    <w:rsid w:val="00F56E30"/>
    <w:rsid w:val="00F5724C"/>
    <w:rsid w:val="00F574A1"/>
    <w:rsid w:val="00F579E4"/>
    <w:rsid w:val="00F57A2E"/>
    <w:rsid w:val="00F60186"/>
    <w:rsid w:val="00F60BA8"/>
    <w:rsid w:val="00F60C2F"/>
    <w:rsid w:val="00F60DA0"/>
    <w:rsid w:val="00F61657"/>
    <w:rsid w:val="00F618BE"/>
    <w:rsid w:val="00F61E68"/>
    <w:rsid w:val="00F621E7"/>
    <w:rsid w:val="00F62C5F"/>
    <w:rsid w:val="00F62D06"/>
    <w:rsid w:val="00F631EB"/>
    <w:rsid w:val="00F6332A"/>
    <w:rsid w:val="00F6345C"/>
    <w:rsid w:val="00F63716"/>
    <w:rsid w:val="00F637F1"/>
    <w:rsid w:val="00F63B3B"/>
    <w:rsid w:val="00F64049"/>
    <w:rsid w:val="00F640D7"/>
    <w:rsid w:val="00F641F8"/>
    <w:rsid w:val="00F642B0"/>
    <w:rsid w:val="00F64647"/>
    <w:rsid w:val="00F64A21"/>
    <w:rsid w:val="00F653E0"/>
    <w:rsid w:val="00F65DF5"/>
    <w:rsid w:val="00F65FFF"/>
    <w:rsid w:val="00F66249"/>
    <w:rsid w:val="00F67791"/>
    <w:rsid w:val="00F677ED"/>
    <w:rsid w:val="00F67B2F"/>
    <w:rsid w:val="00F67DC6"/>
    <w:rsid w:val="00F67E81"/>
    <w:rsid w:val="00F7005D"/>
    <w:rsid w:val="00F70A23"/>
    <w:rsid w:val="00F70EB8"/>
    <w:rsid w:val="00F71615"/>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7"/>
    <w:rsid w:val="00F750DC"/>
    <w:rsid w:val="00F754F7"/>
    <w:rsid w:val="00F75590"/>
    <w:rsid w:val="00F757E7"/>
    <w:rsid w:val="00F7601F"/>
    <w:rsid w:val="00F7643C"/>
    <w:rsid w:val="00F765BF"/>
    <w:rsid w:val="00F76738"/>
    <w:rsid w:val="00F76BF1"/>
    <w:rsid w:val="00F76F8C"/>
    <w:rsid w:val="00F774FF"/>
    <w:rsid w:val="00F77946"/>
    <w:rsid w:val="00F8024F"/>
    <w:rsid w:val="00F8060C"/>
    <w:rsid w:val="00F80A25"/>
    <w:rsid w:val="00F80D09"/>
    <w:rsid w:val="00F80DA0"/>
    <w:rsid w:val="00F81701"/>
    <w:rsid w:val="00F81A4B"/>
    <w:rsid w:val="00F81ECD"/>
    <w:rsid w:val="00F82002"/>
    <w:rsid w:val="00F82488"/>
    <w:rsid w:val="00F82A42"/>
    <w:rsid w:val="00F8333A"/>
    <w:rsid w:val="00F83487"/>
    <w:rsid w:val="00F835D8"/>
    <w:rsid w:val="00F838A7"/>
    <w:rsid w:val="00F838FB"/>
    <w:rsid w:val="00F8401C"/>
    <w:rsid w:val="00F84F2C"/>
    <w:rsid w:val="00F85525"/>
    <w:rsid w:val="00F8559F"/>
    <w:rsid w:val="00F85D6A"/>
    <w:rsid w:val="00F85DA8"/>
    <w:rsid w:val="00F85F89"/>
    <w:rsid w:val="00F860A3"/>
    <w:rsid w:val="00F86103"/>
    <w:rsid w:val="00F86135"/>
    <w:rsid w:val="00F867C5"/>
    <w:rsid w:val="00F870D0"/>
    <w:rsid w:val="00F9035B"/>
    <w:rsid w:val="00F906A9"/>
    <w:rsid w:val="00F906D9"/>
    <w:rsid w:val="00F9095C"/>
    <w:rsid w:val="00F92050"/>
    <w:rsid w:val="00F92690"/>
    <w:rsid w:val="00F93677"/>
    <w:rsid w:val="00F94013"/>
    <w:rsid w:val="00F94731"/>
    <w:rsid w:val="00F94746"/>
    <w:rsid w:val="00F94CD6"/>
    <w:rsid w:val="00F95636"/>
    <w:rsid w:val="00F95A2D"/>
    <w:rsid w:val="00F95E1C"/>
    <w:rsid w:val="00F96EDF"/>
    <w:rsid w:val="00F97719"/>
    <w:rsid w:val="00F979DB"/>
    <w:rsid w:val="00FA009E"/>
    <w:rsid w:val="00FA06BE"/>
    <w:rsid w:val="00FA0953"/>
    <w:rsid w:val="00FA0FCB"/>
    <w:rsid w:val="00FA11A0"/>
    <w:rsid w:val="00FA1698"/>
    <w:rsid w:val="00FA19D0"/>
    <w:rsid w:val="00FA1FAE"/>
    <w:rsid w:val="00FA2504"/>
    <w:rsid w:val="00FA281D"/>
    <w:rsid w:val="00FA360C"/>
    <w:rsid w:val="00FA3897"/>
    <w:rsid w:val="00FA395C"/>
    <w:rsid w:val="00FA4FE1"/>
    <w:rsid w:val="00FA514B"/>
    <w:rsid w:val="00FA56E3"/>
    <w:rsid w:val="00FA5787"/>
    <w:rsid w:val="00FA59E3"/>
    <w:rsid w:val="00FA5C06"/>
    <w:rsid w:val="00FA5C5E"/>
    <w:rsid w:val="00FA5F82"/>
    <w:rsid w:val="00FA6513"/>
    <w:rsid w:val="00FA7394"/>
    <w:rsid w:val="00FA7588"/>
    <w:rsid w:val="00FB0084"/>
    <w:rsid w:val="00FB00AA"/>
    <w:rsid w:val="00FB06B2"/>
    <w:rsid w:val="00FB0A15"/>
    <w:rsid w:val="00FB0A8D"/>
    <w:rsid w:val="00FB0AAB"/>
    <w:rsid w:val="00FB10BC"/>
    <w:rsid w:val="00FB173B"/>
    <w:rsid w:val="00FB2656"/>
    <w:rsid w:val="00FB31EF"/>
    <w:rsid w:val="00FB34F8"/>
    <w:rsid w:val="00FB36DC"/>
    <w:rsid w:val="00FB37A4"/>
    <w:rsid w:val="00FB4A5D"/>
    <w:rsid w:val="00FB53B8"/>
    <w:rsid w:val="00FB5E7D"/>
    <w:rsid w:val="00FB6333"/>
    <w:rsid w:val="00FB6600"/>
    <w:rsid w:val="00FB6CBC"/>
    <w:rsid w:val="00FB6EA6"/>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7B0"/>
    <w:rsid w:val="00FC4BA7"/>
    <w:rsid w:val="00FC5335"/>
    <w:rsid w:val="00FC5480"/>
    <w:rsid w:val="00FC562C"/>
    <w:rsid w:val="00FC57F3"/>
    <w:rsid w:val="00FC5B02"/>
    <w:rsid w:val="00FC5C39"/>
    <w:rsid w:val="00FC61F0"/>
    <w:rsid w:val="00FC6857"/>
    <w:rsid w:val="00FC6897"/>
    <w:rsid w:val="00FC6A87"/>
    <w:rsid w:val="00FC6B29"/>
    <w:rsid w:val="00FC70BE"/>
    <w:rsid w:val="00FC76C1"/>
    <w:rsid w:val="00FD0347"/>
    <w:rsid w:val="00FD06F9"/>
    <w:rsid w:val="00FD0961"/>
    <w:rsid w:val="00FD0BF6"/>
    <w:rsid w:val="00FD0E36"/>
    <w:rsid w:val="00FD11CB"/>
    <w:rsid w:val="00FD1346"/>
    <w:rsid w:val="00FD18D4"/>
    <w:rsid w:val="00FD1E6A"/>
    <w:rsid w:val="00FD1EA3"/>
    <w:rsid w:val="00FD27D3"/>
    <w:rsid w:val="00FD2885"/>
    <w:rsid w:val="00FD290C"/>
    <w:rsid w:val="00FD32C4"/>
    <w:rsid w:val="00FD35B5"/>
    <w:rsid w:val="00FD409F"/>
    <w:rsid w:val="00FD4308"/>
    <w:rsid w:val="00FD4415"/>
    <w:rsid w:val="00FD4617"/>
    <w:rsid w:val="00FD4785"/>
    <w:rsid w:val="00FD4817"/>
    <w:rsid w:val="00FD4B57"/>
    <w:rsid w:val="00FD5714"/>
    <w:rsid w:val="00FD5C50"/>
    <w:rsid w:val="00FD5D72"/>
    <w:rsid w:val="00FD5FC6"/>
    <w:rsid w:val="00FD62FB"/>
    <w:rsid w:val="00FD68AD"/>
    <w:rsid w:val="00FD7E17"/>
    <w:rsid w:val="00FE0936"/>
    <w:rsid w:val="00FE0C24"/>
    <w:rsid w:val="00FE0CEA"/>
    <w:rsid w:val="00FE0FAE"/>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2D7"/>
    <w:rsid w:val="00FE66F0"/>
    <w:rsid w:val="00FE6A08"/>
    <w:rsid w:val="00FE6E35"/>
    <w:rsid w:val="00FE7012"/>
    <w:rsid w:val="00FE70B6"/>
    <w:rsid w:val="00FE727C"/>
    <w:rsid w:val="00FE77CD"/>
    <w:rsid w:val="00FE7C55"/>
    <w:rsid w:val="00FF0205"/>
    <w:rsid w:val="00FF0C77"/>
    <w:rsid w:val="00FF1446"/>
    <w:rsid w:val="00FF1845"/>
    <w:rsid w:val="00FF1E3B"/>
    <w:rsid w:val="00FF20C1"/>
    <w:rsid w:val="00FF2328"/>
    <w:rsid w:val="00FF277B"/>
    <w:rsid w:val="00FF2FF7"/>
    <w:rsid w:val="00FF3246"/>
    <w:rsid w:val="00FF4035"/>
    <w:rsid w:val="00FF456D"/>
    <w:rsid w:val="00FF4780"/>
    <w:rsid w:val="00FF4BC1"/>
    <w:rsid w:val="00FF511C"/>
    <w:rsid w:val="00FF5D6B"/>
    <w:rsid w:val="00FF5DC4"/>
    <w:rsid w:val="00FF5EB0"/>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20004827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586579373">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7996009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59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1DEDED5-9208-4F3B-8EB3-322FB1D74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e32f50e1-6846-4d7d-ad60-ccd6877e6c5e"/>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 ds:uri="http://purl.org/dc/elements/1.1/"/>
    <ds:schemaRef ds:uri="http://schemas.microsoft.com/office/infopath/2007/PartnerControls"/>
    <ds:schemaRef ds:uri="23a22248-acb0-4303-bd1b-c36b2527d0a2"/>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23</Pages>
  <Words>7854</Words>
  <Characters>44772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553</cp:revision>
  <dcterms:created xsi:type="dcterms:W3CDTF">2024-10-02T00:34:00Z</dcterms:created>
  <dcterms:modified xsi:type="dcterms:W3CDTF">2024-11-08T19:51:00Z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47b0f647-d08c-40c6-bb33-cebfe61d2f05</vt:lpwstr>
  </property>
  <property fmtid="{D5CDD505-2E9C-101B-9397-08002B2CF9AE}" pid="10" name="MSIP_Label_bcf26ed8-713a-4e6c-8a04-66607341a11c_ContentBits">
    <vt:lpwstr>0</vt:lpwstr>
  </property>
</Properties>
</file>