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FD0D8" w14:textId="3F7D679D" w:rsidR="00097806" w:rsidRPr="009F1EAA" w:rsidRDefault="00097806" w:rsidP="00CD3600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bookmarkStart w:id="2" w:name="_Hlk145670493"/>
      <w:r w:rsidRPr="009F1EAA">
        <w:rPr>
          <w:rFonts w:ascii="Times New Roman" w:hAnsi="Times New Roman"/>
          <w:sz w:val="24"/>
          <w:szCs w:val="24"/>
          <w:lang w:val="en-US"/>
        </w:rPr>
        <w:t>3GPP TSG RAN WG1 #11</w:t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9             </w:t>
      </w:r>
      <w:r w:rsidRPr="009F1EAA">
        <w:rPr>
          <w:rFonts w:ascii="Times New Roman" w:hAnsi="Times New Roman"/>
          <w:sz w:val="24"/>
          <w:szCs w:val="24"/>
          <w:lang w:val="en-US"/>
        </w:rPr>
        <w:tab/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   </w:t>
      </w:r>
      <w:r w:rsidR="00CD360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  </w:t>
      </w:r>
      <w:r w:rsidRPr="009F1EAA">
        <w:rPr>
          <w:rFonts w:ascii="Times New Roman" w:hAnsi="Times New Roman" w:hint="eastAsia"/>
          <w:sz w:val="24"/>
          <w:szCs w:val="24"/>
          <w:lang w:val="en-US"/>
        </w:rPr>
        <w:t xml:space="preserve"> </w:t>
      </w:r>
      <w:r w:rsidR="00CD3600">
        <w:rPr>
          <w:rFonts w:ascii="Times New Roman" w:eastAsiaTheme="minorEastAsia" w:hAnsi="Times New Roman" w:hint="eastAsia"/>
          <w:sz w:val="24"/>
          <w:szCs w:val="24"/>
          <w:lang w:val="en-US"/>
        </w:rPr>
        <w:t xml:space="preserve">   </w:t>
      </w:r>
      <w:r w:rsidR="00064A1E" w:rsidRPr="00064A1E">
        <w:rPr>
          <w:rFonts w:ascii="Times New Roman" w:hAnsi="Times New Roman" w:hint="eastAsia"/>
          <w:sz w:val="24"/>
          <w:szCs w:val="24"/>
          <w:lang w:val="en-US"/>
        </w:rPr>
        <w:t>R1-2409531</w:t>
      </w:r>
    </w:p>
    <w:bookmarkEnd w:id="2"/>
    <w:p w14:paraId="14ABAED6" w14:textId="77777777" w:rsidR="00097806" w:rsidRPr="009F1EAA" w:rsidRDefault="00097806" w:rsidP="009F1EAA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9F1EAA">
        <w:rPr>
          <w:rFonts w:ascii="Times New Roman" w:hAnsi="Times New Roman"/>
          <w:sz w:val="24"/>
          <w:szCs w:val="24"/>
          <w:lang w:val="en-US"/>
        </w:rPr>
        <w:t>Orlando, US, November 18th – 22nd, 2024</w:t>
      </w:r>
    </w:p>
    <w:p w14:paraId="3A311D8D" w14:textId="77777777" w:rsidR="00234BE8" w:rsidRPr="00097806" w:rsidRDefault="00234BE8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bCs/>
          <w:kern w:val="2"/>
          <w:sz w:val="24"/>
          <w:szCs w:val="24"/>
          <w:lang w:val="en-US"/>
        </w:rPr>
      </w:pPr>
    </w:p>
    <w:p w14:paraId="071E2B12" w14:textId="7777777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DB5659">
        <w:rPr>
          <w:rFonts w:ascii="Times New Roman" w:hAnsi="Times New Roman"/>
          <w:sz w:val="24"/>
          <w:szCs w:val="24"/>
          <w:lang w:val="en-US"/>
        </w:rPr>
        <w:t xml:space="preserve">Source: </w:t>
      </w:r>
      <w:r w:rsidRPr="00DB5659">
        <w:rPr>
          <w:rFonts w:ascii="Times New Roman" w:hAnsi="Times New Roman"/>
          <w:sz w:val="24"/>
          <w:szCs w:val="24"/>
          <w:lang w:val="en-US"/>
        </w:rPr>
        <w:tab/>
        <w:t>C</w:t>
      </w:r>
      <w:r w:rsidRPr="00F4060D">
        <w:rPr>
          <w:rFonts w:ascii="Times New Roman" w:hAnsi="Times New Roman"/>
          <w:sz w:val="24"/>
          <w:szCs w:val="24"/>
          <w:lang w:val="en-US"/>
        </w:rPr>
        <w:t>MCC</w:t>
      </w:r>
    </w:p>
    <w:p w14:paraId="2B670A43" w14:textId="288130E7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 w:rsidRPr="00F4060D">
        <w:rPr>
          <w:rFonts w:ascii="Times New Roman" w:hAnsi="Times New Roman"/>
          <w:sz w:val="24"/>
          <w:szCs w:val="24"/>
          <w:lang w:val="en-US"/>
        </w:rPr>
        <w:tab/>
      </w:r>
      <w:r w:rsidR="00BB2E63" w:rsidRPr="00F4060D">
        <w:rPr>
          <w:rFonts w:ascii="Times New Roman" w:hAnsi="Times New Roman" w:hint="eastAsia"/>
          <w:sz w:val="24"/>
          <w:szCs w:val="24"/>
          <w:lang w:val="en-US"/>
        </w:rPr>
        <w:t>Discussion on the new NB-IoT NTN TDD mode</w:t>
      </w:r>
    </w:p>
    <w:p w14:paraId="2B017313" w14:textId="727F518F" w:rsidR="007127F3" w:rsidRPr="00F4060D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eastAsiaTheme="minorEastAsia" w:hAnsi="Times New Roman"/>
          <w:sz w:val="24"/>
          <w:szCs w:val="24"/>
          <w:lang w:val="en-US"/>
        </w:rPr>
      </w:pPr>
      <w:r w:rsidRPr="00F4060D">
        <w:rPr>
          <w:rFonts w:ascii="Times New Roman" w:hAnsi="Times New Roman"/>
          <w:sz w:val="24"/>
          <w:szCs w:val="24"/>
        </w:rPr>
        <w:t>Agenda item:</w:t>
      </w:r>
      <w:r w:rsidRPr="00F4060D">
        <w:rPr>
          <w:rFonts w:ascii="Times New Roman" w:hAnsi="Times New Roman"/>
          <w:sz w:val="24"/>
          <w:szCs w:val="24"/>
        </w:rPr>
        <w:tab/>
      </w:r>
      <w:r w:rsidRPr="00F4060D">
        <w:rPr>
          <w:rFonts w:ascii="Times New Roman" w:hAnsi="Times New Roman"/>
          <w:sz w:val="24"/>
          <w:szCs w:val="24"/>
          <w:lang w:val="en-US"/>
        </w:rPr>
        <w:t>9.11.</w:t>
      </w:r>
      <w:r w:rsidR="00214FF1" w:rsidRPr="00F4060D">
        <w:rPr>
          <w:rFonts w:ascii="Times New Roman" w:eastAsiaTheme="minorEastAsia" w:hAnsi="Times New Roman" w:hint="eastAsia"/>
          <w:sz w:val="24"/>
          <w:szCs w:val="24"/>
          <w:lang w:val="en-US"/>
        </w:rPr>
        <w:t>5</w:t>
      </w:r>
    </w:p>
    <w:p w14:paraId="71A8655C" w14:textId="24FD3778" w:rsidR="007127F3" w:rsidRPr="00DB5659" w:rsidRDefault="00000000" w:rsidP="004C77AB">
      <w:pPr>
        <w:pStyle w:val="TdocHeader2"/>
        <w:adjustRightInd w:val="0"/>
        <w:snapToGrid w:val="0"/>
        <w:spacing w:beforeLines="0" w:afterLines="0"/>
        <w:rPr>
          <w:rFonts w:ascii="Times New Roman" w:hAnsi="Times New Roman"/>
          <w:sz w:val="24"/>
          <w:szCs w:val="24"/>
        </w:rPr>
      </w:pPr>
      <w:r w:rsidRPr="00F4060D">
        <w:rPr>
          <w:rFonts w:ascii="Times New Roman" w:hAnsi="Times New Roman"/>
          <w:sz w:val="24"/>
          <w:szCs w:val="24"/>
        </w:rPr>
        <w:t>Document for:</w:t>
      </w:r>
      <w:r w:rsidRPr="00F4060D">
        <w:rPr>
          <w:rFonts w:ascii="Times New Roman" w:hAnsi="Times New Roman"/>
          <w:sz w:val="24"/>
          <w:szCs w:val="24"/>
        </w:rPr>
        <w:tab/>
        <w:t>Discussion &amp; Decis</w:t>
      </w:r>
      <w:r w:rsidRPr="00DB5659">
        <w:rPr>
          <w:rFonts w:ascii="Times New Roman" w:hAnsi="Times New Roman"/>
          <w:sz w:val="24"/>
          <w:szCs w:val="24"/>
        </w:rPr>
        <w:t>ion</w:t>
      </w:r>
    </w:p>
    <w:p w14:paraId="644562DF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="宋体" w:hAnsi="Times New Roman"/>
          <w:kern w:val="32"/>
          <w:sz w:val="32"/>
          <w:szCs w:val="32"/>
          <w:lang w:val="en-GB"/>
        </w:rPr>
      </w:pPr>
      <w:bookmarkStart w:id="4" w:name="_Toc120549591"/>
      <w:r>
        <w:rPr>
          <w:rFonts w:ascii="Times New Roman" w:eastAsia="宋体" w:hAnsi="Times New Roman"/>
          <w:kern w:val="32"/>
          <w:sz w:val="32"/>
          <w:szCs w:val="32"/>
          <w:lang w:val="en-GB"/>
        </w:rPr>
        <w:t>Introduction</w:t>
      </w:r>
      <w:bookmarkEnd w:id="4"/>
    </w:p>
    <w:p w14:paraId="6392E877" w14:textId="2E50F493" w:rsidR="00E04D2D" w:rsidRPr="009937C0" w:rsidRDefault="00531BE8" w:rsidP="00531BE8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bookmarkStart w:id="5" w:name="_Hlk521259925"/>
      <w:bookmarkEnd w:id="0"/>
      <w:bookmarkEnd w:id="1"/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 RAN #105 meeting, a new work item</w:t>
      </w:r>
      <w:r w:rsidR="009B580C">
        <w:rPr>
          <w:rFonts w:ascii="Times New Roman" w:hAnsi="Times New Roman" w:cs="Times New Roman" w:hint="eastAsia"/>
          <w:sz w:val="20"/>
          <w:szCs w:val="20"/>
        </w:rPr>
        <w:t xml:space="preserve"> [1]</w:t>
      </w:r>
      <w:r>
        <w:rPr>
          <w:rFonts w:ascii="Times New Roman" w:hAnsi="Times New Roman" w:cs="Times New Roman" w:hint="eastAsia"/>
          <w:sz w:val="20"/>
          <w:szCs w:val="20"/>
        </w:rPr>
        <w:t xml:space="preserve"> was setu</w:t>
      </w:r>
      <w:r w:rsidRPr="009937C0">
        <w:rPr>
          <w:rFonts w:ascii="Times New Roman" w:hAnsi="Times New Roman" w:cs="Times New Roman"/>
          <w:sz w:val="20"/>
          <w:szCs w:val="20"/>
        </w:rPr>
        <w:t xml:space="preserve">p to introduce a new IoT-NTN TDD mode. </w:t>
      </w:r>
      <w:r w:rsidR="009A16A1" w:rsidRPr="009937C0">
        <w:rPr>
          <w:rFonts w:ascii="Times New Roman" w:hAnsi="Times New Roman" w:cs="Times New Roman"/>
          <w:sz w:val="20"/>
          <w:szCs w:val="20"/>
        </w:rPr>
        <w:t>The target is to specify the enhancements to enable NTN operation with a NB-IoT TDD mode leveraging commonalities with half-duplex NB-IoT FDD NTN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and defining a new NB-IoT TDD mode targeting a</w:t>
      </w:r>
      <w:r w:rsidR="00FB6E3E">
        <w:rPr>
          <w:rFonts w:ascii="Times New Roman" w:hAnsi="Times New Roman" w:cs="Times New Roman" w:hint="eastAsia"/>
          <w:sz w:val="20"/>
          <w:szCs w:val="20"/>
        </w:rPr>
        <w:t>n</w:t>
      </w:r>
      <w:r w:rsidR="009937C0" w:rsidRPr="009937C0">
        <w:rPr>
          <w:rFonts w:ascii="Times New Roman" w:hAnsi="Times New Roman" w:cs="Times New Roman"/>
          <w:sz w:val="20"/>
          <w:szCs w:val="20"/>
        </w:rPr>
        <w:t xml:space="preserve"> unpaired band. </w:t>
      </w:r>
    </w:p>
    <w:p w14:paraId="54EEE6F1" w14:textId="50E75073" w:rsidR="007127F3" w:rsidRDefault="007127F3" w:rsidP="00531BE8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tbl>
      <w:tblPr>
        <w:tblStyle w:val="aff1"/>
        <w:tblW w:w="0" w:type="auto"/>
        <w:tblInd w:w="113" w:type="dxa"/>
        <w:tblLook w:val="04A0" w:firstRow="1" w:lastRow="0" w:firstColumn="1" w:lastColumn="0" w:noHBand="0" w:noVBand="1"/>
      </w:tblPr>
      <w:tblGrid>
        <w:gridCol w:w="9849"/>
      </w:tblGrid>
      <w:tr w:rsidR="007127F3" w14:paraId="617E2195" w14:textId="77777777">
        <w:tc>
          <w:tcPr>
            <w:tcW w:w="9849" w:type="dxa"/>
          </w:tcPr>
          <w:p w14:paraId="772A4EE2" w14:textId="77777777" w:rsidR="00682800" w:rsidRPr="00362EA0" w:rsidRDefault="00682800" w:rsidP="009A16A1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A16A1">
              <w:rPr>
                <w:sz w:val="20"/>
                <w:szCs w:val="20"/>
              </w:rPr>
              <w:t xml:space="preserve">The work </w:t>
            </w:r>
            <w:r w:rsidRPr="00362EA0">
              <w:rPr>
                <w:sz w:val="20"/>
                <w:szCs w:val="20"/>
              </w:rPr>
              <w:t xml:space="preserve">item aims to specify enhancements for NB-IoT NTN to enable NTN operation with a NB-IoT TDD mode leveraging commonalities with half-duplex NB-IoT FDD NTN, by defining </w:t>
            </w:r>
            <w:r w:rsidRPr="00362EA0">
              <w:rPr>
                <w:rStyle w:val="ui-provider"/>
                <w:sz w:val="20"/>
                <w:szCs w:val="20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362EA0">
              <w:rPr>
                <w:sz w:val="20"/>
                <w:szCs w:val="20"/>
              </w:rPr>
              <w:t>(TN deployment is not expected in this band)</w:t>
            </w:r>
            <w:r w:rsidRPr="00362EA0">
              <w:rPr>
                <w:rStyle w:val="ui-provider"/>
                <w:sz w:val="20"/>
                <w:szCs w:val="20"/>
              </w:rPr>
              <w:t xml:space="preserve">. </w:t>
            </w:r>
            <w:r w:rsidRPr="00362EA0">
              <w:rPr>
                <w:sz w:val="20"/>
                <w:szCs w:val="20"/>
              </w:rPr>
              <w:t>The feature is not intended to be applicable to existing 3GPP bands.</w:t>
            </w:r>
          </w:p>
          <w:p w14:paraId="32E8A7BE" w14:textId="77777777" w:rsidR="009A16A1" w:rsidRPr="00362EA0" w:rsidRDefault="009A16A1" w:rsidP="009A16A1">
            <w:pPr>
              <w:adjustRightInd w:val="0"/>
              <w:snapToGrid w:val="0"/>
              <w:rPr>
                <w:rStyle w:val="ui-provider"/>
                <w:rFonts w:eastAsiaTheme="minorEastAsia"/>
                <w:sz w:val="20"/>
                <w:szCs w:val="20"/>
                <w:lang w:eastAsia="zh-CN"/>
              </w:rPr>
            </w:pPr>
          </w:p>
          <w:p w14:paraId="2D2119DB" w14:textId="77777777" w:rsidR="00682800" w:rsidRPr="00362EA0" w:rsidRDefault="00682800" w:rsidP="009A16A1">
            <w:pPr>
              <w:adjustRightInd w:val="0"/>
              <w:snapToGrid w:val="0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The study and work objectives assume the following:</w:t>
            </w:r>
          </w:p>
          <w:p w14:paraId="69E9B3CF" w14:textId="77777777" w:rsidR="00682800" w:rsidRPr="00362EA0" w:rsidRDefault="00682800" w:rsidP="009A16A1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 xml:space="preserve">LEO @600 km and @1200 km orbit respectively, with set-1 satellite parameters as reference scenarios (See 3GPP TR 36.763) </w:t>
            </w:r>
          </w:p>
          <w:p w14:paraId="45A3F074" w14:textId="77777777" w:rsidR="00682800" w:rsidRPr="00362EA0" w:rsidRDefault="00682800" w:rsidP="009A16A1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Target the 1616-1626.5 MHz MSS allocated band</w:t>
            </w:r>
          </w:p>
          <w:p w14:paraId="3D4C6D54" w14:textId="77777777" w:rsidR="00682800" w:rsidRPr="00362EA0" w:rsidRDefault="00682800" w:rsidP="009A16A1">
            <w:pPr>
              <w:pStyle w:val="b11"/>
              <w:numPr>
                <w:ilvl w:val="0"/>
                <w:numId w:val="37"/>
              </w:numPr>
              <w:adjustRightInd w:val="0"/>
              <w:snapToGrid w:val="0"/>
              <w:spacing w:before="0" w:after="0"/>
              <w:rPr>
                <w:color w:val="000000"/>
                <w:sz w:val="20"/>
                <w:szCs w:val="20"/>
                <w:lang w:val="en-GB"/>
              </w:rPr>
            </w:pPr>
            <w:r w:rsidRPr="00362EA0"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380B0B87" w14:textId="77777777" w:rsidR="00682800" w:rsidRPr="00362EA0" w:rsidRDefault="00682800" w:rsidP="009A16A1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Operate with Earth fixed Tracking area, with either Earth fixed cells or Earth moving cells for NGSO</w:t>
            </w:r>
          </w:p>
          <w:p w14:paraId="1AC615FC" w14:textId="77777777" w:rsidR="00682800" w:rsidRPr="00362EA0" w:rsidRDefault="00682800" w:rsidP="009A16A1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and set of usable contiguous DL subframes, and guard periods, which is periodic every N radio frames, with N=9 as baseline.</w:t>
            </w:r>
            <w:r w:rsidRPr="00362EA0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362EA0">
              <w:rPr>
                <w:sz w:val="20"/>
                <w:szCs w:val="20"/>
              </w:rPr>
              <w:t>No blind detection is assumed at the UE side. The value of N and the configuration of the periodic pattern are fixed per band.</w:t>
            </w:r>
          </w:p>
          <w:p w14:paraId="3C461327" w14:textId="77777777" w:rsidR="00682800" w:rsidRPr="00362EA0" w:rsidRDefault="00682800" w:rsidP="009A16A1">
            <w:pPr>
              <w:adjustRightInd w:val="0"/>
              <w:snapToGrid w:val="0"/>
              <w:rPr>
                <w:sz w:val="20"/>
                <w:szCs w:val="20"/>
              </w:rPr>
            </w:pPr>
          </w:p>
          <w:p w14:paraId="67599841" w14:textId="77777777" w:rsidR="00682800" w:rsidRPr="00362EA0" w:rsidRDefault="00682800" w:rsidP="009A16A1">
            <w:pPr>
              <w:adjustRightInd w:val="0"/>
              <w:snapToGrid w:val="0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This work item includes the following objectives:</w:t>
            </w:r>
          </w:p>
          <w:p w14:paraId="7332F4B0" w14:textId="77777777" w:rsidR="00682800" w:rsidRPr="00362EA0" w:rsidRDefault="00682800" w:rsidP="009A16A1">
            <w:pPr>
              <w:widowControl/>
              <w:numPr>
                <w:ilvl w:val="0"/>
                <w:numId w:val="36"/>
              </w:numPr>
              <w:adjustRightInd w:val="0"/>
              <w:snapToGrid w:val="0"/>
              <w:jc w:val="left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 xml:space="preserve">Study the impact </w:t>
            </w:r>
            <w:r w:rsidRPr="00362EA0">
              <w:rPr>
                <w:bCs/>
                <w:sz w:val="20"/>
                <w:szCs w:val="20"/>
              </w:rPr>
              <w:t>due to the periodic pattern</w:t>
            </w:r>
            <w:r w:rsidRPr="00362EA0">
              <w:rPr>
                <w:sz w:val="20"/>
                <w:szCs w:val="20"/>
              </w:rPr>
              <w:t>, at least on UE downlink synchronization and other aspects (if identified) [RAN1, RAN4]</w:t>
            </w:r>
          </w:p>
          <w:p w14:paraId="04E2068B" w14:textId="77777777" w:rsidR="00682800" w:rsidRPr="00362EA0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Checkpoint in RAN#106 for the completion of the study phase. RAN1 start from Oct’24. RAN4 start from Nov’24</w:t>
            </w:r>
          </w:p>
          <w:p w14:paraId="6E21A6AF" w14:textId="77777777" w:rsidR="00682800" w:rsidRPr="00362EA0" w:rsidRDefault="00682800" w:rsidP="009A16A1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Specify a new NB-IoT TDD NTN mode</w:t>
            </w:r>
            <w:r w:rsidRPr="00362EA0">
              <w:rPr>
                <w:rStyle w:val="WW8Num1z0"/>
                <w:sz w:val="20"/>
                <w:szCs w:val="20"/>
              </w:rPr>
              <w:t xml:space="preserve"> </w:t>
            </w:r>
            <w:r w:rsidRPr="00362EA0">
              <w:rPr>
                <w:rStyle w:val="ui-provider"/>
                <w:sz w:val="20"/>
                <w:szCs w:val="20"/>
              </w:rPr>
              <w:t>based on minimum necessary changes to the NB-IoT NTN FDD frame structure and procedures</w:t>
            </w:r>
            <w:r w:rsidRPr="00362EA0">
              <w:rPr>
                <w:sz w:val="20"/>
                <w:szCs w:val="20"/>
              </w:rPr>
              <w:t>, based on the outcome of the study, including:</w:t>
            </w:r>
          </w:p>
          <w:p w14:paraId="1C047D84" w14:textId="77777777" w:rsidR="00682800" w:rsidRPr="00362EA0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Definition, configuration (if needed) and signaling (if needed) of the periodic pattern including confirming the value of N, and associated UE procedures [RAN1, RAN2]</w:t>
            </w:r>
          </w:p>
          <w:p w14:paraId="734FE0D4" w14:textId="77777777" w:rsidR="00682800" w:rsidRPr="00362EA0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362EA0">
              <w:rPr>
                <w:sz w:val="20"/>
                <w:szCs w:val="20"/>
              </w:rPr>
              <w:t>Other necessary impacts on higher layers [RAN2]</w:t>
            </w:r>
          </w:p>
          <w:p w14:paraId="5A7127D7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RRM and RF core requirements [RAN4]</w:t>
            </w:r>
          </w:p>
          <w:p w14:paraId="421242A4" w14:textId="77777777" w:rsidR="00682800" w:rsidRPr="009A16A1" w:rsidRDefault="00682800" w:rsidP="009A16A1">
            <w:pPr>
              <w:widowControl/>
              <w:numPr>
                <w:ilvl w:val="0"/>
                <w:numId w:val="36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Specify a new NB-IoT TDD operating NTN band for the MSS allocation spanning 1616-1626.5 MHz for DL and UL, based on the outcome of the study, to be used as example band for this WI [RAN4].</w:t>
            </w:r>
          </w:p>
          <w:p w14:paraId="519357C2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Specify band numbering</w:t>
            </w:r>
          </w:p>
          <w:p w14:paraId="1C9A8093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Specify SAN and UE RF characteristics</w:t>
            </w:r>
          </w:p>
          <w:p w14:paraId="6E434BBC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Specify DL and UL channelization.</w:t>
            </w:r>
          </w:p>
          <w:p w14:paraId="26BD5E50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rFonts w:hint="cs"/>
                <w:sz w:val="20"/>
                <w:szCs w:val="20"/>
              </w:rPr>
              <w:t>S</w:t>
            </w:r>
            <w:r w:rsidRPr="009A16A1">
              <w:rPr>
                <w:sz w:val="20"/>
                <w:szCs w:val="20"/>
              </w:rPr>
              <w:t>pecify channel bandwidth as 200 kHz</w:t>
            </w:r>
          </w:p>
          <w:p w14:paraId="49D7F602" w14:textId="77777777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Note1: No NTN-NTN coexistence study needed.</w:t>
            </w:r>
          </w:p>
          <w:p w14:paraId="582B9B4E" w14:textId="313289B6" w:rsidR="00682800" w:rsidRPr="009A16A1" w:rsidRDefault="00682800" w:rsidP="009A16A1">
            <w:pPr>
              <w:widowControl/>
              <w:numPr>
                <w:ilvl w:val="1"/>
                <w:numId w:val="38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9A16A1">
              <w:rPr>
                <w:sz w:val="20"/>
                <w:szCs w:val="20"/>
              </w:rPr>
              <w:t>Note2: Leverage existing work as much as possible for TN-NTN coexistence of adjacent bands</w:t>
            </w:r>
          </w:p>
          <w:p w14:paraId="13F4FF65" w14:textId="77777777" w:rsidR="009A16A1" w:rsidRDefault="009A16A1" w:rsidP="009A16A1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465FBA62" w14:textId="7AD9E361" w:rsidR="0034131F" w:rsidRPr="009A16A1" w:rsidRDefault="00682800" w:rsidP="009A16A1">
            <w:pPr>
              <w:adjustRightInd w:val="0"/>
              <w:snapToGrid w:val="0"/>
              <w:rPr>
                <w:rFonts w:eastAsiaTheme="minorEastAsia"/>
                <w:lang w:eastAsia="zh-CN"/>
              </w:rPr>
            </w:pPr>
            <w:r w:rsidRPr="009A16A1">
              <w:rPr>
                <w:sz w:val="20"/>
                <w:szCs w:val="20"/>
              </w:rPr>
              <w:t xml:space="preserve">Note3: Reuse the existing RAN4 requirements as much as possible (no intention to have any relaxation of the RF </w:t>
            </w:r>
            <w:r w:rsidRPr="009A16A1">
              <w:rPr>
                <w:sz w:val="20"/>
                <w:szCs w:val="20"/>
              </w:rPr>
              <w:lastRenderedPageBreak/>
              <w:t>emissions requirements)</w:t>
            </w:r>
          </w:p>
        </w:tc>
      </w:tr>
    </w:tbl>
    <w:p w14:paraId="63FD67FF" w14:textId="77777777" w:rsidR="009A16A1" w:rsidRDefault="009A16A1" w:rsidP="00531BE8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54230F7E" w14:textId="1D5C36CE" w:rsidR="00523D04" w:rsidRDefault="00914AD9" w:rsidP="00531BE8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on the new modes allowing the usage of radio resources </w:t>
      </w:r>
      <w:r w:rsidR="00523D04">
        <w:rPr>
          <w:rFonts w:ascii="Times New Roman" w:hAnsi="Times New Roman" w:cs="Times New Roman"/>
          <w:sz w:val="20"/>
          <w:szCs w:val="20"/>
        </w:rPr>
        <w:t>with</w:t>
      </w:r>
      <w:r w:rsidR="00523D04"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</w:p>
    <w:p w14:paraId="7CF770A1" w14:textId="77777777" w:rsidR="007127F3" w:rsidRDefault="00000000" w:rsidP="006352D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spacing w:beforeLines="0" w:before="240" w:afterLines="0" w:after="180"/>
        <w:ind w:left="0" w:firstLine="0"/>
        <w:jc w:val="both"/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</w:pPr>
      <w:r>
        <w:rPr>
          <w:rFonts w:ascii="Times New Roman" w:eastAsiaTheme="minorEastAsia" w:hAnsi="Times New Roman" w:hint="eastAsia"/>
          <w:kern w:val="32"/>
          <w:sz w:val="32"/>
          <w:szCs w:val="32"/>
          <w:lang w:val="en-GB" w:eastAsia="zh-CN"/>
        </w:rPr>
        <w:t>D</w:t>
      </w:r>
      <w:r>
        <w:rPr>
          <w:rFonts w:ascii="Times New Roman" w:eastAsiaTheme="minorEastAsia" w:hAnsi="Times New Roman"/>
          <w:kern w:val="32"/>
          <w:sz w:val="32"/>
          <w:szCs w:val="32"/>
          <w:lang w:val="en-GB" w:eastAsia="zh-CN"/>
        </w:rPr>
        <w:t>iscussion</w:t>
      </w:r>
    </w:p>
    <w:p w14:paraId="603E4EE9" w14:textId="25821D9C" w:rsidR="0099012A" w:rsidRDefault="00E06DDC" w:rsidP="00E06DDC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 w:rsidRPr="00E06DDC">
        <w:rPr>
          <w:rFonts w:ascii="Times New Roman" w:hAnsi="Times New Roman" w:cs="Times New Roman"/>
          <w:sz w:val="20"/>
          <w:szCs w:val="20"/>
        </w:rPr>
        <w:t xml:space="preserve">According to the WID description, at least the UE DL synchronization needs study </w:t>
      </w:r>
      <w:r>
        <w:rPr>
          <w:rFonts w:ascii="Times New Roman" w:hAnsi="Times New Roman" w:cs="Times New Roman" w:hint="eastAsia"/>
          <w:sz w:val="20"/>
          <w:szCs w:val="20"/>
        </w:rPr>
        <w:t xml:space="preserve">for the periodic pattern. </w:t>
      </w: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 xml:space="preserve">oth 600km and 1200km LEO system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set 1 parameters accord</w:t>
      </w:r>
      <w:r w:rsidRPr="00AA4146">
        <w:rPr>
          <w:rFonts w:ascii="Times New Roman" w:hAnsi="Times New Roman" w:cs="Times New Roman"/>
          <w:sz w:val="20"/>
          <w:szCs w:val="20"/>
        </w:rPr>
        <w:t>ing to the TR 36.763</w:t>
      </w:r>
      <w:r w:rsidR="00AA4146">
        <w:rPr>
          <w:rFonts w:ascii="Times New Roman" w:hAnsi="Times New Roman" w:cs="Times New Roman" w:hint="eastAsia"/>
          <w:sz w:val="20"/>
          <w:szCs w:val="20"/>
        </w:rPr>
        <w:t xml:space="preserve"> can be considered. </w:t>
      </w:r>
      <w:r w:rsidR="00570B36">
        <w:rPr>
          <w:rFonts w:ascii="Times New Roman" w:hAnsi="Times New Roman" w:cs="Times New Roman"/>
          <w:sz w:val="20"/>
          <w:szCs w:val="20"/>
        </w:rPr>
        <w:t>A</w:t>
      </w:r>
      <w:r w:rsidR="00570B36">
        <w:rPr>
          <w:rFonts w:ascii="Times New Roman" w:hAnsi="Times New Roman" w:cs="Times New Roman" w:hint="eastAsia"/>
          <w:sz w:val="20"/>
          <w:szCs w:val="20"/>
        </w:rPr>
        <w:t xml:space="preserve">nd in the last meeting, the </w:t>
      </w:r>
      <w:r w:rsidR="00570B36">
        <w:rPr>
          <w:rFonts w:ascii="Times New Roman" w:hAnsi="Times New Roman" w:cs="Times New Roman"/>
          <w:sz w:val="20"/>
          <w:szCs w:val="20"/>
        </w:rPr>
        <w:t>following</w:t>
      </w:r>
      <w:r w:rsidR="00570B36">
        <w:rPr>
          <w:rFonts w:ascii="Times New Roman" w:hAnsi="Times New Roman" w:cs="Times New Roman" w:hint="eastAsia"/>
          <w:sz w:val="20"/>
          <w:szCs w:val="20"/>
        </w:rPr>
        <w:t xml:space="preserve"> agreements </w:t>
      </w:r>
      <w:proofErr w:type="gramStart"/>
      <w:r w:rsidR="00570B36">
        <w:rPr>
          <w:rFonts w:ascii="Times New Roman" w:hAnsi="Times New Roman" w:cs="Times New Roman" w:hint="eastAsia"/>
          <w:sz w:val="20"/>
          <w:szCs w:val="20"/>
        </w:rPr>
        <w:t>had been</w:t>
      </w:r>
      <w:proofErr w:type="gramEnd"/>
      <w:r w:rsidR="00570B36">
        <w:rPr>
          <w:rFonts w:ascii="Times New Roman" w:hAnsi="Times New Roman" w:cs="Times New Roman" w:hint="eastAsia"/>
          <w:sz w:val="20"/>
          <w:szCs w:val="20"/>
        </w:rPr>
        <w:t xml:space="preserve"> achieved for the </w:t>
      </w:r>
      <w:r w:rsidR="00570B36">
        <w:rPr>
          <w:rFonts w:ascii="Times New Roman" w:hAnsi="Times New Roman" w:cs="Times New Roman"/>
          <w:sz w:val="20"/>
          <w:szCs w:val="20"/>
        </w:rPr>
        <w:t>evaluation</w:t>
      </w:r>
      <w:r w:rsidR="00570B36">
        <w:rPr>
          <w:rFonts w:ascii="Times New Roman" w:hAnsi="Times New Roman" w:cs="Times New Roman" w:hint="eastAsia"/>
          <w:sz w:val="20"/>
          <w:szCs w:val="20"/>
        </w:rPr>
        <w:t xml:space="preserve"> of the DL coverage and performance. </w:t>
      </w:r>
    </w:p>
    <w:p w14:paraId="6562E170" w14:textId="77777777" w:rsidR="00570B36" w:rsidRDefault="00570B36" w:rsidP="00E06DDC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70B36" w14:paraId="7261F170" w14:textId="77777777" w:rsidTr="00570B36">
        <w:tc>
          <w:tcPr>
            <w:tcW w:w="9962" w:type="dxa"/>
          </w:tcPr>
          <w:p w14:paraId="1041278D" w14:textId="77777777" w:rsidR="00570B36" w:rsidRDefault="00570B36" w:rsidP="00E06DDC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1469155D" w14:textId="77777777" w:rsidR="00570B36" w:rsidRPr="0065617C" w:rsidRDefault="00570B36" w:rsidP="0065617C">
            <w:pPr>
              <w:pStyle w:val="0Maintext"/>
              <w:adjustRightInd w:val="0"/>
              <w:snapToGrid w:val="0"/>
              <w:rPr>
                <w:bCs/>
              </w:rPr>
            </w:pPr>
            <w:r w:rsidRPr="0065617C">
              <w:rPr>
                <w:bCs/>
                <w:highlight w:val="green"/>
              </w:rPr>
              <w:t>Agreement</w:t>
            </w:r>
          </w:p>
          <w:p w14:paraId="1E653F65" w14:textId="77777777" w:rsidR="00570B36" w:rsidRPr="0065617C" w:rsidRDefault="00570B36" w:rsidP="0065617C">
            <w:pPr>
              <w:pStyle w:val="0Maintext"/>
              <w:adjustRightInd w:val="0"/>
              <w:snapToGrid w:val="0"/>
              <w:rPr>
                <w:bCs/>
              </w:rPr>
            </w:pPr>
            <w:r w:rsidRPr="0065617C">
              <w:rPr>
                <w:bCs/>
              </w:rPr>
              <w:t>The target operating DL CNR of NB-IoT NTN TDD is obtained following the parameters in TR 36.763 and modifying the carrier frequency to 1.6GHz:</w:t>
            </w:r>
          </w:p>
          <w:p w14:paraId="2D3DB86B" w14:textId="77777777" w:rsidR="00570B36" w:rsidRPr="0065617C" w:rsidRDefault="00570B36" w:rsidP="0065617C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65617C">
              <w:rPr>
                <w:bCs/>
                <w:sz w:val="20"/>
                <w:szCs w:val="20"/>
              </w:rPr>
              <w:t>For LEO-600, the operating DL CNR is 4.91dB (i.e. with 0dBi UE antenna gain)</w:t>
            </w:r>
          </w:p>
          <w:p w14:paraId="33D8B996" w14:textId="77777777" w:rsidR="00570B36" w:rsidRPr="0065617C" w:rsidRDefault="00570B36" w:rsidP="0065617C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65617C">
              <w:rPr>
                <w:bCs/>
                <w:sz w:val="20"/>
                <w:szCs w:val="20"/>
              </w:rPr>
              <w:t>For LEO-1200, the operating DL CNR is 5.51dB (i.e. with 0dBi UE antenna gain)</w:t>
            </w:r>
          </w:p>
          <w:p w14:paraId="1C548BBB" w14:textId="77777777" w:rsidR="00570B36" w:rsidRPr="0065617C" w:rsidRDefault="00570B36" w:rsidP="0065617C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65617C">
              <w:rPr>
                <w:bCs/>
                <w:sz w:val="20"/>
                <w:szCs w:val="20"/>
              </w:rPr>
              <w:t>When reporting link level simulation results, companies are encouraged to report the CNR margin with respect to the above operating DL CNRs.</w:t>
            </w:r>
          </w:p>
          <w:p w14:paraId="753D80C5" w14:textId="136BF0A0" w:rsidR="00570B36" w:rsidRPr="0065617C" w:rsidRDefault="00570B36" w:rsidP="00E06DDC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rFonts w:hint="eastAsia"/>
                <w:bCs/>
                <w:sz w:val="20"/>
                <w:szCs w:val="20"/>
              </w:rPr>
            </w:pPr>
            <w:r w:rsidRPr="0065617C">
              <w:rPr>
                <w:bCs/>
                <w:sz w:val="20"/>
                <w:szCs w:val="20"/>
              </w:rPr>
              <w:t xml:space="preserve">Companies may report values for other scenarios (e.g. UE antenna gain of -5.5 </w:t>
            </w:r>
            <w:proofErr w:type="spellStart"/>
            <w:r w:rsidRPr="0065617C">
              <w:rPr>
                <w:bCs/>
                <w:sz w:val="20"/>
                <w:szCs w:val="20"/>
              </w:rPr>
              <w:t>dBi</w:t>
            </w:r>
            <w:proofErr w:type="spellEnd"/>
            <w:r w:rsidRPr="0065617C">
              <w:rPr>
                <w:bCs/>
                <w:sz w:val="20"/>
                <w:szCs w:val="20"/>
              </w:rPr>
              <w:t>, LEO-800) with the corresponding assumptions.</w:t>
            </w:r>
          </w:p>
          <w:p w14:paraId="4FA7C5F4" w14:textId="77777777" w:rsidR="00570B36" w:rsidRPr="00570B36" w:rsidRDefault="00570B36" w:rsidP="00E06DDC">
            <w:pPr>
              <w:adjustRightInd w:val="0"/>
              <w:snapToGrid w:val="0"/>
              <w:rPr>
                <w:rFonts w:eastAsiaTheme="minorEastAsia" w:hint="eastAsia"/>
                <w:sz w:val="20"/>
                <w:szCs w:val="20"/>
                <w:lang w:eastAsia="zh-CN"/>
              </w:rPr>
            </w:pPr>
          </w:p>
        </w:tc>
      </w:tr>
    </w:tbl>
    <w:p w14:paraId="598D37B7" w14:textId="77777777" w:rsidR="00570B36" w:rsidRDefault="00570B36" w:rsidP="00E06DDC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</w:p>
    <w:p w14:paraId="4B002A41" w14:textId="66AE51C2" w:rsidR="00AA4146" w:rsidRPr="00946B6B" w:rsidRDefault="00DF5CDE" w:rsidP="00DF5CDE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ccording </w:t>
      </w:r>
      <w:r>
        <w:rPr>
          <w:rFonts w:ascii="Times New Roman" w:hAnsi="Times New Roman" w:cs="Times New Roman"/>
          <w:sz w:val="20"/>
          <w:szCs w:val="20"/>
        </w:rPr>
        <w:t>to the</w:t>
      </w:r>
      <w:r>
        <w:rPr>
          <w:rFonts w:ascii="Times New Roman" w:hAnsi="Times New Roman" w:cs="Times New Roman" w:hint="eastAsia"/>
          <w:sz w:val="20"/>
          <w:szCs w:val="20"/>
        </w:rPr>
        <w:t xml:space="preserve"> description of the WID, it is a little bit controversial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that,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the work item is targeting to introduce a TDD mode but wither leveraging the commonalities with half-duplex NB-IoT FDD NTN system. </w:t>
      </w: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nd the new system and new TDD mode will be </w:t>
      </w:r>
      <w:r>
        <w:rPr>
          <w:rFonts w:ascii="Times New Roman" w:hAnsi="Times New Roman" w:cs="Times New Roman"/>
          <w:sz w:val="20"/>
          <w:szCs w:val="20"/>
        </w:rPr>
        <w:t>used</w:t>
      </w:r>
      <w:r>
        <w:rPr>
          <w:rFonts w:ascii="Times New Roman" w:hAnsi="Times New Roman" w:cs="Times New Roman" w:hint="eastAsia"/>
          <w:sz w:val="20"/>
          <w:szCs w:val="20"/>
        </w:rPr>
        <w:t xml:space="preserve"> in the </w:t>
      </w:r>
      <w:r>
        <w:rPr>
          <w:rFonts w:ascii="Times New Roman" w:hAnsi="Times New Roman" w:cs="Times New Roman"/>
          <w:sz w:val="20"/>
          <w:szCs w:val="20"/>
        </w:rPr>
        <w:t>unpaired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46B6B">
        <w:rPr>
          <w:rFonts w:ascii="Times New Roman" w:hAnsi="Times New Roman" w:cs="Times New Roman"/>
          <w:sz w:val="20"/>
          <w:szCs w:val="20"/>
        </w:rPr>
        <w:t>spectrum</w:t>
      </w:r>
      <w:r w:rsidR="00946B6B">
        <w:rPr>
          <w:rFonts w:ascii="Times New Roman" w:hAnsi="Times New Roman" w:cs="Times New Roman" w:hint="eastAsia"/>
          <w:sz w:val="20"/>
          <w:szCs w:val="20"/>
        </w:rPr>
        <w:t xml:space="preserve"> band. </w:t>
      </w:r>
      <w:r w:rsidR="00AD7605">
        <w:rPr>
          <w:rFonts w:ascii="Times New Roman" w:hAnsi="Times New Roman" w:cs="Times New Roman"/>
          <w:sz w:val="20"/>
          <w:szCs w:val="20"/>
        </w:rPr>
        <w:t>T</w:t>
      </w:r>
      <w:r w:rsidR="00AD7605">
        <w:rPr>
          <w:rFonts w:ascii="Times New Roman" w:hAnsi="Times New Roman" w:cs="Times New Roman" w:hint="eastAsia"/>
          <w:sz w:val="20"/>
          <w:szCs w:val="20"/>
        </w:rPr>
        <w:t xml:space="preserve">he target is to allow the system configuring the usage of radio resources with a periodic subset of DL and UL subframes. </w:t>
      </w:r>
      <w:r w:rsidR="00D71F6B">
        <w:rPr>
          <w:rFonts w:ascii="Times New Roman" w:hAnsi="Times New Roman" w:cs="Times New Roman"/>
          <w:sz w:val="20"/>
          <w:szCs w:val="20"/>
        </w:rPr>
        <w:t>T</w:t>
      </w:r>
      <w:r w:rsidR="00D71F6B">
        <w:rPr>
          <w:rFonts w:ascii="Times New Roman" w:hAnsi="Times New Roman" w:cs="Times New Roman" w:hint="eastAsia"/>
          <w:sz w:val="20"/>
          <w:szCs w:val="20"/>
        </w:rPr>
        <w:t xml:space="preserve">he baseline assumption is N=9. </w:t>
      </w:r>
    </w:p>
    <w:p w14:paraId="6E59F4BF" w14:textId="77777777" w:rsidR="006E25E3" w:rsidRDefault="006E25E3" w:rsidP="00E06DDC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E25E3" w14:paraId="44F312BB" w14:textId="77777777" w:rsidTr="006E25E3">
        <w:tc>
          <w:tcPr>
            <w:tcW w:w="9962" w:type="dxa"/>
          </w:tcPr>
          <w:p w14:paraId="7BF973D3" w14:textId="77777777" w:rsidR="006E25E3" w:rsidRPr="00C15CDB" w:rsidRDefault="006E25E3" w:rsidP="00E06DDC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9A16A1">
              <w:rPr>
                <w:sz w:val="20"/>
                <w:szCs w:val="20"/>
              </w:rPr>
              <w:t>The wor</w:t>
            </w:r>
            <w:r w:rsidRPr="00C15CDB">
              <w:rPr>
                <w:sz w:val="20"/>
                <w:szCs w:val="20"/>
              </w:rPr>
              <w:t xml:space="preserve">k item aims to specify enhancements for NB-IoT NTN to enable NTN operation with a NB-IoT TDD mode leveraging commonalities with half-duplex NB-IoT FDD NTN, by defining </w:t>
            </w:r>
            <w:r w:rsidRPr="00C15CDB">
              <w:rPr>
                <w:rStyle w:val="ui-provider"/>
                <w:sz w:val="20"/>
                <w:szCs w:val="20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C15CDB">
              <w:rPr>
                <w:sz w:val="20"/>
                <w:szCs w:val="20"/>
              </w:rPr>
              <w:t>(TN deployment is not expected in this band)</w:t>
            </w:r>
            <w:r w:rsidRPr="00C15CDB">
              <w:rPr>
                <w:rStyle w:val="ui-provider"/>
                <w:sz w:val="20"/>
                <w:szCs w:val="20"/>
              </w:rPr>
              <w:t xml:space="preserve">. </w:t>
            </w:r>
            <w:r w:rsidRPr="00C15CDB">
              <w:rPr>
                <w:sz w:val="20"/>
                <w:szCs w:val="20"/>
              </w:rPr>
              <w:t>The feature is not intended to be applicable to existing 3GPP bands.</w:t>
            </w:r>
          </w:p>
          <w:p w14:paraId="68CFC656" w14:textId="77777777" w:rsidR="005F24ED" w:rsidRPr="00C15CDB" w:rsidRDefault="005F24ED" w:rsidP="00E06DDC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330C90AB" w14:textId="0F54D1BC" w:rsidR="005F24ED" w:rsidRPr="00C15CDB" w:rsidRDefault="00D56DF2" w:rsidP="00D56DF2">
            <w:pPr>
              <w:adjustRightInd w:val="0"/>
              <w:snapToGrid w:val="0"/>
              <w:rPr>
                <w:rFonts w:eastAsiaTheme="minorEastAsia"/>
                <w:color w:val="FF0000"/>
                <w:sz w:val="20"/>
                <w:szCs w:val="20"/>
                <w:lang w:eastAsia="zh-CN"/>
              </w:rPr>
            </w:pPr>
            <w:r w:rsidRPr="00C15CDB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 xml:space="preserve">===== other parts are </w:t>
            </w:r>
            <w:r w:rsidRPr="00C15CDB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>omitted</w:t>
            </w:r>
            <w:r w:rsidRPr="00C15CDB">
              <w:rPr>
                <w:rFonts w:eastAsiaTheme="minorEastAsia" w:hint="eastAsia"/>
                <w:color w:val="FF0000"/>
                <w:sz w:val="20"/>
                <w:szCs w:val="20"/>
                <w:lang w:eastAsia="zh-CN"/>
              </w:rPr>
              <w:t xml:space="preserve"> =====</w:t>
            </w:r>
          </w:p>
          <w:p w14:paraId="0416BF8D" w14:textId="77777777" w:rsidR="005F24ED" w:rsidRPr="00C15CDB" w:rsidRDefault="005F24ED" w:rsidP="00D56DF2">
            <w:pPr>
              <w:widowControl/>
              <w:numPr>
                <w:ilvl w:val="0"/>
                <w:numId w:val="37"/>
              </w:numPr>
              <w:suppressAutoHyphens/>
              <w:overflowPunct w:val="0"/>
              <w:autoSpaceDE w:val="0"/>
              <w:adjustRightInd w:val="0"/>
              <w:snapToGrid w:val="0"/>
              <w:jc w:val="left"/>
              <w:textAlignment w:val="baseline"/>
              <w:rPr>
                <w:sz w:val="20"/>
                <w:szCs w:val="20"/>
              </w:rPr>
            </w:pPr>
            <w:r w:rsidRPr="00C15CDB">
              <w:rPr>
                <w:sz w:val="20"/>
                <w:szCs w:val="20"/>
              </w:rPr>
              <w:t>The new NB-IoT NTN TDD mode allows configuring the usage of radio resources in the targeted MSS allocated band with a periodic subset of the UL and DL subframes in N radio frames. The periodic pattern should consist of non-overlapping set of usable contiguous UL subframes and set of usable contiguous DL subframes, and guard periods, which is periodic every N radio frames, with N=9 as baseline.</w:t>
            </w:r>
            <w:r w:rsidRPr="00C15CDB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Pr="00C15CDB">
              <w:rPr>
                <w:sz w:val="20"/>
                <w:szCs w:val="20"/>
              </w:rPr>
              <w:t>No blind detection is assumed at the UE side. The value of N and the configuration of the periodic pattern are fixed per band.</w:t>
            </w:r>
          </w:p>
          <w:p w14:paraId="1D54454B" w14:textId="6D227476" w:rsidR="005F24ED" w:rsidRPr="00D56DF2" w:rsidRDefault="005F24ED" w:rsidP="00E06DDC">
            <w:pPr>
              <w:adjustRightInd w:val="0"/>
              <w:snapToGrid w:val="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</w:tbl>
    <w:p w14:paraId="3F3979D8" w14:textId="77777777" w:rsidR="006E25E3" w:rsidRDefault="006E25E3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4FF811B5" w14:textId="6DEE112A" w:rsidR="005F24ED" w:rsidRPr="00CD1DEE" w:rsidRDefault="00D71F6B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ur initial thinking is </w:t>
      </w:r>
      <w:r>
        <w:rPr>
          <w:rFonts w:ascii="Times New Roman" w:hAnsi="Times New Roman" w:cs="Times New Roman"/>
          <w:sz w:val="20"/>
          <w:szCs w:val="20"/>
        </w:rPr>
        <w:t>that</w:t>
      </w:r>
      <w:r>
        <w:rPr>
          <w:rFonts w:ascii="Times New Roman" w:hAnsi="Times New Roman" w:cs="Times New Roman" w:hint="eastAsia"/>
          <w:sz w:val="20"/>
          <w:szCs w:val="20"/>
        </w:rPr>
        <w:t xml:space="preserve"> the new system will work in the TDD band and introduced as a TDD mode.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operation of periodic subset of the UL and DL subframes in N radio frames should at least follow the TDD </w:t>
      </w:r>
      <w:r>
        <w:rPr>
          <w:rFonts w:ascii="Times New Roman" w:hAnsi="Times New Roman" w:cs="Times New Roman"/>
          <w:sz w:val="20"/>
          <w:szCs w:val="20"/>
        </w:rPr>
        <w:t>configuration</w:t>
      </w:r>
      <w:r>
        <w:rPr>
          <w:rFonts w:ascii="Times New Roman" w:hAnsi="Times New Roman" w:cs="Times New Roman" w:hint="eastAsia"/>
          <w:sz w:val="20"/>
          <w:szCs w:val="20"/>
        </w:rPr>
        <w:t xml:space="preserve">s as defined in the current </w:t>
      </w:r>
      <w:r>
        <w:rPr>
          <w:rFonts w:ascii="Times New Roman" w:hAnsi="Times New Roman" w:cs="Times New Roman"/>
          <w:sz w:val="20"/>
          <w:szCs w:val="20"/>
        </w:rPr>
        <w:t>specification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81D10">
        <w:rPr>
          <w:rFonts w:ascii="Times New Roman" w:hAnsi="Times New Roman" w:cs="Times New Roman"/>
          <w:sz w:val="20"/>
          <w:szCs w:val="20"/>
        </w:rPr>
        <w:t>A</w:t>
      </w:r>
      <w:r w:rsidR="00B81D10">
        <w:rPr>
          <w:rFonts w:ascii="Times New Roman" w:hAnsi="Times New Roman" w:cs="Times New Roman" w:hint="eastAsia"/>
          <w:sz w:val="20"/>
          <w:szCs w:val="20"/>
        </w:rPr>
        <w:t xml:space="preserve">nd the TDD </w:t>
      </w:r>
      <w:r w:rsidR="00B81D10">
        <w:rPr>
          <w:rFonts w:ascii="Times New Roman" w:hAnsi="Times New Roman" w:cs="Times New Roman"/>
          <w:sz w:val="20"/>
          <w:szCs w:val="20"/>
        </w:rPr>
        <w:t>configuration</w:t>
      </w:r>
      <w:r w:rsidR="00B81D10">
        <w:rPr>
          <w:rFonts w:ascii="Times New Roman" w:hAnsi="Times New Roman" w:cs="Times New Roman" w:hint="eastAsia"/>
          <w:sz w:val="20"/>
          <w:szCs w:val="20"/>
        </w:rPr>
        <w:t xml:space="preserve"> in the NB-IoT TDD mode can be a staring point to define UE</w:t>
      </w:r>
      <w:r w:rsidR="00B81D10">
        <w:rPr>
          <w:rFonts w:ascii="Times New Roman" w:hAnsi="Times New Roman" w:cs="Times New Roman"/>
          <w:sz w:val="20"/>
          <w:szCs w:val="20"/>
        </w:rPr>
        <w:t>’</w:t>
      </w:r>
      <w:r w:rsidR="00B81D10">
        <w:rPr>
          <w:rFonts w:ascii="Times New Roman" w:hAnsi="Times New Roman" w:cs="Times New Roman" w:hint="eastAsia"/>
          <w:sz w:val="20"/>
          <w:szCs w:val="20"/>
        </w:rPr>
        <w:t xml:space="preserve">s behavior of DL and UL transmission. </w:t>
      </w:r>
      <w:r w:rsidR="00B81D10">
        <w:rPr>
          <w:rFonts w:ascii="Times New Roman" w:hAnsi="Times New Roman" w:cs="Times New Roman"/>
          <w:sz w:val="20"/>
          <w:szCs w:val="20"/>
        </w:rPr>
        <w:t>A</w:t>
      </w:r>
      <w:r w:rsidR="00B81D10">
        <w:rPr>
          <w:rFonts w:ascii="Times New Roman" w:hAnsi="Times New Roman" w:cs="Times New Roman" w:hint="eastAsia"/>
          <w:sz w:val="20"/>
          <w:szCs w:val="20"/>
        </w:rPr>
        <w:t xml:space="preserve">nd then based on </w:t>
      </w:r>
      <w:r w:rsidR="00B81D10">
        <w:rPr>
          <w:rFonts w:ascii="Times New Roman" w:hAnsi="Times New Roman" w:cs="Times New Roman"/>
          <w:sz w:val="20"/>
          <w:szCs w:val="20"/>
        </w:rPr>
        <w:t>that</w:t>
      </w:r>
      <w:r w:rsidR="00B81D10">
        <w:rPr>
          <w:rFonts w:ascii="Times New Roman" w:hAnsi="Times New Roman" w:cs="Times New Roman" w:hint="eastAsia"/>
          <w:sz w:val="20"/>
          <w:szCs w:val="20"/>
        </w:rPr>
        <w:t>, one (periodic) subset of the radio resources can be defined.</w:t>
      </w:r>
      <w:r w:rsidR="005E297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E2974">
        <w:rPr>
          <w:rFonts w:ascii="Times New Roman" w:hAnsi="Times New Roman" w:cs="Times New Roman"/>
          <w:sz w:val="20"/>
          <w:szCs w:val="20"/>
        </w:rPr>
        <w:t>S</w:t>
      </w:r>
      <w:r w:rsidR="005E2974">
        <w:rPr>
          <w:rFonts w:ascii="Times New Roman" w:hAnsi="Times New Roman" w:cs="Times New Roman" w:hint="eastAsia"/>
          <w:sz w:val="20"/>
          <w:szCs w:val="20"/>
        </w:rPr>
        <w:t xml:space="preserve">ince in the TDD mode, the uplink and downlink transmission will not happen </w:t>
      </w:r>
      <w:r w:rsidR="008F635F">
        <w:rPr>
          <w:rFonts w:ascii="Times New Roman" w:hAnsi="Times New Roman" w:cs="Times New Roman" w:hint="eastAsia"/>
          <w:sz w:val="20"/>
          <w:szCs w:val="20"/>
        </w:rPr>
        <w:t>at the same time, then it is more straight forward</w:t>
      </w:r>
      <w:r w:rsidR="000C7007">
        <w:rPr>
          <w:rFonts w:ascii="Times New Roman" w:hAnsi="Times New Roman" w:cs="Times New Roman" w:hint="eastAsia"/>
          <w:sz w:val="20"/>
          <w:szCs w:val="20"/>
        </w:rPr>
        <w:t xml:space="preserve"> to reuse this feature to facilitate the HD-FDD operation. </w:t>
      </w:r>
      <w:r w:rsidR="006F315E">
        <w:rPr>
          <w:rFonts w:ascii="Times New Roman" w:hAnsi="Times New Roman" w:cs="Times New Roman"/>
          <w:sz w:val="20"/>
          <w:szCs w:val="20"/>
        </w:rPr>
        <w:t>I</w:t>
      </w:r>
      <w:r w:rsidR="006F315E">
        <w:rPr>
          <w:rFonts w:ascii="Times New Roman" w:hAnsi="Times New Roman" w:cs="Times New Roman" w:hint="eastAsia"/>
          <w:sz w:val="20"/>
          <w:szCs w:val="20"/>
        </w:rPr>
        <w:t>t is prop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osed to discuss </w:t>
      </w:r>
      <w:r w:rsidR="006F315E" w:rsidRPr="00CD1DEE">
        <w:rPr>
          <w:rFonts w:ascii="Times New Roman" w:hAnsi="Times New Roman" w:cs="Times New Roman"/>
          <w:sz w:val="20"/>
          <w:szCs w:val="20"/>
        </w:rPr>
        <w:t>whether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the TDD </w:t>
      </w:r>
      <w:r w:rsidR="006F315E" w:rsidRPr="00CD1DEE">
        <w:rPr>
          <w:rFonts w:ascii="Times New Roman" w:hAnsi="Times New Roman" w:cs="Times New Roman"/>
          <w:sz w:val="20"/>
          <w:szCs w:val="20"/>
        </w:rPr>
        <w:t>configuration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6F315E" w:rsidRPr="00CD1DEE">
        <w:rPr>
          <w:rFonts w:ascii="Times New Roman" w:hAnsi="Times New Roman" w:cs="Times New Roman"/>
          <w:sz w:val="20"/>
          <w:szCs w:val="20"/>
        </w:rPr>
        <w:t>the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TDD mode can be </w:t>
      </w:r>
      <w:r w:rsidR="006F315E" w:rsidRPr="00CD1DEE">
        <w:rPr>
          <w:rFonts w:ascii="Times New Roman" w:hAnsi="Times New Roman" w:cs="Times New Roman"/>
          <w:sz w:val="20"/>
          <w:szCs w:val="20"/>
        </w:rPr>
        <w:t>reused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6F315E" w:rsidRPr="00CD1DEE">
        <w:rPr>
          <w:rFonts w:ascii="Times New Roman" w:hAnsi="Times New Roman" w:cs="Times New Roman"/>
          <w:sz w:val="20"/>
          <w:szCs w:val="20"/>
        </w:rPr>
        <w:t>the</w:t>
      </w:r>
      <w:r w:rsidR="006F315E" w:rsidRPr="00CD1DEE">
        <w:rPr>
          <w:rFonts w:ascii="Times New Roman" w:hAnsi="Times New Roman" w:cs="Times New Roman" w:hint="eastAsia"/>
          <w:sz w:val="20"/>
          <w:szCs w:val="20"/>
        </w:rPr>
        <w:t xml:space="preserve"> new TDD mode</w:t>
      </w:r>
      <w:r w:rsidR="00CD1DEE">
        <w:rPr>
          <w:rFonts w:ascii="Times New Roman" w:hAnsi="Times New Roman" w:cs="Times New Roman" w:hint="eastAsia"/>
          <w:sz w:val="20"/>
          <w:szCs w:val="20"/>
        </w:rPr>
        <w:t>.</w:t>
      </w:r>
    </w:p>
    <w:p w14:paraId="667C4254" w14:textId="77777777" w:rsidR="00726834" w:rsidRDefault="00726834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3118DEFE" w14:textId="18CC3C3B" w:rsidR="00726834" w:rsidRPr="00726834" w:rsidRDefault="00726834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26834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 w:rsidR="00AA764E">
        <w:rPr>
          <w:rFonts w:ascii="Times New Roman" w:hAnsi="Times New Roman" w:cs="Times New Roman" w:hint="eastAsia"/>
          <w:b/>
          <w:bCs/>
          <w:sz w:val="20"/>
          <w:szCs w:val="20"/>
        </w:rPr>
        <w:t>1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78717174" w14:textId="18C263BD" w:rsidR="00726834" w:rsidRPr="00726834" w:rsidRDefault="00726834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26834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 is proposed to discuss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whether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the TDD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configuration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in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TDD mode can be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reused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for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new TDD mode. </w:t>
      </w:r>
    </w:p>
    <w:p w14:paraId="0AD50700" w14:textId="77777777" w:rsidR="00713648" w:rsidRDefault="00713648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6E5AB36B" w14:textId="3396A9E3" w:rsidR="00290129" w:rsidRPr="00405762" w:rsidRDefault="00290129" w:rsidP="005F24ED">
      <w:pPr>
        <w:adjustRightInd w:val="0"/>
        <w:snapToGrid w:val="0"/>
        <w:rPr>
          <w:rFonts w:ascii="Times New Roman" w:hAnsi="Times New Roman" w:cs="Times New Roman" w:hint="eastAsia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</w:t>
      </w:r>
      <w:r>
        <w:rPr>
          <w:rFonts w:ascii="Times New Roman" w:hAnsi="Times New Roman" w:cs="Times New Roman" w:hint="eastAsia"/>
          <w:sz w:val="20"/>
          <w:szCs w:val="20"/>
        </w:rPr>
        <w:t xml:space="preserve">nd with more </w:t>
      </w:r>
      <w:r>
        <w:rPr>
          <w:rFonts w:ascii="Times New Roman" w:hAnsi="Times New Roman" w:cs="Times New Roman"/>
          <w:sz w:val="20"/>
          <w:szCs w:val="20"/>
        </w:rPr>
        <w:t>i</w:t>
      </w:r>
      <w:r w:rsidRPr="00405762">
        <w:rPr>
          <w:rFonts w:ascii="Times New Roman" w:hAnsi="Times New Roman" w:cs="Times New Roman"/>
          <w:sz w:val="20"/>
          <w:szCs w:val="20"/>
        </w:rPr>
        <w:t>nformation</w:t>
      </w:r>
      <w:r w:rsidRPr="00405762">
        <w:rPr>
          <w:rFonts w:ascii="Times New Roman" w:hAnsi="Times New Roman" w:cs="Times New Roman" w:hint="eastAsia"/>
          <w:sz w:val="20"/>
          <w:szCs w:val="20"/>
        </w:rPr>
        <w:t xml:space="preserve"> from the </w:t>
      </w:r>
      <w:r w:rsidRPr="00405762">
        <w:rPr>
          <w:rFonts w:ascii="Times New Roman" w:hAnsi="Times New Roman" w:cs="Times New Roman"/>
          <w:sz w:val="20"/>
          <w:szCs w:val="20"/>
        </w:rPr>
        <w:t xml:space="preserve">last </w:t>
      </w:r>
      <w:proofErr w:type="gramStart"/>
      <w:r w:rsidRPr="00405762">
        <w:rPr>
          <w:rFonts w:ascii="Times New Roman" w:hAnsi="Times New Roman" w:cs="Times New Roman"/>
          <w:sz w:val="20"/>
          <w:szCs w:val="20"/>
        </w:rPr>
        <w:t>the meeting</w:t>
      </w:r>
      <w:proofErr w:type="gramEnd"/>
      <w:r w:rsidRPr="00405762">
        <w:rPr>
          <w:rFonts w:ascii="Times New Roman" w:hAnsi="Times New Roman" w:cs="Times New Roman"/>
          <w:sz w:val="20"/>
          <w:szCs w:val="20"/>
        </w:rPr>
        <w:t xml:space="preserve">, the </w:t>
      </w:r>
      <w:r w:rsidR="00D5495A" w:rsidRPr="00405762">
        <w:rPr>
          <w:rFonts w:ascii="Times New Roman" w:hAnsi="Times New Roman" w:cs="Times New Roman"/>
          <w:sz w:val="20"/>
          <w:szCs w:val="20"/>
        </w:rPr>
        <w:t xml:space="preserve">frame structure in the legacy system of </w:t>
      </w:r>
      <w:r w:rsidR="00D5495A" w:rsidRPr="00405762">
        <w:rPr>
          <w:rFonts w:ascii="Times New Roman" w:hAnsi="Times New Roman" w:cs="Times New Roman"/>
          <w:sz w:val="20"/>
          <w:szCs w:val="20"/>
        </w:rPr>
        <w:t>1616-1626.5 MHz MSS band</w:t>
      </w:r>
      <w:r w:rsidR="00405762">
        <w:rPr>
          <w:rFonts w:ascii="Times New Roman" w:hAnsi="Times New Roman" w:cs="Times New Roman" w:hint="eastAsia"/>
          <w:sz w:val="20"/>
          <w:szCs w:val="20"/>
        </w:rPr>
        <w:t xml:space="preserve"> is as below. </w:t>
      </w:r>
      <w:r w:rsidR="00405762">
        <w:rPr>
          <w:rFonts w:ascii="Times New Roman" w:hAnsi="Times New Roman" w:cs="Times New Roman"/>
          <w:sz w:val="20"/>
          <w:szCs w:val="20"/>
        </w:rPr>
        <w:t>T</w:t>
      </w:r>
      <w:r w:rsidR="00405762">
        <w:rPr>
          <w:rFonts w:ascii="Times New Roman" w:hAnsi="Times New Roman" w:cs="Times New Roman" w:hint="eastAsia"/>
          <w:sz w:val="20"/>
          <w:szCs w:val="20"/>
        </w:rPr>
        <w:t xml:space="preserve">he simplex time slots </w:t>
      </w:r>
      <w:proofErr w:type="gramStart"/>
      <w:r w:rsidR="00405762">
        <w:rPr>
          <w:rFonts w:ascii="Times New Roman" w:hAnsi="Times New Roman" w:cs="Times New Roman" w:hint="eastAsia"/>
          <w:sz w:val="20"/>
          <w:szCs w:val="20"/>
        </w:rPr>
        <w:t>is</w:t>
      </w:r>
      <w:proofErr w:type="gramEnd"/>
      <w:r w:rsidR="00405762">
        <w:rPr>
          <w:rFonts w:ascii="Times New Roman" w:hAnsi="Times New Roman" w:cs="Times New Roman" w:hint="eastAsia"/>
          <w:sz w:val="20"/>
          <w:szCs w:val="20"/>
        </w:rPr>
        <w:t xml:space="preserve"> for the DL </w:t>
      </w:r>
      <w:r w:rsidR="00405762">
        <w:rPr>
          <w:rFonts w:ascii="Times New Roman" w:hAnsi="Times New Roman" w:cs="Times New Roman"/>
          <w:sz w:val="20"/>
          <w:szCs w:val="20"/>
        </w:rPr>
        <w:t>synchronization</w:t>
      </w:r>
      <w:r w:rsidR="00405762">
        <w:rPr>
          <w:rFonts w:ascii="Times New Roman" w:hAnsi="Times New Roman" w:cs="Times New Roman" w:hint="eastAsia"/>
          <w:sz w:val="20"/>
          <w:szCs w:val="20"/>
        </w:rPr>
        <w:t xml:space="preserve"> of the legacy system, which may not be used for the IoT-NTN.</w:t>
      </w:r>
    </w:p>
    <w:p w14:paraId="65A9F303" w14:textId="77777777" w:rsidR="00290129" w:rsidRDefault="00290129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61BD93BC" w14:textId="77777777" w:rsidR="00290129" w:rsidRDefault="00290129" w:rsidP="00405762">
      <w:pPr>
        <w:keepNext/>
        <w:jc w:val="center"/>
      </w:pPr>
      <w:r w:rsidRPr="00854AC1">
        <w:rPr>
          <w:noProof/>
        </w:rPr>
        <w:drawing>
          <wp:inline distT="0" distB="0" distL="0" distR="0" wp14:anchorId="70DDB925" wp14:editId="0514B688">
            <wp:extent cx="6120765" cy="952500"/>
            <wp:effectExtent l="0" t="0" r="0" b="0"/>
            <wp:docPr id="1821450410" name="Picture 1" descr="A diagram of a line of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450410" name="Picture 1" descr="A diagram of a line of lines&#10;&#10;Description automatically generated with medium confidence"/>
                    <pic:cNvPicPr/>
                  </pic:nvPicPr>
                  <pic:blipFill rotWithShape="1">
                    <a:blip r:embed="rId9"/>
                    <a:srcRect b="38042"/>
                    <a:stretch/>
                  </pic:blipFill>
                  <pic:spPr bwMode="auto">
                    <a:xfrm>
                      <a:off x="0" y="0"/>
                      <a:ext cx="6120765" cy="952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E9E331" w14:textId="40D97156" w:rsidR="00290129" w:rsidRPr="001F6135" w:rsidRDefault="00290129" w:rsidP="00405762">
      <w:pPr>
        <w:adjustRightInd w:val="0"/>
        <w:snapToGrid w:val="0"/>
        <w:jc w:val="center"/>
        <w:rPr>
          <w:rFonts w:ascii="Times New Roman" w:hAnsi="Times New Roman" w:cs="Times New Roman"/>
          <w:sz w:val="20"/>
          <w:szCs w:val="20"/>
        </w:rPr>
      </w:pPr>
      <w:r w:rsidRPr="001F6135">
        <w:rPr>
          <w:rFonts w:ascii="Times New Roman" w:hAnsi="Times New Roman" w:cs="Times New Roman"/>
          <w:sz w:val="20"/>
          <w:szCs w:val="20"/>
        </w:rPr>
        <w:t xml:space="preserve">Figure </w:t>
      </w:r>
      <w:r w:rsidRPr="001F6135">
        <w:rPr>
          <w:rFonts w:ascii="Times New Roman" w:hAnsi="Times New Roman" w:cs="Times New Roman"/>
          <w:sz w:val="20"/>
          <w:szCs w:val="20"/>
        </w:rPr>
        <w:fldChar w:fldCharType="begin"/>
      </w:r>
      <w:r w:rsidRPr="001F6135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Pr="001F6135">
        <w:rPr>
          <w:rFonts w:ascii="Times New Roman" w:hAnsi="Times New Roman" w:cs="Times New Roman"/>
          <w:sz w:val="20"/>
          <w:szCs w:val="20"/>
        </w:rPr>
        <w:fldChar w:fldCharType="separate"/>
      </w:r>
      <w:r w:rsidRPr="001F6135">
        <w:rPr>
          <w:rFonts w:ascii="Times New Roman" w:hAnsi="Times New Roman" w:cs="Times New Roman"/>
          <w:noProof/>
          <w:sz w:val="20"/>
          <w:szCs w:val="20"/>
        </w:rPr>
        <w:t>1</w:t>
      </w:r>
      <w:r w:rsidRPr="001F6135">
        <w:rPr>
          <w:rFonts w:ascii="Times New Roman" w:hAnsi="Times New Roman" w:cs="Times New Roman"/>
          <w:sz w:val="20"/>
          <w:szCs w:val="20"/>
        </w:rPr>
        <w:fldChar w:fldCharType="end"/>
      </w:r>
      <w:r w:rsidRPr="001F6135">
        <w:rPr>
          <w:rFonts w:ascii="Times New Roman" w:hAnsi="Times New Roman" w:cs="Times New Roman"/>
          <w:sz w:val="20"/>
          <w:szCs w:val="20"/>
        </w:rPr>
        <w:t>: TDD frame structure used in the 1616-1626.5 MHz MSS band, from [2]</w:t>
      </w:r>
    </w:p>
    <w:p w14:paraId="6C4B2ACE" w14:textId="77777777" w:rsidR="00290129" w:rsidRDefault="00290129" w:rsidP="005F24ED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B7D24" w14:paraId="4E28A637" w14:textId="77777777" w:rsidTr="00EB7D24">
        <w:tc>
          <w:tcPr>
            <w:tcW w:w="9962" w:type="dxa"/>
          </w:tcPr>
          <w:p w14:paraId="4050C856" w14:textId="77777777" w:rsidR="00EB7D24" w:rsidRPr="00A46A1A" w:rsidRDefault="00EB7D24" w:rsidP="00A46A1A">
            <w:pPr>
              <w:pStyle w:val="0Maintext"/>
              <w:adjustRightInd w:val="0"/>
              <w:snapToGrid w:val="0"/>
              <w:rPr>
                <w:bCs/>
              </w:rPr>
            </w:pPr>
            <w:r w:rsidRPr="00A46A1A">
              <w:rPr>
                <w:bCs/>
                <w:highlight w:val="green"/>
              </w:rPr>
              <w:t>Agreement</w:t>
            </w:r>
          </w:p>
          <w:p w14:paraId="762259FD" w14:textId="77777777" w:rsidR="00EB7D24" w:rsidRPr="00A46A1A" w:rsidRDefault="00EB7D24" w:rsidP="00A46A1A">
            <w:pPr>
              <w:pStyle w:val="0Maintext"/>
              <w:adjustRightInd w:val="0"/>
              <w:snapToGrid w:val="0"/>
              <w:rPr>
                <w:bCs/>
              </w:rPr>
            </w:pPr>
            <w:r w:rsidRPr="00A46A1A">
              <w:rPr>
                <w:bCs/>
              </w:rPr>
              <w:t>For the study phase, RAN1 assumes as a baseline for evaluations (which includes DL synchronization as per the WID) that downlink PHY channels and signals are transmitted on the anchor carrier following subframe index/location and SFN mapping of NB-IoT NTN FDD.</w:t>
            </w:r>
          </w:p>
          <w:p w14:paraId="1EE33B71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proofErr w:type="gramStart"/>
            <w:r w:rsidRPr="00A46A1A">
              <w:rPr>
                <w:bCs/>
                <w:sz w:val="20"/>
                <w:szCs w:val="20"/>
              </w:rPr>
              <w:t>For the purpose of</w:t>
            </w:r>
            <w:proofErr w:type="gramEnd"/>
            <w:r w:rsidRPr="00A46A1A">
              <w:rPr>
                <w:bCs/>
                <w:sz w:val="20"/>
                <w:szCs w:val="20"/>
              </w:rPr>
              <w:t xml:space="preserve"> study, the DL subframes of the Rel-19 TDD pattern may not fully cover all the instances of the PHY channels and signals and </w:t>
            </w:r>
            <w:proofErr w:type="spellStart"/>
            <w:r w:rsidRPr="00A46A1A">
              <w:rPr>
                <w:bCs/>
                <w:sz w:val="20"/>
                <w:szCs w:val="20"/>
              </w:rPr>
              <w:t>eNB</w:t>
            </w:r>
            <w:proofErr w:type="spellEnd"/>
            <w:r w:rsidRPr="00A46A1A">
              <w:rPr>
                <w:bCs/>
                <w:sz w:val="20"/>
                <w:szCs w:val="20"/>
              </w:rPr>
              <w:t xml:space="preserve"> will not transmit the corresponding instances.</w:t>
            </w:r>
          </w:p>
          <w:p w14:paraId="0E6C33B2" w14:textId="77777777" w:rsidR="00EB7D24" w:rsidRPr="00A46A1A" w:rsidRDefault="00EB7D24" w:rsidP="00A46A1A">
            <w:pPr>
              <w:pStyle w:val="aff9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FFS: What is the TDD pattern</w:t>
            </w:r>
          </w:p>
          <w:p w14:paraId="6807FEBD" w14:textId="77777777" w:rsidR="00EB7D24" w:rsidRPr="00A46A1A" w:rsidRDefault="00EB7D24" w:rsidP="00A46A1A">
            <w:pPr>
              <w:adjustRightInd w:val="0"/>
              <w:snapToGrid w:val="0"/>
              <w:rPr>
                <w:sz w:val="20"/>
                <w:szCs w:val="20"/>
                <w:lang w:eastAsia="x-none"/>
              </w:rPr>
            </w:pPr>
          </w:p>
          <w:p w14:paraId="15C49904" w14:textId="77777777" w:rsidR="00EB7D24" w:rsidRPr="00A46A1A" w:rsidRDefault="00EB7D24" w:rsidP="00A46A1A">
            <w:pPr>
              <w:pStyle w:val="0Maintext"/>
              <w:adjustRightInd w:val="0"/>
              <w:snapToGrid w:val="0"/>
              <w:rPr>
                <w:bCs/>
              </w:rPr>
            </w:pPr>
            <w:r w:rsidRPr="00A46A1A">
              <w:rPr>
                <w:bCs/>
                <w:highlight w:val="green"/>
              </w:rPr>
              <w:t>Agreement</w:t>
            </w:r>
          </w:p>
          <w:p w14:paraId="322EE7B3" w14:textId="77777777" w:rsidR="00EB7D24" w:rsidRPr="00A46A1A" w:rsidRDefault="00EB7D24" w:rsidP="00A46A1A">
            <w:pPr>
              <w:pStyle w:val="0Maintext"/>
              <w:adjustRightInd w:val="0"/>
              <w:snapToGrid w:val="0"/>
              <w:rPr>
                <w:bCs/>
              </w:rPr>
            </w:pPr>
            <w:r w:rsidRPr="00A46A1A">
              <w:rPr>
                <w:bCs/>
              </w:rPr>
              <w:t>RAN1 evaluates via link level simulations the following:</w:t>
            </w:r>
          </w:p>
          <w:p w14:paraId="4C7B8F2D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NPSS/NSSS detection</w:t>
            </w:r>
          </w:p>
          <w:p w14:paraId="3B308053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NPBCH decoding</w:t>
            </w:r>
          </w:p>
          <w:p w14:paraId="4EB7B4DC" w14:textId="77777777" w:rsidR="00EB7D24" w:rsidRPr="00A46A1A" w:rsidRDefault="00EB7D24" w:rsidP="00A46A1A">
            <w:pPr>
              <w:adjustRightInd w:val="0"/>
              <w:snapToGrid w:val="0"/>
              <w:rPr>
                <w:sz w:val="20"/>
                <w:szCs w:val="20"/>
                <w:lang w:eastAsia="x-none"/>
              </w:rPr>
            </w:pPr>
          </w:p>
          <w:p w14:paraId="78A24B69" w14:textId="77777777" w:rsidR="00EB7D24" w:rsidRPr="00A46A1A" w:rsidRDefault="00EB7D24" w:rsidP="00A46A1A">
            <w:pPr>
              <w:pStyle w:val="0Maintext"/>
              <w:adjustRightInd w:val="0"/>
              <w:snapToGrid w:val="0"/>
              <w:rPr>
                <w:bCs/>
              </w:rPr>
            </w:pPr>
            <w:r w:rsidRPr="00A46A1A">
              <w:rPr>
                <w:bCs/>
                <w:highlight w:val="green"/>
              </w:rPr>
              <w:t>Agreement</w:t>
            </w:r>
          </w:p>
          <w:p w14:paraId="05340624" w14:textId="77777777" w:rsidR="00EB7D24" w:rsidRPr="00A46A1A" w:rsidRDefault="00EB7D24" w:rsidP="00A46A1A">
            <w:pPr>
              <w:adjustRightInd w:val="0"/>
              <w:snapToGrid w:val="0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 xml:space="preserve">The impact of the TDD pattern at least on the following channels / signals are evaluated at least qualitatively (e.g. specification impact, number of available instances, etc.): </w:t>
            </w:r>
          </w:p>
          <w:p w14:paraId="37DC4475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SIB1-NB</w:t>
            </w:r>
          </w:p>
          <w:p w14:paraId="183B0AE2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Other SIBs needed for basic NB-IoT NTN operation (e.g. SIB2, SIB31)</w:t>
            </w:r>
          </w:p>
          <w:p w14:paraId="2C1D336E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Paging</w:t>
            </w:r>
          </w:p>
          <w:p w14:paraId="774AC6B1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NPRACH / RAR</w:t>
            </w:r>
          </w:p>
          <w:p w14:paraId="0AB57C4D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NPSS/NSSS/NPBCH</w:t>
            </w:r>
          </w:p>
          <w:p w14:paraId="6F6E3D28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NPDCCH, NPUSCH, NPDSCH</w:t>
            </w:r>
          </w:p>
          <w:p w14:paraId="732D27A8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Note: Study for the above channels / signals may continue during the normative phase.</w:t>
            </w:r>
          </w:p>
          <w:p w14:paraId="26574940" w14:textId="77777777" w:rsidR="00EB7D24" w:rsidRPr="00A46A1A" w:rsidRDefault="00EB7D24" w:rsidP="00A46A1A">
            <w:pPr>
              <w:pStyle w:val="aff9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napToGrid w:val="0"/>
              <w:spacing w:beforeLines="0" w:afterLines="0"/>
              <w:ind w:firstLineChars="0"/>
              <w:contextualSpacing/>
              <w:textAlignment w:val="baseline"/>
              <w:rPr>
                <w:bCs/>
                <w:sz w:val="20"/>
                <w:szCs w:val="20"/>
              </w:rPr>
            </w:pPr>
            <w:r w:rsidRPr="00A46A1A">
              <w:rPr>
                <w:bCs/>
                <w:sz w:val="20"/>
                <w:szCs w:val="20"/>
              </w:rPr>
              <w:t>It is up to companies to perform link level evaluations for some of the aspects above</w:t>
            </w:r>
          </w:p>
          <w:p w14:paraId="7AF2C2D0" w14:textId="77777777" w:rsidR="00EB7D24" w:rsidRPr="00A46A1A" w:rsidRDefault="00EB7D24" w:rsidP="00A46A1A">
            <w:pPr>
              <w:adjustRightInd w:val="0"/>
              <w:snapToGrid w:val="0"/>
              <w:rPr>
                <w:sz w:val="20"/>
                <w:szCs w:val="20"/>
              </w:rPr>
            </w:pPr>
          </w:p>
        </w:tc>
      </w:tr>
    </w:tbl>
    <w:p w14:paraId="010461E1" w14:textId="77777777" w:rsidR="00EB7D24" w:rsidRDefault="00EB7D24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3522E903" w14:textId="4511973F" w:rsidR="00254906" w:rsidRDefault="00254906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 xml:space="preserve">ased on the agreements in the last meeting, not only the link level evaluations need to be carried out but also the analysis on the </w:t>
      </w:r>
      <w:r>
        <w:rPr>
          <w:rFonts w:ascii="Times New Roman" w:hAnsi="Times New Roman" w:cs="Times New Roman"/>
          <w:sz w:val="20"/>
          <w:szCs w:val="20"/>
        </w:rPr>
        <w:t>working</w:t>
      </w:r>
      <w:r>
        <w:rPr>
          <w:rFonts w:ascii="Times New Roman" w:hAnsi="Times New Roman" w:cs="Times New Roman" w:hint="eastAsia"/>
          <w:sz w:val="20"/>
          <w:szCs w:val="20"/>
        </w:rPr>
        <w:t xml:space="preserve"> procedure including the DL synchronization and </w:t>
      </w:r>
      <w:r>
        <w:rPr>
          <w:rFonts w:ascii="Times New Roman" w:hAnsi="Times New Roman" w:cs="Times New Roman"/>
          <w:sz w:val="20"/>
          <w:szCs w:val="20"/>
        </w:rPr>
        <w:t>initial</w:t>
      </w:r>
      <w:r>
        <w:rPr>
          <w:rFonts w:ascii="Times New Roman" w:hAnsi="Times New Roman" w:cs="Times New Roman" w:hint="eastAsia"/>
          <w:sz w:val="20"/>
          <w:szCs w:val="20"/>
        </w:rPr>
        <w:t xml:space="preserve"> access. </w:t>
      </w:r>
      <w:r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ince the </w:t>
      </w:r>
      <w:r>
        <w:rPr>
          <w:rFonts w:ascii="Times New Roman" w:hAnsi="Times New Roman" w:cs="Times New Roman"/>
          <w:sz w:val="20"/>
          <w:szCs w:val="20"/>
        </w:rPr>
        <w:t>available</w:t>
      </w:r>
      <w:r>
        <w:rPr>
          <w:rFonts w:ascii="Times New Roman" w:hAnsi="Times New Roman" w:cs="Times New Roman" w:hint="eastAsia"/>
          <w:sz w:val="20"/>
          <w:szCs w:val="20"/>
        </w:rPr>
        <w:t xml:space="preserve"> slots for the IoT-NTN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is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very limited. 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nly one DL slot and one UL slot can be </w:t>
      </w:r>
      <w:r>
        <w:rPr>
          <w:rFonts w:ascii="Times New Roman" w:hAnsi="Times New Roman" w:cs="Times New Roman"/>
          <w:sz w:val="20"/>
          <w:szCs w:val="20"/>
        </w:rPr>
        <w:t>considered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for the</w:t>
      </w:r>
      <w:r>
        <w:rPr>
          <w:rFonts w:ascii="Times New Roman" w:hAnsi="Times New Roman" w:cs="Times New Roman" w:hint="eastAsia"/>
          <w:sz w:val="20"/>
          <w:szCs w:val="20"/>
        </w:rPr>
        <w:t xml:space="preserve"> IoT system. </w:t>
      </w:r>
    </w:p>
    <w:p w14:paraId="35F7BB30" w14:textId="77777777" w:rsidR="00254906" w:rsidRDefault="00254906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35D9F8B9" w14:textId="28A78002" w:rsidR="00254906" w:rsidRPr="00254906" w:rsidRDefault="00254906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254906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AA764E"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6D32672D" w14:textId="4EE43263" w:rsidR="00254906" w:rsidRDefault="00254906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254906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 should be further discussed whether the current available slots in the legacy system can support the DL </w:t>
      </w:r>
      <w:r w:rsidRPr="00254906">
        <w:rPr>
          <w:rFonts w:ascii="Times New Roman" w:hAnsi="Times New Roman" w:cs="Times New Roman"/>
          <w:b/>
          <w:bCs/>
          <w:sz w:val="20"/>
          <w:szCs w:val="20"/>
        </w:rPr>
        <w:t>synchronization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procedure and the </w:t>
      </w:r>
      <w:r w:rsidRPr="00254906">
        <w:rPr>
          <w:rFonts w:ascii="Times New Roman" w:hAnsi="Times New Roman" w:cs="Times New Roman"/>
          <w:b/>
          <w:bCs/>
          <w:sz w:val="20"/>
          <w:szCs w:val="20"/>
        </w:rPr>
        <w:t>initial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access procedure.</w:t>
      </w:r>
    </w:p>
    <w:p w14:paraId="11319AC8" w14:textId="77777777" w:rsidR="00BD16DE" w:rsidRDefault="00BD16DE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43CCA55" w14:textId="75F2ECF8" w:rsidR="00BD16DE" w:rsidRDefault="00BD16DE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 w:rsidR="00AA764E">
        <w:rPr>
          <w:rFonts w:ascii="Times New Roman" w:hAnsi="Times New Roman" w:cs="Times New Roman" w:hint="eastAsia"/>
          <w:b/>
          <w:bCs/>
          <w:sz w:val="20"/>
          <w:szCs w:val="20"/>
        </w:rPr>
        <w:t>3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6F1564B7" w14:textId="4700B12B" w:rsidR="00BD16DE" w:rsidRDefault="00BD16DE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he available slot number </w:t>
      </w:r>
      <w:r>
        <w:rPr>
          <w:rFonts w:ascii="Times New Roman" w:hAnsi="Times New Roman" w:cs="Times New Roman"/>
          <w:b/>
          <w:bCs/>
          <w:sz w:val="20"/>
          <w:szCs w:val="20"/>
        </w:rPr>
        <w:t>from the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legacy system (of MSS band) needs to be clarified.</w:t>
      </w:r>
    </w:p>
    <w:p w14:paraId="1EB46177" w14:textId="77777777" w:rsidR="00BD16DE" w:rsidRDefault="00BD16DE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25F9D36B" w14:textId="2D558BC3" w:rsidR="00BD16DE" w:rsidRDefault="00BD16DE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</w:t>
      </w:r>
      <w:r>
        <w:rPr>
          <w:rFonts w:ascii="Times New Roman" w:hAnsi="Times New Roman" w:cs="Times New Roman" w:hint="eastAsia"/>
          <w:sz w:val="20"/>
          <w:szCs w:val="20"/>
        </w:rPr>
        <w:t xml:space="preserve">onsidering the </w:t>
      </w:r>
      <w:r>
        <w:rPr>
          <w:rFonts w:ascii="Times New Roman" w:hAnsi="Times New Roman" w:cs="Times New Roman"/>
          <w:sz w:val="20"/>
          <w:szCs w:val="20"/>
        </w:rPr>
        <w:t>periodicity</w:t>
      </w:r>
      <w:r>
        <w:rPr>
          <w:rFonts w:ascii="Times New Roman" w:hAnsi="Times New Roman" w:cs="Times New Roman" w:hint="eastAsia"/>
          <w:sz w:val="20"/>
          <w:szCs w:val="20"/>
        </w:rPr>
        <w:t xml:space="preserve"> of the </w:t>
      </w:r>
      <w:r>
        <w:rPr>
          <w:rFonts w:ascii="Times New Roman" w:hAnsi="Times New Roman" w:cs="Times New Roman"/>
          <w:sz w:val="20"/>
          <w:szCs w:val="20"/>
        </w:rPr>
        <w:t>legacy</w:t>
      </w:r>
      <w:r>
        <w:rPr>
          <w:rFonts w:ascii="Times New Roman" w:hAnsi="Times New Roman" w:cs="Times New Roman" w:hint="eastAsia"/>
          <w:sz w:val="20"/>
          <w:szCs w:val="20"/>
        </w:rPr>
        <w:t xml:space="preserve"> system in MSS band is 90ms, the N=9 radio frames can be confirmed for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the further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 analysis. </w:t>
      </w:r>
    </w:p>
    <w:p w14:paraId="744E622A" w14:textId="77777777" w:rsidR="00821162" w:rsidRDefault="00821162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1BDFD4ED" w14:textId="7365A74E" w:rsidR="00821162" w:rsidRPr="00AD3612" w:rsidRDefault="00821162" w:rsidP="005F24ED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AD3612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 w:rsidR="00AA764E">
        <w:rPr>
          <w:rFonts w:ascii="Times New Roman" w:hAnsi="Times New Roman" w:cs="Times New Roman" w:hint="eastAsia"/>
          <w:b/>
          <w:bCs/>
          <w:sz w:val="20"/>
          <w:szCs w:val="20"/>
        </w:rPr>
        <w:t>4</w:t>
      </w: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44D003F1" w14:textId="039273BF" w:rsidR="00EB7D24" w:rsidRPr="00AD3612" w:rsidRDefault="00821162" w:rsidP="005F24ED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>N=9 radio frames</w:t>
      </w:r>
      <w:r w:rsidR="00A653E7"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can be considered for </w:t>
      </w:r>
      <w:r w:rsidR="00A653E7" w:rsidRPr="00AD3612">
        <w:rPr>
          <w:rFonts w:ascii="Times New Roman" w:hAnsi="Times New Roman" w:cs="Times New Roman"/>
          <w:b/>
          <w:bCs/>
          <w:sz w:val="20"/>
          <w:szCs w:val="20"/>
        </w:rPr>
        <w:t>determin</w:t>
      </w:r>
      <w:r w:rsidR="00A653E7"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ing the periodicity of the new TDD mode of NTN system. </w:t>
      </w:r>
      <w:r w:rsidR="00AD3612" w:rsidRPr="00AD3612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="00AD3612"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nd based on that </w:t>
      </w:r>
      <w:r w:rsidR="00AD3612" w:rsidRPr="00AD3612">
        <w:rPr>
          <w:rFonts w:ascii="Times New Roman" w:hAnsi="Times New Roman" w:cs="Times New Roman"/>
          <w:b/>
          <w:bCs/>
          <w:sz w:val="20"/>
          <w:szCs w:val="20"/>
        </w:rPr>
        <w:t>further</w:t>
      </w:r>
      <w:r w:rsidR="00AD3612"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feasibility studies can be done based on that.</w:t>
      </w:r>
    </w:p>
    <w:p w14:paraId="142EF587" w14:textId="77777777" w:rsidR="00EB7D24" w:rsidRDefault="00EB7D24" w:rsidP="005F24ED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bookmarkEnd w:id="5"/>
    <w:p w14:paraId="735CAC16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Conclusions</w:t>
      </w:r>
    </w:p>
    <w:p w14:paraId="622841F8" w14:textId="0A839CC8" w:rsidR="00FD5F77" w:rsidRDefault="00FD5F77" w:rsidP="0006705B">
      <w:pPr>
        <w:adjustRightInd w:val="0"/>
        <w:snapToGrid w:val="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provide our views on the new modes allowing the usage of radio resources </w:t>
      </w:r>
      <w:r>
        <w:rPr>
          <w:rFonts w:ascii="Times New Roman" w:hAnsi="Times New Roman" w:cs="Times New Roman"/>
          <w:sz w:val="20"/>
          <w:szCs w:val="20"/>
        </w:rPr>
        <w:t>with</w:t>
      </w:r>
      <w:r>
        <w:rPr>
          <w:rFonts w:ascii="Times New Roman" w:hAnsi="Times New Roman" w:cs="Times New Roman" w:hint="eastAsia"/>
          <w:sz w:val="20"/>
          <w:szCs w:val="20"/>
        </w:rPr>
        <w:t xml:space="preserve"> a periodic subset of the UL and DL subframes.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81F7A">
        <w:rPr>
          <w:rFonts w:ascii="Times New Roman" w:hAnsi="Times New Roman" w:cs="Times New Roman"/>
          <w:sz w:val="20"/>
          <w:szCs w:val="20"/>
        </w:rPr>
        <w:t>The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 proposals are listed </w:t>
      </w:r>
      <w:r w:rsidR="00F81F7A">
        <w:rPr>
          <w:rFonts w:ascii="Times New Roman" w:hAnsi="Times New Roman" w:cs="Times New Roman"/>
          <w:sz w:val="20"/>
          <w:szCs w:val="20"/>
        </w:rPr>
        <w:t>below</w:t>
      </w:r>
      <w:r w:rsidR="00F81F7A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64D56AFC" w14:textId="77777777" w:rsidR="00980182" w:rsidRDefault="00980182" w:rsidP="0006705B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151B49EF" w14:textId="77777777" w:rsidR="003673F8" w:rsidRPr="00726834" w:rsidRDefault="003673F8" w:rsidP="003673F8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26834">
        <w:rPr>
          <w:rFonts w:ascii="Times New Roman" w:hAnsi="Times New Roman" w:cs="Times New Roman"/>
          <w:b/>
          <w:bCs/>
          <w:sz w:val="20"/>
          <w:szCs w:val="20"/>
        </w:rPr>
        <w:t>P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roposal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1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52F0228D" w14:textId="77777777" w:rsidR="003673F8" w:rsidRPr="00726834" w:rsidRDefault="003673F8" w:rsidP="003673F8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726834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 is proposed to discuss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whether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the TDD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configuration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in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TDD mode can be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reused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for </w:t>
      </w:r>
      <w:r w:rsidRPr="00726834">
        <w:rPr>
          <w:rFonts w:ascii="Times New Roman" w:hAnsi="Times New Roman" w:cs="Times New Roman"/>
          <w:b/>
          <w:bCs/>
          <w:sz w:val="20"/>
          <w:szCs w:val="20"/>
        </w:rPr>
        <w:t>the</w:t>
      </w:r>
      <w:r w:rsidRPr="00726834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new TDD mode. </w:t>
      </w:r>
    </w:p>
    <w:p w14:paraId="1BBDB7CE" w14:textId="77777777" w:rsidR="00FD5F77" w:rsidRDefault="00FD5F77" w:rsidP="0006705B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ascii="Times New Roman" w:hAnsi="Times New Roman" w:cs="Times New Roman"/>
          <w:b/>
          <w:iCs/>
          <w:sz w:val="20"/>
          <w:szCs w:val="20"/>
        </w:rPr>
      </w:pPr>
    </w:p>
    <w:p w14:paraId="46662092" w14:textId="77777777" w:rsidR="00EE5461" w:rsidRPr="00254906" w:rsidRDefault="00EE5461" w:rsidP="00EE5461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254906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2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56FC5EEC" w14:textId="77777777" w:rsidR="00EE5461" w:rsidRDefault="00EE5461" w:rsidP="00EE5461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254906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t should be further discussed whether the current available slots in the legacy system can support the DL </w:t>
      </w:r>
      <w:r w:rsidRPr="00254906">
        <w:rPr>
          <w:rFonts w:ascii="Times New Roman" w:hAnsi="Times New Roman" w:cs="Times New Roman"/>
          <w:b/>
          <w:bCs/>
          <w:sz w:val="20"/>
          <w:szCs w:val="20"/>
        </w:rPr>
        <w:t>synchronization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procedure and the </w:t>
      </w:r>
      <w:r w:rsidRPr="00254906">
        <w:rPr>
          <w:rFonts w:ascii="Times New Roman" w:hAnsi="Times New Roman" w:cs="Times New Roman"/>
          <w:b/>
          <w:bCs/>
          <w:sz w:val="20"/>
          <w:szCs w:val="20"/>
        </w:rPr>
        <w:t>initial</w:t>
      </w:r>
      <w:r w:rsidRPr="00254906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access procedure.</w:t>
      </w:r>
    </w:p>
    <w:p w14:paraId="2AD2746E" w14:textId="77777777" w:rsidR="00EE5461" w:rsidRDefault="00EE5461" w:rsidP="00EE5461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66C95AA1" w14:textId="77777777" w:rsidR="00EE5461" w:rsidRDefault="00EE5461" w:rsidP="00EE5461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roposal 3:</w:t>
      </w:r>
    </w:p>
    <w:p w14:paraId="55A6B4F1" w14:textId="77777777" w:rsidR="00EE5461" w:rsidRDefault="00EE5461" w:rsidP="00EE5461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he available slot number </w:t>
      </w:r>
      <w:r>
        <w:rPr>
          <w:rFonts w:ascii="Times New Roman" w:hAnsi="Times New Roman" w:cs="Times New Roman"/>
          <w:b/>
          <w:bCs/>
          <w:sz w:val="20"/>
          <w:szCs w:val="20"/>
        </w:rPr>
        <w:t>from the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legacy system (of MSS band) needs to be clarified.</w:t>
      </w:r>
    </w:p>
    <w:p w14:paraId="2D94408F" w14:textId="77777777" w:rsidR="00EE5461" w:rsidRDefault="00EE5461" w:rsidP="00EE5461">
      <w:pPr>
        <w:adjustRightInd w:val="0"/>
        <w:snapToGrid w:val="0"/>
        <w:rPr>
          <w:rFonts w:ascii="Times New Roman" w:hAnsi="Times New Roman" w:cs="Times New Roman"/>
          <w:sz w:val="20"/>
          <w:szCs w:val="20"/>
        </w:rPr>
      </w:pPr>
    </w:p>
    <w:p w14:paraId="2B7D8AB6" w14:textId="77777777" w:rsidR="00EE5461" w:rsidRPr="00AD3612" w:rsidRDefault="00EE5461" w:rsidP="00EE5461">
      <w:pPr>
        <w:adjustRightInd w:val="0"/>
        <w:snapToGrid w:val="0"/>
        <w:rPr>
          <w:rFonts w:ascii="Times New Roman" w:hAnsi="Times New Roman" w:cs="Times New Roman"/>
          <w:b/>
          <w:bCs/>
          <w:sz w:val="20"/>
          <w:szCs w:val="20"/>
        </w:rPr>
      </w:pPr>
      <w:r w:rsidRPr="00AD3612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sz w:val="20"/>
          <w:szCs w:val="20"/>
        </w:rPr>
        <w:t>4</w:t>
      </w: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>:</w:t>
      </w:r>
    </w:p>
    <w:p w14:paraId="0A3F3D04" w14:textId="77777777" w:rsidR="00EE5461" w:rsidRPr="00AD3612" w:rsidRDefault="00EE5461" w:rsidP="00EE5461">
      <w:pPr>
        <w:adjustRightInd w:val="0"/>
        <w:snapToGrid w:val="0"/>
        <w:rPr>
          <w:rFonts w:ascii="Times New Roman" w:hAnsi="Times New Roman" w:cs="Times New Roman" w:hint="eastAsia"/>
          <w:b/>
          <w:bCs/>
          <w:sz w:val="20"/>
          <w:szCs w:val="20"/>
        </w:rPr>
      </w:pP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N=9 radio frames can be considered for </w:t>
      </w:r>
      <w:r w:rsidRPr="00AD3612">
        <w:rPr>
          <w:rFonts w:ascii="Times New Roman" w:hAnsi="Times New Roman" w:cs="Times New Roman"/>
          <w:b/>
          <w:bCs/>
          <w:sz w:val="20"/>
          <w:szCs w:val="20"/>
        </w:rPr>
        <w:t>determin</w:t>
      </w: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ing the periodicity of the new TDD mode of NTN system. </w:t>
      </w:r>
      <w:r w:rsidRPr="00AD3612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nd based on that </w:t>
      </w:r>
      <w:r w:rsidRPr="00AD3612">
        <w:rPr>
          <w:rFonts w:ascii="Times New Roman" w:hAnsi="Times New Roman" w:cs="Times New Roman"/>
          <w:b/>
          <w:bCs/>
          <w:sz w:val="20"/>
          <w:szCs w:val="20"/>
        </w:rPr>
        <w:t>further</w:t>
      </w:r>
      <w:r w:rsidRPr="00AD3612">
        <w:rPr>
          <w:rFonts w:ascii="Times New Roman" w:hAnsi="Times New Roman" w:cs="Times New Roman" w:hint="eastAsia"/>
          <w:b/>
          <w:bCs/>
          <w:sz w:val="20"/>
          <w:szCs w:val="20"/>
        </w:rPr>
        <w:t xml:space="preserve"> feasibility studies can be done based on that.</w:t>
      </w:r>
    </w:p>
    <w:p w14:paraId="305164AA" w14:textId="77777777" w:rsidR="00EE5461" w:rsidRPr="003673F8" w:rsidRDefault="00EE5461" w:rsidP="0006705B">
      <w:pPr>
        <w:widowControl/>
        <w:overflowPunct w:val="0"/>
        <w:autoSpaceDE w:val="0"/>
        <w:autoSpaceDN w:val="0"/>
        <w:adjustRightInd w:val="0"/>
        <w:snapToGrid w:val="0"/>
        <w:textAlignment w:val="baseline"/>
        <w:rPr>
          <w:rFonts w:ascii="Times New Roman" w:hAnsi="Times New Roman" w:cs="Times New Roman" w:hint="eastAsia"/>
          <w:b/>
          <w:iCs/>
          <w:sz w:val="20"/>
          <w:szCs w:val="20"/>
        </w:rPr>
      </w:pPr>
    </w:p>
    <w:p w14:paraId="70211D48" w14:textId="77777777" w:rsidR="007127F3" w:rsidRDefault="00000000" w:rsidP="006352DD">
      <w:pPr>
        <w:pStyle w:val="1"/>
        <w:numPr>
          <w:ilvl w:val="0"/>
          <w:numId w:val="10"/>
        </w:numPr>
        <w:pBdr>
          <w:top w:val="single" w:sz="8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240" w:afterLines="0" w:after="180"/>
        <w:ind w:left="363" w:hanging="3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  <w:bookmarkStart w:id="6" w:name="_Ref86784880"/>
      <w:bookmarkStart w:id="7" w:name="_Ref505867252"/>
      <w:bookmarkStart w:id="8" w:name="_Ref533782101"/>
      <w:bookmarkStart w:id="9" w:name="_Ref78875676"/>
      <w:bookmarkStart w:id="10" w:name="_Ref30757894"/>
      <w:bookmarkStart w:id="11" w:name="_Ref71203205"/>
      <w:bookmarkStart w:id="12" w:name="_Ref521162878"/>
      <w:bookmarkStart w:id="13" w:name="_Ref53491160"/>
      <w:bookmarkStart w:id="14" w:name="_Ref521313643"/>
      <w:bookmarkStart w:id="15" w:name="_Ref60817485"/>
      <w:bookmarkStart w:id="16" w:name="_Ref505807368"/>
      <w:bookmarkStart w:id="17" w:name="_Ref83712416"/>
      <w:bookmarkStart w:id="18" w:name="_Ref23496549"/>
      <w:bookmarkStart w:id="19" w:name="_Ref53511278"/>
    </w:p>
    <w:p w14:paraId="59D634D4" w14:textId="2E051E10" w:rsidR="00451744" w:rsidRDefault="00935D5D" w:rsidP="00476AF9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AA17B8">
        <w:rPr>
          <w:rFonts w:eastAsiaTheme="minorEastAsia" w:cs="Times New Roman"/>
          <w:sz w:val="20"/>
          <w:szCs w:val="20"/>
        </w:rPr>
        <w:t xml:space="preserve">RP-242415, </w:t>
      </w:r>
      <w:r w:rsidR="00C7757A" w:rsidRPr="00AA17B8">
        <w:rPr>
          <w:rFonts w:eastAsiaTheme="minorEastAsia" w:cs="Times New Roman"/>
          <w:sz w:val="20"/>
          <w:szCs w:val="20"/>
        </w:rPr>
        <w:t>New WID on introduction of IoT-NTN TDD mode</w:t>
      </w:r>
      <w:r w:rsidRPr="00AA17B8">
        <w:rPr>
          <w:rFonts w:eastAsiaTheme="minorEastAsia" w:cs="Times New Roman"/>
          <w:sz w:val="20"/>
          <w:szCs w:val="20"/>
        </w:rPr>
        <w:t xml:space="preserve">, </w:t>
      </w:r>
      <w:r w:rsidR="002762B5" w:rsidRPr="00D10AAC">
        <w:rPr>
          <w:rFonts w:eastAsiaTheme="minorEastAsia" w:cs="Times New Roman"/>
          <w:sz w:val="20"/>
          <w:szCs w:val="20"/>
        </w:rPr>
        <w:t>3GPP TSG RAN Meeting #105</w:t>
      </w:r>
      <w:r w:rsidR="005374F9" w:rsidRPr="00D10AAC">
        <w:rPr>
          <w:rFonts w:eastAsiaTheme="minorEastAsia" w:cs="Times New Roman" w:hint="eastAsia"/>
          <w:sz w:val="20"/>
          <w:szCs w:val="20"/>
        </w:rPr>
        <w:t xml:space="preserve">, </w:t>
      </w:r>
      <w:r w:rsidR="005374F9" w:rsidRPr="00D10AAC">
        <w:rPr>
          <w:rFonts w:eastAsiaTheme="minorEastAsia" w:cs="Times New Roman"/>
          <w:sz w:val="20"/>
          <w:szCs w:val="20"/>
        </w:rPr>
        <w:t>Melbourne, Australia, September 9-12, 2024</w:t>
      </w:r>
      <w:r w:rsidRPr="00D10AAC">
        <w:rPr>
          <w:rFonts w:eastAsiaTheme="minorEastAsia" w:cs="Times New Roman" w:hint="eastAsia"/>
          <w:sz w:val="20"/>
          <w:szCs w:val="20"/>
        </w:rPr>
        <w:t>.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920F728" w14:textId="52BB19DA" w:rsidR="00555BBD" w:rsidRPr="00AE121A" w:rsidRDefault="00555BBD" w:rsidP="00476AF9">
      <w:pPr>
        <w:pStyle w:val="aff9"/>
        <w:numPr>
          <w:ilvl w:val="0"/>
          <w:numId w:val="15"/>
        </w:numPr>
        <w:adjustRightInd w:val="0"/>
        <w:snapToGrid w:val="0"/>
        <w:spacing w:beforeLines="0" w:afterLines="0"/>
        <w:ind w:firstLineChars="0"/>
        <w:jc w:val="both"/>
        <w:rPr>
          <w:rFonts w:eastAsiaTheme="minorEastAsia" w:cs="Times New Roman"/>
          <w:sz w:val="20"/>
          <w:szCs w:val="20"/>
        </w:rPr>
      </w:pPr>
      <w:r w:rsidRPr="007F3078">
        <w:rPr>
          <w:rFonts w:eastAsiaTheme="minorEastAsia" w:cs="Times New Roman"/>
          <w:sz w:val="20"/>
          <w:szCs w:val="20"/>
        </w:rPr>
        <w:t xml:space="preserve">ICAO TECHNICAL MANUAL FOR IRIDIUM AERONAUTICAL MOBILE SATELLITE (ROUTE) SERVICE (available </w:t>
      </w:r>
      <w:hyperlink r:id="rId10" w:history="1">
        <w:r w:rsidRPr="007F3078">
          <w:rPr>
            <w:rFonts w:eastAsiaTheme="minorEastAsia" w:cs="Times New Roman"/>
            <w:sz w:val="20"/>
            <w:szCs w:val="20"/>
          </w:rPr>
          <w:t>here</w:t>
        </w:r>
      </w:hyperlink>
      <w:r w:rsidRPr="007F3078">
        <w:rPr>
          <w:rFonts w:eastAsiaTheme="minorEastAsia" w:cs="Times New Roman"/>
          <w:sz w:val="20"/>
          <w:szCs w:val="20"/>
        </w:rPr>
        <w:t>)</w:t>
      </w:r>
    </w:p>
    <w:sectPr w:rsidR="00555BBD" w:rsidRPr="00AE121A">
      <w:footerReference w:type="default" r:id="rId11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7EC90" w14:textId="77777777" w:rsidR="001C7F24" w:rsidRDefault="001C7F24">
      <w:pPr>
        <w:rPr>
          <w:rFonts w:hint="eastAsia"/>
        </w:rPr>
      </w:pPr>
      <w:r>
        <w:separator/>
      </w:r>
    </w:p>
  </w:endnote>
  <w:endnote w:type="continuationSeparator" w:id="0">
    <w:p w14:paraId="35D10088" w14:textId="77777777" w:rsidR="001C7F24" w:rsidRDefault="001C7F2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??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?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?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???c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BC696" w14:textId="77777777" w:rsidR="007127F3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1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6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7CDC3" w14:textId="77777777" w:rsidR="001C7F24" w:rsidRDefault="001C7F24">
      <w:pPr>
        <w:rPr>
          <w:rFonts w:hint="eastAsia"/>
        </w:rPr>
      </w:pPr>
      <w:r>
        <w:separator/>
      </w:r>
    </w:p>
  </w:footnote>
  <w:footnote w:type="continuationSeparator" w:id="0">
    <w:p w14:paraId="09ACB6E2" w14:textId="77777777" w:rsidR="001C7F24" w:rsidRDefault="001C7F2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7685548"/>
    <w:multiLevelType w:val="hybridMultilevel"/>
    <w:tmpl w:val="90E885F2"/>
    <w:lvl w:ilvl="0" w:tplc="F0F45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18E41825"/>
    <w:multiLevelType w:val="hybridMultilevel"/>
    <w:tmpl w:val="14BCE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80227"/>
    <w:multiLevelType w:val="hybridMultilevel"/>
    <w:tmpl w:val="76C0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2638741D"/>
    <w:multiLevelType w:val="hybridMultilevel"/>
    <w:tmpl w:val="C02007A6"/>
    <w:lvl w:ilvl="0" w:tplc="D50A66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2522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2D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69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8A9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48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36C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AA9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47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B52FA8"/>
    <w:multiLevelType w:val="hybridMultilevel"/>
    <w:tmpl w:val="DB3884C0"/>
    <w:lvl w:ilvl="0" w:tplc="52AAC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467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66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D6F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20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2E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E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34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D70941"/>
    <w:multiLevelType w:val="hybridMultilevel"/>
    <w:tmpl w:val="5686C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20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4" w15:restartNumberingAfterBreak="0">
    <w:nsid w:val="3B7127AC"/>
    <w:multiLevelType w:val="multilevel"/>
    <w:tmpl w:val="3B7127A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宋体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7" w15:restartNumberingAfterBreak="0">
    <w:nsid w:val="480115B7"/>
    <w:multiLevelType w:val="hybridMultilevel"/>
    <w:tmpl w:val="9370CDDE"/>
    <w:lvl w:ilvl="0" w:tplc="6DC0C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065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85F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46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C9C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4A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AC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209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43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4033C"/>
    <w:multiLevelType w:val="hybridMultilevel"/>
    <w:tmpl w:val="74123C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0CC023C"/>
    <w:multiLevelType w:val="hybridMultilevel"/>
    <w:tmpl w:val="B9D84550"/>
    <w:lvl w:ilvl="0" w:tplc="698C7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482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1A9C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7C7FE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C4714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3A49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9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02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6ED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8427076">
    <w:abstractNumId w:val="0"/>
  </w:num>
  <w:num w:numId="2" w16cid:durableId="1109739617">
    <w:abstractNumId w:val="31"/>
  </w:num>
  <w:num w:numId="3" w16cid:durableId="1588230282">
    <w:abstractNumId w:val="1"/>
  </w:num>
  <w:num w:numId="4" w16cid:durableId="1843469348">
    <w:abstractNumId w:val="19"/>
  </w:num>
  <w:num w:numId="5" w16cid:durableId="1833139324">
    <w:abstractNumId w:val="32"/>
  </w:num>
  <w:num w:numId="6" w16cid:durableId="1146238819">
    <w:abstractNumId w:val="37"/>
  </w:num>
  <w:num w:numId="7" w16cid:durableId="849173902">
    <w:abstractNumId w:val="22"/>
    <w:lvlOverride w:ilvl="0">
      <w:startOverride w:val="1"/>
    </w:lvlOverride>
  </w:num>
  <w:num w:numId="8" w16cid:durableId="1966933460">
    <w:abstractNumId w:val="16"/>
  </w:num>
  <w:num w:numId="9" w16cid:durableId="25683748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3375660">
    <w:abstractNumId w:val="28"/>
  </w:num>
  <w:num w:numId="11" w16cid:durableId="654646445">
    <w:abstractNumId w:val="25"/>
  </w:num>
  <w:num w:numId="12" w16cid:durableId="1239247798">
    <w:abstractNumId w:val="36"/>
  </w:num>
  <w:num w:numId="13" w16cid:durableId="419108063">
    <w:abstractNumId w:val="17"/>
  </w:num>
  <w:num w:numId="14" w16cid:durableId="2031175457">
    <w:abstractNumId w:val="24"/>
  </w:num>
  <w:num w:numId="15" w16cid:durableId="9200187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60221890">
    <w:abstractNumId w:val="14"/>
  </w:num>
  <w:num w:numId="17" w16cid:durableId="644824310">
    <w:abstractNumId w:val="3"/>
  </w:num>
  <w:num w:numId="18" w16cid:durableId="232007987">
    <w:abstractNumId w:val="13"/>
  </w:num>
  <w:num w:numId="19" w16cid:durableId="2003266919">
    <w:abstractNumId w:val="27"/>
  </w:num>
  <w:num w:numId="20" w16cid:durableId="23216601">
    <w:abstractNumId w:val="34"/>
  </w:num>
  <w:num w:numId="21" w16cid:durableId="496192755">
    <w:abstractNumId w:val="21"/>
  </w:num>
  <w:num w:numId="22" w16cid:durableId="384064314">
    <w:abstractNumId w:val="6"/>
  </w:num>
  <w:num w:numId="23" w16cid:durableId="57288525">
    <w:abstractNumId w:val="35"/>
  </w:num>
  <w:num w:numId="24" w16cid:durableId="194197845">
    <w:abstractNumId w:val="18"/>
  </w:num>
  <w:num w:numId="25" w16cid:durableId="1864241500">
    <w:abstractNumId w:val="4"/>
  </w:num>
  <w:num w:numId="26" w16cid:durableId="189804790">
    <w:abstractNumId w:val="23"/>
  </w:num>
  <w:num w:numId="27" w16cid:durableId="1845322957">
    <w:abstractNumId w:val="12"/>
  </w:num>
  <w:num w:numId="28" w16cid:durableId="1824882590">
    <w:abstractNumId w:val="5"/>
  </w:num>
  <w:num w:numId="29" w16cid:durableId="92751219">
    <w:abstractNumId w:val="26"/>
  </w:num>
  <w:num w:numId="30" w16cid:durableId="1836796095">
    <w:abstractNumId w:val="15"/>
  </w:num>
  <w:num w:numId="31" w16cid:durableId="340620260">
    <w:abstractNumId w:val="10"/>
  </w:num>
  <w:num w:numId="32" w16cid:durableId="1263688658">
    <w:abstractNumId w:val="11"/>
  </w:num>
  <w:num w:numId="33" w16cid:durableId="600380691">
    <w:abstractNumId w:val="20"/>
  </w:num>
  <w:num w:numId="34" w16cid:durableId="1729187021">
    <w:abstractNumId w:val="8"/>
  </w:num>
  <w:num w:numId="35" w16cid:durableId="712121609">
    <w:abstractNumId w:val="7"/>
  </w:num>
  <w:num w:numId="36" w16cid:durableId="1490635009">
    <w:abstractNumId w:val="2"/>
  </w:num>
  <w:num w:numId="37" w16cid:durableId="1020592151">
    <w:abstractNumId w:val="30"/>
  </w:num>
  <w:num w:numId="38" w16cid:durableId="156529356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0AE9"/>
    <w:rsid w:val="00000CAC"/>
    <w:rsid w:val="000010A7"/>
    <w:rsid w:val="0000131C"/>
    <w:rsid w:val="0000134D"/>
    <w:rsid w:val="0000231E"/>
    <w:rsid w:val="00002BE1"/>
    <w:rsid w:val="00002EFA"/>
    <w:rsid w:val="000034AA"/>
    <w:rsid w:val="000034BD"/>
    <w:rsid w:val="00003D61"/>
    <w:rsid w:val="000042ED"/>
    <w:rsid w:val="00004482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21"/>
    <w:rsid w:val="00011DB4"/>
    <w:rsid w:val="00012594"/>
    <w:rsid w:val="0001361C"/>
    <w:rsid w:val="0001362F"/>
    <w:rsid w:val="00013BB4"/>
    <w:rsid w:val="0001455D"/>
    <w:rsid w:val="00014A9D"/>
    <w:rsid w:val="00014B87"/>
    <w:rsid w:val="00014CDB"/>
    <w:rsid w:val="00014F01"/>
    <w:rsid w:val="00015586"/>
    <w:rsid w:val="0001581B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165"/>
    <w:rsid w:val="00024C65"/>
    <w:rsid w:val="000253A6"/>
    <w:rsid w:val="000254A7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27F43"/>
    <w:rsid w:val="00030807"/>
    <w:rsid w:val="00030AEB"/>
    <w:rsid w:val="00030C95"/>
    <w:rsid w:val="0003108C"/>
    <w:rsid w:val="0003128F"/>
    <w:rsid w:val="00031553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23E"/>
    <w:rsid w:val="00033559"/>
    <w:rsid w:val="00033767"/>
    <w:rsid w:val="000337B4"/>
    <w:rsid w:val="00033BEF"/>
    <w:rsid w:val="00034179"/>
    <w:rsid w:val="00034BE6"/>
    <w:rsid w:val="0003532E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1B26"/>
    <w:rsid w:val="0004224A"/>
    <w:rsid w:val="00042A4D"/>
    <w:rsid w:val="00042E2C"/>
    <w:rsid w:val="000432AE"/>
    <w:rsid w:val="000437CA"/>
    <w:rsid w:val="000439A8"/>
    <w:rsid w:val="00044304"/>
    <w:rsid w:val="0004446D"/>
    <w:rsid w:val="00044CB5"/>
    <w:rsid w:val="00044F55"/>
    <w:rsid w:val="000450D7"/>
    <w:rsid w:val="00045C3B"/>
    <w:rsid w:val="00045C93"/>
    <w:rsid w:val="00046127"/>
    <w:rsid w:val="0004655C"/>
    <w:rsid w:val="00047131"/>
    <w:rsid w:val="00047536"/>
    <w:rsid w:val="000475BF"/>
    <w:rsid w:val="000500CF"/>
    <w:rsid w:val="0005016F"/>
    <w:rsid w:val="000507B2"/>
    <w:rsid w:val="00050AC7"/>
    <w:rsid w:val="000510E7"/>
    <w:rsid w:val="00051958"/>
    <w:rsid w:val="000523B6"/>
    <w:rsid w:val="000527E7"/>
    <w:rsid w:val="00052DEC"/>
    <w:rsid w:val="00052ECA"/>
    <w:rsid w:val="000535B2"/>
    <w:rsid w:val="00053B6F"/>
    <w:rsid w:val="00053C3F"/>
    <w:rsid w:val="00053C53"/>
    <w:rsid w:val="00053CDE"/>
    <w:rsid w:val="00054580"/>
    <w:rsid w:val="000546D0"/>
    <w:rsid w:val="00054A81"/>
    <w:rsid w:val="00054F34"/>
    <w:rsid w:val="000557BC"/>
    <w:rsid w:val="000558BB"/>
    <w:rsid w:val="00055B81"/>
    <w:rsid w:val="00056077"/>
    <w:rsid w:val="000564D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8BA"/>
    <w:rsid w:val="00062C0B"/>
    <w:rsid w:val="00062F1C"/>
    <w:rsid w:val="00063402"/>
    <w:rsid w:val="00063581"/>
    <w:rsid w:val="000635A7"/>
    <w:rsid w:val="00063E3A"/>
    <w:rsid w:val="00063F5E"/>
    <w:rsid w:val="00064016"/>
    <w:rsid w:val="000647F4"/>
    <w:rsid w:val="00064A1E"/>
    <w:rsid w:val="00064B32"/>
    <w:rsid w:val="00064F8E"/>
    <w:rsid w:val="000654F3"/>
    <w:rsid w:val="00065652"/>
    <w:rsid w:val="00065989"/>
    <w:rsid w:val="0006617A"/>
    <w:rsid w:val="000664FB"/>
    <w:rsid w:val="000667CE"/>
    <w:rsid w:val="0006705B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CC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C58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B13"/>
    <w:rsid w:val="00077C7A"/>
    <w:rsid w:val="00077D0A"/>
    <w:rsid w:val="00077DB8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476"/>
    <w:rsid w:val="000825A9"/>
    <w:rsid w:val="0008276E"/>
    <w:rsid w:val="00082BDA"/>
    <w:rsid w:val="00082F53"/>
    <w:rsid w:val="00083BAD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54E"/>
    <w:rsid w:val="00085853"/>
    <w:rsid w:val="00085991"/>
    <w:rsid w:val="00086248"/>
    <w:rsid w:val="000865A7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1F61"/>
    <w:rsid w:val="0009222B"/>
    <w:rsid w:val="00092FA4"/>
    <w:rsid w:val="00093291"/>
    <w:rsid w:val="00093353"/>
    <w:rsid w:val="000935F8"/>
    <w:rsid w:val="00093729"/>
    <w:rsid w:val="00093AE3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806"/>
    <w:rsid w:val="00097AB6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000"/>
    <w:rsid w:val="000A3815"/>
    <w:rsid w:val="000A3B0F"/>
    <w:rsid w:val="000A3F8C"/>
    <w:rsid w:val="000A43FE"/>
    <w:rsid w:val="000A4736"/>
    <w:rsid w:val="000A49F0"/>
    <w:rsid w:val="000A4BC0"/>
    <w:rsid w:val="000A5061"/>
    <w:rsid w:val="000A50A6"/>
    <w:rsid w:val="000A53DB"/>
    <w:rsid w:val="000A571C"/>
    <w:rsid w:val="000A580D"/>
    <w:rsid w:val="000A584F"/>
    <w:rsid w:val="000A60BB"/>
    <w:rsid w:val="000A612F"/>
    <w:rsid w:val="000A6793"/>
    <w:rsid w:val="000A6AF7"/>
    <w:rsid w:val="000A72E7"/>
    <w:rsid w:val="000A7459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28E"/>
    <w:rsid w:val="000B5483"/>
    <w:rsid w:val="000B5725"/>
    <w:rsid w:val="000B5932"/>
    <w:rsid w:val="000B5B10"/>
    <w:rsid w:val="000B6414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9DB"/>
    <w:rsid w:val="000C1CAF"/>
    <w:rsid w:val="000C1E2B"/>
    <w:rsid w:val="000C1E90"/>
    <w:rsid w:val="000C2177"/>
    <w:rsid w:val="000C23FB"/>
    <w:rsid w:val="000C246D"/>
    <w:rsid w:val="000C2492"/>
    <w:rsid w:val="000C24DA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007"/>
    <w:rsid w:val="000C7758"/>
    <w:rsid w:val="000C7933"/>
    <w:rsid w:val="000D0043"/>
    <w:rsid w:val="000D0952"/>
    <w:rsid w:val="000D0A25"/>
    <w:rsid w:val="000D0D98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C11"/>
    <w:rsid w:val="000D4CE7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581"/>
    <w:rsid w:val="000E2F39"/>
    <w:rsid w:val="000E33E4"/>
    <w:rsid w:val="000E3614"/>
    <w:rsid w:val="000E37F9"/>
    <w:rsid w:val="000E3A51"/>
    <w:rsid w:val="000E3FD8"/>
    <w:rsid w:val="000E40CF"/>
    <w:rsid w:val="000E4CC2"/>
    <w:rsid w:val="000E4D79"/>
    <w:rsid w:val="000E4E1F"/>
    <w:rsid w:val="000E5953"/>
    <w:rsid w:val="000E59FA"/>
    <w:rsid w:val="000E5D17"/>
    <w:rsid w:val="000E5D98"/>
    <w:rsid w:val="000E5EC5"/>
    <w:rsid w:val="000E6667"/>
    <w:rsid w:val="000E68F2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01A"/>
    <w:rsid w:val="000F43E6"/>
    <w:rsid w:val="000F446A"/>
    <w:rsid w:val="000F4818"/>
    <w:rsid w:val="000F497E"/>
    <w:rsid w:val="000F4EB9"/>
    <w:rsid w:val="000F5397"/>
    <w:rsid w:val="000F5BD6"/>
    <w:rsid w:val="000F5C84"/>
    <w:rsid w:val="000F6356"/>
    <w:rsid w:val="000F69FE"/>
    <w:rsid w:val="000F6F9C"/>
    <w:rsid w:val="000F738E"/>
    <w:rsid w:val="000F73E7"/>
    <w:rsid w:val="000F7790"/>
    <w:rsid w:val="000F783F"/>
    <w:rsid w:val="000F7E3C"/>
    <w:rsid w:val="000F7E8F"/>
    <w:rsid w:val="000F7FC9"/>
    <w:rsid w:val="0010067A"/>
    <w:rsid w:val="00100D57"/>
    <w:rsid w:val="0010120A"/>
    <w:rsid w:val="00101632"/>
    <w:rsid w:val="001019CB"/>
    <w:rsid w:val="00102BB4"/>
    <w:rsid w:val="0010312F"/>
    <w:rsid w:val="0010334A"/>
    <w:rsid w:val="00103401"/>
    <w:rsid w:val="00103B75"/>
    <w:rsid w:val="00103C5D"/>
    <w:rsid w:val="001040A5"/>
    <w:rsid w:val="0010522A"/>
    <w:rsid w:val="00105238"/>
    <w:rsid w:val="001052D0"/>
    <w:rsid w:val="0010538A"/>
    <w:rsid w:val="0010556B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525"/>
    <w:rsid w:val="00110D51"/>
    <w:rsid w:val="001110C4"/>
    <w:rsid w:val="00111510"/>
    <w:rsid w:val="00111F8B"/>
    <w:rsid w:val="00112B40"/>
    <w:rsid w:val="00112D06"/>
    <w:rsid w:val="00113041"/>
    <w:rsid w:val="0011406B"/>
    <w:rsid w:val="001142DB"/>
    <w:rsid w:val="00114BC8"/>
    <w:rsid w:val="00115045"/>
    <w:rsid w:val="00115259"/>
    <w:rsid w:val="00115876"/>
    <w:rsid w:val="00115B5C"/>
    <w:rsid w:val="00115C4D"/>
    <w:rsid w:val="00115D6C"/>
    <w:rsid w:val="00115F9C"/>
    <w:rsid w:val="00116096"/>
    <w:rsid w:val="00116422"/>
    <w:rsid w:val="001165F6"/>
    <w:rsid w:val="00116723"/>
    <w:rsid w:val="00116886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6F5"/>
    <w:rsid w:val="0012175D"/>
    <w:rsid w:val="00121B3B"/>
    <w:rsid w:val="00121C4F"/>
    <w:rsid w:val="00121DC7"/>
    <w:rsid w:val="00121DE4"/>
    <w:rsid w:val="00121FBB"/>
    <w:rsid w:val="00121FF8"/>
    <w:rsid w:val="00122006"/>
    <w:rsid w:val="0012207E"/>
    <w:rsid w:val="0012210B"/>
    <w:rsid w:val="0012211A"/>
    <w:rsid w:val="00122255"/>
    <w:rsid w:val="00122318"/>
    <w:rsid w:val="00122426"/>
    <w:rsid w:val="00122535"/>
    <w:rsid w:val="00122693"/>
    <w:rsid w:val="0012286E"/>
    <w:rsid w:val="00122967"/>
    <w:rsid w:val="00122A9D"/>
    <w:rsid w:val="001233C6"/>
    <w:rsid w:val="00123603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59BA"/>
    <w:rsid w:val="00136062"/>
    <w:rsid w:val="0013623F"/>
    <w:rsid w:val="001367C1"/>
    <w:rsid w:val="00136FEB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C9F"/>
    <w:rsid w:val="00143EA8"/>
    <w:rsid w:val="001443CD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9D"/>
    <w:rsid w:val="001511C3"/>
    <w:rsid w:val="00151371"/>
    <w:rsid w:val="00151730"/>
    <w:rsid w:val="00152334"/>
    <w:rsid w:val="0015267B"/>
    <w:rsid w:val="00152F19"/>
    <w:rsid w:val="0015322D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6D43"/>
    <w:rsid w:val="001578A7"/>
    <w:rsid w:val="001579BC"/>
    <w:rsid w:val="00157BEF"/>
    <w:rsid w:val="00157FD9"/>
    <w:rsid w:val="00160481"/>
    <w:rsid w:val="001606C0"/>
    <w:rsid w:val="001620EC"/>
    <w:rsid w:val="0016260A"/>
    <w:rsid w:val="0016293E"/>
    <w:rsid w:val="00162C81"/>
    <w:rsid w:val="00163058"/>
    <w:rsid w:val="00163078"/>
    <w:rsid w:val="001630EF"/>
    <w:rsid w:val="0016352E"/>
    <w:rsid w:val="00163AC2"/>
    <w:rsid w:val="00163BE3"/>
    <w:rsid w:val="001649FA"/>
    <w:rsid w:val="00164A6F"/>
    <w:rsid w:val="00165963"/>
    <w:rsid w:val="00165BE7"/>
    <w:rsid w:val="00165CC4"/>
    <w:rsid w:val="00165D1C"/>
    <w:rsid w:val="00165D27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67D13"/>
    <w:rsid w:val="00170128"/>
    <w:rsid w:val="00170609"/>
    <w:rsid w:val="00170F7D"/>
    <w:rsid w:val="0017114E"/>
    <w:rsid w:val="00171208"/>
    <w:rsid w:val="00171C7F"/>
    <w:rsid w:val="00171CF5"/>
    <w:rsid w:val="00171D0B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617"/>
    <w:rsid w:val="0018086A"/>
    <w:rsid w:val="00180892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5CE5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87D13"/>
    <w:rsid w:val="00187D61"/>
    <w:rsid w:val="001904C1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98"/>
    <w:rsid w:val="001925AF"/>
    <w:rsid w:val="00192AFF"/>
    <w:rsid w:val="00192C0A"/>
    <w:rsid w:val="00192C0F"/>
    <w:rsid w:val="00193224"/>
    <w:rsid w:val="00193332"/>
    <w:rsid w:val="00193791"/>
    <w:rsid w:val="00193831"/>
    <w:rsid w:val="001944B1"/>
    <w:rsid w:val="00194961"/>
    <w:rsid w:val="00195748"/>
    <w:rsid w:val="00195F2B"/>
    <w:rsid w:val="00196562"/>
    <w:rsid w:val="0019657A"/>
    <w:rsid w:val="00196765"/>
    <w:rsid w:val="001968F8"/>
    <w:rsid w:val="0019696E"/>
    <w:rsid w:val="00196F0A"/>
    <w:rsid w:val="00197580"/>
    <w:rsid w:val="00197A15"/>
    <w:rsid w:val="00197DF3"/>
    <w:rsid w:val="001A045A"/>
    <w:rsid w:val="001A1132"/>
    <w:rsid w:val="001A1C2A"/>
    <w:rsid w:val="001A1EF5"/>
    <w:rsid w:val="001A2B09"/>
    <w:rsid w:val="001A2B1E"/>
    <w:rsid w:val="001A2BF6"/>
    <w:rsid w:val="001A341D"/>
    <w:rsid w:val="001A36F3"/>
    <w:rsid w:val="001A36FC"/>
    <w:rsid w:val="001A39FB"/>
    <w:rsid w:val="001A41EE"/>
    <w:rsid w:val="001A46F2"/>
    <w:rsid w:val="001A48F3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239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B7A6D"/>
    <w:rsid w:val="001C010A"/>
    <w:rsid w:val="001C04F2"/>
    <w:rsid w:val="001C07BC"/>
    <w:rsid w:val="001C081E"/>
    <w:rsid w:val="001C08E9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4CA5"/>
    <w:rsid w:val="001C5172"/>
    <w:rsid w:val="001C51E5"/>
    <w:rsid w:val="001C556A"/>
    <w:rsid w:val="001C5792"/>
    <w:rsid w:val="001C588B"/>
    <w:rsid w:val="001C5A47"/>
    <w:rsid w:val="001C5AF1"/>
    <w:rsid w:val="001C5BF9"/>
    <w:rsid w:val="001C6390"/>
    <w:rsid w:val="001C68B2"/>
    <w:rsid w:val="001C6E57"/>
    <w:rsid w:val="001C6EAD"/>
    <w:rsid w:val="001C71F4"/>
    <w:rsid w:val="001C7321"/>
    <w:rsid w:val="001C7B8C"/>
    <w:rsid w:val="001C7D5D"/>
    <w:rsid w:val="001C7F24"/>
    <w:rsid w:val="001D04B0"/>
    <w:rsid w:val="001D0AE2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3C9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069F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D8B"/>
    <w:rsid w:val="001E5E4B"/>
    <w:rsid w:val="001E5E72"/>
    <w:rsid w:val="001E5F0F"/>
    <w:rsid w:val="001E605E"/>
    <w:rsid w:val="001E71A5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39"/>
    <w:rsid w:val="001F5FE9"/>
    <w:rsid w:val="001F6135"/>
    <w:rsid w:val="001F68FF"/>
    <w:rsid w:val="001F6979"/>
    <w:rsid w:val="001F77D8"/>
    <w:rsid w:val="001F7888"/>
    <w:rsid w:val="001F7E20"/>
    <w:rsid w:val="00200151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A0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0C9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7FB"/>
    <w:rsid w:val="00206EC2"/>
    <w:rsid w:val="00207381"/>
    <w:rsid w:val="00207AB1"/>
    <w:rsid w:val="00207BA0"/>
    <w:rsid w:val="0021000F"/>
    <w:rsid w:val="0021008D"/>
    <w:rsid w:val="00210763"/>
    <w:rsid w:val="00210B52"/>
    <w:rsid w:val="00210C79"/>
    <w:rsid w:val="00210FF3"/>
    <w:rsid w:val="00211102"/>
    <w:rsid w:val="00211224"/>
    <w:rsid w:val="00211333"/>
    <w:rsid w:val="00211455"/>
    <w:rsid w:val="002115BC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4D62"/>
    <w:rsid w:val="00214EF2"/>
    <w:rsid w:val="00214FF1"/>
    <w:rsid w:val="002152E8"/>
    <w:rsid w:val="002164AC"/>
    <w:rsid w:val="00216984"/>
    <w:rsid w:val="00216B90"/>
    <w:rsid w:val="002176A5"/>
    <w:rsid w:val="002177DC"/>
    <w:rsid w:val="00217FDD"/>
    <w:rsid w:val="0022002C"/>
    <w:rsid w:val="002202F4"/>
    <w:rsid w:val="0022067A"/>
    <w:rsid w:val="00220C08"/>
    <w:rsid w:val="002213A7"/>
    <w:rsid w:val="002213FC"/>
    <w:rsid w:val="00221F50"/>
    <w:rsid w:val="00221F6A"/>
    <w:rsid w:val="002226B5"/>
    <w:rsid w:val="00222829"/>
    <w:rsid w:val="00222F8F"/>
    <w:rsid w:val="00223457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2735A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BE8"/>
    <w:rsid w:val="00234C32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ADF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93B"/>
    <w:rsid w:val="00253A4E"/>
    <w:rsid w:val="00253D20"/>
    <w:rsid w:val="0025435E"/>
    <w:rsid w:val="00254451"/>
    <w:rsid w:val="00254608"/>
    <w:rsid w:val="0025484B"/>
    <w:rsid w:val="00254906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14"/>
    <w:rsid w:val="002633B8"/>
    <w:rsid w:val="002634AD"/>
    <w:rsid w:val="00263823"/>
    <w:rsid w:val="0026391A"/>
    <w:rsid w:val="002639B7"/>
    <w:rsid w:val="00263B2A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84C"/>
    <w:rsid w:val="002678ED"/>
    <w:rsid w:val="00267A89"/>
    <w:rsid w:val="00270092"/>
    <w:rsid w:val="002702A9"/>
    <w:rsid w:val="00270BF2"/>
    <w:rsid w:val="00270CAD"/>
    <w:rsid w:val="00270CC9"/>
    <w:rsid w:val="00270D00"/>
    <w:rsid w:val="00271836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08"/>
    <w:rsid w:val="002746CD"/>
    <w:rsid w:val="002747B1"/>
    <w:rsid w:val="00275362"/>
    <w:rsid w:val="00275E83"/>
    <w:rsid w:val="002762B5"/>
    <w:rsid w:val="002768B9"/>
    <w:rsid w:val="00276965"/>
    <w:rsid w:val="002769C3"/>
    <w:rsid w:val="0027725D"/>
    <w:rsid w:val="00277529"/>
    <w:rsid w:val="0027752A"/>
    <w:rsid w:val="00277D2E"/>
    <w:rsid w:val="00280051"/>
    <w:rsid w:val="00280704"/>
    <w:rsid w:val="00280F28"/>
    <w:rsid w:val="002813A6"/>
    <w:rsid w:val="00281A3E"/>
    <w:rsid w:val="00281CFE"/>
    <w:rsid w:val="002820B0"/>
    <w:rsid w:val="0028256E"/>
    <w:rsid w:val="00282C48"/>
    <w:rsid w:val="00282FB9"/>
    <w:rsid w:val="002837B0"/>
    <w:rsid w:val="002839CA"/>
    <w:rsid w:val="00283BC3"/>
    <w:rsid w:val="00283D72"/>
    <w:rsid w:val="002842D1"/>
    <w:rsid w:val="00284417"/>
    <w:rsid w:val="00284A80"/>
    <w:rsid w:val="00284E4B"/>
    <w:rsid w:val="00284F0B"/>
    <w:rsid w:val="002852D6"/>
    <w:rsid w:val="002853D5"/>
    <w:rsid w:val="002857B9"/>
    <w:rsid w:val="00285AB8"/>
    <w:rsid w:val="00285FE2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29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70B"/>
    <w:rsid w:val="002927E6"/>
    <w:rsid w:val="00292C4D"/>
    <w:rsid w:val="00292ECD"/>
    <w:rsid w:val="00293049"/>
    <w:rsid w:val="002931F3"/>
    <w:rsid w:val="00293204"/>
    <w:rsid w:val="002936FF"/>
    <w:rsid w:val="002940C0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50E"/>
    <w:rsid w:val="002978E4"/>
    <w:rsid w:val="002A0374"/>
    <w:rsid w:val="002A047A"/>
    <w:rsid w:val="002A09BD"/>
    <w:rsid w:val="002A0C5E"/>
    <w:rsid w:val="002A104A"/>
    <w:rsid w:val="002A13A4"/>
    <w:rsid w:val="002A1510"/>
    <w:rsid w:val="002A1C21"/>
    <w:rsid w:val="002A1EE6"/>
    <w:rsid w:val="002A20F7"/>
    <w:rsid w:val="002A25BC"/>
    <w:rsid w:val="002A3118"/>
    <w:rsid w:val="002A311B"/>
    <w:rsid w:val="002A3B5B"/>
    <w:rsid w:val="002A3EF2"/>
    <w:rsid w:val="002A3F7A"/>
    <w:rsid w:val="002A3F9B"/>
    <w:rsid w:val="002A4177"/>
    <w:rsid w:val="002A43A6"/>
    <w:rsid w:val="002A4639"/>
    <w:rsid w:val="002A4E36"/>
    <w:rsid w:val="002A51C9"/>
    <w:rsid w:val="002A57E0"/>
    <w:rsid w:val="002A5B31"/>
    <w:rsid w:val="002A6766"/>
    <w:rsid w:val="002A6BA7"/>
    <w:rsid w:val="002A751A"/>
    <w:rsid w:val="002A7ECD"/>
    <w:rsid w:val="002A7EF7"/>
    <w:rsid w:val="002B0066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4D4"/>
    <w:rsid w:val="002B39C0"/>
    <w:rsid w:val="002B3C7C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3DCC"/>
    <w:rsid w:val="002C4989"/>
    <w:rsid w:val="002C56E0"/>
    <w:rsid w:val="002C5711"/>
    <w:rsid w:val="002C577B"/>
    <w:rsid w:val="002C5A60"/>
    <w:rsid w:val="002C5E34"/>
    <w:rsid w:val="002C6262"/>
    <w:rsid w:val="002D0BFF"/>
    <w:rsid w:val="002D1152"/>
    <w:rsid w:val="002D121B"/>
    <w:rsid w:val="002D1FAC"/>
    <w:rsid w:val="002D2716"/>
    <w:rsid w:val="002D2D7A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277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1F93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36"/>
    <w:rsid w:val="002E4046"/>
    <w:rsid w:val="002E4325"/>
    <w:rsid w:val="002E4DFE"/>
    <w:rsid w:val="002E5292"/>
    <w:rsid w:val="002E5763"/>
    <w:rsid w:val="002E5810"/>
    <w:rsid w:val="002E5A9D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1A0C"/>
    <w:rsid w:val="002F1EE6"/>
    <w:rsid w:val="002F205B"/>
    <w:rsid w:val="002F222F"/>
    <w:rsid w:val="002F248B"/>
    <w:rsid w:val="002F2610"/>
    <w:rsid w:val="002F2D58"/>
    <w:rsid w:val="002F2E58"/>
    <w:rsid w:val="002F3304"/>
    <w:rsid w:val="002F3793"/>
    <w:rsid w:val="002F3794"/>
    <w:rsid w:val="002F3A9D"/>
    <w:rsid w:val="002F3BF6"/>
    <w:rsid w:val="002F3FDF"/>
    <w:rsid w:val="002F449D"/>
    <w:rsid w:val="002F4DFB"/>
    <w:rsid w:val="002F51CA"/>
    <w:rsid w:val="002F5845"/>
    <w:rsid w:val="002F5E58"/>
    <w:rsid w:val="002F617B"/>
    <w:rsid w:val="002F6555"/>
    <w:rsid w:val="002F67B4"/>
    <w:rsid w:val="002F6F3C"/>
    <w:rsid w:val="00300323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2E"/>
    <w:rsid w:val="00303E98"/>
    <w:rsid w:val="00304222"/>
    <w:rsid w:val="00304837"/>
    <w:rsid w:val="00304A7D"/>
    <w:rsid w:val="00304E3F"/>
    <w:rsid w:val="00305116"/>
    <w:rsid w:val="0030544C"/>
    <w:rsid w:val="00305454"/>
    <w:rsid w:val="003059AA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8A5"/>
    <w:rsid w:val="00311DC9"/>
    <w:rsid w:val="003122E7"/>
    <w:rsid w:val="00312A1E"/>
    <w:rsid w:val="00312ABE"/>
    <w:rsid w:val="00313102"/>
    <w:rsid w:val="00313487"/>
    <w:rsid w:val="00313734"/>
    <w:rsid w:val="0031396B"/>
    <w:rsid w:val="00313F41"/>
    <w:rsid w:val="0031402B"/>
    <w:rsid w:val="0031406F"/>
    <w:rsid w:val="003142A4"/>
    <w:rsid w:val="00314463"/>
    <w:rsid w:val="00314578"/>
    <w:rsid w:val="00314C95"/>
    <w:rsid w:val="00314D0D"/>
    <w:rsid w:val="00315353"/>
    <w:rsid w:val="0031648A"/>
    <w:rsid w:val="00316D58"/>
    <w:rsid w:val="00316EDA"/>
    <w:rsid w:val="003170A3"/>
    <w:rsid w:val="00317194"/>
    <w:rsid w:val="00317365"/>
    <w:rsid w:val="003179F2"/>
    <w:rsid w:val="00317AAA"/>
    <w:rsid w:val="00317DC1"/>
    <w:rsid w:val="0032022D"/>
    <w:rsid w:val="003203F6"/>
    <w:rsid w:val="003207D5"/>
    <w:rsid w:val="003211CF"/>
    <w:rsid w:val="003214A2"/>
    <w:rsid w:val="00321537"/>
    <w:rsid w:val="003218DE"/>
    <w:rsid w:val="00321934"/>
    <w:rsid w:val="00321F6A"/>
    <w:rsid w:val="00322212"/>
    <w:rsid w:val="00323039"/>
    <w:rsid w:val="0032317A"/>
    <w:rsid w:val="003234A9"/>
    <w:rsid w:val="00323501"/>
    <w:rsid w:val="00323747"/>
    <w:rsid w:val="00323F71"/>
    <w:rsid w:val="00324227"/>
    <w:rsid w:val="00324486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279C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036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31F"/>
    <w:rsid w:val="0034163F"/>
    <w:rsid w:val="003416B0"/>
    <w:rsid w:val="00341700"/>
    <w:rsid w:val="00341704"/>
    <w:rsid w:val="0034226D"/>
    <w:rsid w:val="00342C1F"/>
    <w:rsid w:val="00342C24"/>
    <w:rsid w:val="003432A6"/>
    <w:rsid w:val="00343E8A"/>
    <w:rsid w:val="003441A8"/>
    <w:rsid w:val="00344F37"/>
    <w:rsid w:val="003450C5"/>
    <w:rsid w:val="00345648"/>
    <w:rsid w:val="003457FF"/>
    <w:rsid w:val="00345D7E"/>
    <w:rsid w:val="00346A4B"/>
    <w:rsid w:val="00346C42"/>
    <w:rsid w:val="00346DF5"/>
    <w:rsid w:val="003470CE"/>
    <w:rsid w:val="00347569"/>
    <w:rsid w:val="00347BD4"/>
    <w:rsid w:val="00347E4C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80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57359"/>
    <w:rsid w:val="00357713"/>
    <w:rsid w:val="00360441"/>
    <w:rsid w:val="00360486"/>
    <w:rsid w:val="0036123C"/>
    <w:rsid w:val="0036159E"/>
    <w:rsid w:val="00361FC6"/>
    <w:rsid w:val="003625B5"/>
    <w:rsid w:val="003628C3"/>
    <w:rsid w:val="00362EA0"/>
    <w:rsid w:val="00362FFC"/>
    <w:rsid w:val="003638F7"/>
    <w:rsid w:val="003641B9"/>
    <w:rsid w:val="003645ED"/>
    <w:rsid w:val="003646ED"/>
    <w:rsid w:val="0036479A"/>
    <w:rsid w:val="00364CBA"/>
    <w:rsid w:val="00364D3A"/>
    <w:rsid w:val="0036501C"/>
    <w:rsid w:val="00365032"/>
    <w:rsid w:val="00365110"/>
    <w:rsid w:val="003654C4"/>
    <w:rsid w:val="00365A9D"/>
    <w:rsid w:val="003660A4"/>
    <w:rsid w:val="003669EA"/>
    <w:rsid w:val="00366BEA"/>
    <w:rsid w:val="003673F8"/>
    <w:rsid w:val="00367582"/>
    <w:rsid w:val="00367804"/>
    <w:rsid w:val="003678DF"/>
    <w:rsid w:val="0036790A"/>
    <w:rsid w:val="0036799C"/>
    <w:rsid w:val="003679D5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185"/>
    <w:rsid w:val="003772BB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640"/>
    <w:rsid w:val="00381A6E"/>
    <w:rsid w:val="00381CDF"/>
    <w:rsid w:val="00381EA5"/>
    <w:rsid w:val="0038246F"/>
    <w:rsid w:val="00382866"/>
    <w:rsid w:val="00382869"/>
    <w:rsid w:val="00382C3C"/>
    <w:rsid w:val="00382FD0"/>
    <w:rsid w:val="0038305B"/>
    <w:rsid w:val="00383066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57"/>
    <w:rsid w:val="003876BB"/>
    <w:rsid w:val="003877C0"/>
    <w:rsid w:val="00387F41"/>
    <w:rsid w:val="00387FCF"/>
    <w:rsid w:val="0039017E"/>
    <w:rsid w:val="00390358"/>
    <w:rsid w:val="00390570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3582"/>
    <w:rsid w:val="00394148"/>
    <w:rsid w:val="003948D2"/>
    <w:rsid w:val="00394DBD"/>
    <w:rsid w:val="00394ECF"/>
    <w:rsid w:val="003952D4"/>
    <w:rsid w:val="00395870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BCD"/>
    <w:rsid w:val="003A3E3F"/>
    <w:rsid w:val="003A486E"/>
    <w:rsid w:val="003A5430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ECF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A16"/>
    <w:rsid w:val="003B7CE9"/>
    <w:rsid w:val="003B7D08"/>
    <w:rsid w:val="003B7D3F"/>
    <w:rsid w:val="003B7E1E"/>
    <w:rsid w:val="003C0150"/>
    <w:rsid w:val="003C0559"/>
    <w:rsid w:val="003C05DA"/>
    <w:rsid w:val="003C07C1"/>
    <w:rsid w:val="003C0CB6"/>
    <w:rsid w:val="003C12D6"/>
    <w:rsid w:val="003C17EA"/>
    <w:rsid w:val="003C1982"/>
    <w:rsid w:val="003C1CEC"/>
    <w:rsid w:val="003C216A"/>
    <w:rsid w:val="003C21BF"/>
    <w:rsid w:val="003C24EF"/>
    <w:rsid w:val="003C27FE"/>
    <w:rsid w:val="003C2ABA"/>
    <w:rsid w:val="003C314B"/>
    <w:rsid w:val="003C3262"/>
    <w:rsid w:val="003C33D6"/>
    <w:rsid w:val="003C3654"/>
    <w:rsid w:val="003C3822"/>
    <w:rsid w:val="003C3968"/>
    <w:rsid w:val="003C3CB9"/>
    <w:rsid w:val="003C437C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8AE"/>
    <w:rsid w:val="003C7D1D"/>
    <w:rsid w:val="003C7FFA"/>
    <w:rsid w:val="003D0573"/>
    <w:rsid w:val="003D0627"/>
    <w:rsid w:val="003D0749"/>
    <w:rsid w:val="003D0BF3"/>
    <w:rsid w:val="003D0C10"/>
    <w:rsid w:val="003D1417"/>
    <w:rsid w:val="003D1898"/>
    <w:rsid w:val="003D1F29"/>
    <w:rsid w:val="003D232C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0FF0"/>
    <w:rsid w:val="003E1230"/>
    <w:rsid w:val="003E17BD"/>
    <w:rsid w:val="003E1BAD"/>
    <w:rsid w:val="003E1C82"/>
    <w:rsid w:val="003E1E28"/>
    <w:rsid w:val="003E2023"/>
    <w:rsid w:val="003E2283"/>
    <w:rsid w:val="003E22F7"/>
    <w:rsid w:val="003E2407"/>
    <w:rsid w:val="003E241C"/>
    <w:rsid w:val="003E2552"/>
    <w:rsid w:val="003E2D29"/>
    <w:rsid w:val="003E2F29"/>
    <w:rsid w:val="003E34E7"/>
    <w:rsid w:val="003E3A21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CCA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9C0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AFD"/>
    <w:rsid w:val="00402B11"/>
    <w:rsid w:val="00402EC3"/>
    <w:rsid w:val="0040319A"/>
    <w:rsid w:val="0040345A"/>
    <w:rsid w:val="004036F6"/>
    <w:rsid w:val="00403BE9"/>
    <w:rsid w:val="00403C2E"/>
    <w:rsid w:val="00403D2A"/>
    <w:rsid w:val="00403D83"/>
    <w:rsid w:val="00403E76"/>
    <w:rsid w:val="004042C1"/>
    <w:rsid w:val="00404392"/>
    <w:rsid w:val="0040458B"/>
    <w:rsid w:val="00404B13"/>
    <w:rsid w:val="00404DAD"/>
    <w:rsid w:val="004053D1"/>
    <w:rsid w:val="00405762"/>
    <w:rsid w:val="004058A9"/>
    <w:rsid w:val="00405987"/>
    <w:rsid w:val="00405DB1"/>
    <w:rsid w:val="00405EAC"/>
    <w:rsid w:val="004060C4"/>
    <w:rsid w:val="0040654D"/>
    <w:rsid w:val="0040677A"/>
    <w:rsid w:val="00406D13"/>
    <w:rsid w:val="0040742A"/>
    <w:rsid w:val="00407B78"/>
    <w:rsid w:val="00407D53"/>
    <w:rsid w:val="00410144"/>
    <w:rsid w:val="0041037F"/>
    <w:rsid w:val="0041060C"/>
    <w:rsid w:val="00410735"/>
    <w:rsid w:val="00410919"/>
    <w:rsid w:val="0041100D"/>
    <w:rsid w:val="00411034"/>
    <w:rsid w:val="00411279"/>
    <w:rsid w:val="00412073"/>
    <w:rsid w:val="0041268C"/>
    <w:rsid w:val="00412BFA"/>
    <w:rsid w:val="00412CB4"/>
    <w:rsid w:val="00413913"/>
    <w:rsid w:val="00414092"/>
    <w:rsid w:val="004141B9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1A1A"/>
    <w:rsid w:val="004223A0"/>
    <w:rsid w:val="00422C8D"/>
    <w:rsid w:val="00423ECC"/>
    <w:rsid w:val="004244C6"/>
    <w:rsid w:val="0042456B"/>
    <w:rsid w:val="00424DC6"/>
    <w:rsid w:val="00424E0E"/>
    <w:rsid w:val="0042538C"/>
    <w:rsid w:val="00425726"/>
    <w:rsid w:val="00425877"/>
    <w:rsid w:val="00425C58"/>
    <w:rsid w:val="00425D54"/>
    <w:rsid w:val="00425FDD"/>
    <w:rsid w:val="004265B2"/>
    <w:rsid w:val="00427038"/>
    <w:rsid w:val="00427379"/>
    <w:rsid w:val="004278F4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4794"/>
    <w:rsid w:val="00434D74"/>
    <w:rsid w:val="004352CC"/>
    <w:rsid w:val="00435339"/>
    <w:rsid w:val="00435464"/>
    <w:rsid w:val="0043576E"/>
    <w:rsid w:val="00435BAA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806"/>
    <w:rsid w:val="00440A2C"/>
    <w:rsid w:val="00441686"/>
    <w:rsid w:val="0044174C"/>
    <w:rsid w:val="0044192F"/>
    <w:rsid w:val="00441CD4"/>
    <w:rsid w:val="00441F8F"/>
    <w:rsid w:val="0044204D"/>
    <w:rsid w:val="004423C0"/>
    <w:rsid w:val="004426F2"/>
    <w:rsid w:val="00443C5B"/>
    <w:rsid w:val="0044410C"/>
    <w:rsid w:val="004451B3"/>
    <w:rsid w:val="004455F0"/>
    <w:rsid w:val="00445721"/>
    <w:rsid w:val="0044610D"/>
    <w:rsid w:val="0044622C"/>
    <w:rsid w:val="0044632B"/>
    <w:rsid w:val="0044667F"/>
    <w:rsid w:val="00446B05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1744"/>
    <w:rsid w:val="00451878"/>
    <w:rsid w:val="004528E7"/>
    <w:rsid w:val="00452A4C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4FE"/>
    <w:rsid w:val="00461DA9"/>
    <w:rsid w:val="00461E0E"/>
    <w:rsid w:val="00462094"/>
    <w:rsid w:val="0046234B"/>
    <w:rsid w:val="00462933"/>
    <w:rsid w:val="00463001"/>
    <w:rsid w:val="0046339C"/>
    <w:rsid w:val="0046362C"/>
    <w:rsid w:val="00463D91"/>
    <w:rsid w:val="00464392"/>
    <w:rsid w:val="004648D8"/>
    <w:rsid w:val="00464F58"/>
    <w:rsid w:val="004652B0"/>
    <w:rsid w:val="004652E9"/>
    <w:rsid w:val="004656A4"/>
    <w:rsid w:val="00466973"/>
    <w:rsid w:val="00467152"/>
    <w:rsid w:val="0046742C"/>
    <w:rsid w:val="004676A2"/>
    <w:rsid w:val="0046782C"/>
    <w:rsid w:val="00467C79"/>
    <w:rsid w:val="004704E2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B7C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AF9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0CE0"/>
    <w:rsid w:val="0048148C"/>
    <w:rsid w:val="004816E0"/>
    <w:rsid w:val="00481EDC"/>
    <w:rsid w:val="004825AC"/>
    <w:rsid w:val="004825ED"/>
    <w:rsid w:val="004829A5"/>
    <w:rsid w:val="00482F06"/>
    <w:rsid w:val="00482F58"/>
    <w:rsid w:val="0048343E"/>
    <w:rsid w:val="004837EC"/>
    <w:rsid w:val="0048381F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2CC"/>
    <w:rsid w:val="00491C67"/>
    <w:rsid w:val="00492362"/>
    <w:rsid w:val="00492A2C"/>
    <w:rsid w:val="00492E16"/>
    <w:rsid w:val="00492F4B"/>
    <w:rsid w:val="00493187"/>
    <w:rsid w:val="004931FB"/>
    <w:rsid w:val="004931FF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20A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0D61"/>
    <w:rsid w:val="004A127B"/>
    <w:rsid w:val="004A1AC2"/>
    <w:rsid w:val="004A1BD5"/>
    <w:rsid w:val="004A1D05"/>
    <w:rsid w:val="004A1F08"/>
    <w:rsid w:val="004A2149"/>
    <w:rsid w:val="004A2152"/>
    <w:rsid w:val="004A2518"/>
    <w:rsid w:val="004A2C27"/>
    <w:rsid w:val="004A2C69"/>
    <w:rsid w:val="004A2CDF"/>
    <w:rsid w:val="004A2D2F"/>
    <w:rsid w:val="004A2D56"/>
    <w:rsid w:val="004A3112"/>
    <w:rsid w:val="004A31A8"/>
    <w:rsid w:val="004A34FC"/>
    <w:rsid w:val="004A3AB3"/>
    <w:rsid w:val="004A3AF5"/>
    <w:rsid w:val="004A5C44"/>
    <w:rsid w:val="004A5F6E"/>
    <w:rsid w:val="004A62A8"/>
    <w:rsid w:val="004A7052"/>
    <w:rsid w:val="004A7837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CA7"/>
    <w:rsid w:val="004B2E37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D47"/>
    <w:rsid w:val="004B5E3E"/>
    <w:rsid w:val="004B5F4D"/>
    <w:rsid w:val="004B637F"/>
    <w:rsid w:val="004B6A00"/>
    <w:rsid w:val="004B6AFB"/>
    <w:rsid w:val="004B72D3"/>
    <w:rsid w:val="004B7740"/>
    <w:rsid w:val="004B7E83"/>
    <w:rsid w:val="004B7F71"/>
    <w:rsid w:val="004C0069"/>
    <w:rsid w:val="004C0A65"/>
    <w:rsid w:val="004C0C0B"/>
    <w:rsid w:val="004C0CE3"/>
    <w:rsid w:val="004C0E6B"/>
    <w:rsid w:val="004C1112"/>
    <w:rsid w:val="004C1454"/>
    <w:rsid w:val="004C1869"/>
    <w:rsid w:val="004C1B69"/>
    <w:rsid w:val="004C1BBE"/>
    <w:rsid w:val="004C1FBB"/>
    <w:rsid w:val="004C262A"/>
    <w:rsid w:val="004C26BE"/>
    <w:rsid w:val="004C2890"/>
    <w:rsid w:val="004C3062"/>
    <w:rsid w:val="004C30CA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6F3"/>
    <w:rsid w:val="004C6823"/>
    <w:rsid w:val="004C6D95"/>
    <w:rsid w:val="004C726B"/>
    <w:rsid w:val="004C7610"/>
    <w:rsid w:val="004C779A"/>
    <w:rsid w:val="004C77AB"/>
    <w:rsid w:val="004D07BF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9C7"/>
    <w:rsid w:val="004D6AAA"/>
    <w:rsid w:val="004D6D77"/>
    <w:rsid w:val="004D7449"/>
    <w:rsid w:val="004D78F5"/>
    <w:rsid w:val="004D7D6D"/>
    <w:rsid w:val="004E0339"/>
    <w:rsid w:val="004E0441"/>
    <w:rsid w:val="004E0607"/>
    <w:rsid w:val="004E0776"/>
    <w:rsid w:val="004E08B5"/>
    <w:rsid w:val="004E09F9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B4B"/>
    <w:rsid w:val="004E3C90"/>
    <w:rsid w:val="004E408E"/>
    <w:rsid w:val="004E41E5"/>
    <w:rsid w:val="004E49D5"/>
    <w:rsid w:val="004E4AB2"/>
    <w:rsid w:val="004E4E0E"/>
    <w:rsid w:val="004E5303"/>
    <w:rsid w:val="004E54D7"/>
    <w:rsid w:val="004E5835"/>
    <w:rsid w:val="004E5B3D"/>
    <w:rsid w:val="004E5D34"/>
    <w:rsid w:val="004E647A"/>
    <w:rsid w:val="004E6A85"/>
    <w:rsid w:val="004E6D35"/>
    <w:rsid w:val="004E70F3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4D1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4F794C"/>
    <w:rsid w:val="0050037E"/>
    <w:rsid w:val="005005DE"/>
    <w:rsid w:val="0050066E"/>
    <w:rsid w:val="005009D1"/>
    <w:rsid w:val="00500BBE"/>
    <w:rsid w:val="0050131D"/>
    <w:rsid w:val="0050146D"/>
    <w:rsid w:val="005016E2"/>
    <w:rsid w:val="00502128"/>
    <w:rsid w:val="0050255F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73E"/>
    <w:rsid w:val="00506919"/>
    <w:rsid w:val="00506BD8"/>
    <w:rsid w:val="00506C38"/>
    <w:rsid w:val="00507385"/>
    <w:rsid w:val="005075CC"/>
    <w:rsid w:val="00507A93"/>
    <w:rsid w:val="00507D11"/>
    <w:rsid w:val="005108F9"/>
    <w:rsid w:val="00510D1C"/>
    <w:rsid w:val="00510EA7"/>
    <w:rsid w:val="00511904"/>
    <w:rsid w:val="005120A3"/>
    <w:rsid w:val="0051283F"/>
    <w:rsid w:val="00512F11"/>
    <w:rsid w:val="005136E1"/>
    <w:rsid w:val="00513806"/>
    <w:rsid w:val="00513B1F"/>
    <w:rsid w:val="00513D7C"/>
    <w:rsid w:val="00514D73"/>
    <w:rsid w:val="00514DD8"/>
    <w:rsid w:val="0051549F"/>
    <w:rsid w:val="00515730"/>
    <w:rsid w:val="00515BAC"/>
    <w:rsid w:val="00515D7D"/>
    <w:rsid w:val="00516113"/>
    <w:rsid w:val="00516381"/>
    <w:rsid w:val="00516515"/>
    <w:rsid w:val="005170AD"/>
    <w:rsid w:val="005172CA"/>
    <w:rsid w:val="00517304"/>
    <w:rsid w:val="005173A4"/>
    <w:rsid w:val="00517638"/>
    <w:rsid w:val="00517852"/>
    <w:rsid w:val="00517C9A"/>
    <w:rsid w:val="00520066"/>
    <w:rsid w:val="00520104"/>
    <w:rsid w:val="00520227"/>
    <w:rsid w:val="00521DFB"/>
    <w:rsid w:val="0052244C"/>
    <w:rsid w:val="005226B5"/>
    <w:rsid w:val="0052285C"/>
    <w:rsid w:val="00522D4D"/>
    <w:rsid w:val="00522DFB"/>
    <w:rsid w:val="005232E7"/>
    <w:rsid w:val="00523381"/>
    <w:rsid w:val="005234B6"/>
    <w:rsid w:val="0052353F"/>
    <w:rsid w:val="005235EF"/>
    <w:rsid w:val="005236B8"/>
    <w:rsid w:val="005238A9"/>
    <w:rsid w:val="00523D04"/>
    <w:rsid w:val="0052434F"/>
    <w:rsid w:val="0052448C"/>
    <w:rsid w:val="005244DA"/>
    <w:rsid w:val="00524AC1"/>
    <w:rsid w:val="00524E26"/>
    <w:rsid w:val="00524EE3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A07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BE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AF2"/>
    <w:rsid w:val="00533F51"/>
    <w:rsid w:val="0053408B"/>
    <w:rsid w:val="005341E4"/>
    <w:rsid w:val="00534418"/>
    <w:rsid w:val="0053541C"/>
    <w:rsid w:val="005355B3"/>
    <w:rsid w:val="005356F6"/>
    <w:rsid w:val="00535847"/>
    <w:rsid w:val="00535B19"/>
    <w:rsid w:val="00535B2C"/>
    <w:rsid w:val="0053604A"/>
    <w:rsid w:val="00536B5E"/>
    <w:rsid w:val="00536BD0"/>
    <w:rsid w:val="00536D5E"/>
    <w:rsid w:val="00536E2D"/>
    <w:rsid w:val="005374F9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E1B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163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0BBE"/>
    <w:rsid w:val="00551001"/>
    <w:rsid w:val="00551270"/>
    <w:rsid w:val="005518AB"/>
    <w:rsid w:val="00551EE7"/>
    <w:rsid w:val="00552074"/>
    <w:rsid w:val="0055254B"/>
    <w:rsid w:val="0055258C"/>
    <w:rsid w:val="005526C7"/>
    <w:rsid w:val="00552815"/>
    <w:rsid w:val="005528FE"/>
    <w:rsid w:val="0055290F"/>
    <w:rsid w:val="0055291F"/>
    <w:rsid w:val="00552A1A"/>
    <w:rsid w:val="00552B0E"/>
    <w:rsid w:val="00552DD6"/>
    <w:rsid w:val="00552ECD"/>
    <w:rsid w:val="00553377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BBD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5BD"/>
    <w:rsid w:val="00561A32"/>
    <w:rsid w:val="00561C1D"/>
    <w:rsid w:val="00561EE4"/>
    <w:rsid w:val="005623C0"/>
    <w:rsid w:val="00562571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4B1"/>
    <w:rsid w:val="00567608"/>
    <w:rsid w:val="0056783B"/>
    <w:rsid w:val="005678C2"/>
    <w:rsid w:val="00567933"/>
    <w:rsid w:val="005704BF"/>
    <w:rsid w:val="00570B36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16F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E59"/>
    <w:rsid w:val="00580F64"/>
    <w:rsid w:val="00581002"/>
    <w:rsid w:val="00581C19"/>
    <w:rsid w:val="00582234"/>
    <w:rsid w:val="005826F4"/>
    <w:rsid w:val="0058295D"/>
    <w:rsid w:val="00583038"/>
    <w:rsid w:val="0058363C"/>
    <w:rsid w:val="00583B02"/>
    <w:rsid w:val="00583DA5"/>
    <w:rsid w:val="00583DA9"/>
    <w:rsid w:val="0058401B"/>
    <w:rsid w:val="00584128"/>
    <w:rsid w:val="005841A0"/>
    <w:rsid w:val="0058436C"/>
    <w:rsid w:val="0058453A"/>
    <w:rsid w:val="00584C76"/>
    <w:rsid w:val="00584F8E"/>
    <w:rsid w:val="0058500D"/>
    <w:rsid w:val="0058532B"/>
    <w:rsid w:val="00585522"/>
    <w:rsid w:val="005856AA"/>
    <w:rsid w:val="005858C4"/>
    <w:rsid w:val="005860B8"/>
    <w:rsid w:val="00586526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9E2"/>
    <w:rsid w:val="00593A22"/>
    <w:rsid w:val="00593B23"/>
    <w:rsid w:val="00593C5B"/>
    <w:rsid w:val="00593CE6"/>
    <w:rsid w:val="00593F6F"/>
    <w:rsid w:val="00594A17"/>
    <w:rsid w:val="0059507F"/>
    <w:rsid w:val="00595498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414"/>
    <w:rsid w:val="005A362F"/>
    <w:rsid w:val="005A3D4D"/>
    <w:rsid w:val="005A5332"/>
    <w:rsid w:val="005A58F3"/>
    <w:rsid w:val="005A6023"/>
    <w:rsid w:val="005A6628"/>
    <w:rsid w:val="005A6D8A"/>
    <w:rsid w:val="005A70CA"/>
    <w:rsid w:val="005A752F"/>
    <w:rsid w:val="005A7E67"/>
    <w:rsid w:val="005B0A40"/>
    <w:rsid w:val="005B0A4B"/>
    <w:rsid w:val="005B0BC6"/>
    <w:rsid w:val="005B0CF7"/>
    <w:rsid w:val="005B0CFC"/>
    <w:rsid w:val="005B0DF5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2C9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7B4"/>
    <w:rsid w:val="005B7A62"/>
    <w:rsid w:val="005B7CAF"/>
    <w:rsid w:val="005B7D2D"/>
    <w:rsid w:val="005C06E7"/>
    <w:rsid w:val="005C07F6"/>
    <w:rsid w:val="005C0878"/>
    <w:rsid w:val="005C0F3A"/>
    <w:rsid w:val="005C11A5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7FF"/>
    <w:rsid w:val="005C4BE8"/>
    <w:rsid w:val="005C4E72"/>
    <w:rsid w:val="005C53CF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8D4"/>
    <w:rsid w:val="005C7AF6"/>
    <w:rsid w:val="005D003C"/>
    <w:rsid w:val="005D077C"/>
    <w:rsid w:val="005D099A"/>
    <w:rsid w:val="005D10A2"/>
    <w:rsid w:val="005D13DB"/>
    <w:rsid w:val="005D14C2"/>
    <w:rsid w:val="005D1791"/>
    <w:rsid w:val="005D185B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724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A95"/>
    <w:rsid w:val="005D6B7D"/>
    <w:rsid w:val="005D6DA0"/>
    <w:rsid w:val="005D6E83"/>
    <w:rsid w:val="005D7046"/>
    <w:rsid w:val="005D74D6"/>
    <w:rsid w:val="005E0435"/>
    <w:rsid w:val="005E05BD"/>
    <w:rsid w:val="005E0963"/>
    <w:rsid w:val="005E09DB"/>
    <w:rsid w:val="005E0CBC"/>
    <w:rsid w:val="005E1111"/>
    <w:rsid w:val="005E12A8"/>
    <w:rsid w:val="005E1504"/>
    <w:rsid w:val="005E16F6"/>
    <w:rsid w:val="005E1854"/>
    <w:rsid w:val="005E1E3C"/>
    <w:rsid w:val="005E26FF"/>
    <w:rsid w:val="005E2717"/>
    <w:rsid w:val="005E2974"/>
    <w:rsid w:val="005E330F"/>
    <w:rsid w:val="005E3CC8"/>
    <w:rsid w:val="005E3CE0"/>
    <w:rsid w:val="005E3D72"/>
    <w:rsid w:val="005E3E9B"/>
    <w:rsid w:val="005E459F"/>
    <w:rsid w:val="005E4983"/>
    <w:rsid w:val="005E4AE9"/>
    <w:rsid w:val="005E4C70"/>
    <w:rsid w:val="005E4CE3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6F88"/>
    <w:rsid w:val="005E747D"/>
    <w:rsid w:val="005E7806"/>
    <w:rsid w:val="005E7F89"/>
    <w:rsid w:val="005F0176"/>
    <w:rsid w:val="005F025A"/>
    <w:rsid w:val="005F09FA"/>
    <w:rsid w:val="005F0BEB"/>
    <w:rsid w:val="005F0EAC"/>
    <w:rsid w:val="005F0F38"/>
    <w:rsid w:val="005F13EE"/>
    <w:rsid w:val="005F1594"/>
    <w:rsid w:val="005F15DE"/>
    <w:rsid w:val="005F15F8"/>
    <w:rsid w:val="005F1A20"/>
    <w:rsid w:val="005F24ED"/>
    <w:rsid w:val="005F274F"/>
    <w:rsid w:val="005F31DF"/>
    <w:rsid w:val="005F3476"/>
    <w:rsid w:val="005F3B97"/>
    <w:rsid w:val="005F3DB0"/>
    <w:rsid w:val="005F3E54"/>
    <w:rsid w:val="005F44E2"/>
    <w:rsid w:val="005F453D"/>
    <w:rsid w:val="005F4817"/>
    <w:rsid w:val="005F4DE9"/>
    <w:rsid w:val="005F6139"/>
    <w:rsid w:val="005F620B"/>
    <w:rsid w:val="005F6215"/>
    <w:rsid w:val="005F6B16"/>
    <w:rsid w:val="005F6BD5"/>
    <w:rsid w:val="005F6BDD"/>
    <w:rsid w:val="005F6E03"/>
    <w:rsid w:val="005F6E26"/>
    <w:rsid w:val="005F705F"/>
    <w:rsid w:val="005F7560"/>
    <w:rsid w:val="005F7864"/>
    <w:rsid w:val="005F7957"/>
    <w:rsid w:val="005F7969"/>
    <w:rsid w:val="005F7A7C"/>
    <w:rsid w:val="006007AD"/>
    <w:rsid w:val="00600A49"/>
    <w:rsid w:val="00600B84"/>
    <w:rsid w:val="00600C95"/>
    <w:rsid w:val="00600F0E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5CE6"/>
    <w:rsid w:val="006066B9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0E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7EE"/>
    <w:rsid w:val="00614B38"/>
    <w:rsid w:val="00614B85"/>
    <w:rsid w:val="00614DDD"/>
    <w:rsid w:val="00614FF3"/>
    <w:rsid w:val="006150B2"/>
    <w:rsid w:val="006153E8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C02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3DF1"/>
    <w:rsid w:val="00624593"/>
    <w:rsid w:val="00624BF3"/>
    <w:rsid w:val="00624D2A"/>
    <w:rsid w:val="00624D5F"/>
    <w:rsid w:val="00624F44"/>
    <w:rsid w:val="006250F3"/>
    <w:rsid w:val="00625303"/>
    <w:rsid w:val="00625700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2DD"/>
    <w:rsid w:val="0063573C"/>
    <w:rsid w:val="006357C2"/>
    <w:rsid w:val="006359AD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03C"/>
    <w:rsid w:val="00640EF2"/>
    <w:rsid w:val="00640F13"/>
    <w:rsid w:val="006416D2"/>
    <w:rsid w:val="00641C3A"/>
    <w:rsid w:val="00641EDF"/>
    <w:rsid w:val="006425D9"/>
    <w:rsid w:val="00642607"/>
    <w:rsid w:val="00642883"/>
    <w:rsid w:val="00642884"/>
    <w:rsid w:val="00642CEB"/>
    <w:rsid w:val="00644006"/>
    <w:rsid w:val="00644CE8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32"/>
    <w:rsid w:val="00651AF4"/>
    <w:rsid w:val="00651CFE"/>
    <w:rsid w:val="006526A7"/>
    <w:rsid w:val="006528C9"/>
    <w:rsid w:val="00653086"/>
    <w:rsid w:val="006530F6"/>
    <w:rsid w:val="006537C3"/>
    <w:rsid w:val="00653ADF"/>
    <w:rsid w:val="0065414C"/>
    <w:rsid w:val="00654188"/>
    <w:rsid w:val="006542D2"/>
    <w:rsid w:val="0065432F"/>
    <w:rsid w:val="00654C2F"/>
    <w:rsid w:val="00654C89"/>
    <w:rsid w:val="00654CCE"/>
    <w:rsid w:val="00654D58"/>
    <w:rsid w:val="00655CE1"/>
    <w:rsid w:val="00655E92"/>
    <w:rsid w:val="0065617C"/>
    <w:rsid w:val="006562EF"/>
    <w:rsid w:val="00656C6F"/>
    <w:rsid w:val="00656F77"/>
    <w:rsid w:val="00657466"/>
    <w:rsid w:val="006579ED"/>
    <w:rsid w:val="00657A56"/>
    <w:rsid w:val="00657A64"/>
    <w:rsid w:val="00660261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580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073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6F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416"/>
    <w:rsid w:val="006727DF"/>
    <w:rsid w:val="00672FB8"/>
    <w:rsid w:val="0067304C"/>
    <w:rsid w:val="00673207"/>
    <w:rsid w:val="00673EC1"/>
    <w:rsid w:val="00673F6E"/>
    <w:rsid w:val="00674267"/>
    <w:rsid w:val="006742C3"/>
    <w:rsid w:val="0067466E"/>
    <w:rsid w:val="006754EA"/>
    <w:rsid w:val="0067552D"/>
    <w:rsid w:val="006757A3"/>
    <w:rsid w:val="00675A39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074E"/>
    <w:rsid w:val="00681232"/>
    <w:rsid w:val="0068137A"/>
    <w:rsid w:val="006813F6"/>
    <w:rsid w:val="0068148C"/>
    <w:rsid w:val="00681602"/>
    <w:rsid w:val="00681853"/>
    <w:rsid w:val="00681E3F"/>
    <w:rsid w:val="0068238E"/>
    <w:rsid w:val="0068245F"/>
    <w:rsid w:val="006827A6"/>
    <w:rsid w:val="00682800"/>
    <w:rsid w:val="00682A9B"/>
    <w:rsid w:val="00682F1F"/>
    <w:rsid w:val="00682F36"/>
    <w:rsid w:val="00683415"/>
    <w:rsid w:val="00683BD7"/>
    <w:rsid w:val="00684601"/>
    <w:rsid w:val="00685A30"/>
    <w:rsid w:val="00685FEE"/>
    <w:rsid w:val="0068699C"/>
    <w:rsid w:val="00686D3B"/>
    <w:rsid w:val="00687026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694"/>
    <w:rsid w:val="0069272D"/>
    <w:rsid w:val="00692B57"/>
    <w:rsid w:val="00692B8C"/>
    <w:rsid w:val="00693082"/>
    <w:rsid w:val="0069313D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E85"/>
    <w:rsid w:val="00697F5A"/>
    <w:rsid w:val="006A0319"/>
    <w:rsid w:val="006A034C"/>
    <w:rsid w:val="006A0E66"/>
    <w:rsid w:val="006A1002"/>
    <w:rsid w:val="006A1143"/>
    <w:rsid w:val="006A14F8"/>
    <w:rsid w:val="006A1D38"/>
    <w:rsid w:val="006A1FA2"/>
    <w:rsid w:val="006A2171"/>
    <w:rsid w:val="006A2681"/>
    <w:rsid w:val="006A2753"/>
    <w:rsid w:val="006A3BBE"/>
    <w:rsid w:val="006A4635"/>
    <w:rsid w:val="006A47C0"/>
    <w:rsid w:val="006A4EFF"/>
    <w:rsid w:val="006A553A"/>
    <w:rsid w:val="006A55C5"/>
    <w:rsid w:val="006A5799"/>
    <w:rsid w:val="006A592C"/>
    <w:rsid w:val="006A5B2A"/>
    <w:rsid w:val="006A5D40"/>
    <w:rsid w:val="006A6262"/>
    <w:rsid w:val="006A6362"/>
    <w:rsid w:val="006A6BAE"/>
    <w:rsid w:val="006A6D3E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99E"/>
    <w:rsid w:val="006B4DBB"/>
    <w:rsid w:val="006B4FC3"/>
    <w:rsid w:val="006B58C9"/>
    <w:rsid w:val="006B60FA"/>
    <w:rsid w:val="006B61B1"/>
    <w:rsid w:val="006B6B3F"/>
    <w:rsid w:val="006B6B63"/>
    <w:rsid w:val="006B6D6E"/>
    <w:rsid w:val="006B70EF"/>
    <w:rsid w:val="006B7DDB"/>
    <w:rsid w:val="006B7E2B"/>
    <w:rsid w:val="006C0253"/>
    <w:rsid w:val="006C02A7"/>
    <w:rsid w:val="006C0A10"/>
    <w:rsid w:val="006C0AEB"/>
    <w:rsid w:val="006C0B10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A6C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58A5"/>
    <w:rsid w:val="006D5DB5"/>
    <w:rsid w:val="006D699E"/>
    <w:rsid w:val="006D7080"/>
    <w:rsid w:val="006D753F"/>
    <w:rsid w:val="006D782F"/>
    <w:rsid w:val="006D7C0E"/>
    <w:rsid w:val="006E0094"/>
    <w:rsid w:val="006E08C0"/>
    <w:rsid w:val="006E1462"/>
    <w:rsid w:val="006E1636"/>
    <w:rsid w:val="006E177C"/>
    <w:rsid w:val="006E1B59"/>
    <w:rsid w:val="006E1BB5"/>
    <w:rsid w:val="006E1E96"/>
    <w:rsid w:val="006E20C6"/>
    <w:rsid w:val="006E20FD"/>
    <w:rsid w:val="006E243F"/>
    <w:rsid w:val="006E253D"/>
    <w:rsid w:val="006E25E3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705"/>
    <w:rsid w:val="006E77A6"/>
    <w:rsid w:val="006E7CEA"/>
    <w:rsid w:val="006E7E12"/>
    <w:rsid w:val="006F0795"/>
    <w:rsid w:val="006F0DDF"/>
    <w:rsid w:val="006F1011"/>
    <w:rsid w:val="006F13B4"/>
    <w:rsid w:val="006F1416"/>
    <w:rsid w:val="006F1B87"/>
    <w:rsid w:val="006F2597"/>
    <w:rsid w:val="006F2FD0"/>
    <w:rsid w:val="006F2FD2"/>
    <w:rsid w:val="006F3029"/>
    <w:rsid w:val="006F315E"/>
    <w:rsid w:val="006F35A9"/>
    <w:rsid w:val="006F39C8"/>
    <w:rsid w:val="006F3B3F"/>
    <w:rsid w:val="006F3E44"/>
    <w:rsid w:val="006F40DB"/>
    <w:rsid w:val="006F4A36"/>
    <w:rsid w:val="006F4F9F"/>
    <w:rsid w:val="006F4FA0"/>
    <w:rsid w:val="006F50A7"/>
    <w:rsid w:val="006F51E1"/>
    <w:rsid w:val="006F5601"/>
    <w:rsid w:val="006F68A5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43B"/>
    <w:rsid w:val="00700C30"/>
    <w:rsid w:val="00700E00"/>
    <w:rsid w:val="007013C2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356"/>
    <w:rsid w:val="00704537"/>
    <w:rsid w:val="00704712"/>
    <w:rsid w:val="00704716"/>
    <w:rsid w:val="007048AD"/>
    <w:rsid w:val="00704DB2"/>
    <w:rsid w:val="007051CC"/>
    <w:rsid w:val="00705AD1"/>
    <w:rsid w:val="00705BD7"/>
    <w:rsid w:val="00705C33"/>
    <w:rsid w:val="00705C44"/>
    <w:rsid w:val="0070633F"/>
    <w:rsid w:val="0070680F"/>
    <w:rsid w:val="007068FB"/>
    <w:rsid w:val="00706B27"/>
    <w:rsid w:val="007072BD"/>
    <w:rsid w:val="00707468"/>
    <w:rsid w:val="007075F7"/>
    <w:rsid w:val="00707CED"/>
    <w:rsid w:val="00707CF5"/>
    <w:rsid w:val="00707D23"/>
    <w:rsid w:val="00710AC1"/>
    <w:rsid w:val="00710BFA"/>
    <w:rsid w:val="00711B72"/>
    <w:rsid w:val="00711D05"/>
    <w:rsid w:val="00711F41"/>
    <w:rsid w:val="00712218"/>
    <w:rsid w:val="0071234C"/>
    <w:rsid w:val="007127F3"/>
    <w:rsid w:val="0071288D"/>
    <w:rsid w:val="00712B84"/>
    <w:rsid w:val="00712B9D"/>
    <w:rsid w:val="00712D29"/>
    <w:rsid w:val="00713100"/>
    <w:rsid w:val="0071316C"/>
    <w:rsid w:val="00713648"/>
    <w:rsid w:val="00713D5D"/>
    <w:rsid w:val="00713EE5"/>
    <w:rsid w:val="00713FCF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0AD1"/>
    <w:rsid w:val="00721411"/>
    <w:rsid w:val="007214DB"/>
    <w:rsid w:val="00721827"/>
    <w:rsid w:val="00721898"/>
    <w:rsid w:val="00721DB1"/>
    <w:rsid w:val="0072239B"/>
    <w:rsid w:val="00722404"/>
    <w:rsid w:val="00722560"/>
    <w:rsid w:val="00722B92"/>
    <w:rsid w:val="00723A14"/>
    <w:rsid w:val="00723E89"/>
    <w:rsid w:val="00724765"/>
    <w:rsid w:val="007248D0"/>
    <w:rsid w:val="00724B52"/>
    <w:rsid w:val="00724D59"/>
    <w:rsid w:val="007252C6"/>
    <w:rsid w:val="00725391"/>
    <w:rsid w:val="00725418"/>
    <w:rsid w:val="00725D01"/>
    <w:rsid w:val="00725FCE"/>
    <w:rsid w:val="007261DD"/>
    <w:rsid w:val="00726834"/>
    <w:rsid w:val="00727AE4"/>
    <w:rsid w:val="00727F28"/>
    <w:rsid w:val="007303D4"/>
    <w:rsid w:val="0073089F"/>
    <w:rsid w:val="0073098C"/>
    <w:rsid w:val="00730DE5"/>
    <w:rsid w:val="00730EAA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381"/>
    <w:rsid w:val="00734654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6FC1"/>
    <w:rsid w:val="00737084"/>
    <w:rsid w:val="00737496"/>
    <w:rsid w:val="007379DA"/>
    <w:rsid w:val="00737BE7"/>
    <w:rsid w:val="00737CDB"/>
    <w:rsid w:val="00737DE9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4AC1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501D3"/>
    <w:rsid w:val="00750309"/>
    <w:rsid w:val="0075048A"/>
    <w:rsid w:val="00750521"/>
    <w:rsid w:val="00750766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D3F"/>
    <w:rsid w:val="00754E4A"/>
    <w:rsid w:val="007556E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BD2"/>
    <w:rsid w:val="00762ED1"/>
    <w:rsid w:val="00762F09"/>
    <w:rsid w:val="00762F20"/>
    <w:rsid w:val="007630F9"/>
    <w:rsid w:val="0076342D"/>
    <w:rsid w:val="0076381F"/>
    <w:rsid w:val="0076397B"/>
    <w:rsid w:val="00763ECF"/>
    <w:rsid w:val="0076434E"/>
    <w:rsid w:val="007646BC"/>
    <w:rsid w:val="0076475F"/>
    <w:rsid w:val="00764BD0"/>
    <w:rsid w:val="00764E95"/>
    <w:rsid w:val="007652C0"/>
    <w:rsid w:val="00765C1F"/>
    <w:rsid w:val="00765CDC"/>
    <w:rsid w:val="007663E6"/>
    <w:rsid w:val="007663EA"/>
    <w:rsid w:val="007664C2"/>
    <w:rsid w:val="00766534"/>
    <w:rsid w:val="00766735"/>
    <w:rsid w:val="00766949"/>
    <w:rsid w:val="00766AF9"/>
    <w:rsid w:val="00767074"/>
    <w:rsid w:val="00767526"/>
    <w:rsid w:val="0076769D"/>
    <w:rsid w:val="00767807"/>
    <w:rsid w:val="00767974"/>
    <w:rsid w:val="00767A7D"/>
    <w:rsid w:val="0077091D"/>
    <w:rsid w:val="00770A1A"/>
    <w:rsid w:val="00770A2D"/>
    <w:rsid w:val="00770F18"/>
    <w:rsid w:val="00770F4D"/>
    <w:rsid w:val="00771422"/>
    <w:rsid w:val="007718C6"/>
    <w:rsid w:val="00771D57"/>
    <w:rsid w:val="00771E30"/>
    <w:rsid w:val="00771F87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6A"/>
    <w:rsid w:val="00773EEC"/>
    <w:rsid w:val="0077454F"/>
    <w:rsid w:val="00774B37"/>
    <w:rsid w:val="00774DFB"/>
    <w:rsid w:val="00774E3B"/>
    <w:rsid w:val="00775815"/>
    <w:rsid w:val="00775B7B"/>
    <w:rsid w:val="00775EC3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1DB"/>
    <w:rsid w:val="00783521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88D"/>
    <w:rsid w:val="00791EF7"/>
    <w:rsid w:val="007925A2"/>
    <w:rsid w:val="00792770"/>
    <w:rsid w:val="0079299F"/>
    <w:rsid w:val="00792E01"/>
    <w:rsid w:val="00792F63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5A"/>
    <w:rsid w:val="0079548A"/>
    <w:rsid w:val="007962B0"/>
    <w:rsid w:val="0079654D"/>
    <w:rsid w:val="0079666D"/>
    <w:rsid w:val="00797674"/>
    <w:rsid w:val="007979F8"/>
    <w:rsid w:val="007A09B1"/>
    <w:rsid w:val="007A0CC2"/>
    <w:rsid w:val="007A1252"/>
    <w:rsid w:val="007A1F6B"/>
    <w:rsid w:val="007A244D"/>
    <w:rsid w:val="007A2491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424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8E0"/>
    <w:rsid w:val="007B0A9A"/>
    <w:rsid w:val="007B0BF3"/>
    <w:rsid w:val="007B10F4"/>
    <w:rsid w:val="007B171E"/>
    <w:rsid w:val="007B1EA5"/>
    <w:rsid w:val="007B1F3A"/>
    <w:rsid w:val="007B24CB"/>
    <w:rsid w:val="007B2689"/>
    <w:rsid w:val="007B2B3B"/>
    <w:rsid w:val="007B2D41"/>
    <w:rsid w:val="007B2E24"/>
    <w:rsid w:val="007B2E97"/>
    <w:rsid w:val="007B3221"/>
    <w:rsid w:val="007B34E6"/>
    <w:rsid w:val="007B37EF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607"/>
    <w:rsid w:val="007C0D31"/>
    <w:rsid w:val="007C0DDC"/>
    <w:rsid w:val="007C10C7"/>
    <w:rsid w:val="007C1751"/>
    <w:rsid w:val="007C1994"/>
    <w:rsid w:val="007C1B1B"/>
    <w:rsid w:val="007C1B2C"/>
    <w:rsid w:val="007C1D6F"/>
    <w:rsid w:val="007C1DBF"/>
    <w:rsid w:val="007C1FEC"/>
    <w:rsid w:val="007C20E6"/>
    <w:rsid w:val="007C21A4"/>
    <w:rsid w:val="007C21D9"/>
    <w:rsid w:val="007C22F1"/>
    <w:rsid w:val="007C2458"/>
    <w:rsid w:val="007C29F9"/>
    <w:rsid w:val="007C2B01"/>
    <w:rsid w:val="007C343E"/>
    <w:rsid w:val="007C3799"/>
    <w:rsid w:val="007C3A2E"/>
    <w:rsid w:val="007C3C5A"/>
    <w:rsid w:val="007C3C5E"/>
    <w:rsid w:val="007C40EE"/>
    <w:rsid w:val="007C46BD"/>
    <w:rsid w:val="007C4790"/>
    <w:rsid w:val="007C4982"/>
    <w:rsid w:val="007C4EAB"/>
    <w:rsid w:val="007C4EE7"/>
    <w:rsid w:val="007C4F68"/>
    <w:rsid w:val="007C51E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317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994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7A7"/>
    <w:rsid w:val="007E1A36"/>
    <w:rsid w:val="007E2131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4B9"/>
    <w:rsid w:val="007E569A"/>
    <w:rsid w:val="007E5B72"/>
    <w:rsid w:val="007E5C1D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078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659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7F7C98"/>
    <w:rsid w:val="00800333"/>
    <w:rsid w:val="00800407"/>
    <w:rsid w:val="0080060C"/>
    <w:rsid w:val="00800D9E"/>
    <w:rsid w:val="00800E12"/>
    <w:rsid w:val="0080130E"/>
    <w:rsid w:val="0080143D"/>
    <w:rsid w:val="008016A1"/>
    <w:rsid w:val="008021E6"/>
    <w:rsid w:val="00802237"/>
    <w:rsid w:val="0080233D"/>
    <w:rsid w:val="008024C6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0E7"/>
    <w:rsid w:val="00810BE2"/>
    <w:rsid w:val="00810F3C"/>
    <w:rsid w:val="00811572"/>
    <w:rsid w:val="0081160C"/>
    <w:rsid w:val="0081250E"/>
    <w:rsid w:val="00812575"/>
    <w:rsid w:val="008129C5"/>
    <w:rsid w:val="00812DE7"/>
    <w:rsid w:val="00812DF3"/>
    <w:rsid w:val="0081320F"/>
    <w:rsid w:val="00813514"/>
    <w:rsid w:val="00813536"/>
    <w:rsid w:val="008135CB"/>
    <w:rsid w:val="008138FC"/>
    <w:rsid w:val="00814282"/>
    <w:rsid w:val="008142E1"/>
    <w:rsid w:val="0081460B"/>
    <w:rsid w:val="008147D0"/>
    <w:rsid w:val="008149B7"/>
    <w:rsid w:val="00814AE3"/>
    <w:rsid w:val="00814B1D"/>
    <w:rsid w:val="00814D27"/>
    <w:rsid w:val="00814EAA"/>
    <w:rsid w:val="0081519E"/>
    <w:rsid w:val="008156D5"/>
    <w:rsid w:val="00815872"/>
    <w:rsid w:val="0081590F"/>
    <w:rsid w:val="00816115"/>
    <w:rsid w:val="008163F0"/>
    <w:rsid w:val="00816501"/>
    <w:rsid w:val="0081661C"/>
    <w:rsid w:val="008166B4"/>
    <w:rsid w:val="0081678B"/>
    <w:rsid w:val="00816DB3"/>
    <w:rsid w:val="00816DEB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162"/>
    <w:rsid w:val="008214DD"/>
    <w:rsid w:val="00821D55"/>
    <w:rsid w:val="00821D8C"/>
    <w:rsid w:val="00822179"/>
    <w:rsid w:val="0082284D"/>
    <w:rsid w:val="00822881"/>
    <w:rsid w:val="00822929"/>
    <w:rsid w:val="0082293F"/>
    <w:rsid w:val="00822BE4"/>
    <w:rsid w:val="00822CF2"/>
    <w:rsid w:val="00823577"/>
    <w:rsid w:val="0082395A"/>
    <w:rsid w:val="00823B65"/>
    <w:rsid w:val="0082438A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5F2F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D77"/>
    <w:rsid w:val="00827F2E"/>
    <w:rsid w:val="00830012"/>
    <w:rsid w:val="00830871"/>
    <w:rsid w:val="00830C3D"/>
    <w:rsid w:val="00830D3E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3E73"/>
    <w:rsid w:val="00833E9C"/>
    <w:rsid w:val="0083462E"/>
    <w:rsid w:val="00834727"/>
    <w:rsid w:val="00834A64"/>
    <w:rsid w:val="00834B68"/>
    <w:rsid w:val="00834F00"/>
    <w:rsid w:val="0083502D"/>
    <w:rsid w:val="008359CD"/>
    <w:rsid w:val="00835B90"/>
    <w:rsid w:val="00835F30"/>
    <w:rsid w:val="008361B3"/>
    <w:rsid w:val="00836454"/>
    <w:rsid w:val="00836E53"/>
    <w:rsid w:val="00837309"/>
    <w:rsid w:val="00837728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004"/>
    <w:rsid w:val="00843FA3"/>
    <w:rsid w:val="00844224"/>
    <w:rsid w:val="00844375"/>
    <w:rsid w:val="008446F1"/>
    <w:rsid w:val="00844A3E"/>
    <w:rsid w:val="0084544B"/>
    <w:rsid w:val="00845A74"/>
    <w:rsid w:val="00846078"/>
    <w:rsid w:val="008463FB"/>
    <w:rsid w:val="008465AF"/>
    <w:rsid w:val="00846D05"/>
    <w:rsid w:val="00846D9D"/>
    <w:rsid w:val="0084736D"/>
    <w:rsid w:val="00847AF2"/>
    <w:rsid w:val="00847E67"/>
    <w:rsid w:val="00847F8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5AA7"/>
    <w:rsid w:val="00856097"/>
    <w:rsid w:val="0085618A"/>
    <w:rsid w:val="0085670C"/>
    <w:rsid w:val="008568CE"/>
    <w:rsid w:val="00856E00"/>
    <w:rsid w:val="00856FEB"/>
    <w:rsid w:val="0085740F"/>
    <w:rsid w:val="0085764B"/>
    <w:rsid w:val="00857997"/>
    <w:rsid w:val="00857AA1"/>
    <w:rsid w:val="00860141"/>
    <w:rsid w:val="0086047C"/>
    <w:rsid w:val="008606E2"/>
    <w:rsid w:val="008607A2"/>
    <w:rsid w:val="00860960"/>
    <w:rsid w:val="00860DEC"/>
    <w:rsid w:val="008613FA"/>
    <w:rsid w:val="00861454"/>
    <w:rsid w:val="00861E9D"/>
    <w:rsid w:val="00861EA6"/>
    <w:rsid w:val="00862BFF"/>
    <w:rsid w:val="00862D55"/>
    <w:rsid w:val="00863095"/>
    <w:rsid w:val="008637F5"/>
    <w:rsid w:val="00863A2D"/>
    <w:rsid w:val="00863A58"/>
    <w:rsid w:val="00863A9D"/>
    <w:rsid w:val="00863F58"/>
    <w:rsid w:val="008644CD"/>
    <w:rsid w:val="00865170"/>
    <w:rsid w:val="00865395"/>
    <w:rsid w:val="00866ECA"/>
    <w:rsid w:val="00867485"/>
    <w:rsid w:val="0086752F"/>
    <w:rsid w:val="008679AF"/>
    <w:rsid w:val="00867DE3"/>
    <w:rsid w:val="00870121"/>
    <w:rsid w:val="0087022E"/>
    <w:rsid w:val="00870B36"/>
    <w:rsid w:val="00870FAA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4AB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3B3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42"/>
    <w:rsid w:val="008955B0"/>
    <w:rsid w:val="00895D61"/>
    <w:rsid w:val="00896117"/>
    <w:rsid w:val="00896196"/>
    <w:rsid w:val="00896454"/>
    <w:rsid w:val="0089657B"/>
    <w:rsid w:val="00896641"/>
    <w:rsid w:val="00896A70"/>
    <w:rsid w:val="00896CA0"/>
    <w:rsid w:val="008979BE"/>
    <w:rsid w:val="00897FDF"/>
    <w:rsid w:val="008A02BA"/>
    <w:rsid w:val="008A0788"/>
    <w:rsid w:val="008A0C4F"/>
    <w:rsid w:val="008A0EFE"/>
    <w:rsid w:val="008A222C"/>
    <w:rsid w:val="008A27B4"/>
    <w:rsid w:val="008A29E8"/>
    <w:rsid w:val="008A2ABC"/>
    <w:rsid w:val="008A2D95"/>
    <w:rsid w:val="008A2DE6"/>
    <w:rsid w:val="008A2F9B"/>
    <w:rsid w:val="008A30A8"/>
    <w:rsid w:val="008A30C6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0B94"/>
    <w:rsid w:val="008B0E2B"/>
    <w:rsid w:val="008B1010"/>
    <w:rsid w:val="008B13A1"/>
    <w:rsid w:val="008B146A"/>
    <w:rsid w:val="008B15E7"/>
    <w:rsid w:val="008B1645"/>
    <w:rsid w:val="008B1800"/>
    <w:rsid w:val="008B1CD1"/>
    <w:rsid w:val="008B1E30"/>
    <w:rsid w:val="008B1EAB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55"/>
    <w:rsid w:val="008B4EB7"/>
    <w:rsid w:val="008B4F12"/>
    <w:rsid w:val="008B56F7"/>
    <w:rsid w:val="008B5E66"/>
    <w:rsid w:val="008B5F86"/>
    <w:rsid w:val="008B610A"/>
    <w:rsid w:val="008B6414"/>
    <w:rsid w:val="008B64DB"/>
    <w:rsid w:val="008B7866"/>
    <w:rsid w:val="008B78E4"/>
    <w:rsid w:val="008B7C2F"/>
    <w:rsid w:val="008C01EC"/>
    <w:rsid w:val="008C02B3"/>
    <w:rsid w:val="008C02E5"/>
    <w:rsid w:val="008C081A"/>
    <w:rsid w:val="008C092A"/>
    <w:rsid w:val="008C142F"/>
    <w:rsid w:val="008C15F5"/>
    <w:rsid w:val="008C1C57"/>
    <w:rsid w:val="008C1C9D"/>
    <w:rsid w:val="008C1ED5"/>
    <w:rsid w:val="008C202D"/>
    <w:rsid w:val="008C20BB"/>
    <w:rsid w:val="008C29BB"/>
    <w:rsid w:val="008C32F2"/>
    <w:rsid w:val="008C33F1"/>
    <w:rsid w:val="008C3713"/>
    <w:rsid w:val="008C3756"/>
    <w:rsid w:val="008C3EED"/>
    <w:rsid w:val="008C4167"/>
    <w:rsid w:val="008C4765"/>
    <w:rsid w:val="008C4A1C"/>
    <w:rsid w:val="008C4CBD"/>
    <w:rsid w:val="008C58BA"/>
    <w:rsid w:val="008C5920"/>
    <w:rsid w:val="008C5B8F"/>
    <w:rsid w:val="008C5B9E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8C2"/>
    <w:rsid w:val="008C7AAF"/>
    <w:rsid w:val="008C7EA1"/>
    <w:rsid w:val="008C7F9F"/>
    <w:rsid w:val="008D03CE"/>
    <w:rsid w:val="008D04EF"/>
    <w:rsid w:val="008D090C"/>
    <w:rsid w:val="008D0965"/>
    <w:rsid w:val="008D0968"/>
    <w:rsid w:val="008D0D71"/>
    <w:rsid w:val="008D17F2"/>
    <w:rsid w:val="008D1887"/>
    <w:rsid w:val="008D1FF2"/>
    <w:rsid w:val="008D2489"/>
    <w:rsid w:val="008D29F2"/>
    <w:rsid w:val="008D2A4B"/>
    <w:rsid w:val="008D3500"/>
    <w:rsid w:val="008D36F3"/>
    <w:rsid w:val="008D3A9A"/>
    <w:rsid w:val="008D480D"/>
    <w:rsid w:val="008D4A38"/>
    <w:rsid w:val="008D4DD0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A9"/>
    <w:rsid w:val="008E09DE"/>
    <w:rsid w:val="008E1922"/>
    <w:rsid w:val="008E194E"/>
    <w:rsid w:val="008E196D"/>
    <w:rsid w:val="008E1C3F"/>
    <w:rsid w:val="008E1C42"/>
    <w:rsid w:val="008E202E"/>
    <w:rsid w:val="008E2036"/>
    <w:rsid w:val="008E261C"/>
    <w:rsid w:val="008E27BE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ACF"/>
    <w:rsid w:val="008E5B65"/>
    <w:rsid w:val="008E5FB0"/>
    <w:rsid w:val="008E60C2"/>
    <w:rsid w:val="008E6224"/>
    <w:rsid w:val="008E67C0"/>
    <w:rsid w:val="008E69DD"/>
    <w:rsid w:val="008E6CDB"/>
    <w:rsid w:val="008E6D5F"/>
    <w:rsid w:val="008E6DD0"/>
    <w:rsid w:val="008E7196"/>
    <w:rsid w:val="008E726E"/>
    <w:rsid w:val="008E7312"/>
    <w:rsid w:val="008E74E2"/>
    <w:rsid w:val="008E7B82"/>
    <w:rsid w:val="008E7BB1"/>
    <w:rsid w:val="008E7E72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31E2"/>
    <w:rsid w:val="008F3AE3"/>
    <w:rsid w:val="008F499D"/>
    <w:rsid w:val="008F49DD"/>
    <w:rsid w:val="008F5017"/>
    <w:rsid w:val="008F54A1"/>
    <w:rsid w:val="008F572C"/>
    <w:rsid w:val="008F5B53"/>
    <w:rsid w:val="008F5D05"/>
    <w:rsid w:val="008F6338"/>
    <w:rsid w:val="008F635F"/>
    <w:rsid w:val="008F64C6"/>
    <w:rsid w:val="008F6895"/>
    <w:rsid w:val="008F6C21"/>
    <w:rsid w:val="008F6D62"/>
    <w:rsid w:val="008F725D"/>
    <w:rsid w:val="008F766C"/>
    <w:rsid w:val="008F7681"/>
    <w:rsid w:val="008F786C"/>
    <w:rsid w:val="008F78CA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133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17E"/>
    <w:rsid w:val="00906223"/>
    <w:rsid w:val="00906429"/>
    <w:rsid w:val="00906449"/>
    <w:rsid w:val="009066B1"/>
    <w:rsid w:val="00906D2F"/>
    <w:rsid w:val="0090705A"/>
    <w:rsid w:val="0090726B"/>
    <w:rsid w:val="0090768D"/>
    <w:rsid w:val="00907988"/>
    <w:rsid w:val="00907C70"/>
    <w:rsid w:val="00910C47"/>
    <w:rsid w:val="00911D6F"/>
    <w:rsid w:val="00912137"/>
    <w:rsid w:val="00912312"/>
    <w:rsid w:val="0091245F"/>
    <w:rsid w:val="0091272A"/>
    <w:rsid w:val="009127B8"/>
    <w:rsid w:val="00912AA7"/>
    <w:rsid w:val="00912D54"/>
    <w:rsid w:val="00912DDE"/>
    <w:rsid w:val="0091314A"/>
    <w:rsid w:val="009131FA"/>
    <w:rsid w:val="009134AE"/>
    <w:rsid w:val="00913898"/>
    <w:rsid w:val="00914AD9"/>
    <w:rsid w:val="009150E6"/>
    <w:rsid w:val="009158B9"/>
    <w:rsid w:val="009159B1"/>
    <w:rsid w:val="00915B79"/>
    <w:rsid w:val="00915D2B"/>
    <w:rsid w:val="00915E02"/>
    <w:rsid w:val="009168BB"/>
    <w:rsid w:val="0091696C"/>
    <w:rsid w:val="00916B59"/>
    <w:rsid w:val="00916D4C"/>
    <w:rsid w:val="00917241"/>
    <w:rsid w:val="00917EDA"/>
    <w:rsid w:val="00920143"/>
    <w:rsid w:val="00920447"/>
    <w:rsid w:val="00920572"/>
    <w:rsid w:val="00920636"/>
    <w:rsid w:val="00920737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069"/>
    <w:rsid w:val="0092679A"/>
    <w:rsid w:val="009267A5"/>
    <w:rsid w:val="00926D3B"/>
    <w:rsid w:val="00926F39"/>
    <w:rsid w:val="009272A1"/>
    <w:rsid w:val="0092758F"/>
    <w:rsid w:val="00927A82"/>
    <w:rsid w:val="00927AA9"/>
    <w:rsid w:val="00930442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99F"/>
    <w:rsid w:val="00932A3E"/>
    <w:rsid w:val="00932CF0"/>
    <w:rsid w:val="009331E7"/>
    <w:rsid w:val="009332CC"/>
    <w:rsid w:val="0093348A"/>
    <w:rsid w:val="00933D88"/>
    <w:rsid w:val="00933FC8"/>
    <w:rsid w:val="0093415B"/>
    <w:rsid w:val="009346E5"/>
    <w:rsid w:val="0093482F"/>
    <w:rsid w:val="00934916"/>
    <w:rsid w:val="00934CD5"/>
    <w:rsid w:val="00934D0C"/>
    <w:rsid w:val="009358E0"/>
    <w:rsid w:val="0093590A"/>
    <w:rsid w:val="00935957"/>
    <w:rsid w:val="00935D5D"/>
    <w:rsid w:val="0093623D"/>
    <w:rsid w:val="009367A6"/>
    <w:rsid w:val="009370FC"/>
    <w:rsid w:val="00937111"/>
    <w:rsid w:val="00937659"/>
    <w:rsid w:val="00940203"/>
    <w:rsid w:val="00940983"/>
    <w:rsid w:val="0094162D"/>
    <w:rsid w:val="0094197C"/>
    <w:rsid w:val="00941CF9"/>
    <w:rsid w:val="00942AE2"/>
    <w:rsid w:val="00942D3F"/>
    <w:rsid w:val="0094306C"/>
    <w:rsid w:val="00943153"/>
    <w:rsid w:val="00943716"/>
    <w:rsid w:val="00943897"/>
    <w:rsid w:val="00943BE6"/>
    <w:rsid w:val="0094405D"/>
    <w:rsid w:val="00944178"/>
    <w:rsid w:val="0094423D"/>
    <w:rsid w:val="0094425D"/>
    <w:rsid w:val="009442A9"/>
    <w:rsid w:val="009443CF"/>
    <w:rsid w:val="0094494C"/>
    <w:rsid w:val="00944A3A"/>
    <w:rsid w:val="00944C3D"/>
    <w:rsid w:val="0094583F"/>
    <w:rsid w:val="009459EB"/>
    <w:rsid w:val="0094632F"/>
    <w:rsid w:val="0094663E"/>
    <w:rsid w:val="00946B6B"/>
    <w:rsid w:val="00946C8F"/>
    <w:rsid w:val="00946EF0"/>
    <w:rsid w:val="00947697"/>
    <w:rsid w:val="009477D4"/>
    <w:rsid w:val="009477DE"/>
    <w:rsid w:val="009504C0"/>
    <w:rsid w:val="00950734"/>
    <w:rsid w:val="00950901"/>
    <w:rsid w:val="00951718"/>
    <w:rsid w:val="009518E4"/>
    <w:rsid w:val="00951DA1"/>
    <w:rsid w:val="009521A2"/>
    <w:rsid w:val="00952372"/>
    <w:rsid w:val="00952607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7A"/>
    <w:rsid w:val="00961E8A"/>
    <w:rsid w:val="00961F0A"/>
    <w:rsid w:val="00962A19"/>
    <w:rsid w:val="00962DE2"/>
    <w:rsid w:val="009633A0"/>
    <w:rsid w:val="00963483"/>
    <w:rsid w:val="009634C5"/>
    <w:rsid w:val="009637F5"/>
    <w:rsid w:val="009638A8"/>
    <w:rsid w:val="00963992"/>
    <w:rsid w:val="00963B06"/>
    <w:rsid w:val="009640B1"/>
    <w:rsid w:val="00964469"/>
    <w:rsid w:val="0096484C"/>
    <w:rsid w:val="00964C8D"/>
    <w:rsid w:val="0096510D"/>
    <w:rsid w:val="009656E8"/>
    <w:rsid w:val="00965C54"/>
    <w:rsid w:val="00966539"/>
    <w:rsid w:val="00966848"/>
    <w:rsid w:val="00966B3C"/>
    <w:rsid w:val="00966C07"/>
    <w:rsid w:val="00966D71"/>
    <w:rsid w:val="00967268"/>
    <w:rsid w:val="009678E3"/>
    <w:rsid w:val="00967CA3"/>
    <w:rsid w:val="00967E22"/>
    <w:rsid w:val="009702CE"/>
    <w:rsid w:val="0097037C"/>
    <w:rsid w:val="0097063D"/>
    <w:rsid w:val="009707B3"/>
    <w:rsid w:val="00970DB5"/>
    <w:rsid w:val="00970DE2"/>
    <w:rsid w:val="00971150"/>
    <w:rsid w:val="009714F9"/>
    <w:rsid w:val="00972080"/>
    <w:rsid w:val="009720C8"/>
    <w:rsid w:val="00972105"/>
    <w:rsid w:val="00972580"/>
    <w:rsid w:val="00972DA2"/>
    <w:rsid w:val="00972DFB"/>
    <w:rsid w:val="009733CB"/>
    <w:rsid w:val="00973424"/>
    <w:rsid w:val="009734C6"/>
    <w:rsid w:val="009735B8"/>
    <w:rsid w:val="00973A96"/>
    <w:rsid w:val="009741D5"/>
    <w:rsid w:val="00974F8D"/>
    <w:rsid w:val="0097592D"/>
    <w:rsid w:val="00975A86"/>
    <w:rsid w:val="0097649B"/>
    <w:rsid w:val="009766BC"/>
    <w:rsid w:val="00976C4D"/>
    <w:rsid w:val="00977411"/>
    <w:rsid w:val="00977699"/>
    <w:rsid w:val="00980108"/>
    <w:rsid w:val="00980182"/>
    <w:rsid w:val="00980543"/>
    <w:rsid w:val="009806D0"/>
    <w:rsid w:val="00980973"/>
    <w:rsid w:val="00980CFF"/>
    <w:rsid w:val="009811DD"/>
    <w:rsid w:val="0098147F"/>
    <w:rsid w:val="00981D40"/>
    <w:rsid w:val="009822FA"/>
    <w:rsid w:val="0098239B"/>
    <w:rsid w:val="009824A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3E6"/>
    <w:rsid w:val="00987851"/>
    <w:rsid w:val="00987918"/>
    <w:rsid w:val="00987DFD"/>
    <w:rsid w:val="0099012A"/>
    <w:rsid w:val="0099028E"/>
    <w:rsid w:val="00990861"/>
    <w:rsid w:val="00991335"/>
    <w:rsid w:val="009914F5"/>
    <w:rsid w:val="00991A1D"/>
    <w:rsid w:val="009923AC"/>
    <w:rsid w:val="009923EF"/>
    <w:rsid w:val="009925B6"/>
    <w:rsid w:val="009929DB"/>
    <w:rsid w:val="00992B49"/>
    <w:rsid w:val="009937C0"/>
    <w:rsid w:val="0099395F"/>
    <w:rsid w:val="009940BB"/>
    <w:rsid w:val="00994734"/>
    <w:rsid w:val="00994907"/>
    <w:rsid w:val="0099493B"/>
    <w:rsid w:val="00994A6A"/>
    <w:rsid w:val="00994A87"/>
    <w:rsid w:val="00994B6E"/>
    <w:rsid w:val="00994CE0"/>
    <w:rsid w:val="00995780"/>
    <w:rsid w:val="00995856"/>
    <w:rsid w:val="00995904"/>
    <w:rsid w:val="0099594D"/>
    <w:rsid w:val="00995B23"/>
    <w:rsid w:val="00996250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495"/>
    <w:rsid w:val="009A1517"/>
    <w:rsid w:val="009A16A1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5DCD"/>
    <w:rsid w:val="009A60CA"/>
    <w:rsid w:val="009A626A"/>
    <w:rsid w:val="009A6743"/>
    <w:rsid w:val="009A78CA"/>
    <w:rsid w:val="009B00F3"/>
    <w:rsid w:val="009B04CD"/>
    <w:rsid w:val="009B106B"/>
    <w:rsid w:val="009B1F27"/>
    <w:rsid w:val="009B2382"/>
    <w:rsid w:val="009B23C5"/>
    <w:rsid w:val="009B26A1"/>
    <w:rsid w:val="009B2858"/>
    <w:rsid w:val="009B2A8A"/>
    <w:rsid w:val="009B306B"/>
    <w:rsid w:val="009B356F"/>
    <w:rsid w:val="009B3B71"/>
    <w:rsid w:val="009B3B79"/>
    <w:rsid w:val="009B3CD1"/>
    <w:rsid w:val="009B3F09"/>
    <w:rsid w:val="009B4111"/>
    <w:rsid w:val="009B4238"/>
    <w:rsid w:val="009B426F"/>
    <w:rsid w:val="009B4C3D"/>
    <w:rsid w:val="009B4FD0"/>
    <w:rsid w:val="009B57F4"/>
    <w:rsid w:val="009B580C"/>
    <w:rsid w:val="009B5E51"/>
    <w:rsid w:val="009B6198"/>
    <w:rsid w:val="009B659F"/>
    <w:rsid w:val="009B65A9"/>
    <w:rsid w:val="009B667E"/>
    <w:rsid w:val="009B6694"/>
    <w:rsid w:val="009B6BF5"/>
    <w:rsid w:val="009B6F6E"/>
    <w:rsid w:val="009B7701"/>
    <w:rsid w:val="009B7C8F"/>
    <w:rsid w:val="009B7FBA"/>
    <w:rsid w:val="009C02CB"/>
    <w:rsid w:val="009C0554"/>
    <w:rsid w:val="009C0D06"/>
    <w:rsid w:val="009C0ECD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42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36"/>
    <w:rsid w:val="009C6EAC"/>
    <w:rsid w:val="009C6ECF"/>
    <w:rsid w:val="009C7762"/>
    <w:rsid w:val="009C78A9"/>
    <w:rsid w:val="009C7982"/>
    <w:rsid w:val="009D07CD"/>
    <w:rsid w:val="009D0968"/>
    <w:rsid w:val="009D0988"/>
    <w:rsid w:val="009D0EEB"/>
    <w:rsid w:val="009D0F7B"/>
    <w:rsid w:val="009D1364"/>
    <w:rsid w:val="009D1431"/>
    <w:rsid w:val="009D17BD"/>
    <w:rsid w:val="009D1965"/>
    <w:rsid w:val="009D1F17"/>
    <w:rsid w:val="009D21B1"/>
    <w:rsid w:val="009D21EE"/>
    <w:rsid w:val="009D245D"/>
    <w:rsid w:val="009D2470"/>
    <w:rsid w:val="009D270D"/>
    <w:rsid w:val="009D2B03"/>
    <w:rsid w:val="009D305C"/>
    <w:rsid w:val="009D33FA"/>
    <w:rsid w:val="009D374D"/>
    <w:rsid w:val="009D37D3"/>
    <w:rsid w:val="009D4676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061"/>
    <w:rsid w:val="009D659A"/>
    <w:rsid w:val="009D66A2"/>
    <w:rsid w:val="009D6961"/>
    <w:rsid w:val="009D6DA7"/>
    <w:rsid w:val="009D7274"/>
    <w:rsid w:val="009D73EB"/>
    <w:rsid w:val="009D7528"/>
    <w:rsid w:val="009D7653"/>
    <w:rsid w:val="009D7CE1"/>
    <w:rsid w:val="009D7FB1"/>
    <w:rsid w:val="009E0063"/>
    <w:rsid w:val="009E0A84"/>
    <w:rsid w:val="009E0C2C"/>
    <w:rsid w:val="009E0D3E"/>
    <w:rsid w:val="009E110E"/>
    <w:rsid w:val="009E1242"/>
    <w:rsid w:val="009E1291"/>
    <w:rsid w:val="009E147C"/>
    <w:rsid w:val="009E1772"/>
    <w:rsid w:val="009E271E"/>
    <w:rsid w:val="009E27F0"/>
    <w:rsid w:val="009E2AAE"/>
    <w:rsid w:val="009E3969"/>
    <w:rsid w:val="009E40DE"/>
    <w:rsid w:val="009E422D"/>
    <w:rsid w:val="009E43D9"/>
    <w:rsid w:val="009E4A86"/>
    <w:rsid w:val="009E4E48"/>
    <w:rsid w:val="009E4F30"/>
    <w:rsid w:val="009E50E5"/>
    <w:rsid w:val="009E5379"/>
    <w:rsid w:val="009E5623"/>
    <w:rsid w:val="009E588B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1EAA"/>
    <w:rsid w:val="009F1FBC"/>
    <w:rsid w:val="009F23CA"/>
    <w:rsid w:val="009F288C"/>
    <w:rsid w:val="009F28DF"/>
    <w:rsid w:val="009F2D24"/>
    <w:rsid w:val="009F2DE2"/>
    <w:rsid w:val="009F2E9B"/>
    <w:rsid w:val="009F3013"/>
    <w:rsid w:val="009F34B9"/>
    <w:rsid w:val="009F3538"/>
    <w:rsid w:val="009F3570"/>
    <w:rsid w:val="009F3875"/>
    <w:rsid w:val="009F3912"/>
    <w:rsid w:val="009F3C3B"/>
    <w:rsid w:val="009F3D94"/>
    <w:rsid w:val="009F414B"/>
    <w:rsid w:val="009F4801"/>
    <w:rsid w:val="009F4D0F"/>
    <w:rsid w:val="009F5118"/>
    <w:rsid w:val="009F5418"/>
    <w:rsid w:val="009F5538"/>
    <w:rsid w:val="009F587D"/>
    <w:rsid w:val="009F5956"/>
    <w:rsid w:val="009F5C5D"/>
    <w:rsid w:val="009F5E98"/>
    <w:rsid w:val="009F6268"/>
    <w:rsid w:val="009F6A4F"/>
    <w:rsid w:val="009F7AF2"/>
    <w:rsid w:val="009F7FD7"/>
    <w:rsid w:val="00A003CF"/>
    <w:rsid w:val="00A0076C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3A4"/>
    <w:rsid w:val="00A06CA3"/>
    <w:rsid w:val="00A06EC3"/>
    <w:rsid w:val="00A06F0E"/>
    <w:rsid w:val="00A071ED"/>
    <w:rsid w:val="00A07FA9"/>
    <w:rsid w:val="00A1004A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788"/>
    <w:rsid w:val="00A13CEE"/>
    <w:rsid w:val="00A1444C"/>
    <w:rsid w:val="00A14DEA"/>
    <w:rsid w:val="00A14FD7"/>
    <w:rsid w:val="00A15499"/>
    <w:rsid w:val="00A1591F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0EFA"/>
    <w:rsid w:val="00A21094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103"/>
    <w:rsid w:val="00A23A3D"/>
    <w:rsid w:val="00A240B3"/>
    <w:rsid w:val="00A241DC"/>
    <w:rsid w:val="00A2468F"/>
    <w:rsid w:val="00A24C98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11E9"/>
    <w:rsid w:val="00A314A3"/>
    <w:rsid w:val="00A31855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77E"/>
    <w:rsid w:val="00A37800"/>
    <w:rsid w:val="00A37AD7"/>
    <w:rsid w:val="00A37B31"/>
    <w:rsid w:val="00A37DE5"/>
    <w:rsid w:val="00A40192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8AD"/>
    <w:rsid w:val="00A45B72"/>
    <w:rsid w:val="00A45CC5"/>
    <w:rsid w:val="00A4653F"/>
    <w:rsid w:val="00A46A1A"/>
    <w:rsid w:val="00A46AF5"/>
    <w:rsid w:val="00A46BD0"/>
    <w:rsid w:val="00A47B39"/>
    <w:rsid w:val="00A47D16"/>
    <w:rsid w:val="00A47D70"/>
    <w:rsid w:val="00A503B4"/>
    <w:rsid w:val="00A50497"/>
    <w:rsid w:val="00A50534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25B"/>
    <w:rsid w:val="00A52729"/>
    <w:rsid w:val="00A52B0D"/>
    <w:rsid w:val="00A5307F"/>
    <w:rsid w:val="00A53249"/>
    <w:rsid w:val="00A5367F"/>
    <w:rsid w:val="00A5430D"/>
    <w:rsid w:val="00A54621"/>
    <w:rsid w:val="00A5511D"/>
    <w:rsid w:val="00A551C1"/>
    <w:rsid w:val="00A55A32"/>
    <w:rsid w:val="00A55BC9"/>
    <w:rsid w:val="00A55D55"/>
    <w:rsid w:val="00A55E48"/>
    <w:rsid w:val="00A5661F"/>
    <w:rsid w:val="00A56903"/>
    <w:rsid w:val="00A569A7"/>
    <w:rsid w:val="00A5717B"/>
    <w:rsid w:val="00A57465"/>
    <w:rsid w:val="00A576A2"/>
    <w:rsid w:val="00A577D2"/>
    <w:rsid w:val="00A57961"/>
    <w:rsid w:val="00A57AF4"/>
    <w:rsid w:val="00A57CC8"/>
    <w:rsid w:val="00A57D72"/>
    <w:rsid w:val="00A6005D"/>
    <w:rsid w:val="00A601AF"/>
    <w:rsid w:val="00A60E97"/>
    <w:rsid w:val="00A60EEF"/>
    <w:rsid w:val="00A6115E"/>
    <w:rsid w:val="00A61178"/>
    <w:rsid w:val="00A611F2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3E7"/>
    <w:rsid w:val="00A65DD5"/>
    <w:rsid w:val="00A660DF"/>
    <w:rsid w:val="00A66126"/>
    <w:rsid w:val="00A66209"/>
    <w:rsid w:val="00A66296"/>
    <w:rsid w:val="00A6640D"/>
    <w:rsid w:val="00A66745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02C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69F"/>
    <w:rsid w:val="00A72B34"/>
    <w:rsid w:val="00A72E23"/>
    <w:rsid w:val="00A73239"/>
    <w:rsid w:val="00A735F1"/>
    <w:rsid w:val="00A737D2"/>
    <w:rsid w:val="00A73ACD"/>
    <w:rsid w:val="00A7407B"/>
    <w:rsid w:val="00A740FB"/>
    <w:rsid w:val="00A74484"/>
    <w:rsid w:val="00A7508F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0F4"/>
    <w:rsid w:val="00A83125"/>
    <w:rsid w:val="00A83176"/>
    <w:rsid w:val="00A832CA"/>
    <w:rsid w:val="00A84079"/>
    <w:rsid w:val="00A84156"/>
    <w:rsid w:val="00A84377"/>
    <w:rsid w:val="00A850EC"/>
    <w:rsid w:val="00A85434"/>
    <w:rsid w:val="00A854E7"/>
    <w:rsid w:val="00A86136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472"/>
    <w:rsid w:val="00A91837"/>
    <w:rsid w:val="00A92425"/>
    <w:rsid w:val="00A928B4"/>
    <w:rsid w:val="00A92BB3"/>
    <w:rsid w:val="00A92D9A"/>
    <w:rsid w:val="00A92E2F"/>
    <w:rsid w:val="00A92FC6"/>
    <w:rsid w:val="00A92FC9"/>
    <w:rsid w:val="00A93113"/>
    <w:rsid w:val="00A94178"/>
    <w:rsid w:val="00A941C8"/>
    <w:rsid w:val="00A94285"/>
    <w:rsid w:val="00A942C0"/>
    <w:rsid w:val="00A9433B"/>
    <w:rsid w:val="00A946BC"/>
    <w:rsid w:val="00A9486B"/>
    <w:rsid w:val="00A94BA0"/>
    <w:rsid w:val="00A94E91"/>
    <w:rsid w:val="00A94FD7"/>
    <w:rsid w:val="00A95C26"/>
    <w:rsid w:val="00A96292"/>
    <w:rsid w:val="00A9687D"/>
    <w:rsid w:val="00A969E3"/>
    <w:rsid w:val="00A96E88"/>
    <w:rsid w:val="00A96EF6"/>
    <w:rsid w:val="00A9769C"/>
    <w:rsid w:val="00A97911"/>
    <w:rsid w:val="00A97E38"/>
    <w:rsid w:val="00A97F12"/>
    <w:rsid w:val="00AA0012"/>
    <w:rsid w:val="00AA0FB8"/>
    <w:rsid w:val="00AA17B8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409E"/>
    <w:rsid w:val="00AA4146"/>
    <w:rsid w:val="00AA598D"/>
    <w:rsid w:val="00AA5B10"/>
    <w:rsid w:val="00AA5E31"/>
    <w:rsid w:val="00AA5F9F"/>
    <w:rsid w:val="00AA610D"/>
    <w:rsid w:val="00AA68DA"/>
    <w:rsid w:val="00AA6A43"/>
    <w:rsid w:val="00AA6B5F"/>
    <w:rsid w:val="00AA6C0A"/>
    <w:rsid w:val="00AA7047"/>
    <w:rsid w:val="00AA764E"/>
    <w:rsid w:val="00AB001C"/>
    <w:rsid w:val="00AB08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5BC"/>
    <w:rsid w:val="00AB3808"/>
    <w:rsid w:val="00AB3F2F"/>
    <w:rsid w:val="00AB45BA"/>
    <w:rsid w:val="00AB45EB"/>
    <w:rsid w:val="00AB4ADE"/>
    <w:rsid w:val="00AB4E07"/>
    <w:rsid w:val="00AB545E"/>
    <w:rsid w:val="00AB588B"/>
    <w:rsid w:val="00AB5F11"/>
    <w:rsid w:val="00AB644C"/>
    <w:rsid w:val="00AB657E"/>
    <w:rsid w:val="00AB67F8"/>
    <w:rsid w:val="00AB6A45"/>
    <w:rsid w:val="00AB6AD0"/>
    <w:rsid w:val="00AB6BB4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1FCD"/>
    <w:rsid w:val="00AC2638"/>
    <w:rsid w:val="00AC289E"/>
    <w:rsid w:val="00AC2B98"/>
    <w:rsid w:val="00AC2F02"/>
    <w:rsid w:val="00AC309B"/>
    <w:rsid w:val="00AC3377"/>
    <w:rsid w:val="00AC379C"/>
    <w:rsid w:val="00AC3836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87"/>
    <w:rsid w:val="00AD27B5"/>
    <w:rsid w:val="00AD299A"/>
    <w:rsid w:val="00AD2A39"/>
    <w:rsid w:val="00AD3612"/>
    <w:rsid w:val="00AD37B2"/>
    <w:rsid w:val="00AD3E56"/>
    <w:rsid w:val="00AD3F50"/>
    <w:rsid w:val="00AD4125"/>
    <w:rsid w:val="00AD46D3"/>
    <w:rsid w:val="00AD4842"/>
    <w:rsid w:val="00AD5B7F"/>
    <w:rsid w:val="00AD6BE4"/>
    <w:rsid w:val="00AD6CE0"/>
    <w:rsid w:val="00AD7161"/>
    <w:rsid w:val="00AD7605"/>
    <w:rsid w:val="00AD7680"/>
    <w:rsid w:val="00AD77D4"/>
    <w:rsid w:val="00AD7F48"/>
    <w:rsid w:val="00AE0070"/>
    <w:rsid w:val="00AE03FA"/>
    <w:rsid w:val="00AE054E"/>
    <w:rsid w:val="00AE08C4"/>
    <w:rsid w:val="00AE0BB6"/>
    <w:rsid w:val="00AE121A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766"/>
    <w:rsid w:val="00AE5C4E"/>
    <w:rsid w:val="00AE5C62"/>
    <w:rsid w:val="00AE5D62"/>
    <w:rsid w:val="00AE6094"/>
    <w:rsid w:val="00AE61DF"/>
    <w:rsid w:val="00AE62AA"/>
    <w:rsid w:val="00AE653F"/>
    <w:rsid w:val="00AE6802"/>
    <w:rsid w:val="00AE6925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98D"/>
    <w:rsid w:val="00AF2CD2"/>
    <w:rsid w:val="00AF32E0"/>
    <w:rsid w:val="00AF3C68"/>
    <w:rsid w:val="00AF4547"/>
    <w:rsid w:val="00AF5428"/>
    <w:rsid w:val="00AF55BE"/>
    <w:rsid w:val="00AF5791"/>
    <w:rsid w:val="00AF5A0D"/>
    <w:rsid w:val="00AF6141"/>
    <w:rsid w:val="00AF640C"/>
    <w:rsid w:val="00AF6C13"/>
    <w:rsid w:val="00AF79A8"/>
    <w:rsid w:val="00AF79C1"/>
    <w:rsid w:val="00B00368"/>
    <w:rsid w:val="00B00629"/>
    <w:rsid w:val="00B00A78"/>
    <w:rsid w:val="00B00DAF"/>
    <w:rsid w:val="00B01038"/>
    <w:rsid w:val="00B01CA4"/>
    <w:rsid w:val="00B01D14"/>
    <w:rsid w:val="00B01E8F"/>
    <w:rsid w:val="00B025B8"/>
    <w:rsid w:val="00B027E2"/>
    <w:rsid w:val="00B02EC1"/>
    <w:rsid w:val="00B034ED"/>
    <w:rsid w:val="00B03641"/>
    <w:rsid w:val="00B03724"/>
    <w:rsid w:val="00B03BBA"/>
    <w:rsid w:val="00B03D41"/>
    <w:rsid w:val="00B0464E"/>
    <w:rsid w:val="00B0487C"/>
    <w:rsid w:val="00B04A53"/>
    <w:rsid w:val="00B04F6B"/>
    <w:rsid w:val="00B052DE"/>
    <w:rsid w:val="00B062DC"/>
    <w:rsid w:val="00B06521"/>
    <w:rsid w:val="00B065E1"/>
    <w:rsid w:val="00B066DF"/>
    <w:rsid w:val="00B066EB"/>
    <w:rsid w:val="00B06C41"/>
    <w:rsid w:val="00B070AD"/>
    <w:rsid w:val="00B07652"/>
    <w:rsid w:val="00B07780"/>
    <w:rsid w:val="00B0790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61"/>
    <w:rsid w:val="00B14C70"/>
    <w:rsid w:val="00B14F6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1D9"/>
    <w:rsid w:val="00B2622B"/>
    <w:rsid w:val="00B26B11"/>
    <w:rsid w:val="00B26C0C"/>
    <w:rsid w:val="00B26FE5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3E"/>
    <w:rsid w:val="00B32D69"/>
    <w:rsid w:val="00B3304F"/>
    <w:rsid w:val="00B33A7D"/>
    <w:rsid w:val="00B33F2C"/>
    <w:rsid w:val="00B34FD4"/>
    <w:rsid w:val="00B35123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59D"/>
    <w:rsid w:val="00B41687"/>
    <w:rsid w:val="00B417B9"/>
    <w:rsid w:val="00B4193F"/>
    <w:rsid w:val="00B42128"/>
    <w:rsid w:val="00B4217F"/>
    <w:rsid w:val="00B4222D"/>
    <w:rsid w:val="00B42235"/>
    <w:rsid w:val="00B431A8"/>
    <w:rsid w:val="00B434E2"/>
    <w:rsid w:val="00B43603"/>
    <w:rsid w:val="00B43AAF"/>
    <w:rsid w:val="00B43D1D"/>
    <w:rsid w:val="00B43F9B"/>
    <w:rsid w:val="00B4411E"/>
    <w:rsid w:val="00B44313"/>
    <w:rsid w:val="00B45796"/>
    <w:rsid w:val="00B4579C"/>
    <w:rsid w:val="00B46885"/>
    <w:rsid w:val="00B4691E"/>
    <w:rsid w:val="00B46EAB"/>
    <w:rsid w:val="00B47226"/>
    <w:rsid w:val="00B474A7"/>
    <w:rsid w:val="00B47716"/>
    <w:rsid w:val="00B4785C"/>
    <w:rsid w:val="00B479C7"/>
    <w:rsid w:val="00B47C49"/>
    <w:rsid w:val="00B47D29"/>
    <w:rsid w:val="00B47ED7"/>
    <w:rsid w:val="00B509F0"/>
    <w:rsid w:val="00B50AD1"/>
    <w:rsid w:val="00B50FE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CF4"/>
    <w:rsid w:val="00B54F9C"/>
    <w:rsid w:val="00B551DD"/>
    <w:rsid w:val="00B55422"/>
    <w:rsid w:val="00B557EF"/>
    <w:rsid w:val="00B55855"/>
    <w:rsid w:val="00B559B9"/>
    <w:rsid w:val="00B55E1D"/>
    <w:rsid w:val="00B566FB"/>
    <w:rsid w:val="00B56F0F"/>
    <w:rsid w:val="00B5701B"/>
    <w:rsid w:val="00B57170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2CCD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8B3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313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1D10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AA4"/>
    <w:rsid w:val="00B86F96"/>
    <w:rsid w:val="00B87C75"/>
    <w:rsid w:val="00B87EC9"/>
    <w:rsid w:val="00B900DE"/>
    <w:rsid w:val="00B9018F"/>
    <w:rsid w:val="00B90618"/>
    <w:rsid w:val="00B909DE"/>
    <w:rsid w:val="00B9142B"/>
    <w:rsid w:val="00B9147F"/>
    <w:rsid w:val="00B91B6C"/>
    <w:rsid w:val="00B91CA0"/>
    <w:rsid w:val="00B92289"/>
    <w:rsid w:val="00B92729"/>
    <w:rsid w:val="00B927A5"/>
    <w:rsid w:val="00B927ED"/>
    <w:rsid w:val="00B927F1"/>
    <w:rsid w:val="00B928DC"/>
    <w:rsid w:val="00B9304B"/>
    <w:rsid w:val="00B9356A"/>
    <w:rsid w:val="00B93D02"/>
    <w:rsid w:val="00B949C5"/>
    <w:rsid w:val="00B94FCE"/>
    <w:rsid w:val="00B9525A"/>
    <w:rsid w:val="00B955FE"/>
    <w:rsid w:val="00B95D05"/>
    <w:rsid w:val="00B95D6E"/>
    <w:rsid w:val="00B961DD"/>
    <w:rsid w:val="00B96578"/>
    <w:rsid w:val="00B965E6"/>
    <w:rsid w:val="00B96712"/>
    <w:rsid w:val="00B9673A"/>
    <w:rsid w:val="00B96758"/>
    <w:rsid w:val="00B96AFA"/>
    <w:rsid w:val="00BA0050"/>
    <w:rsid w:val="00BA05DF"/>
    <w:rsid w:val="00BA07CB"/>
    <w:rsid w:val="00BA0C53"/>
    <w:rsid w:val="00BA1214"/>
    <w:rsid w:val="00BA12E3"/>
    <w:rsid w:val="00BA18E5"/>
    <w:rsid w:val="00BA1BD8"/>
    <w:rsid w:val="00BA21F5"/>
    <w:rsid w:val="00BA2321"/>
    <w:rsid w:val="00BA26F7"/>
    <w:rsid w:val="00BA29B4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083"/>
    <w:rsid w:val="00BA429C"/>
    <w:rsid w:val="00BA45E8"/>
    <w:rsid w:val="00BA470A"/>
    <w:rsid w:val="00BA4D04"/>
    <w:rsid w:val="00BA4E6D"/>
    <w:rsid w:val="00BA548F"/>
    <w:rsid w:val="00BA5CC4"/>
    <w:rsid w:val="00BA6589"/>
    <w:rsid w:val="00BA67FD"/>
    <w:rsid w:val="00BA7259"/>
    <w:rsid w:val="00BA772A"/>
    <w:rsid w:val="00BB05F6"/>
    <w:rsid w:val="00BB0F01"/>
    <w:rsid w:val="00BB11CA"/>
    <w:rsid w:val="00BB1432"/>
    <w:rsid w:val="00BB156D"/>
    <w:rsid w:val="00BB16D9"/>
    <w:rsid w:val="00BB18AB"/>
    <w:rsid w:val="00BB2453"/>
    <w:rsid w:val="00BB2E63"/>
    <w:rsid w:val="00BB311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1EE2"/>
    <w:rsid w:val="00BC313E"/>
    <w:rsid w:val="00BC3302"/>
    <w:rsid w:val="00BC378D"/>
    <w:rsid w:val="00BC37A1"/>
    <w:rsid w:val="00BC382A"/>
    <w:rsid w:val="00BC3911"/>
    <w:rsid w:val="00BC39C4"/>
    <w:rsid w:val="00BC39FE"/>
    <w:rsid w:val="00BC3E43"/>
    <w:rsid w:val="00BC3E5A"/>
    <w:rsid w:val="00BC4018"/>
    <w:rsid w:val="00BC43BD"/>
    <w:rsid w:val="00BC4452"/>
    <w:rsid w:val="00BC470D"/>
    <w:rsid w:val="00BC4CBC"/>
    <w:rsid w:val="00BC4E3B"/>
    <w:rsid w:val="00BC4ED4"/>
    <w:rsid w:val="00BC5016"/>
    <w:rsid w:val="00BC51C6"/>
    <w:rsid w:val="00BC5207"/>
    <w:rsid w:val="00BC52FD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63"/>
    <w:rsid w:val="00BD0174"/>
    <w:rsid w:val="00BD0767"/>
    <w:rsid w:val="00BD08B3"/>
    <w:rsid w:val="00BD08D0"/>
    <w:rsid w:val="00BD10A6"/>
    <w:rsid w:val="00BD11CA"/>
    <w:rsid w:val="00BD11FB"/>
    <w:rsid w:val="00BD16DE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5A4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AD2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CF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C40"/>
    <w:rsid w:val="00C010C8"/>
    <w:rsid w:val="00C013C2"/>
    <w:rsid w:val="00C01D29"/>
    <w:rsid w:val="00C0286E"/>
    <w:rsid w:val="00C028C9"/>
    <w:rsid w:val="00C02A5A"/>
    <w:rsid w:val="00C02C50"/>
    <w:rsid w:val="00C02D62"/>
    <w:rsid w:val="00C02DDA"/>
    <w:rsid w:val="00C03F20"/>
    <w:rsid w:val="00C04C82"/>
    <w:rsid w:val="00C05574"/>
    <w:rsid w:val="00C05AC4"/>
    <w:rsid w:val="00C05B58"/>
    <w:rsid w:val="00C05E18"/>
    <w:rsid w:val="00C062AA"/>
    <w:rsid w:val="00C0663C"/>
    <w:rsid w:val="00C0786C"/>
    <w:rsid w:val="00C07A30"/>
    <w:rsid w:val="00C07A92"/>
    <w:rsid w:val="00C07CB1"/>
    <w:rsid w:val="00C07FB9"/>
    <w:rsid w:val="00C101C5"/>
    <w:rsid w:val="00C102D8"/>
    <w:rsid w:val="00C1103A"/>
    <w:rsid w:val="00C115A6"/>
    <w:rsid w:val="00C11AE5"/>
    <w:rsid w:val="00C11C39"/>
    <w:rsid w:val="00C11ED3"/>
    <w:rsid w:val="00C11FBD"/>
    <w:rsid w:val="00C1234B"/>
    <w:rsid w:val="00C12514"/>
    <w:rsid w:val="00C126B3"/>
    <w:rsid w:val="00C12945"/>
    <w:rsid w:val="00C13317"/>
    <w:rsid w:val="00C1345D"/>
    <w:rsid w:val="00C1372E"/>
    <w:rsid w:val="00C138E4"/>
    <w:rsid w:val="00C13D83"/>
    <w:rsid w:val="00C13F0E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5CDB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480"/>
    <w:rsid w:val="00C21AE2"/>
    <w:rsid w:val="00C21C17"/>
    <w:rsid w:val="00C21F7E"/>
    <w:rsid w:val="00C22467"/>
    <w:rsid w:val="00C22C87"/>
    <w:rsid w:val="00C22EED"/>
    <w:rsid w:val="00C235DA"/>
    <w:rsid w:val="00C239BE"/>
    <w:rsid w:val="00C23C68"/>
    <w:rsid w:val="00C241BF"/>
    <w:rsid w:val="00C24BBD"/>
    <w:rsid w:val="00C24D86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090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BB8"/>
    <w:rsid w:val="00C42EE0"/>
    <w:rsid w:val="00C42F37"/>
    <w:rsid w:val="00C42F52"/>
    <w:rsid w:val="00C43323"/>
    <w:rsid w:val="00C435F7"/>
    <w:rsid w:val="00C43749"/>
    <w:rsid w:val="00C43D51"/>
    <w:rsid w:val="00C440C7"/>
    <w:rsid w:val="00C4418F"/>
    <w:rsid w:val="00C44222"/>
    <w:rsid w:val="00C45439"/>
    <w:rsid w:val="00C454C1"/>
    <w:rsid w:val="00C4560C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875"/>
    <w:rsid w:val="00C5290D"/>
    <w:rsid w:val="00C52EAC"/>
    <w:rsid w:val="00C52EDA"/>
    <w:rsid w:val="00C531DE"/>
    <w:rsid w:val="00C53300"/>
    <w:rsid w:val="00C53882"/>
    <w:rsid w:val="00C53DBA"/>
    <w:rsid w:val="00C53DE1"/>
    <w:rsid w:val="00C540D0"/>
    <w:rsid w:val="00C54A53"/>
    <w:rsid w:val="00C552FC"/>
    <w:rsid w:val="00C55578"/>
    <w:rsid w:val="00C55D57"/>
    <w:rsid w:val="00C56037"/>
    <w:rsid w:val="00C565CE"/>
    <w:rsid w:val="00C5662A"/>
    <w:rsid w:val="00C56A35"/>
    <w:rsid w:val="00C56DC2"/>
    <w:rsid w:val="00C570BB"/>
    <w:rsid w:val="00C57DBF"/>
    <w:rsid w:val="00C57F89"/>
    <w:rsid w:val="00C60578"/>
    <w:rsid w:val="00C606A9"/>
    <w:rsid w:val="00C60B52"/>
    <w:rsid w:val="00C6111F"/>
    <w:rsid w:val="00C61194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9E5"/>
    <w:rsid w:val="00C63B04"/>
    <w:rsid w:val="00C63C1B"/>
    <w:rsid w:val="00C63C6E"/>
    <w:rsid w:val="00C64011"/>
    <w:rsid w:val="00C6425F"/>
    <w:rsid w:val="00C64A7D"/>
    <w:rsid w:val="00C64E05"/>
    <w:rsid w:val="00C65436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3D1"/>
    <w:rsid w:val="00C7397C"/>
    <w:rsid w:val="00C73A93"/>
    <w:rsid w:val="00C746C0"/>
    <w:rsid w:val="00C749BC"/>
    <w:rsid w:val="00C74D1B"/>
    <w:rsid w:val="00C74F02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7A"/>
    <w:rsid w:val="00C775BD"/>
    <w:rsid w:val="00C778E1"/>
    <w:rsid w:val="00C77B8D"/>
    <w:rsid w:val="00C8008B"/>
    <w:rsid w:val="00C80170"/>
    <w:rsid w:val="00C803C5"/>
    <w:rsid w:val="00C805C4"/>
    <w:rsid w:val="00C80DF5"/>
    <w:rsid w:val="00C80F5D"/>
    <w:rsid w:val="00C8107D"/>
    <w:rsid w:val="00C810F4"/>
    <w:rsid w:val="00C81166"/>
    <w:rsid w:val="00C81D48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88"/>
    <w:rsid w:val="00C87DA8"/>
    <w:rsid w:val="00C9079D"/>
    <w:rsid w:val="00C90990"/>
    <w:rsid w:val="00C90B09"/>
    <w:rsid w:val="00C90E86"/>
    <w:rsid w:val="00C90F4B"/>
    <w:rsid w:val="00C91914"/>
    <w:rsid w:val="00C919B4"/>
    <w:rsid w:val="00C91C98"/>
    <w:rsid w:val="00C91E2E"/>
    <w:rsid w:val="00C9219C"/>
    <w:rsid w:val="00C92215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E31"/>
    <w:rsid w:val="00CA1847"/>
    <w:rsid w:val="00CA18D6"/>
    <w:rsid w:val="00CA1C78"/>
    <w:rsid w:val="00CA27AA"/>
    <w:rsid w:val="00CA2B10"/>
    <w:rsid w:val="00CA2B7E"/>
    <w:rsid w:val="00CA2DC4"/>
    <w:rsid w:val="00CA31B2"/>
    <w:rsid w:val="00CA3393"/>
    <w:rsid w:val="00CA3875"/>
    <w:rsid w:val="00CA394D"/>
    <w:rsid w:val="00CA3CD7"/>
    <w:rsid w:val="00CA402B"/>
    <w:rsid w:val="00CA488A"/>
    <w:rsid w:val="00CA4C4F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445"/>
    <w:rsid w:val="00CA7A83"/>
    <w:rsid w:val="00CB06F4"/>
    <w:rsid w:val="00CB152C"/>
    <w:rsid w:val="00CB2655"/>
    <w:rsid w:val="00CB295E"/>
    <w:rsid w:val="00CB309D"/>
    <w:rsid w:val="00CB3146"/>
    <w:rsid w:val="00CB31C7"/>
    <w:rsid w:val="00CB3341"/>
    <w:rsid w:val="00CB3755"/>
    <w:rsid w:val="00CB398E"/>
    <w:rsid w:val="00CB3F3F"/>
    <w:rsid w:val="00CB41D6"/>
    <w:rsid w:val="00CB4931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781"/>
    <w:rsid w:val="00CC0B88"/>
    <w:rsid w:val="00CC112E"/>
    <w:rsid w:val="00CC1C39"/>
    <w:rsid w:val="00CC1C78"/>
    <w:rsid w:val="00CC25CF"/>
    <w:rsid w:val="00CC27FE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B2A"/>
    <w:rsid w:val="00CC7D16"/>
    <w:rsid w:val="00CC7E3E"/>
    <w:rsid w:val="00CD01DF"/>
    <w:rsid w:val="00CD053E"/>
    <w:rsid w:val="00CD0925"/>
    <w:rsid w:val="00CD0939"/>
    <w:rsid w:val="00CD0BCA"/>
    <w:rsid w:val="00CD0F18"/>
    <w:rsid w:val="00CD11B6"/>
    <w:rsid w:val="00CD15D1"/>
    <w:rsid w:val="00CD16E5"/>
    <w:rsid w:val="00CD1960"/>
    <w:rsid w:val="00CD1BD9"/>
    <w:rsid w:val="00CD1C36"/>
    <w:rsid w:val="00CD1DEE"/>
    <w:rsid w:val="00CD1E9C"/>
    <w:rsid w:val="00CD1F34"/>
    <w:rsid w:val="00CD269B"/>
    <w:rsid w:val="00CD2867"/>
    <w:rsid w:val="00CD308D"/>
    <w:rsid w:val="00CD3600"/>
    <w:rsid w:val="00CD3B76"/>
    <w:rsid w:val="00CD3DB3"/>
    <w:rsid w:val="00CD4065"/>
    <w:rsid w:val="00CD4211"/>
    <w:rsid w:val="00CD456B"/>
    <w:rsid w:val="00CD4ABD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C4"/>
    <w:rsid w:val="00CE1EF4"/>
    <w:rsid w:val="00CE20F0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51F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2DE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0FC"/>
    <w:rsid w:val="00CF0115"/>
    <w:rsid w:val="00CF0286"/>
    <w:rsid w:val="00CF031A"/>
    <w:rsid w:val="00CF0529"/>
    <w:rsid w:val="00CF0C86"/>
    <w:rsid w:val="00CF0E73"/>
    <w:rsid w:val="00CF1048"/>
    <w:rsid w:val="00CF1B83"/>
    <w:rsid w:val="00CF1C51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13E"/>
    <w:rsid w:val="00D0225C"/>
    <w:rsid w:val="00D024BE"/>
    <w:rsid w:val="00D02726"/>
    <w:rsid w:val="00D02B37"/>
    <w:rsid w:val="00D02D61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DFE"/>
    <w:rsid w:val="00D077D5"/>
    <w:rsid w:val="00D079C9"/>
    <w:rsid w:val="00D07C3D"/>
    <w:rsid w:val="00D07DC7"/>
    <w:rsid w:val="00D07DCA"/>
    <w:rsid w:val="00D07F45"/>
    <w:rsid w:val="00D100B6"/>
    <w:rsid w:val="00D10406"/>
    <w:rsid w:val="00D10643"/>
    <w:rsid w:val="00D10AAC"/>
    <w:rsid w:val="00D10FA8"/>
    <w:rsid w:val="00D11004"/>
    <w:rsid w:val="00D110B2"/>
    <w:rsid w:val="00D1134E"/>
    <w:rsid w:val="00D11377"/>
    <w:rsid w:val="00D11CC7"/>
    <w:rsid w:val="00D11F75"/>
    <w:rsid w:val="00D1252E"/>
    <w:rsid w:val="00D1278F"/>
    <w:rsid w:val="00D127DB"/>
    <w:rsid w:val="00D13367"/>
    <w:rsid w:val="00D133A3"/>
    <w:rsid w:val="00D134F5"/>
    <w:rsid w:val="00D13766"/>
    <w:rsid w:val="00D13F77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5950"/>
    <w:rsid w:val="00D161D4"/>
    <w:rsid w:val="00D16D24"/>
    <w:rsid w:val="00D16D7E"/>
    <w:rsid w:val="00D1713F"/>
    <w:rsid w:val="00D173F7"/>
    <w:rsid w:val="00D1774E"/>
    <w:rsid w:val="00D1776C"/>
    <w:rsid w:val="00D17779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DF"/>
    <w:rsid w:val="00D21400"/>
    <w:rsid w:val="00D2176E"/>
    <w:rsid w:val="00D21788"/>
    <w:rsid w:val="00D21DD7"/>
    <w:rsid w:val="00D22172"/>
    <w:rsid w:val="00D2228A"/>
    <w:rsid w:val="00D22864"/>
    <w:rsid w:val="00D22C6F"/>
    <w:rsid w:val="00D22C79"/>
    <w:rsid w:val="00D22F1D"/>
    <w:rsid w:val="00D22F99"/>
    <w:rsid w:val="00D233A4"/>
    <w:rsid w:val="00D2376D"/>
    <w:rsid w:val="00D23982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6A61"/>
    <w:rsid w:val="00D27460"/>
    <w:rsid w:val="00D275A5"/>
    <w:rsid w:val="00D30134"/>
    <w:rsid w:val="00D30651"/>
    <w:rsid w:val="00D309B1"/>
    <w:rsid w:val="00D312C0"/>
    <w:rsid w:val="00D315EF"/>
    <w:rsid w:val="00D31F51"/>
    <w:rsid w:val="00D3353A"/>
    <w:rsid w:val="00D33AA8"/>
    <w:rsid w:val="00D34101"/>
    <w:rsid w:val="00D341DE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1EC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281B"/>
    <w:rsid w:val="00D42C26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47AFD"/>
    <w:rsid w:val="00D501AD"/>
    <w:rsid w:val="00D501E8"/>
    <w:rsid w:val="00D50529"/>
    <w:rsid w:val="00D50721"/>
    <w:rsid w:val="00D50A1B"/>
    <w:rsid w:val="00D50DE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CBD"/>
    <w:rsid w:val="00D52FD5"/>
    <w:rsid w:val="00D53284"/>
    <w:rsid w:val="00D53EC8"/>
    <w:rsid w:val="00D54087"/>
    <w:rsid w:val="00D542A7"/>
    <w:rsid w:val="00D54423"/>
    <w:rsid w:val="00D545A9"/>
    <w:rsid w:val="00D5495A"/>
    <w:rsid w:val="00D549BB"/>
    <w:rsid w:val="00D549E7"/>
    <w:rsid w:val="00D5601C"/>
    <w:rsid w:val="00D561B7"/>
    <w:rsid w:val="00D56432"/>
    <w:rsid w:val="00D56900"/>
    <w:rsid w:val="00D569B8"/>
    <w:rsid w:val="00D569F3"/>
    <w:rsid w:val="00D56DF2"/>
    <w:rsid w:val="00D57570"/>
    <w:rsid w:val="00D57ADE"/>
    <w:rsid w:val="00D57AEC"/>
    <w:rsid w:val="00D57B28"/>
    <w:rsid w:val="00D60BB4"/>
    <w:rsid w:val="00D60E0B"/>
    <w:rsid w:val="00D6183F"/>
    <w:rsid w:val="00D61B0B"/>
    <w:rsid w:val="00D61B1D"/>
    <w:rsid w:val="00D61C7D"/>
    <w:rsid w:val="00D6241B"/>
    <w:rsid w:val="00D636DF"/>
    <w:rsid w:val="00D63720"/>
    <w:rsid w:val="00D638B3"/>
    <w:rsid w:val="00D63AFD"/>
    <w:rsid w:val="00D63BE3"/>
    <w:rsid w:val="00D63DB2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9B5"/>
    <w:rsid w:val="00D67DFD"/>
    <w:rsid w:val="00D67F56"/>
    <w:rsid w:val="00D7074C"/>
    <w:rsid w:val="00D715D2"/>
    <w:rsid w:val="00D716F4"/>
    <w:rsid w:val="00D71A22"/>
    <w:rsid w:val="00D71F6B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3AF8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10A"/>
    <w:rsid w:val="00D778DA"/>
    <w:rsid w:val="00D77B10"/>
    <w:rsid w:val="00D809BE"/>
    <w:rsid w:val="00D80A64"/>
    <w:rsid w:val="00D80BC7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0E"/>
    <w:rsid w:val="00DA0F79"/>
    <w:rsid w:val="00DA17A9"/>
    <w:rsid w:val="00DA1ED7"/>
    <w:rsid w:val="00DA2229"/>
    <w:rsid w:val="00DA22B9"/>
    <w:rsid w:val="00DA36C5"/>
    <w:rsid w:val="00DA3B29"/>
    <w:rsid w:val="00DA3E86"/>
    <w:rsid w:val="00DA493E"/>
    <w:rsid w:val="00DA4CDD"/>
    <w:rsid w:val="00DA5A62"/>
    <w:rsid w:val="00DA6339"/>
    <w:rsid w:val="00DA651B"/>
    <w:rsid w:val="00DA65BC"/>
    <w:rsid w:val="00DA6C13"/>
    <w:rsid w:val="00DA6EB9"/>
    <w:rsid w:val="00DA7233"/>
    <w:rsid w:val="00DA75C1"/>
    <w:rsid w:val="00DA79C0"/>
    <w:rsid w:val="00DA7B8B"/>
    <w:rsid w:val="00DB038D"/>
    <w:rsid w:val="00DB03D7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659"/>
    <w:rsid w:val="00DB57E5"/>
    <w:rsid w:val="00DB5F6F"/>
    <w:rsid w:val="00DB6241"/>
    <w:rsid w:val="00DB672A"/>
    <w:rsid w:val="00DB6847"/>
    <w:rsid w:val="00DB6EB3"/>
    <w:rsid w:val="00DB713C"/>
    <w:rsid w:val="00DB7250"/>
    <w:rsid w:val="00DB737B"/>
    <w:rsid w:val="00DB7D11"/>
    <w:rsid w:val="00DC017A"/>
    <w:rsid w:val="00DC034B"/>
    <w:rsid w:val="00DC0716"/>
    <w:rsid w:val="00DC07D5"/>
    <w:rsid w:val="00DC09ED"/>
    <w:rsid w:val="00DC0C4D"/>
    <w:rsid w:val="00DC11BF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6E3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1FAD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579C"/>
    <w:rsid w:val="00DD61F0"/>
    <w:rsid w:val="00DD69A9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7E1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5CDE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E18"/>
    <w:rsid w:val="00E01F21"/>
    <w:rsid w:val="00E02220"/>
    <w:rsid w:val="00E0231A"/>
    <w:rsid w:val="00E0254B"/>
    <w:rsid w:val="00E029AB"/>
    <w:rsid w:val="00E02A39"/>
    <w:rsid w:val="00E02BF3"/>
    <w:rsid w:val="00E02DA9"/>
    <w:rsid w:val="00E02E3C"/>
    <w:rsid w:val="00E0416B"/>
    <w:rsid w:val="00E043F3"/>
    <w:rsid w:val="00E0467A"/>
    <w:rsid w:val="00E046D7"/>
    <w:rsid w:val="00E046F0"/>
    <w:rsid w:val="00E04847"/>
    <w:rsid w:val="00E04D2D"/>
    <w:rsid w:val="00E055E3"/>
    <w:rsid w:val="00E05755"/>
    <w:rsid w:val="00E05BF3"/>
    <w:rsid w:val="00E05D18"/>
    <w:rsid w:val="00E05D86"/>
    <w:rsid w:val="00E05F28"/>
    <w:rsid w:val="00E05F81"/>
    <w:rsid w:val="00E064A2"/>
    <w:rsid w:val="00E0650D"/>
    <w:rsid w:val="00E06625"/>
    <w:rsid w:val="00E06729"/>
    <w:rsid w:val="00E06CAD"/>
    <w:rsid w:val="00E06DDC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62A5"/>
    <w:rsid w:val="00E16AD4"/>
    <w:rsid w:val="00E16F10"/>
    <w:rsid w:val="00E170F5"/>
    <w:rsid w:val="00E172AB"/>
    <w:rsid w:val="00E1762C"/>
    <w:rsid w:val="00E1762D"/>
    <w:rsid w:val="00E178F7"/>
    <w:rsid w:val="00E20179"/>
    <w:rsid w:val="00E2028F"/>
    <w:rsid w:val="00E20FF6"/>
    <w:rsid w:val="00E21A2C"/>
    <w:rsid w:val="00E21B1C"/>
    <w:rsid w:val="00E21FB0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E50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27AF7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3FC0"/>
    <w:rsid w:val="00E341FF"/>
    <w:rsid w:val="00E34884"/>
    <w:rsid w:val="00E34B03"/>
    <w:rsid w:val="00E34B3D"/>
    <w:rsid w:val="00E34D57"/>
    <w:rsid w:val="00E35603"/>
    <w:rsid w:val="00E357E5"/>
    <w:rsid w:val="00E359B2"/>
    <w:rsid w:val="00E359D0"/>
    <w:rsid w:val="00E35CF0"/>
    <w:rsid w:val="00E36273"/>
    <w:rsid w:val="00E367B6"/>
    <w:rsid w:val="00E367E0"/>
    <w:rsid w:val="00E36956"/>
    <w:rsid w:val="00E36BA0"/>
    <w:rsid w:val="00E36E30"/>
    <w:rsid w:val="00E36E4A"/>
    <w:rsid w:val="00E37291"/>
    <w:rsid w:val="00E37453"/>
    <w:rsid w:val="00E3768B"/>
    <w:rsid w:val="00E37EFE"/>
    <w:rsid w:val="00E404C0"/>
    <w:rsid w:val="00E40542"/>
    <w:rsid w:val="00E4071C"/>
    <w:rsid w:val="00E408A6"/>
    <w:rsid w:val="00E40A03"/>
    <w:rsid w:val="00E40AA2"/>
    <w:rsid w:val="00E40BF5"/>
    <w:rsid w:val="00E40F57"/>
    <w:rsid w:val="00E414A1"/>
    <w:rsid w:val="00E41679"/>
    <w:rsid w:val="00E418FC"/>
    <w:rsid w:val="00E41922"/>
    <w:rsid w:val="00E4252E"/>
    <w:rsid w:val="00E427C9"/>
    <w:rsid w:val="00E42940"/>
    <w:rsid w:val="00E431A8"/>
    <w:rsid w:val="00E4330F"/>
    <w:rsid w:val="00E43585"/>
    <w:rsid w:val="00E437FE"/>
    <w:rsid w:val="00E442F5"/>
    <w:rsid w:val="00E44386"/>
    <w:rsid w:val="00E449E0"/>
    <w:rsid w:val="00E44A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6E93"/>
    <w:rsid w:val="00E46F11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C4A"/>
    <w:rsid w:val="00E51DD3"/>
    <w:rsid w:val="00E52129"/>
    <w:rsid w:val="00E5301C"/>
    <w:rsid w:val="00E53768"/>
    <w:rsid w:val="00E53F34"/>
    <w:rsid w:val="00E54256"/>
    <w:rsid w:val="00E54529"/>
    <w:rsid w:val="00E5483C"/>
    <w:rsid w:val="00E54983"/>
    <w:rsid w:val="00E54BCD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0"/>
    <w:rsid w:val="00E61EDC"/>
    <w:rsid w:val="00E622D5"/>
    <w:rsid w:val="00E622E7"/>
    <w:rsid w:val="00E6273B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4EA0"/>
    <w:rsid w:val="00E6500E"/>
    <w:rsid w:val="00E65562"/>
    <w:rsid w:val="00E65740"/>
    <w:rsid w:val="00E65899"/>
    <w:rsid w:val="00E65F96"/>
    <w:rsid w:val="00E65F99"/>
    <w:rsid w:val="00E662BB"/>
    <w:rsid w:val="00E662F4"/>
    <w:rsid w:val="00E6648C"/>
    <w:rsid w:val="00E6788F"/>
    <w:rsid w:val="00E70507"/>
    <w:rsid w:val="00E706EA"/>
    <w:rsid w:val="00E7070D"/>
    <w:rsid w:val="00E70A1C"/>
    <w:rsid w:val="00E70C97"/>
    <w:rsid w:val="00E70D05"/>
    <w:rsid w:val="00E7109F"/>
    <w:rsid w:val="00E712F2"/>
    <w:rsid w:val="00E7136D"/>
    <w:rsid w:val="00E7179D"/>
    <w:rsid w:val="00E71A10"/>
    <w:rsid w:val="00E71AC6"/>
    <w:rsid w:val="00E71CE0"/>
    <w:rsid w:val="00E71E24"/>
    <w:rsid w:val="00E72109"/>
    <w:rsid w:val="00E7228F"/>
    <w:rsid w:val="00E729B5"/>
    <w:rsid w:val="00E72E49"/>
    <w:rsid w:val="00E72F97"/>
    <w:rsid w:val="00E732A8"/>
    <w:rsid w:val="00E73359"/>
    <w:rsid w:val="00E739FC"/>
    <w:rsid w:val="00E73A3C"/>
    <w:rsid w:val="00E74412"/>
    <w:rsid w:val="00E748ED"/>
    <w:rsid w:val="00E74DDB"/>
    <w:rsid w:val="00E74F92"/>
    <w:rsid w:val="00E75007"/>
    <w:rsid w:val="00E756D4"/>
    <w:rsid w:val="00E75726"/>
    <w:rsid w:val="00E75C68"/>
    <w:rsid w:val="00E75DA8"/>
    <w:rsid w:val="00E75FD2"/>
    <w:rsid w:val="00E76133"/>
    <w:rsid w:val="00E76334"/>
    <w:rsid w:val="00E7667D"/>
    <w:rsid w:val="00E768DA"/>
    <w:rsid w:val="00E76AC4"/>
    <w:rsid w:val="00E76EC7"/>
    <w:rsid w:val="00E771E5"/>
    <w:rsid w:val="00E77732"/>
    <w:rsid w:val="00E8013A"/>
    <w:rsid w:val="00E8076F"/>
    <w:rsid w:val="00E80816"/>
    <w:rsid w:val="00E80A24"/>
    <w:rsid w:val="00E80D50"/>
    <w:rsid w:val="00E8127C"/>
    <w:rsid w:val="00E8157F"/>
    <w:rsid w:val="00E818F8"/>
    <w:rsid w:val="00E81F7E"/>
    <w:rsid w:val="00E820C4"/>
    <w:rsid w:val="00E821F0"/>
    <w:rsid w:val="00E82307"/>
    <w:rsid w:val="00E82477"/>
    <w:rsid w:val="00E82CA2"/>
    <w:rsid w:val="00E82F2B"/>
    <w:rsid w:val="00E8430C"/>
    <w:rsid w:val="00E84A0A"/>
    <w:rsid w:val="00E84C51"/>
    <w:rsid w:val="00E84E1F"/>
    <w:rsid w:val="00E85359"/>
    <w:rsid w:val="00E85504"/>
    <w:rsid w:val="00E85C10"/>
    <w:rsid w:val="00E85FB4"/>
    <w:rsid w:val="00E86122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1A2E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1F43"/>
    <w:rsid w:val="00EA21D4"/>
    <w:rsid w:val="00EA2752"/>
    <w:rsid w:val="00EA2DF5"/>
    <w:rsid w:val="00EA32EC"/>
    <w:rsid w:val="00EA3D4A"/>
    <w:rsid w:val="00EA4247"/>
    <w:rsid w:val="00EA47EB"/>
    <w:rsid w:val="00EA4E4B"/>
    <w:rsid w:val="00EA54C7"/>
    <w:rsid w:val="00EA59AC"/>
    <w:rsid w:val="00EA5B08"/>
    <w:rsid w:val="00EA5B37"/>
    <w:rsid w:val="00EA6129"/>
    <w:rsid w:val="00EA62AF"/>
    <w:rsid w:val="00EA63DF"/>
    <w:rsid w:val="00EA6456"/>
    <w:rsid w:val="00EA710A"/>
    <w:rsid w:val="00EA7A60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2F50"/>
    <w:rsid w:val="00EB326F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C89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B5B"/>
    <w:rsid w:val="00EB7CE0"/>
    <w:rsid w:val="00EB7D24"/>
    <w:rsid w:val="00EB7FD1"/>
    <w:rsid w:val="00EC05BB"/>
    <w:rsid w:val="00EC0A64"/>
    <w:rsid w:val="00EC0B52"/>
    <w:rsid w:val="00EC1250"/>
    <w:rsid w:val="00EC2254"/>
    <w:rsid w:val="00EC22D0"/>
    <w:rsid w:val="00EC25EB"/>
    <w:rsid w:val="00EC2AC1"/>
    <w:rsid w:val="00EC2B32"/>
    <w:rsid w:val="00EC2CF0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206B"/>
    <w:rsid w:val="00ED22FA"/>
    <w:rsid w:val="00ED2372"/>
    <w:rsid w:val="00ED254C"/>
    <w:rsid w:val="00ED259A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3CB5"/>
    <w:rsid w:val="00ED4550"/>
    <w:rsid w:val="00ED538A"/>
    <w:rsid w:val="00ED54C4"/>
    <w:rsid w:val="00ED5AE7"/>
    <w:rsid w:val="00ED5BD4"/>
    <w:rsid w:val="00ED5EB6"/>
    <w:rsid w:val="00ED6193"/>
    <w:rsid w:val="00ED6244"/>
    <w:rsid w:val="00ED646E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CD3"/>
    <w:rsid w:val="00EE3D20"/>
    <w:rsid w:val="00EE3E34"/>
    <w:rsid w:val="00EE4131"/>
    <w:rsid w:val="00EE4354"/>
    <w:rsid w:val="00EE4BAA"/>
    <w:rsid w:val="00EE5461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1663"/>
    <w:rsid w:val="00EF21C4"/>
    <w:rsid w:val="00EF248F"/>
    <w:rsid w:val="00EF2798"/>
    <w:rsid w:val="00EF293B"/>
    <w:rsid w:val="00EF2988"/>
    <w:rsid w:val="00EF2C64"/>
    <w:rsid w:val="00EF387B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459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ED3"/>
    <w:rsid w:val="00F14FD0"/>
    <w:rsid w:val="00F15047"/>
    <w:rsid w:val="00F1601C"/>
    <w:rsid w:val="00F16046"/>
    <w:rsid w:val="00F1605B"/>
    <w:rsid w:val="00F16CBE"/>
    <w:rsid w:val="00F16CD1"/>
    <w:rsid w:val="00F16E3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655"/>
    <w:rsid w:val="00F22828"/>
    <w:rsid w:val="00F22EFB"/>
    <w:rsid w:val="00F23B98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95D"/>
    <w:rsid w:val="00F32A06"/>
    <w:rsid w:val="00F32A12"/>
    <w:rsid w:val="00F32D8A"/>
    <w:rsid w:val="00F32DF6"/>
    <w:rsid w:val="00F32E97"/>
    <w:rsid w:val="00F33075"/>
    <w:rsid w:val="00F3328D"/>
    <w:rsid w:val="00F33D79"/>
    <w:rsid w:val="00F33FC3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6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60D"/>
    <w:rsid w:val="00F40776"/>
    <w:rsid w:val="00F4098E"/>
    <w:rsid w:val="00F40D40"/>
    <w:rsid w:val="00F40EE8"/>
    <w:rsid w:val="00F41424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4BCA"/>
    <w:rsid w:val="00F45D23"/>
    <w:rsid w:val="00F45DC7"/>
    <w:rsid w:val="00F45E80"/>
    <w:rsid w:val="00F45EF3"/>
    <w:rsid w:val="00F461A1"/>
    <w:rsid w:val="00F465FB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2B17"/>
    <w:rsid w:val="00F5318C"/>
    <w:rsid w:val="00F53720"/>
    <w:rsid w:val="00F53809"/>
    <w:rsid w:val="00F53F5E"/>
    <w:rsid w:val="00F54264"/>
    <w:rsid w:val="00F543E9"/>
    <w:rsid w:val="00F545E0"/>
    <w:rsid w:val="00F54678"/>
    <w:rsid w:val="00F5472D"/>
    <w:rsid w:val="00F54999"/>
    <w:rsid w:val="00F54AB2"/>
    <w:rsid w:val="00F54E78"/>
    <w:rsid w:val="00F54F28"/>
    <w:rsid w:val="00F555AC"/>
    <w:rsid w:val="00F5560F"/>
    <w:rsid w:val="00F557F9"/>
    <w:rsid w:val="00F55E8E"/>
    <w:rsid w:val="00F56BB9"/>
    <w:rsid w:val="00F57008"/>
    <w:rsid w:val="00F571A6"/>
    <w:rsid w:val="00F572DD"/>
    <w:rsid w:val="00F57CD4"/>
    <w:rsid w:val="00F600D8"/>
    <w:rsid w:val="00F600DC"/>
    <w:rsid w:val="00F60198"/>
    <w:rsid w:val="00F6019F"/>
    <w:rsid w:val="00F602E1"/>
    <w:rsid w:val="00F605A7"/>
    <w:rsid w:val="00F60EB0"/>
    <w:rsid w:val="00F619B1"/>
    <w:rsid w:val="00F61BF7"/>
    <w:rsid w:val="00F61D2A"/>
    <w:rsid w:val="00F61F17"/>
    <w:rsid w:val="00F62997"/>
    <w:rsid w:val="00F630DD"/>
    <w:rsid w:val="00F63448"/>
    <w:rsid w:val="00F6355F"/>
    <w:rsid w:val="00F641F2"/>
    <w:rsid w:val="00F64D98"/>
    <w:rsid w:val="00F652D6"/>
    <w:rsid w:val="00F65C5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3A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A47"/>
    <w:rsid w:val="00F73C02"/>
    <w:rsid w:val="00F73C18"/>
    <w:rsid w:val="00F74094"/>
    <w:rsid w:val="00F746BA"/>
    <w:rsid w:val="00F74D04"/>
    <w:rsid w:val="00F754F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7A"/>
    <w:rsid w:val="00F81F8A"/>
    <w:rsid w:val="00F8257C"/>
    <w:rsid w:val="00F828E7"/>
    <w:rsid w:val="00F8306E"/>
    <w:rsid w:val="00F832BB"/>
    <w:rsid w:val="00F832D9"/>
    <w:rsid w:val="00F83708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5FCB"/>
    <w:rsid w:val="00F86579"/>
    <w:rsid w:val="00F86B18"/>
    <w:rsid w:val="00F86D9D"/>
    <w:rsid w:val="00F86DF9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1F6C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5A10"/>
    <w:rsid w:val="00F962F4"/>
    <w:rsid w:val="00F9642F"/>
    <w:rsid w:val="00F9682E"/>
    <w:rsid w:val="00F96F12"/>
    <w:rsid w:val="00F97000"/>
    <w:rsid w:val="00F9727A"/>
    <w:rsid w:val="00F9768F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0B"/>
    <w:rsid w:val="00FA545A"/>
    <w:rsid w:val="00FA5A12"/>
    <w:rsid w:val="00FA5A4E"/>
    <w:rsid w:val="00FA6913"/>
    <w:rsid w:val="00FA6B9A"/>
    <w:rsid w:val="00FA6C39"/>
    <w:rsid w:val="00FA6CAE"/>
    <w:rsid w:val="00FA7259"/>
    <w:rsid w:val="00FA7271"/>
    <w:rsid w:val="00FA731E"/>
    <w:rsid w:val="00FA738E"/>
    <w:rsid w:val="00FA7421"/>
    <w:rsid w:val="00FA7486"/>
    <w:rsid w:val="00FA7B50"/>
    <w:rsid w:val="00FA7C13"/>
    <w:rsid w:val="00FB0347"/>
    <w:rsid w:val="00FB0349"/>
    <w:rsid w:val="00FB0651"/>
    <w:rsid w:val="00FB0783"/>
    <w:rsid w:val="00FB0DC0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379"/>
    <w:rsid w:val="00FB54C4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D6"/>
    <w:rsid w:val="00FB6766"/>
    <w:rsid w:val="00FB6D8C"/>
    <w:rsid w:val="00FB6DB7"/>
    <w:rsid w:val="00FB6E3E"/>
    <w:rsid w:val="00FB7C73"/>
    <w:rsid w:val="00FC00AE"/>
    <w:rsid w:val="00FC0213"/>
    <w:rsid w:val="00FC06B0"/>
    <w:rsid w:val="00FC0A8F"/>
    <w:rsid w:val="00FC0C42"/>
    <w:rsid w:val="00FC0CF3"/>
    <w:rsid w:val="00FC0E50"/>
    <w:rsid w:val="00FC0F56"/>
    <w:rsid w:val="00FC1148"/>
    <w:rsid w:val="00FC1177"/>
    <w:rsid w:val="00FC11AE"/>
    <w:rsid w:val="00FC122B"/>
    <w:rsid w:val="00FC12C2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58"/>
    <w:rsid w:val="00FC6D94"/>
    <w:rsid w:val="00FC72C2"/>
    <w:rsid w:val="00FC7659"/>
    <w:rsid w:val="00FC76A3"/>
    <w:rsid w:val="00FC77D4"/>
    <w:rsid w:val="00FC7881"/>
    <w:rsid w:val="00FC7996"/>
    <w:rsid w:val="00FC7C2B"/>
    <w:rsid w:val="00FC7D45"/>
    <w:rsid w:val="00FC7EB5"/>
    <w:rsid w:val="00FD02E0"/>
    <w:rsid w:val="00FD05A2"/>
    <w:rsid w:val="00FD0656"/>
    <w:rsid w:val="00FD09BE"/>
    <w:rsid w:val="00FD0A64"/>
    <w:rsid w:val="00FD1B55"/>
    <w:rsid w:val="00FD1B79"/>
    <w:rsid w:val="00FD1D21"/>
    <w:rsid w:val="00FD1DE3"/>
    <w:rsid w:val="00FD221E"/>
    <w:rsid w:val="00FD295E"/>
    <w:rsid w:val="00FD2A4E"/>
    <w:rsid w:val="00FD2D9F"/>
    <w:rsid w:val="00FD2E8C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569"/>
    <w:rsid w:val="00FD5811"/>
    <w:rsid w:val="00FD5E0E"/>
    <w:rsid w:val="00FD5F77"/>
    <w:rsid w:val="00FD6037"/>
    <w:rsid w:val="00FD6044"/>
    <w:rsid w:val="00FD62D5"/>
    <w:rsid w:val="00FD63E1"/>
    <w:rsid w:val="00FD6A39"/>
    <w:rsid w:val="00FD6A79"/>
    <w:rsid w:val="00FD7BF1"/>
    <w:rsid w:val="00FE0081"/>
    <w:rsid w:val="00FE0365"/>
    <w:rsid w:val="00FE0E55"/>
    <w:rsid w:val="00FE1381"/>
    <w:rsid w:val="00FE209B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05A"/>
    <w:rsid w:val="00FE51E1"/>
    <w:rsid w:val="00FE5479"/>
    <w:rsid w:val="00FE578D"/>
    <w:rsid w:val="00FE6396"/>
    <w:rsid w:val="00FE641F"/>
    <w:rsid w:val="00FE66BD"/>
    <w:rsid w:val="00FE6825"/>
    <w:rsid w:val="00FE6ADC"/>
    <w:rsid w:val="00FE6B12"/>
    <w:rsid w:val="00FE703B"/>
    <w:rsid w:val="00FE71C8"/>
    <w:rsid w:val="00FE7215"/>
    <w:rsid w:val="00FE7331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749"/>
    <w:rsid w:val="00FF3833"/>
    <w:rsid w:val="00FF3A00"/>
    <w:rsid w:val="00FF4014"/>
    <w:rsid w:val="00FF4025"/>
    <w:rsid w:val="00FF4421"/>
    <w:rsid w:val="00FF44CF"/>
    <w:rsid w:val="00FF6E35"/>
    <w:rsid w:val="00FF6EEC"/>
    <w:rsid w:val="00FF6F14"/>
    <w:rsid w:val="00FF7EEB"/>
    <w:rsid w:val="013F30AD"/>
    <w:rsid w:val="01B3401D"/>
    <w:rsid w:val="027E2A4D"/>
    <w:rsid w:val="02F807BF"/>
    <w:rsid w:val="035F0D31"/>
    <w:rsid w:val="048056FD"/>
    <w:rsid w:val="050A6064"/>
    <w:rsid w:val="051C45FF"/>
    <w:rsid w:val="05B207D7"/>
    <w:rsid w:val="069E452D"/>
    <w:rsid w:val="06CD3AE3"/>
    <w:rsid w:val="06F11405"/>
    <w:rsid w:val="078428D6"/>
    <w:rsid w:val="07927BA1"/>
    <w:rsid w:val="08147F4D"/>
    <w:rsid w:val="085C7F0C"/>
    <w:rsid w:val="089C0152"/>
    <w:rsid w:val="08E44C1A"/>
    <w:rsid w:val="09310529"/>
    <w:rsid w:val="09505F1C"/>
    <w:rsid w:val="09665C4C"/>
    <w:rsid w:val="09C345EB"/>
    <w:rsid w:val="0A422743"/>
    <w:rsid w:val="0A4935D6"/>
    <w:rsid w:val="0A683025"/>
    <w:rsid w:val="0A6A531A"/>
    <w:rsid w:val="0C1B0136"/>
    <w:rsid w:val="0C872DD6"/>
    <w:rsid w:val="0D757E30"/>
    <w:rsid w:val="0E2D5254"/>
    <w:rsid w:val="0E61754E"/>
    <w:rsid w:val="0ED427EC"/>
    <w:rsid w:val="0F073DBF"/>
    <w:rsid w:val="0F6A3069"/>
    <w:rsid w:val="0FA4774E"/>
    <w:rsid w:val="0FC32169"/>
    <w:rsid w:val="10D648C0"/>
    <w:rsid w:val="116740E5"/>
    <w:rsid w:val="11DE246D"/>
    <w:rsid w:val="12260EF7"/>
    <w:rsid w:val="12976D2A"/>
    <w:rsid w:val="12AF45B4"/>
    <w:rsid w:val="12F936A2"/>
    <w:rsid w:val="1320158C"/>
    <w:rsid w:val="1381171B"/>
    <w:rsid w:val="13E900C7"/>
    <w:rsid w:val="14580F4C"/>
    <w:rsid w:val="146004BC"/>
    <w:rsid w:val="14A26C42"/>
    <w:rsid w:val="15A522E4"/>
    <w:rsid w:val="16402DA3"/>
    <w:rsid w:val="166A456C"/>
    <w:rsid w:val="17136F50"/>
    <w:rsid w:val="171E729F"/>
    <w:rsid w:val="183C61DB"/>
    <w:rsid w:val="188639A9"/>
    <w:rsid w:val="18D46101"/>
    <w:rsid w:val="18F63053"/>
    <w:rsid w:val="19624620"/>
    <w:rsid w:val="19B53ED4"/>
    <w:rsid w:val="1A3B0B18"/>
    <w:rsid w:val="1A977360"/>
    <w:rsid w:val="1B914231"/>
    <w:rsid w:val="1BC44B74"/>
    <w:rsid w:val="1C1C4B9E"/>
    <w:rsid w:val="1C1F3566"/>
    <w:rsid w:val="1CC87E89"/>
    <w:rsid w:val="1D1065FC"/>
    <w:rsid w:val="1D476939"/>
    <w:rsid w:val="1D663B0E"/>
    <w:rsid w:val="1E4D40CB"/>
    <w:rsid w:val="1E8D545E"/>
    <w:rsid w:val="1F5741F4"/>
    <w:rsid w:val="1FC86362"/>
    <w:rsid w:val="21204734"/>
    <w:rsid w:val="21307C26"/>
    <w:rsid w:val="214855AC"/>
    <w:rsid w:val="21A010CB"/>
    <w:rsid w:val="22096243"/>
    <w:rsid w:val="2269585F"/>
    <w:rsid w:val="227361F3"/>
    <w:rsid w:val="22935F12"/>
    <w:rsid w:val="22DD7DF7"/>
    <w:rsid w:val="23574029"/>
    <w:rsid w:val="23826687"/>
    <w:rsid w:val="23B579DA"/>
    <w:rsid w:val="23B8386C"/>
    <w:rsid w:val="24127EFF"/>
    <w:rsid w:val="2418741D"/>
    <w:rsid w:val="241C578A"/>
    <w:rsid w:val="24A67F63"/>
    <w:rsid w:val="252F30C7"/>
    <w:rsid w:val="254C04BE"/>
    <w:rsid w:val="258D4177"/>
    <w:rsid w:val="25FC243A"/>
    <w:rsid w:val="262818D1"/>
    <w:rsid w:val="279072CF"/>
    <w:rsid w:val="27ED17EE"/>
    <w:rsid w:val="28516612"/>
    <w:rsid w:val="288D48CE"/>
    <w:rsid w:val="293A1963"/>
    <w:rsid w:val="29B57E28"/>
    <w:rsid w:val="2A520582"/>
    <w:rsid w:val="2ADA1AFF"/>
    <w:rsid w:val="2B86380C"/>
    <w:rsid w:val="2C4E6A5B"/>
    <w:rsid w:val="2CE30911"/>
    <w:rsid w:val="2D4F1DAB"/>
    <w:rsid w:val="2D9A1276"/>
    <w:rsid w:val="2DD90542"/>
    <w:rsid w:val="2ED24002"/>
    <w:rsid w:val="2EE02119"/>
    <w:rsid w:val="2F2E6704"/>
    <w:rsid w:val="2FCD1F51"/>
    <w:rsid w:val="2FD007E0"/>
    <w:rsid w:val="322F2282"/>
    <w:rsid w:val="326B6CBD"/>
    <w:rsid w:val="32B36A77"/>
    <w:rsid w:val="32EF7929"/>
    <w:rsid w:val="33270A5C"/>
    <w:rsid w:val="3327481D"/>
    <w:rsid w:val="340C7BCE"/>
    <w:rsid w:val="34EE509E"/>
    <w:rsid w:val="353C0870"/>
    <w:rsid w:val="354232C4"/>
    <w:rsid w:val="35501A49"/>
    <w:rsid w:val="35511846"/>
    <w:rsid w:val="35554B04"/>
    <w:rsid w:val="35AA1FE0"/>
    <w:rsid w:val="35D07898"/>
    <w:rsid w:val="365435AA"/>
    <w:rsid w:val="36DF0480"/>
    <w:rsid w:val="373F00CE"/>
    <w:rsid w:val="37A45E5B"/>
    <w:rsid w:val="37C1085D"/>
    <w:rsid w:val="384E1369"/>
    <w:rsid w:val="38B81281"/>
    <w:rsid w:val="3A0134C3"/>
    <w:rsid w:val="3AA23BE2"/>
    <w:rsid w:val="3AB334C9"/>
    <w:rsid w:val="3B1D470D"/>
    <w:rsid w:val="3BBF49C1"/>
    <w:rsid w:val="3BF50B08"/>
    <w:rsid w:val="3C1E1B5D"/>
    <w:rsid w:val="3C415BC3"/>
    <w:rsid w:val="3CA00CE8"/>
    <w:rsid w:val="3DF97FCE"/>
    <w:rsid w:val="3E156BBC"/>
    <w:rsid w:val="3ECA3534"/>
    <w:rsid w:val="3F056B93"/>
    <w:rsid w:val="3F095E9D"/>
    <w:rsid w:val="3F706F1F"/>
    <w:rsid w:val="40A05AE6"/>
    <w:rsid w:val="40E43356"/>
    <w:rsid w:val="40F125FF"/>
    <w:rsid w:val="40FC7432"/>
    <w:rsid w:val="41816BBB"/>
    <w:rsid w:val="41CA3534"/>
    <w:rsid w:val="41D02D1C"/>
    <w:rsid w:val="42103862"/>
    <w:rsid w:val="426F38C9"/>
    <w:rsid w:val="42933550"/>
    <w:rsid w:val="43065BE3"/>
    <w:rsid w:val="43093241"/>
    <w:rsid w:val="4431391D"/>
    <w:rsid w:val="445025E4"/>
    <w:rsid w:val="44AC0C24"/>
    <w:rsid w:val="44C13879"/>
    <w:rsid w:val="44D0785C"/>
    <w:rsid w:val="44E949BC"/>
    <w:rsid w:val="454113CA"/>
    <w:rsid w:val="457058A2"/>
    <w:rsid w:val="45707A5A"/>
    <w:rsid w:val="458D7048"/>
    <w:rsid w:val="45A3069F"/>
    <w:rsid w:val="46663583"/>
    <w:rsid w:val="47A82984"/>
    <w:rsid w:val="47BF3FAA"/>
    <w:rsid w:val="48C14F37"/>
    <w:rsid w:val="49B27E76"/>
    <w:rsid w:val="4A0E2718"/>
    <w:rsid w:val="4A340E99"/>
    <w:rsid w:val="4AAA79F6"/>
    <w:rsid w:val="4CCB0B23"/>
    <w:rsid w:val="4CF82E4F"/>
    <w:rsid w:val="4D7A3818"/>
    <w:rsid w:val="4D7A638A"/>
    <w:rsid w:val="4D9D2DC2"/>
    <w:rsid w:val="4DF507B8"/>
    <w:rsid w:val="4E272543"/>
    <w:rsid w:val="4E743AC3"/>
    <w:rsid w:val="4EB77570"/>
    <w:rsid w:val="4F1619E1"/>
    <w:rsid w:val="4FFB60A1"/>
    <w:rsid w:val="4FFD11A9"/>
    <w:rsid w:val="501154A6"/>
    <w:rsid w:val="50753C62"/>
    <w:rsid w:val="517911F4"/>
    <w:rsid w:val="522905B2"/>
    <w:rsid w:val="522F417F"/>
    <w:rsid w:val="525650C0"/>
    <w:rsid w:val="52BE465F"/>
    <w:rsid w:val="53BB6218"/>
    <w:rsid w:val="53D8539B"/>
    <w:rsid w:val="55086A86"/>
    <w:rsid w:val="55156F8E"/>
    <w:rsid w:val="566B658E"/>
    <w:rsid w:val="567022CD"/>
    <w:rsid w:val="568D6B93"/>
    <w:rsid w:val="57411993"/>
    <w:rsid w:val="575D33E1"/>
    <w:rsid w:val="587B2CB1"/>
    <w:rsid w:val="58934D38"/>
    <w:rsid w:val="590335D9"/>
    <w:rsid w:val="590E6E87"/>
    <w:rsid w:val="593E150A"/>
    <w:rsid w:val="59A84407"/>
    <w:rsid w:val="59C402EF"/>
    <w:rsid w:val="59DA7990"/>
    <w:rsid w:val="5B767B29"/>
    <w:rsid w:val="5BE43781"/>
    <w:rsid w:val="5C0F220F"/>
    <w:rsid w:val="5C306F88"/>
    <w:rsid w:val="5E6C2063"/>
    <w:rsid w:val="5EB95666"/>
    <w:rsid w:val="5F3A20FC"/>
    <w:rsid w:val="61663C4A"/>
    <w:rsid w:val="617D1B15"/>
    <w:rsid w:val="61934C6E"/>
    <w:rsid w:val="62155E32"/>
    <w:rsid w:val="62665E83"/>
    <w:rsid w:val="62AE1BCE"/>
    <w:rsid w:val="62F5311D"/>
    <w:rsid w:val="63097DEE"/>
    <w:rsid w:val="643A33AF"/>
    <w:rsid w:val="64484568"/>
    <w:rsid w:val="648926FC"/>
    <w:rsid w:val="65765DE3"/>
    <w:rsid w:val="66AF7D38"/>
    <w:rsid w:val="66D121ED"/>
    <w:rsid w:val="675F5E3A"/>
    <w:rsid w:val="6760517B"/>
    <w:rsid w:val="67760968"/>
    <w:rsid w:val="68B91B72"/>
    <w:rsid w:val="68FA6D78"/>
    <w:rsid w:val="6921087A"/>
    <w:rsid w:val="696B3FB3"/>
    <w:rsid w:val="69727C41"/>
    <w:rsid w:val="69ED5CFB"/>
    <w:rsid w:val="69F375E8"/>
    <w:rsid w:val="6A28308C"/>
    <w:rsid w:val="6A3F4B45"/>
    <w:rsid w:val="6C004602"/>
    <w:rsid w:val="6CD8681B"/>
    <w:rsid w:val="6CEA5C83"/>
    <w:rsid w:val="6DF63330"/>
    <w:rsid w:val="6E664C3B"/>
    <w:rsid w:val="6F422102"/>
    <w:rsid w:val="6F8C004E"/>
    <w:rsid w:val="6F9B176C"/>
    <w:rsid w:val="6FB95723"/>
    <w:rsid w:val="70F61E69"/>
    <w:rsid w:val="712214D5"/>
    <w:rsid w:val="71BC235A"/>
    <w:rsid w:val="71CF50AA"/>
    <w:rsid w:val="728D6659"/>
    <w:rsid w:val="72A33F0D"/>
    <w:rsid w:val="72AE5ABD"/>
    <w:rsid w:val="737544D4"/>
    <w:rsid w:val="739D446D"/>
    <w:rsid w:val="73AF21DB"/>
    <w:rsid w:val="73DA2691"/>
    <w:rsid w:val="7469583A"/>
    <w:rsid w:val="75BF32C4"/>
    <w:rsid w:val="75DA6908"/>
    <w:rsid w:val="76571AFC"/>
    <w:rsid w:val="766810F0"/>
    <w:rsid w:val="76901438"/>
    <w:rsid w:val="769B5633"/>
    <w:rsid w:val="76CA47D3"/>
    <w:rsid w:val="77523EBD"/>
    <w:rsid w:val="77DB6572"/>
    <w:rsid w:val="786209F5"/>
    <w:rsid w:val="797F2A93"/>
    <w:rsid w:val="79D55DF6"/>
    <w:rsid w:val="79EF061A"/>
    <w:rsid w:val="7A7224AA"/>
    <w:rsid w:val="7B233EC8"/>
    <w:rsid w:val="7B252B0C"/>
    <w:rsid w:val="7B54079C"/>
    <w:rsid w:val="7C0F23D9"/>
    <w:rsid w:val="7D0B22F3"/>
    <w:rsid w:val="7E054D42"/>
    <w:rsid w:val="7E431004"/>
    <w:rsid w:val="7E673116"/>
    <w:rsid w:val="7EE4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71D6F"/>
  <w15:docId w15:val="{853DE4E5-F536-47EA-86D8-5060E087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uiPriority="0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3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tabs>
        <w:tab w:val="clear" w:pos="851"/>
      </w:tabs>
      <w:kinsoku w:val="0"/>
      <w:overflowPunct w:val="0"/>
      <w:autoSpaceDE w:val="0"/>
      <w:autoSpaceDN w:val="0"/>
      <w:adjustRightInd w:val="0"/>
      <w:spacing w:before="60" w:after="60"/>
      <w:ind w:left="720" w:hanging="3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出段落,列表段落11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d"/>
    <w:qFormat/>
    <w:pPr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hAnsi="Calibri"/>
      <w:b/>
      <w:bCs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2d">
    <w:name w:val="修订2"/>
    <w:hidden/>
    <w:uiPriority w:val="99"/>
    <w:unhideWhenUsed/>
    <w:qFormat/>
    <w:rPr>
      <w:kern w:val="2"/>
      <w:sz w:val="24"/>
      <w:szCs w:val="24"/>
    </w:rPr>
  </w:style>
  <w:style w:type="character" w:customStyle="1" w:styleId="ui-provider">
    <w:name w:val="ui-provider"/>
    <w:qFormat/>
  </w:style>
  <w:style w:type="paragraph" w:customStyle="1" w:styleId="Prop1">
    <w:name w:val="Prop1"/>
    <w:basedOn w:val="aff9"/>
    <w:qFormat/>
    <w:rPr>
      <w:bCs/>
      <w:color w:val="000000" w:themeColor="text1"/>
      <w:sz w:val="20"/>
      <w:szCs w:val="20"/>
      <w:lang w:eastAsia="ko-KR"/>
    </w:rPr>
  </w:style>
  <w:style w:type="paragraph" w:styleId="affe">
    <w:name w:val="Revision"/>
    <w:hidden/>
    <w:uiPriority w:val="99"/>
    <w:unhideWhenUsed/>
    <w:rsid w:val="00341700"/>
    <w:rPr>
      <w:kern w:val="2"/>
      <w:sz w:val="24"/>
      <w:szCs w:val="24"/>
    </w:rPr>
  </w:style>
  <w:style w:type="character" w:customStyle="1" w:styleId="43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1396B"/>
    <w:rPr>
      <w:rFonts w:eastAsia="宋体"/>
      <w:lang w:eastAsia="ja-JP"/>
    </w:rPr>
  </w:style>
  <w:style w:type="paragraph" w:styleId="afff">
    <w:name w:val="Date"/>
    <w:basedOn w:val="a1"/>
    <w:next w:val="a1"/>
    <w:link w:val="afff0"/>
    <w:uiPriority w:val="99"/>
    <w:semiHidden/>
    <w:unhideWhenUsed/>
    <w:rsid w:val="001E069F"/>
    <w:pPr>
      <w:ind w:leftChars="2500" w:left="100"/>
    </w:pPr>
  </w:style>
  <w:style w:type="character" w:customStyle="1" w:styleId="afff0">
    <w:name w:val="日期 字符"/>
    <w:basedOn w:val="a2"/>
    <w:link w:val="afff"/>
    <w:uiPriority w:val="99"/>
    <w:semiHidden/>
    <w:rsid w:val="001E069F"/>
    <w:rPr>
      <w:kern w:val="2"/>
      <w:sz w:val="24"/>
      <w:szCs w:val="24"/>
    </w:rPr>
  </w:style>
  <w:style w:type="paragraph" w:customStyle="1" w:styleId="DraftProposal">
    <w:name w:val="Draft Proposal"/>
    <w:basedOn w:val="ad"/>
    <w:next w:val="a1"/>
    <w:uiPriority w:val="99"/>
    <w:qFormat/>
    <w:rsid w:val="00A21094"/>
    <w:pPr>
      <w:tabs>
        <w:tab w:val="num" w:pos="720"/>
        <w:tab w:val="left" w:pos="1701"/>
      </w:tabs>
      <w:spacing w:beforeLines="0" w:afterLines="0"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WW8Num1z0">
    <w:name w:val="WW8Num1z0"/>
    <w:rsid w:val="00682800"/>
  </w:style>
  <w:style w:type="paragraph" w:customStyle="1" w:styleId="b11">
    <w:name w:val="b1"/>
    <w:basedOn w:val="a1"/>
    <w:rsid w:val="00682800"/>
    <w:pPr>
      <w:widowControl/>
      <w:suppressAutoHyphens/>
      <w:spacing w:before="280" w:after="280"/>
      <w:jc w:val="left"/>
    </w:pPr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0MaintextChar">
    <w:name w:val="0 Main text Char"/>
    <w:link w:val="0Maintext"/>
    <w:qFormat/>
    <w:locked/>
    <w:rsid w:val="00570B36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570B36"/>
    <w:pPr>
      <w:widowControl/>
    </w:pPr>
    <w:rPr>
      <w:rFonts w:ascii="Times New Roman" w:hAnsi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1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5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37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2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5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5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22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131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3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5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1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5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icao.int/safety/acp/inactive%20working%20groups%20library/acp-wg-m-iridium-4/ird-swg04-wp04-iridium%20tech%20manual%20-%20051706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649698-5E0B-4506-BB72-9F068D9F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1535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2</cp:revision>
  <dcterms:created xsi:type="dcterms:W3CDTF">2024-11-08T13:49:00Z</dcterms:created>
  <dcterms:modified xsi:type="dcterms:W3CDTF">2024-11-08T13:49:00Z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C51D4D6986D94ABAB44E963400F2C6C9</vt:lpwstr>
  </property>
</Properties>
</file>