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62502F3E"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587AE0">
        <w:rPr>
          <w:rFonts w:ascii="Arial" w:hAnsi="Arial" w:cs="Arial"/>
          <w:b/>
          <w:bCs/>
          <w:sz w:val="24"/>
          <w:szCs w:val="24"/>
        </w:rPr>
        <w:t>8</w:t>
      </w:r>
      <w:r w:rsidR="00624EE8">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w:t>
      </w:r>
      <w:r w:rsidR="00CE486C">
        <w:rPr>
          <w:rFonts w:ascii="Arial" w:hAnsi="Arial"/>
          <w:b/>
          <w:sz w:val="24"/>
          <w:szCs w:val="24"/>
        </w:rPr>
        <w:t>0</w:t>
      </w:r>
      <w:r w:rsidR="002A3568">
        <w:rPr>
          <w:rFonts w:ascii="Arial" w:hAnsi="Arial"/>
          <w:b/>
          <w:sz w:val="24"/>
          <w:szCs w:val="24"/>
        </w:rPr>
        <w:t>8661</w:t>
      </w:r>
    </w:p>
    <w:p w14:paraId="723797EF" w14:textId="285E7678" w:rsidR="007A57E2" w:rsidRPr="006259B8" w:rsidRDefault="00624EE8"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Hefei</w:t>
      </w:r>
      <w:r w:rsidR="007D27B3">
        <w:rPr>
          <w:rFonts w:cs="Arial"/>
          <w:noProof w:val="0"/>
          <w:sz w:val="24"/>
          <w:szCs w:val="24"/>
          <w:lang w:val="en-US" w:eastAsia="ja-JP"/>
        </w:rPr>
        <w:t>,</w:t>
      </w:r>
      <w:r w:rsidR="00DB152E">
        <w:rPr>
          <w:rFonts w:cs="Arial"/>
          <w:noProof w:val="0"/>
          <w:sz w:val="24"/>
          <w:szCs w:val="24"/>
          <w:lang w:val="en-US" w:eastAsia="ja-JP"/>
        </w:rPr>
        <w:t xml:space="preserve"> </w:t>
      </w:r>
      <w:r>
        <w:rPr>
          <w:rFonts w:cs="Arial"/>
          <w:noProof w:val="0"/>
          <w:sz w:val="24"/>
          <w:szCs w:val="24"/>
          <w:lang w:val="en-US" w:eastAsia="ja-JP"/>
        </w:rPr>
        <w:t>China</w:t>
      </w:r>
      <w:r w:rsidR="007D27B3">
        <w:rPr>
          <w:rFonts w:cs="Arial"/>
          <w:noProof w:val="0"/>
          <w:sz w:val="24"/>
          <w:szCs w:val="24"/>
          <w:lang w:val="en-US" w:eastAsia="ja-JP"/>
        </w:rPr>
        <w:t xml:space="preserve">, </w:t>
      </w:r>
      <w:r>
        <w:rPr>
          <w:rFonts w:cs="Arial"/>
          <w:noProof w:val="0"/>
          <w:sz w:val="24"/>
          <w:szCs w:val="24"/>
          <w:lang w:val="en-US" w:eastAsia="ja-JP"/>
        </w:rPr>
        <w:t>October</w:t>
      </w:r>
      <w:r w:rsidR="00587AE0">
        <w:rPr>
          <w:rFonts w:cs="Arial"/>
          <w:noProof w:val="0"/>
          <w:sz w:val="24"/>
          <w:szCs w:val="24"/>
          <w:lang w:val="en-US" w:eastAsia="ja-JP"/>
        </w:rPr>
        <w:t xml:space="preserve"> 1</w:t>
      </w:r>
      <w:r>
        <w:rPr>
          <w:rFonts w:cs="Arial"/>
          <w:noProof w:val="0"/>
          <w:sz w:val="24"/>
          <w:szCs w:val="24"/>
          <w:lang w:val="en-US" w:eastAsia="ja-JP"/>
        </w:rPr>
        <w:t>4</w:t>
      </w:r>
      <w:r w:rsidR="00587AE0" w:rsidRPr="00587AE0">
        <w:rPr>
          <w:rFonts w:cs="Arial"/>
          <w:noProof w:val="0"/>
          <w:sz w:val="24"/>
          <w:szCs w:val="24"/>
          <w:vertAlign w:val="superscript"/>
          <w:lang w:val="en-US" w:eastAsia="ja-JP"/>
        </w:rPr>
        <w:t>th</w:t>
      </w:r>
      <w:r>
        <w:rPr>
          <w:rFonts w:cs="Arial"/>
          <w:noProof w:val="0"/>
          <w:sz w:val="24"/>
          <w:szCs w:val="24"/>
          <w:lang w:val="en-US" w:eastAsia="ja-JP"/>
        </w:rPr>
        <w:t xml:space="preserve"> – 18</w:t>
      </w:r>
      <w:r>
        <w:rPr>
          <w:rFonts w:cs="Arial"/>
          <w:noProof w:val="0"/>
          <w:sz w:val="24"/>
          <w:szCs w:val="24"/>
          <w:vertAlign w:val="superscript"/>
          <w:lang w:val="en-US" w:eastAsia="ja-JP"/>
        </w:rPr>
        <w:t>th</w:t>
      </w:r>
      <w:r w:rsidR="007D27B3">
        <w:rPr>
          <w:rFonts w:cs="Arial"/>
          <w:noProof w:val="0"/>
          <w:sz w:val="24"/>
          <w:szCs w:val="24"/>
          <w:lang w:val="en-US" w:eastAsia="ja-JP"/>
        </w:rPr>
        <w:t>, 2024</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478D505F" w:rsidR="005D5508"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 xml:space="preserve">#105, the WID for NR mobility enhancements Phase 4 was </w:t>
      </w:r>
      <w:r w:rsidR="00856C85">
        <w:rPr>
          <w:rFonts w:eastAsia="Malgun Gothic"/>
          <w:iCs/>
          <w:color w:val="000000"/>
          <w:sz w:val="22"/>
          <w:szCs w:val="22"/>
        </w:rPr>
        <w:t>revised</w:t>
      </w:r>
      <w:r w:rsidR="000D20F2">
        <w:rPr>
          <w:rFonts w:eastAsia="Malgun Gothic"/>
          <w:iCs/>
          <w:color w:val="000000"/>
          <w:sz w:val="22"/>
          <w:szCs w:val="22"/>
        </w:rPr>
        <w:t xml:space="preserve"> [1]. In particular, for measurement related enhancements, the corresponding descriptions in the WID were updated as follows:</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3CABFB3" w14:textId="77777777" w:rsidR="000D20F2" w:rsidRPr="000D20F2" w:rsidRDefault="000D20F2" w:rsidP="00F43B7D">
            <w:pPr>
              <w:widowControl/>
              <w:numPr>
                <w:ilvl w:val="0"/>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Measurements related enhancements for purpose of supporting LTM: [RAN2, RAN1]</w:t>
            </w:r>
          </w:p>
          <w:p w14:paraId="54290347"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 related enhancements are applicable to Intra-CU MCG/SCG LTM and Inter-CU MCG/SCG LTM</w:t>
            </w:r>
          </w:p>
          <w:p w14:paraId="446F9F0C"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necessary components to support event triggered L1 measurement reporting [RAN2, RAN1]</w:t>
            </w:r>
          </w:p>
          <w:p w14:paraId="09356A8D" w14:textId="77777777" w:rsidR="000D20F2" w:rsidRPr="000D20F2" w:rsidRDefault="000D20F2" w:rsidP="00F43B7D">
            <w:pPr>
              <w:widowControl/>
              <w:numPr>
                <w:ilvl w:val="2"/>
                <w:numId w:val="20"/>
              </w:numPr>
              <w:wordWrap/>
              <w:overflowPunct w:val="0"/>
              <w:adjustRightInd w:val="0"/>
              <w:spacing w:after="0"/>
              <w:textAlignment w:val="baseline"/>
              <w:rPr>
                <w:rFonts w:eastAsia="Times New Roman"/>
                <w:bCs/>
                <w:strike/>
                <w:color w:val="C00000"/>
                <w:sz w:val="22"/>
                <w:szCs w:val="22"/>
                <w:lang w:val="en-GB" w:eastAsia="en-GB"/>
              </w:rPr>
            </w:pPr>
            <w:r w:rsidRPr="000D20F2">
              <w:rPr>
                <w:rFonts w:eastAsia="Times New Roman"/>
                <w:bCs/>
                <w:strike/>
                <w:color w:val="C00000"/>
                <w:sz w:val="22"/>
                <w:szCs w:val="22"/>
                <w:lang w:val="en-GB"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7349C5D" w14:textId="516802DA" w:rsid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support for CSI-RS measurements for LTM procedures and enable CSI-RS based beam management</w:t>
            </w:r>
            <w:r w:rsidRPr="000D20F2">
              <w:rPr>
                <w:rFonts w:eastAsia="Times New Roman"/>
                <w:bCs/>
                <w:strike/>
                <w:color w:val="C00000"/>
                <w:sz w:val="22"/>
                <w:szCs w:val="22"/>
                <w:lang w:val="en-GB" w:eastAsia="en-GB"/>
              </w:rPr>
              <w:t>, and/or other necessary physical layer operations on candidate cells before LTM</w:t>
            </w:r>
            <w:r w:rsidRPr="000D20F2">
              <w:rPr>
                <w:rFonts w:eastAsia="Times New Roman"/>
                <w:bCs/>
                <w:color w:val="C00000"/>
                <w:sz w:val="22"/>
                <w:szCs w:val="22"/>
                <w:lang w:val="en-GB" w:eastAsia="en-GB"/>
              </w:rPr>
              <w:t xml:space="preserve"> </w:t>
            </w:r>
            <w:r w:rsidRPr="000D20F2">
              <w:rPr>
                <w:rFonts w:eastAsia="Times New Roman"/>
                <w:bCs/>
                <w:sz w:val="22"/>
                <w:szCs w:val="22"/>
                <w:lang w:val="en-GB" w:eastAsia="en-GB"/>
              </w:rPr>
              <w:t>[RAN1]</w:t>
            </w:r>
          </w:p>
          <w:p w14:paraId="6501AA62" w14:textId="77777777" w:rsidR="005D5508" w:rsidRPr="000D20F2" w:rsidRDefault="000D20F2" w:rsidP="00F43B7D">
            <w:pPr>
              <w:widowControl/>
              <w:numPr>
                <w:ilvl w:val="1"/>
                <w:numId w:val="20"/>
              </w:numPr>
              <w:wordWrap/>
              <w:overflowPunct w:val="0"/>
              <w:adjustRightInd w:val="0"/>
              <w:spacing w:after="0"/>
              <w:textAlignment w:val="baseline"/>
              <w:rPr>
                <w:rFonts w:eastAsia="Times New Roman"/>
                <w:bCs/>
                <w:color w:val="C00000"/>
                <w:sz w:val="22"/>
                <w:szCs w:val="22"/>
                <w:lang w:val="en-GB" w:eastAsia="en-GB"/>
              </w:rPr>
            </w:pPr>
            <w:r w:rsidRPr="000D20F2">
              <w:rPr>
                <w:rFonts w:eastAsia="Times New Roman"/>
                <w:bCs/>
                <w:color w:val="C00000"/>
                <w:sz w:val="22"/>
                <w:szCs w:val="22"/>
                <w:lang w:val="en-GB" w:eastAsia="en-GB"/>
              </w:rPr>
              <w:t>Specify CSI acquisition on candidate cell(s) based on CSI-RS before or during LTM cell switch [RAN1]</w:t>
            </w:r>
          </w:p>
          <w:p w14:paraId="0C159078" w14:textId="648B2DFE" w:rsidR="000D20F2" w:rsidRPr="000D20F2" w:rsidRDefault="000D20F2" w:rsidP="000D20F2">
            <w:pPr>
              <w:widowControl/>
              <w:wordWrap/>
              <w:overflowPunct w:val="0"/>
              <w:adjustRightInd w:val="0"/>
              <w:textAlignment w:val="baseline"/>
              <w:rPr>
                <w:rFonts w:eastAsia="Times New Roman"/>
                <w:bCs/>
                <w:sz w:val="22"/>
                <w:szCs w:val="22"/>
                <w:lang w:val="en-GB" w:eastAsia="en-GB"/>
              </w:rPr>
            </w:pPr>
            <w:r w:rsidRPr="000D20F2">
              <w:rPr>
                <w:rFonts w:eastAsia="Times New Roman"/>
                <w:bCs/>
                <w:color w:val="C00000"/>
                <w:sz w:val="22"/>
                <w:szCs w:val="22"/>
                <w:lang w:val="en-GB" w:eastAsia="en-GB"/>
              </w:rPr>
              <w:t>NOTE: RAN1 WG to decide on whether to support CSI report before or during the LTM cell switch, as part of the CSI acquisition procedure.</w:t>
            </w:r>
          </w:p>
        </w:tc>
      </w:tr>
    </w:tbl>
    <w:p w14:paraId="56D38D3C" w14:textId="2B1774D7" w:rsidR="000D20F2" w:rsidRDefault="000D20F2" w:rsidP="007D70DD">
      <w:pPr>
        <w:kinsoku w:val="0"/>
        <w:wordWrap/>
        <w:overflowPunct w:val="0"/>
        <w:snapToGrid w:val="0"/>
        <w:jc w:val="both"/>
        <w:rPr>
          <w:rFonts w:eastAsia="Malgun Gothic"/>
          <w:iCs/>
          <w:color w:val="000000"/>
          <w:sz w:val="22"/>
          <w:szCs w:val="22"/>
        </w:rPr>
      </w:pPr>
    </w:p>
    <w:p w14:paraId="041EA091" w14:textId="72AD2C1C" w:rsidR="00AF61D2" w:rsidRDefault="00E65820"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According to the updated WID, i</w:t>
      </w:r>
      <w:r w:rsidR="000D20F2">
        <w:rPr>
          <w:rFonts w:eastAsia="Malgun Gothic"/>
          <w:iCs/>
          <w:color w:val="000000"/>
          <w:sz w:val="22"/>
          <w:szCs w:val="22"/>
        </w:rPr>
        <w:t>n addition</w:t>
      </w:r>
      <w:r>
        <w:rPr>
          <w:rFonts w:eastAsia="Malgun Gothic"/>
          <w:iCs/>
          <w:color w:val="000000"/>
          <w:sz w:val="22"/>
          <w:szCs w:val="22"/>
        </w:rPr>
        <w:t xml:space="preserve"> to</w:t>
      </w:r>
      <w:r w:rsidR="000D20F2">
        <w:rPr>
          <w:rFonts w:eastAsia="Malgun Gothic"/>
          <w:iCs/>
          <w:color w:val="000000"/>
          <w:sz w:val="22"/>
          <w:szCs w:val="22"/>
        </w:rPr>
        <w:t xml:space="preserve"> specify</w:t>
      </w:r>
      <w:r>
        <w:rPr>
          <w:rFonts w:eastAsia="Malgun Gothic"/>
          <w:iCs/>
          <w:color w:val="000000"/>
          <w:sz w:val="22"/>
          <w:szCs w:val="22"/>
        </w:rPr>
        <w:t>ing support of CSI-RS measurements/CSI-RS based beam management for LTM procedures and</w:t>
      </w:r>
      <w:r w:rsidR="000D20F2">
        <w:rPr>
          <w:rFonts w:eastAsia="Malgun Gothic"/>
          <w:iCs/>
          <w:color w:val="000000"/>
          <w:sz w:val="22"/>
          <w:szCs w:val="22"/>
        </w:rPr>
        <w:t xml:space="preserve"> necessary enhancements for the event triggered L1 measurement and reporting</w:t>
      </w:r>
      <w:r>
        <w:rPr>
          <w:rFonts w:eastAsia="Malgun Gothic"/>
          <w:iCs/>
          <w:color w:val="000000"/>
          <w:sz w:val="22"/>
          <w:szCs w:val="22"/>
        </w:rPr>
        <w:t xml:space="preserve">, RAN1 would also need to specify CSI acquisition on candidate cell(s) based on CSI-RS before or during LTM cell switch. </w:t>
      </w:r>
      <w:r w:rsidR="005D5508">
        <w:rPr>
          <w:rFonts w:eastAsia="Malgun Gothic"/>
          <w:iCs/>
          <w:color w:val="000000"/>
          <w:sz w:val="22"/>
          <w:szCs w:val="22"/>
        </w:rPr>
        <w:t xml:space="preserve">In this contribution, we provide our views on various design aspects/components related to the </w:t>
      </w:r>
      <w:r>
        <w:rPr>
          <w:rFonts w:eastAsia="Malgun Gothic"/>
          <w:iCs/>
          <w:color w:val="000000"/>
          <w:sz w:val="22"/>
          <w:szCs w:val="22"/>
        </w:rPr>
        <w:t>above subject matters descripted in the WID</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725751FA" w14:textId="5CB248C9" w:rsidR="00742EC2" w:rsidRDefault="00742EC2" w:rsidP="007D70DD">
      <w:pPr>
        <w:pStyle w:val="Heading1"/>
        <w:spacing w:line="276" w:lineRule="auto"/>
        <w:rPr>
          <w:lang w:val="en-US"/>
        </w:rPr>
      </w:pPr>
      <w:r>
        <w:rPr>
          <w:lang w:val="en-US"/>
        </w:rPr>
        <w:t>Discussions on support for CSI-RS measurements for LTM procedures and enable CSI-RS based BM</w:t>
      </w:r>
    </w:p>
    <w:p w14:paraId="26CCEF27" w14:textId="570ADDD1" w:rsidR="00316B95" w:rsidRDefault="00316B95" w:rsidP="00316B95">
      <w:pPr>
        <w:rPr>
          <w:sz w:val="22"/>
          <w:szCs w:val="22"/>
          <w:lang w:eastAsia="en-US"/>
        </w:rPr>
      </w:pPr>
      <w:r w:rsidRPr="00316B95">
        <w:rPr>
          <w:sz w:val="22"/>
          <w:szCs w:val="22"/>
          <w:lang w:eastAsia="en-US"/>
        </w:rPr>
        <w:t>In RAN1#118 [2],</w:t>
      </w:r>
      <w:r>
        <w:rPr>
          <w:sz w:val="22"/>
          <w:szCs w:val="22"/>
          <w:lang w:eastAsia="en-US"/>
        </w:rPr>
        <w:t xml:space="preserve"> the following agreement related to beam metric for L1 measurements was made:</w:t>
      </w:r>
    </w:p>
    <w:p w14:paraId="56EC8DCA" w14:textId="77777777" w:rsidR="00316B95" w:rsidRDefault="00316B95" w:rsidP="00316B95">
      <w:pPr>
        <w:rPr>
          <w:sz w:val="22"/>
          <w:szCs w:val="22"/>
          <w:lang w:eastAsia="en-US"/>
        </w:rPr>
      </w:pPr>
    </w:p>
    <w:tbl>
      <w:tblPr>
        <w:tblStyle w:val="TableGrid"/>
        <w:tblW w:w="0" w:type="auto"/>
        <w:tblLook w:val="04A0" w:firstRow="1" w:lastRow="0" w:firstColumn="1" w:lastColumn="0" w:noHBand="0" w:noVBand="1"/>
      </w:tblPr>
      <w:tblGrid>
        <w:gridCol w:w="9605"/>
      </w:tblGrid>
      <w:tr w:rsidR="00316B95" w14:paraId="279DD0A0" w14:textId="77777777" w:rsidTr="00316B95">
        <w:trPr>
          <w:trHeight w:val="840"/>
        </w:trPr>
        <w:tc>
          <w:tcPr>
            <w:tcW w:w="9605" w:type="dxa"/>
          </w:tcPr>
          <w:p w14:paraId="3B23C44C" w14:textId="13D518C3" w:rsidR="00316B95" w:rsidRPr="00316B95" w:rsidRDefault="00316B95" w:rsidP="00316B95">
            <w:pPr>
              <w:wordWrap/>
              <w:spacing w:after="0"/>
              <w:rPr>
                <w:rFonts w:cs="Times"/>
                <w:b/>
                <w:bCs/>
                <w:sz w:val="22"/>
                <w:szCs w:val="22"/>
                <w:highlight w:val="green"/>
                <w:lang w:eastAsia="x-none"/>
              </w:rPr>
            </w:pPr>
            <w:r w:rsidRPr="00316B95">
              <w:rPr>
                <w:rFonts w:cs="Times"/>
                <w:b/>
                <w:bCs/>
                <w:sz w:val="22"/>
                <w:szCs w:val="22"/>
                <w:highlight w:val="green"/>
                <w:lang w:eastAsia="x-none"/>
              </w:rPr>
              <w:t>Agreement</w:t>
            </w:r>
          </w:p>
          <w:p w14:paraId="662E6CBA" w14:textId="77777777" w:rsidR="00316B95" w:rsidRPr="00316B95" w:rsidRDefault="00316B95" w:rsidP="00F43B7D">
            <w:pPr>
              <w:widowControl/>
              <w:numPr>
                <w:ilvl w:val="0"/>
                <w:numId w:val="27"/>
              </w:numPr>
              <w:wordWrap/>
              <w:autoSpaceDE/>
              <w:autoSpaceDN/>
              <w:spacing w:after="0"/>
              <w:rPr>
                <w:rFonts w:ascii="Times" w:eastAsia="Batang" w:hAnsi="Times"/>
                <w:sz w:val="22"/>
                <w:szCs w:val="22"/>
                <w:lang w:val="en-GB" w:eastAsia="zh-CN"/>
              </w:rPr>
            </w:pPr>
            <w:r w:rsidRPr="00316B95">
              <w:rPr>
                <w:rFonts w:ascii="Times" w:eastAsia="Batang" w:hAnsi="Times"/>
                <w:sz w:val="22"/>
                <w:szCs w:val="22"/>
                <w:lang w:val="en-GB" w:eastAsia="zh-CN"/>
              </w:rPr>
              <w:t>Support L1-RSRP measurement based on CSI-RS</w:t>
            </w:r>
          </w:p>
          <w:p w14:paraId="4FB32BA2" w14:textId="62CB64B2" w:rsidR="00316B95" w:rsidRPr="00316B95" w:rsidRDefault="00316B95" w:rsidP="00F43B7D">
            <w:pPr>
              <w:widowControl/>
              <w:numPr>
                <w:ilvl w:val="0"/>
                <w:numId w:val="27"/>
              </w:numPr>
              <w:wordWrap/>
              <w:autoSpaceDE/>
              <w:autoSpaceDN/>
              <w:spacing w:after="0"/>
              <w:rPr>
                <w:rFonts w:ascii="Times" w:eastAsia="Batang" w:hAnsi="Times"/>
                <w:sz w:val="22"/>
                <w:szCs w:val="22"/>
                <w:lang w:val="en-GB" w:eastAsia="zh-CN"/>
              </w:rPr>
            </w:pPr>
            <w:r w:rsidRPr="00316B95">
              <w:rPr>
                <w:rFonts w:ascii="Times" w:eastAsia="Batang" w:hAnsi="Times"/>
                <w:sz w:val="22"/>
                <w:szCs w:val="22"/>
                <w:lang w:val="en-GB" w:eastAsia="zh-CN"/>
              </w:rPr>
              <w:t>FFS: Support L1-SINR measurement based on CSI-RS</w:t>
            </w:r>
          </w:p>
        </w:tc>
      </w:tr>
    </w:tbl>
    <w:p w14:paraId="2BB60677" w14:textId="5A630518" w:rsidR="00316B95" w:rsidRDefault="00316B95" w:rsidP="00316B95">
      <w:pPr>
        <w:rPr>
          <w:sz w:val="22"/>
          <w:szCs w:val="22"/>
          <w:lang w:eastAsia="en-US"/>
        </w:rPr>
      </w:pPr>
    </w:p>
    <w:p w14:paraId="5D8B62A7" w14:textId="36E01411" w:rsidR="00F40A0C" w:rsidRDefault="00316B95" w:rsidP="00992E58">
      <w:pPr>
        <w:wordWrap/>
        <w:jc w:val="both"/>
        <w:rPr>
          <w:sz w:val="22"/>
          <w:szCs w:val="22"/>
          <w:lang w:eastAsia="en-US"/>
        </w:rPr>
      </w:pPr>
      <w:r>
        <w:rPr>
          <w:sz w:val="22"/>
          <w:szCs w:val="22"/>
          <w:lang w:eastAsia="en-US"/>
        </w:rPr>
        <w:t xml:space="preserve">The discussion point here is whether </w:t>
      </w:r>
      <w:r w:rsidR="00992E58">
        <w:rPr>
          <w:sz w:val="22"/>
          <w:szCs w:val="22"/>
          <w:lang w:eastAsia="en-US"/>
        </w:rPr>
        <w:t>to support CSI-RS based L1-SINR measurement in addition to the already agreed L1-RSRP based measurement. We do not see the necessity or strong motivation of supporting L1-SINR based measure</w:t>
      </w:r>
      <w:r w:rsidR="00F40A0C">
        <w:rPr>
          <w:sz w:val="22"/>
          <w:szCs w:val="22"/>
          <w:lang w:eastAsia="en-US"/>
        </w:rPr>
        <w:t xml:space="preserve">ment for mobility purposes – </w:t>
      </w:r>
      <w:r w:rsidR="00BD3808">
        <w:rPr>
          <w:sz w:val="22"/>
          <w:szCs w:val="22"/>
          <w:lang w:eastAsia="en-US"/>
        </w:rPr>
        <w:t xml:space="preserve">i.e., </w:t>
      </w:r>
      <w:r w:rsidR="00992E58">
        <w:rPr>
          <w:sz w:val="22"/>
          <w:szCs w:val="22"/>
          <w:lang w:eastAsia="en-US"/>
        </w:rPr>
        <w:t>L1-RSRP b</w:t>
      </w:r>
      <w:r w:rsidR="00167A66">
        <w:rPr>
          <w:sz w:val="22"/>
          <w:szCs w:val="22"/>
          <w:lang w:eastAsia="en-US"/>
        </w:rPr>
        <w:t xml:space="preserve">ased measurement </w:t>
      </w:r>
      <w:r w:rsidR="0049676C">
        <w:rPr>
          <w:sz w:val="22"/>
          <w:szCs w:val="22"/>
          <w:lang w:eastAsia="en-US"/>
        </w:rPr>
        <w:t>sh</w:t>
      </w:r>
      <w:r w:rsidR="00167A66">
        <w:rPr>
          <w:sz w:val="22"/>
          <w:szCs w:val="22"/>
          <w:lang w:eastAsia="en-US"/>
        </w:rPr>
        <w:t xml:space="preserve">ould suffice. In addition, </w:t>
      </w:r>
      <w:r w:rsidR="00825043">
        <w:rPr>
          <w:sz w:val="22"/>
          <w:szCs w:val="22"/>
          <w:lang w:eastAsia="en-US"/>
        </w:rPr>
        <w:t>to support the L1-SINR based measurement,</w:t>
      </w:r>
      <w:r w:rsidR="00167A66">
        <w:rPr>
          <w:sz w:val="22"/>
          <w:szCs w:val="22"/>
          <w:lang w:eastAsia="en-US"/>
        </w:rPr>
        <w:t xml:space="preserve"> means of configuring the corresponding interference measurement </w:t>
      </w:r>
      <w:r w:rsidR="00167A66">
        <w:rPr>
          <w:sz w:val="22"/>
          <w:szCs w:val="22"/>
          <w:lang w:eastAsia="en-US"/>
        </w:rPr>
        <w:lastRenderedPageBreak/>
        <w:t>(IM) resource(s) for both intra-frequency and inter-freq</w:t>
      </w:r>
      <w:r w:rsidR="00825043">
        <w:rPr>
          <w:sz w:val="22"/>
          <w:szCs w:val="22"/>
          <w:lang w:eastAsia="en-US"/>
        </w:rPr>
        <w:t>uency measurements</w:t>
      </w:r>
      <w:r w:rsidR="00167A66">
        <w:rPr>
          <w:sz w:val="22"/>
          <w:szCs w:val="22"/>
          <w:lang w:eastAsia="en-US"/>
        </w:rPr>
        <w:t xml:space="preserve"> and the corresponding report content(s)/format</w:t>
      </w:r>
      <w:r w:rsidR="00825043">
        <w:rPr>
          <w:sz w:val="22"/>
          <w:szCs w:val="22"/>
          <w:lang w:eastAsia="en-US"/>
        </w:rPr>
        <w:t xml:space="preserve"> need</w:t>
      </w:r>
      <w:r w:rsidR="00CD0386">
        <w:rPr>
          <w:sz w:val="22"/>
          <w:szCs w:val="22"/>
          <w:lang w:eastAsia="en-US"/>
        </w:rPr>
        <w:t>s</w:t>
      </w:r>
      <w:r w:rsidR="00825043">
        <w:rPr>
          <w:sz w:val="22"/>
          <w:szCs w:val="22"/>
          <w:lang w:eastAsia="en-US"/>
        </w:rPr>
        <w:t xml:space="preserve"> to be discussed and specified</w:t>
      </w:r>
      <w:r w:rsidR="00BD3808">
        <w:rPr>
          <w:sz w:val="22"/>
          <w:szCs w:val="22"/>
          <w:lang w:eastAsia="en-US"/>
        </w:rPr>
        <w:t>.</w:t>
      </w:r>
      <w:r w:rsidR="00167A66">
        <w:rPr>
          <w:sz w:val="22"/>
          <w:szCs w:val="22"/>
          <w:lang w:eastAsia="en-US"/>
        </w:rPr>
        <w:t xml:space="preserve"> </w:t>
      </w:r>
      <w:r w:rsidR="00BD3808">
        <w:rPr>
          <w:sz w:val="22"/>
          <w:szCs w:val="22"/>
          <w:lang w:eastAsia="en-US"/>
        </w:rPr>
        <w:t>G</w:t>
      </w:r>
      <w:r w:rsidR="00167A66">
        <w:rPr>
          <w:sz w:val="22"/>
          <w:szCs w:val="22"/>
          <w:lang w:eastAsia="en-US"/>
        </w:rPr>
        <w:t xml:space="preserve">iven </w:t>
      </w:r>
      <w:r w:rsidR="00825043">
        <w:rPr>
          <w:sz w:val="22"/>
          <w:szCs w:val="22"/>
          <w:lang w:eastAsia="en-US"/>
        </w:rPr>
        <w:t>the limited TUs for</w:t>
      </w:r>
      <w:r w:rsidR="00167A66">
        <w:rPr>
          <w:sz w:val="22"/>
          <w:szCs w:val="22"/>
          <w:lang w:eastAsia="en-US"/>
        </w:rPr>
        <w:t xml:space="preserve"> RAN1’s normative work</w:t>
      </w:r>
      <w:r w:rsidR="00BD3808">
        <w:rPr>
          <w:sz w:val="22"/>
          <w:szCs w:val="22"/>
          <w:lang w:eastAsia="en-US"/>
        </w:rPr>
        <w:t xml:space="preserve"> for Rel-19 mobility enhancements, </w:t>
      </w:r>
      <w:r w:rsidR="00167A66">
        <w:rPr>
          <w:sz w:val="22"/>
          <w:szCs w:val="22"/>
          <w:lang w:eastAsia="en-US"/>
        </w:rPr>
        <w:t>we</w:t>
      </w:r>
      <w:r w:rsidR="00BD3808">
        <w:rPr>
          <w:sz w:val="22"/>
          <w:szCs w:val="22"/>
          <w:lang w:eastAsia="en-US"/>
        </w:rPr>
        <w:t xml:space="preserve"> </w:t>
      </w:r>
      <w:r w:rsidR="00825043">
        <w:rPr>
          <w:sz w:val="22"/>
          <w:szCs w:val="22"/>
          <w:lang w:eastAsia="en-US"/>
        </w:rPr>
        <w:t xml:space="preserve">do not prefer to </w:t>
      </w:r>
      <w:r w:rsidR="00B252A2">
        <w:rPr>
          <w:sz w:val="22"/>
          <w:szCs w:val="22"/>
          <w:lang w:eastAsia="en-US"/>
        </w:rPr>
        <w:t>open</w:t>
      </w:r>
      <w:r w:rsidR="006F7D91">
        <w:rPr>
          <w:sz w:val="22"/>
          <w:szCs w:val="22"/>
          <w:lang w:eastAsia="en-US"/>
        </w:rPr>
        <w:t xml:space="preserve"> discussions on this non-essential feature</w:t>
      </w:r>
      <w:r w:rsidR="00BD3808">
        <w:rPr>
          <w:sz w:val="22"/>
          <w:szCs w:val="22"/>
          <w:lang w:eastAsia="en-US"/>
        </w:rPr>
        <w:t>:</w:t>
      </w:r>
      <w:r w:rsidR="00167A66">
        <w:rPr>
          <w:sz w:val="22"/>
          <w:szCs w:val="22"/>
          <w:lang w:eastAsia="en-US"/>
        </w:rPr>
        <w:t xml:space="preserve"> </w:t>
      </w:r>
    </w:p>
    <w:p w14:paraId="3DCB6683" w14:textId="77777777" w:rsidR="00167A66" w:rsidRDefault="00167A66" w:rsidP="00992E58">
      <w:pPr>
        <w:wordWrap/>
        <w:jc w:val="both"/>
        <w:rPr>
          <w:sz w:val="22"/>
          <w:szCs w:val="22"/>
          <w:lang w:eastAsia="en-US"/>
        </w:rPr>
      </w:pPr>
    </w:p>
    <w:p w14:paraId="6CCB2052" w14:textId="3C8B6FBE" w:rsidR="00F40A0C" w:rsidRDefault="00F40A0C" w:rsidP="00F40A0C">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For Rel-19 mobility enhancements, do not support CSI-RS based L1-SINR measurement. </w:t>
      </w:r>
    </w:p>
    <w:p w14:paraId="6677B71D" w14:textId="6ACC714C" w:rsidR="00F40A0C" w:rsidRDefault="00F40A0C" w:rsidP="00992E58">
      <w:pPr>
        <w:wordWrap/>
        <w:jc w:val="both"/>
        <w:rPr>
          <w:sz w:val="22"/>
          <w:szCs w:val="22"/>
          <w:lang w:eastAsia="en-US"/>
        </w:rPr>
      </w:pPr>
    </w:p>
    <w:p w14:paraId="748FA0DE" w14:textId="08B747C7" w:rsidR="00C67DF8" w:rsidRPr="00F15477" w:rsidRDefault="00C67DF8" w:rsidP="00C67DF8">
      <w:pPr>
        <w:jc w:val="both"/>
        <w:rPr>
          <w:rFonts w:eastAsia="Malgun Gothic"/>
          <w:sz w:val="22"/>
          <w:szCs w:val="22"/>
        </w:rPr>
      </w:pPr>
      <w:r w:rsidRPr="00C67DF8">
        <w:rPr>
          <w:rFonts w:eastAsia="Malgun Gothic"/>
          <w:sz w:val="22"/>
          <w:szCs w:val="22"/>
        </w:rPr>
        <w:t>Furthermore,</w:t>
      </w:r>
      <w:r>
        <w:rPr>
          <w:rFonts w:eastAsia="Malgun Gothic"/>
          <w:sz w:val="22"/>
          <w:szCs w:val="22"/>
        </w:rPr>
        <w:t xml:space="preserve"> c</w:t>
      </w:r>
      <w:r w:rsidRPr="00F15477">
        <w:rPr>
          <w:rFonts w:eastAsia="Malgun Gothic"/>
          <w:sz w:val="22"/>
          <w:szCs w:val="22"/>
        </w:rPr>
        <w:t>onsider</w:t>
      </w:r>
      <w:r w:rsidR="00744642">
        <w:rPr>
          <w:rFonts w:eastAsia="Malgun Gothic"/>
          <w:sz w:val="22"/>
          <w:szCs w:val="22"/>
        </w:rPr>
        <w:t>ing</w:t>
      </w:r>
      <w:r>
        <w:rPr>
          <w:rFonts w:eastAsia="Malgun Gothic"/>
          <w:sz w:val="22"/>
          <w:szCs w:val="22"/>
        </w:rPr>
        <w:t xml:space="preserve"> that</w:t>
      </w:r>
      <w:r w:rsidRPr="00F15477">
        <w:rPr>
          <w:rFonts w:eastAsia="Malgun Gothic"/>
          <w:sz w:val="22"/>
          <w:szCs w:val="22"/>
        </w:rPr>
        <w:t xml:space="preserve"> LTM </w:t>
      </w:r>
      <w:r>
        <w:rPr>
          <w:rFonts w:eastAsia="Malgun Gothic"/>
          <w:sz w:val="22"/>
          <w:szCs w:val="22"/>
        </w:rPr>
        <w:t>has already supported both intra-frequency and inter-</w:t>
      </w:r>
      <w:r w:rsidRPr="00F15477">
        <w:rPr>
          <w:rFonts w:eastAsia="Malgun Gothic"/>
          <w:sz w:val="22"/>
          <w:szCs w:val="22"/>
        </w:rPr>
        <w:t>frequency L1 measurement</w:t>
      </w:r>
      <w:r>
        <w:rPr>
          <w:rFonts w:eastAsia="Malgun Gothic"/>
          <w:sz w:val="22"/>
          <w:szCs w:val="22"/>
        </w:rPr>
        <w:t>s</w:t>
      </w:r>
      <w:r w:rsidRPr="00F15477">
        <w:rPr>
          <w:rFonts w:eastAsia="Malgun Gothic"/>
          <w:sz w:val="22"/>
          <w:szCs w:val="22"/>
        </w:rPr>
        <w:t>,</w:t>
      </w:r>
      <w:r>
        <w:rPr>
          <w:rFonts w:eastAsia="Malgun Gothic"/>
          <w:sz w:val="22"/>
          <w:szCs w:val="22"/>
        </w:rPr>
        <w:t xml:space="preserve"> both intra-frequency and inter-frequency CSI-RS based L1-</w:t>
      </w:r>
      <w:r w:rsidRPr="00F15477">
        <w:rPr>
          <w:rFonts w:eastAsia="Malgun Gothic"/>
          <w:sz w:val="22"/>
          <w:szCs w:val="22"/>
        </w:rPr>
        <w:t>RSRP</w:t>
      </w:r>
      <w:r>
        <w:rPr>
          <w:rFonts w:eastAsia="Malgun Gothic"/>
          <w:sz w:val="22"/>
          <w:szCs w:val="22"/>
        </w:rPr>
        <w:t xml:space="preserve"> measurement reporting should be supported. In particular, f</w:t>
      </w:r>
      <w:r w:rsidRPr="00F15477">
        <w:rPr>
          <w:rFonts w:eastAsia="Malgun Gothic"/>
          <w:sz w:val="22"/>
          <w:szCs w:val="22"/>
        </w:rPr>
        <w:t>or the definiti</w:t>
      </w:r>
      <w:r>
        <w:rPr>
          <w:rFonts w:eastAsia="Malgun Gothic"/>
          <w:sz w:val="22"/>
          <w:szCs w:val="22"/>
        </w:rPr>
        <w:t>on of intra-frequency and inter-</w:t>
      </w:r>
      <w:r w:rsidRPr="00F15477">
        <w:rPr>
          <w:rFonts w:eastAsia="Malgun Gothic"/>
          <w:sz w:val="22"/>
          <w:szCs w:val="22"/>
        </w:rPr>
        <w:t>frequency CSI</w:t>
      </w:r>
      <w:r>
        <w:rPr>
          <w:rFonts w:eastAsia="Malgun Gothic"/>
          <w:sz w:val="22"/>
          <w:szCs w:val="22"/>
        </w:rPr>
        <w:t>-RS</w:t>
      </w:r>
      <w:r w:rsidRPr="00F15477">
        <w:rPr>
          <w:rFonts w:eastAsia="Malgun Gothic"/>
          <w:sz w:val="22"/>
          <w:szCs w:val="22"/>
        </w:rPr>
        <w:t xml:space="preserve"> based L1 measurement</w:t>
      </w:r>
      <w:r>
        <w:rPr>
          <w:rFonts w:eastAsia="Malgun Gothic"/>
          <w:sz w:val="22"/>
          <w:szCs w:val="22"/>
        </w:rPr>
        <w:t>s and reporting</w:t>
      </w:r>
      <w:r w:rsidRPr="00F15477">
        <w:rPr>
          <w:rFonts w:eastAsia="Malgun Gothic"/>
          <w:sz w:val="22"/>
          <w:szCs w:val="22"/>
        </w:rPr>
        <w:t xml:space="preserve"> for candidate cell</w:t>
      </w:r>
      <w:r w:rsidR="00B252A2">
        <w:rPr>
          <w:rFonts w:eastAsia="Malgun Gothic"/>
          <w:sz w:val="22"/>
          <w:szCs w:val="22"/>
        </w:rPr>
        <w:t>(s)</w:t>
      </w:r>
      <w:r w:rsidRPr="00F15477">
        <w:rPr>
          <w:rFonts w:eastAsia="Malgun Gothic"/>
          <w:sz w:val="22"/>
          <w:szCs w:val="22"/>
        </w:rPr>
        <w:t xml:space="preserve">, current L3 measurement on CSI-RS for mobility can be </w:t>
      </w:r>
      <w:r w:rsidR="00185A1F">
        <w:rPr>
          <w:rFonts w:eastAsia="Malgun Gothic"/>
          <w:sz w:val="22"/>
          <w:szCs w:val="22"/>
        </w:rPr>
        <w:t>reused</w:t>
      </w:r>
      <w:r w:rsidRPr="00F15477">
        <w:rPr>
          <w:rFonts w:eastAsia="Malgun Gothic"/>
          <w:sz w:val="22"/>
          <w:szCs w:val="22"/>
        </w:rPr>
        <w:t xml:space="preserve">. That is, if the SCS, CP and center frequency of CSI-RS resource in neighbor cell is </w:t>
      </w:r>
      <w:r>
        <w:rPr>
          <w:rFonts w:eastAsia="Malgun Gothic"/>
          <w:sz w:val="22"/>
          <w:szCs w:val="22"/>
        </w:rPr>
        <w:t xml:space="preserve">the </w:t>
      </w:r>
      <w:r w:rsidRPr="00F15477">
        <w:rPr>
          <w:rFonts w:eastAsia="Malgun Gothic"/>
          <w:sz w:val="22"/>
          <w:szCs w:val="22"/>
        </w:rPr>
        <w:t xml:space="preserve">same as those </w:t>
      </w:r>
      <w:r>
        <w:rPr>
          <w:rFonts w:eastAsia="Malgun Gothic"/>
          <w:sz w:val="22"/>
          <w:szCs w:val="22"/>
        </w:rPr>
        <w:t xml:space="preserve">of CSI-RS resource </w:t>
      </w:r>
      <w:r w:rsidRPr="00F15477">
        <w:rPr>
          <w:rFonts w:eastAsia="Malgun Gothic"/>
          <w:sz w:val="22"/>
          <w:szCs w:val="22"/>
        </w:rPr>
        <w:t>in serving cell, the measu</w:t>
      </w:r>
      <w:r>
        <w:rPr>
          <w:rFonts w:eastAsia="Malgun Gothic"/>
          <w:sz w:val="22"/>
          <w:szCs w:val="22"/>
        </w:rPr>
        <w:t>rement can be regarded as intra-</w:t>
      </w:r>
      <w:r w:rsidRPr="00F15477">
        <w:rPr>
          <w:rFonts w:eastAsia="Malgun Gothic"/>
          <w:sz w:val="22"/>
          <w:szCs w:val="22"/>
        </w:rPr>
        <w:t>frequency. Otherwise, it is inter</w:t>
      </w:r>
      <w:r>
        <w:rPr>
          <w:rFonts w:eastAsia="Malgun Gothic"/>
          <w:sz w:val="22"/>
          <w:szCs w:val="22"/>
        </w:rPr>
        <w:t>-</w:t>
      </w:r>
      <w:r w:rsidRPr="00F15477">
        <w:rPr>
          <w:rFonts w:eastAsia="Malgun Gothic"/>
          <w:sz w:val="22"/>
          <w:szCs w:val="22"/>
        </w:rPr>
        <w:t xml:space="preserve">frequency. </w:t>
      </w:r>
    </w:p>
    <w:p w14:paraId="451B6D65" w14:textId="77777777" w:rsidR="00C67DF8" w:rsidRDefault="00C67DF8" w:rsidP="00C67DF8">
      <w:pPr>
        <w:jc w:val="both"/>
        <w:rPr>
          <w:rFonts w:eastAsia="Malgun Gothic"/>
          <w:b/>
          <w:sz w:val="22"/>
          <w:szCs w:val="22"/>
          <w:lang w:val="en-GB"/>
        </w:rPr>
      </w:pPr>
    </w:p>
    <w:p w14:paraId="48408233" w14:textId="7E415D7A" w:rsidR="00C67DF8" w:rsidRPr="007651FC" w:rsidRDefault="00C67DF8" w:rsidP="00C67DF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2:</w:t>
      </w:r>
      <w:r w:rsidRPr="00F15477">
        <w:rPr>
          <w:rFonts w:eastAsia="Malgun Gothic"/>
          <w:sz w:val="22"/>
          <w:szCs w:val="22"/>
          <w:lang w:val="en-GB"/>
        </w:rPr>
        <w:t xml:space="preserve"> </w:t>
      </w:r>
      <w:r w:rsidRPr="007651FC">
        <w:rPr>
          <w:rFonts w:eastAsia="Malgun Gothic"/>
          <w:i/>
          <w:sz w:val="22"/>
          <w:szCs w:val="22"/>
          <w:lang w:val="en-GB"/>
        </w:rPr>
        <w:t>For the definition o</w:t>
      </w:r>
      <w:r>
        <w:rPr>
          <w:rFonts w:eastAsia="Malgun Gothic"/>
          <w:i/>
          <w:sz w:val="22"/>
          <w:szCs w:val="22"/>
          <w:lang w:val="en-GB"/>
        </w:rPr>
        <w:t>f intra and inter-</w:t>
      </w:r>
      <w:r w:rsidRPr="007651FC">
        <w:rPr>
          <w:rFonts w:eastAsia="Malgun Gothic"/>
          <w:i/>
          <w:sz w:val="22"/>
          <w:szCs w:val="22"/>
          <w:lang w:val="en-GB"/>
        </w:rPr>
        <w:t>frequency CSI-RS based L1 measurement</w:t>
      </w:r>
      <w:r>
        <w:rPr>
          <w:rFonts w:eastAsia="Malgun Gothic"/>
          <w:i/>
          <w:sz w:val="22"/>
          <w:szCs w:val="22"/>
          <w:lang w:val="en-GB"/>
        </w:rPr>
        <w:t>/reporting</w:t>
      </w:r>
      <w:r w:rsidRPr="007651FC">
        <w:rPr>
          <w:rFonts w:eastAsia="Malgun Gothic"/>
          <w:i/>
          <w:sz w:val="22"/>
          <w:szCs w:val="22"/>
          <w:lang w:val="en-GB"/>
        </w:rPr>
        <w:t xml:space="preserve"> for candidate cells, </w:t>
      </w:r>
      <w:r>
        <w:rPr>
          <w:rFonts w:eastAsia="Malgun Gothic"/>
          <w:i/>
          <w:sz w:val="22"/>
          <w:szCs w:val="22"/>
          <w:lang w:val="en-GB"/>
        </w:rPr>
        <w:t>the existing</w:t>
      </w:r>
      <w:r w:rsidRPr="007651FC">
        <w:rPr>
          <w:rFonts w:eastAsia="Malgun Gothic"/>
          <w:i/>
          <w:sz w:val="22"/>
          <w:szCs w:val="22"/>
          <w:lang w:val="en-GB"/>
        </w:rPr>
        <w:t xml:space="preserve"> definition on L3 measurement on CSI-RS for mobility can be </w:t>
      </w:r>
      <w:r w:rsidR="00185A1F">
        <w:rPr>
          <w:rFonts w:eastAsia="Malgun Gothic"/>
          <w:i/>
          <w:sz w:val="22"/>
          <w:szCs w:val="22"/>
          <w:lang w:val="en-GB"/>
        </w:rPr>
        <w:t>reused</w:t>
      </w:r>
      <w:r w:rsidRPr="007651FC">
        <w:rPr>
          <w:rFonts w:eastAsia="Malgun Gothic"/>
          <w:i/>
          <w:sz w:val="22"/>
          <w:szCs w:val="22"/>
          <w:lang w:val="en-GB"/>
        </w:rPr>
        <w:t>.</w:t>
      </w:r>
    </w:p>
    <w:p w14:paraId="38C6B473" w14:textId="1A6DFC6D" w:rsidR="00C67DF8" w:rsidRDefault="00C67DF8" w:rsidP="00992E58">
      <w:pPr>
        <w:wordWrap/>
        <w:jc w:val="both"/>
        <w:rPr>
          <w:sz w:val="22"/>
          <w:szCs w:val="22"/>
          <w:lang w:val="en-GB" w:eastAsia="en-US"/>
        </w:rPr>
      </w:pPr>
    </w:p>
    <w:p w14:paraId="08799AC6" w14:textId="575D1C2D" w:rsidR="00C67DF8" w:rsidRDefault="00C67DF8" w:rsidP="00992E58">
      <w:pPr>
        <w:wordWrap/>
        <w:jc w:val="both"/>
        <w:rPr>
          <w:sz w:val="22"/>
          <w:szCs w:val="22"/>
          <w:lang w:val="en-GB" w:eastAsia="en-US"/>
        </w:rPr>
      </w:pPr>
      <w:r>
        <w:rPr>
          <w:sz w:val="22"/>
          <w:szCs w:val="22"/>
          <w:lang w:val="en-GB" w:eastAsia="en-US"/>
        </w:rPr>
        <w:t>Regarding configuration of CSI-RS for L1 measurement(s) on candidate cell(s), the following agreement was made in RAN1#118:</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F55947">
        <w:trPr>
          <w:trHeight w:val="840"/>
        </w:trPr>
        <w:tc>
          <w:tcPr>
            <w:tcW w:w="9605" w:type="dxa"/>
          </w:tcPr>
          <w:p w14:paraId="09926C3E" w14:textId="77777777" w:rsidR="00BD3808" w:rsidRPr="00BD3808" w:rsidRDefault="00BD3808" w:rsidP="00BD3808">
            <w:pPr>
              <w:wordWrap/>
              <w:spacing w:after="0"/>
              <w:rPr>
                <w:rFonts w:cs="Times"/>
                <w:b/>
                <w:bCs/>
                <w:sz w:val="22"/>
                <w:szCs w:val="22"/>
                <w:highlight w:val="green"/>
                <w:lang w:eastAsia="x-none"/>
              </w:rPr>
            </w:pPr>
            <w:r w:rsidRPr="00BD3808">
              <w:rPr>
                <w:rFonts w:cs="Times"/>
                <w:b/>
                <w:bCs/>
                <w:sz w:val="22"/>
                <w:szCs w:val="22"/>
                <w:highlight w:val="green"/>
                <w:lang w:eastAsia="x-none"/>
              </w:rPr>
              <w:t>Agreement</w:t>
            </w:r>
          </w:p>
          <w:p w14:paraId="3F942363" w14:textId="3E540C3C" w:rsidR="00BD3808" w:rsidRPr="00BD3808" w:rsidRDefault="00BD3808" w:rsidP="00F43B7D">
            <w:pPr>
              <w:widowControl/>
              <w:numPr>
                <w:ilvl w:val="0"/>
                <w:numId w:val="27"/>
              </w:numPr>
              <w:wordWrap/>
              <w:autoSpaceDE/>
              <w:autoSpaceDN/>
              <w:spacing w:after="0"/>
              <w:rPr>
                <w:rFonts w:ascii="Times" w:eastAsia="Batang" w:hAnsi="Times"/>
                <w:sz w:val="22"/>
                <w:szCs w:val="22"/>
                <w:lang w:val="en-GB" w:eastAsia="zh-CN"/>
              </w:rPr>
            </w:pPr>
            <w:r w:rsidRPr="00BD3808">
              <w:rPr>
                <w:rFonts w:ascii="Times" w:eastAsia="Batang" w:hAnsi="Times" w:hint="eastAsia"/>
                <w:sz w:val="22"/>
                <w:szCs w:val="22"/>
                <w:lang w:val="en-GB" w:eastAsia="zh-CN"/>
              </w:rPr>
              <w:t>E</w:t>
            </w:r>
            <w:r w:rsidRPr="00BD3808">
              <w:rPr>
                <w:rFonts w:ascii="Times" w:eastAsia="Batang" w:hAnsi="Times"/>
                <w:sz w:val="22"/>
                <w:szCs w:val="22"/>
                <w:lang w:val="en-GB" w:eastAsia="zh-CN"/>
              </w:rPr>
              <w:t xml:space="preserve">xplicit configuration of CSI-RS resource(s) for candidate cell(s) for </w:t>
            </w:r>
            <w:r w:rsidRPr="00BD3808">
              <w:rPr>
                <w:rFonts w:ascii="Times" w:eastAsia="Batang" w:hAnsi="Times" w:hint="eastAsia"/>
                <w:sz w:val="22"/>
                <w:szCs w:val="22"/>
                <w:lang w:val="en-GB" w:eastAsia="zh-CN"/>
              </w:rPr>
              <w:t>L1-</w:t>
            </w:r>
            <w:r w:rsidRPr="00BD3808">
              <w:rPr>
                <w:rFonts w:ascii="Times" w:eastAsia="Batang" w:hAnsi="Times"/>
                <w:sz w:val="22"/>
                <w:szCs w:val="22"/>
                <w:lang w:val="en-GB" w:eastAsia="zh-CN"/>
              </w:rPr>
              <w:t xml:space="preserve">measurement </w:t>
            </w:r>
            <w:r w:rsidRPr="00BD3808">
              <w:rPr>
                <w:rFonts w:ascii="Times" w:eastAsia="Batang" w:hAnsi="Times" w:hint="eastAsia"/>
                <w:sz w:val="22"/>
                <w:szCs w:val="22"/>
                <w:lang w:val="en-GB" w:eastAsia="zh-CN"/>
              </w:rPr>
              <w:t xml:space="preserve">is </w:t>
            </w:r>
            <w:r w:rsidRPr="00BD3808">
              <w:rPr>
                <w:rFonts w:ascii="Times" w:eastAsia="Batang" w:hAnsi="Times"/>
                <w:sz w:val="22"/>
                <w:szCs w:val="22"/>
                <w:lang w:val="en-GB" w:eastAsia="zh-CN"/>
              </w:rPr>
              <w:t>supported</w:t>
            </w:r>
          </w:p>
        </w:tc>
      </w:tr>
    </w:tbl>
    <w:p w14:paraId="6C19EC2B" w14:textId="1A6F5999" w:rsidR="00C67DF8" w:rsidRDefault="00C67DF8" w:rsidP="00992E58">
      <w:pPr>
        <w:wordWrap/>
        <w:jc w:val="both"/>
        <w:rPr>
          <w:sz w:val="22"/>
          <w:szCs w:val="22"/>
          <w:lang w:val="en-GB" w:eastAsia="en-US"/>
        </w:rPr>
      </w:pPr>
    </w:p>
    <w:p w14:paraId="4056801D" w14:textId="621E0734" w:rsidR="00F55947" w:rsidRDefault="00B84B8E" w:rsidP="00F55947">
      <w:pPr>
        <w:wordWrap/>
        <w:jc w:val="both"/>
        <w:rPr>
          <w:sz w:val="22"/>
          <w:szCs w:val="22"/>
          <w:lang w:val="en-GB" w:eastAsia="en-US"/>
        </w:rPr>
      </w:pPr>
      <w:r>
        <w:rPr>
          <w:sz w:val="22"/>
          <w:szCs w:val="22"/>
          <w:lang w:val="en-GB" w:eastAsia="en-US"/>
        </w:rPr>
        <w:t>One remaining detail of configuring the CSI-RS resource(s) for candidate cell(s) is how to associate the configured CSI-RS resource(s) to the candidate cell(s).</w:t>
      </w:r>
      <w:r w:rsidR="00F55947">
        <w:rPr>
          <w:sz w:val="22"/>
          <w:szCs w:val="22"/>
          <w:lang w:val="en-GB" w:eastAsia="en-US"/>
        </w:rPr>
        <w:t xml:space="preserve"> Both implicit and explicit associations are possible, and both of them can leverage what has been done in Rel-18 LTM for associating between the configured SSB(s) and the candidate cell(s). For instance, the configured CSI-RS resource(s) can be implicitly associated to different candidate cells by referring to their QCL’ed source SSBs (and therefore, their associations to the different candidate cells). Alternatively, the CSI-RS resources can be explicitly provided in a higher layer parameter that also comprises </w:t>
      </w:r>
      <w:r w:rsidR="00F55947" w:rsidRPr="00F55947">
        <w:rPr>
          <w:i/>
          <w:sz w:val="22"/>
          <w:szCs w:val="22"/>
          <w:lang w:val="en-GB" w:eastAsia="en-US"/>
        </w:rPr>
        <w:t>ltm-CandidateIdList</w:t>
      </w:r>
      <w:r w:rsidR="00F55947">
        <w:rPr>
          <w:sz w:val="22"/>
          <w:szCs w:val="22"/>
          <w:lang w:val="en-GB" w:eastAsia="en-US"/>
        </w:rPr>
        <w:t xml:space="preserve">; in this case, each of the configured CSI-RS resources can be associated to an entry (a candidate cell ID) in the </w:t>
      </w:r>
      <w:r w:rsidR="00F55947" w:rsidRPr="00F55947">
        <w:rPr>
          <w:i/>
          <w:sz w:val="22"/>
          <w:szCs w:val="22"/>
          <w:lang w:val="en-GB" w:eastAsia="en-US"/>
        </w:rPr>
        <w:t>ltm-CandidateIdList</w:t>
      </w:r>
      <w:r w:rsidR="00F55947">
        <w:rPr>
          <w:sz w:val="22"/>
          <w:szCs w:val="22"/>
          <w:lang w:val="en-GB" w:eastAsia="en-US"/>
        </w:rPr>
        <w:t xml:space="preserve"> – detailed signalling design can be up to RAN2. </w:t>
      </w:r>
    </w:p>
    <w:p w14:paraId="4218A90B" w14:textId="441B1540" w:rsidR="00F55947" w:rsidRDefault="00F55947" w:rsidP="00F55947">
      <w:pPr>
        <w:jc w:val="both"/>
        <w:rPr>
          <w:sz w:val="22"/>
          <w:szCs w:val="22"/>
          <w:lang w:val="en-GB" w:eastAsia="en-US"/>
        </w:rPr>
      </w:pPr>
    </w:p>
    <w:p w14:paraId="22E3EF1B" w14:textId="6E3A28EB" w:rsidR="00F55947"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3:</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specify </w:t>
      </w:r>
      <w:r w:rsidR="00185A1F">
        <w:rPr>
          <w:rFonts w:eastAsia="Malgun Gothic"/>
          <w:i/>
          <w:sz w:val="22"/>
          <w:szCs w:val="22"/>
          <w:lang w:val="en-GB"/>
        </w:rPr>
        <w:t>procedure</w:t>
      </w:r>
      <w:r>
        <w:rPr>
          <w:rFonts w:eastAsia="Malgun Gothic"/>
          <w:i/>
          <w:sz w:val="22"/>
          <w:szCs w:val="22"/>
          <w:lang w:val="en-GB"/>
        </w:rPr>
        <w:t xml:space="preserve">(s) </w:t>
      </w:r>
      <w:r w:rsidR="00185A1F">
        <w:rPr>
          <w:rFonts w:eastAsia="Malgun Gothic"/>
          <w:i/>
          <w:sz w:val="22"/>
          <w:szCs w:val="22"/>
          <w:lang w:val="en-GB"/>
        </w:rPr>
        <w:t>for</w:t>
      </w:r>
      <w:r>
        <w:rPr>
          <w:rFonts w:eastAsia="Malgun Gothic"/>
          <w:i/>
          <w:sz w:val="22"/>
          <w:szCs w:val="22"/>
          <w:lang w:val="en-GB"/>
        </w:rPr>
        <w:t xml:space="preserve"> associating between the measurement CSI-RS resources and candidate cells</w:t>
      </w:r>
      <w:r w:rsidRPr="007651FC">
        <w:rPr>
          <w:rFonts w:eastAsia="Malgun Gothic"/>
          <w:i/>
          <w:sz w:val="22"/>
          <w:szCs w:val="22"/>
          <w:lang w:val="en-GB"/>
        </w:rPr>
        <w:t>.</w:t>
      </w:r>
    </w:p>
    <w:p w14:paraId="11881CF5" w14:textId="24AE467B" w:rsid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(QCL’ed with the configured CSI-RS resource(s)) and the candidate cells</w:t>
      </w:r>
    </w:p>
    <w:p w14:paraId="146168A3" w14:textId="01B1C318" w:rsidR="00F55947" w:rsidRP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Alt2 (explicit association): each of the configured CSI-RS resource(s) is associated to an entry (a candidate cell ID) in the ltm-CandidateIdList – detailed signalling design is up to RAN2</w:t>
      </w:r>
    </w:p>
    <w:p w14:paraId="77F7E1CB" w14:textId="4D9CE021" w:rsidR="00F55947" w:rsidRDefault="00F55947" w:rsidP="00F55947">
      <w:pPr>
        <w:wordWrap/>
        <w:jc w:val="both"/>
        <w:rPr>
          <w:rFonts w:eastAsiaTheme="minorEastAsia"/>
          <w:sz w:val="22"/>
          <w:szCs w:val="22"/>
          <w:lang w:eastAsia="zh-CN"/>
        </w:rPr>
      </w:pPr>
      <w:r>
        <w:rPr>
          <w:rFonts w:eastAsiaTheme="minorEastAsia"/>
          <w:sz w:val="22"/>
          <w:szCs w:val="22"/>
          <w:lang w:eastAsia="zh-CN"/>
        </w:rPr>
        <w:t xml:space="preserve">For the support of CSI-RS based </w:t>
      </w:r>
      <w:r w:rsidR="00B252A2">
        <w:rPr>
          <w:rFonts w:eastAsiaTheme="minorEastAsia"/>
          <w:sz w:val="22"/>
          <w:szCs w:val="22"/>
          <w:lang w:eastAsia="zh-CN"/>
        </w:rPr>
        <w:t xml:space="preserve">L1-RSRP </w:t>
      </w:r>
      <w:r>
        <w:rPr>
          <w:rFonts w:eastAsiaTheme="minorEastAsia"/>
          <w:sz w:val="22"/>
          <w:szCs w:val="22"/>
          <w:lang w:eastAsia="zh-CN"/>
        </w:rPr>
        <w:t xml:space="preserve">measurement for LTM procedure, </w:t>
      </w:r>
      <w:r w:rsidRPr="001135A0">
        <w:rPr>
          <w:rFonts w:eastAsiaTheme="minorEastAsia"/>
          <w:sz w:val="22"/>
          <w:szCs w:val="22"/>
          <w:lang w:eastAsia="zh-CN"/>
        </w:rPr>
        <w:t>the timing of the CSI-RS resource</w:t>
      </w:r>
      <w:r>
        <w:rPr>
          <w:rFonts w:eastAsiaTheme="minorEastAsia"/>
          <w:sz w:val="22"/>
          <w:szCs w:val="22"/>
          <w:lang w:eastAsia="zh-CN"/>
        </w:rPr>
        <w:t xml:space="preserve"> for measurement need to be considered. Similar to CSI-RS for mobility, best performance of CSI-RS measurement can be obtained if the timing of the associated cell (instead of serving cell) is used for the measurement. For example, </w:t>
      </w:r>
      <w:r w:rsidRPr="003F450F">
        <w:rPr>
          <w:rFonts w:eastAsiaTheme="minorEastAsia"/>
          <w:sz w:val="22"/>
          <w:szCs w:val="22"/>
          <w:lang w:eastAsia="zh-CN"/>
        </w:rPr>
        <w:t xml:space="preserve">the timing of the CSI-RS resource </w:t>
      </w:r>
      <w:r>
        <w:rPr>
          <w:rFonts w:eastAsiaTheme="minorEastAsia"/>
          <w:sz w:val="22"/>
          <w:szCs w:val="22"/>
          <w:lang w:eastAsia="zh-CN"/>
        </w:rPr>
        <w:t xml:space="preserve">is based </w:t>
      </w:r>
      <w:r w:rsidRPr="003F450F">
        <w:rPr>
          <w:rFonts w:eastAsiaTheme="minorEastAsia"/>
          <w:sz w:val="22"/>
          <w:szCs w:val="22"/>
          <w:lang w:eastAsia="zh-CN"/>
        </w:rPr>
        <w:t xml:space="preserve">on the timing of the </w:t>
      </w:r>
      <w:r>
        <w:rPr>
          <w:rFonts w:eastAsiaTheme="minorEastAsia"/>
          <w:sz w:val="22"/>
          <w:szCs w:val="22"/>
          <w:lang w:eastAsia="zh-CN"/>
        </w:rPr>
        <w:t xml:space="preserve">associated candidate </w:t>
      </w:r>
      <w:r w:rsidRPr="003F450F">
        <w:rPr>
          <w:rFonts w:eastAsiaTheme="minorEastAsia"/>
          <w:sz w:val="22"/>
          <w:szCs w:val="22"/>
          <w:lang w:eastAsia="zh-CN"/>
        </w:rPr>
        <w:t xml:space="preserve">cell </w:t>
      </w:r>
      <w:r>
        <w:rPr>
          <w:rFonts w:eastAsiaTheme="minorEastAsia"/>
          <w:sz w:val="22"/>
          <w:szCs w:val="22"/>
          <w:lang w:eastAsia="zh-CN"/>
        </w:rPr>
        <w:t>if the associated SSB in the candidate cell is provided for the CSI-RS resource</w:t>
      </w:r>
      <w:r w:rsidRPr="003F450F">
        <w:rPr>
          <w:rFonts w:eastAsiaTheme="minorEastAsia"/>
          <w:sz w:val="22"/>
          <w:szCs w:val="22"/>
          <w:lang w:eastAsia="zh-CN"/>
        </w:rPr>
        <w:t>.</w:t>
      </w:r>
    </w:p>
    <w:p w14:paraId="7B9E2BDE" w14:textId="77777777" w:rsidR="00F55947" w:rsidRDefault="00F55947" w:rsidP="00F55947">
      <w:pPr>
        <w:jc w:val="both"/>
        <w:rPr>
          <w:rFonts w:eastAsia="Malgun Gothic"/>
          <w:b/>
          <w:sz w:val="22"/>
          <w:szCs w:val="22"/>
          <w:lang w:val="en-GB"/>
        </w:rPr>
      </w:pPr>
    </w:p>
    <w:p w14:paraId="7E05DF0D" w14:textId="43830940" w:rsidR="00F55947" w:rsidRPr="004171BF"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2F5F37">
        <w:rPr>
          <w:rFonts w:eastAsia="Malgun Gothic"/>
          <w:b/>
          <w:sz w:val="22"/>
          <w:szCs w:val="22"/>
          <w:lang w:val="en-GB"/>
        </w:rPr>
        <w:t>4</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3CCCEFB0" w14:textId="2556F0ED" w:rsidR="00B84B8E" w:rsidRDefault="00B84B8E" w:rsidP="00992E58">
      <w:pPr>
        <w:wordWrap/>
        <w:jc w:val="both"/>
        <w:rPr>
          <w:sz w:val="22"/>
          <w:szCs w:val="22"/>
          <w:lang w:val="en-GB" w:eastAsia="en-US"/>
        </w:rPr>
      </w:pPr>
    </w:p>
    <w:p w14:paraId="136580C1" w14:textId="2C7FEB18" w:rsidR="00171430" w:rsidRDefault="00607A48" w:rsidP="00992E58">
      <w:pPr>
        <w:wordWrap/>
        <w:jc w:val="both"/>
        <w:rPr>
          <w:sz w:val="22"/>
          <w:szCs w:val="22"/>
          <w:lang w:val="en-GB" w:eastAsia="en-US"/>
        </w:rPr>
      </w:pPr>
      <w:r>
        <w:rPr>
          <w:sz w:val="22"/>
          <w:szCs w:val="22"/>
          <w:lang w:val="en-GB" w:eastAsia="en-US"/>
        </w:rPr>
        <w:t>Regarding time-domain behaviors of CSI-RS(s) for candidate cell(s) measurements</w:t>
      </w:r>
      <w:r w:rsidR="00171430">
        <w:rPr>
          <w:sz w:val="22"/>
          <w:szCs w:val="22"/>
          <w:lang w:val="en-GB" w:eastAsia="en-US"/>
        </w:rPr>
        <w:t>,</w:t>
      </w:r>
      <w:r>
        <w:rPr>
          <w:sz w:val="22"/>
          <w:szCs w:val="22"/>
          <w:lang w:val="en-GB" w:eastAsia="en-US"/>
        </w:rPr>
        <w:t xml:space="preserve"> periodic configuration was agreed. W</w:t>
      </w:r>
      <w:r w:rsidR="00171430">
        <w:rPr>
          <w:sz w:val="22"/>
          <w:szCs w:val="22"/>
          <w:lang w:val="en-GB" w:eastAsia="en-US"/>
        </w:rPr>
        <w:t xml:space="preserve">hether or not to support </w:t>
      </w:r>
      <w:r>
        <w:rPr>
          <w:sz w:val="22"/>
          <w:szCs w:val="22"/>
          <w:lang w:val="en-GB" w:eastAsia="en-US"/>
        </w:rPr>
        <w:t xml:space="preserve">semi-persistent </w:t>
      </w:r>
      <w:r w:rsidR="00194019">
        <w:rPr>
          <w:sz w:val="22"/>
          <w:szCs w:val="22"/>
          <w:lang w:val="en-GB" w:eastAsia="en-US"/>
        </w:rPr>
        <w:t xml:space="preserve">(SP) </w:t>
      </w:r>
      <w:r>
        <w:rPr>
          <w:sz w:val="22"/>
          <w:szCs w:val="22"/>
          <w:lang w:val="en-GB" w:eastAsia="en-US"/>
        </w:rPr>
        <w:t>or aperiodic</w:t>
      </w:r>
      <w:r w:rsidR="00194019">
        <w:rPr>
          <w:sz w:val="22"/>
          <w:szCs w:val="22"/>
          <w:lang w:val="en-GB" w:eastAsia="en-US"/>
        </w:rPr>
        <w:t xml:space="preserve"> (AP)</w:t>
      </w:r>
      <w:r>
        <w:rPr>
          <w:sz w:val="22"/>
          <w:szCs w:val="22"/>
          <w:lang w:val="en-GB" w:eastAsia="en-US"/>
        </w:rPr>
        <w:t xml:space="preserve"> CSI-RS(s) for candidate cell(s) measurement was still on the table for further discussions – as an FFS in th</w:t>
      </w:r>
      <w:r w:rsidR="00171430">
        <w:rPr>
          <w:sz w:val="22"/>
          <w:szCs w:val="22"/>
          <w:lang w:val="en-GB" w:eastAsia="en-US"/>
        </w:rPr>
        <w:t xml:space="preserve">e </w:t>
      </w:r>
      <w:r>
        <w:rPr>
          <w:sz w:val="22"/>
          <w:szCs w:val="22"/>
          <w:lang w:val="en-GB" w:eastAsia="en-US"/>
        </w:rPr>
        <w:t>below</w:t>
      </w:r>
      <w:r w:rsidR="00171430">
        <w:rPr>
          <w:sz w:val="22"/>
          <w:szCs w:val="22"/>
          <w:lang w:val="en-GB" w:eastAsia="en-US"/>
        </w:rPr>
        <w:t xml:space="preserve"> agreement achieved in RAN1#118</w:t>
      </w:r>
      <w:r>
        <w:rPr>
          <w:sz w:val="22"/>
          <w:szCs w:val="22"/>
          <w:lang w:val="en-GB" w:eastAsia="en-US"/>
        </w:rPr>
        <w:t>.</w:t>
      </w:r>
      <w:r w:rsidR="00171430">
        <w:rPr>
          <w:sz w:val="22"/>
          <w:szCs w:val="22"/>
          <w:lang w:val="en-GB" w:eastAsia="en-US"/>
        </w:rPr>
        <w:t xml:space="preserve"> </w:t>
      </w:r>
    </w:p>
    <w:p w14:paraId="3BF86F63" w14:textId="525605E2" w:rsidR="00607A48" w:rsidRDefault="00607A4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607A48" w14:paraId="3F839726" w14:textId="77777777" w:rsidTr="00600359">
        <w:trPr>
          <w:trHeight w:val="840"/>
        </w:trPr>
        <w:tc>
          <w:tcPr>
            <w:tcW w:w="9605" w:type="dxa"/>
          </w:tcPr>
          <w:p w14:paraId="436FCBC7" w14:textId="77777777" w:rsidR="00411C1A" w:rsidRPr="00411C1A" w:rsidRDefault="00411C1A" w:rsidP="00411C1A">
            <w:pPr>
              <w:wordWrap/>
              <w:spacing w:after="0"/>
              <w:rPr>
                <w:rFonts w:cs="Times"/>
                <w:b/>
                <w:bCs/>
                <w:sz w:val="22"/>
                <w:szCs w:val="22"/>
                <w:highlight w:val="green"/>
                <w:lang w:eastAsia="x-none"/>
              </w:rPr>
            </w:pPr>
            <w:r w:rsidRPr="00411C1A">
              <w:rPr>
                <w:rFonts w:cs="Times"/>
                <w:b/>
                <w:bCs/>
                <w:sz w:val="22"/>
                <w:szCs w:val="22"/>
                <w:highlight w:val="green"/>
                <w:lang w:eastAsia="x-none"/>
              </w:rPr>
              <w:t>Agreement</w:t>
            </w:r>
          </w:p>
          <w:p w14:paraId="32E9685C" w14:textId="77777777" w:rsidR="00411C1A" w:rsidRPr="00411C1A" w:rsidRDefault="00411C1A" w:rsidP="00411C1A">
            <w:pPr>
              <w:wordWrap/>
              <w:spacing w:after="0"/>
              <w:rPr>
                <w:sz w:val="22"/>
                <w:szCs w:val="22"/>
                <w:lang w:eastAsia="x-none"/>
              </w:rPr>
            </w:pPr>
            <w:r w:rsidRPr="00411C1A">
              <w:rPr>
                <w:rFonts w:hint="eastAsia"/>
                <w:sz w:val="22"/>
                <w:szCs w:val="22"/>
                <w:lang w:eastAsia="x-none"/>
              </w:rPr>
              <w:t xml:space="preserve">For gNB scheduled reporting and event triggered reporting </w:t>
            </w:r>
          </w:p>
          <w:p w14:paraId="3F556DCF" w14:textId="77777777" w:rsidR="00411C1A" w:rsidRPr="00411C1A" w:rsidRDefault="00411C1A" w:rsidP="00F43B7D">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periodic CSI-RS is supported for L1-RSRP measurement for candidate cell </w:t>
            </w:r>
          </w:p>
          <w:p w14:paraId="4B62769D" w14:textId="77777777" w:rsidR="00411C1A" w:rsidRPr="00411C1A" w:rsidRDefault="00411C1A" w:rsidP="00F43B7D">
            <w:pPr>
              <w:pStyle w:val="ListParagraph"/>
              <w:numPr>
                <w:ilvl w:val="1"/>
                <w:numId w:val="27"/>
              </w:numPr>
              <w:snapToGrid w:val="0"/>
              <w:spacing w:after="0"/>
              <w:contextualSpacing w:val="0"/>
              <w:jc w:val="both"/>
              <w:rPr>
                <w:sz w:val="22"/>
                <w:szCs w:val="22"/>
                <w:lang w:val="en-US"/>
              </w:rPr>
            </w:pPr>
            <w:r w:rsidRPr="00411C1A">
              <w:rPr>
                <w:rFonts w:hint="eastAsia"/>
                <w:sz w:val="22"/>
                <w:szCs w:val="22"/>
                <w:lang w:val="en-US"/>
              </w:rPr>
              <w:t>FFS: aperiodic and semi-</w:t>
            </w:r>
            <w:r w:rsidRPr="00411C1A">
              <w:rPr>
                <w:sz w:val="22"/>
                <w:szCs w:val="22"/>
                <w:lang w:val="en-US"/>
              </w:rPr>
              <w:t>persistent</w:t>
            </w:r>
            <w:r w:rsidRPr="00411C1A">
              <w:rPr>
                <w:rFonts w:hint="eastAsia"/>
                <w:sz w:val="22"/>
                <w:szCs w:val="22"/>
                <w:lang w:val="en-US"/>
              </w:rPr>
              <w:t xml:space="preserve"> CSI-RS</w:t>
            </w:r>
          </w:p>
          <w:p w14:paraId="1B6D4BC4" w14:textId="77777777" w:rsidR="00411C1A" w:rsidRPr="00411C1A" w:rsidRDefault="00411C1A" w:rsidP="00F43B7D">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w:t>
            </w:r>
            <w:r w:rsidRPr="00411C1A">
              <w:rPr>
                <w:rFonts w:hint="eastAsia"/>
                <w:sz w:val="22"/>
                <w:szCs w:val="22"/>
              </w:rPr>
              <w:t xml:space="preserve">CSI-RS for beam management is supported for </w:t>
            </w:r>
            <w:r w:rsidRPr="00411C1A">
              <w:rPr>
                <w:sz w:val="22"/>
                <w:szCs w:val="22"/>
              </w:rPr>
              <w:t>L1-RSRP measurement</w:t>
            </w:r>
            <w:r w:rsidRPr="00411C1A">
              <w:rPr>
                <w:rFonts w:hint="eastAsia"/>
                <w:sz w:val="22"/>
                <w:szCs w:val="22"/>
              </w:rPr>
              <w:t xml:space="preserve"> for candidate cell</w:t>
            </w:r>
          </w:p>
          <w:p w14:paraId="2310330F" w14:textId="71316662" w:rsidR="00607A48" w:rsidRPr="00411C1A" w:rsidRDefault="00411C1A" w:rsidP="00F43B7D">
            <w:pPr>
              <w:pStyle w:val="ListParagraph"/>
              <w:numPr>
                <w:ilvl w:val="1"/>
                <w:numId w:val="27"/>
              </w:numPr>
              <w:snapToGrid w:val="0"/>
              <w:spacing w:after="0"/>
              <w:contextualSpacing w:val="0"/>
              <w:jc w:val="both"/>
              <w:rPr>
                <w:lang w:val="en-US"/>
              </w:rPr>
            </w:pPr>
            <w:r w:rsidRPr="00411C1A">
              <w:rPr>
                <w:rFonts w:hint="eastAsia"/>
                <w:sz w:val="22"/>
                <w:szCs w:val="22"/>
              </w:rPr>
              <w:t>FFS: CSI-RS for mobility</w:t>
            </w:r>
          </w:p>
        </w:tc>
      </w:tr>
    </w:tbl>
    <w:p w14:paraId="492C8BA3" w14:textId="77777777" w:rsidR="00607A48" w:rsidRPr="00607A48" w:rsidRDefault="00607A48" w:rsidP="00992E58">
      <w:pPr>
        <w:wordWrap/>
        <w:jc w:val="both"/>
        <w:rPr>
          <w:sz w:val="22"/>
          <w:szCs w:val="22"/>
          <w:lang w:eastAsia="en-US"/>
        </w:rPr>
      </w:pPr>
    </w:p>
    <w:p w14:paraId="49C15377" w14:textId="50F2296E" w:rsidR="00600359" w:rsidRPr="0059450A" w:rsidRDefault="00CD0386" w:rsidP="00CD0386">
      <w:pPr>
        <w:wordWrap/>
        <w:jc w:val="both"/>
        <w:rPr>
          <w:rFonts w:eastAsia="Malgun Gothic"/>
          <w:sz w:val="22"/>
          <w:szCs w:val="22"/>
          <w:lang w:val="en-GB"/>
        </w:rPr>
      </w:pPr>
      <w:r>
        <w:rPr>
          <w:sz w:val="22"/>
          <w:szCs w:val="22"/>
          <w:lang w:val="en-GB" w:eastAsia="en-US"/>
        </w:rPr>
        <w:t>S</w:t>
      </w:r>
      <w:r w:rsidR="00A5705A">
        <w:rPr>
          <w:sz w:val="22"/>
          <w:szCs w:val="22"/>
          <w:lang w:val="en-GB" w:eastAsia="en-US"/>
        </w:rPr>
        <w:t>emi-persistent</w:t>
      </w:r>
      <w:r>
        <w:rPr>
          <w:sz w:val="22"/>
          <w:szCs w:val="22"/>
          <w:lang w:val="en-GB" w:eastAsia="en-US"/>
        </w:rPr>
        <w:t xml:space="preserve"> (SP)</w:t>
      </w:r>
      <w:r w:rsidR="00A5705A">
        <w:rPr>
          <w:sz w:val="22"/>
          <w:szCs w:val="22"/>
          <w:lang w:val="en-GB" w:eastAsia="en-US"/>
        </w:rPr>
        <w:t xml:space="preserve"> and aperiodic</w:t>
      </w:r>
      <w:r>
        <w:rPr>
          <w:sz w:val="22"/>
          <w:szCs w:val="22"/>
          <w:lang w:val="en-GB" w:eastAsia="en-US"/>
        </w:rPr>
        <w:t xml:space="preserve"> (AP)</w:t>
      </w:r>
      <w:r w:rsidR="00A5705A">
        <w:rPr>
          <w:sz w:val="22"/>
          <w:szCs w:val="22"/>
          <w:lang w:val="en-GB" w:eastAsia="en-US"/>
        </w:rPr>
        <w:t xml:space="preserve"> CSI-RS(s) for L1-RSRP measurement on candidate cell(s)</w:t>
      </w:r>
      <w:r>
        <w:rPr>
          <w:sz w:val="22"/>
          <w:szCs w:val="22"/>
          <w:lang w:val="en-GB" w:eastAsia="en-US"/>
        </w:rPr>
        <w:t xml:space="preserve"> may be beneficial to trade-off between latency and overhead</w:t>
      </w:r>
      <w:r w:rsidR="00A5705A">
        <w:rPr>
          <w:sz w:val="22"/>
          <w:szCs w:val="22"/>
          <w:lang w:val="en-GB" w:eastAsia="en-US"/>
        </w:rPr>
        <w:t>.</w:t>
      </w:r>
      <w:r w:rsidR="00194019">
        <w:rPr>
          <w:sz w:val="22"/>
          <w:szCs w:val="22"/>
          <w:lang w:val="en-GB" w:eastAsia="en-US"/>
        </w:rPr>
        <w:t xml:space="preserve"> However, RAN1 needs to first understand, identify and assess the corresponding enhancements needed to support these additional configuration(s) as t</w:t>
      </w:r>
      <w:r w:rsidR="00A5705A">
        <w:rPr>
          <w:sz w:val="22"/>
          <w:szCs w:val="22"/>
          <w:lang w:val="en-GB" w:eastAsia="en-US"/>
        </w:rPr>
        <w:t>he triggering and/or activation of the CSI-RS(s) for the corresponding candidate cell(s) should be from the serving cell</w:t>
      </w:r>
      <w:r w:rsidR="00194019">
        <w:rPr>
          <w:sz w:val="22"/>
          <w:szCs w:val="22"/>
          <w:lang w:val="en-GB" w:eastAsia="en-US"/>
        </w:rPr>
        <w:t>, which is different from the legacy designs</w:t>
      </w:r>
      <w:r w:rsidR="00600359">
        <w:rPr>
          <w:sz w:val="22"/>
          <w:szCs w:val="22"/>
          <w:lang w:val="en-GB" w:eastAsia="en-US"/>
        </w:rPr>
        <w:t>.</w:t>
      </w:r>
      <w:r w:rsidR="00B252A2">
        <w:rPr>
          <w:sz w:val="22"/>
          <w:szCs w:val="22"/>
          <w:lang w:val="en-GB" w:eastAsia="en-US"/>
        </w:rPr>
        <w:t xml:space="preserve"> If supporting AP/SP CSI-RS(s) for L1-RSRP measurement(s) on candidate cell(s) turns out to have significant impacts on implementation complexity and specifications, we would prefer not to support any of them as this would become an over-optimization.</w:t>
      </w:r>
      <w:r w:rsidR="00600359">
        <w:rPr>
          <w:sz w:val="22"/>
          <w:szCs w:val="22"/>
          <w:lang w:val="en-GB" w:eastAsia="en-US"/>
        </w:rPr>
        <w:t xml:space="preserve"> </w:t>
      </w:r>
    </w:p>
    <w:p w14:paraId="755FF2C4" w14:textId="77777777" w:rsidR="00600359" w:rsidRDefault="00600359" w:rsidP="00992E58">
      <w:pPr>
        <w:wordWrap/>
        <w:jc w:val="both"/>
        <w:rPr>
          <w:sz w:val="22"/>
          <w:szCs w:val="22"/>
          <w:lang w:val="en-GB" w:eastAsia="en-US"/>
        </w:rPr>
      </w:pPr>
    </w:p>
    <w:p w14:paraId="71A082E4" w14:textId="7C6185A4" w:rsidR="00600359" w:rsidRPr="00B252A2" w:rsidRDefault="00600359" w:rsidP="00B252A2">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5:</w:t>
      </w:r>
      <w:r w:rsidRPr="00F15477">
        <w:rPr>
          <w:rFonts w:eastAsia="Malgun Gothic"/>
          <w:sz w:val="22"/>
          <w:szCs w:val="22"/>
          <w:lang w:val="en-GB"/>
        </w:rPr>
        <w:t xml:space="preserve"> </w:t>
      </w:r>
      <w:r>
        <w:rPr>
          <w:rFonts w:eastAsia="Malgun Gothic"/>
          <w:i/>
          <w:sz w:val="22"/>
          <w:szCs w:val="22"/>
          <w:lang w:val="en-GB"/>
        </w:rPr>
        <w:t>For gNB</w:t>
      </w:r>
      <w:r w:rsidR="00FD15C8">
        <w:rPr>
          <w:rFonts w:eastAsia="Malgun Gothic"/>
          <w:i/>
          <w:sz w:val="22"/>
          <w:szCs w:val="22"/>
          <w:lang w:val="en-GB"/>
        </w:rPr>
        <w:t>-</w:t>
      </w:r>
      <w:r>
        <w:rPr>
          <w:rFonts w:eastAsia="Malgun Gothic"/>
          <w:i/>
          <w:sz w:val="22"/>
          <w:szCs w:val="22"/>
          <w:lang w:val="en-GB"/>
        </w:rPr>
        <w:t>scheduled reporting and event</w:t>
      </w:r>
      <w:r w:rsidR="00FD15C8">
        <w:rPr>
          <w:rFonts w:eastAsia="Malgun Gothic"/>
          <w:i/>
          <w:sz w:val="22"/>
          <w:szCs w:val="22"/>
          <w:lang w:val="en-GB"/>
        </w:rPr>
        <w:t>-</w:t>
      </w:r>
      <w:r>
        <w:rPr>
          <w:rFonts w:eastAsia="Malgun Gothic"/>
          <w:i/>
          <w:sz w:val="22"/>
          <w:szCs w:val="22"/>
          <w:lang w:val="en-GB"/>
        </w:rPr>
        <w:t>triggered reporting</w:t>
      </w:r>
      <w:r w:rsidR="00B252A2">
        <w:rPr>
          <w:rFonts w:eastAsia="Malgun Gothic"/>
          <w:i/>
          <w:sz w:val="22"/>
          <w:szCs w:val="22"/>
          <w:lang w:val="en-GB"/>
        </w:rPr>
        <w:t xml:space="preserve">, </w:t>
      </w:r>
      <w:r w:rsidR="00194019" w:rsidRPr="00B252A2">
        <w:rPr>
          <w:rFonts w:eastAsia="Malgun Gothic"/>
          <w:i/>
          <w:sz w:val="22"/>
          <w:szCs w:val="22"/>
          <w:lang w:val="en-GB"/>
        </w:rPr>
        <w:t xml:space="preserve">RAN1 </w:t>
      </w:r>
      <w:r w:rsidR="00B252A2">
        <w:rPr>
          <w:rFonts w:eastAsia="Malgun Gothic"/>
          <w:i/>
          <w:sz w:val="22"/>
          <w:szCs w:val="22"/>
          <w:lang w:val="en-GB"/>
        </w:rPr>
        <w:t xml:space="preserve">needs </w:t>
      </w:r>
      <w:r w:rsidR="00194019" w:rsidRPr="00B252A2">
        <w:rPr>
          <w:rFonts w:eastAsia="Malgun Gothic"/>
          <w:i/>
          <w:sz w:val="22"/>
          <w:szCs w:val="22"/>
          <w:lang w:val="en-GB"/>
        </w:rPr>
        <w:t>to first identify and assess necessary enhancements needed to support</w:t>
      </w:r>
      <w:r w:rsidRPr="00B252A2">
        <w:rPr>
          <w:rFonts w:eastAsia="Malgun Gothic"/>
          <w:i/>
          <w:sz w:val="22"/>
          <w:szCs w:val="22"/>
          <w:lang w:val="en-GB"/>
        </w:rPr>
        <w:t xml:space="preserve"> aperiodic and semi-persistent CSI-R</w:t>
      </w:r>
      <w:r w:rsidR="00194019" w:rsidRPr="00B252A2">
        <w:rPr>
          <w:rFonts w:eastAsia="Malgun Gothic"/>
          <w:i/>
          <w:sz w:val="22"/>
          <w:szCs w:val="22"/>
          <w:lang w:val="en-GB"/>
        </w:rPr>
        <w:t>S</w:t>
      </w:r>
      <w:r w:rsidRPr="00B252A2">
        <w:rPr>
          <w:rFonts w:eastAsia="Malgun Gothic"/>
          <w:i/>
          <w:sz w:val="22"/>
          <w:szCs w:val="22"/>
          <w:lang w:val="en-GB"/>
        </w:rPr>
        <w:t xml:space="preserve"> for L1-RSRP measurement(s) on candidate cell(s)</w:t>
      </w:r>
      <w:r w:rsidR="00B252A2">
        <w:rPr>
          <w:rFonts w:eastAsia="Malgun Gothic"/>
          <w:i/>
          <w:sz w:val="22"/>
          <w:szCs w:val="22"/>
          <w:lang w:val="en-GB"/>
        </w:rPr>
        <w:t>.</w:t>
      </w:r>
    </w:p>
    <w:p w14:paraId="5347E62B" w14:textId="054C28B1" w:rsidR="0059450A" w:rsidRPr="00B252A2" w:rsidRDefault="0059450A" w:rsidP="00B252A2">
      <w:pPr>
        <w:ind w:left="360"/>
        <w:jc w:val="both"/>
        <w:rPr>
          <w:rFonts w:eastAsia="Malgun Gothic"/>
          <w:i/>
          <w:sz w:val="22"/>
          <w:szCs w:val="22"/>
          <w:lang w:val="en-GB"/>
        </w:rPr>
      </w:pPr>
    </w:p>
    <w:p w14:paraId="14C4FBAD" w14:textId="75191312" w:rsidR="00B252A2" w:rsidRDefault="00B252A2" w:rsidP="006E6328">
      <w:pPr>
        <w:wordWrap/>
        <w:jc w:val="both"/>
        <w:rPr>
          <w:rFonts w:eastAsia="Malgun Gothic"/>
          <w:sz w:val="22"/>
          <w:szCs w:val="22"/>
        </w:rPr>
      </w:pPr>
      <w:r>
        <w:rPr>
          <w:sz w:val="22"/>
          <w:szCs w:val="22"/>
          <w:lang w:val="en-GB" w:eastAsia="en-US"/>
        </w:rPr>
        <w:t xml:space="preserve">We additionally support CSI-RS for mobility for L1-RSRP measurement for candidate cell(s), which provides another source of measurement RS for mobility enhancement(s). </w:t>
      </w:r>
      <w:r>
        <w:rPr>
          <w:rFonts w:eastAsia="Malgun Gothic"/>
          <w:sz w:val="22"/>
          <w:szCs w:val="22"/>
        </w:rPr>
        <w:t>Another discussion point for the support of CSI-RS based measurement for LTM is whether the introduced CSI-RS resource for LTM measurement can be applicable for L3 measurement for mobility</w:t>
      </w:r>
      <w:r w:rsidRPr="00F15477">
        <w:rPr>
          <w:rFonts w:eastAsia="Malgun Gothic"/>
          <w:sz w:val="22"/>
          <w:szCs w:val="22"/>
        </w:rPr>
        <w:t>.</w:t>
      </w:r>
      <w:r>
        <w:rPr>
          <w:rFonts w:eastAsia="Malgun Gothic"/>
          <w:sz w:val="22"/>
          <w:szCs w:val="22"/>
        </w:rPr>
        <w:t xml:space="preserve"> From NW’s perspective, LTM procedure and L3 procedure can be enabled simultaneously to obtain UE mobility information in different time</w:t>
      </w:r>
      <w:r w:rsidR="00FD15C8">
        <w:rPr>
          <w:rFonts w:eastAsia="Malgun Gothic"/>
          <w:sz w:val="22"/>
          <w:szCs w:val="22"/>
        </w:rPr>
        <w:t>-</w:t>
      </w:r>
      <w:r>
        <w:rPr>
          <w:rFonts w:eastAsia="Malgun Gothic"/>
          <w:sz w:val="22"/>
          <w:szCs w:val="22"/>
        </w:rPr>
        <w:t xml:space="preserve">domain granularities. For more efficient use of CSI-RS resource for measurement, one solution is to use shared CSI-RS resource for LTM and L3 mobility. For example, the CSI-RS introduced for LTM measurement can also be </w:t>
      </w:r>
      <w:r w:rsidR="00FD15C8">
        <w:rPr>
          <w:rFonts w:eastAsia="Malgun Gothic"/>
          <w:sz w:val="22"/>
          <w:szCs w:val="22"/>
        </w:rPr>
        <w:t xml:space="preserve">configured for </w:t>
      </w:r>
      <w:r>
        <w:rPr>
          <w:rFonts w:eastAsia="Malgun Gothic"/>
          <w:sz w:val="22"/>
          <w:szCs w:val="22"/>
        </w:rPr>
        <w:t>L3 mobility.</w:t>
      </w:r>
    </w:p>
    <w:p w14:paraId="561BEF5D" w14:textId="7750F696" w:rsidR="00B252A2" w:rsidRDefault="00B252A2" w:rsidP="0059450A">
      <w:pPr>
        <w:jc w:val="both"/>
        <w:rPr>
          <w:rFonts w:eastAsia="Malgun Gothic"/>
          <w:sz w:val="22"/>
          <w:szCs w:val="22"/>
        </w:rPr>
      </w:pPr>
    </w:p>
    <w:p w14:paraId="2FE5D8AA" w14:textId="15450581" w:rsidR="00B252A2" w:rsidRDefault="00B252A2" w:rsidP="00B252A2">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6:</w:t>
      </w:r>
      <w:r w:rsidRPr="00F15477">
        <w:rPr>
          <w:rFonts w:eastAsia="Malgun Gothic"/>
          <w:sz w:val="22"/>
          <w:szCs w:val="22"/>
          <w:lang w:val="en-GB"/>
        </w:rPr>
        <w:t xml:space="preserve"> </w:t>
      </w:r>
      <w:r>
        <w:rPr>
          <w:rFonts w:eastAsia="Malgun Gothic"/>
          <w:i/>
          <w:sz w:val="22"/>
          <w:szCs w:val="22"/>
          <w:lang w:val="en-GB"/>
        </w:rPr>
        <w:t>For gNB scheduled reporting and event triggered reporting</w:t>
      </w:r>
    </w:p>
    <w:p w14:paraId="1D2534B0" w14:textId="51669EBC" w:rsidR="00B252A2" w:rsidRDefault="00B252A2" w:rsidP="00B252A2">
      <w:pPr>
        <w:pStyle w:val="ListParagraph"/>
        <w:numPr>
          <w:ilvl w:val="0"/>
          <w:numId w:val="30"/>
        </w:numPr>
        <w:jc w:val="both"/>
        <w:rPr>
          <w:rFonts w:eastAsia="Malgun Gothic"/>
          <w:i/>
          <w:sz w:val="22"/>
          <w:szCs w:val="22"/>
          <w:lang w:val="en-GB"/>
        </w:rPr>
      </w:pPr>
      <w:r>
        <w:rPr>
          <w:rFonts w:eastAsia="Malgun Gothic"/>
          <w:i/>
          <w:sz w:val="22"/>
          <w:szCs w:val="22"/>
          <w:lang w:val="en-GB"/>
        </w:rPr>
        <w:t>Support CSI-RS for mobility for L1-RSRP measurement(s) on candidate cell(s)</w:t>
      </w:r>
    </w:p>
    <w:p w14:paraId="7D0A1EE9" w14:textId="10352437" w:rsidR="0059450A" w:rsidRPr="00B252A2" w:rsidRDefault="00B252A2" w:rsidP="00992E58">
      <w:pPr>
        <w:pStyle w:val="ListParagraph"/>
        <w:numPr>
          <w:ilvl w:val="0"/>
          <w:numId w:val="30"/>
        </w:numPr>
        <w:jc w:val="both"/>
        <w:rPr>
          <w:rFonts w:eastAsia="Malgun Gothic"/>
          <w:i/>
          <w:sz w:val="22"/>
          <w:szCs w:val="22"/>
          <w:lang w:val="en-GB"/>
        </w:rPr>
      </w:pPr>
      <w:r>
        <w:rPr>
          <w:rFonts w:eastAsia="Malgun Gothic"/>
          <w:i/>
          <w:sz w:val="22"/>
          <w:szCs w:val="22"/>
          <w:lang w:val="en-GB"/>
        </w:rPr>
        <w:t>Support</w:t>
      </w:r>
      <w:r w:rsidRPr="00094AE5">
        <w:t xml:space="preserve"> </w:t>
      </w:r>
      <w:r w:rsidRPr="00094AE5">
        <w:rPr>
          <w:rFonts w:eastAsia="Malgun Gothic"/>
          <w:i/>
          <w:sz w:val="22"/>
          <w:szCs w:val="22"/>
          <w:lang w:val="en-GB"/>
        </w:rPr>
        <w:t>shared CSI-RS resource for</w:t>
      </w:r>
      <w:r>
        <w:rPr>
          <w:rFonts w:eastAsia="Malgun Gothic"/>
          <w:i/>
          <w:sz w:val="22"/>
          <w:szCs w:val="22"/>
          <w:lang w:val="en-GB"/>
        </w:rPr>
        <w:t xml:space="preserve"> both</w:t>
      </w:r>
      <w:r w:rsidRPr="00094AE5">
        <w:rPr>
          <w:rFonts w:eastAsia="Malgun Gothic"/>
          <w:i/>
          <w:sz w:val="22"/>
          <w:szCs w:val="22"/>
          <w:lang w:val="en-GB"/>
        </w:rPr>
        <w:t xml:space="preserve"> LTM and L3 mobility</w:t>
      </w:r>
      <w:r>
        <w:rPr>
          <w:rFonts w:eastAsia="Malgun Gothic"/>
          <w:i/>
          <w:sz w:val="22"/>
          <w:szCs w:val="22"/>
          <w:lang w:val="en-GB"/>
        </w:rPr>
        <w:t xml:space="preserve">, e.g., </w:t>
      </w:r>
      <w:r w:rsidRPr="00094AE5">
        <w:rPr>
          <w:rFonts w:eastAsia="Malgun Gothic"/>
          <w:i/>
          <w:sz w:val="22"/>
          <w:szCs w:val="22"/>
          <w:lang w:val="en-GB"/>
        </w:rPr>
        <w:t>the CSI-RS introduced for LTM</w:t>
      </w:r>
      <w:r>
        <w:rPr>
          <w:rFonts w:eastAsia="Malgun Gothic"/>
          <w:i/>
          <w:sz w:val="22"/>
          <w:szCs w:val="22"/>
          <w:lang w:val="en-GB"/>
        </w:rPr>
        <w:t xml:space="preserve"> measurement</w:t>
      </w:r>
      <w:r w:rsidRPr="00094AE5">
        <w:rPr>
          <w:rFonts w:eastAsia="Malgun Gothic"/>
          <w:i/>
          <w:sz w:val="22"/>
          <w:szCs w:val="22"/>
          <w:lang w:val="en-GB"/>
        </w:rPr>
        <w:t xml:space="preserve"> can be </w:t>
      </w:r>
      <w:r w:rsidR="00FD15C8">
        <w:rPr>
          <w:rFonts w:eastAsia="Malgun Gothic"/>
          <w:i/>
          <w:sz w:val="22"/>
          <w:szCs w:val="22"/>
          <w:lang w:val="en-GB"/>
        </w:rPr>
        <w:t>configured for</w:t>
      </w:r>
      <w:r w:rsidRPr="00094AE5">
        <w:rPr>
          <w:rFonts w:eastAsia="Malgun Gothic"/>
          <w:i/>
          <w:sz w:val="22"/>
          <w:szCs w:val="22"/>
          <w:lang w:val="en-GB"/>
        </w:rPr>
        <w:t xml:space="preserve"> L3 mobility</w:t>
      </w:r>
      <w:r>
        <w:rPr>
          <w:rFonts w:eastAsia="Malgun Gothic"/>
          <w:i/>
          <w:sz w:val="22"/>
          <w:szCs w:val="22"/>
          <w:lang w:val="en-GB"/>
        </w:rPr>
        <w:t xml:space="preserve"> as well</w:t>
      </w:r>
      <w:r w:rsidRPr="00094AE5">
        <w:rPr>
          <w:rFonts w:eastAsia="Malgun Gothic"/>
          <w:i/>
          <w:sz w:val="22"/>
          <w:szCs w:val="22"/>
          <w:lang w:val="en-GB"/>
        </w:rPr>
        <w:t>.</w:t>
      </w:r>
    </w:p>
    <w:p w14:paraId="2F8F54CD" w14:textId="1498FFA7" w:rsidR="00607A48" w:rsidRDefault="000E7DCB" w:rsidP="00992E58">
      <w:pPr>
        <w:wordWrap/>
        <w:jc w:val="both"/>
        <w:rPr>
          <w:sz w:val="22"/>
          <w:szCs w:val="22"/>
          <w:lang w:val="en-GB" w:eastAsia="en-US"/>
        </w:rPr>
      </w:pPr>
      <w:r>
        <w:rPr>
          <w:sz w:val="22"/>
          <w:szCs w:val="22"/>
          <w:lang w:val="en-GB" w:eastAsia="en-US"/>
        </w:rPr>
        <w:t>RAN1 has agreed to use the Rel-18 LTM CSI reporting framework as the baseline for the CSI-RS</w:t>
      </w:r>
      <w:r w:rsidR="00FD15C8">
        <w:rPr>
          <w:sz w:val="22"/>
          <w:szCs w:val="22"/>
          <w:lang w:val="en-GB" w:eastAsia="en-US"/>
        </w:rPr>
        <w:t>-</w:t>
      </w:r>
      <w:r>
        <w:rPr>
          <w:sz w:val="22"/>
          <w:szCs w:val="22"/>
          <w:lang w:val="en-GB" w:eastAsia="en-US"/>
        </w:rPr>
        <w:t>based gNB</w:t>
      </w:r>
      <w:r w:rsidR="00FD15C8">
        <w:rPr>
          <w:sz w:val="22"/>
          <w:szCs w:val="22"/>
          <w:lang w:val="en-GB" w:eastAsia="en-US"/>
        </w:rPr>
        <w:t>-</w:t>
      </w:r>
      <w:r>
        <w:rPr>
          <w:sz w:val="22"/>
          <w:szCs w:val="22"/>
          <w:lang w:val="en-GB" w:eastAsia="en-US"/>
        </w:rPr>
        <w:t xml:space="preserve">scheduled measurement reporting (see below). </w:t>
      </w:r>
    </w:p>
    <w:p w14:paraId="55E2477A" w14:textId="534210EA" w:rsidR="000E7DCB" w:rsidRDefault="000E7DCB"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0E7DCB" w14:paraId="619A3A97" w14:textId="77777777" w:rsidTr="007541D4">
        <w:trPr>
          <w:trHeight w:val="840"/>
        </w:trPr>
        <w:tc>
          <w:tcPr>
            <w:tcW w:w="9605" w:type="dxa"/>
          </w:tcPr>
          <w:p w14:paraId="7A4B39E0" w14:textId="77777777" w:rsidR="000E7DCB" w:rsidRPr="000E7DCB" w:rsidRDefault="000E7DCB" w:rsidP="000E7DCB">
            <w:pPr>
              <w:widowControl/>
              <w:wordWrap/>
              <w:autoSpaceDE/>
              <w:autoSpaceDN/>
              <w:spacing w:after="0"/>
              <w:rPr>
                <w:rFonts w:ascii="Times" w:eastAsia="Batang" w:hAnsi="Times" w:cs="Times"/>
                <w:b/>
                <w:bCs/>
                <w:sz w:val="22"/>
                <w:szCs w:val="22"/>
                <w:highlight w:val="green"/>
                <w:lang w:val="en-GB" w:eastAsia="x-none"/>
              </w:rPr>
            </w:pPr>
            <w:r w:rsidRPr="000E7DCB">
              <w:rPr>
                <w:rFonts w:ascii="Times" w:eastAsia="Batang" w:hAnsi="Times" w:cs="Times"/>
                <w:b/>
                <w:bCs/>
                <w:sz w:val="22"/>
                <w:szCs w:val="22"/>
                <w:highlight w:val="green"/>
                <w:lang w:val="en-GB" w:eastAsia="x-none"/>
              </w:rPr>
              <w:t>Agreement</w:t>
            </w:r>
          </w:p>
          <w:p w14:paraId="32F830C6" w14:textId="77777777" w:rsidR="000E7DCB" w:rsidRPr="000E7DCB" w:rsidRDefault="000E7DCB" w:rsidP="00F43B7D">
            <w:pPr>
              <w:widowControl/>
              <w:numPr>
                <w:ilvl w:val="0"/>
                <w:numId w:val="28"/>
              </w:numPr>
              <w:wordWrap/>
              <w:autoSpaceDE/>
              <w:autoSpaceDN/>
              <w:snapToGrid w:val="0"/>
              <w:spacing w:after="0"/>
              <w:jc w:val="both"/>
              <w:rPr>
                <w:rFonts w:ascii="Times" w:eastAsia="Batang" w:hAnsi="Times"/>
                <w:sz w:val="22"/>
                <w:szCs w:val="22"/>
                <w:lang w:val="en-GB" w:eastAsia="x-none"/>
              </w:rPr>
            </w:pPr>
            <w:r w:rsidRPr="000E7DCB">
              <w:rPr>
                <w:rFonts w:ascii="Times" w:eastAsia="Batang" w:hAnsi="Times"/>
                <w:sz w:val="22"/>
                <w:szCs w:val="22"/>
                <w:lang w:val="en-GB" w:eastAsia="x-none"/>
              </w:rPr>
              <w:t>CSI-RS based L1-</w:t>
            </w:r>
            <w:r w:rsidRPr="000E7DCB">
              <w:rPr>
                <w:rFonts w:ascii="Times" w:eastAsia="Batang" w:hAnsi="Times" w:hint="eastAsia"/>
                <w:sz w:val="22"/>
                <w:szCs w:val="22"/>
                <w:lang w:val="en-GB" w:eastAsia="x-none"/>
              </w:rPr>
              <w:t>RSRP report</w:t>
            </w:r>
            <w:r w:rsidRPr="000E7DCB">
              <w:rPr>
                <w:rFonts w:ascii="Times" w:eastAsia="Batang" w:hAnsi="Times"/>
                <w:sz w:val="22"/>
                <w:szCs w:val="22"/>
                <w:lang w:val="en-GB" w:eastAsia="x-none"/>
              </w:rPr>
              <w:t xml:space="preserve"> </w:t>
            </w:r>
            <w:r w:rsidRPr="000E7DCB">
              <w:rPr>
                <w:rFonts w:ascii="Times" w:eastAsia="Batang" w:hAnsi="Times" w:hint="eastAsia"/>
                <w:sz w:val="22"/>
                <w:szCs w:val="22"/>
                <w:lang w:val="en-GB" w:eastAsia="x-none"/>
              </w:rPr>
              <w:t xml:space="preserve">is supported for </w:t>
            </w:r>
            <w:r w:rsidRPr="000E7DCB">
              <w:rPr>
                <w:rFonts w:ascii="Times" w:eastAsia="Batang" w:hAnsi="Times"/>
                <w:sz w:val="22"/>
                <w:szCs w:val="22"/>
                <w:lang w:val="en-GB" w:eastAsia="x-none"/>
              </w:rPr>
              <w:t xml:space="preserve">gNB scheduled </w:t>
            </w:r>
            <w:r w:rsidRPr="000E7DCB">
              <w:rPr>
                <w:rFonts w:ascii="Times" w:eastAsia="Batang" w:hAnsi="Times" w:hint="eastAsia"/>
                <w:sz w:val="22"/>
                <w:szCs w:val="22"/>
                <w:lang w:val="en-GB" w:eastAsia="x-none"/>
              </w:rPr>
              <w:t xml:space="preserve">measurement </w:t>
            </w:r>
            <w:r w:rsidRPr="000E7DCB">
              <w:rPr>
                <w:rFonts w:ascii="Times" w:eastAsia="Batang" w:hAnsi="Times"/>
                <w:sz w:val="22"/>
                <w:szCs w:val="22"/>
                <w:lang w:val="en-GB" w:eastAsia="x-none"/>
              </w:rPr>
              <w:t>reporting</w:t>
            </w:r>
          </w:p>
          <w:p w14:paraId="7673F311" w14:textId="77777777" w:rsidR="000E7DCB" w:rsidRPr="000E7DCB" w:rsidRDefault="000E7DCB" w:rsidP="00F43B7D">
            <w:pPr>
              <w:widowControl/>
              <w:numPr>
                <w:ilvl w:val="0"/>
                <w:numId w:val="28"/>
              </w:numPr>
              <w:wordWrap/>
              <w:autoSpaceDE/>
              <w:autoSpaceDN/>
              <w:snapToGrid w:val="0"/>
              <w:spacing w:after="0"/>
              <w:jc w:val="both"/>
              <w:rPr>
                <w:rFonts w:ascii="Times" w:eastAsia="Batang" w:hAnsi="Times"/>
                <w:sz w:val="22"/>
                <w:szCs w:val="22"/>
                <w:lang w:val="en-GB" w:eastAsia="x-none"/>
              </w:rPr>
            </w:pPr>
            <w:r w:rsidRPr="000E7DCB">
              <w:rPr>
                <w:rFonts w:ascii="Times" w:eastAsia="Batang" w:hAnsi="Times"/>
                <w:sz w:val="22"/>
                <w:szCs w:val="22"/>
                <w:lang w:val="en-GB" w:eastAsia="x-none"/>
              </w:rPr>
              <w:t>FFS: CSI-RS based L1-</w:t>
            </w:r>
            <w:r w:rsidRPr="000E7DCB">
              <w:rPr>
                <w:rFonts w:ascii="Times" w:eastAsia="Batang" w:hAnsi="Times" w:hint="eastAsia"/>
                <w:sz w:val="22"/>
                <w:szCs w:val="22"/>
                <w:lang w:val="en-GB" w:eastAsia="x-none"/>
              </w:rPr>
              <w:t>SINR report</w:t>
            </w:r>
            <w:r w:rsidRPr="000E7DCB">
              <w:rPr>
                <w:rFonts w:ascii="Times" w:eastAsia="Batang" w:hAnsi="Times"/>
                <w:sz w:val="22"/>
                <w:szCs w:val="22"/>
                <w:lang w:val="en-GB" w:eastAsia="x-none"/>
              </w:rPr>
              <w:t xml:space="preserve"> </w:t>
            </w:r>
            <w:r w:rsidRPr="000E7DCB">
              <w:rPr>
                <w:rFonts w:ascii="Times" w:eastAsia="Batang" w:hAnsi="Times" w:hint="eastAsia"/>
                <w:sz w:val="22"/>
                <w:szCs w:val="22"/>
                <w:lang w:val="en-GB" w:eastAsia="x-none"/>
              </w:rPr>
              <w:t xml:space="preserve">is </w:t>
            </w:r>
            <w:r w:rsidRPr="000E7DCB">
              <w:rPr>
                <w:rFonts w:ascii="Times" w:eastAsia="Batang" w:hAnsi="Times"/>
                <w:sz w:val="22"/>
                <w:szCs w:val="22"/>
                <w:lang w:val="en-GB" w:eastAsia="x-none"/>
              </w:rPr>
              <w:t>supported</w:t>
            </w:r>
            <w:r w:rsidRPr="000E7DCB">
              <w:rPr>
                <w:rFonts w:ascii="Times" w:eastAsia="Batang" w:hAnsi="Times" w:hint="eastAsia"/>
                <w:sz w:val="22"/>
                <w:szCs w:val="22"/>
                <w:lang w:val="en-GB" w:eastAsia="x-none"/>
              </w:rPr>
              <w:t xml:space="preserve"> for </w:t>
            </w:r>
            <w:r w:rsidRPr="000E7DCB">
              <w:rPr>
                <w:rFonts w:ascii="Times" w:eastAsia="Batang" w:hAnsi="Times"/>
                <w:sz w:val="22"/>
                <w:szCs w:val="22"/>
                <w:lang w:val="en-GB" w:eastAsia="x-none"/>
              </w:rPr>
              <w:t xml:space="preserve">gNB scheduled </w:t>
            </w:r>
            <w:r w:rsidRPr="000E7DCB">
              <w:rPr>
                <w:rFonts w:ascii="Times" w:eastAsia="Batang" w:hAnsi="Times" w:hint="eastAsia"/>
                <w:sz w:val="22"/>
                <w:szCs w:val="22"/>
                <w:lang w:val="en-GB" w:eastAsia="x-none"/>
              </w:rPr>
              <w:t xml:space="preserve">measurement </w:t>
            </w:r>
            <w:r w:rsidRPr="000E7DCB">
              <w:rPr>
                <w:rFonts w:ascii="Times" w:eastAsia="Batang" w:hAnsi="Times"/>
                <w:sz w:val="22"/>
                <w:szCs w:val="22"/>
                <w:lang w:val="en-GB" w:eastAsia="x-none"/>
              </w:rPr>
              <w:t>reporting</w:t>
            </w:r>
          </w:p>
          <w:p w14:paraId="62869F4D" w14:textId="328CFE71" w:rsidR="000E7DCB" w:rsidRPr="000E7DCB" w:rsidRDefault="000E7DCB" w:rsidP="00F43B7D">
            <w:pPr>
              <w:widowControl/>
              <w:numPr>
                <w:ilvl w:val="0"/>
                <w:numId w:val="28"/>
              </w:numPr>
              <w:wordWrap/>
              <w:autoSpaceDE/>
              <w:autoSpaceDN/>
              <w:snapToGrid w:val="0"/>
              <w:spacing w:after="0"/>
              <w:jc w:val="both"/>
              <w:rPr>
                <w:rFonts w:ascii="Times" w:eastAsia="Batang" w:hAnsi="Times"/>
                <w:sz w:val="22"/>
                <w:szCs w:val="22"/>
                <w:lang w:val="en-GB" w:eastAsia="x-none"/>
              </w:rPr>
            </w:pPr>
            <w:r w:rsidRPr="000E7DCB">
              <w:rPr>
                <w:rFonts w:ascii="Times" w:eastAsia="Batang" w:hAnsi="Times" w:hint="eastAsia"/>
                <w:sz w:val="22"/>
                <w:szCs w:val="22"/>
                <w:lang w:val="en-GB" w:eastAsia="x-none"/>
              </w:rPr>
              <w:t xml:space="preserve">Rel-18 </w:t>
            </w:r>
            <w:r w:rsidRPr="000E7DCB">
              <w:rPr>
                <w:rFonts w:ascii="Times" w:eastAsia="Batang" w:hAnsi="Times"/>
                <w:sz w:val="22"/>
                <w:szCs w:val="22"/>
                <w:lang w:val="en-GB" w:eastAsia="x-none"/>
              </w:rPr>
              <w:t xml:space="preserve">LTM CSI reporting framework </w:t>
            </w:r>
            <w:r w:rsidRPr="000E7DCB">
              <w:rPr>
                <w:rFonts w:ascii="Times" w:eastAsia="Batang" w:hAnsi="Times" w:hint="eastAsia"/>
                <w:sz w:val="22"/>
                <w:szCs w:val="22"/>
                <w:lang w:val="en-GB" w:eastAsia="x-none"/>
              </w:rPr>
              <w:t xml:space="preserve">is the baseline for </w:t>
            </w:r>
            <w:r w:rsidRPr="000E7DCB">
              <w:rPr>
                <w:rFonts w:ascii="Times" w:eastAsia="Batang" w:hAnsi="Times"/>
                <w:sz w:val="22"/>
                <w:szCs w:val="22"/>
                <w:lang w:val="en-GB" w:eastAsia="x-none"/>
              </w:rPr>
              <w:t>CSI-RS based L1-</w:t>
            </w:r>
            <w:r w:rsidRPr="000E7DCB">
              <w:rPr>
                <w:rFonts w:ascii="Times" w:eastAsia="Batang" w:hAnsi="Times" w:hint="eastAsia"/>
                <w:sz w:val="22"/>
                <w:szCs w:val="22"/>
                <w:lang w:val="en-GB" w:eastAsia="x-none"/>
              </w:rPr>
              <w:t>measurement report</w:t>
            </w:r>
            <w:r w:rsidRPr="000E7DCB">
              <w:rPr>
                <w:rFonts w:ascii="Times" w:eastAsia="Batang" w:hAnsi="Times"/>
                <w:sz w:val="22"/>
                <w:szCs w:val="22"/>
                <w:lang w:val="en-GB" w:eastAsia="x-none"/>
              </w:rPr>
              <w:t xml:space="preserve"> </w:t>
            </w:r>
            <w:r w:rsidRPr="000E7DCB">
              <w:rPr>
                <w:rFonts w:ascii="Times" w:eastAsia="Batang" w:hAnsi="Times" w:hint="eastAsia"/>
                <w:sz w:val="22"/>
                <w:szCs w:val="22"/>
                <w:lang w:val="en-GB" w:eastAsia="x-none"/>
              </w:rPr>
              <w:t xml:space="preserve">by </w:t>
            </w:r>
            <w:r w:rsidRPr="000E7DCB">
              <w:rPr>
                <w:rFonts w:ascii="Times" w:eastAsia="Batang" w:hAnsi="Times"/>
                <w:sz w:val="22"/>
                <w:szCs w:val="22"/>
                <w:lang w:val="en-GB" w:eastAsia="x-none"/>
              </w:rPr>
              <w:t xml:space="preserve">gNB scheduled </w:t>
            </w:r>
            <w:r w:rsidRPr="000E7DCB">
              <w:rPr>
                <w:rFonts w:ascii="Times" w:eastAsia="Batang" w:hAnsi="Times" w:hint="eastAsia"/>
                <w:sz w:val="22"/>
                <w:szCs w:val="22"/>
                <w:lang w:val="en-GB" w:eastAsia="x-none"/>
              </w:rPr>
              <w:t xml:space="preserve">measurement </w:t>
            </w:r>
            <w:r w:rsidRPr="000E7DCB">
              <w:rPr>
                <w:rFonts w:ascii="Times" w:eastAsia="Batang" w:hAnsi="Times"/>
                <w:sz w:val="22"/>
                <w:szCs w:val="22"/>
                <w:lang w:val="en-GB" w:eastAsia="x-none"/>
              </w:rPr>
              <w:t xml:space="preserve">reporting </w:t>
            </w:r>
          </w:p>
        </w:tc>
      </w:tr>
    </w:tbl>
    <w:p w14:paraId="288FB7A0" w14:textId="2B989E46" w:rsidR="000E7DCB" w:rsidRDefault="000E7DCB" w:rsidP="00992E58">
      <w:pPr>
        <w:wordWrap/>
        <w:jc w:val="both"/>
        <w:rPr>
          <w:sz w:val="22"/>
          <w:szCs w:val="22"/>
          <w:lang w:eastAsia="en-US"/>
        </w:rPr>
      </w:pPr>
    </w:p>
    <w:p w14:paraId="18FCACF0" w14:textId="4ECA32B1" w:rsidR="000E7DCB" w:rsidRDefault="000E7DCB" w:rsidP="00992E58">
      <w:pPr>
        <w:wordWrap/>
        <w:jc w:val="both"/>
        <w:rPr>
          <w:sz w:val="22"/>
          <w:szCs w:val="22"/>
          <w:lang w:eastAsia="en-US"/>
        </w:rPr>
      </w:pPr>
      <w:r>
        <w:rPr>
          <w:sz w:val="22"/>
          <w:szCs w:val="22"/>
          <w:lang w:eastAsia="en-US"/>
        </w:rPr>
        <w:t xml:space="preserve">Besides supporting CRI as </w:t>
      </w:r>
      <w:r w:rsidR="0059450A">
        <w:rPr>
          <w:sz w:val="22"/>
          <w:szCs w:val="22"/>
          <w:lang w:eastAsia="en-US"/>
        </w:rPr>
        <w:t>a</w:t>
      </w:r>
      <w:r>
        <w:rPr>
          <w:sz w:val="22"/>
          <w:szCs w:val="22"/>
          <w:lang w:eastAsia="en-US"/>
        </w:rPr>
        <w:t xml:space="preserve"> report quantity in addition to SSBRI for L1 measurement reporting, </w:t>
      </w:r>
      <w:r w:rsidR="0059450A">
        <w:rPr>
          <w:sz w:val="22"/>
          <w:szCs w:val="22"/>
          <w:lang w:eastAsia="en-US"/>
        </w:rPr>
        <w:t>we do not identify any other necessary modification(s) needed for the report content(s)/format. Hence, we propose</w:t>
      </w:r>
    </w:p>
    <w:p w14:paraId="3E0787AB" w14:textId="3CFB46C7" w:rsidR="0059450A" w:rsidRDefault="0059450A" w:rsidP="00992E58">
      <w:pPr>
        <w:wordWrap/>
        <w:jc w:val="both"/>
        <w:rPr>
          <w:sz w:val="22"/>
          <w:szCs w:val="22"/>
          <w:lang w:eastAsia="en-US"/>
        </w:rPr>
      </w:pPr>
    </w:p>
    <w:p w14:paraId="4FAE5728" w14:textId="465DA221" w:rsidR="0059450A" w:rsidRDefault="0059450A" w:rsidP="0059450A">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7:</w:t>
      </w:r>
      <w:r w:rsidRPr="00F15477">
        <w:rPr>
          <w:rFonts w:eastAsia="Malgun Gothic"/>
          <w:sz w:val="22"/>
          <w:szCs w:val="22"/>
          <w:lang w:val="en-GB"/>
        </w:rPr>
        <w:t xml:space="preserve"> </w:t>
      </w:r>
      <w:r>
        <w:rPr>
          <w:rFonts w:eastAsia="Malgun Gothic"/>
          <w:i/>
          <w:sz w:val="22"/>
          <w:szCs w:val="22"/>
          <w:lang w:val="en-GB"/>
        </w:rPr>
        <w:t>Regarding report content(s)/format for Rel-19 gNB</w:t>
      </w:r>
      <w:r w:rsidR="00FD15C8">
        <w:rPr>
          <w:rFonts w:eastAsia="Malgun Gothic"/>
          <w:i/>
          <w:sz w:val="22"/>
          <w:szCs w:val="22"/>
          <w:lang w:val="en-GB"/>
        </w:rPr>
        <w:t>-</w:t>
      </w:r>
      <w:r>
        <w:rPr>
          <w:rFonts w:eastAsia="Malgun Gothic"/>
          <w:i/>
          <w:sz w:val="22"/>
          <w:szCs w:val="22"/>
          <w:lang w:val="en-GB"/>
        </w:rPr>
        <w:t>schedul</w:t>
      </w:r>
      <w:r w:rsidR="00FD15C8">
        <w:rPr>
          <w:rFonts w:eastAsia="Malgun Gothic"/>
          <w:i/>
          <w:sz w:val="22"/>
          <w:szCs w:val="22"/>
          <w:lang w:val="en-GB"/>
        </w:rPr>
        <w:t>ed-</w:t>
      </w:r>
      <w:r>
        <w:rPr>
          <w:rFonts w:eastAsia="Malgun Gothic"/>
          <w:i/>
          <w:sz w:val="22"/>
          <w:szCs w:val="22"/>
          <w:lang w:val="en-GB"/>
        </w:rPr>
        <w:t>based LTM enhancements,</w:t>
      </w:r>
    </w:p>
    <w:p w14:paraId="3584DCDC" w14:textId="4F1124E9" w:rsidR="0059450A" w:rsidRDefault="0059450A" w:rsidP="00F43B7D">
      <w:pPr>
        <w:pStyle w:val="ListParagraph"/>
        <w:numPr>
          <w:ilvl w:val="0"/>
          <w:numId w:val="31"/>
        </w:numPr>
        <w:jc w:val="both"/>
        <w:rPr>
          <w:rFonts w:eastAsia="Malgun Gothic"/>
          <w:i/>
          <w:sz w:val="22"/>
          <w:szCs w:val="22"/>
          <w:lang w:val="en-GB"/>
        </w:rPr>
      </w:pPr>
      <w:r>
        <w:rPr>
          <w:rFonts w:eastAsia="Malgun Gothic"/>
          <w:i/>
          <w:sz w:val="22"/>
          <w:szCs w:val="22"/>
          <w:lang w:val="en-GB"/>
        </w:rPr>
        <w:t>S</w:t>
      </w:r>
      <w:r w:rsidRPr="0059450A">
        <w:rPr>
          <w:rFonts w:eastAsia="Malgun Gothic"/>
          <w:i/>
          <w:sz w:val="22"/>
          <w:szCs w:val="22"/>
          <w:lang w:val="en-GB"/>
        </w:rPr>
        <w:t xml:space="preserve">upport CRI </w:t>
      </w:r>
      <w:r>
        <w:rPr>
          <w:rFonts w:eastAsia="Malgun Gothic"/>
          <w:i/>
          <w:sz w:val="22"/>
          <w:szCs w:val="22"/>
          <w:lang w:val="en-GB"/>
        </w:rPr>
        <w:t>as a report quantity;</w:t>
      </w:r>
    </w:p>
    <w:p w14:paraId="44DE4CCC" w14:textId="0B1CA8D4" w:rsidR="00607A48" w:rsidRPr="0059450A" w:rsidRDefault="0059450A" w:rsidP="00F43B7D">
      <w:pPr>
        <w:pStyle w:val="ListParagraph"/>
        <w:numPr>
          <w:ilvl w:val="0"/>
          <w:numId w:val="31"/>
        </w:numPr>
        <w:jc w:val="both"/>
        <w:rPr>
          <w:rFonts w:eastAsia="Malgun Gothic"/>
          <w:i/>
          <w:sz w:val="22"/>
          <w:szCs w:val="22"/>
          <w:lang w:val="en-GB"/>
        </w:rPr>
      </w:pPr>
      <w:r>
        <w:rPr>
          <w:rFonts w:eastAsia="Malgun Gothic"/>
          <w:i/>
          <w:sz w:val="22"/>
          <w:szCs w:val="22"/>
          <w:lang w:val="en-GB"/>
        </w:rPr>
        <w:t>Support reusing the Rel-18 LTM report format and the corresponding configuration(s)</w:t>
      </w:r>
      <w:r w:rsidRPr="0059450A">
        <w:rPr>
          <w:rFonts w:eastAsia="Malgun Gothic"/>
          <w:i/>
          <w:sz w:val="22"/>
          <w:szCs w:val="22"/>
          <w:lang w:val="en-GB"/>
        </w:rPr>
        <w:t>.</w:t>
      </w:r>
    </w:p>
    <w:p w14:paraId="63CCD68B" w14:textId="7CF7DDB5" w:rsidR="005A78BC" w:rsidRPr="002F3C7A" w:rsidRDefault="00B84B8E" w:rsidP="007D70DD">
      <w:pPr>
        <w:pStyle w:val="Heading1"/>
        <w:spacing w:line="276" w:lineRule="auto"/>
        <w:rPr>
          <w:lang w:val="en-US"/>
        </w:rPr>
      </w:pPr>
      <w:r>
        <w:rPr>
          <w:lang w:val="en-US"/>
        </w:rPr>
        <w:t>E</w:t>
      </w:r>
      <w:r w:rsidR="005D5508">
        <w:rPr>
          <w:lang w:val="en-US"/>
        </w:rPr>
        <w:t>vent-triggered L1 measurement reporting for LTM</w:t>
      </w:r>
    </w:p>
    <w:p w14:paraId="66D4CFB4" w14:textId="1C763C6B" w:rsidR="00AD767A" w:rsidRDefault="007B3E3A" w:rsidP="0091159E">
      <w:pPr>
        <w:tabs>
          <w:tab w:val="left" w:pos="3355"/>
        </w:tabs>
        <w:wordWrap/>
        <w:jc w:val="both"/>
        <w:rPr>
          <w:rFonts w:eastAsia="Malgun Gothic"/>
          <w:sz w:val="22"/>
          <w:szCs w:val="22"/>
          <w:lang w:val="en-GB"/>
        </w:rPr>
      </w:pPr>
      <w:r>
        <w:rPr>
          <w:rFonts w:eastAsia="Malgun Gothic"/>
          <w:sz w:val="22"/>
          <w:szCs w:val="22"/>
          <w:lang w:val="en-GB"/>
        </w:rPr>
        <w:t xml:space="preserve">For the Rel-19 LTM enhancements, RAN2 has agreed </w:t>
      </w:r>
      <w:r w:rsidR="00DA6EE5">
        <w:rPr>
          <w:rFonts w:eastAsia="Malgun Gothic"/>
          <w:sz w:val="22"/>
          <w:szCs w:val="22"/>
          <w:lang w:val="en-GB"/>
        </w:rPr>
        <w:t>the following events</w:t>
      </w:r>
      <w:r>
        <w:rPr>
          <w:rFonts w:eastAsia="Malgun Gothic"/>
          <w:sz w:val="22"/>
          <w:szCs w:val="22"/>
          <w:lang w:val="en-GB"/>
        </w:rPr>
        <w:t>.</w:t>
      </w:r>
    </w:p>
    <w:p w14:paraId="5FB81632" w14:textId="5048B10B" w:rsidR="00AD767A" w:rsidRDefault="00AD767A" w:rsidP="0091159E">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7B7957" w14:paraId="5C7FA1EC" w14:textId="77777777" w:rsidTr="00BE15D9">
        <w:tc>
          <w:tcPr>
            <w:tcW w:w="9629" w:type="dxa"/>
          </w:tcPr>
          <w:p w14:paraId="154A5D39" w14:textId="77777777" w:rsidR="00E77932" w:rsidRPr="00244F52" w:rsidRDefault="00507EB2" w:rsidP="00F43B7D">
            <w:pPr>
              <w:widowControl/>
              <w:numPr>
                <w:ilvl w:val="0"/>
                <w:numId w:val="21"/>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LTM2: Beam of serving cell becomes worse than absolute threshold;</w:t>
            </w:r>
          </w:p>
          <w:p w14:paraId="60E713EB" w14:textId="77777777" w:rsidR="00E77932" w:rsidRPr="00244F52" w:rsidRDefault="00507EB2" w:rsidP="00F43B7D">
            <w:pPr>
              <w:widowControl/>
              <w:numPr>
                <w:ilvl w:val="0"/>
                <w:numId w:val="21"/>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lastRenderedPageBreak/>
              <w:t>Event LTM3: Beam of candidate cell becomes amount of offset better than beam of serving cell;</w:t>
            </w:r>
          </w:p>
          <w:p w14:paraId="1BF411C3" w14:textId="77777777" w:rsidR="00E77932" w:rsidRPr="00244F52" w:rsidRDefault="00507EB2" w:rsidP="00F43B7D">
            <w:pPr>
              <w:widowControl/>
              <w:numPr>
                <w:ilvl w:val="0"/>
                <w:numId w:val="21"/>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LTM4: Beam of candidate cell becomes better than absolute threshold;</w:t>
            </w:r>
          </w:p>
          <w:p w14:paraId="7D5A352F" w14:textId="77777777" w:rsidR="00E77932" w:rsidRPr="00244F52" w:rsidRDefault="00507EB2" w:rsidP="00F43B7D">
            <w:pPr>
              <w:widowControl/>
              <w:numPr>
                <w:ilvl w:val="0"/>
                <w:numId w:val="21"/>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LTM5: Beam of serving cell becomes worse than absolute threshold1 AND Beam of candidate cell becomes better than another absolute threshold2.</w:t>
            </w:r>
          </w:p>
          <w:p w14:paraId="6C9CF569" w14:textId="3FD83FFA" w:rsidR="007B7957" w:rsidRPr="00244F52" w:rsidRDefault="00507EB2" w:rsidP="00F43B7D">
            <w:pPr>
              <w:widowControl/>
              <w:numPr>
                <w:ilvl w:val="0"/>
                <w:numId w:val="21"/>
              </w:numPr>
              <w:tabs>
                <w:tab w:val="left" w:pos="1530"/>
              </w:tabs>
              <w:wordWrap/>
              <w:autoSpaceDE/>
              <w:autoSpaceDN/>
              <w:snapToGrid w:val="0"/>
              <w:spacing w:after="0"/>
              <w:jc w:val="both"/>
              <w:rPr>
                <w:rFonts w:ascii="Times" w:eastAsia="Batang" w:hAnsi="Times"/>
                <w:lang w:eastAsia="zh-CN"/>
              </w:rPr>
            </w:pPr>
            <w:r w:rsidRPr="00244F52">
              <w:rPr>
                <w:rFonts w:ascii="Times" w:eastAsia="Batang" w:hAnsi="Times"/>
                <w:sz w:val="22"/>
                <w:szCs w:val="22"/>
                <w:lang w:eastAsia="zh-CN"/>
              </w:rPr>
              <w:t xml:space="preserve">FFS: Event LTM1 (i.e. </w:t>
            </w:r>
            <w:r w:rsidRPr="00244F52">
              <w:rPr>
                <w:rFonts w:ascii="Times" w:eastAsia="Batang" w:hAnsi="Times"/>
                <w:sz w:val="22"/>
                <w:szCs w:val="22"/>
                <w:lang w:val="en-GB" w:eastAsia="zh-CN"/>
              </w:rPr>
              <w:t>Beam of serving cell becomes better than absolute threshold)</w:t>
            </w:r>
            <w:r w:rsidRPr="00244F52">
              <w:rPr>
                <w:rFonts w:ascii="Times" w:eastAsia="Batang" w:hAnsi="Times"/>
                <w:sz w:val="22"/>
                <w:szCs w:val="22"/>
                <w:lang w:eastAsia="zh-CN"/>
              </w:rPr>
              <w:t>.</w:t>
            </w:r>
          </w:p>
        </w:tc>
      </w:tr>
    </w:tbl>
    <w:p w14:paraId="52521D43" w14:textId="77777777" w:rsidR="006E6328" w:rsidRDefault="006E6328" w:rsidP="0091159E">
      <w:pPr>
        <w:tabs>
          <w:tab w:val="left" w:pos="3355"/>
        </w:tabs>
        <w:wordWrap/>
        <w:jc w:val="both"/>
        <w:rPr>
          <w:rFonts w:eastAsia="Malgun Gothic"/>
          <w:sz w:val="22"/>
          <w:szCs w:val="22"/>
          <w:lang w:val="en-GB"/>
        </w:rPr>
      </w:pPr>
    </w:p>
    <w:p w14:paraId="79E8D9FD" w14:textId="2CEB1A06" w:rsidR="007B7957" w:rsidRDefault="00DA6EE5" w:rsidP="0091159E">
      <w:pPr>
        <w:tabs>
          <w:tab w:val="left" w:pos="3355"/>
        </w:tabs>
        <w:wordWrap/>
        <w:jc w:val="both"/>
        <w:rPr>
          <w:rFonts w:eastAsia="Malgun Gothic"/>
          <w:sz w:val="22"/>
          <w:szCs w:val="22"/>
          <w:lang w:val="en-GB"/>
        </w:rPr>
      </w:pPr>
      <w:r>
        <w:rPr>
          <w:rFonts w:eastAsia="Malgun Gothic"/>
          <w:sz w:val="22"/>
          <w:szCs w:val="22"/>
          <w:lang w:val="en-GB"/>
        </w:rPr>
        <w:t>To evaluate the LTM event(s), the UE needs to identify and measure the serving cell beam and beams from the candidate cell(s). In RAN1#118, RAN1 has agreed to further study the following design options for determining the serving cell beam, presented below:</w:t>
      </w:r>
    </w:p>
    <w:p w14:paraId="05F77C46" w14:textId="77777777" w:rsidR="00DA6EE5" w:rsidRDefault="00DA6EE5" w:rsidP="0091159E">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05"/>
      </w:tblGrid>
      <w:tr w:rsidR="00DA6EE5" w14:paraId="723D0885" w14:textId="77777777" w:rsidTr="007C7E57">
        <w:trPr>
          <w:trHeight w:val="840"/>
        </w:trPr>
        <w:tc>
          <w:tcPr>
            <w:tcW w:w="9605" w:type="dxa"/>
          </w:tcPr>
          <w:p w14:paraId="29FA2B07" w14:textId="77777777" w:rsidR="00DA6EE5" w:rsidRPr="00DA6EE5" w:rsidRDefault="00DA6EE5" w:rsidP="00DA6EE5">
            <w:pPr>
              <w:wordWrap/>
              <w:spacing w:after="0"/>
              <w:rPr>
                <w:rFonts w:cs="Times"/>
                <w:b/>
                <w:bCs/>
                <w:sz w:val="22"/>
                <w:szCs w:val="22"/>
                <w:highlight w:val="green"/>
                <w:lang w:eastAsia="x-none"/>
              </w:rPr>
            </w:pPr>
            <w:r w:rsidRPr="00DA6EE5">
              <w:rPr>
                <w:rFonts w:cs="Times"/>
                <w:b/>
                <w:bCs/>
                <w:sz w:val="22"/>
                <w:szCs w:val="22"/>
                <w:highlight w:val="green"/>
                <w:lang w:eastAsia="x-none"/>
              </w:rPr>
              <w:t>Agreement</w:t>
            </w:r>
          </w:p>
          <w:p w14:paraId="7D51721F" w14:textId="77777777" w:rsidR="00DA6EE5" w:rsidRPr="00DA6EE5" w:rsidRDefault="00DA6EE5" w:rsidP="00DA6EE5">
            <w:pPr>
              <w:pStyle w:val="ListParagraph"/>
              <w:numPr>
                <w:ilvl w:val="0"/>
                <w:numId w:val="28"/>
              </w:numPr>
              <w:snapToGrid w:val="0"/>
              <w:spacing w:after="0"/>
              <w:contextualSpacing w:val="0"/>
              <w:jc w:val="both"/>
              <w:rPr>
                <w:sz w:val="22"/>
                <w:szCs w:val="22"/>
                <w:lang w:val="en-US"/>
              </w:rPr>
            </w:pPr>
            <w:r w:rsidRPr="00DA6EE5">
              <w:rPr>
                <w:sz w:val="22"/>
                <w:szCs w:val="22"/>
                <w:lang w:val="en-US"/>
              </w:rPr>
              <w:t xml:space="preserve">For the identification of the serving cell RS for event evaluation, </w:t>
            </w:r>
          </w:p>
          <w:p w14:paraId="38941383" w14:textId="77777777" w:rsidR="00DA6EE5" w:rsidRPr="00DA6EE5" w:rsidRDefault="00DA6EE5" w:rsidP="00DA6EE5">
            <w:pPr>
              <w:pStyle w:val="ListParagraph"/>
              <w:numPr>
                <w:ilvl w:val="1"/>
                <w:numId w:val="28"/>
              </w:numPr>
              <w:snapToGrid w:val="0"/>
              <w:spacing w:after="0"/>
              <w:contextualSpacing w:val="0"/>
              <w:jc w:val="both"/>
              <w:rPr>
                <w:sz w:val="22"/>
                <w:szCs w:val="22"/>
                <w:lang w:val="en-US"/>
              </w:rPr>
            </w:pPr>
            <w:r w:rsidRPr="00DA6EE5">
              <w:rPr>
                <w:rFonts w:hint="eastAsia"/>
                <w:sz w:val="22"/>
                <w:szCs w:val="22"/>
                <w:lang w:val="en-US"/>
              </w:rPr>
              <w:t>At least the following options are further studied in RAN1, where different options could apply to different LTM event</w:t>
            </w:r>
          </w:p>
          <w:p w14:paraId="23BD52FF" w14:textId="77777777" w:rsidR="00DA6EE5" w:rsidRPr="00DA6EE5" w:rsidRDefault="00DA6EE5" w:rsidP="00DA6EE5">
            <w:pPr>
              <w:pStyle w:val="ListParagraph"/>
              <w:numPr>
                <w:ilvl w:val="2"/>
                <w:numId w:val="28"/>
              </w:numPr>
              <w:snapToGrid w:val="0"/>
              <w:spacing w:after="0"/>
              <w:contextualSpacing w:val="0"/>
              <w:jc w:val="both"/>
              <w:rPr>
                <w:sz w:val="22"/>
                <w:szCs w:val="22"/>
                <w:lang w:val="en-US"/>
              </w:rPr>
            </w:pPr>
            <w:r w:rsidRPr="00DA6EE5">
              <w:rPr>
                <w:rFonts w:hint="eastAsia"/>
                <w:sz w:val="22"/>
                <w:szCs w:val="22"/>
                <w:lang w:val="en-US"/>
              </w:rPr>
              <w:t xml:space="preserve">Option. 1: </w:t>
            </w:r>
            <w:r w:rsidRPr="00DA6EE5">
              <w:rPr>
                <w:sz w:val="22"/>
                <w:szCs w:val="22"/>
                <w:lang w:val="en-US"/>
              </w:rPr>
              <w:t>D</w:t>
            </w:r>
            <w:r w:rsidRPr="00DA6EE5">
              <w:rPr>
                <w:rFonts w:hint="eastAsia"/>
                <w:sz w:val="22"/>
                <w:szCs w:val="22"/>
                <w:lang w:val="en-US"/>
              </w:rPr>
              <w:t>erived from</w:t>
            </w:r>
            <w:r w:rsidRPr="00DA6EE5">
              <w:rPr>
                <w:sz w:val="22"/>
                <w:szCs w:val="22"/>
                <w:lang w:val="en-US"/>
              </w:rPr>
              <w:t xml:space="preserve"> QCL </w:t>
            </w:r>
            <w:r w:rsidRPr="00DA6EE5">
              <w:rPr>
                <w:rFonts w:hint="eastAsia"/>
                <w:sz w:val="22"/>
                <w:szCs w:val="22"/>
                <w:lang w:val="en-US"/>
              </w:rPr>
              <w:t>(</w:t>
            </w:r>
            <w:r w:rsidRPr="00DA6EE5">
              <w:rPr>
                <w:sz w:val="22"/>
                <w:szCs w:val="22"/>
                <w:lang w:val="en-US"/>
              </w:rPr>
              <w:t>type-D</w:t>
            </w:r>
            <w:r w:rsidRPr="00DA6EE5">
              <w:rPr>
                <w:rFonts w:hint="eastAsia"/>
                <w:sz w:val="22"/>
                <w:szCs w:val="22"/>
                <w:lang w:val="en-US"/>
              </w:rPr>
              <w:t>)</w:t>
            </w:r>
            <w:r w:rsidRPr="00DA6EE5">
              <w:rPr>
                <w:sz w:val="22"/>
                <w:szCs w:val="22"/>
                <w:lang w:val="en-US"/>
              </w:rPr>
              <w:t xml:space="preserve"> RS</w:t>
            </w:r>
            <w:r w:rsidRPr="00DA6EE5">
              <w:rPr>
                <w:rFonts w:hint="eastAsia"/>
                <w:sz w:val="22"/>
                <w:szCs w:val="22"/>
                <w:lang w:val="en-US"/>
              </w:rPr>
              <w:t>(s)</w:t>
            </w:r>
            <w:r w:rsidRPr="00DA6EE5">
              <w:rPr>
                <w:sz w:val="22"/>
                <w:szCs w:val="22"/>
                <w:lang w:val="en-US"/>
              </w:rPr>
              <w:t xml:space="preserve"> of the indicated joint/DL TCI state for the serving cell</w:t>
            </w:r>
          </w:p>
          <w:p w14:paraId="3125C246" w14:textId="77777777" w:rsidR="00DA6EE5" w:rsidRPr="00DA6EE5" w:rsidRDefault="00DA6EE5" w:rsidP="00DA6EE5">
            <w:pPr>
              <w:pStyle w:val="ListParagraph"/>
              <w:numPr>
                <w:ilvl w:val="2"/>
                <w:numId w:val="28"/>
              </w:numPr>
              <w:snapToGrid w:val="0"/>
              <w:spacing w:after="0"/>
              <w:contextualSpacing w:val="0"/>
              <w:jc w:val="both"/>
              <w:rPr>
                <w:sz w:val="22"/>
                <w:szCs w:val="22"/>
                <w:lang w:val="en-US"/>
              </w:rPr>
            </w:pPr>
            <w:r w:rsidRPr="00DA6EE5">
              <w:rPr>
                <w:rFonts w:hint="eastAsia"/>
                <w:sz w:val="22"/>
                <w:szCs w:val="22"/>
                <w:lang w:val="en-US"/>
              </w:rPr>
              <w:t xml:space="preserve">Option. 2: </w:t>
            </w:r>
            <w:r w:rsidRPr="00DA6EE5">
              <w:rPr>
                <w:sz w:val="22"/>
                <w:szCs w:val="22"/>
                <w:lang w:val="en-US"/>
              </w:rPr>
              <w:t>D</w:t>
            </w:r>
            <w:r w:rsidRPr="00DA6EE5">
              <w:rPr>
                <w:rFonts w:hint="eastAsia"/>
                <w:sz w:val="22"/>
                <w:szCs w:val="22"/>
                <w:lang w:val="en-US"/>
              </w:rPr>
              <w:t>erived from</w:t>
            </w:r>
            <w:r w:rsidRPr="00DA6EE5">
              <w:rPr>
                <w:sz w:val="22"/>
                <w:szCs w:val="22"/>
                <w:lang w:val="en-US"/>
              </w:rPr>
              <w:t xml:space="preserve"> QCL</w:t>
            </w:r>
            <w:r w:rsidRPr="00DA6EE5">
              <w:rPr>
                <w:rFonts w:hint="eastAsia"/>
                <w:sz w:val="22"/>
                <w:szCs w:val="22"/>
                <w:lang w:val="en-US"/>
              </w:rPr>
              <w:t xml:space="preserve"> </w:t>
            </w:r>
            <w:r w:rsidRPr="00DA6EE5">
              <w:rPr>
                <w:sz w:val="22"/>
                <w:szCs w:val="22"/>
                <w:lang w:val="en-US"/>
              </w:rPr>
              <w:t>RS</w:t>
            </w:r>
            <w:r w:rsidRPr="00DA6EE5">
              <w:rPr>
                <w:rFonts w:hint="eastAsia"/>
                <w:sz w:val="22"/>
                <w:szCs w:val="22"/>
                <w:lang w:val="en-US"/>
              </w:rPr>
              <w:t>(s)</w:t>
            </w:r>
            <w:r w:rsidRPr="00DA6EE5">
              <w:rPr>
                <w:sz w:val="22"/>
                <w:szCs w:val="22"/>
                <w:lang w:val="en-US"/>
              </w:rPr>
              <w:t xml:space="preserve"> </w:t>
            </w:r>
            <w:r w:rsidRPr="00DA6EE5">
              <w:rPr>
                <w:rFonts w:hint="eastAsia"/>
                <w:sz w:val="22"/>
                <w:szCs w:val="22"/>
                <w:lang w:val="en-US"/>
              </w:rPr>
              <w:t xml:space="preserve">or SSB QCLed with the QCL RS </w:t>
            </w:r>
            <w:r w:rsidRPr="00DA6EE5">
              <w:rPr>
                <w:sz w:val="22"/>
                <w:szCs w:val="22"/>
                <w:lang w:val="en-US"/>
              </w:rPr>
              <w:t>of the indicated joint/DL TCI state for the serving cell</w:t>
            </w:r>
          </w:p>
          <w:p w14:paraId="109AD5C5" w14:textId="77777777" w:rsidR="00DA6EE5" w:rsidRPr="00DA6EE5" w:rsidRDefault="00DA6EE5" w:rsidP="00DA6EE5">
            <w:pPr>
              <w:pStyle w:val="ListParagraph"/>
              <w:numPr>
                <w:ilvl w:val="3"/>
                <w:numId w:val="28"/>
              </w:numPr>
              <w:snapToGrid w:val="0"/>
              <w:spacing w:after="0"/>
              <w:contextualSpacing w:val="0"/>
              <w:jc w:val="both"/>
              <w:rPr>
                <w:sz w:val="22"/>
                <w:szCs w:val="22"/>
                <w:lang w:val="en-US"/>
              </w:rPr>
            </w:pPr>
            <w:r w:rsidRPr="00DA6EE5">
              <w:rPr>
                <w:rFonts w:hint="eastAsia"/>
                <w:sz w:val="22"/>
                <w:szCs w:val="22"/>
                <w:lang w:val="en-US"/>
              </w:rPr>
              <w:t>QCL RS or SSB is configured by the network</w:t>
            </w:r>
          </w:p>
          <w:p w14:paraId="1F078DFB" w14:textId="77777777" w:rsidR="00DA6EE5" w:rsidRPr="00DA6EE5" w:rsidRDefault="00DA6EE5" w:rsidP="00DA6EE5">
            <w:pPr>
              <w:pStyle w:val="ListParagraph"/>
              <w:numPr>
                <w:ilvl w:val="2"/>
                <w:numId w:val="28"/>
              </w:numPr>
              <w:snapToGrid w:val="0"/>
              <w:spacing w:after="0"/>
              <w:contextualSpacing w:val="0"/>
              <w:jc w:val="both"/>
              <w:rPr>
                <w:sz w:val="22"/>
                <w:szCs w:val="22"/>
                <w:lang w:val="en-US"/>
              </w:rPr>
            </w:pPr>
            <w:r w:rsidRPr="00DA6EE5">
              <w:rPr>
                <w:rFonts w:hint="eastAsia"/>
                <w:sz w:val="22"/>
                <w:szCs w:val="22"/>
                <w:lang w:val="en-US"/>
              </w:rPr>
              <w:t>Option. 3: Measurement RS(s) is/are explicitly configured</w:t>
            </w:r>
          </w:p>
          <w:p w14:paraId="7FDE9E7C" w14:textId="77777777" w:rsidR="00DA6EE5" w:rsidRPr="00DA6EE5" w:rsidRDefault="00DA6EE5" w:rsidP="00DA6EE5">
            <w:pPr>
              <w:pStyle w:val="ListParagraph"/>
              <w:numPr>
                <w:ilvl w:val="2"/>
                <w:numId w:val="28"/>
              </w:numPr>
              <w:snapToGrid w:val="0"/>
              <w:spacing w:after="0"/>
              <w:contextualSpacing w:val="0"/>
              <w:jc w:val="both"/>
              <w:rPr>
                <w:sz w:val="22"/>
                <w:szCs w:val="22"/>
                <w:lang w:val="en-US"/>
              </w:rPr>
            </w:pPr>
            <w:r w:rsidRPr="00DA6EE5">
              <w:rPr>
                <w:rFonts w:hint="eastAsia"/>
                <w:sz w:val="22"/>
                <w:szCs w:val="22"/>
                <w:lang w:val="en-US"/>
              </w:rPr>
              <w:t>Option. 4: D</w:t>
            </w:r>
            <w:r w:rsidRPr="00DA6EE5">
              <w:rPr>
                <w:sz w:val="22"/>
                <w:szCs w:val="22"/>
                <w:lang w:val="en-US"/>
              </w:rPr>
              <w:t>erived from QCL RSs of activated TCI states with the best quality, or SSB which is QCLed with the QCL RSs of activated TCI states with the best quality.</w:t>
            </w:r>
          </w:p>
          <w:p w14:paraId="1A73061E" w14:textId="77777777" w:rsidR="00DA6EE5" w:rsidRPr="00DA6EE5" w:rsidRDefault="00DA6EE5" w:rsidP="00DA6EE5">
            <w:pPr>
              <w:pStyle w:val="ListParagraph"/>
              <w:numPr>
                <w:ilvl w:val="2"/>
                <w:numId w:val="28"/>
              </w:numPr>
              <w:snapToGrid w:val="0"/>
              <w:spacing w:after="0"/>
              <w:contextualSpacing w:val="0"/>
              <w:jc w:val="both"/>
              <w:rPr>
                <w:sz w:val="22"/>
                <w:szCs w:val="22"/>
                <w:lang w:val="en-US"/>
              </w:rPr>
            </w:pPr>
            <w:r w:rsidRPr="00DA6EE5">
              <w:rPr>
                <w:rFonts w:hint="eastAsia"/>
                <w:sz w:val="22"/>
                <w:szCs w:val="22"/>
                <w:lang w:val="en-US"/>
              </w:rPr>
              <w:t>Option 6: D</w:t>
            </w:r>
            <w:r w:rsidRPr="00DA6EE5">
              <w:rPr>
                <w:sz w:val="22"/>
                <w:szCs w:val="22"/>
                <w:lang w:val="en-US"/>
              </w:rPr>
              <w:t xml:space="preserve">erived from QCL RSs of activated TCI states, or SSB which is QCLed with the QCL RSs of activated TCI states </w:t>
            </w:r>
          </w:p>
          <w:p w14:paraId="49BE652B" w14:textId="77777777" w:rsidR="00DA6EE5" w:rsidRPr="00DA6EE5" w:rsidRDefault="00DA6EE5" w:rsidP="00DA6EE5">
            <w:pPr>
              <w:widowControl/>
              <w:numPr>
                <w:ilvl w:val="0"/>
                <w:numId w:val="28"/>
              </w:numPr>
              <w:wordWrap/>
              <w:autoSpaceDE/>
              <w:autoSpaceDN/>
              <w:snapToGrid w:val="0"/>
              <w:spacing w:after="0"/>
              <w:jc w:val="both"/>
              <w:rPr>
                <w:sz w:val="22"/>
                <w:szCs w:val="22"/>
              </w:rPr>
            </w:pPr>
            <w:r w:rsidRPr="00DA6EE5">
              <w:rPr>
                <w:rFonts w:hint="eastAsia"/>
                <w:sz w:val="22"/>
                <w:szCs w:val="22"/>
              </w:rPr>
              <w:t>The RSs of the candidate cell(s) for event evaluation are explicitly configure</w:t>
            </w:r>
          </w:p>
          <w:p w14:paraId="2447D181" w14:textId="74A6CFE9" w:rsidR="00DA6EE5" w:rsidRPr="00DA6EE5" w:rsidRDefault="00DA6EE5" w:rsidP="00DA6EE5">
            <w:pPr>
              <w:widowControl/>
              <w:numPr>
                <w:ilvl w:val="0"/>
                <w:numId w:val="28"/>
              </w:numPr>
              <w:wordWrap/>
              <w:autoSpaceDE/>
              <w:autoSpaceDN/>
              <w:snapToGrid w:val="0"/>
              <w:spacing w:after="0"/>
              <w:jc w:val="both"/>
              <w:rPr>
                <w:sz w:val="22"/>
                <w:szCs w:val="22"/>
              </w:rPr>
            </w:pPr>
            <w:r w:rsidRPr="00DA6EE5">
              <w:rPr>
                <w:sz w:val="22"/>
                <w:szCs w:val="22"/>
              </w:rPr>
              <w:t>N</w:t>
            </w:r>
            <w:r w:rsidRPr="00DA6EE5">
              <w:rPr>
                <w:rFonts w:hint="eastAsia"/>
                <w:sz w:val="22"/>
                <w:szCs w:val="22"/>
              </w:rPr>
              <w:t xml:space="preserve">ote: </w:t>
            </w:r>
            <w:r w:rsidRPr="00DA6EE5">
              <w:rPr>
                <w:sz w:val="22"/>
                <w:szCs w:val="22"/>
              </w:rPr>
              <w:t>C</w:t>
            </w:r>
            <w:r w:rsidRPr="00DA6EE5">
              <w:rPr>
                <w:rFonts w:hint="eastAsia"/>
                <w:sz w:val="22"/>
                <w:szCs w:val="22"/>
              </w:rPr>
              <w:t xml:space="preserve">ompanies are encouraged to take into account the RAN2 agreement (i.e current beam rather than best beam) for their further study. </w:t>
            </w:r>
          </w:p>
        </w:tc>
      </w:tr>
    </w:tbl>
    <w:p w14:paraId="71FA9A01" w14:textId="6AA8A2DA" w:rsidR="00DA6EE5" w:rsidRPr="00DA6EE5" w:rsidRDefault="00DA6EE5" w:rsidP="0091159E">
      <w:pPr>
        <w:tabs>
          <w:tab w:val="left" w:pos="3355"/>
        </w:tabs>
        <w:wordWrap/>
        <w:jc w:val="both"/>
        <w:rPr>
          <w:rFonts w:eastAsia="Malgun Gothic"/>
          <w:sz w:val="22"/>
          <w:szCs w:val="22"/>
        </w:rPr>
      </w:pPr>
    </w:p>
    <w:p w14:paraId="627C6FF7" w14:textId="049307A0" w:rsidR="00DA6EE5" w:rsidRDefault="00DA6EE5" w:rsidP="0091159E">
      <w:pPr>
        <w:tabs>
          <w:tab w:val="left" w:pos="3355"/>
        </w:tabs>
        <w:wordWrap/>
        <w:jc w:val="both"/>
        <w:rPr>
          <w:rFonts w:eastAsia="Malgun Gothic"/>
          <w:sz w:val="22"/>
          <w:szCs w:val="22"/>
          <w:lang w:val="en-GB"/>
        </w:rPr>
      </w:pPr>
      <w:r>
        <w:rPr>
          <w:rFonts w:eastAsia="Malgun Gothic"/>
          <w:sz w:val="22"/>
          <w:szCs w:val="22"/>
          <w:lang w:val="en-GB"/>
        </w:rPr>
        <w:t>In addition, RAN2 has also made the following decision regarding the determination of the current serving beam RS:</w:t>
      </w:r>
    </w:p>
    <w:p w14:paraId="17984A36" w14:textId="457F6410" w:rsidR="00DA6EE5" w:rsidRDefault="00DA6EE5" w:rsidP="0091159E">
      <w:pPr>
        <w:tabs>
          <w:tab w:val="left" w:pos="3355"/>
        </w:tabs>
        <w:wordWrap/>
        <w:jc w:val="both"/>
        <w:rPr>
          <w:rFonts w:eastAsia="Malgun Gothic"/>
          <w:sz w:val="22"/>
          <w:szCs w:val="22"/>
          <w:lang w:val="en-GB"/>
        </w:rPr>
      </w:pPr>
    </w:p>
    <w:tbl>
      <w:tblPr>
        <w:tblStyle w:val="TableGrid"/>
        <w:tblW w:w="0" w:type="auto"/>
        <w:jc w:val="center"/>
        <w:tblLook w:val="04A0" w:firstRow="1" w:lastRow="0" w:firstColumn="1" w:lastColumn="0" w:noHBand="0" w:noVBand="1"/>
      </w:tblPr>
      <w:tblGrid>
        <w:gridCol w:w="9350"/>
      </w:tblGrid>
      <w:tr w:rsidR="00DA6EE5" w14:paraId="0F17B74B" w14:textId="77777777" w:rsidTr="00F13EFE">
        <w:trPr>
          <w:jc w:val="center"/>
        </w:trPr>
        <w:tc>
          <w:tcPr>
            <w:tcW w:w="9350" w:type="dxa"/>
          </w:tcPr>
          <w:p w14:paraId="05C831AD" w14:textId="77777777" w:rsidR="00DA6EE5" w:rsidRDefault="00DA6EE5" w:rsidP="007C7E57">
            <w:pPr>
              <w:pStyle w:val="Doc-text2"/>
              <w:ind w:left="0" w:firstLine="0"/>
              <w:rPr>
                <w:b/>
              </w:rPr>
            </w:pPr>
            <w:r>
              <w:rPr>
                <w:b/>
              </w:rPr>
              <w:t>Serving cell’s beam</w:t>
            </w:r>
            <w:r w:rsidRPr="00E42293">
              <w:rPr>
                <w:b/>
              </w:rPr>
              <w:t xml:space="preserve"> for </w:t>
            </w:r>
            <w:r>
              <w:rPr>
                <w:b/>
              </w:rPr>
              <w:t xml:space="preserve">L1 MR </w:t>
            </w:r>
            <w:r w:rsidRPr="00E42293">
              <w:rPr>
                <w:b/>
              </w:rPr>
              <w:t>event evaluation:</w:t>
            </w:r>
          </w:p>
          <w:p w14:paraId="1A81AC37" w14:textId="59DBC079" w:rsidR="00DA6EE5" w:rsidRPr="006E6328" w:rsidRDefault="00DA6EE5" w:rsidP="006E6328">
            <w:pPr>
              <w:pStyle w:val="Doc-text2"/>
              <w:ind w:left="1253" w:firstLine="0"/>
            </w:pPr>
            <w:r w:rsidRPr="006E6328">
              <w:t>Proposal 2: Current beam (i.e. a beam corresponding to the indicated TCI state) is used for event evaluation in L1 measurement reporting for serving cell.</w:t>
            </w:r>
          </w:p>
          <w:p w14:paraId="7BB867C2" w14:textId="77777777" w:rsidR="00DA6EE5" w:rsidRPr="006E6328" w:rsidRDefault="00DA6EE5" w:rsidP="00DA6EE5">
            <w:pPr>
              <w:pStyle w:val="Doc-text2"/>
              <w:numPr>
                <w:ilvl w:val="0"/>
                <w:numId w:val="32"/>
              </w:numPr>
              <w:spacing w:before="120" w:after="0"/>
              <w:jc w:val="both"/>
            </w:pPr>
            <w:r w:rsidRPr="006E6328">
              <w:t>Proposal 2 in R2-2406431 is agreed.</w:t>
            </w:r>
          </w:p>
          <w:p w14:paraId="6C717D01" w14:textId="77777777" w:rsidR="00DA6EE5" w:rsidRPr="006E6328" w:rsidRDefault="00DA6EE5" w:rsidP="007C7E57">
            <w:pPr>
              <w:pStyle w:val="Doc-text2"/>
              <w:ind w:left="0" w:firstLine="0"/>
            </w:pPr>
            <w:r w:rsidRPr="006E6328">
              <w:rPr>
                <w:b/>
              </w:rPr>
              <w:t>Candidate cell’s beam for L1 MR event evaluation:</w:t>
            </w:r>
          </w:p>
          <w:p w14:paraId="58D56F32" w14:textId="77777777" w:rsidR="00DA6EE5" w:rsidRDefault="00DA6EE5" w:rsidP="00DA6EE5">
            <w:pPr>
              <w:pStyle w:val="Doc-text2"/>
              <w:numPr>
                <w:ilvl w:val="0"/>
                <w:numId w:val="32"/>
              </w:numPr>
              <w:spacing w:before="120" w:after="0"/>
              <w:jc w:val="both"/>
            </w:pPr>
            <w:r w:rsidRPr="006E6328">
              <w:t xml:space="preserve">Any beam in candidate RS configuration can be used for LTM event evaluation. </w:t>
            </w:r>
          </w:p>
        </w:tc>
      </w:tr>
    </w:tbl>
    <w:p w14:paraId="432E8471" w14:textId="77777777" w:rsidR="00DA6EE5" w:rsidRPr="00DA6EE5" w:rsidRDefault="00DA6EE5" w:rsidP="0091159E">
      <w:pPr>
        <w:tabs>
          <w:tab w:val="left" w:pos="3355"/>
        </w:tabs>
        <w:wordWrap/>
        <w:jc w:val="both"/>
        <w:rPr>
          <w:rFonts w:eastAsia="Malgun Gothic"/>
          <w:sz w:val="22"/>
          <w:szCs w:val="22"/>
        </w:rPr>
      </w:pPr>
    </w:p>
    <w:p w14:paraId="56F9BC49" w14:textId="4C405A99" w:rsidR="00F13EFE" w:rsidRPr="006850EB" w:rsidRDefault="006E6328" w:rsidP="0091159E">
      <w:pPr>
        <w:tabs>
          <w:tab w:val="left" w:pos="3355"/>
        </w:tabs>
        <w:wordWrap/>
        <w:jc w:val="both"/>
        <w:rPr>
          <w:rFonts w:eastAsia="Malgun Gothic"/>
          <w:sz w:val="22"/>
          <w:szCs w:val="22"/>
        </w:rPr>
      </w:pPr>
      <w:r>
        <w:rPr>
          <w:rFonts w:eastAsia="Malgun Gothic"/>
          <w:sz w:val="22"/>
          <w:szCs w:val="22"/>
          <w:lang w:val="en-GB"/>
        </w:rPr>
        <w:t>I</w:t>
      </w:r>
      <w:r w:rsidR="00F13EFE">
        <w:rPr>
          <w:rFonts w:eastAsia="Malgun Gothic"/>
          <w:sz w:val="22"/>
          <w:szCs w:val="22"/>
          <w:lang w:val="en-GB"/>
        </w:rPr>
        <w:t>t is important to first clarify that the determination of the serving cell beam for LTM event(s) evaluation(s) should be based on the Rel-17 unified TCI framework. This is because all beams from the candidate cell(s) are based on</w:t>
      </w:r>
      <w:r>
        <w:rPr>
          <w:rFonts w:eastAsia="Malgun Gothic"/>
          <w:sz w:val="22"/>
          <w:szCs w:val="22"/>
          <w:lang w:val="en-GB"/>
        </w:rPr>
        <w:t xml:space="preserve"> the Rel-17</w:t>
      </w:r>
      <w:r w:rsidR="00F13EFE">
        <w:rPr>
          <w:rFonts w:eastAsia="Malgun Gothic"/>
          <w:sz w:val="22"/>
          <w:szCs w:val="22"/>
          <w:lang w:val="en-GB"/>
        </w:rPr>
        <w:t xml:space="preserve"> unified TCI state(s), and it does</w:t>
      </w:r>
      <w:r w:rsidR="00FD15C8">
        <w:rPr>
          <w:rFonts w:eastAsia="Malgun Gothic"/>
          <w:sz w:val="22"/>
          <w:szCs w:val="22"/>
          <w:lang w:val="en-GB"/>
        </w:rPr>
        <w:t xml:space="preserve"> not</w:t>
      </w:r>
      <w:r w:rsidR="00F13EFE">
        <w:rPr>
          <w:rFonts w:eastAsia="Malgun Gothic"/>
          <w:sz w:val="22"/>
          <w:szCs w:val="22"/>
          <w:lang w:val="en-GB"/>
        </w:rPr>
        <w:t xml:space="preserve"> make sense to operate the serving cell beam and candidate cell(s) beam(s) under different TCI frameworks for the same event(s) evaluations. In addition, using the Rel-15/16 TCI framework to determine the serving </w:t>
      </w:r>
      <w:r w:rsidR="00194019">
        <w:rPr>
          <w:rFonts w:eastAsia="Malgun Gothic"/>
          <w:sz w:val="22"/>
          <w:szCs w:val="22"/>
          <w:lang w:val="en-GB"/>
        </w:rPr>
        <w:t>cell be</w:t>
      </w:r>
      <w:r>
        <w:rPr>
          <w:rFonts w:eastAsia="Malgun Gothic"/>
          <w:sz w:val="22"/>
          <w:szCs w:val="22"/>
          <w:lang w:val="en-GB"/>
        </w:rPr>
        <w:t>a</w:t>
      </w:r>
      <w:r w:rsidR="00194019">
        <w:rPr>
          <w:rFonts w:eastAsia="Malgun Gothic"/>
          <w:sz w:val="22"/>
          <w:szCs w:val="22"/>
          <w:lang w:val="en-GB"/>
        </w:rPr>
        <w:t>m</w:t>
      </w:r>
      <w:r w:rsidR="00F13EFE">
        <w:rPr>
          <w:rFonts w:eastAsia="Malgun Gothic"/>
          <w:sz w:val="22"/>
          <w:szCs w:val="22"/>
          <w:lang w:val="en-GB"/>
        </w:rPr>
        <w:t xml:space="preserve"> would involve a series of complicated UE behaviors/assumptions (as indicated in a previous option which was removed from the agreement), which is not desirable at all for streamlining the whole LTM framework.</w:t>
      </w:r>
      <w:r w:rsidR="00392CFB">
        <w:rPr>
          <w:rFonts w:eastAsia="Malgun Gothic"/>
          <w:sz w:val="22"/>
          <w:szCs w:val="22"/>
          <w:lang w:val="en-GB"/>
        </w:rPr>
        <w:t xml:space="preserve"> </w:t>
      </w:r>
      <w:r w:rsidR="00392CFB">
        <w:rPr>
          <w:rFonts w:eastAsia="Malgun Gothic"/>
          <w:sz w:val="22"/>
          <w:szCs w:val="22"/>
        </w:rPr>
        <w:t xml:space="preserve">Furthermore, to our understanding, Option 1 in the RAN1 agreement is essentially the same as the RAN2 agreement, and whether or not to support additional options can be further studied. </w:t>
      </w:r>
      <w:r w:rsidR="00F13EFE">
        <w:rPr>
          <w:rFonts w:eastAsia="Malgun Gothic"/>
          <w:sz w:val="22"/>
          <w:szCs w:val="22"/>
          <w:lang w:val="en-GB"/>
        </w:rPr>
        <w:t>Hence, we present the following proposal:</w:t>
      </w:r>
    </w:p>
    <w:p w14:paraId="1EDBE903" w14:textId="72591177" w:rsidR="006850EB" w:rsidRDefault="006850EB" w:rsidP="0091159E">
      <w:pPr>
        <w:tabs>
          <w:tab w:val="left" w:pos="3355"/>
        </w:tabs>
        <w:wordWrap/>
        <w:jc w:val="both"/>
        <w:rPr>
          <w:rFonts w:eastAsia="Malgun Gothic"/>
          <w:sz w:val="22"/>
          <w:szCs w:val="22"/>
          <w:lang w:val="en-GB"/>
        </w:rPr>
      </w:pPr>
    </w:p>
    <w:p w14:paraId="5B40C5CD" w14:textId="1249061A" w:rsidR="00F13EFE" w:rsidRDefault="00F13EFE" w:rsidP="00F13EFE">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8:</w:t>
      </w:r>
      <w:r w:rsidRPr="00F15477">
        <w:rPr>
          <w:rFonts w:eastAsia="Malgun Gothic"/>
          <w:sz w:val="22"/>
          <w:szCs w:val="22"/>
          <w:lang w:val="en-GB"/>
        </w:rPr>
        <w:t xml:space="preserve"> </w:t>
      </w:r>
      <w:r w:rsidR="00392CFB">
        <w:rPr>
          <w:rFonts w:eastAsia="Malgun Gothic"/>
          <w:i/>
          <w:sz w:val="22"/>
          <w:szCs w:val="22"/>
          <w:lang w:val="en-GB"/>
        </w:rPr>
        <w:t>Regarding</w:t>
      </w:r>
      <w:r>
        <w:rPr>
          <w:rFonts w:eastAsia="Malgun Gothic"/>
          <w:i/>
          <w:sz w:val="22"/>
          <w:szCs w:val="22"/>
          <w:lang w:val="en-GB"/>
        </w:rPr>
        <w:t xml:space="preserve"> event triggered </w:t>
      </w:r>
      <w:r w:rsidR="00392CFB">
        <w:rPr>
          <w:rFonts w:eastAsia="Malgun Gothic"/>
          <w:i/>
          <w:sz w:val="22"/>
          <w:szCs w:val="22"/>
          <w:lang w:val="en-GB"/>
        </w:rPr>
        <w:t>measurement reporting</w:t>
      </w:r>
      <w:r>
        <w:rPr>
          <w:rFonts w:eastAsia="Malgun Gothic"/>
          <w:i/>
          <w:sz w:val="22"/>
          <w:szCs w:val="22"/>
          <w:lang w:val="en-GB"/>
        </w:rPr>
        <w:t xml:space="preserve"> for Rel-19 </w:t>
      </w:r>
      <w:r w:rsidR="00392CFB">
        <w:rPr>
          <w:rFonts w:eastAsia="Malgun Gothic"/>
          <w:i/>
          <w:sz w:val="22"/>
          <w:szCs w:val="22"/>
          <w:lang w:val="en-GB"/>
        </w:rPr>
        <w:t>mobility enhancements</w:t>
      </w:r>
      <w:r>
        <w:rPr>
          <w:rFonts w:eastAsia="Malgun Gothic"/>
          <w:i/>
          <w:sz w:val="22"/>
          <w:szCs w:val="22"/>
          <w:lang w:val="en-GB"/>
        </w:rPr>
        <w:t>,</w:t>
      </w:r>
      <w:r w:rsidR="00392CFB">
        <w:rPr>
          <w:rFonts w:eastAsia="Malgun Gothic"/>
          <w:i/>
          <w:sz w:val="22"/>
          <w:szCs w:val="22"/>
          <w:lang w:val="en-GB"/>
        </w:rPr>
        <w:t xml:space="preserve"> support only the</w:t>
      </w:r>
      <w:r w:rsidR="00FD15C8">
        <w:rPr>
          <w:rFonts w:eastAsia="Malgun Gothic"/>
          <w:i/>
          <w:sz w:val="22"/>
          <w:szCs w:val="22"/>
          <w:lang w:val="en-GB"/>
        </w:rPr>
        <w:t xml:space="preserve"> Rel-17</w:t>
      </w:r>
      <w:r w:rsidR="00392CFB">
        <w:rPr>
          <w:rFonts w:eastAsia="Malgun Gothic"/>
          <w:i/>
          <w:sz w:val="22"/>
          <w:szCs w:val="22"/>
          <w:lang w:val="en-GB"/>
        </w:rPr>
        <w:t xml:space="preserve"> unified TCI framework.</w:t>
      </w:r>
    </w:p>
    <w:p w14:paraId="1147542E" w14:textId="2296CF10" w:rsidR="006850EB" w:rsidRPr="006850EB" w:rsidRDefault="006850EB" w:rsidP="006850EB">
      <w:pPr>
        <w:pStyle w:val="ListParagraph"/>
        <w:numPr>
          <w:ilvl w:val="0"/>
          <w:numId w:val="33"/>
        </w:numPr>
        <w:jc w:val="both"/>
        <w:rPr>
          <w:rFonts w:eastAsia="Malgun Gothic"/>
          <w:i/>
          <w:sz w:val="22"/>
          <w:szCs w:val="22"/>
          <w:lang w:val="en-GB"/>
        </w:rPr>
      </w:pPr>
      <w:r>
        <w:rPr>
          <w:rFonts w:eastAsia="Malgun Gothic"/>
          <w:i/>
          <w:sz w:val="22"/>
          <w:szCs w:val="22"/>
          <w:lang w:val="en-GB"/>
        </w:rPr>
        <w:t xml:space="preserve">At least support Option 1, i.e., </w:t>
      </w:r>
      <w:r w:rsidRPr="006850EB">
        <w:rPr>
          <w:rFonts w:eastAsia="Malgun Gothic"/>
          <w:bCs/>
          <w:i/>
          <w:iCs/>
          <w:sz w:val="22"/>
          <w:szCs w:val="22"/>
          <w:lang w:val="en-GB"/>
        </w:rPr>
        <w:t xml:space="preserve">RS for </w:t>
      </w:r>
      <w:r>
        <w:rPr>
          <w:rFonts w:eastAsia="Malgun Gothic"/>
          <w:bCs/>
          <w:i/>
          <w:iCs/>
          <w:sz w:val="22"/>
          <w:szCs w:val="22"/>
          <w:lang w:val="en-GB"/>
        </w:rPr>
        <w:t>serving cell</w:t>
      </w:r>
      <w:r w:rsidRPr="006850EB">
        <w:rPr>
          <w:rFonts w:eastAsia="Malgun Gothic"/>
          <w:bCs/>
          <w:i/>
          <w:iCs/>
          <w:sz w:val="22"/>
          <w:szCs w:val="22"/>
          <w:lang w:val="en-GB"/>
        </w:rPr>
        <w:t xml:space="preserve"> beam </w:t>
      </w:r>
      <w:r>
        <w:rPr>
          <w:rFonts w:eastAsia="Malgun Gothic"/>
          <w:bCs/>
          <w:i/>
          <w:iCs/>
          <w:sz w:val="22"/>
          <w:szCs w:val="22"/>
          <w:lang w:val="en-GB"/>
        </w:rPr>
        <w:t xml:space="preserve">for LTM event(s) evaluations </w:t>
      </w:r>
      <w:r w:rsidRPr="006850EB">
        <w:rPr>
          <w:rFonts w:eastAsia="Malgun Gothic"/>
          <w:bCs/>
          <w:i/>
          <w:iCs/>
          <w:sz w:val="22"/>
          <w:szCs w:val="22"/>
          <w:lang w:val="en-GB"/>
        </w:rPr>
        <w:t xml:space="preserve">is the QCL RS in the indicated </w:t>
      </w:r>
      <w:r>
        <w:rPr>
          <w:rFonts w:eastAsia="Malgun Gothic"/>
          <w:bCs/>
          <w:i/>
          <w:iCs/>
          <w:sz w:val="22"/>
          <w:szCs w:val="22"/>
          <w:lang w:val="en-GB"/>
        </w:rPr>
        <w:t xml:space="preserve">joint/DL </w:t>
      </w:r>
      <w:r w:rsidRPr="006850EB">
        <w:rPr>
          <w:rFonts w:eastAsia="Malgun Gothic"/>
          <w:bCs/>
          <w:i/>
          <w:iCs/>
          <w:sz w:val="22"/>
          <w:szCs w:val="22"/>
          <w:lang w:val="en-GB"/>
        </w:rPr>
        <w:t>TCI state</w:t>
      </w:r>
      <w:r>
        <w:rPr>
          <w:rFonts w:eastAsia="Malgun Gothic"/>
          <w:bCs/>
          <w:i/>
          <w:iCs/>
          <w:sz w:val="22"/>
          <w:szCs w:val="22"/>
          <w:lang w:val="en-GB"/>
        </w:rPr>
        <w:t xml:space="preserve"> for the serving cell</w:t>
      </w:r>
    </w:p>
    <w:p w14:paraId="1AD62101" w14:textId="3F7E9B22" w:rsidR="00D90B32" w:rsidRPr="006850EB" w:rsidRDefault="006850EB" w:rsidP="006850EB">
      <w:pPr>
        <w:pStyle w:val="ListParagraph"/>
        <w:numPr>
          <w:ilvl w:val="0"/>
          <w:numId w:val="33"/>
        </w:numPr>
        <w:jc w:val="both"/>
        <w:rPr>
          <w:rFonts w:eastAsia="Malgun Gothic"/>
          <w:i/>
          <w:sz w:val="22"/>
          <w:szCs w:val="22"/>
          <w:lang w:val="en-GB"/>
        </w:rPr>
      </w:pPr>
      <w:r>
        <w:rPr>
          <w:rFonts w:eastAsia="Malgun Gothic"/>
          <w:bCs/>
          <w:i/>
          <w:iCs/>
          <w:sz w:val="22"/>
          <w:szCs w:val="22"/>
          <w:lang w:val="en-GB"/>
        </w:rPr>
        <w:t>FFS: other options, if needed</w:t>
      </w:r>
    </w:p>
    <w:p w14:paraId="17A9F27A" w14:textId="38D6916C" w:rsidR="006850EB" w:rsidRDefault="006850EB" w:rsidP="006850EB">
      <w:pPr>
        <w:tabs>
          <w:tab w:val="left" w:pos="3355"/>
        </w:tabs>
        <w:wordWrap/>
        <w:jc w:val="both"/>
        <w:rPr>
          <w:rFonts w:eastAsia="Malgun Gothic"/>
          <w:sz w:val="22"/>
          <w:szCs w:val="22"/>
        </w:rPr>
      </w:pPr>
      <w:r>
        <w:rPr>
          <w:rFonts w:eastAsia="Malgun Gothic"/>
          <w:sz w:val="22"/>
          <w:szCs w:val="22"/>
        </w:rPr>
        <w:lastRenderedPageBreak/>
        <w:t>Also, we do not think any additional filtering operation(s) on the measured L1-RSRP(s) needs to be specified given that: (i) it is up to UE’s implementations to perform additional filtering(s) or not, and (ii) the additional filtering(s) of the measured L1-RSRP(s) may not be needed if appropriate event evaluation mechanisms are specified (e.g., based on TTT as agreed in RAN2), which may also be subject to a UE’s capability.</w:t>
      </w:r>
    </w:p>
    <w:p w14:paraId="6DC7F335" w14:textId="77777777" w:rsidR="006850EB" w:rsidRDefault="006850EB" w:rsidP="006850EB">
      <w:pPr>
        <w:tabs>
          <w:tab w:val="left" w:pos="3355"/>
        </w:tabs>
        <w:wordWrap/>
        <w:jc w:val="both"/>
        <w:rPr>
          <w:rFonts w:eastAsia="Malgun Gothic"/>
          <w:sz w:val="22"/>
          <w:szCs w:val="22"/>
        </w:rPr>
      </w:pPr>
    </w:p>
    <w:p w14:paraId="3E004F5F" w14:textId="35B24565" w:rsidR="000F0E64" w:rsidRPr="002A3568" w:rsidRDefault="006850EB" w:rsidP="000F0E64">
      <w:pPr>
        <w:tabs>
          <w:tab w:val="left" w:pos="3355"/>
        </w:tabs>
        <w:wordWrap/>
        <w:jc w:val="both"/>
        <w:rPr>
          <w:i/>
          <w:sz w:val="22"/>
          <w:szCs w:val="22"/>
        </w:rPr>
      </w:pPr>
      <w:r w:rsidRPr="006C0AD0">
        <w:rPr>
          <w:b/>
          <w:sz w:val="22"/>
          <w:szCs w:val="22"/>
        </w:rPr>
        <w:t xml:space="preserve">Proposal </w:t>
      </w:r>
      <w:r>
        <w:rPr>
          <w:b/>
          <w:sz w:val="22"/>
          <w:szCs w:val="22"/>
        </w:rPr>
        <w:t>9</w:t>
      </w:r>
      <w:r w:rsidRPr="006C0AD0">
        <w:rPr>
          <w:b/>
          <w:sz w:val="22"/>
          <w:szCs w:val="22"/>
        </w:rPr>
        <w:t xml:space="preserve">: </w:t>
      </w:r>
      <w:r>
        <w:rPr>
          <w:i/>
          <w:sz w:val="22"/>
          <w:szCs w:val="22"/>
        </w:rPr>
        <w:t xml:space="preserve">Do not support to specify additional filtering operation(s) of the measured L1-RSRP(s) for evaluating the LTM event(s). </w:t>
      </w:r>
    </w:p>
    <w:p w14:paraId="57B6269F" w14:textId="0D207DE2" w:rsidR="00742EC2" w:rsidRPr="002F3C7A" w:rsidRDefault="00304A97" w:rsidP="00742EC2">
      <w:pPr>
        <w:pStyle w:val="Heading1"/>
        <w:spacing w:line="276" w:lineRule="auto"/>
        <w:rPr>
          <w:lang w:val="en-US"/>
        </w:rPr>
      </w:pPr>
      <w:r>
        <w:rPr>
          <w:lang w:val="en-US"/>
        </w:rPr>
        <w:t xml:space="preserve">CSI acquisition on candidate cell(s) </w:t>
      </w:r>
      <w:r w:rsidR="00AF70E8">
        <w:rPr>
          <w:lang w:val="en-US"/>
        </w:rPr>
        <w:t>before or during</w:t>
      </w:r>
      <w:r>
        <w:rPr>
          <w:lang w:val="en-US"/>
        </w:rPr>
        <w:t xml:space="preserve"> cell switch</w:t>
      </w:r>
    </w:p>
    <w:p w14:paraId="53401229" w14:textId="6598B8D8" w:rsidR="00C008B0" w:rsidRDefault="00DE7F3D" w:rsidP="000F0E64">
      <w:pPr>
        <w:tabs>
          <w:tab w:val="left" w:pos="3355"/>
        </w:tabs>
        <w:wordWrap/>
        <w:jc w:val="both"/>
        <w:rPr>
          <w:rFonts w:eastAsia="Malgun Gothic"/>
          <w:iCs/>
          <w:color w:val="000000"/>
          <w:sz w:val="22"/>
          <w:szCs w:val="22"/>
        </w:rPr>
      </w:pPr>
      <w:r>
        <w:rPr>
          <w:rFonts w:eastAsia="Malgun Gothic"/>
          <w:sz w:val="22"/>
          <w:szCs w:val="22"/>
        </w:rPr>
        <w:t xml:space="preserve">As discussed earlier, </w:t>
      </w:r>
      <w:r>
        <w:rPr>
          <w:rFonts w:eastAsia="Malgun Gothic"/>
          <w:iCs/>
          <w:color w:val="000000"/>
          <w:sz w:val="22"/>
          <w:szCs w:val="22"/>
        </w:rPr>
        <w:t xml:space="preserve">according to the WID updated in RAN#105, in addition to specifying support of CSI-RS measurements/CSI-RS based beam management for LTM procedures and necessary enhancements for the event triggered L1 measurement and reporting, RAN1 would also need to specify CSI acquisition on candidate cell(s) based on CSI-RS before or during LTM cell switch. Also based on the updated WID (the note), RAN1 needs to decide whether to support </w:t>
      </w:r>
      <w:r w:rsidR="00194019">
        <w:rPr>
          <w:rFonts w:eastAsia="Malgun Gothic"/>
          <w:iCs/>
          <w:color w:val="000000"/>
          <w:sz w:val="22"/>
          <w:szCs w:val="22"/>
        </w:rPr>
        <w:t>sending</w:t>
      </w:r>
      <w:r>
        <w:rPr>
          <w:rFonts w:eastAsia="Malgun Gothic"/>
          <w:iCs/>
          <w:color w:val="000000"/>
          <w:sz w:val="22"/>
          <w:szCs w:val="22"/>
        </w:rPr>
        <w:t xml:space="preserve"> the CSI report before or during the LTM cell switch as part the CSI acquisition procedure.</w:t>
      </w:r>
      <w:r w:rsidR="00C008B0">
        <w:rPr>
          <w:rFonts w:eastAsia="Malgun Gothic"/>
          <w:iCs/>
          <w:color w:val="000000"/>
          <w:sz w:val="22"/>
          <w:szCs w:val="22"/>
        </w:rPr>
        <w:t xml:space="preserve"> Before getting into </w:t>
      </w:r>
      <w:r w:rsidR="006E6328">
        <w:rPr>
          <w:rFonts w:eastAsia="Malgun Gothic"/>
          <w:iCs/>
          <w:color w:val="000000"/>
          <w:sz w:val="22"/>
          <w:szCs w:val="22"/>
        </w:rPr>
        <w:t>design</w:t>
      </w:r>
      <w:r w:rsidR="00C008B0">
        <w:rPr>
          <w:rFonts w:eastAsia="Malgun Gothic"/>
          <w:iCs/>
          <w:color w:val="000000"/>
          <w:sz w:val="22"/>
          <w:szCs w:val="22"/>
        </w:rPr>
        <w:t xml:space="preserve"> details, RAN1 needs to</w:t>
      </w:r>
      <w:r w:rsidR="006E6328">
        <w:rPr>
          <w:rFonts w:eastAsia="Malgun Gothic"/>
          <w:iCs/>
          <w:color w:val="000000"/>
          <w:sz w:val="22"/>
          <w:szCs w:val="22"/>
        </w:rPr>
        <w:t xml:space="preserve"> first</w:t>
      </w:r>
      <w:r w:rsidR="00C008B0">
        <w:rPr>
          <w:rFonts w:eastAsia="Malgun Gothic"/>
          <w:iCs/>
          <w:color w:val="000000"/>
          <w:sz w:val="22"/>
          <w:szCs w:val="22"/>
        </w:rPr>
        <w:t xml:space="preserve"> carefully examine the LTM procedures, especially those related to the measurement and reporting, to identify their potential impacts on the CSI acquisition, and to have a common understanding</w:t>
      </w:r>
      <w:r w:rsidR="006E6328">
        <w:rPr>
          <w:rFonts w:eastAsia="Malgun Gothic"/>
          <w:iCs/>
          <w:color w:val="000000"/>
          <w:sz w:val="22"/>
          <w:szCs w:val="22"/>
        </w:rPr>
        <w:t xml:space="preserve">/ground </w:t>
      </w:r>
      <w:r w:rsidR="00C008B0">
        <w:rPr>
          <w:rFonts w:eastAsia="Malgun Gothic"/>
          <w:iCs/>
          <w:color w:val="000000"/>
          <w:sz w:val="22"/>
          <w:szCs w:val="22"/>
        </w:rPr>
        <w:t>for further discussions.</w:t>
      </w:r>
    </w:p>
    <w:p w14:paraId="67A7D58D" w14:textId="345289BB" w:rsidR="002C26CC" w:rsidRDefault="002C26CC" w:rsidP="007B42A6">
      <w:pPr>
        <w:tabs>
          <w:tab w:val="left" w:pos="3355"/>
        </w:tabs>
        <w:wordWrap/>
        <w:jc w:val="center"/>
        <w:rPr>
          <w:rFonts w:eastAsia="Malgun Gothic"/>
          <w:iCs/>
          <w:color w:val="000000"/>
          <w:sz w:val="22"/>
          <w:szCs w:val="22"/>
        </w:rPr>
      </w:pPr>
      <w:r>
        <w:rPr>
          <w:rFonts w:eastAsia="Malgun Gothic"/>
          <w:iCs/>
          <w:noProof/>
          <w:color w:val="000000"/>
          <w:sz w:val="22"/>
          <w:szCs w:val="22"/>
          <w:lang w:eastAsia="zh-CN"/>
        </w:rPr>
        <w:drawing>
          <wp:inline distT="0" distB="0" distL="0" distR="0" wp14:anchorId="19B3F518" wp14:editId="36A5A166">
            <wp:extent cx="4745440" cy="4371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1832" cy="4395733"/>
                    </a:xfrm>
                    <a:prstGeom prst="rect">
                      <a:avLst/>
                    </a:prstGeom>
                    <a:noFill/>
                  </pic:spPr>
                </pic:pic>
              </a:graphicData>
            </a:graphic>
          </wp:inline>
        </w:drawing>
      </w:r>
    </w:p>
    <w:p w14:paraId="7098BE80" w14:textId="48CC8025" w:rsidR="00742EC2" w:rsidRPr="00742EC2" w:rsidRDefault="002C26CC" w:rsidP="007B42A6">
      <w:pPr>
        <w:tabs>
          <w:tab w:val="left" w:pos="3355"/>
        </w:tabs>
        <w:wordWrap/>
        <w:jc w:val="center"/>
        <w:rPr>
          <w:rFonts w:eastAsia="Malgun Gothic"/>
          <w:sz w:val="22"/>
          <w:szCs w:val="22"/>
        </w:rPr>
      </w:pPr>
      <w:r>
        <w:rPr>
          <w:rFonts w:eastAsia="Malgun Gothic"/>
          <w:iCs/>
          <w:color w:val="000000"/>
          <w:sz w:val="22"/>
          <w:szCs w:val="22"/>
        </w:rPr>
        <w:t>Figure 1</w:t>
      </w:r>
    </w:p>
    <w:p w14:paraId="2CF1C621" w14:textId="685CDED6" w:rsidR="000F0E64" w:rsidRDefault="000F0E64" w:rsidP="000F0E64">
      <w:pPr>
        <w:tabs>
          <w:tab w:val="left" w:pos="3355"/>
        </w:tabs>
        <w:wordWrap/>
        <w:jc w:val="both"/>
        <w:rPr>
          <w:rFonts w:eastAsia="Malgun Gothic"/>
          <w:sz w:val="22"/>
          <w:szCs w:val="22"/>
        </w:rPr>
      </w:pPr>
    </w:p>
    <w:p w14:paraId="5DE493A7" w14:textId="31D30492" w:rsidR="00B209B1" w:rsidRDefault="00B209B1" w:rsidP="00103097">
      <w:pPr>
        <w:tabs>
          <w:tab w:val="left" w:pos="3355"/>
        </w:tabs>
        <w:wordWrap/>
        <w:jc w:val="both"/>
        <w:rPr>
          <w:rFonts w:eastAsia="Malgun Gothic"/>
          <w:sz w:val="22"/>
          <w:szCs w:val="22"/>
        </w:rPr>
      </w:pPr>
      <w:r>
        <w:rPr>
          <w:rFonts w:eastAsia="Malgun Gothic"/>
          <w:sz w:val="22"/>
          <w:szCs w:val="22"/>
        </w:rPr>
        <w:t xml:space="preserve">In Figure 1, we provide </w:t>
      </w:r>
      <w:r w:rsidR="00072C50">
        <w:rPr>
          <w:rFonts w:eastAsia="Malgun Gothic"/>
          <w:sz w:val="22"/>
          <w:szCs w:val="22"/>
        </w:rPr>
        <w:t xml:space="preserve">an example signaling flow of RACH-based LTM procedure. As illustrated in Figure 1, </w:t>
      </w:r>
    </w:p>
    <w:p w14:paraId="3CAA4E4A" w14:textId="3F0263DA" w:rsidR="00072C50" w:rsidRPr="006628E2" w:rsidRDefault="00072C50"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Before early DL/UL synchronization with candidate cell(s) and L1 measurement/reporting, </w:t>
      </w:r>
      <w:r w:rsidR="00811933">
        <w:rPr>
          <w:rFonts w:eastAsia="Malgun Gothic"/>
          <w:sz w:val="22"/>
          <w:szCs w:val="22"/>
          <w:lang w:val="en-US"/>
        </w:rPr>
        <w:t>a</w:t>
      </w:r>
      <w:r>
        <w:rPr>
          <w:rFonts w:eastAsia="Malgun Gothic"/>
          <w:sz w:val="22"/>
          <w:szCs w:val="22"/>
          <w:lang w:val="en-US"/>
        </w:rPr>
        <w:t xml:space="preserve"> UE </w:t>
      </w:r>
      <w:r w:rsidR="00811933">
        <w:rPr>
          <w:rFonts w:eastAsia="Malgun Gothic"/>
          <w:sz w:val="22"/>
          <w:szCs w:val="22"/>
          <w:lang w:val="en-US"/>
        </w:rPr>
        <w:t>can be</w:t>
      </w:r>
      <w:r>
        <w:rPr>
          <w:rFonts w:eastAsia="Malgun Gothic"/>
          <w:sz w:val="22"/>
          <w:szCs w:val="22"/>
          <w:lang w:val="en-US"/>
        </w:rPr>
        <w:t xml:space="preserve"> provided by the network all necessary configuration(s) of candidate cell(s) for LTM operations.</w:t>
      </w:r>
      <w:r w:rsidR="00811933">
        <w:rPr>
          <w:rFonts w:eastAsia="Malgun Gothic"/>
          <w:sz w:val="22"/>
          <w:szCs w:val="22"/>
          <w:lang w:val="en-US"/>
        </w:rPr>
        <w:t xml:space="preserve"> At this stage, the UE can be provided serving cell configuration, common LTM configuration(s) for all candidate </w:t>
      </w:r>
      <w:r w:rsidR="00811933">
        <w:rPr>
          <w:rFonts w:eastAsia="Malgun Gothic"/>
          <w:sz w:val="22"/>
          <w:szCs w:val="22"/>
          <w:lang w:val="en-US"/>
        </w:rPr>
        <w:lastRenderedPageBreak/>
        <w:t>cells, and candidate cell specific LTM configuration(s) via different higher layer parameters. When/how to use or apply these configurations during the LTM procedures is also specified.</w:t>
      </w:r>
      <w:r>
        <w:rPr>
          <w:rFonts w:eastAsia="Malgun Gothic"/>
          <w:sz w:val="22"/>
          <w:szCs w:val="22"/>
          <w:lang w:val="en-US"/>
        </w:rPr>
        <w:t xml:space="preserve"> </w:t>
      </w:r>
    </w:p>
    <w:p w14:paraId="4DEDD308" w14:textId="4552080D" w:rsidR="006628E2" w:rsidRPr="00072C50"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performs early DL/UL synchronization including </w:t>
      </w:r>
      <w:r w:rsidR="00811933">
        <w:rPr>
          <w:rFonts w:eastAsia="Malgun Gothic"/>
          <w:sz w:val="22"/>
          <w:szCs w:val="22"/>
          <w:lang w:val="en-US"/>
        </w:rPr>
        <w:t xml:space="preserve">early </w:t>
      </w:r>
      <w:r>
        <w:rPr>
          <w:rFonts w:eastAsia="Malgun Gothic"/>
          <w:sz w:val="22"/>
          <w:szCs w:val="22"/>
          <w:lang w:val="en-US"/>
        </w:rPr>
        <w:t>TA acquisition e.g. based on PDCCH ordered PRACH transmission towards a target cell</w:t>
      </w:r>
    </w:p>
    <w:p w14:paraId="2B1C4573" w14:textId="15891594" w:rsidR="00072C50" w:rsidRPr="006628E2" w:rsidRDefault="00072C50"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performs L1 measurements (SSB-based in Rel-18 LTM) on </w:t>
      </w:r>
      <w:r w:rsidR="006628E2">
        <w:rPr>
          <w:rFonts w:eastAsia="Malgun Gothic"/>
          <w:sz w:val="22"/>
          <w:szCs w:val="22"/>
          <w:lang w:val="en-US"/>
        </w:rPr>
        <w:t>candidate cell(s) and reporting on the serving cell</w:t>
      </w:r>
      <w:r w:rsidR="00811933">
        <w:rPr>
          <w:rFonts w:eastAsia="Malgun Gothic"/>
          <w:sz w:val="22"/>
          <w:szCs w:val="22"/>
          <w:lang w:val="en-US"/>
        </w:rPr>
        <w:t>; this is to facilitate LTM cell switching</w:t>
      </w:r>
    </w:p>
    <w:p w14:paraId="48372C13" w14:textId="57872237" w:rsidR="006628E2" w:rsidRPr="006628E2"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The UE can then receive a </w:t>
      </w:r>
      <w:r w:rsidR="00C27A52">
        <w:rPr>
          <w:rFonts w:eastAsia="Malgun Gothic"/>
          <w:sz w:val="22"/>
          <w:szCs w:val="22"/>
          <w:lang w:val="en-US"/>
        </w:rPr>
        <w:t>CSC MAC CE</w:t>
      </w:r>
      <w:r>
        <w:rPr>
          <w:rFonts w:eastAsia="Malgun Gothic"/>
          <w:sz w:val="22"/>
          <w:szCs w:val="22"/>
          <w:lang w:val="en-US"/>
        </w:rPr>
        <w:t xml:space="preserve"> indicating a TCI state for the target cell for cell switching, and after a beam application time </w:t>
      </w:r>
      <w:r w:rsidR="00880167">
        <w:rPr>
          <w:rFonts w:eastAsia="Malgun Gothic"/>
          <w:sz w:val="22"/>
          <w:szCs w:val="22"/>
          <w:lang w:val="en-US"/>
        </w:rPr>
        <w:t xml:space="preserve">or beam switching delay </w:t>
      </w:r>
      <w:r>
        <w:rPr>
          <w:rFonts w:eastAsia="Malgun Gothic"/>
          <w:sz w:val="22"/>
          <w:szCs w:val="22"/>
          <w:lang w:val="en-US"/>
        </w:rPr>
        <w:t xml:space="preserve">specified with respect to the </w:t>
      </w:r>
      <w:r w:rsidR="00C27A52">
        <w:rPr>
          <w:rFonts w:eastAsia="Malgun Gothic"/>
          <w:sz w:val="22"/>
          <w:szCs w:val="22"/>
          <w:lang w:val="en-US"/>
        </w:rPr>
        <w:t>CSC MAC CE</w:t>
      </w:r>
      <w:r>
        <w:rPr>
          <w:rFonts w:eastAsia="Malgun Gothic"/>
          <w:sz w:val="22"/>
          <w:szCs w:val="22"/>
          <w:lang w:val="en-US"/>
        </w:rPr>
        <w:t>, the UE can apply the indicated TCI state for the target cell</w:t>
      </w:r>
    </w:p>
    <w:p w14:paraId="7E7D7EFA" w14:textId="3299A406" w:rsidR="00BB1715" w:rsidRPr="00103097" w:rsidRDefault="006628E2"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 xml:space="preserve">After a LTM </w:t>
      </w:r>
      <w:r w:rsidR="00811933">
        <w:rPr>
          <w:rFonts w:eastAsia="Malgun Gothic"/>
          <w:sz w:val="22"/>
          <w:szCs w:val="22"/>
          <w:lang w:val="en-US"/>
        </w:rPr>
        <w:t>interruption time</w:t>
      </w:r>
      <w:r>
        <w:rPr>
          <w:rFonts w:eastAsia="Malgun Gothic"/>
          <w:sz w:val="22"/>
          <w:szCs w:val="22"/>
          <w:lang w:val="en-US"/>
        </w:rPr>
        <w:t>, the LTM cell switch</w:t>
      </w:r>
      <w:r w:rsidR="00811933">
        <w:rPr>
          <w:rFonts w:eastAsia="Malgun Gothic"/>
          <w:sz w:val="22"/>
          <w:szCs w:val="22"/>
          <w:lang w:val="en-US"/>
        </w:rPr>
        <w:t>ing</w:t>
      </w:r>
      <w:r>
        <w:rPr>
          <w:rFonts w:eastAsia="Malgun Gothic"/>
          <w:sz w:val="22"/>
          <w:szCs w:val="22"/>
          <w:lang w:val="en-US"/>
        </w:rPr>
        <w:t xml:space="preserve"> can be declared as </w:t>
      </w:r>
      <w:r w:rsidR="00DE7FE0">
        <w:rPr>
          <w:rFonts w:eastAsia="Malgun Gothic"/>
          <w:sz w:val="22"/>
          <w:szCs w:val="22"/>
          <w:lang w:val="en-US"/>
        </w:rPr>
        <w:t>complete</w:t>
      </w:r>
      <w:r>
        <w:rPr>
          <w:rFonts w:eastAsia="Malgun Gothic"/>
          <w:sz w:val="22"/>
          <w:szCs w:val="22"/>
          <w:lang w:val="en-US"/>
        </w:rPr>
        <w:t xml:space="preserve"> followed by a first UL transmission towards the target cell (now the new serving cell)</w:t>
      </w:r>
    </w:p>
    <w:p w14:paraId="420478B6" w14:textId="4B3638E5" w:rsidR="00103097" w:rsidRPr="00880167" w:rsidRDefault="00103097" w:rsidP="00103097">
      <w:pPr>
        <w:pStyle w:val="ListParagraph"/>
        <w:tabs>
          <w:tab w:val="left" w:pos="3355"/>
        </w:tabs>
        <w:spacing w:after="0"/>
        <w:ind w:left="360"/>
        <w:jc w:val="both"/>
        <w:rPr>
          <w:rFonts w:eastAsia="Malgun Gothic"/>
          <w:sz w:val="22"/>
          <w:szCs w:val="22"/>
        </w:rPr>
      </w:pPr>
    </w:p>
    <w:p w14:paraId="56F9F2EC" w14:textId="4E30F7FA" w:rsidR="00811933" w:rsidRPr="00103097" w:rsidRDefault="00880167" w:rsidP="00103097">
      <w:pPr>
        <w:tabs>
          <w:tab w:val="left" w:pos="3355"/>
        </w:tabs>
        <w:wordWrap/>
        <w:jc w:val="both"/>
        <w:rPr>
          <w:rFonts w:eastAsia="Malgun Gothic"/>
          <w:sz w:val="22"/>
          <w:szCs w:val="22"/>
        </w:rPr>
      </w:pPr>
      <w:r>
        <w:rPr>
          <w:rFonts w:eastAsia="Malgun Gothic"/>
          <w:sz w:val="22"/>
          <w:szCs w:val="22"/>
        </w:rPr>
        <w:t xml:space="preserve">It is evident that both “before” and “during” LTM cell switch </w:t>
      </w:r>
      <w:r w:rsidR="000D68D1">
        <w:rPr>
          <w:rFonts w:eastAsia="Malgun Gothic"/>
          <w:sz w:val="22"/>
          <w:szCs w:val="22"/>
        </w:rPr>
        <w:t xml:space="preserve">(e.g., with a reference to the reception/application of the LTM CSC </w:t>
      </w:r>
      <w:r w:rsidR="00DE7FE0">
        <w:rPr>
          <w:rFonts w:eastAsia="Malgun Gothic"/>
          <w:sz w:val="22"/>
          <w:szCs w:val="22"/>
        </w:rPr>
        <w:t>MAC CE</w:t>
      </w:r>
      <w:r w:rsidR="000D68D1">
        <w:rPr>
          <w:rFonts w:eastAsia="Malgun Gothic"/>
          <w:sz w:val="22"/>
          <w:szCs w:val="22"/>
        </w:rPr>
        <w:t>) comprise multiple components and timing assumptions, which would result in numerous signaling design alternatives</w:t>
      </w:r>
      <w:r w:rsidR="00080415">
        <w:rPr>
          <w:rFonts w:eastAsia="Malgun Gothic"/>
          <w:sz w:val="22"/>
          <w:szCs w:val="22"/>
        </w:rPr>
        <w:t xml:space="preserve"> and timeline considerations for CSI reporting</w:t>
      </w:r>
      <w:r w:rsidR="000D68D1">
        <w:rPr>
          <w:rFonts w:eastAsia="Malgun Gothic"/>
          <w:sz w:val="22"/>
          <w:szCs w:val="22"/>
        </w:rPr>
        <w:t xml:space="preserve"> including</w:t>
      </w:r>
      <w:r w:rsidR="00BA6A49">
        <w:rPr>
          <w:rFonts w:eastAsia="Malgun Gothic"/>
          <w:sz w:val="22"/>
          <w:szCs w:val="22"/>
        </w:rPr>
        <w:t>:</w:t>
      </w:r>
      <w:r w:rsidR="00080415">
        <w:rPr>
          <w:rFonts w:eastAsia="Malgun Gothic"/>
          <w:sz w:val="22"/>
          <w:szCs w:val="22"/>
        </w:rPr>
        <w:t xml:space="preserve"> to</w:t>
      </w:r>
      <w:r w:rsidR="00570ECC">
        <w:rPr>
          <w:rFonts w:eastAsia="Malgun Gothic"/>
          <w:sz w:val="22"/>
          <w:szCs w:val="22"/>
        </w:rPr>
        <w:t xml:space="preserve"> which</w:t>
      </w:r>
      <w:r w:rsidR="000D68D1">
        <w:rPr>
          <w:rFonts w:eastAsia="Malgun Gothic"/>
          <w:sz w:val="22"/>
          <w:szCs w:val="22"/>
        </w:rPr>
        <w:t xml:space="preserve"> </w:t>
      </w:r>
      <w:r w:rsidR="00570ECC">
        <w:rPr>
          <w:rFonts w:eastAsia="Malgun Gothic"/>
          <w:sz w:val="22"/>
          <w:szCs w:val="22"/>
        </w:rPr>
        <w:t>source cell(s)</w:t>
      </w:r>
      <w:r w:rsidR="00435E7A">
        <w:rPr>
          <w:rFonts w:eastAsia="Malgun Gothic"/>
          <w:sz w:val="22"/>
          <w:szCs w:val="22"/>
        </w:rPr>
        <w:t xml:space="preserve"> a</w:t>
      </w:r>
      <w:r w:rsidR="00570ECC">
        <w:rPr>
          <w:rFonts w:eastAsia="Malgun Gothic"/>
          <w:sz w:val="22"/>
          <w:szCs w:val="22"/>
        </w:rPr>
        <w:t xml:space="preserve"> CSI report</w:t>
      </w:r>
      <w:r w:rsidR="00080415">
        <w:rPr>
          <w:rFonts w:eastAsia="Malgun Gothic"/>
          <w:sz w:val="22"/>
          <w:szCs w:val="22"/>
        </w:rPr>
        <w:t xml:space="preserve"> can be sent</w:t>
      </w:r>
      <w:r w:rsidR="00435E7A">
        <w:rPr>
          <w:rFonts w:eastAsia="Malgun Gothic"/>
          <w:sz w:val="22"/>
          <w:szCs w:val="22"/>
        </w:rPr>
        <w:t>, how to set UL spatial filters</w:t>
      </w:r>
      <w:r w:rsidR="00080415">
        <w:rPr>
          <w:rFonts w:eastAsia="Malgun Gothic"/>
          <w:sz w:val="22"/>
          <w:szCs w:val="22"/>
        </w:rPr>
        <w:t xml:space="preserve"> (e.g., for FR2)</w:t>
      </w:r>
      <w:r w:rsidR="00435E7A">
        <w:rPr>
          <w:rFonts w:eastAsia="Malgun Gothic"/>
          <w:sz w:val="22"/>
          <w:szCs w:val="22"/>
        </w:rPr>
        <w:t>/determine UL resource(s) to transmit the CSI report</w:t>
      </w:r>
      <w:r w:rsidR="00570ECC">
        <w:rPr>
          <w:rFonts w:eastAsia="Malgun Gothic"/>
          <w:sz w:val="22"/>
          <w:szCs w:val="22"/>
        </w:rPr>
        <w:t xml:space="preserve">, when/how to send the CSI report given the LTM </w:t>
      </w:r>
      <w:r w:rsidR="00435E7A">
        <w:rPr>
          <w:rFonts w:eastAsia="Malgun Gothic"/>
          <w:sz w:val="22"/>
          <w:szCs w:val="22"/>
        </w:rPr>
        <w:t>interruption time which comprise</w:t>
      </w:r>
      <w:r w:rsidR="00080415">
        <w:rPr>
          <w:rFonts w:eastAsia="Malgun Gothic"/>
          <w:sz w:val="22"/>
          <w:szCs w:val="22"/>
        </w:rPr>
        <w:t>s</w:t>
      </w:r>
      <w:r w:rsidR="00435E7A">
        <w:rPr>
          <w:rFonts w:eastAsia="Malgun Gothic"/>
          <w:sz w:val="22"/>
          <w:szCs w:val="22"/>
        </w:rPr>
        <w:t xml:space="preserve"> a portion of LTM </w:t>
      </w:r>
      <w:r w:rsidR="00BA6A49">
        <w:rPr>
          <w:rFonts w:eastAsia="Malgun Gothic"/>
          <w:sz w:val="22"/>
          <w:szCs w:val="22"/>
        </w:rPr>
        <w:t>operation</w:t>
      </w:r>
      <w:r w:rsidR="00435E7A">
        <w:rPr>
          <w:rFonts w:eastAsia="Malgun Gothic"/>
          <w:sz w:val="22"/>
          <w:szCs w:val="22"/>
        </w:rPr>
        <w:t xml:space="preserve"> uncertainty time and etc. Befor</w:t>
      </w:r>
      <w:r w:rsidR="00080415">
        <w:rPr>
          <w:rFonts w:eastAsia="Malgun Gothic"/>
          <w:sz w:val="22"/>
          <w:szCs w:val="22"/>
        </w:rPr>
        <w:t xml:space="preserve">e getting into these next-level </w:t>
      </w:r>
      <w:r w:rsidR="00435E7A">
        <w:rPr>
          <w:rFonts w:eastAsia="Malgun Gothic"/>
          <w:sz w:val="22"/>
          <w:szCs w:val="22"/>
        </w:rPr>
        <w:t xml:space="preserve">details, RAN1 </w:t>
      </w:r>
      <w:r w:rsidR="00080415">
        <w:rPr>
          <w:rFonts w:eastAsia="Malgun Gothic"/>
          <w:sz w:val="22"/>
          <w:szCs w:val="22"/>
        </w:rPr>
        <w:t>can</w:t>
      </w:r>
      <w:r w:rsidR="00435E7A">
        <w:rPr>
          <w:rFonts w:eastAsia="Malgun Gothic"/>
          <w:sz w:val="22"/>
          <w:szCs w:val="22"/>
        </w:rPr>
        <w:t xml:space="preserve"> </w:t>
      </w:r>
      <w:r w:rsidR="00103097">
        <w:rPr>
          <w:rFonts w:eastAsia="Malgun Gothic"/>
          <w:sz w:val="22"/>
          <w:szCs w:val="22"/>
        </w:rPr>
        <w:t xml:space="preserve">first identify and specify necessary enhancements related to </w:t>
      </w:r>
      <w:r w:rsidR="00435E7A">
        <w:rPr>
          <w:rFonts w:eastAsia="Malgun Gothic"/>
          <w:sz w:val="22"/>
          <w:szCs w:val="22"/>
        </w:rPr>
        <w:t xml:space="preserve"> </w:t>
      </w:r>
      <w:r w:rsidR="000D68D1">
        <w:rPr>
          <w:rFonts w:eastAsia="Malgun Gothic"/>
          <w:sz w:val="22"/>
          <w:szCs w:val="22"/>
        </w:rPr>
        <w:t xml:space="preserve">   </w:t>
      </w:r>
    </w:p>
    <w:p w14:paraId="7BD52DC9" w14:textId="48D21BCA" w:rsidR="00103097" w:rsidRPr="00103097" w:rsidRDefault="00103097"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resource configuration(s) for measurement</w:t>
      </w:r>
    </w:p>
    <w:p w14:paraId="46C17615" w14:textId="1213967A" w:rsidR="00103097" w:rsidRPr="00EA2113" w:rsidRDefault="00103097" w:rsidP="00103097">
      <w:pPr>
        <w:pStyle w:val="ListParagraph"/>
        <w:numPr>
          <w:ilvl w:val="0"/>
          <w:numId w:val="34"/>
        </w:numPr>
        <w:tabs>
          <w:tab w:val="left" w:pos="3355"/>
        </w:tabs>
        <w:spacing w:after="0"/>
        <w:jc w:val="both"/>
        <w:rPr>
          <w:rFonts w:eastAsia="Malgun Gothic"/>
          <w:sz w:val="22"/>
          <w:szCs w:val="22"/>
        </w:rPr>
      </w:pPr>
      <w:r>
        <w:rPr>
          <w:rFonts w:eastAsia="Malgun Gothic"/>
          <w:sz w:val="22"/>
          <w:szCs w:val="22"/>
          <w:lang w:val="en-US"/>
        </w:rPr>
        <w:t>procedure(s) related to CSI-RS measurement</w:t>
      </w:r>
      <w:r w:rsidRPr="00EA2113">
        <w:rPr>
          <w:i/>
          <w:sz w:val="22"/>
          <w:szCs w:val="22"/>
        </w:rPr>
        <w:t xml:space="preserve"> </w:t>
      </w:r>
    </w:p>
    <w:p w14:paraId="61CB4DC6" w14:textId="148085A3" w:rsidR="00103097" w:rsidRDefault="00103097" w:rsidP="00103097">
      <w:pPr>
        <w:tabs>
          <w:tab w:val="left" w:pos="3355"/>
        </w:tabs>
        <w:wordWrap/>
        <w:jc w:val="both"/>
        <w:rPr>
          <w:b/>
          <w:sz w:val="22"/>
          <w:szCs w:val="22"/>
        </w:rPr>
      </w:pPr>
    </w:p>
    <w:p w14:paraId="32C70CD9" w14:textId="1274F1FF" w:rsidR="00EA2113" w:rsidRDefault="00103097" w:rsidP="00103097">
      <w:pPr>
        <w:tabs>
          <w:tab w:val="left" w:pos="3355"/>
        </w:tabs>
        <w:wordWrap/>
        <w:jc w:val="both"/>
        <w:rPr>
          <w:i/>
          <w:sz w:val="22"/>
          <w:szCs w:val="22"/>
        </w:rPr>
      </w:pPr>
      <w:r w:rsidRPr="006C0AD0">
        <w:rPr>
          <w:b/>
          <w:sz w:val="22"/>
          <w:szCs w:val="22"/>
        </w:rPr>
        <w:t xml:space="preserve">Proposal </w:t>
      </w:r>
      <w:r>
        <w:rPr>
          <w:b/>
          <w:sz w:val="22"/>
          <w:szCs w:val="22"/>
        </w:rPr>
        <w:t>10</w:t>
      </w:r>
      <w:r w:rsidRPr="006C0AD0">
        <w:rPr>
          <w:b/>
          <w:sz w:val="22"/>
          <w:szCs w:val="22"/>
        </w:rPr>
        <w:t xml:space="preserve">: </w:t>
      </w:r>
      <w:r w:rsidR="00EA2113">
        <w:rPr>
          <w:i/>
          <w:sz w:val="22"/>
          <w:szCs w:val="22"/>
        </w:rPr>
        <w:t xml:space="preserve">Regarding specifying CSI acquisition before or during LTM cell switch, RAN1 </w:t>
      </w:r>
      <w:r w:rsidR="0080146D">
        <w:rPr>
          <w:i/>
          <w:sz w:val="22"/>
          <w:szCs w:val="22"/>
        </w:rPr>
        <w:t xml:space="preserve">should </w:t>
      </w:r>
      <w:r w:rsidR="00EA2113">
        <w:rPr>
          <w:i/>
          <w:sz w:val="22"/>
          <w:szCs w:val="22"/>
        </w:rPr>
        <w:t>first identify and specify necessary enhancements related to:</w:t>
      </w:r>
    </w:p>
    <w:p w14:paraId="7D6B5781" w14:textId="13BCD912" w:rsidR="00EA2113" w:rsidRPr="00EA2113" w:rsidRDefault="00EA2113" w:rsidP="00EA2113">
      <w:pPr>
        <w:pStyle w:val="ListParagraph"/>
        <w:numPr>
          <w:ilvl w:val="0"/>
          <w:numId w:val="35"/>
        </w:numPr>
        <w:tabs>
          <w:tab w:val="left" w:pos="3355"/>
        </w:tabs>
        <w:jc w:val="both"/>
        <w:rPr>
          <w:i/>
          <w:sz w:val="22"/>
          <w:szCs w:val="22"/>
        </w:rPr>
      </w:pPr>
      <w:r>
        <w:rPr>
          <w:i/>
          <w:sz w:val="22"/>
          <w:szCs w:val="22"/>
          <w:lang w:val="en-US"/>
        </w:rPr>
        <w:t>resource configuration(s) for measurement</w:t>
      </w:r>
    </w:p>
    <w:p w14:paraId="46FCBF94" w14:textId="4C5738A6" w:rsidR="009D0C12" w:rsidRPr="009D0C12" w:rsidRDefault="009D0C12" w:rsidP="009D0C12">
      <w:pPr>
        <w:pStyle w:val="ListParagraph"/>
        <w:numPr>
          <w:ilvl w:val="0"/>
          <w:numId w:val="35"/>
        </w:numPr>
        <w:tabs>
          <w:tab w:val="left" w:pos="3355"/>
        </w:tabs>
        <w:jc w:val="both"/>
        <w:rPr>
          <w:i/>
          <w:sz w:val="22"/>
          <w:szCs w:val="22"/>
        </w:rPr>
      </w:pPr>
      <w:r>
        <w:rPr>
          <w:i/>
          <w:sz w:val="22"/>
          <w:szCs w:val="22"/>
          <w:lang w:val="en-US"/>
        </w:rPr>
        <w:t>procedure(s) related to CSI-RS measurement</w:t>
      </w:r>
      <w:r w:rsidR="0080146D">
        <w:rPr>
          <w:i/>
          <w:sz w:val="22"/>
          <w:szCs w:val="22"/>
          <w:lang w:val="en-US"/>
        </w:rPr>
        <w:t>, especially</w:t>
      </w:r>
      <w:r w:rsidR="000F4F63">
        <w:rPr>
          <w:i/>
          <w:sz w:val="22"/>
          <w:szCs w:val="22"/>
          <w:lang w:val="en-US"/>
        </w:rPr>
        <w:t xml:space="preserve"> relative to (in consideration of)</w:t>
      </w:r>
      <w:r w:rsidR="0080146D">
        <w:rPr>
          <w:i/>
          <w:sz w:val="22"/>
          <w:szCs w:val="22"/>
          <w:lang w:val="en-US"/>
        </w:rPr>
        <w:t xml:space="preserve"> the reception</w:t>
      </w:r>
      <w:r w:rsidR="000F4F63">
        <w:rPr>
          <w:i/>
          <w:sz w:val="22"/>
          <w:szCs w:val="22"/>
          <w:lang w:val="en-US"/>
        </w:rPr>
        <w:t xml:space="preserve"> and application</w:t>
      </w:r>
      <w:r w:rsidR="0080146D">
        <w:rPr>
          <w:i/>
          <w:sz w:val="22"/>
          <w:szCs w:val="22"/>
          <w:lang w:val="en-US"/>
        </w:rPr>
        <w:t xml:space="preserve"> of the LTM CSC MAC CE</w:t>
      </w:r>
      <w:r w:rsidR="00103097" w:rsidRPr="00EA2113">
        <w:rPr>
          <w:i/>
          <w:sz w:val="22"/>
          <w:szCs w:val="22"/>
        </w:rPr>
        <w:t xml:space="preserve">. </w:t>
      </w:r>
    </w:p>
    <w:p w14:paraId="5938F559" w14:textId="0AF39941" w:rsidR="009D0C12" w:rsidRDefault="0090057C" w:rsidP="00743504">
      <w:pPr>
        <w:pStyle w:val="Heading1"/>
        <w:numPr>
          <w:ilvl w:val="0"/>
          <w:numId w:val="19"/>
        </w:numPr>
        <w:spacing w:line="276" w:lineRule="auto"/>
        <w:jc w:val="both"/>
        <w:rPr>
          <w:sz w:val="32"/>
          <w:szCs w:val="32"/>
          <w:lang w:val="en-US"/>
        </w:rPr>
      </w:pPr>
      <w:r>
        <w:rPr>
          <w:sz w:val="32"/>
          <w:szCs w:val="32"/>
          <w:lang w:val="en-US"/>
        </w:rPr>
        <w:t>CSI-RS r</w:t>
      </w:r>
      <w:r w:rsidR="00DC655C">
        <w:rPr>
          <w:sz w:val="32"/>
          <w:szCs w:val="32"/>
          <w:lang w:val="en-US"/>
        </w:rPr>
        <w:t xml:space="preserve">esource configuration(s) </w:t>
      </w:r>
      <w:r w:rsidR="00B47191">
        <w:rPr>
          <w:sz w:val="32"/>
          <w:szCs w:val="32"/>
          <w:lang w:val="en-US"/>
        </w:rPr>
        <w:t xml:space="preserve">for CSI </w:t>
      </w:r>
      <w:r w:rsidR="00481790">
        <w:rPr>
          <w:sz w:val="32"/>
          <w:szCs w:val="32"/>
          <w:lang w:val="en-US"/>
        </w:rPr>
        <w:t>acquisition</w:t>
      </w:r>
    </w:p>
    <w:p w14:paraId="24E423F9" w14:textId="00A42E3B" w:rsidR="001148F0" w:rsidRPr="006F4D45" w:rsidRDefault="00CB09F1" w:rsidP="00CB09F1">
      <w:pPr>
        <w:wordWrap/>
        <w:jc w:val="both"/>
        <w:rPr>
          <w:sz w:val="22"/>
          <w:szCs w:val="22"/>
          <w:lang w:eastAsia="en-US"/>
        </w:rPr>
      </w:pPr>
      <w:r w:rsidRPr="006F4D45">
        <w:rPr>
          <w:sz w:val="22"/>
          <w:szCs w:val="22"/>
          <w:lang w:eastAsia="en-US"/>
        </w:rPr>
        <w:t>In LTM configurations,</w:t>
      </w:r>
      <w:r w:rsidR="00743504" w:rsidRPr="006F4D45">
        <w:rPr>
          <w:sz w:val="22"/>
          <w:szCs w:val="22"/>
          <w:lang w:eastAsia="en-US"/>
        </w:rPr>
        <w:t xml:space="preserve"> whether a candidate cell </w:t>
      </w:r>
      <w:r w:rsidR="00D7220A" w:rsidRPr="006F4D45">
        <w:rPr>
          <w:sz w:val="22"/>
          <w:szCs w:val="22"/>
          <w:lang w:eastAsia="en-US"/>
        </w:rPr>
        <w:t>is</w:t>
      </w:r>
      <w:r w:rsidR="00743504" w:rsidRPr="006F4D45">
        <w:rPr>
          <w:sz w:val="22"/>
          <w:szCs w:val="22"/>
          <w:lang w:eastAsia="en-US"/>
        </w:rPr>
        <w:t xml:space="preserve"> for CSI acquisition can be enabled or disabled by the network. If the network determines that only a subset of the configured candidate cells is up for CSI acquisition, the UE can be provided the subset during the LTM preparation phase (see Figure 1)</w:t>
      </w:r>
      <w:r w:rsidR="00D7220A" w:rsidRPr="006F4D45">
        <w:rPr>
          <w:sz w:val="22"/>
          <w:szCs w:val="22"/>
          <w:lang w:eastAsia="en-US"/>
        </w:rPr>
        <w:t>. In a later phase, the UE can perform CSI acquisition on a target cell – out of the subset of candidate cell(s) – before or during LTM switch.</w:t>
      </w:r>
      <w:r w:rsidR="00743504" w:rsidRPr="006F4D45">
        <w:rPr>
          <w:sz w:val="22"/>
          <w:szCs w:val="22"/>
          <w:lang w:eastAsia="en-US"/>
        </w:rPr>
        <w:t xml:space="preserve"> </w:t>
      </w:r>
      <w:r w:rsidR="00E3215F" w:rsidRPr="006F4D45">
        <w:rPr>
          <w:sz w:val="22"/>
          <w:szCs w:val="22"/>
          <w:lang w:eastAsia="en-US"/>
        </w:rPr>
        <w:t>This can save signaling overhead if CSI acquisition on a target cell is triggered or activated in a dynamic manner.</w:t>
      </w:r>
      <w:r w:rsidR="00D7220A" w:rsidRPr="006F4D45">
        <w:rPr>
          <w:sz w:val="22"/>
          <w:szCs w:val="22"/>
          <w:lang w:eastAsia="en-US"/>
        </w:rPr>
        <w:t xml:space="preserve"> </w:t>
      </w:r>
      <w:r w:rsidR="00743504" w:rsidRPr="006F4D45">
        <w:rPr>
          <w:sz w:val="22"/>
          <w:szCs w:val="22"/>
          <w:lang w:eastAsia="en-US"/>
        </w:rPr>
        <w:t xml:space="preserve"> </w:t>
      </w:r>
      <w:r w:rsidRPr="006F4D45">
        <w:rPr>
          <w:sz w:val="22"/>
          <w:szCs w:val="22"/>
          <w:lang w:eastAsia="en-US"/>
        </w:rPr>
        <w:t xml:space="preserve"> </w:t>
      </w:r>
    </w:p>
    <w:p w14:paraId="7DEB07E7" w14:textId="358E47CE" w:rsidR="001148F0" w:rsidRDefault="001148F0" w:rsidP="00CB09F1">
      <w:pPr>
        <w:wordWrap/>
        <w:jc w:val="both"/>
        <w:rPr>
          <w:lang w:eastAsia="en-US"/>
        </w:rPr>
      </w:pPr>
    </w:p>
    <w:p w14:paraId="3F487544" w14:textId="00ACD987" w:rsidR="009D0C12" w:rsidRPr="00E3215F" w:rsidRDefault="00E3215F" w:rsidP="00E3215F">
      <w:pPr>
        <w:tabs>
          <w:tab w:val="left" w:pos="3355"/>
        </w:tabs>
        <w:wordWrap/>
        <w:jc w:val="both"/>
        <w:rPr>
          <w:i/>
          <w:sz w:val="22"/>
          <w:szCs w:val="22"/>
        </w:rPr>
      </w:pPr>
      <w:r w:rsidRPr="006C0AD0">
        <w:rPr>
          <w:b/>
          <w:sz w:val="22"/>
          <w:szCs w:val="22"/>
        </w:rPr>
        <w:t xml:space="preserve">Proposal </w:t>
      </w:r>
      <w:r>
        <w:rPr>
          <w:b/>
          <w:sz w:val="22"/>
          <w:szCs w:val="22"/>
        </w:rPr>
        <w:t>1</w:t>
      </w:r>
      <w:r w:rsidR="000F4F63">
        <w:rPr>
          <w:b/>
          <w:sz w:val="22"/>
          <w:szCs w:val="22"/>
        </w:rPr>
        <w:t>1</w:t>
      </w:r>
      <w:r w:rsidRPr="006C0AD0">
        <w:rPr>
          <w:b/>
          <w:sz w:val="22"/>
          <w:szCs w:val="22"/>
        </w:rPr>
        <w:t xml:space="preserve">: </w:t>
      </w:r>
      <w:r>
        <w:rPr>
          <w:i/>
          <w:sz w:val="22"/>
          <w:szCs w:val="22"/>
        </w:rPr>
        <w:t>For CSI acquisition before or during LTM cell switch, a UE can be provided by the network whether a candidate cell is enabled or not for CSI acquisition.</w:t>
      </w:r>
    </w:p>
    <w:p w14:paraId="0B0525D3" w14:textId="5D160133" w:rsidR="00811933" w:rsidRPr="00103097" w:rsidRDefault="00811933" w:rsidP="009D0C12">
      <w:pPr>
        <w:tabs>
          <w:tab w:val="left" w:pos="3355"/>
        </w:tabs>
        <w:jc w:val="both"/>
        <w:rPr>
          <w:rFonts w:eastAsia="Malgun Gothic"/>
          <w:sz w:val="22"/>
          <w:szCs w:val="22"/>
        </w:rPr>
      </w:pPr>
    </w:p>
    <w:p w14:paraId="3A3B07D6" w14:textId="6A0B37E7" w:rsidR="000067DD" w:rsidRDefault="00DC655C" w:rsidP="000067DD">
      <w:pPr>
        <w:wordWrap/>
        <w:jc w:val="both"/>
        <w:rPr>
          <w:sz w:val="22"/>
          <w:szCs w:val="22"/>
          <w:lang w:val="en-GB" w:eastAsia="en-US"/>
        </w:rPr>
      </w:pPr>
      <w:r>
        <w:rPr>
          <w:rFonts w:eastAsia="Malgun Gothic"/>
          <w:sz w:val="22"/>
          <w:szCs w:val="22"/>
        </w:rPr>
        <w:t xml:space="preserve">The CSI-RS resource configuration(s) for CSI acquisition </w:t>
      </w:r>
      <w:r w:rsidR="00932509">
        <w:rPr>
          <w:rFonts w:eastAsia="Malgun Gothic"/>
          <w:sz w:val="22"/>
          <w:szCs w:val="22"/>
        </w:rPr>
        <w:t xml:space="preserve">can be provided in similar ways relative to the CSI-RS resource configuration(s) for L1 measurement/reporting as discussed in Section 2. </w:t>
      </w:r>
      <w:r w:rsidR="000067DD">
        <w:rPr>
          <w:rFonts w:eastAsia="Malgun Gothic"/>
          <w:sz w:val="22"/>
          <w:szCs w:val="22"/>
        </w:rPr>
        <w:t xml:space="preserve">For instance, the CSI-RS resource configuration(s) for CSI acquisition can be provided in a common signaling for all candidate cell(s) </w:t>
      </w:r>
      <w:r w:rsidR="000067DD">
        <w:rPr>
          <w:sz w:val="22"/>
          <w:szCs w:val="22"/>
          <w:lang w:val="en-GB" w:eastAsia="en-US"/>
        </w:rPr>
        <w:t xml:space="preserve">that also comprises </w:t>
      </w:r>
      <w:r w:rsidR="000067DD" w:rsidRPr="00F55947">
        <w:rPr>
          <w:i/>
          <w:sz w:val="22"/>
          <w:szCs w:val="22"/>
          <w:lang w:val="en-GB" w:eastAsia="en-US"/>
        </w:rPr>
        <w:t>ltm-CandidateIdList</w:t>
      </w:r>
      <w:r w:rsidR="000067DD">
        <w:rPr>
          <w:sz w:val="22"/>
          <w:szCs w:val="22"/>
          <w:lang w:val="en-GB" w:eastAsia="en-US"/>
        </w:rPr>
        <w:t xml:space="preserve">; in this case, each of the configured CSI-RS resources for CSI acquisition can be associated to an entry (a candidate cell ID) in the </w:t>
      </w:r>
      <w:r w:rsidR="000067DD" w:rsidRPr="00F55947">
        <w:rPr>
          <w:i/>
          <w:sz w:val="22"/>
          <w:szCs w:val="22"/>
          <w:lang w:val="en-GB" w:eastAsia="en-US"/>
        </w:rPr>
        <w:t>ltm-CandidateIdList</w:t>
      </w:r>
      <w:r w:rsidR="000067DD">
        <w:rPr>
          <w:sz w:val="22"/>
          <w:szCs w:val="22"/>
          <w:lang w:val="en-GB" w:eastAsia="en-US"/>
        </w:rPr>
        <w:t xml:space="preserve"> – detailed signalling design can be up to RAN2. </w:t>
      </w:r>
    </w:p>
    <w:p w14:paraId="05A862E1" w14:textId="77777777" w:rsidR="000067DD" w:rsidRDefault="000067DD" w:rsidP="000067DD">
      <w:pPr>
        <w:jc w:val="both"/>
        <w:rPr>
          <w:sz w:val="22"/>
          <w:szCs w:val="22"/>
          <w:lang w:val="en-GB" w:eastAsia="en-US"/>
        </w:rPr>
      </w:pPr>
    </w:p>
    <w:p w14:paraId="64848F2E" w14:textId="517B8B92" w:rsidR="000067DD" w:rsidRPr="002F5F37" w:rsidRDefault="000067DD" w:rsidP="000067DD">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w:t>
      </w:r>
      <w:r w:rsidR="000F4F63">
        <w:rPr>
          <w:rFonts w:eastAsia="Malgun Gothic"/>
          <w:b/>
          <w:sz w:val="22"/>
          <w:szCs w:val="22"/>
          <w:lang w:val="en-GB"/>
        </w:rPr>
        <w:t>2</w:t>
      </w:r>
      <w:r>
        <w:rPr>
          <w:rFonts w:eastAsia="Malgun Gothic"/>
          <w:b/>
          <w:sz w:val="22"/>
          <w:szCs w:val="22"/>
          <w:lang w:val="en-GB"/>
        </w:rPr>
        <w:t>:</w:t>
      </w:r>
      <w:r>
        <w:rPr>
          <w:i/>
          <w:sz w:val="22"/>
          <w:szCs w:val="22"/>
        </w:rPr>
        <w:t xml:space="preserve"> The CSI-RS resource configuration(s) for CSI acquisition </w:t>
      </w:r>
      <w:r w:rsidR="00AF70E8">
        <w:rPr>
          <w:i/>
          <w:sz w:val="22"/>
          <w:szCs w:val="22"/>
        </w:rPr>
        <w:t>before or during</w:t>
      </w:r>
      <w:r>
        <w:rPr>
          <w:i/>
          <w:sz w:val="22"/>
          <w:szCs w:val="22"/>
        </w:rPr>
        <w:t xml:space="preserve"> LTM cell switch can be </w:t>
      </w:r>
      <w:r w:rsidR="00B47191">
        <w:rPr>
          <w:i/>
          <w:sz w:val="22"/>
          <w:szCs w:val="22"/>
        </w:rPr>
        <w:t>similarly provided</w:t>
      </w:r>
      <w:r>
        <w:rPr>
          <w:i/>
          <w:sz w:val="22"/>
          <w:szCs w:val="22"/>
        </w:rPr>
        <w:t xml:space="preserve"> relative to the CSI-RS resource configuration(s) for L1 measurement and reporting for Rel-19 mobility enhancements.</w:t>
      </w:r>
    </w:p>
    <w:p w14:paraId="7B266593" w14:textId="5D93CABB" w:rsidR="00435E7A" w:rsidRPr="000067DD" w:rsidRDefault="00435E7A" w:rsidP="00742EC2">
      <w:pPr>
        <w:tabs>
          <w:tab w:val="left" w:pos="3355"/>
        </w:tabs>
        <w:jc w:val="both"/>
        <w:rPr>
          <w:rFonts w:eastAsia="Malgun Gothic"/>
          <w:sz w:val="22"/>
          <w:szCs w:val="22"/>
          <w:lang w:val="en-GB"/>
        </w:rPr>
      </w:pPr>
    </w:p>
    <w:p w14:paraId="245C0ECD" w14:textId="5F169B62" w:rsidR="00DC655C" w:rsidRDefault="00F7439E" w:rsidP="00A825F5">
      <w:pPr>
        <w:tabs>
          <w:tab w:val="left" w:pos="3355"/>
        </w:tabs>
        <w:jc w:val="both"/>
        <w:rPr>
          <w:rFonts w:eastAsia="Malgun Gothic"/>
          <w:sz w:val="22"/>
          <w:szCs w:val="22"/>
        </w:rPr>
      </w:pPr>
      <w:r>
        <w:rPr>
          <w:rFonts w:eastAsia="Malgun Gothic"/>
          <w:sz w:val="22"/>
          <w:szCs w:val="22"/>
        </w:rPr>
        <w:t xml:space="preserve">In terms of time-domain behaviors, </w:t>
      </w:r>
      <w:r w:rsidR="002C48E1">
        <w:rPr>
          <w:rFonts w:eastAsia="Malgun Gothic"/>
          <w:sz w:val="22"/>
          <w:szCs w:val="22"/>
        </w:rPr>
        <w:t xml:space="preserve">to facilitate versatile CSI acquisition, </w:t>
      </w:r>
      <w:r>
        <w:rPr>
          <w:rFonts w:eastAsia="Malgun Gothic"/>
          <w:sz w:val="22"/>
          <w:szCs w:val="22"/>
        </w:rPr>
        <w:t>periodic</w:t>
      </w:r>
      <w:r w:rsidR="002C48E1">
        <w:rPr>
          <w:rFonts w:eastAsia="Malgun Gothic"/>
          <w:sz w:val="22"/>
          <w:szCs w:val="22"/>
        </w:rPr>
        <w:t>, semi-persistent, and aperiodic</w:t>
      </w:r>
      <w:r w:rsidR="00BA6A49">
        <w:rPr>
          <w:rFonts w:eastAsia="Malgun Gothic"/>
          <w:sz w:val="22"/>
          <w:szCs w:val="22"/>
        </w:rPr>
        <w:t xml:space="preserve"> </w:t>
      </w:r>
      <w:r w:rsidR="002C48E1">
        <w:rPr>
          <w:rFonts w:eastAsia="Malgun Gothic"/>
          <w:sz w:val="22"/>
          <w:szCs w:val="22"/>
        </w:rPr>
        <w:t xml:space="preserve">CSI-RS(s) </w:t>
      </w:r>
      <w:r w:rsidR="000439A8">
        <w:rPr>
          <w:rFonts w:eastAsia="Malgun Gothic"/>
          <w:sz w:val="22"/>
          <w:szCs w:val="22"/>
        </w:rPr>
        <w:t xml:space="preserve">should </w:t>
      </w:r>
      <w:r w:rsidR="00BA6A49">
        <w:rPr>
          <w:rFonts w:eastAsia="Malgun Gothic"/>
          <w:sz w:val="22"/>
          <w:szCs w:val="22"/>
        </w:rPr>
        <w:t>be supported</w:t>
      </w:r>
      <w:r>
        <w:rPr>
          <w:rFonts w:eastAsia="Malgun Gothic"/>
          <w:sz w:val="22"/>
          <w:szCs w:val="22"/>
        </w:rPr>
        <w:t>. Configuration(s) of periodic CSI-RS resource(s) for CSI acquisition is</w:t>
      </w:r>
      <w:r w:rsidR="00A26E43">
        <w:rPr>
          <w:rFonts w:eastAsia="Malgun Gothic"/>
          <w:sz w:val="22"/>
          <w:szCs w:val="22"/>
        </w:rPr>
        <w:t xml:space="preserve"> simple and</w:t>
      </w:r>
      <w:r>
        <w:rPr>
          <w:rFonts w:eastAsia="Malgun Gothic"/>
          <w:sz w:val="22"/>
          <w:szCs w:val="22"/>
        </w:rPr>
        <w:t xml:space="preserve"> straightforward.</w:t>
      </w:r>
      <w:r w:rsidR="009C67E9">
        <w:rPr>
          <w:rFonts w:eastAsia="Malgun Gothic"/>
          <w:sz w:val="22"/>
          <w:szCs w:val="22"/>
        </w:rPr>
        <w:t xml:space="preserve"> To s</w:t>
      </w:r>
      <w:r>
        <w:rPr>
          <w:rFonts w:eastAsia="Malgun Gothic"/>
          <w:sz w:val="22"/>
          <w:szCs w:val="22"/>
        </w:rPr>
        <w:t>upport SP/AP CSI-RS(s) measurement for CSI acquisition on a t</w:t>
      </w:r>
      <w:r w:rsidR="009C67E9">
        <w:rPr>
          <w:rFonts w:eastAsia="Malgun Gothic"/>
          <w:sz w:val="22"/>
          <w:szCs w:val="22"/>
        </w:rPr>
        <w:t>arget candidate cell, additional</w:t>
      </w:r>
      <w:r w:rsidR="00CB68DA">
        <w:rPr>
          <w:rFonts w:eastAsia="Malgun Gothic"/>
          <w:sz w:val="22"/>
          <w:szCs w:val="22"/>
        </w:rPr>
        <w:t xml:space="preserve"> signaling and the corresponding</w:t>
      </w:r>
      <w:r w:rsidR="009C67E9">
        <w:rPr>
          <w:rFonts w:eastAsia="Malgun Gothic"/>
          <w:sz w:val="22"/>
          <w:szCs w:val="22"/>
        </w:rPr>
        <w:t xml:space="preserve"> UE behaviors need to be specified. Furthermore, </w:t>
      </w:r>
      <w:r w:rsidR="00A825F5">
        <w:rPr>
          <w:rFonts w:eastAsia="Malgun Gothic"/>
          <w:sz w:val="22"/>
          <w:szCs w:val="22"/>
        </w:rPr>
        <w:lastRenderedPageBreak/>
        <w:t xml:space="preserve">specifying means of supporting SP/AP CSI-RS(s) for CSI acquisition also needs to account for </w:t>
      </w:r>
      <w:r w:rsidR="00CB68DA">
        <w:rPr>
          <w:rFonts w:eastAsia="Malgun Gothic"/>
          <w:sz w:val="22"/>
          <w:szCs w:val="22"/>
        </w:rPr>
        <w:t>when</w:t>
      </w:r>
      <w:r w:rsidR="00A825F5">
        <w:rPr>
          <w:rFonts w:eastAsia="Malgun Gothic"/>
          <w:sz w:val="22"/>
          <w:szCs w:val="22"/>
        </w:rPr>
        <w:t xml:space="preserve"> the corresponding triggering/activation </w:t>
      </w:r>
      <w:r w:rsidR="00CB68DA">
        <w:rPr>
          <w:rFonts w:eastAsia="Malgun Gothic"/>
          <w:sz w:val="22"/>
          <w:szCs w:val="22"/>
        </w:rPr>
        <w:t>would occur</w:t>
      </w:r>
      <w:r w:rsidR="00A825F5">
        <w:rPr>
          <w:rFonts w:eastAsia="Malgun Gothic"/>
          <w:sz w:val="22"/>
          <w:szCs w:val="22"/>
        </w:rPr>
        <w:t xml:space="preserve"> </w:t>
      </w:r>
      <w:r w:rsidR="00CB68DA">
        <w:rPr>
          <w:rFonts w:eastAsia="Malgun Gothic"/>
          <w:sz w:val="22"/>
          <w:szCs w:val="22"/>
        </w:rPr>
        <w:t>(i.e., before or during). This is because</w:t>
      </w:r>
      <w:r w:rsidR="00A825F5">
        <w:rPr>
          <w:rFonts w:eastAsia="Malgun Gothic"/>
          <w:sz w:val="22"/>
          <w:szCs w:val="22"/>
        </w:rPr>
        <w:t xml:space="preserve"> before or during</w:t>
      </w:r>
      <w:r w:rsidR="00BA6A49">
        <w:rPr>
          <w:rFonts w:eastAsia="Malgun Gothic"/>
          <w:sz w:val="22"/>
          <w:szCs w:val="22"/>
        </w:rPr>
        <w:t xml:space="preserve"> the</w:t>
      </w:r>
      <w:r w:rsidR="00A825F5">
        <w:rPr>
          <w:rFonts w:eastAsia="Malgun Gothic"/>
          <w:sz w:val="22"/>
          <w:szCs w:val="22"/>
        </w:rPr>
        <w:t xml:space="preserve"> LTM cell switch could have different signali</w:t>
      </w:r>
      <w:r w:rsidR="00BA6A49">
        <w:rPr>
          <w:rFonts w:eastAsia="Malgun Gothic"/>
          <w:sz w:val="22"/>
          <w:szCs w:val="22"/>
        </w:rPr>
        <w:t>ng mediums to trigger/activate</w:t>
      </w:r>
      <w:r w:rsidR="00A825F5">
        <w:rPr>
          <w:rFonts w:eastAsia="Malgun Gothic"/>
          <w:sz w:val="22"/>
          <w:szCs w:val="22"/>
        </w:rPr>
        <w:t xml:space="preserve"> the SP/AP CSI-RS(s) for CSI acquisition. </w:t>
      </w:r>
      <w:r w:rsidR="00BE2E45">
        <w:rPr>
          <w:rFonts w:eastAsia="Malgun Gothic"/>
          <w:sz w:val="22"/>
          <w:szCs w:val="22"/>
        </w:rPr>
        <w:t xml:space="preserve">In addition, the relative timing between the </w:t>
      </w:r>
      <w:r w:rsidR="00530BE0">
        <w:rPr>
          <w:rFonts w:eastAsia="Malgun Gothic"/>
          <w:sz w:val="22"/>
          <w:szCs w:val="22"/>
        </w:rPr>
        <w:t xml:space="preserve">reception of the </w:t>
      </w:r>
      <w:r w:rsidR="00BE2E45">
        <w:rPr>
          <w:rFonts w:eastAsia="Malgun Gothic"/>
          <w:sz w:val="22"/>
          <w:szCs w:val="22"/>
        </w:rPr>
        <w:t>trigger/activation and the</w:t>
      </w:r>
      <w:r w:rsidR="00530BE0">
        <w:rPr>
          <w:rFonts w:eastAsia="Malgun Gothic"/>
          <w:sz w:val="22"/>
          <w:szCs w:val="22"/>
        </w:rPr>
        <w:t xml:space="preserve"> LTM CSC, from UE perspective, should be clearly specified and cannot be left to network implementation. </w:t>
      </w:r>
      <w:r w:rsidR="00E67834">
        <w:rPr>
          <w:rFonts w:eastAsia="Malgun Gothic"/>
          <w:sz w:val="22"/>
          <w:szCs w:val="22"/>
        </w:rPr>
        <w:t xml:space="preserve">This is because some processing time needed by the UE should be reflected in the CSI timeline (i.e. Z/Z’) relative to the application time for the LTM CSC. </w:t>
      </w:r>
      <w:r w:rsidR="009E1178">
        <w:rPr>
          <w:rFonts w:eastAsia="Malgun Gothic"/>
          <w:sz w:val="22"/>
          <w:szCs w:val="22"/>
        </w:rPr>
        <w:t>Note that</w:t>
      </w:r>
      <w:r w:rsidR="00E67834">
        <w:rPr>
          <w:rFonts w:eastAsia="Malgun Gothic"/>
          <w:sz w:val="22"/>
          <w:szCs w:val="22"/>
        </w:rPr>
        <w:t xml:space="preserve"> Z/Z’ is</w:t>
      </w:r>
      <w:r w:rsidR="009E1178">
        <w:rPr>
          <w:rFonts w:eastAsia="Malgun Gothic"/>
          <w:sz w:val="22"/>
          <w:szCs w:val="22"/>
        </w:rPr>
        <w:t>,</w:t>
      </w:r>
      <w:r w:rsidR="00E67834">
        <w:rPr>
          <w:rFonts w:eastAsia="Malgun Gothic"/>
          <w:sz w:val="22"/>
          <w:szCs w:val="22"/>
        </w:rPr>
        <w:t xml:space="preserve"> in many cases</w:t>
      </w:r>
      <w:r w:rsidR="009E1178">
        <w:rPr>
          <w:rFonts w:eastAsia="Malgun Gothic"/>
          <w:sz w:val="22"/>
          <w:szCs w:val="22"/>
        </w:rPr>
        <w:t>,</w:t>
      </w:r>
      <w:r w:rsidR="00E67834">
        <w:rPr>
          <w:rFonts w:eastAsia="Malgun Gothic"/>
          <w:sz w:val="22"/>
          <w:szCs w:val="22"/>
        </w:rPr>
        <w:t xml:space="preserve"> dependent on UE capability.</w:t>
      </w:r>
    </w:p>
    <w:p w14:paraId="00ACBC8B" w14:textId="2B36F444" w:rsidR="00A825F5" w:rsidRDefault="00A825F5" w:rsidP="00A825F5">
      <w:pPr>
        <w:tabs>
          <w:tab w:val="left" w:pos="3355"/>
        </w:tabs>
        <w:jc w:val="both"/>
        <w:rPr>
          <w:rFonts w:eastAsia="Malgun Gothic"/>
          <w:sz w:val="22"/>
          <w:szCs w:val="22"/>
        </w:rPr>
      </w:pPr>
    </w:p>
    <w:p w14:paraId="4A779497" w14:textId="59D517B6" w:rsidR="00A825F5" w:rsidRDefault="00A825F5" w:rsidP="00A825F5">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3</w:t>
      </w:r>
      <w:r>
        <w:rPr>
          <w:rFonts w:eastAsia="Malgun Gothic"/>
          <w:b/>
          <w:sz w:val="22"/>
          <w:szCs w:val="22"/>
          <w:lang w:val="en-GB"/>
        </w:rPr>
        <w:t>:</w:t>
      </w:r>
      <w:r>
        <w:rPr>
          <w:i/>
          <w:sz w:val="22"/>
          <w:szCs w:val="22"/>
        </w:rPr>
        <w:t xml:space="preserve"> Regarding CSI acquisition </w:t>
      </w:r>
      <w:r w:rsidR="00AF70E8">
        <w:rPr>
          <w:i/>
          <w:sz w:val="22"/>
          <w:szCs w:val="22"/>
        </w:rPr>
        <w:t>before or during</w:t>
      </w:r>
      <w:r>
        <w:rPr>
          <w:i/>
          <w:sz w:val="22"/>
          <w:szCs w:val="22"/>
        </w:rPr>
        <w:t xml:space="preserve"> LTM cell switch</w:t>
      </w:r>
      <w:r w:rsidR="00A976ED">
        <w:rPr>
          <w:i/>
          <w:sz w:val="22"/>
          <w:szCs w:val="22"/>
        </w:rPr>
        <w:t>, support periodic</w:t>
      </w:r>
      <w:r w:rsidR="002C48E1">
        <w:rPr>
          <w:i/>
          <w:sz w:val="22"/>
          <w:szCs w:val="22"/>
        </w:rPr>
        <w:t>, semi-persistent, and aperiodic</w:t>
      </w:r>
      <w:r w:rsidR="00BA6A49">
        <w:rPr>
          <w:i/>
          <w:sz w:val="22"/>
          <w:szCs w:val="22"/>
        </w:rPr>
        <w:t xml:space="preserve"> CSI-RS(s) for CSI acquisition</w:t>
      </w:r>
      <w:r>
        <w:rPr>
          <w:i/>
          <w:sz w:val="22"/>
          <w:szCs w:val="22"/>
        </w:rPr>
        <w:t>.</w:t>
      </w:r>
    </w:p>
    <w:p w14:paraId="0CC6D94C" w14:textId="58FB3E49" w:rsidR="00BA6A49" w:rsidRDefault="002C48E1" w:rsidP="00A976ED">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sidR="00BA6A49">
        <w:rPr>
          <w:i/>
          <w:sz w:val="22"/>
          <w:szCs w:val="22"/>
          <w:lang w:val="en-US"/>
        </w:rPr>
        <w:t>SP/AP</w:t>
      </w:r>
      <w:r w:rsidR="00BA6A49">
        <w:rPr>
          <w:i/>
          <w:sz w:val="22"/>
          <w:szCs w:val="22"/>
        </w:rPr>
        <w:t xml:space="preserve"> CSI-RS(s) for CSI acquisition</w:t>
      </w:r>
      <w:r>
        <w:rPr>
          <w:i/>
          <w:sz w:val="22"/>
          <w:szCs w:val="22"/>
          <w:lang w:val="en-US"/>
        </w:rPr>
        <w:t xml:space="preserve">, at least the following aspects should be specified </w:t>
      </w:r>
    </w:p>
    <w:p w14:paraId="358F3F19" w14:textId="3B717D94" w:rsidR="00A976ED" w:rsidRDefault="00E920C5" w:rsidP="00BA6A49">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 i.e., b</w:t>
      </w:r>
      <w:r w:rsidR="00AF70E8">
        <w:rPr>
          <w:rFonts w:eastAsia="Malgun Gothic"/>
          <w:i/>
          <w:sz w:val="22"/>
          <w:szCs w:val="22"/>
          <w:lang w:val="en-GB"/>
        </w:rPr>
        <w:t>efore or during</w:t>
      </w:r>
      <w:r w:rsidR="00481790">
        <w:rPr>
          <w:rFonts w:eastAsia="Malgun Gothic"/>
          <w:i/>
          <w:sz w:val="22"/>
          <w:szCs w:val="22"/>
          <w:lang w:val="en-GB"/>
        </w:rPr>
        <w:t xml:space="preserve"> the</w:t>
      </w:r>
      <w:r w:rsidR="00A976ED">
        <w:rPr>
          <w:rFonts w:eastAsia="Malgun Gothic"/>
          <w:i/>
          <w:sz w:val="22"/>
          <w:szCs w:val="22"/>
          <w:lang w:val="en-GB"/>
        </w:rPr>
        <w:t xml:space="preserve"> LTM cell switch</w:t>
      </w:r>
      <w:r w:rsidR="00E67834">
        <w:rPr>
          <w:rFonts w:eastAsia="Malgun Gothic"/>
          <w:i/>
          <w:sz w:val="22"/>
          <w:szCs w:val="22"/>
          <w:lang w:val="en-GB"/>
        </w:rPr>
        <w:t>, relative to the application of the LTM CSC considering the CSI processing timeline (e.g. Z/Z’)</w:t>
      </w:r>
    </w:p>
    <w:p w14:paraId="547CD8B6" w14:textId="02D5C2F9" w:rsidR="009D0C12" w:rsidRPr="007F3D3A" w:rsidRDefault="00BA6A49" w:rsidP="00BA6A49">
      <w:pPr>
        <w:pStyle w:val="ListParagraph"/>
        <w:numPr>
          <w:ilvl w:val="1"/>
          <w:numId w:val="36"/>
        </w:numPr>
        <w:jc w:val="both"/>
        <w:rPr>
          <w:rFonts w:eastAsia="Malgun Gothic"/>
          <w:i/>
          <w:sz w:val="22"/>
          <w:szCs w:val="22"/>
          <w:lang w:val="en-GB"/>
        </w:rPr>
      </w:pPr>
      <w:r>
        <w:rPr>
          <w:rFonts w:eastAsia="Malgun Gothic"/>
          <w:i/>
          <w:sz w:val="22"/>
          <w:szCs w:val="22"/>
          <w:lang w:val="en-GB"/>
        </w:rPr>
        <w:t>D</w:t>
      </w:r>
      <w:r w:rsidR="00A976ED">
        <w:rPr>
          <w:rFonts w:eastAsia="Malgun Gothic"/>
          <w:i/>
          <w:sz w:val="22"/>
          <w:szCs w:val="22"/>
          <w:lang w:val="en-GB"/>
        </w:rPr>
        <w:t>etailed signalling medium(s) and method(s) for activation/triggering</w:t>
      </w:r>
    </w:p>
    <w:p w14:paraId="7A34625D" w14:textId="642C0633" w:rsidR="009D0C12" w:rsidRDefault="009D0C12" w:rsidP="009D0C12">
      <w:pPr>
        <w:pStyle w:val="Heading1"/>
        <w:numPr>
          <w:ilvl w:val="0"/>
          <w:numId w:val="19"/>
        </w:numPr>
        <w:spacing w:line="276" w:lineRule="auto"/>
        <w:rPr>
          <w:sz w:val="32"/>
          <w:szCs w:val="32"/>
          <w:lang w:val="en-US"/>
        </w:rPr>
      </w:pPr>
      <w:r>
        <w:rPr>
          <w:sz w:val="32"/>
          <w:szCs w:val="32"/>
          <w:lang w:val="en-US"/>
        </w:rPr>
        <w:t xml:space="preserve">CSI reporting </w:t>
      </w:r>
    </w:p>
    <w:p w14:paraId="42A7BAC9" w14:textId="79D4C560" w:rsidR="00A919B1" w:rsidRDefault="00017F8D" w:rsidP="00017F8D">
      <w:pPr>
        <w:tabs>
          <w:tab w:val="left" w:pos="3355"/>
        </w:tabs>
        <w:jc w:val="both"/>
        <w:rPr>
          <w:rFonts w:eastAsia="Malgun Gothic"/>
          <w:sz w:val="22"/>
          <w:szCs w:val="22"/>
          <w:lang w:val="en-GB"/>
        </w:rPr>
      </w:pPr>
      <w:r>
        <w:rPr>
          <w:rFonts w:eastAsia="Malgun Gothic"/>
          <w:sz w:val="22"/>
          <w:szCs w:val="22"/>
          <w:lang w:val="en-GB"/>
        </w:rPr>
        <w:t>RAN1 should examine whether/how to support CSI reporting as part of the aforementioned CSI acquisition procedure before or during the LTM cell switch from the perspectives of implementation complexity, impacts on performance</w:t>
      </w:r>
      <w:r w:rsidR="00A919B1">
        <w:rPr>
          <w:rFonts w:eastAsia="Malgun Gothic"/>
          <w:sz w:val="22"/>
          <w:szCs w:val="22"/>
          <w:lang w:val="en-GB"/>
        </w:rPr>
        <w:t xml:space="preserve"> (e.g., overhead and/or latency)</w:t>
      </w:r>
      <w:r>
        <w:rPr>
          <w:rFonts w:eastAsia="Malgun Gothic"/>
          <w:sz w:val="22"/>
          <w:szCs w:val="22"/>
          <w:lang w:val="en-GB"/>
        </w:rPr>
        <w:t xml:space="preserve"> and specifications, and</w:t>
      </w:r>
      <w:r w:rsidR="00A919B1">
        <w:rPr>
          <w:rFonts w:eastAsia="Malgun Gothic"/>
          <w:sz w:val="22"/>
          <w:szCs w:val="22"/>
          <w:lang w:val="en-GB"/>
        </w:rPr>
        <w:t xml:space="preserve"> feasibility. In Figure 2, we provide </w:t>
      </w:r>
      <w:r w:rsidR="00B47191">
        <w:rPr>
          <w:rFonts w:eastAsia="Malgun Gothic"/>
          <w:sz w:val="22"/>
          <w:szCs w:val="22"/>
          <w:lang w:val="en-GB"/>
        </w:rPr>
        <w:t xml:space="preserve">an </w:t>
      </w:r>
      <w:r w:rsidR="00A919B1">
        <w:rPr>
          <w:rFonts w:eastAsia="Malgun Gothic"/>
          <w:sz w:val="22"/>
          <w:szCs w:val="22"/>
          <w:lang w:val="en-GB"/>
        </w:rPr>
        <w:t>example signalling flow to highlight possible CSI reporting(s) before, during or after the LTM cell switch.</w:t>
      </w:r>
    </w:p>
    <w:p w14:paraId="27EC0D02" w14:textId="58260AF4" w:rsidR="00A919B1" w:rsidRDefault="00A919B1" w:rsidP="00A919B1">
      <w:pPr>
        <w:tabs>
          <w:tab w:val="left" w:pos="3355"/>
        </w:tabs>
        <w:jc w:val="center"/>
        <w:rPr>
          <w:rFonts w:eastAsia="Malgun Gothic"/>
          <w:sz w:val="22"/>
          <w:szCs w:val="22"/>
          <w:lang w:val="en-GB"/>
        </w:rPr>
      </w:pPr>
      <w:r>
        <w:rPr>
          <w:rFonts w:eastAsia="Malgun Gothic"/>
          <w:noProof/>
          <w:sz w:val="22"/>
          <w:szCs w:val="22"/>
          <w:lang w:eastAsia="zh-CN"/>
        </w:rPr>
        <w:drawing>
          <wp:inline distT="0" distB="0" distL="0" distR="0" wp14:anchorId="130F84B7" wp14:editId="0B4DF969">
            <wp:extent cx="5331357" cy="3545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876" cy="3569798"/>
                    </a:xfrm>
                    <a:prstGeom prst="rect">
                      <a:avLst/>
                    </a:prstGeom>
                    <a:noFill/>
                  </pic:spPr>
                </pic:pic>
              </a:graphicData>
            </a:graphic>
          </wp:inline>
        </w:drawing>
      </w:r>
    </w:p>
    <w:p w14:paraId="37196F68" w14:textId="39ECF94D" w:rsidR="00A919B1" w:rsidRDefault="00A919B1" w:rsidP="00A919B1">
      <w:pPr>
        <w:tabs>
          <w:tab w:val="left" w:pos="3355"/>
        </w:tabs>
        <w:jc w:val="center"/>
        <w:rPr>
          <w:rFonts w:eastAsia="Malgun Gothic"/>
          <w:sz w:val="22"/>
          <w:szCs w:val="22"/>
          <w:lang w:val="en-GB"/>
        </w:rPr>
      </w:pPr>
      <w:r>
        <w:rPr>
          <w:rFonts w:eastAsia="Malgun Gothic"/>
          <w:sz w:val="22"/>
          <w:szCs w:val="22"/>
          <w:lang w:val="en-GB"/>
        </w:rPr>
        <w:t>Figure 2</w:t>
      </w:r>
    </w:p>
    <w:p w14:paraId="1DBCFC61" w14:textId="61F48237" w:rsidR="00A919B1" w:rsidRDefault="00A919B1" w:rsidP="00017F8D">
      <w:pPr>
        <w:tabs>
          <w:tab w:val="left" w:pos="3355"/>
        </w:tabs>
        <w:jc w:val="both"/>
        <w:rPr>
          <w:rFonts w:eastAsia="Malgun Gothic"/>
          <w:sz w:val="22"/>
          <w:szCs w:val="22"/>
          <w:lang w:val="en-GB"/>
        </w:rPr>
      </w:pPr>
    </w:p>
    <w:p w14:paraId="7C345AE2" w14:textId="4643B5B5" w:rsidR="00A919B1" w:rsidRDefault="00611B13" w:rsidP="00017F8D">
      <w:pPr>
        <w:tabs>
          <w:tab w:val="left" w:pos="3355"/>
        </w:tabs>
        <w:jc w:val="both"/>
        <w:rPr>
          <w:rFonts w:eastAsia="Malgun Gothic"/>
          <w:sz w:val="22"/>
          <w:szCs w:val="22"/>
          <w:lang w:val="en-GB"/>
        </w:rPr>
      </w:pPr>
      <w:r>
        <w:rPr>
          <w:rFonts w:eastAsia="Malgun Gothic"/>
          <w:sz w:val="22"/>
          <w:szCs w:val="22"/>
          <w:lang w:val="en-GB"/>
        </w:rPr>
        <w:t>As evident,</w:t>
      </w:r>
      <w:r w:rsidR="00A919B1">
        <w:rPr>
          <w:rFonts w:eastAsia="Malgun Gothic"/>
          <w:sz w:val="22"/>
          <w:szCs w:val="22"/>
          <w:lang w:val="en-GB"/>
        </w:rPr>
        <w:t xml:space="preserve"> whether the CSI reporting can happen before or during the LTM cell switch </w:t>
      </w:r>
      <w:r w:rsidR="00B47191">
        <w:rPr>
          <w:rFonts w:eastAsia="Malgun Gothic"/>
          <w:sz w:val="22"/>
          <w:szCs w:val="22"/>
          <w:lang w:val="en-GB"/>
        </w:rPr>
        <w:t xml:space="preserve">would </w:t>
      </w:r>
      <w:r w:rsidR="00A919B1">
        <w:rPr>
          <w:rFonts w:eastAsia="Malgun Gothic"/>
          <w:sz w:val="22"/>
          <w:szCs w:val="22"/>
          <w:lang w:val="en-GB"/>
        </w:rPr>
        <w:t>depend on whether the corresponding measurement based on CSI-RS</w:t>
      </w:r>
      <w:r w:rsidR="00E920C5">
        <w:rPr>
          <w:rFonts w:eastAsia="Malgun Gothic"/>
          <w:sz w:val="22"/>
          <w:szCs w:val="22"/>
          <w:lang w:val="en-GB"/>
        </w:rPr>
        <w:t>(s)</w:t>
      </w:r>
      <w:r w:rsidR="00A919B1">
        <w:rPr>
          <w:rFonts w:eastAsia="Malgun Gothic"/>
          <w:sz w:val="22"/>
          <w:szCs w:val="22"/>
          <w:lang w:val="en-GB"/>
        </w:rPr>
        <w:t xml:space="preserve"> occurs before or during the LTM cell switch. For instance, if RAN1 finally decides to support measuring CSI-RS(s) for CSI acquisition only during the LTM cell switch, the corresponding CSI reporting can only </w:t>
      </w:r>
      <w:r w:rsidR="00AF70E8">
        <w:rPr>
          <w:rFonts w:eastAsia="Malgun Gothic"/>
          <w:sz w:val="22"/>
          <w:szCs w:val="22"/>
          <w:lang w:val="en-GB"/>
        </w:rPr>
        <w:t>happen</w:t>
      </w:r>
      <w:r w:rsidR="00A919B1">
        <w:rPr>
          <w:rFonts w:eastAsia="Malgun Gothic"/>
          <w:sz w:val="22"/>
          <w:szCs w:val="22"/>
          <w:lang w:val="en-GB"/>
        </w:rPr>
        <w:t xml:space="preserve"> during or after the LTM cell switch.</w:t>
      </w:r>
      <w:r w:rsidR="00AF70E8">
        <w:rPr>
          <w:rFonts w:eastAsia="Malgun Gothic"/>
          <w:sz w:val="22"/>
          <w:szCs w:val="22"/>
          <w:lang w:val="en-GB"/>
        </w:rPr>
        <w:t xml:space="preserve"> If measuring </w:t>
      </w:r>
      <w:r w:rsidR="00E920C5">
        <w:rPr>
          <w:rFonts w:eastAsia="Malgun Gothic"/>
          <w:sz w:val="22"/>
          <w:szCs w:val="22"/>
          <w:lang w:val="en-GB"/>
        </w:rPr>
        <w:t xml:space="preserve">the </w:t>
      </w:r>
      <w:r w:rsidR="00AF70E8">
        <w:rPr>
          <w:rFonts w:eastAsia="Malgun Gothic"/>
          <w:sz w:val="22"/>
          <w:szCs w:val="22"/>
          <w:lang w:val="en-GB"/>
        </w:rPr>
        <w:t>CSI-RS(s) for CSI acquisition can be enabled before the LTM cell switch, the UE can send the corresponding CSI report before, during or after the LTM cell switch. Hence, we provide the following proposal:</w:t>
      </w:r>
    </w:p>
    <w:p w14:paraId="7BDC0266" w14:textId="0C4B59AC" w:rsidR="00AF70E8" w:rsidRDefault="00AF70E8" w:rsidP="00017F8D">
      <w:pPr>
        <w:tabs>
          <w:tab w:val="left" w:pos="3355"/>
        </w:tabs>
        <w:jc w:val="both"/>
        <w:rPr>
          <w:rFonts w:eastAsia="Malgun Gothic"/>
          <w:sz w:val="22"/>
          <w:szCs w:val="22"/>
          <w:lang w:val="en-GB"/>
        </w:rPr>
      </w:pPr>
    </w:p>
    <w:p w14:paraId="3E79CDCE" w14:textId="3864DB66" w:rsidR="00AF70E8" w:rsidRDefault="00AF70E8" w:rsidP="00AF70E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4</w:t>
      </w:r>
      <w:r>
        <w:rPr>
          <w:rFonts w:eastAsia="Malgun Gothic"/>
          <w:b/>
          <w:sz w:val="22"/>
          <w:szCs w:val="22"/>
          <w:lang w:val="en-GB"/>
        </w:rPr>
        <w:t>:</w:t>
      </w:r>
      <w:r>
        <w:rPr>
          <w:i/>
          <w:sz w:val="22"/>
          <w:szCs w:val="22"/>
        </w:rPr>
        <w:t xml:space="preserve"> Regarding CSI acquisition </w:t>
      </w:r>
      <w:r w:rsidR="00E920C5">
        <w:rPr>
          <w:i/>
          <w:sz w:val="22"/>
          <w:szCs w:val="22"/>
        </w:rPr>
        <w:t>for candidate cell(s) in LTM</w:t>
      </w:r>
      <w:r>
        <w:rPr>
          <w:i/>
          <w:sz w:val="22"/>
          <w:szCs w:val="22"/>
        </w:rPr>
        <w:t xml:space="preserve">, whether a UE can send a CSI report before, during or after the LTM cell switch would depend on whether the UE can perform measurement(s) on </w:t>
      </w:r>
      <w:r>
        <w:rPr>
          <w:i/>
          <w:sz w:val="22"/>
          <w:szCs w:val="22"/>
        </w:rPr>
        <w:lastRenderedPageBreak/>
        <w:t>the corresponding CSI-RS(s) for CSI acquisition before or during the LTM cell switch.</w:t>
      </w:r>
    </w:p>
    <w:p w14:paraId="19DB8F1B" w14:textId="7DE85655" w:rsidR="00BC146A" w:rsidRDefault="00BC146A" w:rsidP="00BC146A">
      <w:pPr>
        <w:pStyle w:val="ListParagraph"/>
        <w:numPr>
          <w:ilvl w:val="0"/>
          <w:numId w:val="37"/>
        </w:numPr>
        <w:jc w:val="both"/>
        <w:rPr>
          <w:rFonts w:eastAsia="Malgun Gothic"/>
          <w:i/>
          <w:sz w:val="22"/>
          <w:szCs w:val="22"/>
          <w:lang w:val="en-GB"/>
        </w:rPr>
      </w:pPr>
      <w:r>
        <w:rPr>
          <w:rFonts w:eastAsia="Malgun Gothic"/>
          <w:i/>
          <w:sz w:val="22"/>
          <w:szCs w:val="22"/>
          <w:lang w:val="en-GB"/>
        </w:rPr>
        <w:t xml:space="preserve">RAN1 to first decide </w:t>
      </w:r>
      <w:r w:rsidR="00EF0004">
        <w:rPr>
          <w:rFonts w:eastAsia="Malgun Gothic"/>
          <w:i/>
          <w:sz w:val="22"/>
          <w:szCs w:val="22"/>
          <w:lang w:val="en-GB"/>
        </w:rPr>
        <w:t xml:space="preserve">whether CSI-RS(s) for CSI acquisition can </w:t>
      </w:r>
      <w:r w:rsidR="00611B13">
        <w:rPr>
          <w:rFonts w:eastAsia="Malgun Gothic"/>
          <w:i/>
          <w:sz w:val="22"/>
          <w:szCs w:val="22"/>
          <w:lang w:val="en-GB"/>
        </w:rPr>
        <w:t xml:space="preserve">be received and measured </w:t>
      </w:r>
      <w:r w:rsidR="00EF0004">
        <w:rPr>
          <w:rFonts w:eastAsia="Malgun Gothic"/>
          <w:i/>
          <w:sz w:val="22"/>
          <w:szCs w:val="22"/>
          <w:lang w:val="en-GB"/>
        </w:rPr>
        <w:t>before or during the LTM cell switch</w:t>
      </w:r>
      <w:r w:rsidR="00611B13">
        <w:rPr>
          <w:rFonts w:eastAsia="Malgun Gothic"/>
          <w:i/>
          <w:sz w:val="22"/>
          <w:szCs w:val="22"/>
          <w:lang w:val="en-GB"/>
        </w:rPr>
        <w:t>, including (at least) the necessary procedural details e.g. as outlined in Section 4.1</w:t>
      </w:r>
    </w:p>
    <w:p w14:paraId="54039F02" w14:textId="77777777" w:rsidR="00C13A40" w:rsidRPr="00BC146A" w:rsidRDefault="00C13A40" w:rsidP="00C13A40">
      <w:pPr>
        <w:pStyle w:val="ListParagraph"/>
        <w:jc w:val="both"/>
        <w:rPr>
          <w:rFonts w:eastAsia="Malgun Gothic"/>
          <w:i/>
          <w:sz w:val="22"/>
          <w:szCs w:val="22"/>
          <w:lang w:val="en-GB"/>
        </w:rPr>
      </w:pPr>
    </w:p>
    <w:p w14:paraId="5019CDA8" w14:textId="6405593A" w:rsidR="00C13A40" w:rsidRPr="00C13A40" w:rsidRDefault="00C13A40" w:rsidP="00017F8D">
      <w:pPr>
        <w:pStyle w:val="ListParagraph"/>
        <w:numPr>
          <w:ilvl w:val="0"/>
          <w:numId w:val="38"/>
        </w:numPr>
        <w:tabs>
          <w:tab w:val="left" w:pos="3355"/>
        </w:tabs>
        <w:jc w:val="both"/>
        <w:rPr>
          <w:rFonts w:eastAsia="Malgun Gothic"/>
          <w:b/>
          <w:sz w:val="22"/>
          <w:szCs w:val="22"/>
          <w:u w:val="single"/>
          <w:lang w:val="en-GB"/>
        </w:rPr>
      </w:pPr>
      <w:r w:rsidRPr="00C13A40">
        <w:rPr>
          <w:rFonts w:eastAsia="Malgun Gothic"/>
          <w:b/>
          <w:sz w:val="22"/>
          <w:szCs w:val="22"/>
          <w:u w:val="single"/>
          <w:lang w:val="en-GB"/>
        </w:rPr>
        <w:t>CSI reporting before the LTM cell switch</w:t>
      </w:r>
    </w:p>
    <w:p w14:paraId="12FAE986" w14:textId="530F991B" w:rsidR="00EE2473" w:rsidRDefault="00EF0004" w:rsidP="00B47191">
      <w:pPr>
        <w:tabs>
          <w:tab w:val="left" w:pos="3355"/>
        </w:tabs>
        <w:jc w:val="both"/>
        <w:rPr>
          <w:rFonts w:eastAsia="Malgun Gothic"/>
          <w:sz w:val="22"/>
          <w:szCs w:val="22"/>
          <w:lang w:val="en-GB"/>
        </w:rPr>
      </w:pPr>
      <w:r>
        <w:rPr>
          <w:rFonts w:eastAsia="Malgun Gothic"/>
          <w:sz w:val="22"/>
          <w:szCs w:val="22"/>
          <w:lang w:val="en-GB"/>
        </w:rPr>
        <w:t xml:space="preserve">Before the LTM cell switch, i.e., before a UE could receive and apply an LTM </w:t>
      </w:r>
      <w:r w:rsidR="00C27A52">
        <w:rPr>
          <w:rFonts w:eastAsia="Malgun Gothic"/>
          <w:sz w:val="22"/>
          <w:szCs w:val="22"/>
          <w:lang w:val="en-GB"/>
        </w:rPr>
        <w:t>CSC MAC CE</w:t>
      </w:r>
      <w:r>
        <w:rPr>
          <w:rFonts w:eastAsia="Malgun Gothic"/>
          <w:sz w:val="22"/>
          <w:szCs w:val="22"/>
          <w:lang w:val="en-GB"/>
        </w:rPr>
        <w:t xml:space="preserve">, if the UE can transmit a CSI report, the CSI report can </w:t>
      </w:r>
      <w:r w:rsidR="00611B13">
        <w:rPr>
          <w:rFonts w:eastAsia="Malgun Gothic"/>
          <w:sz w:val="22"/>
          <w:szCs w:val="22"/>
          <w:lang w:val="en-GB"/>
        </w:rPr>
        <w:t xml:space="preserve">still </w:t>
      </w:r>
      <w:r>
        <w:rPr>
          <w:rFonts w:eastAsia="Malgun Gothic"/>
          <w:sz w:val="22"/>
          <w:szCs w:val="22"/>
          <w:lang w:val="en-GB"/>
        </w:rPr>
        <w:t xml:space="preserve">be </w:t>
      </w:r>
      <w:r w:rsidR="00611B13">
        <w:rPr>
          <w:rFonts w:eastAsia="Malgun Gothic"/>
          <w:sz w:val="22"/>
          <w:szCs w:val="22"/>
          <w:lang w:val="en-GB"/>
        </w:rPr>
        <w:t xml:space="preserve">associated with </w:t>
      </w:r>
      <w:r>
        <w:rPr>
          <w:rFonts w:eastAsia="Malgun Gothic"/>
          <w:sz w:val="22"/>
          <w:szCs w:val="22"/>
          <w:lang w:val="en-GB"/>
        </w:rPr>
        <w:t xml:space="preserve">the current serving cell. The UL resource(s) for carrying the CSI report can be </w:t>
      </w:r>
      <w:r w:rsidR="00B47191">
        <w:rPr>
          <w:rFonts w:eastAsia="Malgun Gothic"/>
          <w:sz w:val="22"/>
          <w:szCs w:val="22"/>
          <w:lang w:val="en-GB"/>
        </w:rPr>
        <w:t xml:space="preserve">that </w:t>
      </w:r>
      <w:r>
        <w:rPr>
          <w:rFonts w:eastAsia="Malgun Gothic"/>
          <w:sz w:val="22"/>
          <w:szCs w:val="22"/>
          <w:lang w:val="en-GB"/>
        </w:rPr>
        <w:t>provided</w:t>
      </w:r>
      <w:r w:rsidR="00B47191">
        <w:rPr>
          <w:rFonts w:eastAsia="Malgun Gothic"/>
          <w:sz w:val="22"/>
          <w:szCs w:val="22"/>
          <w:lang w:val="en-GB"/>
        </w:rPr>
        <w:t xml:space="preserve"> or indicated</w:t>
      </w:r>
      <w:r>
        <w:rPr>
          <w:rFonts w:eastAsia="Malgun Gothic"/>
          <w:sz w:val="22"/>
          <w:szCs w:val="22"/>
          <w:lang w:val="en-GB"/>
        </w:rPr>
        <w:t xml:space="preserve"> for the serving cell, and UL spatial filter(s) – </w:t>
      </w:r>
      <w:r w:rsidR="0090057C">
        <w:rPr>
          <w:rFonts w:eastAsia="Malgun Gothic"/>
          <w:sz w:val="22"/>
          <w:szCs w:val="22"/>
          <w:lang w:val="en-GB"/>
        </w:rPr>
        <w:t xml:space="preserve">targeting </w:t>
      </w:r>
      <w:r>
        <w:rPr>
          <w:rFonts w:eastAsia="Malgun Gothic"/>
          <w:sz w:val="22"/>
          <w:szCs w:val="22"/>
          <w:lang w:val="en-GB"/>
        </w:rPr>
        <w:t xml:space="preserve">FR2 – for transmitting the CSI report can be determined according to the indicated </w:t>
      </w:r>
      <w:r w:rsidR="00611B13">
        <w:rPr>
          <w:rFonts w:eastAsia="Malgun Gothic"/>
          <w:sz w:val="22"/>
          <w:szCs w:val="22"/>
          <w:lang w:val="en-GB"/>
        </w:rPr>
        <w:t xml:space="preserve">UL/joint </w:t>
      </w:r>
      <w:r>
        <w:rPr>
          <w:rFonts w:eastAsia="Malgun Gothic"/>
          <w:sz w:val="22"/>
          <w:szCs w:val="22"/>
          <w:lang w:val="en-GB"/>
        </w:rPr>
        <w:t>TCI state for the serving cell.</w:t>
      </w:r>
      <w:r w:rsidR="00EE2473">
        <w:rPr>
          <w:rFonts w:eastAsia="Malgun Gothic"/>
          <w:sz w:val="22"/>
          <w:szCs w:val="22"/>
          <w:lang w:val="en-GB"/>
        </w:rPr>
        <w:t xml:space="preserve"> Though the procedures here </w:t>
      </w:r>
      <w:r w:rsidR="00481790">
        <w:rPr>
          <w:rFonts w:eastAsia="Malgun Gothic"/>
          <w:sz w:val="22"/>
          <w:szCs w:val="22"/>
          <w:lang w:val="en-GB"/>
        </w:rPr>
        <w:t xml:space="preserve">are </w:t>
      </w:r>
      <w:r w:rsidR="00EE2473">
        <w:rPr>
          <w:rFonts w:eastAsia="Malgun Gothic"/>
          <w:sz w:val="22"/>
          <w:szCs w:val="22"/>
          <w:lang w:val="en-GB"/>
        </w:rPr>
        <w:t xml:space="preserve">similar to legacy, for inter-CU case, additional signalling/information exchange is needed between the serving cell and the target candidate cell, which </w:t>
      </w:r>
      <w:r w:rsidR="00611B13">
        <w:rPr>
          <w:rFonts w:eastAsia="Malgun Gothic"/>
          <w:sz w:val="22"/>
          <w:szCs w:val="22"/>
          <w:lang w:val="en-GB"/>
        </w:rPr>
        <w:t>would heavily impact the CSI processing timeline</w:t>
      </w:r>
      <w:r w:rsidR="00EE2473">
        <w:rPr>
          <w:rFonts w:eastAsia="Malgun Gothic"/>
          <w:sz w:val="22"/>
          <w:szCs w:val="22"/>
          <w:lang w:val="en-GB"/>
        </w:rPr>
        <w:t>, and have RAN3 impact</w:t>
      </w:r>
      <w:r w:rsidR="00C13A40">
        <w:rPr>
          <w:rFonts w:eastAsia="Malgun Gothic"/>
          <w:sz w:val="22"/>
          <w:szCs w:val="22"/>
          <w:lang w:val="en-GB"/>
        </w:rPr>
        <w:t>s</w:t>
      </w:r>
      <w:r w:rsidR="00EE2473">
        <w:rPr>
          <w:rFonts w:eastAsia="Malgun Gothic"/>
          <w:sz w:val="22"/>
          <w:szCs w:val="22"/>
          <w:lang w:val="en-GB"/>
        </w:rPr>
        <w:t xml:space="preserve">. Furthermore, </w:t>
      </w:r>
      <w:r w:rsidR="00C13A40">
        <w:rPr>
          <w:rFonts w:eastAsia="Malgun Gothic"/>
          <w:sz w:val="22"/>
          <w:szCs w:val="22"/>
          <w:lang w:val="en-GB"/>
        </w:rPr>
        <w:t xml:space="preserve">if SP/AP CSI reporting is supported, additional enhancements regarding means of triggering and/or activating the corresponding CSI reporting for a target candidate cell before the LTM cell switch including which signalling medium(s) to use </w:t>
      </w:r>
      <w:r w:rsidR="008A72A5">
        <w:rPr>
          <w:rFonts w:eastAsia="Malgun Gothic"/>
          <w:sz w:val="22"/>
          <w:szCs w:val="22"/>
          <w:lang w:val="en-GB"/>
        </w:rPr>
        <w:t xml:space="preserve">need to be specified, </w:t>
      </w:r>
      <w:r w:rsidR="003F198B">
        <w:rPr>
          <w:rFonts w:eastAsia="Malgun Gothic"/>
          <w:sz w:val="22"/>
          <w:szCs w:val="22"/>
          <w:lang w:val="en-GB"/>
        </w:rPr>
        <w:t>and R</w:t>
      </w:r>
      <w:r w:rsidR="008A72A5">
        <w:rPr>
          <w:rFonts w:eastAsia="Malgun Gothic"/>
          <w:sz w:val="22"/>
          <w:szCs w:val="22"/>
          <w:lang w:val="en-GB"/>
        </w:rPr>
        <w:t>AN1 needs to examine</w:t>
      </w:r>
      <w:r w:rsidR="00C13A40">
        <w:rPr>
          <w:rFonts w:eastAsia="Malgun Gothic"/>
          <w:sz w:val="22"/>
          <w:szCs w:val="22"/>
          <w:lang w:val="en-GB"/>
        </w:rPr>
        <w:t xml:space="preserve"> the corresponding specification impacts. </w:t>
      </w:r>
      <w:r w:rsidR="00EE2473">
        <w:rPr>
          <w:rFonts w:eastAsia="Malgun Gothic"/>
          <w:sz w:val="22"/>
          <w:szCs w:val="22"/>
          <w:lang w:val="en-GB"/>
        </w:rPr>
        <w:t xml:space="preserve"> </w:t>
      </w:r>
    </w:p>
    <w:p w14:paraId="4662DB11" w14:textId="70ED0A40" w:rsidR="00EE2473" w:rsidRDefault="00EE2473" w:rsidP="00BB23F3">
      <w:pPr>
        <w:tabs>
          <w:tab w:val="left" w:pos="3355"/>
        </w:tabs>
        <w:jc w:val="both"/>
        <w:rPr>
          <w:rFonts w:eastAsia="Malgun Gothic"/>
          <w:sz w:val="22"/>
          <w:szCs w:val="22"/>
          <w:lang w:val="en-GB"/>
        </w:rPr>
      </w:pPr>
    </w:p>
    <w:p w14:paraId="7D9CA85B" w14:textId="27ADAFB0" w:rsidR="008A72A5" w:rsidRDefault="008A72A5" w:rsidP="00BB23F3">
      <w:pPr>
        <w:tabs>
          <w:tab w:val="left" w:pos="3355"/>
        </w:tabs>
        <w:jc w:val="both"/>
        <w:rPr>
          <w:rFonts w:eastAsia="Malgun Gothic"/>
          <w:sz w:val="22"/>
          <w:szCs w:val="22"/>
          <w:lang w:val="en-GB"/>
        </w:rPr>
      </w:pPr>
      <w:r>
        <w:rPr>
          <w:rFonts w:eastAsia="Malgun Gothic"/>
          <w:sz w:val="22"/>
          <w:szCs w:val="22"/>
          <w:lang w:val="en-GB"/>
        </w:rPr>
        <w:t xml:space="preserve">After the UE has received and applied the LTM </w:t>
      </w:r>
      <w:r w:rsidR="00C27A52">
        <w:rPr>
          <w:rFonts w:eastAsia="Malgun Gothic"/>
          <w:sz w:val="22"/>
          <w:szCs w:val="22"/>
          <w:lang w:val="en-GB"/>
        </w:rPr>
        <w:t>CSC MAC CE</w:t>
      </w:r>
      <w:r>
        <w:rPr>
          <w:rFonts w:eastAsia="Malgun Gothic"/>
          <w:sz w:val="22"/>
          <w:szCs w:val="22"/>
          <w:lang w:val="en-GB"/>
        </w:rPr>
        <w:t>, it would take several tens of milliseconds – also referred to as LTM interruption time – before the actual LTM cell switch can be completed. That is, right after the</w:t>
      </w:r>
      <w:r w:rsidR="005A2C24">
        <w:rPr>
          <w:rFonts w:eastAsia="Malgun Gothic"/>
          <w:sz w:val="22"/>
          <w:szCs w:val="22"/>
          <w:lang w:val="en-GB"/>
        </w:rPr>
        <w:t xml:space="preserve"> actual</w:t>
      </w:r>
      <w:r>
        <w:rPr>
          <w:rFonts w:eastAsia="Malgun Gothic"/>
          <w:sz w:val="22"/>
          <w:szCs w:val="22"/>
          <w:lang w:val="en-GB"/>
        </w:rPr>
        <w:t xml:space="preserve"> LTM cell switch</w:t>
      </w:r>
      <w:r w:rsidR="005A2C24">
        <w:rPr>
          <w:rFonts w:eastAsia="Malgun Gothic"/>
          <w:sz w:val="22"/>
          <w:szCs w:val="22"/>
          <w:lang w:val="en-GB"/>
        </w:rPr>
        <w:t xml:space="preserve"> is complete</w:t>
      </w:r>
      <w:r>
        <w:rPr>
          <w:rFonts w:eastAsia="Malgun Gothic"/>
          <w:sz w:val="22"/>
          <w:szCs w:val="22"/>
          <w:lang w:val="en-GB"/>
        </w:rPr>
        <w:t xml:space="preserve">, the CSI measured and reported before the LTM cell switch may probably become obsolete. Note that the LTM interruption time comprises a fixed amount </w:t>
      </w:r>
      <w:r w:rsidR="003F198B">
        <w:rPr>
          <w:rFonts w:eastAsia="Malgun Gothic"/>
          <w:sz w:val="22"/>
          <w:szCs w:val="22"/>
          <w:lang w:val="en-GB"/>
        </w:rPr>
        <w:t xml:space="preserve">of </w:t>
      </w:r>
      <w:r>
        <w:rPr>
          <w:rFonts w:eastAsia="Malgun Gothic"/>
          <w:sz w:val="22"/>
          <w:szCs w:val="22"/>
          <w:lang w:val="en-GB"/>
        </w:rPr>
        <w:t>beam/cell switching delays and an LTM uncertainty time, which cannot be reduced.</w:t>
      </w:r>
      <w:r w:rsidR="003F198B">
        <w:rPr>
          <w:rFonts w:eastAsia="Malgun Gothic"/>
          <w:sz w:val="22"/>
          <w:szCs w:val="22"/>
          <w:lang w:val="en-GB"/>
        </w:rPr>
        <w:t xml:space="preserve"> The claimed throughout gain</w:t>
      </w:r>
      <w:r w:rsidR="0091787F">
        <w:rPr>
          <w:rFonts w:eastAsia="Malgun Gothic"/>
          <w:sz w:val="22"/>
          <w:szCs w:val="22"/>
          <w:lang w:val="en-GB"/>
        </w:rPr>
        <w:t xml:space="preserve"> obtained via early CSI acquisition</w:t>
      </w:r>
      <w:r w:rsidR="003F198B">
        <w:rPr>
          <w:rFonts w:eastAsia="Malgun Gothic"/>
          <w:sz w:val="22"/>
          <w:szCs w:val="22"/>
          <w:lang w:val="en-GB"/>
        </w:rPr>
        <w:t xml:space="preserve"> may no longer exists</w:t>
      </w:r>
      <w:r w:rsidR="0091787F">
        <w:rPr>
          <w:rFonts w:eastAsia="Malgun Gothic"/>
          <w:sz w:val="22"/>
          <w:szCs w:val="22"/>
          <w:lang w:val="en-GB"/>
        </w:rPr>
        <w:t xml:space="preserve"> </w:t>
      </w:r>
      <w:r w:rsidR="005A2C24">
        <w:rPr>
          <w:rFonts w:eastAsia="Malgun Gothic"/>
          <w:sz w:val="22"/>
          <w:szCs w:val="22"/>
          <w:lang w:val="en-GB"/>
        </w:rPr>
        <w:t xml:space="preserve">or become marginal </w:t>
      </w:r>
      <w:r w:rsidR="0091787F">
        <w:rPr>
          <w:rFonts w:eastAsia="Malgun Gothic"/>
          <w:sz w:val="22"/>
          <w:szCs w:val="22"/>
          <w:lang w:val="en-GB"/>
        </w:rPr>
        <w:t>especially when channel varies relatively fast which is a typical case for mobility.</w:t>
      </w:r>
    </w:p>
    <w:p w14:paraId="38CA65AF" w14:textId="1209600F" w:rsidR="005A2C24" w:rsidRDefault="005A2C24" w:rsidP="00017F8D">
      <w:pPr>
        <w:tabs>
          <w:tab w:val="left" w:pos="3355"/>
        </w:tabs>
        <w:jc w:val="both"/>
        <w:rPr>
          <w:rFonts w:eastAsia="Malgun Gothic"/>
          <w:sz w:val="22"/>
          <w:szCs w:val="22"/>
          <w:lang w:val="en-GB"/>
        </w:rPr>
      </w:pPr>
    </w:p>
    <w:p w14:paraId="77E5C60C" w14:textId="4F91D008" w:rsidR="005A2C24" w:rsidRDefault="005A2C24" w:rsidP="005A2C24">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5</w:t>
      </w:r>
      <w:r>
        <w:rPr>
          <w:rFonts w:eastAsia="Malgun Gothic"/>
          <w:b/>
          <w:sz w:val="22"/>
          <w:szCs w:val="22"/>
          <w:lang w:val="en-GB"/>
        </w:rPr>
        <w:t>:</w:t>
      </w:r>
      <w:r>
        <w:rPr>
          <w:i/>
          <w:sz w:val="22"/>
          <w:szCs w:val="22"/>
        </w:rPr>
        <w:t xml:space="preserve"> At least the following issues need to be</w:t>
      </w:r>
      <w:r w:rsidR="004427F3">
        <w:rPr>
          <w:i/>
          <w:sz w:val="22"/>
          <w:szCs w:val="22"/>
        </w:rPr>
        <w:t xml:space="preserve"> studied and</w:t>
      </w:r>
      <w:r>
        <w:rPr>
          <w:i/>
          <w:sz w:val="22"/>
          <w:szCs w:val="22"/>
        </w:rPr>
        <w:t xml:space="preserve"> addressed for CSI reporting before the LTM cell switch.</w:t>
      </w:r>
    </w:p>
    <w:p w14:paraId="5AA9E2E9" w14:textId="1EF11CC3" w:rsidR="004427F3" w:rsidRDefault="004427F3" w:rsidP="005A2C24">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4541A2C4" w14:textId="08EB33C0" w:rsidR="00240421" w:rsidRDefault="004427F3" w:rsidP="005A2C24">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51628AFF" w14:textId="2394F10B" w:rsidR="008D28EA" w:rsidRDefault="00240421" w:rsidP="005A2C24">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55E08821" w14:textId="7B0419AB" w:rsidR="008D28EA" w:rsidRDefault="008D28EA" w:rsidP="005A2C24">
      <w:pPr>
        <w:pStyle w:val="ListParagraph"/>
        <w:numPr>
          <w:ilvl w:val="0"/>
          <w:numId w:val="37"/>
        </w:numPr>
        <w:jc w:val="both"/>
        <w:rPr>
          <w:rFonts w:eastAsia="Malgun Gothic"/>
          <w:i/>
          <w:sz w:val="22"/>
          <w:szCs w:val="22"/>
          <w:lang w:val="en-GB"/>
        </w:rPr>
      </w:pPr>
      <w:r>
        <w:rPr>
          <w:rFonts w:eastAsia="Malgun Gothic"/>
          <w:i/>
          <w:sz w:val="22"/>
          <w:szCs w:val="22"/>
          <w:lang w:val="en-GB"/>
        </w:rPr>
        <w:t>How to handle inter-CU case, and potential RAN3 impacts</w:t>
      </w:r>
    </w:p>
    <w:p w14:paraId="41D86A81" w14:textId="70380348" w:rsidR="005A2C24" w:rsidRPr="005A2C24" w:rsidRDefault="00856C85" w:rsidP="005A2C24">
      <w:pPr>
        <w:pStyle w:val="ListParagraph"/>
        <w:numPr>
          <w:ilvl w:val="0"/>
          <w:numId w:val="37"/>
        </w:numPr>
        <w:jc w:val="both"/>
        <w:rPr>
          <w:rFonts w:eastAsia="Malgun Gothic"/>
          <w:i/>
          <w:sz w:val="22"/>
          <w:szCs w:val="22"/>
          <w:lang w:val="en-GB"/>
        </w:rPr>
      </w:pPr>
      <w:r>
        <w:rPr>
          <w:rFonts w:eastAsia="Malgun Gothic"/>
          <w:i/>
          <w:sz w:val="22"/>
          <w:szCs w:val="22"/>
          <w:lang w:val="en-GB"/>
        </w:rPr>
        <w:t>Impact of the LTM interruption time on the performance</w:t>
      </w:r>
      <w:r w:rsidR="005A2C24">
        <w:rPr>
          <w:rFonts w:eastAsia="Malgun Gothic"/>
          <w:i/>
          <w:sz w:val="22"/>
          <w:szCs w:val="22"/>
          <w:lang w:val="en-GB"/>
        </w:rPr>
        <w:t xml:space="preserve">. </w:t>
      </w:r>
    </w:p>
    <w:p w14:paraId="73B2ACFC" w14:textId="77777777" w:rsidR="003F198B" w:rsidRPr="00BC146A" w:rsidRDefault="003F198B" w:rsidP="003F198B">
      <w:pPr>
        <w:pStyle w:val="ListParagraph"/>
        <w:jc w:val="both"/>
        <w:rPr>
          <w:rFonts w:eastAsia="Malgun Gothic"/>
          <w:i/>
          <w:sz w:val="22"/>
          <w:szCs w:val="22"/>
          <w:lang w:val="en-GB"/>
        </w:rPr>
      </w:pPr>
    </w:p>
    <w:p w14:paraId="28A33EDA" w14:textId="6A7C67D2" w:rsidR="003F198B" w:rsidRPr="00C13A40" w:rsidRDefault="0068790A" w:rsidP="003F198B">
      <w:pPr>
        <w:pStyle w:val="ListParagraph"/>
        <w:numPr>
          <w:ilvl w:val="0"/>
          <w:numId w:val="38"/>
        </w:numPr>
        <w:tabs>
          <w:tab w:val="left" w:pos="3355"/>
        </w:tabs>
        <w:jc w:val="both"/>
        <w:rPr>
          <w:rFonts w:eastAsia="Malgun Gothic"/>
          <w:b/>
          <w:sz w:val="22"/>
          <w:szCs w:val="22"/>
          <w:u w:val="single"/>
          <w:lang w:val="en-GB"/>
        </w:rPr>
      </w:pPr>
      <w:r>
        <w:rPr>
          <w:rFonts w:eastAsia="Malgun Gothic"/>
          <w:b/>
          <w:sz w:val="22"/>
          <w:szCs w:val="22"/>
          <w:u w:val="single"/>
          <w:lang w:val="en-GB"/>
        </w:rPr>
        <w:t>CSI reporting during</w:t>
      </w:r>
      <w:r w:rsidR="003F198B" w:rsidRPr="00C13A40">
        <w:rPr>
          <w:rFonts w:eastAsia="Malgun Gothic"/>
          <w:b/>
          <w:sz w:val="22"/>
          <w:szCs w:val="22"/>
          <w:u w:val="single"/>
          <w:lang w:val="en-GB"/>
        </w:rPr>
        <w:t xml:space="preserve"> the LTM cell switch</w:t>
      </w:r>
    </w:p>
    <w:p w14:paraId="03110D1B" w14:textId="4D3049E2" w:rsidR="003F198B" w:rsidRDefault="0068790A" w:rsidP="003F198B">
      <w:pPr>
        <w:tabs>
          <w:tab w:val="left" w:pos="3355"/>
        </w:tabs>
        <w:jc w:val="both"/>
        <w:rPr>
          <w:rFonts w:eastAsia="Malgun Gothic"/>
          <w:sz w:val="22"/>
          <w:szCs w:val="22"/>
          <w:lang w:val="en-GB"/>
        </w:rPr>
      </w:pPr>
      <w:r>
        <w:rPr>
          <w:rFonts w:eastAsia="Malgun Gothic"/>
          <w:sz w:val="22"/>
          <w:szCs w:val="22"/>
          <w:lang w:val="en-GB"/>
        </w:rPr>
        <w:t>During</w:t>
      </w:r>
      <w:r w:rsidR="003F198B">
        <w:rPr>
          <w:rFonts w:eastAsia="Malgun Gothic"/>
          <w:sz w:val="22"/>
          <w:szCs w:val="22"/>
          <w:lang w:val="en-GB"/>
        </w:rPr>
        <w:t xml:space="preserve"> the LTM cell switch, i.e., after a UE has received and applied an LTM </w:t>
      </w:r>
      <w:r w:rsidR="00C27A52">
        <w:rPr>
          <w:rFonts w:eastAsia="Malgun Gothic"/>
          <w:sz w:val="22"/>
          <w:szCs w:val="22"/>
          <w:lang w:val="en-GB"/>
        </w:rPr>
        <w:t>CSC MAC CE</w:t>
      </w:r>
      <w:r w:rsidR="003F198B">
        <w:rPr>
          <w:rFonts w:eastAsia="Malgun Gothic"/>
          <w:sz w:val="22"/>
          <w:szCs w:val="22"/>
          <w:lang w:val="en-GB"/>
        </w:rPr>
        <w:t xml:space="preserve">, if the UE can transmit a CSI report, the CSI report can be </w:t>
      </w:r>
      <w:r w:rsidR="00AC22C5">
        <w:rPr>
          <w:rFonts w:eastAsia="Malgun Gothic"/>
          <w:sz w:val="22"/>
          <w:szCs w:val="22"/>
          <w:lang w:val="en-GB"/>
        </w:rPr>
        <w:t xml:space="preserve">associated with </w:t>
      </w:r>
      <w:r w:rsidR="003F198B">
        <w:rPr>
          <w:rFonts w:eastAsia="Malgun Gothic"/>
          <w:sz w:val="22"/>
          <w:szCs w:val="22"/>
          <w:lang w:val="en-GB"/>
        </w:rPr>
        <w:t xml:space="preserve">the target </w:t>
      </w:r>
      <w:r w:rsidR="004D5D14">
        <w:rPr>
          <w:rFonts w:eastAsia="Malgun Gothic"/>
          <w:sz w:val="22"/>
          <w:szCs w:val="22"/>
          <w:lang w:val="en-GB"/>
        </w:rPr>
        <w:t>cell such that the UL resource(s)</w:t>
      </w:r>
      <w:r w:rsidR="006069ED">
        <w:rPr>
          <w:rFonts w:eastAsia="Malgun Gothic"/>
          <w:sz w:val="22"/>
          <w:szCs w:val="22"/>
          <w:lang w:val="en-GB"/>
        </w:rPr>
        <w:t>, the UL spatial filter(s) –</w:t>
      </w:r>
      <w:r w:rsidR="00AA0369">
        <w:rPr>
          <w:rFonts w:eastAsia="Malgun Gothic"/>
          <w:sz w:val="22"/>
          <w:szCs w:val="22"/>
          <w:lang w:val="en-GB"/>
        </w:rPr>
        <w:t xml:space="preserve"> </w:t>
      </w:r>
      <w:r w:rsidR="00B47191">
        <w:rPr>
          <w:rFonts w:eastAsia="Malgun Gothic"/>
          <w:sz w:val="22"/>
          <w:szCs w:val="22"/>
          <w:lang w:val="en-GB"/>
        </w:rPr>
        <w:t xml:space="preserve">targeting </w:t>
      </w:r>
      <w:r w:rsidR="00B47191">
        <w:rPr>
          <w:rFonts w:eastAsia="Malgun Gothic"/>
          <w:sz w:val="22"/>
          <w:szCs w:val="22"/>
          <w:lang w:val="en-GB"/>
        </w:rPr>
        <w:t xml:space="preserve">FR2 – </w:t>
      </w:r>
      <w:r w:rsidR="00AA0369">
        <w:rPr>
          <w:rFonts w:eastAsia="Malgun Gothic"/>
          <w:sz w:val="22"/>
          <w:szCs w:val="22"/>
          <w:lang w:val="en-GB"/>
        </w:rPr>
        <w:t xml:space="preserve">for transmitting the CSI report </w:t>
      </w:r>
      <w:r w:rsidR="00C27A52">
        <w:rPr>
          <w:rFonts w:eastAsia="Malgun Gothic"/>
          <w:sz w:val="22"/>
          <w:szCs w:val="22"/>
          <w:lang w:val="en-GB"/>
        </w:rPr>
        <w:t>need to be</w:t>
      </w:r>
      <w:r w:rsidR="00AA0369">
        <w:rPr>
          <w:rFonts w:eastAsia="Malgun Gothic"/>
          <w:sz w:val="22"/>
          <w:szCs w:val="22"/>
          <w:lang w:val="en-GB"/>
        </w:rPr>
        <w:t xml:space="preserve"> associated to the target cell.</w:t>
      </w:r>
      <w:r w:rsidR="00C27A52">
        <w:rPr>
          <w:rFonts w:eastAsia="Malgun Gothic"/>
          <w:sz w:val="22"/>
          <w:szCs w:val="22"/>
          <w:lang w:val="en-GB"/>
        </w:rPr>
        <w:t xml:space="preserve"> The UL spatial filter(s) can be determined according to the TCI state indicated in the LTM CSC MAC CE. As illustrated in Figure </w:t>
      </w:r>
      <w:r w:rsidR="00B47191">
        <w:rPr>
          <w:rFonts w:eastAsia="Malgun Gothic"/>
          <w:sz w:val="22"/>
          <w:szCs w:val="22"/>
          <w:lang w:val="en-GB"/>
        </w:rPr>
        <w:t>1</w:t>
      </w:r>
      <w:r w:rsidR="00C27A52">
        <w:rPr>
          <w:rFonts w:eastAsia="Malgun Gothic"/>
          <w:sz w:val="22"/>
          <w:szCs w:val="22"/>
          <w:lang w:val="en-GB"/>
        </w:rPr>
        <w:t xml:space="preserve">, </w:t>
      </w:r>
      <w:r w:rsidR="00481790">
        <w:rPr>
          <w:rFonts w:eastAsia="Malgun Gothic"/>
          <w:sz w:val="22"/>
          <w:szCs w:val="22"/>
          <w:lang w:val="en-GB"/>
        </w:rPr>
        <w:t xml:space="preserve">the </w:t>
      </w:r>
      <w:r w:rsidR="00C27A52">
        <w:rPr>
          <w:rFonts w:eastAsia="Malgun Gothic"/>
          <w:sz w:val="22"/>
          <w:szCs w:val="22"/>
          <w:lang w:val="en-GB"/>
        </w:rPr>
        <w:t>UL resource(s) for sending the CSI report</w:t>
      </w:r>
      <w:r w:rsidR="00481790">
        <w:rPr>
          <w:rFonts w:eastAsia="Malgun Gothic"/>
          <w:sz w:val="22"/>
          <w:szCs w:val="22"/>
          <w:lang w:val="en-GB"/>
        </w:rPr>
        <w:t xml:space="preserve"> </w:t>
      </w:r>
      <w:r w:rsidR="00AC22C5">
        <w:rPr>
          <w:rFonts w:eastAsia="Malgun Gothic"/>
          <w:sz w:val="22"/>
          <w:szCs w:val="22"/>
          <w:lang w:val="en-GB"/>
        </w:rPr>
        <w:t>for</w:t>
      </w:r>
      <w:r w:rsidR="00481790">
        <w:rPr>
          <w:rFonts w:eastAsia="Malgun Gothic"/>
          <w:sz w:val="22"/>
          <w:szCs w:val="22"/>
          <w:lang w:val="en-GB"/>
        </w:rPr>
        <w:t xml:space="preserve"> the target cell</w:t>
      </w:r>
      <w:r w:rsidR="00C27A52">
        <w:rPr>
          <w:rFonts w:eastAsia="Malgun Gothic"/>
          <w:sz w:val="22"/>
          <w:szCs w:val="22"/>
          <w:lang w:val="en-GB"/>
        </w:rPr>
        <w:t xml:space="preserve"> can be Msg3</w:t>
      </w:r>
      <w:r w:rsidR="00323EE2">
        <w:rPr>
          <w:rFonts w:eastAsia="Malgun Gothic"/>
          <w:sz w:val="22"/>
          <w:szCs w:val="22"/>
          <w:lang w:val="en-GB"/>
        </w:rPr>
        <w:t xml:space="preserve"> (for the RACH-based LTM operation) or the first UL transmission. However, whether/how the aforementioned candidate UL resource(s) can be used for transmitting the CSI report </w:t>
      </w:r>
      <w:r w:rsidR="00AC22C5">
        <w:rPr>
          <w:rFonts w:eastAsia="Malgun Gothic"/>
          <w:sz w:val="22"/>
          <w:szCs w:val="22"/>
          <w:lang w:val="en-GB"/>
        </w:rPr>
        <w:t>for</w:t>
      </w:r>
      <w:r w:rsidR="002A3568">
        <w:rPr>
          <w:rFonts w:eastAsia="Malgun Gothic"/>
          <w:sz w:val="22"/>
          <w:szCs w:val="22"/>
          <w:lang w:val="en-GB"/>
        </w:rPr>
        <w:t xml:space="preserve"> </w:t>
      </w:r>
      <w:r w:rsidR="00323EE2">
        <w:rPr>
          <w:rFonts w:eastAsia="Malgun Gothic"/>
          <w:sz w:val="22"/>
          <w:szCs w:val="22"/>
          <w:lang w:val="en-GB"/>
        </w:rPr>
        <w:t>the target cell is unclear or questionable, which would depend on various factors including when/how the CSI report is triggered/activated and how the corresponding timeline is determined. Furthermore, i</w:t>
      </w:r>
      <w:r w:rsidR="00AA0369">
        <w:rPr>
          <w:rFonts w:eastAsia="Malgun Gothic"/>
          <w:sz w:val="22"/>
          <w:szCs w:val="22"/>
          <w:lang w:val="en-GB"/>
        </w:rPr>
        <w:t>f SP/AP CSI reporting is supported, means of triggering and/or activating the corresponding CSI reporting for the target candidate cell during the LTM cell switch need to be specified.</w:t>
      </w:r>
      <w:r w:rsidR="00A148FD">
        <w:rPr>
          <w:rFonts w:eastAsia="Malgun Gothic"/>
          <w:sz w:val="22"/>
          <w:szCs w:val="22"/>
          <w:lang w:val="en-GB"/>
        </w:rPr>
        <w:t xml:space="preserve"> </w:t>
      </w:r>
      <w:r w:rsidR="00E920C5">
        <w:rPr>
          <w:rFonts w:eastAsia="Malgun Gothic"/>
          <w:sz w:val="22"/>
          <w:szCs w:val="22"/>
          <w:lang w:val="en-GB"/>
        </w:rPr>
        <w:t>One way to do it would be to use</w:t>
      </w:r>
      <w:r w:rsidR="00323EE2">
        <w:rPr>
          <w:rFonts w:eastAsia="Malgun Gothic"/>
          <w:sz w:val="22"/>
          <w:szCs w:val="22"/>
          <w:lang w:val="en-GB"/>
        </w:rPr>
        <w:t xml:space="preserve"> t</w:t>
      </w:r>
      <w:r w:rsidR="00A148FD">
        <w:rPr>
          <w:rFonts w:eastAsia="Malgun Gothic"/>
          <w:sz w:val="22"/>
          <w:szCs w:val="22"/>
          <w:lang w:val="en-GB"/>
        </w:rPr>
        <w:t xml:space="preserve">he LTM </w:t>
      </w:r>
      <w:r w:rsidR="00D10D09">
        <w:rPr>
          <w:rFonts w:eastAsia="Malgun Gothic"/>
          <w:sz w:val="22"/>
          <w:szCs w:val="22"/>
          <w:lang w:val="en-GB"/>
        </w:rPr>
        <w:t>CSC MAC CE</w:t>
      </w:r>
      <w:r w:rsidR="00A148FD">
        <w:rPr>
          <w:rFonts w:eastAsia="Malgun Gothic"/>
          <w:sz w:val="22"/>
          <w:szCs w:val="22"/>
          <w:lang w:val="en-GB"/>
        </w:rPr>
        <w:t xml:space="preserve"> to trigger and/or activate a CSI reporting, e.g., by incorporating a CSI request field in the </w:t>
      </w:r>
      <w:r w:rsidR="00C27A52">
        <w:rPr>
          <w:rFonts w:eastAsia="Malgun Gothic"/>
          <w:sz w:val="22"/>
          <w:szCs w:val="22"/>
          <w:lang w:val="en-GB"/>
        </w:rPr>
        <w:t>CSC MAC CE</w:t>
      </w:r>
      <w:r w:rsidR="00A148FD">
        <w:rPr>
          <w:rFonts w:eastAsia="Malgun Gothic"/>
          <w:sz w:val="22"/>
          <w:szCs w:val="22"/>
          <w:lang w:val="en-GB"/>
        </w:rPr>
        <w:t xml:space="preserve">. </w:t>
      </w:r>
      <w:r w:rsidR="00C27A52">
        <w:rPr>
          <w:rFonts w:eastAsia="Malgun Gothic"/>
          <w:sz w:val="22"/>
          <w:szCs w:val="22"/>
          <w:lang w:val="en-GB"/>
        </w:rPr>
        <w:t>T</w:t>
      </w:r>
      <w:r w:rsidR="00A148FD">
        <w:rPr>
          <w:rFonts w:eastAsia="Malgun Gothic"/>
          <w:sz w:val="22"/>
          <w:szCs w:val="22"/>
          <w:lang w:val="en-GB"/>
        </w:rPr>
        <w:t xml:space="preserve">he LTM </w:t>
      </w:r>
      <w:r w:rsidR="00C27A52">
        <w:rPr>
          <w:rFonts w:eastAsia="Malgun Gothic"/>
          <w:sz w:val="22"/>
          <w:szCs w:val="22"/>
          <w:lang w:val="en-GB"/>
        </w:rPr>
        <w:t>CSC MAC CE, however,</w:t>
      </w:r>
      <w:r w:rsidR="00A148FD">
        <w:rPr>
          <w:rFonts w:eastAsia="Malgun Gothic"/>
          <w:sz w:val="22"/>
          <w:szCs w:val="22"/>
          <w:lang w:val="en-GB"/>
        </w:rPr>
        <w:t xml:space="preserve"> does not provide </w:t>
      </w:r>
      <w:r w:rsidR="00D10D09">
        <w:rPr>
          <w:rFonts w:eastAsia="Malgun Gothic"/>
          <w:sz w:val="22"/>
          <w:szCs w:val="22"/>
          <w:lang w:val="en-GB"/>
        </w:rPr>
        <w:t xml:space="preserve">any </w:t>
      </w:r>
      <w:r w:rsidR="00A148FD">
        <w:rPr>
          <w:rFonts w:eastAsia="Malgun Gothic"/>
          <w:sz w:val="22"/>
          <w:szCs w:val="22"/>
          <w:lang w:val="en-GB"/>
        </w:rPr>
        <w:t>UL grant</w:t>
      </w:r>
      <w:r w:rsidR="00D10D09">
        <w:rPr>
          <w:rFonts w:eastAsia="Malgun Gothic"/>
          <w:sz w:val="22"/>
          <w:szCs w:val="22"/>
          <w:lang w:val="en-GB"/>
        </w:rPr>
        <w:t>(s)</w:t>
      </w:r>
      <w:r w:rsidR="00A148FD">
        <w:rPr>
          <w:rFonts w:eastAsia="Malgun Gothic"/>
          <w:sz w:val="22"/>
          <w:szCs w:val="22"/>
          <w:lang w:val="en-GB"/>
        </w:rPr>
        <w:t xml:space="preserve"> for PUSCH </w:t>
      </w:r>
      <w:r w:rsidR="00C27A52">
        <w:rPr>
          <w:rFonts w:eastAsia="Malgun Gothic"/>
          <w:sz w:val="22"/>
          <w:szCs w:val="22"/>
          <w:lang w:val="en-GB"/>
        </w:rPr>
        <w:t xml:space="preserve">transmission(s), </w:t>
      </w:r>
      <w:r w:rsidR="00D10D09">
        <w:rPr>
          <w:rFonts w:eastAsia="Malgun Gothic"/>
          <w:sz w:val="22"/>
          <w:szCs w:val="22"/>
          <w:lang w:val="en-GB"/>
        </w:rPr>
        <w:t>hence</w:t>
      </w:r>
      <w:r w:rsidR="00C27A52">
        <w:rPr>
          <w:rFonts w:eastAsia="Malgun Gothic"/>
          <w:sz w:val="22"/>
          <w:szCs w:val="22"/>
          <w:lang w:val="en-GB"/>
        </w:rPr>
        <w:t xml:space="preserve"> time-domain information of the PUSCH resource(s) that can carry the CSI report</w:t>
      </w:r>
      <w:r w:rsidR="00D42C9B">
        <w:rPr>
          <w:rFonts w:eastAsia="Malgun Gothic"/>
          <w:sz w:val="22"/>
          <w:szCs w:val="22"/>
          <w:lang w:val="en-GB"/>
        </w:rPr>
        <w:t xml:space="preserve"> – this would make using the LTM CSC MAC CE to trigger/activate the CSI reporting less feasible</w:t>
      </w:r>
      <w:r w:rsidR="00E920C5">
        <w:rPr>
          <w:rFonts w:eastAsia="Malgun Gothic"/>
          <w:sz w:val="22"/>
          <w:szCs w:val="22"/>
          <w:lang w:val="en-GB"/>
        </w:rPr>
        <w:t xml:space="preserve"> unless further enhancements on the CSC MAC CE and the corresponding functionali</w:t>
      </w:r>
      <w:r w:rsidR="00A81724">
        <w:rPr>
          <w:rFonts w:eastAsia="Malgun Gothic"/>
          <w:sz w:val="22"/>
          <w:szCs w:val="22"/>
          <w:lang w:val="en-GB"/>
        </w:rPr>
        <w:t>ti</w:t>
      </w:r>
      <w:r w:rsidR="00E920C5">
        <w:rPr>
          <w:rFonts w:eastAsia="Malgun Gothic"/>
          <w:sz w:val="22"/>
          <w:szCs w:val="22"/>
          <w:lang w:val="en-GB"/>
        </w:rPr>
        <w:t xml:space="preserve">es are </w:t>
      </w:r>
      <w:r w:rsidR="008774B4">
        <w:rPr>
          <w:rFonts w:eastAsia="Malgun Gothic"/>
          <w:sz w:val="22"/>
          <w:szCs w:val="22"/>
          <w:lang w:val="en-GB"/>
        </w:rPr>
        <w:t xml:space="preserve">implemented, which would have much larger specification impacts and is not </w:t>
      </w:r>
      <w:r w:rsidR="00A81724">
        <w:rPr>
          <w:rFonts w:eastAsia="Malgun Gothic"/>
          <w:sz w:val="22"/>
          <w:szCs w:val="22"/>
          <w:lang w:val="en-GB"/>
        </w:rPr>
        <w:t>preferable</w:t>
      </w:r>
      <w:r w:rsidR="00C27A52">
        <w:rPr>
          <w:rFonts w:eastAsia="Malgun Gothic"/>
          <w:sz w:val="22"/>
          <w:szCs w:val="22"/>
          <w:lang w:val="en-GB"/>
        </w:rPr>
        <w:t>.</w:t>
      </w:r>
      <w:r w:rsidR="00E920C5">
        <w:rPr>
          <w:rFonts w:eastAsia="Malgun Gothic"/>
          <w:sz w:val="22"/>
          <w:szCs w:val="22"/>
          <w:lang w:val="en-GB"/>
        </w:rPr>
        <w:t xml:space="preserve"> If the LTM CSC MAC CE </w:t>
      </w:r>
      <w:r w:rsidR="008774B4">
        <w:rPr>
          <w:rFonts w:eastAsia="Malgun Gothic"/>
          <w:sz w:val="22"/>
          <w:szCs w:val="22"/>
          <w:lang w:val="en-GB"/>
        </w:rPr>
        <w:t>cannot be</w:t>
      </w:r>
      <w:r w:rsidR="00E920C5">
        <w:rPr>
          <w:rFonts w:eastAsia="Malgun Gothic"/>
          <w:sz w:val="22"/>
          <w:szCs w:val="22"/>
          <w:lang w:val="en-GB"/>
        </w:rPr>
        <w:t xml:space="preserve"> used </w:t>
      </w:r>
      <w:r w:rsidR="008774B4">
        <w:rPr>
          <w:rFonts w:eastAsia="Malgun Gothic"/>
          <w:sz w:val="22"/>
          <w:szCs w:val="22"/>
          <w:lang w:val="en-GB"/>
        </w:rPr>
        <w:t>to trigger and/or activate</w:t>
      </w:r>
      <w:r w:rsidR="00E920C5">
        <w:rPr>
          <w:rFonts w:eastAsia="Malgun Gothic"/>
          <w:sz w:val="22"/>
          <w:szCs w:val="22"/>
          <w:lang w:val="en-GB"/>
        </w:rPr>
        <w:t xml:space="preserve"> the CSI reporting for the target cell (</w:t>
      </w:r>
      <w:r w:rsidR="008774B4">
        <w:rPr>
          <w:rFonts w:eastAsia="Malgun Gothic"/>
          <w:sz w:val="22"/>
          <w:szCs w:val="22"/>
          <w:lang w:val="en-GB"/>
        </w:rPr>
        <w:t>due to the aforementioned issue(s)</w:t>
      </w:r>
      <w:r w:rsidR="00E920C5">
        <w:rPr>
          <w:rFonts w:eastAsia="Malgun Gothic"/>
          <w:sz w:val="22"/>
          <w:szCs w:val="22"/>
          <w:lang w:val="en-GB"/>
        </w:rPr>
        <w:t>)</w:t>
      </w:r>
      <w:r w:rsidR="008774B4">
        <w:rPr>
          <w:rFonts w:eastAsia="Malgun Gothic"/>
          <w:sz w:val="22"/>
          <w:szCs w:val="22"/>
          <w:lang w:val="en-GB"/>
        </w:rPr>
        <w:t>, it may be difficult to identify appropriate triggering/activation signalling medium</w:t>
      </w:r>
      <w:r w:rsidR="002A3568">
        <w:rPr>
          <w:rFonts w:eastAsia="Malgun Gothic"/>
          <w:sz w:val="22"/>
          <w:szCs w:val="22"/>
          <w:lang w:val="en-GB"/>
        </w:rPr>
        <w:t xml:space="preserve">(s) during the LTM cell switch. </w:t>
      </w:r>
      <w:r w:rsidR="00B47191">
        <w:rPr>
          <w:rFonts w:eastAsia="Malgun Gothic"/>
          <w:sz w:val="22"/>
          <w:szCs w:val="22"/>
          <w:lang w:val="en-GB"/>
        </w:rPr>
        <w:t xml:space="preserve">Using the LTM CSC MAC CE to do the </w:t>
      </w:r>
      <w:r w:rsidR="00B47191">
        <w:rPr>
          <w:rFonts w:eastAsia="Malgun Gothic"/>
          <w:sz w:val="22"/>
          <w:szCs w:val="22"/>
          <w:lang w:val="en-GB"/>
        </w:rPr>
        <w:lastRenderedPageBreak/>
        <w:t>triggering/activation can</w:t>
      </w:r>
      <w:r w:rsidR="008774B4">
        <w:rPr>
          <w:rFonts w:eastAsia="Malgun Gothic"/>
          <w:sz w:val="22"/>
          <w:szCs w:val="22"/>
          <w:lang w:val="en-GB"/>
        </w:rPr>
        <w:t xml:space="preserve"> accommodate both RACH-less and RACH-based LTM procedures.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5A2BCDDE" w14:textId="7C21056C" w:rsidR="003F198B" w:rsidRDefault="003F198B" w:rsidP="003F198B">
      <w:pPr>
        <w:tabs>
          <w:tab w:val="left" w:pos="3355"/>
        </w:tabs>
        <w:jc w:val="both"/>
        <w:rPr>
          <w:rFonts w:eastAsia="Malgun Gothic"/>
          <w:sz w:val="22"/>
          <w:szCs w:val="22"/>
          <w:lang w:val="en-GB"/>
        </w:rPr>
      </w:pPr>
    </w:p>
    <w:p w14:paraId="1A467F17" w14:textId="57B23549" w:rsidR="00EE2473" w:rsidRDefault="005608AD" w:rsidP="00017F8D">
      <w:pPr>
        <w:tabs>
          <w:tab w:val="left" w:pos="3355"/>
        </w:tabs>
        <w:jc w:val="both"/>
        <w:rPr>
          <w:rFonts w:eastAsia="Malgun Gothic"/>
          <w:sz w:val="22"/>
          <w:szCs w:val="22"/>
          <w:lang w:val="en-GB"/>
        </w:rPr>
      </w:pPr>
      <w:r>
        <w:rPr>
          <w:rFonts w:eastAsia="Malgun Gothic"/>
          <w:sz w:val="22"/>
          <w:szCs w:val="22"/>
          <w:lang w:val="en-GB"/>
        </w:rPr>
        <w:t>Similarly, though the CSI measurement/reporting can occur during the LTM cell switch, i.e., after the UE has received and applied the LTM CSC MAC CE, the reported CSI can</w:t>
      </w:r>
      <w:r w:rsidR="005A2C24">
        <w:rPr>
          <w:rFonts w:eastAsia="Malgun Gothic"/>
          <w:sz w:val="22"/>
          <w:szCs w:val="22"/>
          <w:lang w:val="en-GB"/>
        </w:rPr>
        <w:t xml:space="preserve"> only</w:t>
      </w:r>
      <w:r>
        <w:rPr>
          <w:rFonts w:eastAsia="Malgun Gothic"/>
          <w:sz w:val="22"/>
          <w:szCs w:val="22"/>
          <w:lang w:val="en-GB"/>
        </w:rPr>
        <w:t xml:space="preserve"> be </w:t>
      </w:r>
      <w:r w:rsidR="005A2C24">
        <w:rPr>
          <w:rFonts w:eastAsia="Malgun Gothic"/>
          <w:sz w:val="22"/>
          <w:szCs w:val="22"/>
          <w:lang w:val="en-GB"/>
        </w:rPr>
        <w:t>utilized</w:t>
      </w:r>
      <w:r>
        <w:rPr>
          <w:rFonts w:eastAsia="Malgun Gothic"/>
          <w:sz w:val="22"/>
          <w:szCs w:val="22"/>
          <w:lang w:val="en-GB"/>
        </w:rPr>
        <w:t xml:space="preserve"> after the completion of the LTM cell switch – i.e., after the LTM interruption time</w:t>
      </w:r>
      <w:r w:rsidR="005A2C24">
        <w:rPr>
          <w:rFonts w:eastAsia="Malgun Gothic"/>
          <w:sz w:val="22"/>
          <w:szCs w:val="22"/>
          <w:lang w:val="en-GB"/>
        </w:rPr>
        <w:t xml:space="preserve">. How this latency would </w:t>
      </w:r>
      <w:r w:rsidR="00D42C9B">
        <w:rPr>
          <w:rFonts w:eastAsia="Malgun Gothic"/>
          <w:sz w:val="22"/>
          <w:szCs w:val="22"/>
          <w:lang w:val="en-GB"/>
        </w:rPr>
        <w:t>affect</w:t>
      </w:r>
      <w:r w:rsidR="005A2C24">
        <w:rPr>
          <w:rFonts w:eastAsia="Malgun Gothic"/>
          <w:sz w:val="22"/>
          <w:szCs w:val="22"/>
          <w:lang w:val="en-GB"/>
        </w:rPr>
        <w:t xml:space="preserve"> the performance of early CSI acquisition (after reception of the LTM CSC in this case) still needs to be carefully examined and </w:t>
      </w:r>
      <w:r w:rsidR="00D42C9B">
        <w:rPr>
          <w:rFonts w:eastAsia="Malgun Gothic"/>
          <w:sz w:val="22"/>
          <w:szCs w:val="22"/>
          <w:lang w:val="en-GB"/>
        </w:rPr>
        <w:t>analyzed</w:t>
      </w:r>
      <w:r w:rsidR="005A2C24">
        <w:rPr>
          <w:rFonts w:eastAsia="Malgun Gothic"/>
          <w:sz w:val="22"/>
          <w:szCs w:val="22"/>
          <w:lang w:val="en-GB"/>
        </w:rPr>
        <w:t>.</w:t>
      </w:r>
    </w:p>
    <w:p w14:paraId="39732B51" w14:textId="6AB31998" w:rsidR="00EE2473" w:rsidRDefault="00EE2473" w:rsidP="00017F8D">
      <w:pPr>
        <w:tabs>
          <w:tab w:val="left" w:pos="3355"/>
        </w:tabs>
        <w:jc w:val="both"/>
        <w:rPr>
          <w:rFonts w:eastAsia="Malgun Gothic"/>
          <w:sz w:val="22"/>
          <w:szCs w:val="22"/>
          <w:lang w:val="en-GB"/>
        </w:rPr>
      </w:pPr>
    </w:p>
    <w:p w14:paraId="4023A52F" w14:textId="6FA237ED" w:rsidR="00856C85" w:rsidRDefault="00856C85" w:rsidP="00856C85">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6</w:t>
      </w:r>
      <w:r>
        <w:rPr>
          <w:rFonts w:eastAsia="Malgun Gothic"/>
          <w:b/>
          <w:sz w:val="22"/>
          <w:szCs w:val="22"/>
          <w:lang w:val="en-GB"/>
        </w:rPr>
        <w:t>:</w:t>
      </w:r>
      <w:r>
        <w:rPr>
          <w:i/>
          <w:sz w:val="22"/>
          <w:szCs w:val="22"/>
        </w:rPr>
        <w:t xml:space="preserve"> At least the following issues need to be studied and addressed for CSI reporting during the LTM cell switch.</w:t>
      </w:r>
    </w:p>
    <w:p w14:paraId="3284E520" w14:textId="5DF4625D"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2F56C96E" w14:textId="3D020205"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2F7A3B68" w14:textId="434E1089"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59B394E6" w14:textId="572943CC" w:rsidR="005A2C24" w:rsidRPr="00D42C9B" w:rsidRDefault="00856C85" w:rsidP="00D42C9B">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p w14:paraId="53F464C0" w14:textId="692C91AE" w:rsidR="009D0C12" w:rsidRDefault="005A2C24" w:rsidP="00742EC2">
      <w:pPr>
        <w:tabs>
          <w:tab w:val="left" w:pos="3355"/>
        </w:tabs>
        <w:jc w:val="both"/>
        <w:rPr>
          <w:rFonts w:eastAsia="Malgun Gothic"/>
          <w:sz w:val="22"/>
          <w:szCs w:val="22"/>
        </w:rPr>
      </w:pPr>
      <w:r>
        <w:rPr>
          <w:rFonts w:eastAsia="Malgun Gothic"/>
          <w:sz w:val="22"/>
          <w:szCs w:val="22"/>
          <w:lang w:val="en-GB"/>
        </w:rPr>
        <w:t xml:space="preserve">Based on the above </w:t>
      </w:r>
      <w:r w:rsidR="00D42C9B">
        <w:rPr>
          <w:rFonts w:eastAsia="Malgun Gothic"/>
          <w:sz w:val="22"/>
          <w:szCs w:val="22"/>
          <w:lang w:val="en-GB"/>
        </w:rPr>
        <w:t>assessments</w:t>
      </w:r>
      <w:r>
        <w:rPr>
          <w:rFonts w:eastAsia="Malgun Gothic"/>
          <w:sz w:val="22"/>
          <w:szCs w:val="22"/>
          <w:lang w:val="en-GB"/>
        </w:rPr>
        <w:t xml:space="preserve">, </w:t>
      </w:r>
      <w:r w:rsidR="00BB23F3">
        <w:rPr>
          <w:rFonts w:eastAsia="Malgun Gothic"/>
          <w:sz w:val="22"/>
          <w:szCs w:val="22"/>
        </w:rPr>
        <w:t>as a starting point to determine whether the CSI reporting can be a part of the CSI acquisition procedure before or during the LTM cell switch, RAN1 needs to first identify potential issues (impacts on both implementations and specifications)</w:t>
      </w:r>
      <w:r w:rsidR="00481790">
        <w:rPr>
          <w:rFonts w:eastAsia="Malgun Gothic"/>
          <w:sz w:val="22"/>
          <w:szCs w:val="22"/>
        </w:rPr>
        <w:t xml:space="preserve"> that need to addressed</w:t>
      </w:r>
      <w:r w:rsidR="00BB23F3">
        <w:rPr>
          <w:rFonts w:eastAsia="Malgun Gothic"/>
          <w:sz w:val="22"/>
          <w:szCs w:val="22"/>
        </w:rPr>
        <w:t xml:space="preserve"> and enhancements needed to support CSI report before or during the LTM cell switch</w:t>
      </w:r>
      <w:r w:rsidR="00D42C9B">
        <w:rPr>
          <w:rFonts w:eastAsia="Malgun Gothic"/>
          <w:sz w:val="22"/>
          <w:szCs w:val="22"/>
        </w:rPr>
        <w:t>.</w:t>
      </w:r>
    </w:p>
    <w:p w14:paraId="6CDCFB87" w14:textId="03E15303" w:rsidR="00BB23F3" w:rsidRDefault="00BB23F3" w:rsidP="00742EC2">
      <w:pPr>
        <w:tabs>
          <w:tab w:val="left" w:pos="3355"/>
        </w:tabs>
        <w:jc w:val="both"/>
        <w:rPr>
          <w:rFonts w:eastAsia="Malgun Gothic"/>
          <w:sz w:val="22"/>
          <w:szCs w:val="22"/>
        </w:rPr>
      </w:pPr>
    </w:p>
    <w:p w14:paraId="66370C0E" w14:textId="77777777" w:rsidR="00BB23F3" w:rsidRDefault="00BB23F3" w:rsidP="00BB23F3">
      <w:pPr>
        <w:tabs>
          <w:tab w:val="left" w:pos="3355"/>
        </w:tabs>
        <w:jc w:val="both"/>
        <w:rPr>
          <w:rFonts w:eastAsia="Malgun Gothic"/>
          <w:sz w:val="22"/>
          <w:szCs w:val="22"/>
          <w:lang w:val="en-GB"/>
        </w:rPr>
      </w:pPr>
      <w:r>
        <w:rPr>
          <w:rFonts w:eastAsia="Malgun Gothic"/>
          <w:sz w:val="22"/>
          <w:szCs w:val="22"/>
          <w:lang w:val="en-GB"/>
        </w:rPr>
        <w:t>Furthermore, the CSI acquisition for candidate cell(s) before or during the LTM cell switch should be based on new UE capabilities. For a UE to acquire CSI from candidate cell(s), the UE needs to ensure DL pre-synchronization to candidate cell(s) and also enough measurement gap for candidate cell(s) – specifically for the case of inter-frequency, which would significantly increase UE’s implementation complexity during the entire LTM procedure. Hence, we propose:</w:t>
      </w:r>
    </w:p>
    <w:p w14:paraId="68D650B9" w14:textId="77777777" w:rsidR="00BB23F3" w:rsidRDefault="00BB23F3" w:rsidP="00BB23F3">
      <w:pPr>
        <w:tabs>
          <w:tab w:val="left" w:pos="3355"/>
        </w:tabs>
        <w:jc w:val="both"/>
        <w:rPr>
          <w:rFonts w:eastAsia="Malgun Gothic"/>
          <w:sz w:val="22"/>
          <w:szCs w:val="22"/>
          <w:lang w:val="en-GB"/>
        </w:rPr>
      </w:pPr>
    </w:p>
    <w:p w14:paraId="1E7AC675" w14:textId="411D9082" w:rsidR="00BB23F3" w:rsidRPr="004C1702" w:rsidRDefault="00BB23F3" w:rsidP="004C1702">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7</w:t>
      </w:r>
      <w:r>
        <w:rPr>
          <w:rFonts w:eastAsia="Malgun Gothic"/>
          <w:b/>
          <w:sz w:val="22"/>
          <w:szCs w:val="22"/>
          <w:lang w:val="en-GB"/>
        </w:rPr>
        <w:t>:</w:t>
      </w:r>
      <w:r>
        <w:rPr>
          <w:i/>
          <w:sz w:val="22"/>
          <w:szCs w:val="22"/>
        </w:rPr>
        <w:t xml:space="preserve"> Supporting CSI acquisition on candidate cell(s) before or during LTM cell switch should be based on new UE capabilities</w:t>
      </w:r>
      <w:r>
        <w:rPr>
          <w:rFonts w:eastAsia="Malgun Gothic"/>
          <w:i/>
          <w:sz w:val="22"/>
          <w:szCs w:val="22"/>
          <w:lang w:val="en-GB"/>
        </w:rPr>
        <w:t xml:space="preserve">.  </w:t>
      </w:r>
    </w:p>
    <w:p w14:paraId="43D709B6" w14:textId="476733F2" w:rsidR="009D0C12" w:rsidRDefault="00BA5788" w:rsidP="009D0C12">
      <w:pPr>
        <w:pStyle w:val="Heading1"/>
        <w:numPr>
          <w:ilvl w:val="0"/>
          <w:numId w:val="19"/>
        </w:numPr>
        <w:spacing w:line="276" w:lineRule="auto"/>
        <w:rPr>
          <w:sz w:val="32"/>
          <w:szCs w:val="32"/>
          <w:lang w:val="en-US"/>
        </w:rPr>
      </w:pPr>
      <w:r>
        <w:rPr>
          <w:sz w:val="32"/>
          <w:szCs w:val="32"/>
          <w:lang w:val="en-US"/>
        </w:rPr>
        <w:t>Report quantities and c</w:t>
      </w:r>
      <w:r w:rsidR="007F2E96">
        <w:rPr>
          <w:sz w:val="32"/>
          <w:szCs w:val="32"/>
          <w:lang w:val="en-US"/>
        </w:rPr>
        <w:t>odebook</w:t>
      </w:r>
      <w:r w:rsidR="00B529B0">
        <w:rPr>
          <w:sz w:val="32"/>
          <w:szCs w:val="32"/>
          <w:lang w:val="en-US"/>
        </w:rPr>
        <w:t>s</w:t>
      </w:r>
      <w:r w:rsidR="006F7D91">
        <w:rPr>
          <w:sz w:val="32"/>
          <w:szCs w:val="32"/>
          <w:lang w:val="en-US"/>
        </w:rPr>
        <w:t>/codebook configurations</w:t>
      </w:r>
      <w:r w:rsidR="00B529B0">
        <w:rPr>
          <w:sz w:val="32"/>
          <w:szCs w:val="32"/>
          <w:lang w:val="en-US"/>
        </w:rPr>
        <w:t xml:space="preserve"> </w:t>
      </w:r>
    </w:p>
    <w:p w14:paraId="1B38F2D2" w14:textId="27F13BBE" w:rsidR="00BA5788" w:rsidRDefault="00ED2495" w:rsidP="00742EC2">
      <w:pPr>
        <w:tabs>
          <w:tab w:val="left" w:pos="3355"/>
        </w:tabs>
        <w:jc w:val="both"/>
        <w:rPr>
          <w:rFonts w:eastAsia="Malgun Gothic"/>
          <w:sz w:val="22"/>
          <w:szCs w:val="22"/>
        </w:rPr>
      </w:pPr>
      <w:r>
        <w:rPr>
          <w:rFonts w:eastAsia="Malgun Gothic"/>
          <w:sz w:val="22"/>
          <w:szCs w:val="22"/>
        </w:rPr>
        <w:t>In 5G NR, t</w:t>
      </w:r>
      <w:r w:rsidR="00BA5788">
        <w:rPr>
          <w:rFonts w:eastAsia="Malgun Gothic"/>
          <w:sz w:val="22"/>
          <w:szCs w:val="22"/>
        </w:rPr>
        <w:t>he CSI report quantities discussed/specified so far can be based on the following codebooks or codebook configurations:</w:t>
      </w:r>
    </w:p>
    <w:p w14:paraId="02AF6A38" w14:textId="036807EF"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Rel-15 </w:t>
      </w:r>
      <w:r>
        <w:rPr>
          <w:rFonts w:eastAsia="Malgun Gothic"/>
          <w:sz w:val="22"/>
          <w:szCs w:val="22"/>
          <w:lang w:val="en-US"/>
        </w:rPr>
        <w:t>Type-I</w:t>
      </w:r>
      <w:r w:rsidR="003106C0">
        <w:rPr>
          <w:rFonts w:eastAsia="Malgun Gothic"/>
          <w:sz w:val="22"/>
          <w:szCs w:val="22"/>
          <w:lang w:val="en-US"/>
        </w:rPr>
        <w:t xml:space="preserve"> with 2 codebook modes</w:t>
      </w:r>
      <w:r>
        <w:rPr>
          <w:rFonts w:eastAsia="Malgun Gothic"/>
          <w:sz w:val="22"/>
          <w:szCs w:val="22"/>
          <w:lang w:val="en-US"/>
        </w:rPr>
        <w:t xml:space="preserve"> </w:t>
      </w:r>
    </w:p>
    <w:p w14:paraId="50057E9B" w14:textId="419D28E2"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Rel-19 </w:t>
      </w:r>
      <w:r>
        <w:rPr>
          <w:rFonts w:eastAsia="Malgun Gothic"/>
          <w:sz w:val="22"/>
          <w:szCs w:val="22"/>
          <w:lang w:val="en-US"/>
        </w:rPr>
        <w:t>eType-I</w:t>
      </w:r>
      <w:r w:rsidR="00814728">
        <w:rPr>
          <w:rFonts w:eastAsia="Malgun Gothic"/>
          <w:sz w:val="22"/>
          <w:szCs w:val="22"/>
          <w:lang w:val="en-US"/>
        </w:rPr>
        <w:t xml:space="preserve">, with 2 codebook modes (Scheme-A and B) for single-panel </w:t>
      </w:r>
    </w:p>
    <w:p w14:paraId="46533ED8" w14:textId="00FD6397"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Rel-15 </w:t>
      </w:r>
      <w:r w:rsidR="00BA5788">
        <w:rPr>
          <w:rFonts w:eastAsia="Malgun Gothic"/>
          <w:sz w:val="22"/>
          <w:szCs w:val="22"/>
          <w:lang w:val="en-US"/>
        </w:rPr>
        <w:t>Type-II</w:t>
      </w:r>
      <w:r w:rsidR="00623978">
        <w:rPr>
          <w:rFonts w:eastAsia="Malgun Gothic"/>
          <w:sz w:val="22"/>
          <w:szCs w:val="22"/>
          <w:lang w:val="en-US"/>
        </w:rPr>
        <w:t xml:space="preserve"> regular and port selection</w:t>
      </w:r>
    </w:p>
    <w:p w14:paraId="287FCFE4" w14:textId="3AFDB35E"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Rel-16 </w:t>
      </w:r>
      <w:r w:rsidR="00BA5788">
        <w:rPr>
          <w:rFonts w:eastAsia="Malgun Gothic"/>
          <w:sz w:val="22"/>
          <w:szCs w:val="22"/>
          <w:lang w:val="en-US"/>
        </w:rPr>
        <w:t>eType-II</w:t>
      </w:r>
      <w:r w:rsidR="00623978">
        <w:rPr>
          <w:rFonts w:eastAsia="Malgun Gothic"/>
          <w:sz w:val="22"/>
          <w:szCs w:val="22"/>
          <w:lang w:val="en-US"/>
        </w:rPr>
        <w:t xml:space="preserve"> regular and port selection</w:t>
      </w:r>
    </w:p>
    <w:p w14:paraId="5B2B7494" w14:textId="0623A60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eType-II for 48, 64, and 128 ports</w:t>
      </w:r>
    </w:p>
    <w:p w14:paraId="6041FF27" w14:textId="080A7C43"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Rel-17 </w:t>
      </w:r>
      <w:r w:rsidR="00BA5788">
        <w:rPr>
          <w:rFonts w:eastAsia="Malgun Gothic"/>
          <w:sz w:val="22"/>
          <w:szCs w:val="22"/>
          <w:lang w:val="en-US"/>
        </w:rPr>
        <w:t>FeType-II</w:t>
      </w:r>
    </w:p>
    <w:p w14:paraId="451F9FD6" w14:textId="5985393B" w:rsidR="007D7E14" w:rsidRPr="002A3568" w:rsidRDefault="007D7E14"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FeType-II for 48, 64, and 128 ports</w:t>
      </w:r>
    </w:p>
    <w:p w14:paraId="69FFFE48" w14:textId="2F25F1C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Rel-17 NCJT CSI based on Rel-15 Type-I codebooks</w:t>
      </w:r>
    </w:p>
    <w:p w14:paraId="6DFB1816" w14:textId="2F7D600D"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7D7E14">
        <w:rPr>
          <w:rFonts w:eastAsia="Malgun Gothic"/>
          <w:sz w:val="22"/>
          <w:szCs w:val="22"/>
          <w:lang w:val="en-US"/>
        </w:rPr>
        <w:t xml:space="preserve"> </w:t>
      </w:r>
      <w:r w:rsidR="00D06869">
        <w:rPr>
          <w:rFonts w:eastAsia="Malgun Gothic"/>
          <w:sz w:val="22"/>
          <w:szCs w:val="22"/>
          <w:lang w:val="en-US"/>
        </w:rPr>
        <w:t xml:space="preserve">eType-II/FeType-II-based </w:t>
      </w:r>
      <w:r w:rsidR="00BA5788">
        <w:rPr>
          <w:rFonts w:eastAsia="Malgun Gothic"/>
          <w:sz w:val="22"/>
          <w:szCs w:val="22"/>
          <w:lang w:val="en-US"/>
        </w:rPr>
        <w:t>Doppler codebook</w:t>
      </w:r>
      <w:r w:rsidR="007D7E14">
        <w:rPr>
          <w:rFonts w:eastAsia="Malgun Gothic"/>
          <w:sz w:val="22"/>
          <w:szCs w:val="22"/>
          <w:lang w:val="en-US"/>
        </w:rPr>
        <w:t>s</w:t>
      </w:r>
    </w:p>
    <w:p w14:paraId="1857FFDC" w14:textId="706B5492" w:rsidR="007D7E14" w:rsidRPr="009F0F14" w:rsidRDefault="007D7E14" w:rsidP="007D7E14">
      <w:pPr>
        <w:pStyle w:val="ListParagraph"/>
        <w:numPr>
          <w:ilvl w:val="0"/>
          <w:numId w:val="39"/>
        </w:numPr>
        <w:tabs>
          <w:tab w:val="left" w:pos="3355"/>
        </w:tabs>
        <w:jc w:val="both"/>
        <w:rPr>
          <w:rFonts w:eastAsia="Malgun Gothic"/>
          <w:sz w:val="22"/>
          <w:szCs w:val="22"/>
        </w:rPr>
      </w:pPr>
      <w:r>
        <w:rPr>
          <w:rFonts w:eastAsia="Malgun Gothic"/>
          <w:sz w:val="22"/>
          <w:szCs w:val="22"/>
          <w:lang w:val="en-US"/>
        </w:rPr>
        <w:t>Rel-19 eType-II/FeType-II-based Doppler codebooks for 48, 64, and 128 ports</w:t>
      </w:r>
    </w:p>
    <w:p w14:paraId="3A12C133" w14:textId="16FEAECB"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D06869">
        <w:rPr>
          <w:rFonts w:eastAsia="Malgun Gothic"/>
          <w:sz w:val="22"/>
          <w:szCs w:val="22"/>
          <w:lang w:val="en-US"/>
        </w:rPr>
        <w:t xml:space="preserve"> eType-II/FeType-II-based</w:t>
      </w:r>
      <w:r>
        <w:rPr>
          <w:rFonts w:eastAsia="Malgun Gothic"/>
          <w:sz w:val="22"/>
          <w:szCs w:val="22"/>
          <w:lang w:val="en-US"/>
        </w:rPr>
        <w:t xml:space="preserve"> </w:t>
      </w:r>
      <w:r w:rsidR="00ED2495">
        <w:rPr>
          <w:rFonts w:eastAsia="Malgun Gothic"/>
          <w:sz w:val="22"/>
          <w:szCs w:val="22"/>
          <w:lang w:val="en-US"/>
        </w:rPr>
        <w:t>CJT codebook</w:t>
      </w:r>
    </w:p>
    <w:p w14:paraId="1D9450D8" w14:textId="1843F878" w:rsidR="00ED2495" w:rsidRPr="00ED2495"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Rel-18 </w:t>
      </w:r>
      <w:r w:rsidR="00ED2495">
        <w:rPr>
          <w:rFonts w:eastAsia="Malgun Gothic"/>
          <w:sz w:val="22"/>
          <w:szCs w:val="22"/>
          <w:lang w:val="en-US"/>
        </w:rPr>
        <w:t xml:space="preserve">TDCP </w:t>
      </w:r>
    </w:p>
    <w:p w14:paraId="3C9F6A00" w14:textId="62D23EE9"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r w:rsidR="00ED2495">
        <w:rPr>
          <w:rFonts w:eastAsia="Malgun Gothic"/>
          <w:sz w:val="22"/>
          <w:szCs w:val="22"/>
          <w:lang w:val="en-US"/>
        </w:rPr>
        <w:t>CJT calibration</w:t>
      </w:r>
      <w:r>
        <w:rPr>
          <w:rFonts w:eastAsia="Malgun Gothic"/>
          <w:sz w:val="22"/>
          <w:szCs w:val="22"/>
          <w:lang w:val="en-US"/>
        </w:rPr>
        <w:t xml:space="preserve"> reporting (Delay-offset, frequency-offset, phase-offset reporting)</w:t>
      </w:r>
    </w:p>
    <w:p w14:paraId="1897775F" w14:textId="10B409DC" w:rsidR="00623978" w:rsidRDefault="007D7E14" w:rsidP="00742EC2">
      <w:pPr>
        <w:tabs>
          <w:tab w:val="left" w:pos="3355"/>
        </w:tabs>
        <w:jc w:val="both"/>
        <w:rPr>
          <w:rFonts w:eastAsia="Malgun Gothic"/>
          <w:sz w:val="22"/>
          <w:szCs w:val="22"/>
        </w:rPr>
      </w:pPr>
      <w:r>
        <w:rPr>
          <w:rFonts w:eastAsia="Malgun Gothic"/>
          <w:sz w:val="22"/>
          <w:szCs w:val="22"/>
        </w:rPr>
        <w:t>In addition, different frequency granularities (wideband and sub-band/frequency-selective)</w:t>
      </w:r>
      <w:r w:rsidR="00B85E16">
        <w:rPr>
          <w:rFonts w:eastAsia="Malgun Gothic"/>
          <w:sz w:val="22"/>
          <w:szCs w:val="22"/>
        </w:rPr>
        <w:t xml:space="preserve"> and different time-domain behaviors (periodic, semi-persistent, and aperiodic) are supported. </w:t>
      </w:r>
    </w:p>
    <w:p w14:paraId="65EB05E6" w14:textId="044E459D" w:rsidR="00E451D8" w:rsidRDefault="00E451D8" w:rsidP="00742EC2">
      <w:pPr>
        <w:tabs>
          <w:tab w:val="left" w:pos="3355"/>
        </w:tabs>
        <w:jc w:val="both"/>
        <w:rPr>
          <w:rFonts w:eastAsia="Malgun Gothic"/>
          <w:sz w:val="22"/>
          <w:szCs w:val="22"/>
        </w:rPr>
      </w:pPr>
    </w:p>
    <w:p w14:paraId="49D15194" w14:textId="76C429F0" w:rsidR="00E451D8" w:rsidRDefault="005A1279" w:rsidP="00742EC2">
      <w:pPr>
        <w:tabs>
          <w:tab w:val="left" w:pos="3355"/>
        </w:tabs>
        <w:jc w:val="both"/>
        <w:rPr>
          <w:rFonts w:eastAsia="Malgun Gothic"/>
          <w:sz w:val="22"/>
          <w:szCs w:val="22"/>
        </w:rPr>
      </w:pPr>
      <w:r>
        <w:rPr>
          <w:rFonts w:eastAsia="Malgun Gothic"/>
          <w:sz w:val="22"/>
          <w:szCs w:val="22"/>
        </w:rPr>
        <w:t>Lastly, w</w:t>
      </w:r>
      <w:r w:rsidR="00E451D8">
        <w:rPr>
          <w:rFonts w:eastAsia="Malgun Gothic"/>
          <w:sz w:val="22"/>
          <w:szCs w:val="22"/>
        </w:rPr>
        <w:t xml:space="preserve">hen DL/UL reciprocity is feasible (for TDD), non-PMI-based (hence without codebook) CSI can also be configured, typically with the use of beamformed CSI-RS.  </w:t>
      </w:r>
    </w:p>
    <w:p w14:paraId="0DB1C72C" w14:textId="78329ACE" w:rsidR="00B85E16" w:rsidRDefault="00B85E16" w:rsidP="00742EC2">
      <w:pPr>
        <w:tabs>
          <w:tab w:val="left" w:pos="3355"/>
        </w:tabs>
        <w:jc w:val="both"/>
        <w:rPr>
          <w:rFonts w:eastAsia="Malgun Gothic"/>
          <w:sz w:val="22"/>
          <w:szCs w:val="22"/>
        </w:rPr>
      </w:pPr>
    </w:p>
    <w:p w14:paraId="4869B70A" w14:textId="52912532" w:rsidR="00B85E16" w:rsidRDefault="00F85630" w:rsidP="00742EC2">
      <w:pPr>
        <w:tabs>
          <w:tab w:val="left" w:pos="3355"/>
        </w:tabs>
        <w:jc w:val="both"/>
        <w:rPr>
          <w:rFonts w:eastAsia="Malgun Gothic"/>
          <w:sz w:val="22"/>
          <w:szCs w:val="22"/>
        </w:rPr>
      </w:pPr>
      <w:r>
        <w:rPr>
          <w:rFonts w:eastAsia="Malgun Gothic"/>
          <w:sz w:val="22"/>
          <w:szCs w:val="22"/>
        </w:rPr>
        <w:t xml:space="preserve">While the above list isn’t by any means comprehensive, it is sufficient to illustrate that different CSI modalities </w:t>
      </w:r>
      <w:r>
        <w:rPr>
          <w:rFonts w:eastAsia="Malgun Gothic"/>
          <w:sz w:val="22"/>
          <w:szCs w:val="22"/>
        </w:rPr>
        <w:lastRenderedPageBreak/>
        <w:t xml:space="preserve">incur different UE processing requirements and timelines which –when considered in conjunction with the aforementioned measurement aspects – calls for </w:t>
      </w:r>
      <w:r w:rsidR="009C2B07">
        <w:rPr>
          <w:rFonts w:eastAsia="Malgun Gothic"/>
          <w:sz w:val="22"/>
          <w:szCs w:val="22"/>
        </w:rPr>
        <w:t>thorough and careful</w:t>
      </w:r>
      <w:r>
        <w:rPr>
          <w:rFonts w:eastAsia="Malgun Gothic"/>
          <w:sz w:val="22"/>
          <w:szCs w:val="22"/>
        </w:rPr>
        <w:t xml:space="preserve"> study when CSI report is performed before or during LTM cell switch. </w:t>
      </w:r>
      <w:r w:rsidR="009C2B07">
        <w:rPr>
          <w:rFonts w:eastAsia="Malgun Gothic"/>
          <w:sz w:val="22"/>
          <w:szCs w:val="22"/>
        </w:rPr>
        <w:t xml:space="preserve">An arbitrary down-selection on the supported CSI reporting modalities (to minimize the need for careful assessment) should be avoided as it would compromise the potential benefit of CSI reporting before or during cell switch. </w:t>
      </w:r>
    </w:p>
    <w:p w14:paraId="254CC316" w14:textId="0CE4E741" w:rsidR="0071318E" w:rsidRDefault="0071318E" w:rsidP="00742EC2">
      <w:pPr>
        <w:tabs>
          <w:tab w:val="left" w:pos="3355"/>
        </w:tabs>
        <w:jc w:val="both"/>
        <w:rPr>
          <w:rFonts w:eastAsia="Malgun Gothic"/>
          <w:sz w:val="22"/>
          <w:szCs w:val="22"/>
        </w:rPr>
      </w:pPr>
    </w:p>
    <w:p w14:paraId="404F34AB" w14:textId="2395E566" w:rsidR="007D7E14" w:rsidRDefault="0071318E" w:rsidP="00742EC2">
      <w:pPr>
        <w:tabs>
          <w:tab w:val="left" w:pos="3355"/>
        </w:tabs>
        <w:jc w:val="both"/>
        <w:rPr>
          <w:rFonts w:eastAsia="Malgun Gothic"/>
          <w:sz w:val="22"/>
          <w:szCs w:val="22"/>
        </w:rPr>
      </w:pPr>
      <w:r>
        <w:rPr>
          <w:rFonts w:eastAsia="Malgun Gothic"/>
          <w:sz w:val="22"/>
          <w:szCs w:val="22"/>
        </w:rPr>
        <w:t xml:space="preserve">While such assessment dictates the feasibility of various CSI </w:t>
      </w:r>
      <w:r w:rsidR="002F355D">
        <w:rPr>
          <w:rFonts w:eastAsia="Malgun Gothic"/>
          <w:sz w:val="22"/>
          <w:szCs w:val="22"/>
        </w:rPr>
        <w:t xml:space="preserve">reporting </w:t>
      </w:r>
      <w:r>
        <w:rPr>
          <w:rFonts w:eastAsia="Malgun Gothic"/>
          <w:sz w:val="22"/>
          <w:szCs w:val="22"/>
        </w:rPr>
        <w:t xml:space="preserve">modalities for reporting before or during cell switch, </w:t>
      </w:r>
      <w:r w:rsidR="0039176E">
        <w:rPr>
          <w:rFonts w:eastAsia="Malgun Gothic"/>
          <w:sz w:val="22"/>
          <w:szCs w:val="22"/>
        </w:rPr>
        <w:t xml:space="preserve">proper evaluation of the benefit (via system-level simulation study </w:t>
      </w:r>
      <w:r w:rsidR="002F355D">
        <w:rPr>
          <w:rFonts w:eastAsia="Malgun Gothic"/>
          <w:sz w:val="22"/>
          <w:szCs w:val="22"/>
        </w:rPr>
        <w:t>customary to CSI, with the user perceived throughput histograms and statistics as the metrics) should also be performed. The baseline for performance gain assessment should be L1-RSRP. To minimize discussion time, the Rel-19 system-level evaluation methodology (EVM)</w:t>
      </w:r>
      <w:r w:rsidR="005219D0">
        <w:rPr>
          <w:rFonts w:eastAsia="Malgun Gothic"/>
          <w:sz w:val="22"/>
          <w:szCs w:val="22"/>
        </w:rPr>
        <w:t xml:space="preserve"> for CSI (cf. AI 9.2.2)</w:t>
      </w:r>
      <w:r w:rsidR="002F355D">
        <w:rPr>
          <w:rFonts w:eastAsia="Malgun Gothic"/>
          <w:sz w:val="22"/>
          <w:szCs w:val="22"/>
        </w:rPr>
        <w:t xml:space="preserve"> can be fully reused. </w:t>
      </w:r>
    </w:p>
    <w:p w14:paraId="17B03937" w14:textId="71B0E107" w:rsidR="00ED2495" w:rsidRDefault="00ED2495" w:rsidP="00742EC2">
      <w:pPr>
        <w:tabs>
          <w:tab w:val="left" w:pos="3355"/>
        </w:tabs>
        <w:jc w:val="both"/>
        <w:rPr>
          <w:rFonts w:eastAsia="Malgun Gothic"/>
          <w:sz w:val="22"/>
          <w:szCs w:val="22"/>
        </w:rPr>
      </w:pPr>
    </w:p>
    <w:p w14:paraId="5C49AF09" w14:textId="143E756D" w:rsidR="00ED3CC9" w:rsidRDefault="00ED2495" w:rsidP="006F7D91">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w:t>
      </w:r>
      <w:r w:rsidR="002A3568">
        <w:rPr>
          <w:rFonts w:eastAsia="Malgun Gothic"/>
          <w:b/>
          <w:sz w:val="22"/>
          <w:szCs w:val="22"/>
          <w:lang w:val="en-GB"/>
        </w:rPr>
        <w:t>8</w:t>
      </w:r>
      <w:r>
        <w:rPr>
          <w:rFonts w:eastAsia="Malgun Gothic"/>
          <w:b/>
          <w:sz w:val="22"/>
          <w:szCs w:val="22"/>
          <w:lang w:val="en-GB"/>
        </w:rPr>
        <w:t>:</w:t>
      </w:r>
      <w:r>
        <w:rPr>
          <w:i/>
          <w:sz w:val="22"/>
          <w:szCs w:val="22"/>
        </w:rPr>
        <w:t xml:space="preserve"> </w:t>
      </w:r>
      <w:r w:rsidR="006F7D91">
        <w:rPr>
          <w:i/>
          <w:sz w:val="22"/>
          <w:szCs w:val="22"/>
        </w:rPr>
        <w:t xml:space="preserve">Regarding </w:t>
      </w:r>
      <w:r w:rsidR="00ED3CC9">
        <w:rPr>
          <w:i/>
          <w:sz w:val="22"/>
          <w:szCs w:val="22"/>
        </w:rPr>
        <w:t xml:space="preserve">the supported CSI reporting modalities (e.g. </w:t>
      </w:r>
      <w:r w:rsidR="006F7D91">
        <w:rPr>
          <w:i/>
          <w:sz w:val="22"/>
          <w:szCs w:val="22"/>
        </w:rPr>
        <w:t>report quantities and codebooks/codebook configurations</w:t>
      </w:r>
      <w:r w:rsidR="00ED3CC9">
        <w:rPr>
          <w:i/>
          <w:sz w:val="22"/>
          <w:szCs w:val="22"/>
        </w:rPr>
        <w:t>)</w:t>
      </w:r>
      <w:r w:rsidR="006F7D91">
        <w:rPr>
          <w:i/>
          <w:sz w:val="22"/>
          <w:szCs w:val="22"/>
        </w:rPr>
        <w:t xml:space="preserve"> for CSI acquisition for candidate cell(s), </w:t>
      </w:r>
      <w:r w:rsidR="00BC18C5">
        <w:rPr>
          <w:i/>
          <w:sz w:val="22"/>
          <w:szCs w:val="22"/>
        </w:rPr>
        <w:t xml:space="preserve">RAN1 should </w:t>
      </w:r>
      <w:r w:rsidR="00ED3CC9">
        <w:rPr>
          <w:i/>
          <w:sz w:val="22"/>
          <w:szCs w:val="22"/>
        </w:rPr>
        <w:t xml:space="preserve">do at least the following: </w:t>
      </w:r>
    </w:p>
    <w:p w14:paraId="64FA98D3" w14:textId="40AC5D75" w:rsidR="00BC18C5" w:rsidRPr="00ED3CC9" w:rsidRDefault="005219D0" w:rsidP="00ED3CC9">
      <w:pPr>
        <w:pStyle w:val="ListParagraph"/>
        <w:numPr>
          <w:ilvl w:val="0"/>
          <w:numId w:val="40"/>
        </w:numPr>
        <w:jc w:val="both"/>
        <w:rPr>
          <w:i/>
          <w:sz w:val="22"/>
          <w:szCs w:val="22"/>
          <w:lang w:val="en-US"/>
        </w:rPr>
      </w:pPr>
      <w:r>
        <w:rPr>
          <w:i/>
          <w:sz w:val="22"/>
          <w:szCs w:val="22"/>
          <w:lang w:val="en-US"/>
        </w:rPr>
        <w:t>F</w:t>
      </w:r>
      <w:r w:rsidR="00ED3CC9">
        <w:rPr>
          <w:i/>
          <w:sz w:val="22"/>
          <w:szCs w:val="22"/>
          <w:lang w:val="en-US"/>
        </w:rPr>
        <w:t xml:space="preserve">easibility </w:t>
      </w:r>
      <w:r>
        <w:rPr>
          <w:i/>
          <w:sz w:val="22"/>
          <w:szCs w:val="22"/>
          <w:lang w:val="en-US"/>
        </w:rPr>
        <w:t xml:space="preserve">assessment via </w:t>
      </w:r>
      <w:r w:rsidR="00BC18C5" w:rsidRPr="00ED3CC9">
        <w:rPr>
          <w:i/>
          <w:sz w:val="22"/>
          <w:szCs w:val="22"/>
        </w:rPr>
        <w:t xml:space="preserve">various aspects of all the supported CSI reporting modalities in relation to the </w:t>
      </w:r>
      <w:r>
        <w:rPr>
          <w:i/>
          <w:sz w:val="22"/>
          <w:szCs w:val="22"/>
          <w:lang w:val="en-US"/>
        </w:rPr>
        <w:t xml:space="preserve">CSI-RS </w:t>
      </w:r>
      <w:r w:rsidR="00BC18C5" w:rsidRPr="00ED3CC9">
        <w:rPr>
          <w:i/>
          <w:sz w:val="22"/>
          <w:szCs w:val="22"/>
        </w:rPr>
        <w:t>measurement aspects</w:t>
      </w:r>
      <w:r>
        <w:rPr>
          <w:i/>
          <w:sz w:val="22"/>
          <w:szCs w:val="22"/>
          <w:lang w:val="en-US"/>
        </w:rPr>
        <w:t xml:space="preserve">, in the context of </w:t>
      </w:r>
      <w:r w:rsidR="00BC18C5" w:rsidRPr="00ED3CC9">
        <w:rPr>
          <w:i/>
          <w:sz w:val="22"/>
          <w:szCs w:val="22"/>
        </w:rPr>
        <w:t>the reception/application of LTM CSC and the corresponding RACH</w:t>
      </w:r>
      <w:r w:rsidR="006F7D91" w:rsidRPr="00ED3CC9">
        <w:rPr>
          <w:rFonts w:eastAsia="Malgun Gothic"/>
          <w:i/>
          <w:sz w:val="22"/>
          <w:szCs w:val="22"/>
          <w:lang w:val="en-GB"/>
        </w:rPr>
        <w:t xml:space="preserve"> </w:t>
      </w:r>
      <w:r w:rsidR="00BC18C5" w:rsidRPr="00ED3CC9">
        <w:rPr>
          <w:rFonts w:eastAsia="Malgun Gothic"/>
          <w:i/>
          <w:sz w:val="22"/>
          <w:szCs w:val="22"/>
          <w:lang w:val="en-GB"/>
        </w:rPr>
        <w:t>procedure before making down-selection</w:t>
      </w:r>
    </w:p>
    <w:p w14:paraId="1812A292" w14:textId="15F486E3" w:rsidR="002C26CC" w:rsidRPr="002A3568" w:rsidRDefault="005219D0" w:rsidP="002A3568">
      <w:pPr>
        <w:pStyle w:val="ListParagraph"/>
        <w:numPr>
          <w:ilvl w:val="0"/>
          <w:numId w:val="40"/>
        </w:numPr>
        <w:jc w:val="both"/>
        <w:rPr>
          <w:rFonts w:eastAsia="Malgun Gothic"/>
          <w:i/>
          <w:sz w:val="22"/>
          <w:szCs w:val="22"/>
          <w:lang w:val="en-GB"/>
        </w:rPr>
      </w:pPr>
      <w:r>
        <w:rPr>
          <w:rFonts w:eastAsia="Malgun Gothic"/>
          <w:i/>
          <w:sz w:val="22"/>
          <w:szCs w:val="22"/>
          <w:lang w:val="en-GB"/>
        </w:rPr>
        <w:t>Benefit assessment via the customary system-level simulation with the user perceived throughout (UPT) statistics as the metrics, using L1-RSRP as the baseline, and fully reusing the Rel-19 CSI EVM</w:t>
      </w:r>
      <w:r w:rsidR="00047D08">
        <w:rPr>
          <w:rFonts w:eastAsia="Malgun Gothic"/>
          <w:i/>
          <w:sz w:val="22"/>
          <w:szCs w:val="22"/>
          <w:lang w:val="en-GB"/>
        </w:rPr>
        <w:t xml:space="preserve"> (cf. AI 9.2.2)</w:t>
      </w:r>
      <w:r>
        <w:rPr>
          <w:rFonts w:eastAsia="Malgun Gothic"/>
          <w:i/>
          <w:sz w:val="22"/>
          <w:szCs w:val="22"/>
          <w:lang w:val="en-GB"/>
        </w:rPr>
        <w:t xml:space="preserve">. </w:t>
      </w: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0970CDCD" w14:textId="085ED665" w:rsidR="00BC227D"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 </w:t>
      </w:r>
      <w:r w:rsidR="00AF70E8">
        <w:rPr>
          <w:rFonts w:eastAsia="Malgun Gothic"/>
          <w:bCs/>
          <w:iCs/>
          <w:sz w:val="22"/>
          <w:szCs w:val="22"/>
          <w:lang w:val="en-GB"/>
        </w:rPr>
        <w:t>before or during</w:t>
      </w:r>
      <w:r w:rsidR="00FD0426">
        <w:rPr>
          <w:rFonts w:eastAsia="Malgun Gothic"/>
          <w:bCs/>
          <w:iCs/>
          <w:sz w:val="22"/>
          <w:szCs w:val="22"/>
          <w:lang w:val="en-GB"/>
        </w:rPr>
        <w:t xml:space="preserve"> cell switch</w:t>
      </w:r>
      <w:r w:rsidR="000D3761">
        <w:rPr>
          <w:rFonts w:eastAsia="Malgun Gothic"/>
          <w:sz w:val="22"/>
          <w:szCs w:val="22"/>
        </w:rPr>
        <w:t>. In particular, we present the following proposals and observations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66605A46" w14:textId="77777777" w:rsidR="002A3568" w:rsidRDefault="002A3568" w:rsidP="002A3568">
      <w:pPr>
        <w:tabs>
          <w:tab w:val="left" w:pos="3355"/>
        </w:tabs>
        <w:wordWrap/>
        <w:jc w:val="both"/>
        <w:rPr>
          <w:i/>
          <w:sz w:val="22"/>
          <w:szCs w:val="22"/>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For Rel-19 mobility enhancements, do not support CSI-RS based L1-SINR measurement. </w:t>
      </w:r>
    </w:p>
    <w:p w14:paraId="0351521E" w14:textId="3943D09C" w:rsidR="002A3568" w:rsidRDefault="002A3568" w:rsidP="00700DC8">
      <w:pPr>
        <w:wordWrap/>
        <w:snapToGrid w:val="0"/>
        <w:spacing w:after="60"/>
        <w:jc w:val="both"/>
        <w:rPr>
          <w:rFonts w:eastAsia="Malgun Gothic"/>
          <w:sz w:val="22"/>
          <w:szCs w:val="22"/>
        </w:rPr>
      </w:pPr>
    </w:p>
    <w:p w14:paraId="100FA4B0" w14:textId="77777777" w:rsidR="002A3568" w:rsidRPr="007651FC"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2:</w:t>
      </w:r>
      <w:r w:rsidRPr="00F15477">
        <w:rPr>
          <w:rFonts w:eastAsia="Malgun Gothic"/>
          <w:sz w:val="22"/>
          <w:szCs w:val="22"/>
          <w:lang w:val="en-GB"/>
        </w:rPr>
        <w:t xml:space="preserve"> </w:t>
      </w:r>
      <w:r w:rsidRPr="007651FC">
        <w:rPr>
          <w:rFonts w:eastAsia="Malgun Gothic"/>
          <w:i/>
          <w:sz w:val="22"/>
          <w:szCs w:val="22"/>
          <w:lang w:val="en-GB"/>
        </w:rPr>
        <w:t>For the definition o</w:t>
      </w:r>
      <w:r>
        <w:rPr>
          <w:rFonts w:eastAsia="Malgun Gothic"/>
          <w:i/>
          <w:sz w:val="22"/>
          <w:szCs w:val="22"/>
          <w:lang w:val="en-GB"/>
        </w:rPr>
        <w:t>f intra and inter-</w:t>
      </w:r>
      <w:r w:rsidRPr="007651FC">
        <w:rPr>
          <w:rFonts w:eastAsia="Malgun Gothic"/>
          <w:i/>
          <w:sz w:val="22"/>
          <w:szCs w:val="22"/>
          <w:lang w:val="en-GB"/>
        </w:rPr>
        <w:t>frequency CSI-RS based L1 measurement</w:t>
      </w:r>
      <w:r>
        <w:rPr>
          <w:rFonts w:eastAsia="Malgun Gothic"/>
          <w:i/>
          <w:sz w:val="22"/>
          <w:szCs w:val="22"/>
          <w:lang w:val="en-GB"/>
        </w:rPr>
        <w:t>/reporting</w:t>
      </w:r>
      <w:r w:rsidRPr="007651FC">
        <w:rPr>
          <w:rFonts w:eastAsia="Malgun Gothic"/>
          <w:i/>
          <w:sz w:val="22"/>
          <w:szCs w:val="22"/>
          <w:lang w:val="en-GB"/>
        </w:rPr>
        <w:t xml:space="preserve"> for candidate cells, </w:t>
      </w:r>
      <w:r>
        <w:rPr>
          <w:rFonts w:eastAsia="Malgun Gothic"/>
          <w:i/>
          <w:sz w:val="22"/>
          <w:szCs w:val="22"/>
          <w:lang w:val="en-GB"/>
        </w:rPr>
        <w:t>the existing</w:t>
      </w:r>
      <w:r w:rsidRPr="007651FC">
        <w:rPr>
          <w:rFonts w:eastAsia="Malgun Gothic"/>
          <w:i/>
          <w:sz w:val="22"/>
          <w:szCs w:val="22"/>
          <w:lang w:val="en-GB"/>
        </w:rPr>
        <w:t xml:space="preserve"> definition on L3 measurement on CSI-RS for mobility can be </w:t>
      </w:r>
      <w:r>
        <w:rPr>
          <w:rFonts w:eastAsia="Malgun Gothic"/>
          <w:i/>
          <w:sz w:val="22"/>
          <w:szCs w:val="22"/>
          <w:lang w:val="en-GB"/>
        </w:rPr>
        <w:t>reused</w:t>
      </w:r>
      <w:r w:rsidRPr="007651FC">
        <w:rPr>
          <w:rFonts w:eastAsia="Malgun Gothic"/>
          <w:i/>
          <w:sz w:val="22"/>
          <w:szCs w:val="22"/>
          <w:lang w:val="en-GB"/>
        </w:rPr>
        <w:t>.</w:t>
      </w:r>
    </w:p>
    <w:p w14:paraId="79A6B77A" w14:textId="6EEBD94B" w:rsidR="002A3568" w:rsidRDefault="002A3568" w:rsidP="00700DC8">
      <w:pPr>
        <w:wordWrap/>
        <w:snapToGrid w:val="0"/>
        <w:spacing w:after="60"/>
        <w:jc w:val="both"/>
        <w:rPr>
          <w:rFonts w:eastAsia="Malgun Gothic"/>
          <w:sz w:val="22"/>
          <w:szCs w:val="22"/>
          <w:lang w:val="en-GB"/>
        </w:rPr>
      </w:pPr>
    </w:p>
    <w:p w14:paraId="3F20A0AE" w14:textId="77777777" w:rsidR="002A3568"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3:</w:t>
      </w:r>
      <w:r w:rsidRPr="00F15477">
        <w:rPr>
          <w:rFonts w:eastAsia="Malgun Gothic"/>
          <w:sz w:val="22"/>
          <w:szCs w:val="22"/>
          <w:lang w:val="en-GB"/>
        </w:rPr>
        <w:t xml:space="preserve"> </w:t>
      </w:r>
      <w:r>
        <w:rPr>
          <w:rFonts w:eastAsia="Malgun Gothic"/>
          <w:i/>
          <w:sz w:val="22"/>
          <w:szCs w:val="22"/>
          <w:lang w:val="en-GB"/>
        </w:rPr>
        <w:t>To support CSI-RS measurements for LTM procedures, specify procedure(s) for associating between the measurement CSI-RS resources and candidate cells</w:t>
      </w:r>
      <w:r w:rsidRPr="007651FC">
        <w:rPr>
          <w:rFonts w:eastAsia="Malgun Gothic"/>
          <w:i/>
          <w:sz w:val="22"/>
          <w:szCs w:val="22"/>
          <w:lang w:val="en-GB"/>
        </w:rPr>
        <w:t>.</w:t>
      </w:r>
    </w:p>
    <w:p w14:paraId="61C11C69" w14:textId="77777777" w:rsidR="002A3568" w:rsidRDefault="002A3568" w:rsidP="002A3568">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(QCL’ed with the configured CSI-RS resource(s)) and the candidate cells</w:t>
      </w:r>
    </w:p>
    <w:p w14:paraId="68FC0C14" w14:textId="0CA67EA1" w:rsidR="002A3568" w:rsidRPr="004C1702" w:rsidRDefault="002A3568" w:rsidP="004C1702">
      <w:pPr>
        <w:pStyle w:val="ListParagraph"/>
        <w:numPr>
          <w:ilvl w:val="0"/>
          <w:numId w:val="29"/>
        </w:numPr>
        <w:jc w:val="both"/>
        <w:rPr>
          <w:rFonts w:eastAsia="Malgun Gothic"/>
          <w:i/>
          <w:sz w:val="22"/>
          <w:szCs w:val="22"/>
          <w:lang w:val="en-GB"/>
        </w:rPr>
      </w:pPr>
      <w:r>
        <w:rPr>
          <w:rFonts w:eastAsia="Malgun Gothic"/>
          <w:i/>
          <w:sz w:val="22"/>
          <w:szCs w:val="22"/>
          <w:lang w:val="en-GB"/>
        </w:rPr>
        <w:t>Alt2 (explicit association): each of the configured CSI-RS resource(s) is associated to an entry (a candidate cell ID) in the ltm-CandidateIdList – detailed signalling design is up to RAN2</w:t>
      </w:r>
    </w:p>
    <w:p w14:paraId="4DD88868" w14:textId="77C94E7B" w:rsidR="002A3568" w:rsidRDefault="002A3568" w:rsidP="004C1702">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4:</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00D4CA36" w14:textId="77777777" w:rsidR="004C1702" w:rsidRPr="004C1702" w:rsidRDefault="004C1702" w:rsidP="004C1702">
      <w:pPr>
        <w:jc w:val="both"/>
        <w:rPr>
          <w:rFonts w:eastAsia="Malgun Gothic"/>
          <w:i/>
          <w:sz w:val="22"/>
          <w:szCs w:val="22"/>
          <w:lang w:val="en-GB"/>
        </w:rPr>
      </w:pPr>
    </w:p>
    <w:p w14:paraId="2D66998B" w14:textId="77777777" w:rsidR="002A3568" w:rsidRPr="00B252A2"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5:</w:t>
      </w:r>
      <w:r w:rsidRPr="00F15477">
        <w:rPr>
          <w:rFonts w:eastAsia="Malgun Gothic"/>
          <w:sz w:val="22"/>
          <w:szCs w:val="22"/>
          <w:lang w:val="en-GB"/>
        </w:rPr>
        <w:t xml:space="preserve"> </w:t>
      </w:r>
      <w:r>
        <w:rPr>
          <w:rFonts w:eastAsia="Malgun Gothic"/>
          <w:i/>
          <w:sz w:val="22"/>
          <w:szCs w:val="22"/>
          <w:lang w:val="en-GB"/>
        </w:rPr>
        <w:t xml:space="preserve">For gNB-scheduled reporting and event-triggered reporting, </w:t>
      </w:r>
      <w:r w:rsidRPr="00B252A2">
        <w:rPr>
          <w:rFonts w:eastAsia="Malgun Gothic"/>
          <w:i/>
          <w:sz w:val="22"/>
          <w:szCs w:val="22"/>
          <w:lang w:val="en-GB"/>
        </w:rPr>
        <w:t xml:space="preserve">RAN1 </w:t>
      </w:r>
      <w:r>
        <w:rPr>
          <w:rFonts w:eastAsia="Malgun Gothic"/>
          <w:i/>
          <w:sz w:val="22"/>
          <w:szCs w:val="22"/>
          <w:lang w:val="en-GB"/>
        </w:rPr>
        <w:t xml:space="preserve">needs </w:t>
      </w:r>
      <w:r w:rsidRPr="00B252A2">
        <w:rPr>
          <w:rFonts w:eastAsia="Malgun Gothic"/>
          <w:i/>
          <w:sz w:val="22"/>
          <w:szCs w:val="22"/>
          <w:lang w:val="en-GB"/>
        </w:rPr>
        <w:t>to first identify and assess necessary enhancements needed to support aperiodic and semi-persistent CSI-RS for L1-RSRP measurement(s) on candidate cell(s)</w:t>
      </w:r>
      <w:r>
        <w:rPr>
          <w:rFonts w:eastAsia="Malgun Gothic"/>
          <w:i/>
          <w:sz w:val="22"/>
          <w:szCs w:val="22"/>
          <w:lang w:val="en-GB"/>
        </w:rPr>
        <w:t>.</w:t>
      </w:r>
    </w:p>
    <w:p w14:paraId="47177AFB" w14:textId="7C44E030" w:rsidR="002A3568" w:rsidRDefault="002A3568" w:rsidP="00700DC8">
      <w:pPr>
        <w:wordWrap/>
        <w:snapToGrid w:val="0"/>
        <w:spacing w:after="60"/>
        <w:jc w:val="both"/>
        <w:rPr>
          <w:rFonts w:eastAsia="Malgun Gothic"/>
          <w:sz w:val="22"/>
          <w:szCs w:val="22"/>
          <w:lang w:val="en-GB"/>
        </w:rPr>
      </w:pPr>
    </w:p>
    <w:p w14:paraId="10F6C9C6" w14:textId="77777777" w:rsidR="002A3568"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6:</w:t>
      </w:r>
      <w:r w:rsidRPr="00F15477">
        <w:rPr>
          <w:rFonts w:eastAsia="Malgun Gothic"/>
          <w:sz w:val="22"/>
          <w:szCs w:val="22"/>
          <w:lang w:val="en-GB"/>
        </w:rPr>
        <w:t xml:space="preserve"> </w:t>
      </w:r>
      <w:r>
        <w:rPr>
          <w:rFonts w:eastAsia="Malgun Gothic"/>
          <w:i/>
          <w:sz w:val="22"/>
          <w:szCs w:val="22"/>
          <w:lang w:val="en-GB"/>
        </w:rPr>
        <w:t>For gNB scheduled reporting and event triggered reporting</w:t>
      </w:r>
    </w:p>
    <w:p w14:paraId="66A77C4E" w14:textId="77777777" w:rsidR="002A3568" w:rsidRDefault="002A3568" w:rsidP="002A3568">
      <w:pPr>
        <w:pStyle w:val="ListParagraph"/>
        <w:numPr>
          <w:ilvl w:val="0"/>
          <w:numId w:val="30"/>
        </w:numPr>
        <w:jc w:val="both"/>
        <w:rPr>
          <w:rFonts w:eastAsia="Malgun Gothic"/>
          <w:i/>
          <w:sz w:val="22"/>
          <w:szCs w:val="22"/>
          <w:lang w:val="en-GB"/>
        </w:rPr>
      </w:pPr>
      <w:r>
        <w:rPr>
          <w:rFonts w:eastAsia="Malgun Gothic"/>
          <w:i/>
          <w:sz w:val="22"/>
          <w:szCs w:val="22"/>
          <w:lang w:val="en-GB"/>
        </w:rPr>
        <w:t>Support CSI-RS for mobility for L1-RSRP measurement(s) on candidate cell(s)</w:t>
      </w:r>
    </w:p>
    <w:p w14:paraId="4258B233" w14:textId="77777777" w:rsidR="002A3568" w:rsidRPr="00B252A2" w:rsidRDefault="002A3568" w:rsidP="002A3568">
      <w:pPr>
        <w:pStyle w:val="ListParagraph"/>
        <w:numPr>
          <w:ilvl w:val="0"/>
          <w:numId w:val="30"/>
        </w:numPr>
        <w:jc w:val="both"/>
        <w:rPr>
          <w:rFonts w:eastAsia="Malgun Gothic"/>
          <w:i/>
          <w:sz w:val="22"/>
          <w:szCs w:val="22"/>
          <w:lang w:val="en-GB"/>
        </w:rPr>
      </w:pPr>
      <w:r>
        <w:rPr>
          <w:rFonts w:eastAsia="Malgun Gothic"/>
          <w:i/>
          <w:sz w:val="22"/>
          <w:szCs w:val="22"/>
          <w:lang w:val="en-GB"/>
        </w:rPr>
        <w:t>Support</w:t>
      </w:r>
      <w:r w:rsidRPr="00094AE5">
        <w:t xml:space="preserve"> </w:t>
      </w:r>
      <w:r w:rsidRPr="00094AE5">
        <w:rPr>
          <w:rFonts w:eastAsia="Malgun Gothic"/>
          <w:i/>
          <w:sz w:val="22"/>
          <w:szCs w:val="22"/>
          <w:lang w:val="en-GB"/>
        </w:rPr>
        <w:t>shared CSI-RS resource for</w:t>
      </w:r>
      <w:r>
        <w:rPr>
          <w:rFonts w:eastAsia="Malgun Gothic"/>
          <w:i/>
          <w:sz w:val="22"/>
          <w:szCs w:val="22"/>
          <w:lang w:val="en-GB"/>
        </w:rPr>
        <w:t xml:space="preserve"> both</w:t>
      </w:r>
      <w:r w:rsidRPr="00094AE5">
        <w:rPr>
          <w:rFonts w:eastAsia="Malgun Gothic"/>
          <w:i/>
          <w:sz w:val="22"/>
          <w:szCs w:val="22"/>
          <w:lang w:val="en-GB"/>
        </w:rPr>
        <w:t xml:space="preserve"> LTM and L3 mobility</w:t>
      </w:r>
      <w:r>
        <w:rPr>
          <w:rFonts w:eastAsia="Malgun Gothic"/>
          <w:i/>
          <w:sz w:val="22"/>
          <w:szCs w:val="22"/>
          <w:lang w:val="en-GB"/>
        </w:rPr>
        <w:t xml:space="preserve">, e.g., </w:t>
      </w:r>
      <w:r w:rsidRPr="00094AE5">
        <w:rPr>
          <w:rFonts w:eastAsia="Malgun Gothic"/>
          <w:i/>
          <w:sz w:val="22"/>
          <w:szCs w:val="22"/>
          <w:lang w:val="en-GB"/>
        </w:rPr>
        <w:t>the CSI-RS introduced for LTM</w:t>
      </w:r>
      <w:r>
        <w:rPr>
          <w:rFonts w:eastAsia="Malgun Gothic"/>
          <w:i/>
          <w:sz w:val="22"/>
          <w:szCs w:val="22"/>
          <w:lang w:val="en-GB"/>
        </w:rPr>
        <w:t xml:space="preserve"> measurement</w:t>
      </w:r>
      <w:r w:rsidRPr="00094AE5">
        <w:rPr>
          <w:rFonts w:eastAsia="Malgun Gothic"/>
          <w:i/>
          <w:sz w:val="22"/>
          <w:szCs w:val="22"/>
          <w:lang w:val="en-GB"/>
        </w:rPr>
        <w:t xml:space="preserve"> can be </w:t>
      </w:r>
      <w:r>
        <w:rPr>
          <w:rFonts w:eastAsia="Malgun Gothic"/>
          <w:i/>
          <w:sz w:val="22"/>
          <w:szCs w:val="22"/>
          <w:lang w:val="en-GB"/>
        </w:rPr>
        <w:t>configured for</w:t>
      </w:r>
      <w:r w:rsidRPr="00094AE5">
        <w:rPr>
          <w:rFonts w:eastAsia="Malgun Gothic"/>
          <w:i/>
          <w:sz w:val="22"/>
          <w:szCs w:val="22"/>
          <w:lang w:val="en-GB"/>
        </w:rPr>
        <w:t xml:space="preserve"> L3 mobility</w:t>
      </w:r>
      <w:r>
        <w:rPr>
          <w:rFonts w:eastAsia="Malgun Gothic"/>
          <w:i/>
          <w:sz w:val="22"/>
          <w:szCs w:val="22"/>
          <w:lang w:val="en-GB"/>
        </w:rPr>
        <w:t xml:space="preserve"> as well</w:t>
      </w:r>
      <w:r w:rsidRPr="00094AE5">
        <w:rPr>
          <w:rFonts w:eastAsia="Malgun Gothic"/>
          <w:i/>
          <w:sz w:val="22"/>
          <w:szCs w:val="22"/>
          <w:lang w:val="en-GB"/>
        </w:rPr>
        <w:t>.</w:t>
      </w:r>
    </w:p>
    <w:p w14:paraId="79597A2F" w14:textId="7084AEDD" w:rsidR="002A3568" w:rsidRDefault="002A3568" w:rsidP="00700DC8">
      <w:pPr>
        <w:wordWrap/>
        <w:snapToGrid w:val="0"/>
        <w:spacing w:after="60"/>
        <w:jc w:val="both"/>
        <w:rPr>
          <w:rFonts w:eastAsia="Malgun Gothic"/>
          <w:sz w:val="22"/>
          <w:szCs w:val="22"/>
          <w:lang w:val="en-GB"/>
        </w:rPr>
      </w:pPr>
    </w:p>
    <w:p w14:paraId="0812E132" w14:textId="77777777" w:rsidR="002A3568"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7:</w:t>
      </w:r>
      <w:r w:rsidRPr="00F15477">
        <w:rPr>
          <w:rFonts w:eastAsia="Malgun Gothic"/>
          <w:sz w:val="22"/>
          <w:szCs w:val="22"/>
          <w:lang w:val="en-GB"/>
        </w:rPr>
        <w:t xml:space="preserve"> </w:t>
      </w:r>
      <w:r>
        <w:rPr>
          <w:rFonts w:eastAsia="Malgun Gothic"/>
          <w:i/>
          <w:sz w:val="22"/>
          <w:szCs w:val="22"/>
          <w:lang w:val="en-GB"/>
        </w:rPr>
        <w:t>Regarding report content(s)/format for Rel-19 gNB-scheduled-based LTM enhancements,</w:t>
      </w:r>
    </w:p>
    <w:p w14:paraId="5755EA38" w14:textId="77777777" w:rsidR="002A3568" w:rsidRDefault="002A3568" w:rsidP="002A3568">
      <w:pPr>
        <w:pStyle w:val="ListParagraph"/>
        <w:numPr>
          <w:ilvl w:val="0"/>
          <w:numId w:val="31"/>
        </w:numPr>
        <w:jc w:val="both"/>
        <w:rPr>
          <w:rFonts w:eastAsia="Malgun Gothic"/>
          <w:i/>
          <w:sz w:val="22"/>
          <w:szCs w:val="22"/>
          <w:lang w:val="en-GB"/>
        </w:rPr>
      </w:pPr>
      <w:r>
        <w:rPr>
          <w:rFonts w:eastAsia="Malgun Gothic"/>
          <w:i/>
          <w:sz w:val="22"/>
          <w:szCs w:val="22"/>
          <w:lang w:val="en-GB"/>
        </w:rPr>
        <w:t>S</w:t>
      </w:r>
      <w:r w:rsidRPr="0059450A">
        <w:rPr>
          <w:rFonts w:eastAsia="Malgun Gothic"/>
          <w:i/>
          <w:sz w:val="22"/>
          <w:szCs w:val="22"/>
          <w:lang w:val="en-GB"/>
        </w:rPr>
        <w:t xml:space="preserve">upport CRI </w:t>
      </w:r>
      <w:r>
        <w:rPr>
          <w:rFonts w:eastAsia="Malgun Gothic"/>
          <w:i/>
          <w:sz w:val="22"/>
          <w:szCs w:val="22"/>
          <w:lang w:val="en-GB"/>
        </w:rPr>
        <w:t>as a report quantity;</w:t>
      </w:r>
    </w:p>
    <w:p w14:paraId="2D353C36" w14:textId="6D669C2F" w:rsidR="002A3568" w:rsidRPr="004C1702" w:rsidRDefault="002A3568" w:rsidP="004C1702">
      <w:pPr>
        <w:pStyle w:val="ListParagraph"/>
        <w:numPr>
          <w:ilvl w:val="0"/>
          <w:numId w:val="31"/>
        </w:numPr>
        <w:jc w:val="both"/>
        <w:rPr>
          <w:rFonts w:eastAsia="Malgun Gothic"/>
          <w:i/>
          <w:sz w:val="22"/>
          <w:szCs w:val="22"/>
          <w:lang w:val="en-GB"/>
        </w:rPr>
      </w:pPr>
      <w:r>
        <w:rPr>
          <w:rFonts w:eastAsia="Malgun Gothic"/>
          <w:i/>
          <w:sz w:val="22"/>
          <w:szCs w:val="22"/>
          <w:lang w:val="en-GB"/>
        </w:rPr>
        <w:t>Support reusing the Rel-18 LTM report format and the corresponding configuration(s)</w:t>
      </w:r>
      <w:r w:rsidRPr="0059450A">
        <w:rPr>
          <w:rFonts w:eastAsia="Malgun Gothic"/>
          <w:i/>
          <w:sz w:val="22"/>
          <w:szCs w:val="22"/>
          <w:lang w:val="en-GB"/>
        </w:rPr>
        <w:t>.</w:t>
      </w:r>
    </w:p>
    <w:p w14:paraId="4445DC64" w14:textId="77777777" w:rsidR="002A3568"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8:</w:t>
      </w:r>
      <w:r w:rsidRPr="00F15477">
        <w:rPr>
          <w:rFonts w:eastAsia="Malgun Gothic"/>
          <w:sz w:val="22"/>
          <w:szCs w:val="22"/>
          <w:lang w:val="en-GB"/>
        </w:rPr>
        <w:t xml:space="preserve"> </w:t>
      </w:r>
      <w:r>
        <w:rPr>
          <w:rFonts w:eastAsia="Malgun Gothic"/>
          <w:i/>
          <w:sz w:val="22"/>
          <w:szCs w:val="22"/>
          <w:lang w:val="en-GB"/>
        </w:rPr>
        <w:t>Regarding event triggered measurement reporting for Rel-19 mobility enhancements, support only the Rel-17 unified TCI framework.</w:t>
      </w:r>
    </w:p>
    <w:p w14:paraId="4724C70A" w14:textId="77777777" w:rsidR="002A3568" w:rsidRPr="006850EB" w:rsidRDefault="002A3568" w:rsidP="002A3568">
      <w:pPr>
        <w:pStyle w:val="ListParagraph"/>
        <w:numPr>
          <w:ilvl w:val="0"/>
          <w:numId w:val="33"/>
        </w:numPr>
        <w:jc w:val="both"/>
        <w:rPr>
          <w:rFonts w:eastAsia="Malgun Gothic"/>
          <w:i/>
          <w:sz w:val="22"/>
          <w:szCs w:val="22"/>
          <w:lang w:val="en-GB"/>
        </w:rPr>
      </w:pPr>
      <w:r>
        <w:rPr>
          <w:rFonts w:eastAsia="Malgun Gothic"/>
          <w:i/>
          <w:sz w:val="22"/>
          <w:szCs w:val="22"/>
          <w:lang w:val="en-GB"/>
        </w:rPr>
        <w:t xml:space="preserve">At least support Option 1, i.e., </w:t>
      </w:r>
      <w:r w:rsidRPr="006850EB">
        <w:rPr>
          <w:rFonts w:eastAsia="Malgun Gothic"/>
          <w:bCs/>
          <w:i/>
          <w:iCs/>
          <w:sz w:val="22"/>
          <w:szCs w:val="22"/>
          <w:lang w:val="en-GB"/>
        </w:rPr>
        <w:t xml:space="preserve">RS for </w:t>
      </w:r>
      <w:r>
        <w:rPr>
          <w:rFonts w:eastAsia="Malgun Gothic"/>
          <w:bCs/>
          <w:i/>
          <w:iCs/>
          <w:sz w:val="22"/>
          <w:szCs w:val="22"/>
          <w:lang w:val="en-GB"/>
        </w:rPr>
        <w:t>serving cell</w:t>
      </w:r>
      <w:r w:rsidRPr="006850EB">
        <w:rPr>
          <w:rFonts w:eastAsia="Malgun Gothic"/>
          <w:bCs/>
          <w:i/>
          <w:iCs/>
          <w:sz w:val="22"/>
          <w:szCs w:val="22"/>
          <w:lang w:val="en-GB"/>
        </w:rPr>
        <w:t xml:space="preserve"> beam </w:t>
      </w:r>
      <w:r>
        <w:rPr>
          <w:rFonts w:eastAsia="Malgun Gothic"/>
          <w:bCs/>
          <w:i/>
          <w:iCs/>
          <w:sz w:val="22"/>
          <w:szCs w:val="22"/>
          <w:lang w:val="en-GB"/>
        </w:rPr>
        <w:t xml:space="preserve">for LTM event(s) evaluations </w:t>
      </w:r>
      <w:r w:rsidRPr="006850EB">
        <w:rPr>
          <w:rFonts w:eastAsia="Malgun Gothic"/>
          <w:bCs/>
          <w:i/>
          <w:iCs/>
          <w:sz w:val="22"/>
          <w:szCs w:val="22"/>
          <w:lang w:val="en-GB"/>
        </w:rPr>
        <w:t xml:space="preserve">is the QCL RS in the indicated </w:t>
      </w:r>
      <w:r>
        <w:rPr>
          <w:rFonts w:eastAsia="Malgun Gothic"/>
          <w:bCs/>
          <w:i/>
          <w:iCs/>
          <w:sz w:val="22"/>
          <w:szCs w:val="22"/>
          <w:lang w:val="en-GB"/>
        </w:rPr>
        <w:t xml:space="preserve">joint/DL </w:t>
      </w:r>
      <w:r w:rsidRPr="006850EB">
        <w:rPr>
          <w:rFonts w:eastAsia="Malgun Gothic"/>
          <w:bCs/>
          <w:i/>
          <w:iCs/>
          <w:sz w:val="22"/>
          <w:szCs w:val="22"/>
          <w:lang w:val="en-GB"/>
        </w:rPr>
        <w:t>TCI state</w:t>
      </w:r>
      <w:r>
        <w:rPr>
          <w:rFonts w:eastAsia="Malgun Gothic"/>
          <w:bCs/>
          <w:i/>
          <w:iCs/>
          <w:sz w:val="22"/>
          <w:szCs w:val="22"/>
          <w:lang w:val="en-GB"/>
        </w:rPr>
        <w:t xml:space="preserve"> for the serving cell</w:t>
      </w:r>
    </w:p>
    <w:p w14:paraId="7242ED00" w14:textId="0AA014E8" w:rsidR="002A3568" w:rsidRPr="004C1702" w:rsidRDefault="002A3568" w:rsidP="004C1702">
      <w:pPr>
        <w:pStyle w:val="ListParagraph"/>
        <w:numPr>
          <w:ilvl w:val="0"/>
          <w:numId w:val="33"/>
        </w:numPr>
        <w:jc w:val="both"/>
        <w:rPr>
          <w:rFonts w:eastAsia="Malgun Gothic"/>
          <w:i/>
          <w:sz w:val="22"/>
          <w:szCs w:val="22"/>
          <w:lang w:val="en-GB"/>
        </w:rPr>
      </w:pPr>
      <w:r>
        <w:rPr>
          <w:rFonts w:eastAsia="Malgun Gothic"/>
          <w:bCs/>
          <w:i/>
          <w:iCs/>
          <w:sz w:val="22"/>
          <w:szCs w:val="22"/>
          <w:lang w:val="en-GB"/>
        </w:rPr>
        <w:t>FFS: other options, if needed</w:t>
      </w:r>
    </w:p>
    <w:p w14:paraId="3BDCA0CE" w14:textId="77777777" w:rsidR="002A3568" w:rsidRPr="002A3568" w:rsidRDefault="002A3568" w:rsidP="002A3568">
      <w:pPr>
        <w:tabs>
          <w:tab w:val="left" w:pos="3355"/>
        </w:tabs>
        <w:wordWrap/>
        <w:jc w:val="both"/>
        <w:rPr>
          <w:i/>
          <w:sz w:val="22"/>
          <w:szCs w:val="22"/>
        </w:rPr>
      </w:pPr>
      <w:r w:rsidRPr="006C0AD0">
        <w:rPr>
          <w:b/>
          <w:sz w:val="22"/>
          <w:szCs w:val="22"/>
        </w:rPr>
        <w:t xml:space="preserve">Proposal </w:t>
      </w:r>
      <w:r>
        <w:rPr>
          <w:b/>
          <w:sz w:val="22"/>
          <w:szCs w:val="22"/>
        </w:rPr>
        <w:t>9</w:t>
      </w:r>
      <w:r w:rsidRPr="006C0AD0">
        <w:rPr>
          <w:b/>
          <w:sz w:val="22"/>
          <w:szCs w:val="22"/>
        </w:rPr>
        <w:t xml:space="preserve">: </w:t>
      </w:r>
      <w:r>
        <w:rPr>
          <w:i/>
          <w:sz w:val="22"/>
          <w:szCs w:val="22"/>
        </w:rPr>
        <w:t xml:space="preserve">Do not support to specify additional filtering operation(s) of the measured L1-RSRP(s) for evaluating the LTM event(s). </w:t>
      </w:r>
    </w:p>
    <w:p w14:paraId="035765EB" w14:textId="40904BB6" w:rsidR="002A3568" w:rsidRDefault="002A3568" w:rsidP="00700DC8">
      <w:pPr>
        <w:wordWrap/>
        <w:snapToGrid w:val="0"/>
        <w:spacing w:after="60"/>
        <w:jc w:val="both"/>
        <w:rPr>
          <w:rFonts w:eastAsia="Malgun Gothic"/>
          <w:sz w:val="22"/>
          <w:szCs w:val="22"/>
        </w:rPr>
      </w:pPr>
    </w:p>
    <w:p w14:paraId="26FE052D" w14:textId="77777777" w:rsidR="002A3568" w:rsidRDefault="002A3568" w:rsidP="002A3568">
      <w:pPr>
        <w:tabs>
          <w:tab w:val="left" w:pos="3355"/>
        </w:tabs>
        <w:wordWrap/>
        <w:jc w:val="both"/>
        <w:rPr>
          <w:i/>
          <w:sz w:val="22"/>
          <w:szCs w:val="22"/>
        </w:rPr>
      </w:pPr>
      <w:r w:rsidRPr="006C0AD0">
        <w:rPr>
          <w:b/>
          <w:sz w:val="22"/>
          <w:szCs w:val="22"/>
        </w:rPr>
        <w:t xml:space="preserve">Proposal </w:t>
      </w:r>
      <w:r>
        <w:rPr>
          <w:b/>
          <w:sz w:val="22"/>
          <w:szCs w:val="22"/>
        </w:rPr>
        <w:t>10</w:t>
      </w:r>
      <w:r w:rsidRPr="006C0AD0">
        <w:rPr>
          <w:b/>
          <w:sz w:val="22"/>
          <w:szCs w:val="22"/>
        </w:rPr>
        <w:t xml:space="preserve">: </w:t>
      </w:r>
      <w:r>
        <w:rPr>
          <w:i/>
          <w:sz w:val="22"/>
          <w:szCs w:val="22"/>
        </w:rPr>
        <w:t>Regarding specifying CSI acquisition before or during LTM cell switch, RAN1 should first identify and specify necessary enhancements related to:</w:t>
      </w:r>
    </w:p>
    <w:p w14:paraId="7A196942" w14:textId="77777777" w:rsidR="002A3568" w:rsidRPr="00EA2113" w:rsidRDefault="002A3568" w:rsidP="002A3568">
      <w:pPr>
        <w:pStyle w:val="ListParagraph"/>
        <w:numPr>
          <w:ilvl w:val="0"/>
          <w:numId w:val="35"/>
        </w:numPr>
        <w:tabs>
          <w:tab w:val="left" w:pos="3355"/>
        </w:tabs>
        <w:jc w:val="both"/>
        <w:rPr>
          <w:i/>
          <w:sz w:val="22"/>
          <w:szCs w:val="22"/>
        </w:rPr>
      </w:pPr>
      <w:r>
        <w:rPr>
          <w:i/>
          <w:sz w:val="22"/>
          <w:szCs w:val="22"/>
          <w:lang w:val="en-US"/>
        </w:rPr>
        <w:t>resource configuration(s) for measurement</w:t>
      </w:r>
    </w:p>
    <w:p w14:paraId="7AB56433" w14:textId="2A261E63" w:rsidR="002A3568" w:rsidRPr="004C1702" w:rsidRDefault="002A3568" w:rsidP="004C1702">
      <w:pPr>
        <w:pStyle w:val="ListParagraph"/>
        <w:numPr>
          <w:ilvl w:val="0"/>
          <w:numId w:val="35"/>
        </w:numPr>
        <w:tabs>
          <w:tab w:val="left" w:pos="3355"/>
        </w:tabs>
        <w:jc w:val="both"/>
        <w:rPr>
          <w:i/>
          <w:sz w:val="22"/>
          <w:szCs w:val="22"/>
        </w:rPr>
      </w:pPr>
      <w:r>
        <w:rPr>
          <w:i/>
          <w:sz w:val="22"/>
          <w:szCs w:val="22"/>
          <w:lang w:val="en-US"/>
        </w:rPr>
        <w:t>procedure(s) related to CSI-RS measurement, especially relative to (in consideration of) the reception and application of the LTM CSC MAC CE</w:t>
      </w:r>
      <w:r w:rsidRPr="00EA2113">
        <w:rPr>
          <w:i/>
          <w:sz w:val="22"/>
          <w:szCs w:val="22"/>
        </w:rPr>
        <w:t xml:space="preserve">. </w:t>
      </w:r>
    </w:p>
    <w:p w14:paraId="0A166C56" w14:textId="77777777" w:rsidR="002A3568" w:rsidRPr="00E3215F" w:rsidRDefault="002A3568" w:rsidP="002A3568">
      <w:pPr>
        <w:tabs>
          <w:tab w:val="left" w:pos="3355"/>
        </w:tabs>
        <w:wordWrap/>
        <w:jc w:val="both"/>
        <w:rPr>
          <w:i/>
          <w:sz w:val="22"/>
          <w:szCs w:val="22"/>
        </w:rPr>
      </w:pPr>
      <w:r w:rsidRPr="006C0AD0">
        <w:rPr>
          <w:b/>
          <w:sz w:val="22"/>
          <w:szCs w:val="22"/>
        </w:rPr>
        <w:t xml:space="preserve">Proposal </w:t>
      </w:r>
      <w:r>
        <w:rPr>
          <w:b/>
          <w:sz w:val="22"/>
          <w:szCs w:val="22"/>
        </w:rPr>
        <w:t>11</w:t>
      </w:r>
      <w:r w:rsidRPr="006C0AD0">
        <w:rPr>
          <w:b/>
          <w:sz w:val="22"/>
          <w:szCs w:val="22"/>
        </w:rPr>
        <w:t xml:space="preserve">: </w:t>
      </w:r>
      <w:r>
        <w:rPr>
          <w:i/>
          <w:sz w:val="22"/>
          <w:szCs w:val="22"/>
        </w:rPr>
        <w:t>For CSI acquisition before or during LTM cell switch, a UE can be provided by the network whether a candidate cell is enabled or not for CSI acquisition.</w:t>
      </w:r>
    </w:p>
    <w:p w14:paraId="2806BA85" w14:textId="199AF10C" w:rsidR="002A3568" w:rsidRDefault="002A3568" w:rsidP="00700DC8">
      <w:pPr>
        <w:wordWrap/>
        <w:snapToGrid w:val="0"/>
        <w:spacing w:after="60"/>
        <w:jc w:val="both"/>
        <w:rPr>
          <w:rFonts w:eastAsia="Malgun Gothic"/>
          <w:sz w:val="22"/>
          <w:szCs w:val="22"/>
        </w:rPr>
      </w:pPr>
    </w:p>
    <w:p w14:paraId="457C859E" w14:textId="3614A9EE" w:rsidR="002A3568" w:rsidRPr="004C1702" w:rsidRDefault="002A3568" w:rsidP="004C1702">
      <w:pPr>
        <w:jc w:val="both"/>
        <w:rPr>
          <w:rFonts w:eastAsia="Malgun Gothic"/>
          <w:i/>
          <w:sz w:val="22"/>
          <w:szCs w:val="22"/>
        </w:rPr>
      </w:pPr>
      <w:r w:rsidRPr="00F15477">
        <w:rPr>
          <w:rFonts w:eastAsia="Malgun Gothic"/>
          <w:b/>
          <w:sz w:val="22"/>
          <w:szCs w:val="22"/>
          <w:lang w:val="en-GB"/>
        </w:rPr>
        <w:t xml:space="preserve">Proposal </w:t>
      </w:r>
      <w:r>
        <w:rPr>
          <w:rFonts w:eastAsia="Malgun Gothic"/>
          <w:b/>
          <w:sz w:val="22"/>
          <w:szCs w:val="22"/>
          <w:lang w:val="en-GB"/>
        </w:rPr>
        <w:t>12:</w:t>
      </w:r>
      <w:r>
        <w:rPr>
          <w:i/>
          <w:sz w:val="22"/>
          <w:szCs w:val="22"/>
        </w:rPr>
        <w:t xml:space="preserve"> The CSI-RS resource configuration(s) for CSI acquisition before or during LTM cell switch can be similarly provided relative to the CSI-RS resource configuration(s) for L1 measurement and reporting for Rel-19 mobility enhancements.</w:t>
      </w:r>
    </w:p>
    <w:p w14:paraId="48B3B433" w14:textId="46B2C02E" w:rsidR="002A3568" w:rsidRDefault="002A3568" w:rsidP="00700DC8">
      <w:pPr>
        <w:wordWrap/>
        <w:snapToGrid w:val="0"/>
        <w:spacing w:after="60"/>
        <w:jc w:val="both"/>
        <w:rPr>
          <w:rFonts w:eastAsia="Malgun Gothic"/>
          <w:sz w:val="22"/>
          <w:szCs w:val="22"/>
          <w:lang w:val="en-GB"/>
        </w:rPr>
      </w:pPr>
    </w:p>
    <w:p w14:paraId="2E876C52" w14:textId="77777777" w:rsidR="002A3568" w:rsidRDefault="002A3568" w:rsidP="002A356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13:</w:t>
      </w:r>
      <w:r>
        <w:rPr>
          <w:i/>
          <w:sz w:val="22"/>
          <w:szCs w:val="22"/>
        </w:rPr>
        <w:t xml:space="preserve"> Regarding CSI acquisition before or during LTM cell switch, support periodic, semi-persistent, and aperiodic CSI-RS(s) for CSI acquisition.</w:t>
      </w:r>
    </w:p>
    <w:p w14:paraId="1C534A20" w14:textId="77777777" w:rsidR="002A3568" w:rsidRDefault="002A3568" w:rsidP="002A3568">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Pr>
          <w:i/>
          <w:sz w:val="22"/>
          <w:szCs w:val="22"/>
          <w:lang w:val="en-US"/>
        </w:rPr>
        <w:t>SP/AP</w:t>
      </w:r>
      <w:r>
        <w:rPr>
          <w:i/>
          <w:sz w:val="22"/>
          <w:szCs w:val="22"/>
        </w:rPr>
        <w:t xml:space="preserve"> CSI-RS(s) for CSI acquisition</w:t>
      </w:r>
      <w:r>
        <w:rPr>
          <w:i/>
          <w:sz w:val="22"/>
          <w:szCs w:val="22"/>
          <w:lang w:val="en-US"/>
        </w:rPr>
        <w:t xml:space="preserve">, at least the following aspects should be specified </w:t>
      </w:r>
    </w:p>
    <w:p w14:paraId="424F7A47" w14:textId="77777777" w:rsidR="002A3568" w:rsidRDefault="002A3568" w:rsidP="002A3568">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 i.e., before or during the LTM cell switch, relative to the application of the LTM CSC considering the CSI processing timeline (e.g. Z/Z’)</w:t>
      </w:r>
    </w:p>
    <w:p w14:paraId="528370FD" w14:textId="5F6C26A9" w:rsidR="002A3568" w:rsidRPr="004C1702" w:rsidRDefault="002A3568" w:rsidP="004C1702">
      <w:pPr>
        <w:pStyle w:val="ListParagraph"/>
        <w:numPr>
          <w:ilvl w:val="1"/>
          <w:numId w:val="36"/>
        </w:numPr>
        <w:jc w:val="both"/>
        <w:rPr>
          <w:rFonts w:eastAsia="Malgun Gothic"/>
          <w:i/>
          <w:sz w:val="22"/>
          <w:szCs w:val="22"/>
          <w:lang w:val="en-GB"/>
        </w:rPr>
      </w:pPr>
      <w:r>
        <w:rPr>
          <w:rFonts w:eastAsia="Malgun Gothic"/>
          <w:i/>
          <w:sz w:val="22"/>
          <w:szCs w:val="22"/>
          <w:lang w:val="en-GB"/>
        </w:rPr>
        <w:t>Detailed signalling medium(s) and method(s) for activation/triggering</w:t>
      </w:r>
    </w:p>
    <w:p w14:paraId="134529F3" w14:textId="77777777" w:rsidR="002A3568" w:rsidRDefault="002A3568" w:rsidP="002A356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14:</w:t>
      </w:r>
      <w:r>
        <w:rPr>
          <w:i/>
          <w:sz w:val="22"/>
          <w:szCs w:val="22"/>
        </w:rPr>
        <w:t xml:space="preserve"> Regarding CSI acquisition for candidate cell(s) in LTM, whether a UE can send a CSI report before, during or after the LTM cell switch would depend on whether the UE can perform measurement(s) on the corresponding CSI-RS(s) for CSI acquisition before or during the LTM cell switch.</w:t>
      </w:r>
    </w:p>
    <w:p w14:paraId="1D54ED7F" w14:textId="64E17763" w:rsidR="002A3568" w:rsidRPr="004C1702" w:rsidRDefault="002A3568" w:rsidP="004C1702">
      <w:pPr>
        <w:pStyle w:val="ListParagraph"/>
        <w:numPr>
          <w:ilvl w:val="0"/>
          <w:numId w:val="37"/>
        </w:numPr>
        <w:jc w:val="both"/>
        <w:rPr>
          <w:rFonts w:eastAsia="Malgun Gothic"/>
          <w:i/>
          <w:sz w:val="22"/>
          <w:szCs w:val="22"/>
          <w:lang w:val="en-GB"/>
        </w:rPr>
      </w:pPr>
      <w:r>
        <w:rPr>
          <w:rFonts w:eastAsia="Malgun Gothic"/>
          <w:i/>
          <w:sz w:val="22"/>
          <w:szCs w:val="22"/>
          <w:lang w:val="en-GB"/>
        </w:rPr>
        <w:t>RAN1 to first decide whether CSI-RS(s) for</w:t>
      </w:r>
      <w:bookmarkStart w:id="3" w:name="_GoBack"/>
      <w:bookmarkEnd w:id="3"/>
      <w:r>
        <w:rPr>
          <w:rFonts w:eastAsia="Malgun Gothic"/>
          <w:i/>
          <w:sz w:val="22"/>
          <w:szCs w:val="22"/>
          <w:lang w:val="en-GB"/>
        </w:rPr>
        <w:t xml:space="preserve"> CSI acquisition can be received and measured before or during the LTM cell switch, including (at least) the necessary procedural details e.g. as outlined in Section 4.1</w:t>
      </w:r>
    </w:p>
    <w:p w14:paraId="135C7E6D" w14:textId="77777777" w:rsidR="002A3568" w:rsidRDefault="002A3568" w:rsidP="002A356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15:</w:t>
      </w:r>
      <w:r>
        <w:rPr>
          <w:i/>
          <w:sz w:val="22"/>
          <w:szCs w:val="22"/>
        </w:rPr>
        <w:t xml:space="preserve"> At least the following issues need to be studied and addressed for CSI reporting before the LTM cell switch.</w:t>
      </w:r>
    </w:p>
    <w:p w14:paraId="5E6AE3FA"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45B8D97E"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5F7C9149"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48DE878B"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How to handle inter-CU case, and potential RAN3 impacts</w:t>
      </w:r>
    </w:p>
    <w:p w14:paraId="0CA80738" w14:textId="306947C6" w:rsidR="002A3568" w:rsidRPr="004C1702" w:rsidRDefault="002A3568" w:rsidP="004C1702">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p w14:paraId="663E9D66" w14:textId="77777777" w:rsidR="002A3568" w:rsidRDefault="002A3568" w:rsidP="002A356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16:</w:t>
      </w:r>
      <w:r>
        <w:rPr>
          <w:i/>
          <w:sz w:val="22"/>
          <w:szCs w:val="22"/>
        </w:rPr>
        <w:t xml:space="preserve"> At least the following issues need to be studied and addressed for CSI reporting during the LTM cell switch.</w:t>
      </w:r>
    </w:p>
    <w:p w14:paraId="0B294C57"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4A6269DD"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3C842F55" w14:textId="77777777" w:rsidR="002A3568" w:rsidRDefault="002A3568" w:rsidP="002A3568">
      <w:pPr>
        <w:pStyle w:val="ListParagraph"/>
        <w:numPr>
          <w:ilvl w:val="0"/>
          <w:numId w:val="37"/>
        </w:numPr>
        <w:jc w:val="both"/>
        <w:rPr>
          <w:rFonts w:eastAsia="Malgun Gothic"/>
          <w:i/>
          <w:sz w:val="22"/>
          <w:szCs w:val="22"/>
          <w:lang w:val="en-GB"/>
        </w:rPr>
      </w:pPr>
      <w:r>
        <w:rPr>
          <w:rFonts w:eastAsia="Malgun Gothic"/>
          <w:i/>
          <w:sz w:val="22"/>
          <w:szCs w:val="22"/>
          <w:lang w:val="en-GB"/>
        </w:rPr>
        <w:t>If AP/SP CSI reporting is supported, means of activating and/or triggering the CSI reporting including the corresponding signalling medium(s)</w:t>
      </w:r>
    </w:p>
    <w:p w14:paraId="3D6A2B99" w14:textId="64983F17" w:rsidR="002A3568" w:rsidRPr="004C1702" w:rsidRDefault="002A3568" w:rsidP="004C1702">
      <w:pPr>
        <w:pStyle w:val="ListParagraph"/>
        <w:numPr>
          <w:ilvl w:val="0"/>
          <w:numId w:val="37"/>
        </w:numPr>
        <w:jc w:val="both"/>
        <w:rPr>
          <w:rFonts w:eastAsia="Malgun Gothic"/>
          <w:i/>
          <w:sz w:val="22"/>
          <w:szCs w:val="22"/>
          <w:lang w:val="en-GB"/>
        </w:rPr>
      </w:pPr>
      <w:r>
        <w:rPr>
          <w:rFonts w:eastAsia="Malgun Gothic"/>
          <w:i/>
          <w:sz w:val="22"/>
          <w:szCs w:val="22"/>
          <w:lang w:val="en-GB"/>
        </w:rPr>
        <w:lastRenderedPageBreak/>
        <w:t xml:space="preserve">Impact of the LTM interruption time on the performance. </w:t>
      </w:r>
    </w:p>
    <w:p w14:paraId="1D226C8F" w14:textId="77777777" w:rsidR="002A3568" w:rsidRPr="00D42C9B" w:rsidRDefault="002A3568" w:rsidP="002A3568">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1</w:t>
      </w:r>
      <w:r>
        <w:rPr>
          <w:rFonts w:eastAsia="Malgun Gothic"/>
          <w:b/>
          <w:sz w:val="22"/>
          <w:szCs w:val="22"/>
          <w:lang w:val="en-GB"/>
        </w:rPr>
        <w:t>7</w:t>
      </w:r>
      <w:r>
        <w:rPr>
          <w:rFonts w:eastAsia="Malgun Gothic"/>
          <w:b/>
          <w:sz w:val="22"/>
          <w:szCs w:val="22"/>
          <w:lang w:val="en-GB"/>
        </w:rPr>
        <w:t>:</w:t>
      </w:r>
      <w:r>
        <w:rPr>
          <w:i/>
          <w:sz w:val="22"/>
          <w:szCs w:val="22"/>
        </w:rPr>
        <w:t xml:space="preserve"> Supporting CSI acquisition on candidate cell(s) before or during LTM cell switch should be based on new UE capabilities</w:t>
      </w:r>
      <w:r>
        <w:rPr>
          <w:rFonts w:eastAsia="Malgun Gothic"/>
          <w:i/>
          <w:sz w:val="22"/>
          <w:szCs w:val="22"/>
          <w:lang w:val="en-GB"/>
        </w:rPr>
        <w:t xml:space="preserve">.  </w:t>
      </w:r>
    </w:p>
    <w:p w14:paraId="5DE1F125" w14:textId="24579480" w:rsidR="002A3568" w:rsidRDefault="002A3568" w:rsidP="00700DC8">
      <w:pPr>
        <w:wordWrap/>
        <w:snapToGrid w:val="0"/>
        <w:spacing w:after="60"/>
        <w:jc w:val="both"/>
        <w:rPr>
          <w:rFonts w:eastAsia="Malgun Gothic"/>
          <w:sz w:val="22"/>
          <w:szCs w:val="22"/>
          <w:lang w:val="en-GB"/>
        </w:rPr>
      </w:pPr>
    </w:p>
    <w:p w14:paraId="19594CCE" w14:textId="77777777" w:rsidR="002A3568" w:rsidRDefault="002A3568" w:rsidP="002A3568">
      <w:pPr>
        <w:jc w:val="both"/>
        <w:rPr>
          <w:i/>
          <w:sz w:val="22"/>
          <w:szCs w:val="22"/>
        </w:rPr>
      </w:pPr>
      <w:r w:rsidRPr="00F15477">
        <w:rPr>
          <w:rFonts w:eastAsia="Malgun Gothic"/>
          <w:b/>
          <w:sz w:val="22"/>
          <w:szCs w:val="22"/>
          <w:lang w:val="en-GB"/>
        </w:rPr>
        <w:t xml:space="preserve">Proposal </w:t>
      </w:r>
      <w:r>
        <w:rPr>
          <w:rFonts w:eastAsia="Malgun Gothic"/>
          <w:b/>
          <w:sz w:val="22"/>
          <w:szCs w:val="22"/>
          <w:lang w:val="en-GB"/>
        </w:rPr>
        <w:t>18:</w:t>
      </w:r>
      <w:r>
        <w:rPr>
          <w:i/>
          <w:sz w:val="22"/>
          <w:szCs w:val="22"/>
        </w:rPr>
        <w:t xml:space="preserve"> Regarding the supported CSI reporting modalities (e.g. report quantities and codebooks/codebook configurations) for CSI acquisition for candidate cell(s), RAN1 should do at least the following: </w:t>
      </w:r>
    </w:p>
    <w:p w14:paraId="11E43775" w14:textId="77777777" w:rsidR="002A3568" w:rsidRPr="00ED3CC9" w:rsidRDefault="002A3568" w:rsidP="002A3568">
      <w:pPr>
        <w:pStyle w:val="ListParagraph"/>
        <w:numPr>
          <w:ilvl w:val="0"/>
          <w:numId w:val="40"/>
        </w:numPr>
        <w:jc w:val="both"/>
        <w:rPr>
          <w:i/>
          <w:sz w:val="22"/>
          <w:szCs w:val="22"/>
          <w:lang w:val="en-US"/>
        </w:rPr>
      </w:pPr>
      <w:r>
        <w:rPr>
          <w:i/>
          <w:sz w:val="22"/>
          <w:szCs w:val="22"/>
          <w:lang w:val="en-US"/>
        </w:rPr>
        <w:t xml:space="preserve">Feasibility assessment via </w:t>
      </w:r>
      <w:r w:rsidRPr="00ED3CC9">
        <w:rPr>
          <w:i/>
          <w:sz w:val="22"/>
          <w:szCs w:val="22"/>
        </w:rPr>
        <w:t xml:space="preserve">various aspects of all the supported CSI reporting modalities in relation to the </w:t>
      </w:r>
      <w:r>
        <w:rPr>
          <w:i/>
          <w:sz w:val="22"/>
          <w:szCs w:val="22"/>
          <w:lang w:val="en-US"/>
        </w:rPr>
        <w:t xml:space="preserve">CSI-RS </w:t>
      </w:r>
      <w:r w:rsidRPr="00ED3CC9">
        <w:rPr>
          <w:i/>
          <w:sz w:val="22"/>
          <w:szCs w:val="22"/>
        </w:rPr>
        <w:t>measurement aspects</w:t>
      </w:r>
      <w:r>
        <w:rPr>
          <w:i/>
          <w:sz w:val="22"/>
          <w:szCs w:val="22"/>
          <w:lang w:val="en-US"/>
        </w:rPr>
        <w:t xml:space="preserve">, in the context of </w:t>
      </w:r>
      <w:r w:rsidRPr="00ED3CC9">
        <w:rPr>
          <w:i/>
          <w:sz w:val="22"/>
          <w:szCs w:val="22"/>
        </w:rPr>
        <w:t>the reception/application of LTM CSC and the corresponding RACH</w:t>
      </w:r>
      <w:r w:rsidRPr="00ED3CC9">
        <w:rPr>
          <w:rFonts w:eastAsia="Malgun Gothic"/>
          <w:i/>
          <w:sz w:val="22"/>
          <w:szCs w:val="22"/>
          <w:lang w:val="en-GB"/>
        </w:rPr>
        <w:t xml:space="preserve"> procedure before making down-selection</w:t>
      </w:r>
    </w:p>
    <w:p w14:paraId="5F3F0B14" w14:textId="1842BDBB" w:rsidR="002A3568" w:rsidRPr="004C1702" w:rsidRDefault="002A3568" w:rsidP="004C1702">
      <w:pPr>
        <w:pStyle w:val="ListParagraph"/>
        <w:numPr>
          <w:ilvl w:val="0"/>
          <w:numId w:val="40"/>
        </w:numPr>
        <w:jc w:val="both"/>
        <w:rPr>
          <w:rFonts w:eastAsia="Malgun Gothic"/>
          <w:i/>
          <w:sz w:val="22"/>
          <w:szCs w:val="22"/>
          <w:lang w:val="en-GB"/>
        </w:rPr>
      </w:pPr>
      <w:r>
        <w:rPr>
          <w:rFonts w:eastAsia="Malgun Gothic"/>
          <w:i/>
          <w:sz w:val="22"/>
          <w:szCs w:val="22"/>
          <w:lang w:val="en-GB"/>
        </w:rPr>
        <w:t xml:space="preserve">Benefit assessment via the customary system-level simulation with the user perceived throughout (UPT) statistics as the metrics, using L1-RSRP as the baseline, and fully reusing the Rel-19 CSI EVM (cf. AI 9.2.2). </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3908471" w14:textId="77777777" w:rsidR="004C1702" w:rsidRPr="004F4708" w:rsidRDefault="004C1702" w:rsidP="004C1702">
      <w:pPr>
        <w:wordWrap/>
        <w:spacing w:after="60"/>
        <w:rPr>
          <w:sz w:val="22"/>
          <w:szCs w:val="22"/>
        </w:rPr>
      </w:pPr>
      <w:r w:rsidRPr="004F4708">
        <w:rPr>
          <w:rFonts w:ascii="Times" w:eastAsia="Malgun Gothic" w:hAnsi="Times" w:cs="Times"/>
          <w:sz w:val="22"/>
          <w:szCs w:val="22"/>
        </w:rPr>
        <w:t xml:space="preserve">[1] </w:t>
      </w:r>
      <w:bookmarkStart w:id="4" w:name="_Ref78465353"/>
      <w:r w:rsidRPr="004F4708">
        <w:rPr>
          <w:rFonts w:ascii="Times" w:eastAsia="Malgun Gothic" w:hAnsi="Times" w:cs="Times"/>
          <w:sz w:val="22"/>
          <w:szCs w:val="22"/>
        </w:rPr>
        <w:t xml:space="preserve">3GPP RAN#105, </w:t>
      </w:r>
      <w:r w:rsidRPr="004F4708">
        <w:rPr>
          <w:sz w:val="22"/>
          <w:szCs w:val="22"/>
        </w:rPr>
        <w:t>RP-242356, September, 2024.</w:t>
      </w:r>
      <w:bookmarkEnd w:id="4"/>
    </w:p>
    <w:p w14:paraId="7A35B7CB" w14:textId="77777777" w:rsidR="004C1702" w:rsidRPr="00177149" w:rsidRDefault="004C1702" w:rsidP="004C1702">
      <w:pPr>
        <w:wordWrap/>
        <w:spacing w:after="60"/>
        <w:rPr>
          <w:rFonts w:ascii="Times" w:eastAsia="Malgun Gothic" w:hAnsi="Times" w:cs="Times"/>
          <w:sz w:val="22"/>
          <w:szCs w:val="22"/>
        </w:rPr>
      </w:pPr>
      <w:r w:rsidRPr="004F4708">
        <w:rPr>
          <w:sz w:val="22"/>
          <w:szCs w:val="22"/>
        </w:rPr>
        <w:t>[2]</w:t>
      </w:r>
      <w:r>
        <w:rPr>
          <w:sz w:val="22"/>
          <w:szCs w:val="22"/>
        </w:rPr>
        <w:t xml:space="preserve"> </w:t>
      </w:r>
      <w:r w:rsidRPr="00177149">
        <w:rPr>
          <w:rFonts w:ascii="Times" w:eastAsia="Malgun Gothic" w:hAnsi="Times" w:cs="Times"/>
          <w:sz w:val="22"/>
          <w:szCs w:val="22"/>
        </w:rPr>
        <w:t>Chairman Notes, 3GPP RAN1#11</w:t>
      </w:r>
      <w:r>
        <w:rPr>
          <w:rFonts w:ascii="Times" w:eastAsia="Malgun Gothic" w:hAnsi="Times" w:cs="Times"/>
          <w:sz w:val="22"/>
          <w:szCs w:val="22"/>
        </w:rPr>
        <w:t>8</w:t>
      </w:r>
      <w:r w:rsidRPr="00177149">
        <w:rPr>
          <w:rFonts w:ascii="Times" w:eastAsia="Malgun Gothic" w:hAnsi="Times" w:cs="Times"/>
          <w:sz w:val="22"/>
          <w:szCs w:val="22"/>
        </w:rPr>
        <w:t xml:space="preserve">, </w:t>
      </w:r>
      <w:r>
        <w:rPr>
          <w:rFonts w:ascii="Times" w:eastAsia="Malgun Gothic" w:hAnsi="Times" w:cs="Times"/>
          <w:sz w:val="22"/>
          <w:szCs w:val="22"/>
        </w:rPr>
        <w:t>August 19</w:t>
      </w:r>
      <w:r w:rsidRPr="00D43240">
        <w:rPr>
          <w:rFonts w:ascii="Times" w:eastAsia="Malgun Gothic" w:hAnsi="Times" w:cs="Times"/>
          <w:sz w:val="22"/>
          <w:szCs w:val="22"/>
          <w:vertAlign w:val="superscript"/>
        </w:rPr>
        <w:t>th</w:t>
      </w:r>
      <w:r>
        <w:rPr>
          <w:rFonts w:ascii="Times" w:eastAsia="Malgun Gothic" w:hAnsi="Times" w:cs="Times"/>
          <w:sz w:val="22"/>
          <w:szCs w:val="22"/>
        </w:rPr>
        <w:t xml:space="preserve"> – 23</w:t>
      </w:r>
      <w:r>
        <w:rPr>
          <w:rFonts w:ascii="Times" w:eastAsia="Malgun Gothic" w:hAnsi="Times" w:cs="Times"/>
          <w:sz w:val="22"/>
          <w:szCs w:val="22"/>
          <w:vertAlign w:val="superscript"/>
        </w:rPr>
        <w:t>rd</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7109A" w16cid:durableId="2AA9B97C"/>
  <w16cid:commentId w16cid:paraId="4D243AA1" w16cid:durableId="2AA9C5E9"/>
  <w16cid:commentId w16cid:paraId="7E16F9D1" w16cid:durableId="2AA9D9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668C3" w14:textId="77777777" w:rsidR="00C25FA6" w:rsidRPr="00C47AD2" w:rsidRDefault="00C25FA6">
      <w:pPr>
        <w:rPr>
          <w:rFonts w:ascii="Arial" w:hAnsi="Arial"/>
          <w:sz w:val="12"/>
        </w:rPr>
      </w:pPr>
      <w:r>
        <w:separator/>
      </w:r>
    </w:p>
  </w:endnote>
  <w:endnote w:type="continuationSeparator" w:id="0">
    <w:p w14:paraId="26F95708" w14:textId="77777777" w:rsidR="00C25FA6" w:rsidRPr="00C47AD2" w:rsidRDefault="00C25FA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4F09B4C" w:rsidR="00600359" w:rsidRDefault="00600359">
    <w:pPr>
      <w:pStyle w:val="Footer"/>
    </w:pPr>
    <w:r>
      <w:fldChar w:fldCharType="begin"/>
    </w:r>
    <w:r>
      <w:instrText xml:space="preserve"> PAGE   \* MERGEFORMAT </w:instrText>
    </w:r>
    <w:r>
      <w:fldChar w:fldCharType="separate"/>
    </w:r>
    <w:r w:rsidR="00E50ED1">
      <w:t>12</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FBC9" w14:textId="77777777" w:rsidR="00C25FA6" w:rsidRPr="00C47AD2" w:rsidRDefault="00C25FA6">
      <w:pPr>
        <w:rPr>
          <w:rFonts w:ascii="Arial" w:hAnsi="Arial"/>
          <w:sz w:val="12"/>
        </w:rPr>
      </w:pPr>
      <w:r>
        <w:separator/>
      </w:r>
    </w:p>
  </w:footnote>
  <w:footnote w:type="continuationSeparator" w:id="0">
    <w:p w14:paraId="5058C3CC" w14:textId="77777777" w:rsidR="00C25FA6" w:rsidRPr="00C47AD2" w:rsidRDefault="00C25FA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6"/>
  </w:num>
  <w:num w:numId="6">
    <w:abstractNumId w:val="39"/>
  </w:num>
  <w:num w:numId="7">
    <w:abstractNumId w:val="27"/>
  </w:num>
  <w:num w:numId="8">
    <w:abstractNumId w:val="22"/>
  </w:num>
  <w:num w:numId="9">
    <w:abstractNumId w:val="35"/>
  </w:num>
  <w:num w:numId="10">
    <w:abstractNumId w:val="5"/>
  </w:num>
  <w:num w:numId="11">
    <w:abstractNumId w:val="6"/>
  </w:num>
  <w:num w:numId="12">
    <w:abstractNumId w:val="36"/>
  </w:num>
  <w:num w:numId="13">
    <w:abstractNumId w:val="19"/>
  </w:num>
  <w:num w:numId="14">
    <w:abstractNumId w:val="24"/>
  </w:num>
  <w:num w:numId="15">
    <w:abstractNumId w:val="33"/>
  </w:num>
  <w:num w:numId="16">
    <w:abstractNumId w:val="3"/>
  </w:num>
  <w:num w:numId="17">
    <w:abstractNumId w:val="28"/>
  </w:num>
  <w:num w:numId="18">
    <w:abstractNumId w:val="15"/>
  </w:num>
  <w:num w:numId="19">
    <w:abstractNumId w:val="38"/>
  </w:num>
  <w:num w:numId="20">
    <w:abstractNumId w:val="4"/>
  </w:num>
  <w:num w:numId="21">
    <w:abstractNumId w:val="7"/>
  </w:num>
  <w:num w:numId="22">
    <w:abstractNumId w:val="31"/>
  </w:num>
  <w:num w:numId="23">
    <w:abstractNumId w:val="21"/>
  </w:num>
  <w:num w:numId="24">
    <w:abstractNumId w:val="13"/>
  </w:num>
  <w:num w:numId="25">
    <w:abstractNumId w:val="2"/>
  </w:num>
  <w:num w:numId="26">
    <w:abstractNumId w:val="30"/>
  </w:num>
  <w:num w:numId="27">
    <w:abstractNumId w:val="11"/>
  </w:num>
  <w:num w:numId="28">
    <w:abstractNumId w:val="17"/>
  </w:num>
  <w:num w:numId="29">
    <w:abstractNumId w:val="10"/>
  </w:num>
  <w:num w:numId="30">
    <w:abstractNumId w:val="9"/>
  </w:num>
  <w:num w:numId="31">
    <w:abstractNumId w:val="23"/>
  </w:num>
  <w:num w:numId="32">
    <w:abstractNumId w:val="32"/>
  </w:num>
  <w:num w:numId="33">
    <w:abstractNumId w:val="25"/>
  </w:num>
  <w:num w:numId="34">
    <w:abstractNumId w:val="18"/>
  </w:num>
  <w:num w:numId="35">
    <w:abstractNumId w:val="20"/>
  </w:num>
  <w:num w:numId="36">
    <w:abstractNumId w:val="12"/>
  </w:num>
  <w:num w:numId="37">
    <w:abstractNumId w:val="1"/>
  </w:num>
  <w:num w:numId="38">
    <w:abstractNumId w:val="29"/>
  </w:num>
  <w:num w:numId="39">
    <w:abstractNumId w:val="8"/>
  </w:num>
  <w:num w:numId="4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4A"/>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41E50-260B-4C33-964B-5CC2EE72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12</Pages>
  <Words>5660</Words>
  <Characters>32262</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36</cp:revision>
  <cp:lastPrinted>2010-04-04T18:18:00Z</cp:lastPrinted>
  <dcterms:created xsi:type="dcterms:W3CDTF">2024-10-03T23:38:00Z</dcterms:created>
  <dcterms:modified xsi:type="dcterms:W3CDTF">2024-10-04T08:31:00Z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