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2BE74476"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w:t>
      </w:r>
      <w:r w:rsidR="00471FF2">
        <w:rPr>
          <w:rFonts w:ascii="Arial" w:hAnsi="Arial" w:cs="Arial"/>
          <w:b/>
          <w:bCs/>
          <w:sz w:val="28"/>
          <w:szCs w:val="28"/>
        </w:rPr>
        <w:t>11</w:t>
      </w:r>
      <w:r w:rsidR="00B90E01">
        <w:rPr>
          <w:rFonts w:ascii="Arial" w:hAnsi="Arial" w:cs="Arial"/>
          <w:b/>
          <w:bCs/>
          <w:sz w:val="28"/>
          <w:szCs w:val="28"/>
        </w:rPr>
        <w:t>8</w:t>
      </w:r>
      <w:r w:rsidR="007F4B52">
        <w:rPr>
          <w:rFonts w:ascii="Arial" w:hAnsi="Arial" w:cs="Arial"/>
          <w:b/>
          <w:bCs/>
          <w:sz w:val="28"/>
          <w:szCs w:val="28"/>
        </w:rPr>
        <w:t>-bis</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CF0DA6" w:rsidRPr="00CF0DA6">
        <w:rPr>
          <w:rFonts w:ascii="Arial" w:hAnsi="Arial" w:cs="Arial"/>
          <w:b/>
          <w:bCs/>
          <w:sz w:val="28"/>
          <w:szCs w:val="28"/>
        </w:rPr>
        <w:t>R1-</w:t>
      </w:r>
      <w:r w:rsidR="00EB16B6" w:rsidRPr="00EB16B6">
        <w:t xml:space="preserve"> </w:t>
      </w:r>
      <w:r w:rsidR="00EB16B6" w:rsidRPr="00EB16B6">
        <w:rPr>
          <w:rFonts w:ascii="Arial" w:hAnsi="Arial" w:cs="Arial"/>
          <w:b/>
          <w:bCs/>
          <w:sz w:val="28"/>
          <w:szCs w:val="28"/>
        </w:rPr>
        <w:t>2408532</w:t>
      </w:r>
    </w:p>
    <w:p w14:paraId="3599B9E6" w14:textId="10F72983" w:rsidR="00A44F0C" w:rsidRPr="00B90E01" w:rsidRDefault="002E5A73" w:rsidP="00B90E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B90E01" w:rsidRPr="000C64B4">
        <w:rPr>
          <w:rFonts w:ascii="Arial" w:eastAsia="MS Mincho" w:hAnsi="Arial" w:cs="Arial"/>
          <w:b/>
          <w:bCs/>
          <w:sz w:val="28"/>
          <w:lang w:eastAsia="ja-JP"/>
        </w:rPr>
        <w:t xml:space="preserve"> </w:t>
      </w:r>
      <w:r w:rsidR="00B90E01">
        <w:rPr>
          <w:rFonts w:ascii="Arial" w:eastAsia="MS Mincho" w:hAnsi="Arial" w:cs="Arial"/>
          <w:b/>
          <w:bCs/>
          <w:sz w:val="28"/>
          <w:lang w:eastAsia="ja-JP"/>
        </w:rPr>
        <w:t>(</w:t>
      </w:r>
      <w:r>
        <w:rPr>
          <w:rFonts w:ascii="Arial" w:eastAsia="MS Mincho" w:hAnsi="Arial" w:cs="Arial"/>
          <w:b/>
          <w:bCs/>
          <w:sz w:val="28"/>
          <w:lang w:eastAsia="ja-JP"/>
        </w:rPr>
        <w:t>CN</w:t>
      </w:r>
      <w:r w:rsidR="00B90E01">
        <w:rPr>
          <w:rFonts w:ascii="Arial" w:eastAsia="MS Mincho" w:hAnsi="Arial" w:cs="Arial"/>
          <w:b/>
          <w:bCs/>
          <w:sz w:val="28"/>
          <w:lang w:eastAsia="ja-JP"/>
        </w:rPr>
        <w:t xml:space="preserve">), </w:t>
      </w:r>
      <w:r w:rsidR="00B90E01">
        <w:rPr>
          <w:rFonts w:ascii="Arial" w:hAnsi="Arial" w:cs="Arial"/>
          <w:b/>
          <w:bCs/>
          <w:sz w:val="28"/>
          <w:szCs w:val="28"/>
        </w:rPr>
        <w:t>1</w:t>
      </w:r>
      <w:r>
        <w:rPr>
          <w:rFonts w:ascii="Arial" w:hAnsi="Arial" w:cs="Arial"/>
          <w:b/>
          <w:bCs/>
          <w:sz w:val="28"/>
          <w:szCs w:val="28"/>
        </w:rPr>
        <w:t>4</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Pr>
          <w:rFonts w:ascii="Arial" w:hAnsi="Arial" w:cs="Arial"/>
          <w:b/>
          <w:bCs/>
          <w:sz w:val="28"/>
          <w:szCs w:val="28"/>
        </w:rPr>
        <w:t>18</w:t>
      </w:r>
      <w:r w:rsidR="00F05A02">
        <w:rPr>
          <w:rFonts w:ascii="Arial" w:hAnsi="Arial" w:cs="Arial"/>
          <w:b/>
          <w:bCs/>
          <w:sz w:val="28"/>
          <w:szCs w:val="28"/>
        </w:rPr>
        <w:t xml:space="preserve"> </w:t>
      </w:r>
      <w:r>
        <w:rPr>
          <w:rFonts w:ascii="Arial" w:hAnsi="Arial" w:cs="Arial"/>
          <w:b/>
          <w:bCs/>
          <w:sz w:val="28"/>
          <w:szCs w:val="28"/>
        </w:rPr>
        <w:t>Oct</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696400AA"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277C1E">
        <w:rPr>
          <w:rFonts w:ascii="Arial" w:hAnsi="Arial" w:cs="Arial"/>
          <w:b/>
          <w:bCs/>
          <w:sz w:val="24"/>
          <w:szCs w:val="24"/>
        </w:rPr>
        <w:t xml:space="preserve">Considerations </w:t>
      </w:r>
      <w:r w:rsidR="007F4B52">
        <w:rPr>
          <w:rFonts w:ascii="Arial" w:hAnsi="Arial" w:cs="Arial"/>
          <w:b/>
          <w:bCs/>
          <w:sz w:val="24"/>
          <w:szCs w:val="24"/>
        </w:rPr>
        <w:t>on</w:t>
      </w:r>
      <w:r w:rsidR="00277C1E">
        <w:rPr>
          <w:rFonts w:ascii="Arial" w:hAnsi="Arial" w:cs="Arial"/>
          <w:b/>
          <w:bCs/>
          <w:sz w:val="24"/>
          <w:szCs w:val="24"/>
        </w:rPr>
        <w:t xml:space="preserve"> </w:t>
      </w:r>
      <w:r w:rsidR="00602C2D">
        <w:rPr>
          <w:rFonts w:ascii="Arial" w:hAnsi="Arial" w:cs="Arial"/>
          <w:b/>
          <w:bCs/>
          <w:sz w:val="24"/>
          <w:szCs w:val="24"/>
        </w:rPr>
        <w:t>Intermediate UE</w:t>
      </w:r>
      <w:r w:rsidR="00793519">
        <w:rPr>
          <w:rFonts w:ascii="Arial" w:hAnsi="Arial" w:cs="Arial"/>
          <w:b/>
          <w:bCs/>
          <w:sz w:val="24"/>
          <w:szCs w:val="24"/>
        </w:rPr>
        <w:t xml:space="preserve"> </w:t>
      </w:r>
      <w:r w:rsidR="00246584">
        <w:rPr>
          <w:rFonts w:ascii="Arial" w:hAnsi="Arial" w:cs="Arial"/>
          <w:b/>
          <w:bCs/>
          <w:sz w:val="24"/>
          <w:szCs w:val="24"/>
        </w:rPr>
        <w:t>in</w:t>
      </w:r>
      <w:r w:rsidR="00793519">
        <w:rPr>
          <w:rFonts w:ascii="Arial" w:hAnsi="Arial" w:cs="Arial"/>
          <w:b/>
          <w:bCs/>
          <w:sz w:val="24"/>
          <w:szCs w:val="24"/>
        </w:rPr>
        <w:t xml:space="preserve"> A-IoT</w:t>
      </w:r>
    </w:p>
    <w:p w14:paraId="5F26CAE4" w14:textId="5BEF7E4E"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161CCD">
        <w:rPr>
          <w:rFonts w:ascii="Arial" w:hAnsi="Arial" w:cs="Arial"/>
          <w:b/>
          <w:bCs/>
          <w:sz w:val="24"/>
          <w:szCs w:val="24"/>
        </w:rPr>
        <w:t>3</w:t>
      </w:r>
      <w:r w:rsidR="00DB2714">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proofErr w:type="gramStart"/>
      <w:r w:rsidR="00310900" w:rsidRPr="00072A0A">
        <w:rPr>
          <w:rFonts w:ascii="Arial" w:hAnsi="Arial" w:cs="Arial"/>
          <w:b/>
          <w:bCs/>
          <w:sz w:val="24"/>
          <w:szCs w:val="24"/>
        </w:rPr>
        <w:t>d</w:t>
      </w:r>
      <w:r w:rsidRPr="00072A0A">
        <w:rPr>
          <w:rFonts w:ascii="Arial" w:hAnsi="Arial" w:cs="Arial"/>
          <w:b/>
          <w:bCs/>
          <w:sz w:val="24"/>
          <w:szCs w:val="24"/>
        </w:rPr>
        <w:t>ecision</w:t>
      </w:r>
      <w:proofErr w:type="gramEnd"/>
    </w:p>
    <w:p w14:paraId="21358E50" w14:textId="6DFD8651" w:rsidR="006775D8" w:rsidRPr="00072A0A" w:rsidRDefault="006905E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5D97173"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IoT (Internet of Things)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several aspects of the physical layer design for A-IoT</w:t>
      </w:r>
      <w:r w:rsidR="0092353F">
        <w:rPr>
          <w:rFonts w:ascii="Times New Roman" w:hAnsi="Times New Roman" w:cs="Times New Roman"/>
        </w:rPr>
        <w:t xml:space="preserve">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Frame structure, synchronization and timing, random </w:t>
            </w:r>
            <w:proofErr w:type="gramStart"/>
            <w:r w:rsidRPr="00832B23">
              <w:rPr>
                <w:rFonts w:ascii="Times New Roman" w:hAnsi="Times New Roman" w:cs="Times New Roman"/>
              </w:rPr>
              <w:t>access</w:t>
            </w:r>
            <w:proofErr w:type="gramEnd"/>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Channel </w:t>
            </w:r>
            <w:proofErr w:type="gramStart"/>
            <w:r w:rsidRPr="00832B23">
              <w:rPr>
                <w:rFonts w:ascii="Times New Roman" w:hAnsi="Times New Roman" w:cs="Times New Roman"/>
              </w:rPr>
              <w:t>coding</w:t>
            </w:r>
            <w:proofErr w:type="gramEnd"/>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Downlink channel/signal </w:t>
            </w:r>
            <w:proofErr w:type="gramStart"/>
            <w:r w:rsidRPr="00832B23">
              <w:rPr>
                <w:rFonts w:ascii="Times New Roman" w:hAnsi="Times New Roman" w:cs="Times New Roman"/>
              </w:rPr>
              <w:t>aspects</w:t>
            </w:r>
            <w:proofErr w:type="gramEnd"/>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w:t>
            </w:r>
            <w:proofErr w:type="spellStart"/>
            <w:r w:rsidRPr="00832B23">
              <w:rPr>
                <w:rFonts w:ascii="Times New Roman" w:hAnsi="Times New Roman" w:cs="Times New Roman"/>
              </w:rPr>
              <w:t>basestation</w:t>
            </w:r>
            <w:proofErr w:type="spellEnd"/>
            <w:r w:rsidRPr="00832B23">
              <w:rPr>
                <w:rFonts w:ascii="Times New Roman" w:hAnsi="Times New Roman" w:cs="Times New Roman"/>
              </w:rPr>
              <w:t xml:space="preserve">.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77021494" w14:textId="48B68FBC"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582DED">
        <w:rPr>
          <w:rFonts w:ascii="Times New Roman" w:hAnsi="Times New Roman" w:cs="Times New Roman"/>
          <w:lang w:val="en-GB"/>
        </w:rPr>
        <w:t>control signalling required for A-IoT</w:t>
      </w:r>
      <w:r w:rsidR="00344E0A">
        <w:rPr>
          <w:rFonts w:ascii="Times New Roman" w:hAnsi="Times New Roman" w:cs="Times New Roman"/>
          <w:lang w:val="en-GB"/>
        </w:rPr>
        <w:t xml:space="preserve"> and proximity determination</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3F3787BD" w14:textId="43718824" w:rsidR="00B43561" w:rsidRPr="007A7492" w:rsidRDefault="00386708" w:rsidP="00A072CB">
      <w:pPr>
        <w:pStyle w:val="Heading2"/>
        <w:numPr>
          <w:ilvl w:val="1"/>
          <w:numId w:val="1"/>
        </w:numPr>
        <w:rPr>
          <w:rFonts w:ascii="Arial" w:hAnsi="Arial" w:cs="Arial"/>
          <w:color w:val="000000" w:themeColor="text1"/>
        </w:rPr>
      </w:pPr>
      <w:r w:rsidRPr="007A7492">
        <w:rPr>
          <w:rFonts w:ascii="Arial" w:hAnsi="Arial" w:cs="Arial"/>
          <w:color w:val="000000" w:themeColor="text1"/>
        </w:rPr>
        <w:t>Intermediate UE Considerations for A-IoT in Topology 2</w:t>
      </w:r>
    </w:p>
    <w:p w14:paraId="109F9E47" w14:textId="08E0F7BF" w:rsidR="00FD4C1B" w:rsidRDefault="00593E75" w:rsidP="00BE191E">
      <w:pPr>
        <w:rPr>
          <w:rFonts w:ascii="Times New Roman" w:hAnsi="Times New Roman" w:cs="Times New Roman"/>
        </w:rPr>
      </w:pPr>
      <w:r>
        <w:rPr>
          <w:rFonts w:ascii="Times New Roman" w:hAnsi="Times New Roman" w:cs="Times New Roman"/>
        </w:rPr>
        <w:t xml:space="preserve">The following guidance was provided in </w:t>
      </w:r>
      <w:r w:rsidR="00FD4C1B">
        <w:rPr>
          <w:rFonts w:ascii="Times New Roman" w:hAnsi="Times New Roman" w:cs="Times New Roman"/>
        </w:rPr>
        <w:t>the final feature lead summary from RAN1#11</w:t>
      </w:r>
      <w:r w:rsidR="00065A4E">
        <w:rPr>
          <w:rFonts w:ascii="Times New Roman" w:hAnsi="Times New Roman" w:cs="Times New Roman"/>
        </w:rPr>
        <w:t>8</w:t>
      </w:r>
      <w:r w:rsidR="003B6951">
        <w:rPr>
          <w:rFonts w:ascii="Times New Roman" w:hAnsi="Times New Roman" w:cs="Times New Roman"/>
        </w:rPr>
        <w:t xml:space="preserve">, along with </w:t>
      </w:r>
      <w:r w:rsidR="00D5708D">
        <w:rPr>
          <w:rFonts w:ascii="Times New Roman" w:hAnsi="Times New Roman" w:cs="Times New Roman"/>
        </w:rPr>
        <w:t xml:space="preserve">a draft </w:t>
      </w:r>
      <w:r w:rsidR="003B6951">
        <w:rPr>
          <w:rFonts w:ascii="Times New Roman" w:hAnsi="Times New Roman" w:cs="Times New Roman"/>
        </w:rPr>
        <w:t>proposal by the feature lead</w:t>
      </w:r>
      <w:r w:rsidR="00FD4C1B">
        <w:rPr>
          <w:rFonts w:ascii="Times New Roman" w:hAnsi="Times New Roman" w:cs="Times New Roman"/>
        </w:rPr>
        <w:t xml:space="preserve"> [</w:t>
      </w:r>
      <w:r w:rsidR="000B4C18">
        <w:rPr>
          <w:rFonts w:ascii="Times New Roman" w:hAnsi="Times New Roman" w:cs="Times New Roman"/>
        </w:rPr>
        <w:t>2</w:t>
      </w:r>
      <w:r w:rsidR="00FD4C1B">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FD4C1B" w14:paraId="7A346AC3" w14:textId="77777777" w:rsidTr="00FD4C1B">
        <w:tc>
          <w:tcPr>
            <w:tcW w:w="9350" w:type="dxa"/>
          </w:tcPr>
          <w:p w14:paraId="76BC762D" w14:textId="77777777" w:rsidR="00C75CAF" w:rsidRPr="00C75CAF" w:rsidRDefault="00C75CAF" w:rsidP="00C75CAF">
            <w:pPr>
              <w:rPr>
                <w:rFonts w:ascii="Times New Roman" w:hAnsi="Times New Roman" w:cs="Times New Roman"/>
                <w:b/>
                <w:bCs/>
                <w:highlight w:val="yellow"/>
                <w:u w:val="single"/>
              </w:rPr>
            </w:pPr>
            <w:r w:rsidRPr="00C75CAF">
              <w:rPr>
                <w:rFonts w:ascii="Times New Roman" w:hAnsi="Times New Roman" w:cs="Times New Roman"/>
                <w:b/>
                <w:bCs/>
                <w:highlight w:val="yellow"/>
                <w:u w:val="single"/>
              </w:rPr>
              <w:t>Intermediate UE in topology 2</w:t>
            </w:r>
          </w:p>
          <w:p w14:paraId="370E8ACB" w14:textId="23A39149" w:rsidR="00C75CAF" w:rsidRPr="00C75CAF" w:rsidRDefault="00C75CAF" w:rsidP="00C75CAF">
            <w:pPr>
              <w:numPr>
                <w:ilvl w:val="0"/>
                <w:numId w:val="16"/>
              </w:numPr>
              <w:rPr>
                <w:rFonts w:ascii="Times New Roman" w:hAnsi="Times New Roman" w:cs="Times New Roman"/>
              </w:rPr>
            </w:pPr>
            <w:r w:rsidRPr="00C75CAF">
              <w:rPr>
                <w:rFonts w:ascii="Times New Roman" w:hAnsi="Times New Roman" w:cs="Times New Roman"/>
              </w:rPr>
              <w:t xml:space="preserve">Considerations on intermediate UE in case </w:t>
            </w:r>
            <w:r w:rsidR="00F6663E" w:rsidRPr="00C75CAF">
              <w:rPr>
                <w:rFonts w:ascii="Times New Roman" w:hAnsi="Times New Roman" w:cs="Times New Roman"/>
              </w:rPr>
              <w:t>of topology</w:t>
            </w:r>
            <w:r w:rsidRPr="00C75CAF">
              <w:rPr>
                <w:rFonts w:ascii="Times New Roman" w:hAnsi="Times New Roman" w:cs="Times New Roman"/>
              </w:rPr>
              <w:t xml:space="preserve"> 2</w:t>
            </w:r>
          </w:p>
          <w:p w14:paraId="43EF5DB2" w14:textId="77777777" w:rsidR="00C75CAF" w:rsidRPr="00C75CAF" w:rsidRDefault="00C75CAF" w:rsidP="00C75CAF">
            <w:pPr>
              <w:numPr>
                <w:ilvl w:val="1"/>
                <w:numId w:val="16"/>
              </w:numPr>
              <w:rPr>
                <w:rFonts w:ascii="Times New Roman" w:hAnsi="Times New Roman" w:cs="Times New Roman"/>
              </w:rPr>
            </w:pPr>
            <w:r w:rsidRPr="00C75CAF">
              <w:rPr>
                <w:rFonts w:ascii="Times New Roman" w:hAnsi="Times New Roman" w:cs="Times New Roman"/>
              </w:rPr>
              <w:t>How to handle control of intermediate UE?</w:t>
            </w:r>
          </w:p>
          <w:p w14:paraId="50EA483C" w14:textId="77777777" w:rsidR="00C75CAF" w:rsidRPr="00C75CAF" w:rsidRDefault="00C75CAF" w:rsidP="00C75CAF">
            <w:pPr>
              <w:numPr>
                <w:ilvl w:val="1"/>
                <w:numId w:val="16"/>
              </w:numPr>
              <w:rPr>
                <w:rFonts w:ascii="Times New Roman" w:hAnsi="Times New Roman" w:cs="Times New Roman"/>
              </w:rPr>
            </w:pPr>
            <w:r w:rsidRPr="00C75CAF">
              <w:rPr>
                <w:rFonts w:ascii="Times New Roman" w:hAnsi="Times New Roman" w:cs="Times New Roman"/>
              </w:rPr>
              <w:lastRenderedPageBreak/>
              <w:t>If higher-layer and/or L1-signaling needed? If yes, design and procedure considerations</w:t>
            </w:r>
          </w:p>
          <w:p w14:paraId="46E20614" w14:textId="77777777" w:rsidR="00C75CAF" w:rsidRPr="00C75CAF" w:rsidRDefault="00C75CAF" w:rsidP="00C75CAF">
            <w:pPr>
              <w:rPr>
                <w:rFonts w:ascii="Times New Roman" w:hAnsi="Times New Roman" w:cs="Times New Roman"/>
                <w:highlight w:val="yellow"/>
              </w:rPr>
            </w:pPr>
          </w:p>
          <w:p w14:paraId="681016C3" w14:textId="77777777" w:rsidR="00C75CAF" w:rsidRPr="00C75CAF" w:rsidRDefault="00C75CAF" w:rsidP="00C75CAF">
            <w:pPr>
              <w:rPr>
                <w:rFonts w:ascii="Times New Roman" w:hAnsi="Times New Roman" w:cs="Times New Roman"/>
                <w:b/>
                <w:bCs/>
              </w:rPr>
            </w:pPr>
            <w:r w:rsidRPr="00C75CAF">
              <w:rPr>
                <w:rFonts w:ascii="Times New Roman" w:hAnsi="Times New Roman" w:cs="Times New Roman"/>
                <w:b/>
                <w:bCs/>
              </w:rPr>
              <w:t>Proposal 2.4-1C</w:t>
            </w:r>
          </w:p>
          <w:p w14:paraId="4C462D73" w14:textId="77777777" w:rsidR="00C75CAF" w:rsidRPr="00C75CAF" w:rsidRDefault="00C75CAF" w:rsidP="00C75CAF">
            <w:pPr>
              <w:rPr>
                <w:rFonts w:ascii="Times New Roman" w:hAnsi="Times New Roman" w:cs="Times New Roman"/>
              </w:rPr>
            </w:pPr>
            <w:r w:rsidRPr="00C75CAF">
              <w:rPr>
                <w:rFonts w:ascii="Times New Roman" w:hAnsi="Times New Roman" w:cs="Times New Roman"/>
              </w:rPr>
              <w:t>RAN1 study at least following aspects (including their necessity) related to DL/UL signaling between the network and intermediate UE for topology 2 related to ambient IoT device(s):</w:t>
            </w:r>
          </w:p>
          <w:p w14:paraId="3B4A8339" w14:textId="77777777" w:rsidR="00C75CAF" w:rsidRPr="00C75CAF" w:rsidRDefault="00C75CAF" w:rsidP="00C75CAF">
            <w:pPr>
              <w:numPr>
                <w:ilvl w:val="0"/>
                <w:numId w:val="15"/>
              </w:numPr>
              <w:rPr>
                <w:rFonts w:ascii="Times New Roman" w:hAnsi="Times New Roman" w:cs="Times New Roman"/>
              </w:rPr>
            </w:pPr>
            <w:r w:rsidRPr="00C75CAF">
              <w:rPr>
                <w:rFonts w:ascii="Times New Roman" w:hAnsi="Times New Roman" w:cs="Times New Roman"/>
              </w:rPr>
              <w:t xml:space="preserve">Resource allocation for the intermediate UE </w:t>
            </w:r>
          </w:p>
          <w:p w14:paraId="3498F182" w14:textId="77777777" w:rsidR="00C75CAF" w:rsidRPr="00C75CAF" w:rsidRDefault="00C75CAF" w:rsidP="00C75CAF">
            <w:pPr>
              <w:numPr>
                <w:ilvl w:val="0"/>
                <w:numId w:val="15"/>
              </w:numPr>
              <w:rPr>
                <w:rFonts w:ascii="Times New Roman" w:hAnsi="Times New Roman" w:cs="Times New Roman"/>
              </w:rPr>
            </w:pPr>
            <w:r w:rsidRPr="00C75CAF">
              <w:rPr>
                <w:rFonts w:ascii="Times New Roman" w:hAnsi="Times New Roman" w:cs="Times New Roman"/>
              </w:rPr>
              <w:t>DCI enhancements, if any</w:t>
            </w:r>
          </w:p>
          <w:p w14:paraId="29AD58CD" w14:textId="32AA064E" w:rsidR="00FD4C1B" w:rsidRPr="00C75CAF" w:rsidRDefault="00C75CAF" w:rsidP="00C75CAF">
            <w:pPr>
              <w:numPr>
                <w:ilvl w:val="0"/>
                <w:numId w:val="15"/>
              </w:numPr>
              <w:rPr>
                <w:rFonts w:ascii="Times New Roman" w:hAnsi="Times New Roman" w:cs="Times New Roman"/>
                <w:b/>
                <w:bCs/>
                <w:u w:val="single"/>
              </w:rPr>
            </w:pPr>
            <w:r w:rsidRPr="00C75CAF">
              <w:rPr>
                <w:rFonts w:ascii="Times New Roman" w:hAnsi="Times New Roman" w:cs="Times New Roman"/>
              </w:rPr>
              <w:t>UCI enhancements, if any</w:t>
            </w:r>
          </w:p>
        </w:tc>
      </w:tr>
    </w:tbl>
    <w:p w14:paraId="029199F7" w14:textId="122255DA" w:rsidR="00694057" w:rsidRDefault="009C62D5" w:rsidP="00BE191E">
      <w:pPr>
        <w:rPr>
          <w:rFonts w:ascii="Times New Roman" w:hAnsi="Times New Roman" w:cs="Times New Roman"/>
        </w:rPr>
      </w:pPr>
      <w:r w:rsidRPr="00206426">
        <w:rPr>
          <w:noProof/>
          <w:lang w:eastAsia="zh-CN"/>
        </w:rPr>
        <w:lastRenderedPageBreak/>
        <w:drawing>
          <wp:anchor distT="0" distB="0" distL="114300" distR="114300" simplePos="0" relativeHeight="251658240" behindDoc="0" locked="0" layoutInCell="1" allowOverlap="1" wp14:anchorId="0360BEBA" wp14:editId="403BABCD">
            <wp:simplePos x="0" y="0"/>
            <wp:positionH relativeFrom="margin">
              <wp:align>center</wp:align>
            </wp:positionH>
            <wp:positionV relativeFrom="paragraph">
              <wp:posOffset>-263</wp:posOffset>
            </wp:positionV>
            <wp:extent cx="3291840" cy="1623060"/>
            <wp:effectExtent l="0" t="0" r="3810" b="0"/>
            <wp:wrapTopAndBottom/>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anchor>
        </w:drawing>
      </w:r>
      <w:r w:rsidR="00FD4C1B">
        <w:rPr>
          <w:rFonts w:ascii="Times New Roman" w:hAnsi="Times New Roman" w:cs="Times New Roman"/>
        </w:rPr>
        <w:t xml:space="preserve"> </w:t>
      </w:r>
    </w:p>
    <w:p w14:paraId="45BC62E8" w14:textId="095A7B02" w:rsidR="00561A86" w:rsidRPr="00561A86" w:rsidRDefault="00561A86" w:rsidP="00561A86">
      <w:pPr>
        <w:pStyle w:val="Caption"/>
        <w:jc w:val="center"/>
        <w:rPr>
          <w:rFonts w:ascii="Times New Roman" w:hAnsi="Times New Roman" w:cs="Times New Roman"/>
          <w:b/>
          <w:bCs/>
          <w:i w:val="0"/>
          <w:iCs w:val="0"/>
          <w:color w:val="000000" w:themeColor="text1"/>
        </w:rPr>
      </w:pPr>
      <w:r w:rsidRPr="00561A86">
        <w:rPr>
          <w:rFonts w:ascii="Times New Roman" w:hAnsi="Times New Roman" w:cs="Times New Roman"/>
          <w:b/>
          <w:bCs/>
          <w:i w:val="0"/>
          <w:iCs w:val="0"/>
          <w:color w:val="000000" w:themeColor="text1"/>
        </w:rPr>
        <w:t xml:space="preserve">Figure </w:t>
      </w:r>
      <w:r w:rsidRPr="00561A86">
        <w:rPr>
          <w:rFonts w:ascii="Times New Roman" w:hAnsi="Times New Roman" w:cs="Times New Roman"/>
          <w:b/>
          <w:bCs/>
          <w:i w:val="0"/>
          <w:iCs w:val="0"/>
          <w:color w:val="000000" w:themeColor="text1"/>
        </w:rPr>
        <w:fldChar w:fldCharType="begin"/>
      </w:r>
      <w:r w:rsidRPr="00561A86">
        <w:rPr>
          <w:rFonts w:ascii="Times New Roman" w:hAnsi="Times New Roman" w:cs="Times New Roman"/>
          <w:b/>
          <w:bCs/>
          <w:i w:val="0"/>
          <w:iCs w:val="0"/>
          <w:color w:val="000000" w:themeColor="text1"/>
        </w:rPr>
        <w:instrText xml:space="preserve"> SEQ Figure \* ARABIC </w:instrText>
      </w:r>
      <w:r w:rsidRPr="00561A86">
        <w:rPr>
          <w:rFonts w:ascii="Times New Roman" w:hAnsi="Times New Roman" w:cs="Times New Roman"/>
          <w:b/>
          <w:bCs/>
          <w:i w:val="0"/>
          <w:iCs w:val="0"/>
          <w:color w:val="000000" w:themeColor="text1"/>
        </w:rPr>
        <w:fldChar w:fldCharType="separate"/>
      </w:r>
      <w:r w:rsidRPr="00561A86">
        <w:rPr>
          <w:rFonts w:ascii="Times New Roman" w:hAnsi="Times New Roman" w:cs="Times New Roman"/>
          <w:b/>
          <w:bCs/>
          <w:i w:val="0"/>
          <w:iCs w:val="0"/>
          <w:noProof/>
          <w:color w:val="000000" w:themeColor="text1"/>
        </w:rPr>
        <w:t>1</w:t>
      </w:r>
      <w:r w:rsidRPr="00561A86">
        <w:rPr>
          <w:rFonts w:ascii="Times New Roman" w:hAnsi="Times New Roman" w:cs="Times New Roman"/>
          <w:b/>
          <w:bCs/>
          <w:i w:val="0"/>
          <w:iCs w:val="0"/>
          <w:color w:val="000000" w:themeColor="text1"/>
        </w:rPr>
        <w:fldChar w:fldCharType="end"/>
      </w:r>
      <w:r w:rsidRPr="00561A86">
        <w:rPr>
          <w:rFonts w:ascii="Times New Roman" w:hAnsi="Times New Roman" w:cs="Times New Roman"/>
          <w:b/>
          <w:bCs/>
          <w:i w:val="0"/>
          <w:iCs w:val="0"/>
          <w:color w:val="000000" w:themeColor="text1"/>
        </w:rPr>
        <w:t xml:space="preserve"> Topology 2</w:t>
      </w:r>
      <w:r w:rsidR="00DE782E">
        <w:rPr>
          <w:rFonts w:ascii="Times New Roman" w:hAnsi="Times New Roman" w:cs="Times New Roman"/>
          <w:b/>
          <w:bCs/>
          <w:i w:val="0"/>
          <w:iCs w:val="0"/>
          <w:color w:val="000000" w:themeColor="text1"/>
        </w:rPr>
        <w:t xml:space="preserve"> </w:t>
      </w:r>
      <w:r w:rsidR="00AC5972">
        <w:rPr>
          <w:rFonts w:ascii="Times New Roman" w:hAnsi="Times New Roman" w:cs="Times New Roman"/>
          <w:b/>
          <w:bCs/>
          <w:i w:val="0"/>
          <w:iCs w:val="0"/>
          <w:color w:val="000000" w:themeColor="text1"/>
        </w:rPr>
        <w:t>[</w:t>
      </w:r>
      <w:r w:rsidR="0020090B">
        <w:rPr>
          <w:rFonts w:ascii="Times New Roman" w:hAnsi="Times New Roman" w:cs="Times New Roman"/>
          <w:b/>
          <w:bCs/>
          <w:i w:val="0"/>
          <w:iCs w:val="0"/>
          <w:color w:val="000000" w:themeColor="text1"/>
        </w:rPr>
        <w:t>3</w:t>
      </w:r>
      <w:r w:rsidR="00AC5972">
        <w:rPr>
          <w:rFonts w:ascii="Times New Roman" w:hAnsi="Times New Roman" w:cs="Times New Roman"/>
          <w:b/>
          <w:bCs/>
          <w:i w:val="0"/>
          <w:iCs w:val="0"/>
          <w:color w:val="000000" w:themeColor="text1"/>
        </w:rPr>
        <w:t>]</w:t>
      </w:r>
    </w:p>
    <w:p w14:paraId="1FB7D9FB" w14:textId="77777777" w:rsidR="003A74B3" w:rsidRDefault="0019414E" w:rsidP="0019414E">
      <w:pPr>
        <w:rPr>
          <w:rFonts w:ascii="Times New Roman" w:hAnsi="Times New Roman" w:cs="Times New Roman"/>
        </w:rPr>
      </w:pPr>
      <w:r>
        <w:rPr>
          <w:rFonts w:ascii="Times New Roman" w:hAnsi="Times New Roman" w:cs="Times New Roman"/>
        </w:rPr>
        <w:t>The draft proposal mentions resource allocation,</w:t>
      </w:r>
      <w:r w:rsidR="004C69EA">
        <w:rPr>
          <w:rFonts w:ascii="Times New Roman" w:hAnsi="Times New Roman" w:cs="Times New Roman"/>
        </w:rPr>
        <w:t xml:space="preserve"> as well as</w:t>
      </w:r>
      <w:r w:rsidR="003A74B3">
        <w:rPr>
          <w:rFonts w:ascii="Times New Roman" w:hAnsi="Times New Roman" w:cs="Times New Roman"/>
        </w:rPr>
        <w:t xml:space="preserve"> potential</w:t>
      </w:r>
      <w:r w:rsidR="007C00DE">
        <w:rPr>
          <w:rFonts w:ascii="Times New Roman" w:hAnsi="Times New Roman" w:cs="Times New Roman"/>
        </w:rPr>
        <w:t xml:space="preserve"> DCI and UCI enhancements</w:t>
      </w:r>
      <w:r w:rsidR="00811AD0">
        <w:rPr>
          <w:rFonts w:ascii="Times New Roman" w:hAnsi="Times New Roman" w:cs="Times New Roman"/>
        </w:rPr>
        <w:t xml:space="preserve"> for the intermediate UE</w:t>
      </w:r>
      <w:r w:rsidR="007C00DE">
        <w:rPr>
          <w:rFonts w:ascii="Times New Roman" w:hAnsi="Times New Roman" w:cs="Times New Roman"/>
        </w:rPr>
        <w:t xml:space="preserve">. However, </w:t>
      </w:r>
      <w:r w:rsidR="003A74B3">
        <w:rPr>
          <w:rFonts w:ascii="Times New Roman" w:hAnsi="Times New Roman" w:cs="Times New Roman"/>
        </w:rPr>
        <w:t xml:space="preserve">the UL/DL signaling required between the </w:t>
      </w:r>
      <w:proofErr w:type="spellStart"/>
      <w:r w:rsidR="003A74B3">
        <w:rPr>
          <w:rFonts w:ascii="Times New Roman" w:hAnsi="Times New Roman" w:cs="Times New Roman"/>
        </w:rPr>
        <w:t>gNB</w:t>
      </w:r>
      <w:proofErr w:type="spellEnd"/>
      <w:r w:rsidR="003A74B3">
        <w:rPr>
          <w:rFonts w:ascii="Times New Roman" w:hAnsi="Times New Roman" w:cs="Times New Roman"/>
        </w:rPr>
        <w:t xml:space="preserve"> and intermediate UE is not only restricted to those related to resource allocation.</w:t>
      </w:r>
    </w:p>
    <w:p w14:paraId="0F012632" w14:textId="73F7660F" w:rsidR="0019414E" w:rsidRDefault="0019414E" w:rsidP="002C6AA9">
      <w:pPr>
        <w:rPr>
          <w:rFonts w:ascii="Times New Roman" w:hAnsi="Times New Roman" w:cs="Times New Roman"/>
        </w:rPr>
      </w:pPr>
      <w:r>
        <w:rPr>
          <w:rFonts w:ascii="Times New Roman" w:hAnsi="Times New Roman" w:cs="Times New Roman"/>
        </w:rPr>
        <w:t xml:space="preserve">In any deployment, there could be NR UEs under a serving </w:t>
      </w:r>
      <w:proofErr w:type="spellStart"/>
      <w:r>
        <w:rPr>
          <w:rFonts w:ascii="Times New Roman" w:hAnsi="Times New Roman" w:cs="Times New Roman"/>
        </w:rPr>
        <w:t>gNB</w:t>
      </w:r>
      <w:proofErr w:type="spellEnd"/>
      <w:r>
        <w:rPr>
          <w:rFonts w:ascii="Times New Roman" w:hAnsi="Times New Roman" w:cs="Times New Roman"/>
        </w:rPr>
        <w:t xml:space="preserve"> that have capability to communicate with A-IoT devices. However, for communication between an NR UE and an A-IoT device to happen, the NR UE would first need to be designated as an intermediate UE by the </w:t>
      </w:r>
      <w:proofErr w:type="spellStart"/>
      <w:r>
        <w:rPr>
          <w:rFonts w:ascii="Times New Roman" w:hAnsi="Times New Roman" w:cs="Times New Roman"/>
        </w:rPr>
        <w:t>gNB</w:t>
      </w:r>
      <w:proofErr w:type="spellEnd"/>
      <w:r>
        <w:rPr>
          <w:rFonts w:ascii="Times New Roman" w:hAnsi="Times New Roman" w:cs="Times New Roman"/>
        </w:rPr>
        <w:t xml:space="preserve">. This could be based on the </w:t>
      </w:r>
      <w:r w:rsidR="00FC37CE">
        <w:rPr>
          <w:rFonts w:ascii="Times New Roman" w:hAnsi="Times New Roman" w:cs="Times New Roman"/>
        </w:rPr>
        <w:t xml:space="preserve">A-IoT-related </w:t>
      </w:r>
      <w:r>
        <w:rPr>
          <w:rFonts w:ascii="Times New Roman" w:hAnsi="Times New Roman" w:cs="Times New Roman"/>
        </w:rPr>
        <w:t>UE capability information provided</w:t>
      </w:r>
      <w:r w:rsidR="00FC37CE">
        <w:rPr>
          <w:rFonts w:ascii="Times New Roman" w:hAnsi="Times New Roman" w:cs="Times New Roman"/>
        </w:rPr>
        <w:t xml:space="preserve"> by the UE</w:t>
      </w:r>
      <w:r>
        <w:rPr>
          <w:rFonts w:ascii="Times New Roman" w:hAnsi="Times New Roman" w:cs="Times New Roman"/>
        </w:rPr>
        <w:t xml:space="preserve"> to the </w:t>
      </w:r>
      <w:proofErr w:type="spellStart"/>
      <w:r>
        <w:rPr>
          <w:rFonts w:ascii="Times New Roman" w:hAnsi="Times New Roman" w:cs="Times New Roman"/>
        </w:rPr>
        <w:t>gNB</w:t>
      </w:r>
      <w:proofErr w:type="spellEnd"/>
      <w:r>
        <w:rPr>
          <w:rFonts w:ascii="Times New Roman" w:hAnsi="Times New Roman" w:cs="Times New Roman"/>
        </w:rPr>
        <w:t xml:space="preserve">. </w:t>
      </w:r>
    </w:p>
    <w:p w14:paraId="56F96CF1" w14:textId="5274F478" w:rsidR="00A03B6B" w:rsidRPr="00351EA0" w:rsidRDefault="00A03B6B" w:rsidP="00A03B6B">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sidR="00C3492F">
        <w:rPr>
          <w:rFonts w:ascii="Times New Roman" w:hAnsi="Times New Roman" w:cs="Times New Roman"/>
          <w:b/>
          <w:bCs/>
          <w:i/>
          <w:iCs/>
          <w:u w:val="single"/>
        </w:rPr>
        <w:t>1</w:t>
      </w:r>
      <w:r w:rsidRPr="00351EA0">
        <w:rPr>
          <w:rFonts w:ascii="Times New Roman" w:hAnsi="Times New Roman" w:cs="Times New Roman"/>
          <w:b/>
          <w:bCs/>
          <w:i/>
          <w:iCs/>
          <w:u w:val="single"/>
        </w:rPr>
        <w:t>.1.:</w:t>
      </w:r>
      <w:r w:rsidRPr="00351EA0">
        <w:rPr>
          <w:rFonts w:ascii="Times New Roman" w:hAnsi="Times New Roman" w:cs="Times New Roman"/>
          <w:b/>
          <w:bCs/>
        </w:rPr>
        <w:t xml:space="preserve"> </w:t>
      </w:r>
      <w:r w:rsidRPr="00351EA0">
        <w:rPr>
          <w:rFonts w:ascii="Times New Roman" w:hAnsi="Times New Roman" w:cs="Times New Roman"/>
          <w:b/>
          <w:bCs/>
          <w:i/>
          <w:iCs/>
        </w:rPr>
        <w:t xml:space="preserve">A UE with A-IoT capability needs to be designated as an intermediate UE for A-IoT by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w:t>
      </w:r>
    </w:p>
    <w:p w14:paraId="3E93DD79" w14:textId="2D562CEF" w:rsidR="00D71696" w:rsidRPr="00351EA0" w:rsidRDefault="00D71696" w:rsidP="00D71696">
      <w:pPr>
        <w:rPr>
          <w:rFonts w:ascii="Times New Roman" w:hAnsi="Times New Roman" w:cs="Times New Roman"/>
          <w:b/>
          <w:bCs/>
        </w:rPr>
      </w:pPr>
      <w:r w:rsidRPr="001112E8">
        <w:rPr>
          <w:rFonts w:ascii="Times New Roman" w:hAnsi="Times New Roman" w:cs="Times New Roman"/>
          <w:b/>
          <w:bCs/>
          <w:u w:val="single"/>
        </w:rPr>
        <w:t xml:space="preserve">Proposal </w:t>
      </w:r>
      <w:r w:rsidR="00C3492F">
        <w:rPr>
          <w:rFonts w:ascii="Times New Roman" w:hAnsi="Times New Roman" w:cs="Times New Roman"/>
          <w:b/>
          <w:bCs/>
          <w:u w:val="single"/>
        </w:rPr>
        <w:t>1</w:t>
      </w:r>
      <w:r w:rsidRPr="001112E8">
        <w:rPr>
          <w:rFonts w:ascii="Times New Roman" w:hAnsi="Times New Roman" w:cs="Times New Roman"/>
          <w:b/>
          <w:bCs/>
          <w:u w:val="single"/>
        </w:rPr>
        <w:t>.1.:</w:t>
      </w:r>
      <w:r w:rsidRPr="00351EA0">
        <w:rPr>
          <w:rFonts w:ascii="Times New Roman" w:hAnsi="Times New Roman" w:cs="Times New Roman"/>
          <w:b/>
          <w:bCs/>
        </w:rPr>
        <w:t xml:space="preserve"> </w:t>
      </w:r>
      <w:r w:rsidR="000E0211">
        <w:rPr>
          <w:rFonts w:ascii="Times New Roman" w:hAnsi="Times New Roman" w:cs="Times New Roman"/>
          <w:b/>
          <w:bCs/>
        </w:rPr>
        <w:t>Suitable indication from the</w:t>
      </w:r>
      <w:r w:rsidRPr="00351EA0">
        <w:rPr>
          <w:rFonts w:ascii="Times New Roman" w:hAnsi="Times New Roman" w:cs="Times New Roman"/>
          <w:b/>
          <w:bCs/>
        </w:rPr>
        <w:t xml:space="preserve">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to a UE with A-IoT capability to enable it to operate as an intermediate UE</w:t>
      </w:r>
      <w:r w:rsidR="000E0211">
        <w:rPr>
          <w:rFonts w:ascii="Times New Roman" w:hAnsi="Times New Roman" w:cs="Times New Roman"/>
          <w:b/>
          <w:bCs/>
        </w:rPr>
        <w:t xml:space="preserve"> should be studied. </w:t>
      </w:r>
      <w:r w:rsidRPr="00351EA0">
        <w:rPr>
          <w:rFonts w:ascii="Times New Roman" w:hAnsi="Times New Roman" w:cs="Times New Roman"/>
          <w:b/>
          <w:bCs/>
        </w:rPr>
        <w:t xml:space="preserve">  </w:t>
      </w:r>
    </w:p>
    <w:p w14:paraId="0D4C6A2F" w14:textId="426F0E6B" w:rsidR="002C6AA9" w:rsidRDefault="00967D15" w:rsidP="002C6AA9">
      <w:pPr>
        <w:rPr>
          <w:rFonts w:ascii="Times New Roman" w:hAnsi="Times New Roman" w:cs="Times New Roman"/>
        </w:rPr>
      </w:pPr>
      <w:r>
        <w:rPr>
          <w:rFonts w:ascii="Times New Roman" w:hAnsi="Times New Roman" w:cs="Times New Roman"/>
        </w:rPr>
        <w:t xml:space="preserve">Once </w:t>
      </w:r>
      <w:r w:rsidR="00FC37CE">
        <w:rPr>
          <w:rFonts w:ascii="Times New Roman" w:hAnsi="Times New Roman" w:cs="Times New Roman"/>
        </w:rPr>
        <w:t>a UE with A-IoT capability is</w:t>
      </w:r>
      <w:r w:rsidR="00016ECD">
        <w:rPr>
          <w:rFonts w:ascii="Times New Roman" w:hAnsi="Times New Roman" w:cs="Times New Roman"/>
        </w:rPr>
        <w:t xml:space="preserve"> designated as an intermediate UE,</w:t>
      </w:r>
      <w:r w:rsidR="00FC37CE">
        <w:rPr>
          <w:rFonts w:ascii="Times New Roman" w:hAnsi="Times New Roman" w:cs="Times New Roman"/>
        </w:rPr>
        <w:t xml:space="preserve"> </w:t>
      </w:r>
      <w:r w:rsidR="002C6AA9">
        <w:rPr>
          <w:rFonts w:ascii="Times New Roman" w:hAnsi="Times New Roman" w:cs="Times New Roman"/>
        </w:rPr>
        <w:t>resources</w:t>
      </w:r>
      <w:r w:rsidR="00016ECD">
        <w:rPr>
          <w:rFonts w:ascii="Times New Roman" w:hAnsi="Times New Roman" w:cs="Times New Roman"/>
        </w:rPr>
        <w:t xml:space="preserve"> would</w:t>
      </w:r>
      <w:r w:rsidR="002C6AA9">
        <w:rPr>
          <w:rFonts w:ascii="Times New Roman" w:hAnsi="Times New Roman" w:cs="Times New Roman"/>
        </w:rPr>
        <w:t xml:space="preserve"> need to be allocated by the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to the intermediate UE for communication with A-IoT device(s). Since the intermediate UE may need to communicate with many A-IoT devices, and there could be multiple intermediate UEs acting as readers, but with the same serving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it is important to have </w:t>
      </w:r>
      <w:r w:rsidR="00016ECD">
        <w:rPr>
          <w:rFonts w:ascii="Times New Roman" w:hAnsi="Times New Roman" w:cs="Times New Roman"/>
        </w:rPr>
        <w:t>efficient</w:t>
      </w:r>
      <w:r w:rsidR="002C6AA9">
        <w:rPr>
          <w:rFonts w:ascii="Times New Roman" w:hAnsi="Times New Roman" w:cs="Times New Roman"/>
        </w:rPr>
        <w:t xml:space="preserve"> mechanisms </w:t>
      </w:r>
      <w:r w:rsidR="00016ECD">
        <w:rPr>
          <w:rFonts w:ascii="Times New Roman" w:hAnsi="Times New Roman" w:cs="Times New Roman"/>
        </w:rPr>
        <w:t xml:space="preserve">for </w:t>
      </w:r>
      <w:r w:rsidR="002C6AA9">
        <w:rPr>
          <w:rFonts w:ascii="Times New Roman" w:hAnsi="Times New Roman" w:cs="Times New Roman"/>
        </w:rPr>
        <w:t>resource</w:t>
      </w:r>
      <w:r w:rsidR="00016ECD">
        <w:rPr>
          <w:rFonts w:ascii="Times New Roman" w:hAnsi="Times New Roman" w:cs="Times New Roman"/>
        </w:rPr>
        <w:t xml:space="preserve"> allocation</w:t>
      </w:r>
      <w:r w:rsidR="002C6AA9">
        <w:rPr>
          <w:rFonts w:ascii="Times New Roman" w:hAnsi="Times New Roman" w:cs="Times New Roman"/>
        </w:rPr>
        <w:t xml:space="preserve"> to the intermediate UEs. </w:t>
      </w:r>
    </w:p>
    <w:p w14:paraId="47924B44" w14:textId="2C5BFE9B" w:rsidR="002C6AA9" w:rsidRDefault="000A7DA0" w:rsidP="002C6AA9">
      <w:pPr>
        <w:rPr>
          <w:rFonts w:ascii="Times New Roman" w:hAnsi="Times New Roman" w:cs="Times New Roman"/>
        </w:rPr>
      </w:pPr>
      <w:r>
        <w:rPr>
          <w:rFonts w:ascii="Times New Roman" w:hAnsi="Times New Roman" w:cs="Times New Roman"/>
        </w:rPr>
        <w:t xml:space="preserve">In general, it </w:t>
      </w:r>
      <w:r w:rsidR="000750AD">
        <w:rPr>
          <w:rFonts w:ascii="Times New Roman" w:hAnsi="Times New Roman" w:cs="Times New Roman"/>
        </w:rPr>
        <w:t>would be undesirable for t</w:t>
      </w:r>
      <w:r w:rsidR="002C6AA9">
        <w:rPr>
          <w:rFonts w:ascii="Times New Roman" w:hAnsi="Times New Roman" w:cs="Times New Roman"/>
        </w:rPr>
        <w:t xml:space="preserve">he intermediate UE </w:t>
      </w:r>
      <w:r w:rsidR="000750AD">
        <w:rPr>
          <w:rFonts w:ascii="Times New Roman" w:hAnsi="Times New Roman" w:cs="Times New Roman"/>
        </w:rPr>
        <w:t>to s</w:t>
      </w:r>
      <w:r w:rsidR="002C6AA9">
        <w:rPr>
          <w:rFonts w:ascii="Times New Roman" w:hAnsi="Times New Roman" w:cs="Times New Roman"/>
        </w:rPr>
        <w:t xml:space="preserve">imply </w:t>
      </w:r>
      <w:proofErr w:type="spellStart"/>
      <w:r w:rsidR="002C6AA9">
        <w:rPr>
          <w:rFonts w:ascii="Times New Roman" w:hAnsi="Times New Roman" w:cs="Times New Roman"/>
        </w:rPr>
        <w:t>relay</w:t>
      </w:r>
      <w:proofErr w:type="spellEnd"/>
      <w:r w:rsidR="002C6AA9">
        <w:rPr>
          <w:rFonts w:ascii="Times New Roman" w:hAnsi="Times New Roman" w:cs="Times New Roman"/>
        </w:rPr>
        <w:t xml:space="preserve"> all information from the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to the A-IoT device and vice-versa for each R2D or D2R transmission</w:t>
      </w:r>
      <w:r w:rsidR="000750AD">
        <w:rPr>
          <w:rFonts w:ascii="Times New Roman" w:hAnsi="Times New Roman" w:cs="Times New Roman"/>
        </w:rPr>
        <w:t xml:space="preserve">, as this would increase the </w:t>
      </w:r>
      <w:r w:rsidR="00130181">
        <w:rPr>
          <w:rFonts w:ascii="Times New Roman" w:hAnsi="Times New Roman" w:cs="Times New Roman"/>
        </w:rPr>
        <w:t>signaling overhead due to the indications of the resources that would be needed for each such transmission.</w:t>
      </w:r>
      <w:r w:rsidR="002C6AA9">
        <w:rPr>
          <w:rFonts w:ascii="Times New Roman" w:hAnsi="Times New Roman" w:cs="Times New Roman"/>
        </w:rPr>
        <w:t xml:space="preserve"> </w:t>
      </w:r>
      <w:r w:rsidR="00B341C1">
        <w:rPr>
          <w:rFonts w:ascii="Times New Roman" w:hAnsi="Times New Roman" w:cs="Times New Roman"/>
        </w:rPr>
        <w:t>I</w:t>
      </w:r>
      <w:r w:rsidR="00246584">
        <w:rPr>
          <w:rFonts w:ascii="Times New Roman" w:hAnsi="Times New Roman" w:cs="Times New Roman"/>
        </w:rPr>
        <w:t>nstead, i</w:t>
      </w:r>
      <w:r w:rsidR="00B341C1">
        <w:rPr>
          <w:rFonts w:ascii="Times New Roman" w:hAnsi="Times New Roman" w:cs="Times New Roman"/>
        </w:rPr>
        <w:t xml:space="preserve">t </w:t>
      </w:r>
      <w:r w:rsidR="00246584">
        <w:rPr>
          <w:rFonts w:ascii="Times New Roman" w:hAnsi="Times New Roman" w:cs="Times New Roman"/>
        </w:rPr>
        <w:t>is advantageous</w:t>
      </w:r>
      <w:r w:rsidR="00B341C1">
        <w:rPr>
          <w:rFonts w:ascii="Times New Roman" w:hAnsi="Times New Roman" w:cs="Times New Roman"/>
        </w:rPr>
        <w:t xml:space="preserve"> if</w:t>
      </w:r>
      <w:r w:rsidR="00A82ACE">
        <w:rPr>
          <w:rFonts w:ascii="Times New Roman" w:hAnsi="Times New Roman" w:cs="Times New Roman"/>
        </w:rPr>
        <w:t xml:space="preserve"> the intermediate UE is allowed to</w:t>
      </w:r>
      <w:r w:rsidR="002C6AA9">
        <w:rPr>
          <w:rFonts w:ascii="Times New Roman" w:hAnsi="Times New Roman" w:cs="Times New Roman"/>
        </w:rPr>
        <w:t xml:space="preserve"> independently transmit/receive signals and data to/from A-IoT devices</w:t>
      </w:r>
      <w:r w:rsidR="00C351E8">
        <w:rPr>
          <w:rFonts w:ascii="Times New Roman" w:hAnsi="Times New Roman" w:cs="Times New Roman"/>
        </w:rPr>
        <w:t xml:space="preserve">, within certain time-frequency resources granted by the </w:t>
      </w:r>
      <w:proofErr w:type="spellStart"/>
      <w:r w:rsidR="00C351E8">
        <w:rPr>
          <w:rFonts w:ascii="Times New Roman" w:hAnsi="Times New Roman" w:cs="Times New Roman"/>
        </w:rPr>
        <w:t>gNB</w:t>
      </w:r>
      <w:proofErr w:type="spellEnd"/>
      <w:r w:rsidR="002C6AA9">
        <w:rPr>
          <w:rFonts w:ascii="Times New Roman" w:hAnsi="Times New Roman" w:cs="Times New Roman"/>
        </w:rPr>
        <w:t xml:space="preserve">. E.g., in a factory setting where a handheld UE is used as a moving reader to get inventory data from A-IoT tags at different locations, the UE could aggregate the inventory data received from </w:t>
      </w:r>
      <w:r w:rsidR="002C6AA9">
        <w:rPr>
          <w:rFonts w:ascii="Times New Roman" w:hAnsi="Times New Roman" w:cs="Times New Roman"/>
        </w:rPr>
        <w:lastRenderedPageBreak/>
        <w:t xml:space="preserve">various A-IoT devices and send it to the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at a later point in time via</w:t>
      </w:r>
      <w:r w:rsidR="00B50E43">
        <w:rPr>
          <w:rFonts w:ascii="Times New Roman" w:hAnsi="Times New Roman" w:cs="Times New Roman"/>
        </w:rPr>
        <w:t xml:space="preserve"> NR</w:t>
      </w:r>
      <w:r w:rsidR="002C6AA9">
        <w:rPr>
          <w:rFonts w:ascii="Times New Roman" w:hAnsi="Times New Roman" w:cs="Times New Roman"/>
        </w:rPr>
        <w:t xml:space="preserve"> UL transmission</w:t>
      </w:r>
      <w:r w:rsidR="00B50E43">
        <w:rPr>
          <w:rFonts w:ascii="Times New Roman" w:hAnsi="Times New Roman" w:cs="Times New Roman"/>
        </w:rPr>
        <w:t xml:space="preserve"> channels</w:t>
      </w:r>
      <w:r w:rsidR="002C6AA9">
        <w:rPr>
          <w:rFonts w:ascii="Times New Roman" w:hAnsi="Times New Roman" w:cs="Times New Roman"/>
        </w:rPr>
        <w:t xml:space="preserve">. Similarly, the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can multiplex and send data meant for multiple A-IoT devices in </w:t>
      </w:r>
      <w:r w:rsidR="00B50E43">
        <w:rPr>
          <w:rFonts w:ascii="Times New Roman" w:hAnsi="Times New Roman" w:cs="Times New Roman"/>
        </w:rPr>
        <w:t>one NR</w:t>
      </w:r>
      <w:r w:rsidR="002C6AA9">
        <w:rPr>
          <w:rFonts w:ascii="Times New Roman" w:hAnsi="Times New Roman" w:cs="Times New Roman"/>
        </w:rPr>
        <w:t xml:space="preserve"> DL transmission, which </w:t>
      </w:r>
      <w:r w:rsidR="003D38D6">
        <w:rPr>
          <w:rFonts w:ascii="Times New Roman" w:hAnsi="Times New Roman" w:cs="Times New Roman"/>
        </w:rPr>
        <w:t>c</w:t>
      </w:r>
      <w:r w:rsidR="002C6AA9">
        <w:rPr>
          <w:rFonts w:ascii="Times New Roman" w:hAnsi="Times New Roman" w:cs="Times New Roman"/>
        </w:rPr>
        <w:t>ould then be distributed to the A-IoT devices by the intermediate UE</w:t>
      </w:r>
      <w:r w:rsidR="003D38D6">
        <w:rPr>
          <w:rFonts w:ascii="Times New Roman" w:hAnsi="Times New Roman" w:cs="Times New Roman"/>
        </w:rPr>
        <w:t xml:space="preserve"> in corresponding R2D transmissions</w:t>
      </w:r>
      <w:r w:rsidR="002C6AA9">
        <w:rPr>
          <w:rFonts w:ascii="Times New Roman" w:hAnsi="Times New Roman" w:cs="Times New Roman"/>
        </w:rPr>
        <w:t xml:space="preserve">. This avoids the need for dynamically allocating resources on the </w:t>
      </w:r>
      <w:proofErr w:type="spellStart"/>
      <w:r w:rsidR="002C6AA9">
        <w:rPr>
          <w:rFonts w:ascii="Times New Roman" w:hAnsi="Times New Roman" w:cs="Times New Roman"/>
        </w:rPr>
        <w:t>Uu</w:t>
      </w:r>
      <w:proofErr w:type="spellEnd"/>
      <w:r w:rsidR="002C6AA9">
        <w:rPr>
          <w:rFonts w:ascii="Times New Roman" w:hAnsi="Times New Roman" w:cs="Times New Roman"/>
        </w:rPr>
        <w:t xml:space="preserve"> link between the </w:t>
      </w:r>
      <w:proofErr w:type="spellStart"/>
      <w:r w:rsidR="002C6AA9">
        <w:rPr>
          <w:rFonts w:ascii="Times New Roman" w:hAnsi="Times New Roman" w:cs="Times New Roman"/>
        </w:rPr>
        <w:t>gNB</w:t>
      </w:r>
      <w:proofErr w:type="spellEnd"/>
      <w:r w:rsidR="002C6AA9">
        <w:rPr>
          <w:rFonts w:ascii="Times New Roman" w:hAnsi="Times New Roman" w:cs="Times New Roman"/>
        </w:rPr>
        <w:t xml:space="preserve"> and UE </w:t>
      </w:r>
      <w:r w:rsidR="001B767A">
        <w:rPr>
          <w:rFonts w:ascii="Times New Roman" w:hAnsi="Times New Roman" w:cs="Times New Roman"/>
        </w:rPr>
        <w:t>every</w:t>
      </w:r>
      <w:r w:rsidR="002C6AA9">
        <w:rPr>
          <w:rFonts w:ascii="Times New Roman" w:hAnsi="Times New Roman" w:cs="Times New Roman"/>
        </w:rPr>
        <w:t xml:space="preserve"> time the UE needs to perform an R2D </w:t>
      </w:r>
      <w:proofErr w:type="gramStart"/>
      <w:r w:rsidR="002C6AA9">
        <w:rPr>
          <w:rFonts w:ascii="Times New Roman" w:hAnsi="Times New Roman" w:cs="Times New Roman"/>
        </w:rPr>
        <w:t>transmission</w:t>
      </w:r>
      <w:proofErr w:type="gramEnd"/>
      <w:r w:rsidR="002C6AA9">
        <w:rPr>
          <w:rFonts w:ascii="Times New Roman" w:hAnsi="Times New Roman" w:cs="Times New Roman"/>
        </w:rPr>
        <w:t xml:space="preserve"> or a device performs a D2R transmission. </w:t>
      </w:r>
    </w:p>
    <w:p w14:paraId="07A185A3" w14:textId="3E5D2EA4" w:rsidR="000E0211" w:rsidRDefault="000E0211" w:rsidP="000E0211">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sidR="00C3492F">
        <w:rPr>
          <w:rFonts w:ascii="Times New Roman" w:hAnsi="Times New Roman" w:cs="Times New Roman"/>
          <w:b/>
          <w:bCs/>
          <w:i/>
          <w:iCs/>
          <w:u w:val="single"/>
        </w:rPr>
        <w:t>1</w:t>
      </w:r>
      <w:r w:rsidRPr="00351EA0">
        <w:rPr>
          <w:rFonts w:ascii="Times New Roman" w:hAnsi="Times New Roman" w:cs="Times New Roman"/>
          <w:b/>
          <w:bCs/>
          <w:i/>
          <w:iCs/>
          <w:u w:val="single"/>
        </w:rPr>
        <w:t>.2.:</w:t>
      </w:r>
      <w:r w:rsidRPr="00351EA0">
        <w:rPr>
          <w:rFonts w:ascii="Times New Roman" w:hAnsi="Times New Roman" w:cs="Times New Roman"/>
          <w:b/>
          <w:bCs/>
          <w:i/>
          <w:iCs/>
        </w:rPr>
        <w:t xml:space="preserve"> It is desirable to avoid frequent requests for resources from the intermediate UE</w:t>
      </w:r>
      <w:r>
        <w:rPr>
          <w:rFonts w:ascii="Times New Roman" w:hAnsi="Times New Roman" w:cs="Times New Roman"/>
          <w:b/>
          <w:bCs/>
          <w:i/>
          <w:iCs/>
        </w:rPr>
        <w:t>(s)</w:t>
      </w:r>
      <w:r w:rsidRPr="00351EA0">
        <w:rPr>
          <w:rFonts w:ascii="Times New Roman" w:hAnsi="Times New Roman" w:cs="Times New Roman"/>
          <w:b/>
          <w:bCs/>
          <w:i/>
          <w:iCs/>
        </w:rPr>
        <w:t xml:space="preserve"> to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for performing R2D or D2R communications with A-IoT devices to avoid signaling overheads. </w:t>
      </w:r>
    </w:p>
    <w:p w14:paraId="525E4066" w14:textId="621A5A09" w:rsidR="002C6AA9" w:rsidRDefault="002C6AA9" w:rsidP="002C6AA9">
      <w:pPr>
        <w:rPr>
          <w:rFonts w:ascii="Times New Roman" w:hAnsi="Times New Roman" w:cs="Times New Roman"/>
        </w:rPr>
      </w:pPr>
      <w:r w:rsidRPr="009A1235">
        <w:rPr>
          <w:rFonts w:ascii="Times New Roman" w:hAnsi="Times New Roman" w:cs="Times New Roman"/>
        </w:rPr>
        <w:t>Spectrum deployment</w:t>
      </w:r>
      <w:r>
        <w:rPr>
          <w:rFonts w:ascii="Times New Roman" w:hAnsi="Times New Roman" w:cs="Times New Roman"/>
        </w:rPr>
        <w:t xml:space="preserve"> for communication between an intermediate UE and A-IoT</w:t>
      </w:r>
      <w:r w:rsidRPr="009A1235">
        <w:rPr>
          <w:rFonts w:ascii="Times New Roman" w:hAnsi="Times New Roman" w:cs="Times New Roman"/>
        </w:rPr>
        <w:t xml:space="preserve"> </w:t>
      </w:r>
      <w:r>
        <w:rPr>
          <w:rFonts w:ascii="Times New Roman" w:hAnsi="Times New Roman" w:cs="Times New Roman"/>
        </w:rPr>
        <w:t xml:space="preserve">may be </w:t>
      </w:r>
      <w:r w:rsidRPr="009A1235">
        <w:rPr>
          <w:rFonts w:ascii="Times New Roman" w:hAnsi="Times New Roman" w:cs="Times New Roman"/>
        </w:rPr>
        <w:t>in-band to</w:t>
      </w:r>
      <w:r>
        <w:rPr>
          <w:rFonts w:ascii="Times New Roman" w:hAnsi="Times New Roman" w:cs="Times New Roman"/>
        </w:rPr>
        <w:t xml:space="preserve"> LTE/</w:t>
      </w:r>
      <w:r w:rsidRPr="009A1235">
        <w:rPr>
          <w:rFonts w:ascii="Times New Roman" w:hAnsi="Times New Roman" w:cs="Times New Roman"/>
        </w:rPr>
        <w:t>NR, in guard-band to LTE/NR</w:t>
      </w:r>
      <w:r>
        <w:rPr>
          <w:rFonts w:ascii="Times New Roman" w:hAnsi="Times New Roman" w:cs="Times New Roman"/>
        </w:rPr>
        <w:t xml:space="preserve"> or </w:t>
      </w:r>
      <w:r w:rsidRPr="009A1235">
        <w:rPr>
          <w:rFonts w:ascii="Times New Roman" w:hAnsi="Times New Roman" w:cs="Times New Roman"/>
        </w:rPr>
        <w:t>in standalone band(s)</w:t>
      </w:r>
      <w:r>
        <w:rPr>
          <w:rFonts w:ascii="Times New Roman" w:hAnsi="Times New Roman" w:cs="Times New Roman"/>
        </w:rPr>
        <w:t xml:space="preserve"> [</w:t>
      </w:r>
      <w:r w:rsidR="007F4B52">
        <w:rPr>
          <w:rFonts w:ascii="Times New Roman" w:hAnsi="Times New Roman" w:cs="Times New Roman"/>
        </w:rPr>
        <w:t>1</w:t>
      </w:r>
      <w:r>
        <w:rPr>
          <w:rFonts w:ascii="Times New Roman" w:hAnsi="Times New Roman" w:cs="Times New Roman"/>
        </w:rPr>
        <w:t xml:space="preserve">]. However, it is desirable to have a logical separation between the time-frequency resources used for NR UL/DL between the intermediate UE(s) and the </w:t>
      </w:r>
      <w:proofErr w:type="spellStart"/>
      <w:r>
        <w:rPr>
          <w:rFonts w:ascii="Times New Roman" w:hAnsi="Times New Roman" w:cs="Times New Roman"/>
        </w:rPr>
        <w:t>gNB</w:t>
      </w:r>
      <w:proofErr w:type="spellEnd"/>
      <w:r>
        <w:rPr>
          <w:rFonts w:ascii="Times New Roman" w:hAnsi="Times New Roman" w:cs="Times New Roman"/>
        </w:rPr>
        <w:t xml:space="preserve"> and those used for communication between the intermediate UE(s) and the A-IoT device(s). Such a logical separation</w:t>
      </w:r>
      <w:r w:rsidRPr="00265C3B">
        <w:rPr>
          <w:rFonts w:ascii="Times New Roman" w:hAnsi="Times New Roman" w:cs="Times New Roman"/>
        </w:rPr>
        <w:t xml:space="preserve"> is </w:t>
      </w:r>
      <w:r>
        <w:rPr>
          <w:rFonts w:ascii="Times New Roman" w:hAnsi="Times New Roman" w:cs="Times New Roman"/>
        </w:rPr>
        <w:t>best achieved by</w:t>
      </w:r>
      <w:r w:rsidRPr="00265C3B">
        <w:rPr>
          <w:rFonts w:ascii="Times New Roman" w:hAnsi="Times New Roman" w:cs="Times New Roman"/>
        </w:rPr>
        <w:t xml:space="preserve"> allocat</w:t>
      </w:r>
      <w:r>
        <w:rPr>
          <w:rFonts w:ascii="Times New Roman" w:hAnsi="Times New Roman" w:cs="Times New Roman"/>
        </w:rPr>
        <w:t>ing</w:t>
      </w:r>
      <w:r w:rsidRPr="00265C3B">
        <w:rPr>
          <w:rFonts w:ascii="Times New Roman" w:hAnsi="Times New Roman" w:cs="Times New Roman"/>
        </w:rPr>
        <w:t xml:space="preserve"> a separate resource pool for A-IoT communication to the intermediate UE(s).</w:t>
      </w:r>
      <w:r>
        <w:rPr>
          <w:rFonts w:ascii="Times New Roman" w:hAnsi="Times New Roman" w:cs="Times New Roman"/>
        </w:rPr>
        <w:t xml:space="preserve"> </w:t>
      </w:r>
    </w:p>
    <w:p w14:paraId="4F1FBB20" w14:textId="17BDEBAB" w:rsidR="00C3492F" w:rsidRDefault="00C3492F" w:rsidP="00C3492F">
      <w:pPr>
        <w:rPr>
          <w:rFonts w:ascii="Times New Roman" w:hAnsi="Times New Roman" w:cs="Times New Roman"/>
          <w:b/>
          <w:bCs/>
          <w:i/>
          <w:iCs/>
        </w:rPr>
      </w:pPr>
      <w:r w:rsidRPr="00425384">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425384">
        <w:rPr>
          <w:rFonts w:ascii="Times New Roman" w:hAnsi="Times New Roman" w:cs="Times New Roman"/>
          <w:b/>
          <w:bCs/>
          <w:i/>
          <w:iCs/>
          <w:u w:val="single"/>
        </w:rPr>
        <w:t>.3.:</w:t>
      </w:r>
      <w:r>
        <w:rPr>
          <w:rFonts w:ascii="Times New Roman" w:hAnsi="Times New Roman" w:cs="Times New Roman"/>
          <w:b/>
          <w:bCs/>
          <w:i/>
          <w:iCs/>
        </w:rPr>
        <w:t xml:space="preserve"> I</w:t>
      </w:r>
      <w:r w:rsidRPr="00351EA0">
        <w:rPr>
          <w:rFonts w:ascii="Times New Roman" w:hAnsi="Times New Roman" w:cs="Times New Roman"/>
          <w:b/>
          <w:bCs/>
          <w:i/>
          <w:iCs/>
        </w:rPr>
        <w:t xml:space="preserve">t is desirable to have </w:t>
      </w:r>
      <w:r>
        <w:rPr>
          <w:rFonts w:ascii="Times New Roman" w:hAnsi="Times New Roman" w:cs="Times New Roman"/>
          <w:b/>
          <w:bCs/>
          <w:i/>
          <w:iCs/>
        </w:rPr>
        <w:t>a</w:t>
      </w:r>
      <w:r w:rsidRPr="00351EA0">
        <w:rPr>
          <w:rFonts w:ascii="Times New Roman" w:hAnsi="Times New Roman" w:cs="Times New Roman"/>
          <w:b/>
          <w:bCs/>
          <w:i/>
          <w:iCs/>
        </w:rPr>
        <w:t xml:space="preserve"> </w:t>
      </w:r>
      <w:r>
        <w:rPr>
          <w:rFonts w:ascii="Times New Roman" w:hAnsi="Times New Roman" w:cs="Times New Roman"/>
          <w:b/>
          <w:bCs/>
          <w:i/>
          <w:iCs/>
        </w:rPr>
        <w:t xml:space="preserve">logical </w:t>
      </w:r>
      <w:r w:rsidRPr="00351EA0">
        <w:rPr>
          <w:rFonts w:ascii="Times New Roman" w:hAnsi="Times New Roman" w:cs="Times New Roman"/>
          <w:b/>
          <w:bCs/>
          <w:i/>
          <w:iCs/>
        </w:rPr>
        <w:t>separation between the resources used for A-IoT communications between intermediate UE(s) and A-IoT device(s) and the resources used for NR DL/UL communications</w:t>
      </w:r>
      <w:r>
        <w:rPr>
          <w:rFonts w:ascii="Times New Roman" w:hAnsi="Times New Roman" w:cs="Times New Roman"/>
          <w:b/>
          <w:bCs/>
          <w:i/>
          <w:iCs/>
        </w:rPr>
        <w:t xml:space="preserve"> between the intermediate UE(s) and </w:t>
      </w:r>
      <w:proofErr w:type="spellStart"/>
      <w:r>
        <w:rPr>
          <w:rFonts w:ascii="Times New Roman" w:hAnsi="Times New Roman" w:cs="Times New Roman"/>
          <w:b/>
          <w:bCs/>
          <w:i/>
          <w:iCs/>
        </w:rPr>
        <w:t>gNB</w:t>
      </w:r>
      <w:proofErr w:type="spellEnd"/>
      <w:r>
        <w:rPr>
          <w:rFonts w:ascii="Times New Roman" w:hAnsi="Times New Roman" w:cs="Times New Roman"/>
          <w:b/>
          <w:bCs/>
          <w:i/>
          <w:iCs/>
        </w:rPr>
        <w:t>(s)</w:t>
      </w:r>
      <w:r w:rsidRPr="00351EA0">
        <w:rPr>
          <w:rFonts w:ascii="Times New Roman" w:hAnsi="Times New Roman" w:cs="Times New Roman"/>
          <w:b/>
          <w:bCs/>
          <w:i/>
          <w:iCs/>
        </w:rPr>
        <w:t xml:space="preserve">. </w:t>
      </w:r>
    </w:p>
    <w:p w14:paraId="617DB57F" w14:textId="5BF23BBB" w:rsidR="008F0AC3" w:rsidRDefault="00A7374B" w:rsidP="00FC6722">
      <w:pPr>
        <w:rPr>
          <w:rFonts w:ascii="Times New Roman" w:hAnsi="Times New Roman" w:cs="Times New Roman"/>
          <w:b/>
          <w:bCs/>
        </w:rPr>
      </w:pPr>
      <w:r w:rsidRPr="001112E8">
        <w:rPr>
          <w:rFonts w:ascii="Times New Roman" w:hAnsi="Times New Roman" w:cs="Times New Roman"/>
          <w:b/>
          <w:bCs/>
          <w:u w:val="single"/>
        </w:rPr>
        <w:t xml:space="preserve">Proposal </w:t>
      </w:r>
      <w:r w:rsidR="00C3492F">
        <w:rPr>
          <w:rFonts w:ascii="Times New Roman" w:hAnsi="Times New Roman" w:cs="Times New Roman"/>
          <w:b/>
          <w:bCs/>
          <w:u w:val="single"/>
        </w:rPr>
        <w:t>1</w:t>
      </w:r>
      <w:r w:rsidRPr="001112E8">
        <w:rPr>
          <w:rFonts w:ascii="Times New Roman" w:hAnsi="Times New Roman" w:cs="Times New Roman"/>
          <w:b/>
          <w:bCs/>
          <w:u w:val="single"/>
        </w:rPr>
        <w:t>.2.:</w:t>
      </w:r>
      <w:r w:rsidRPr="00351EA0">
        <w:rPr>
          <w:rFonts w:ascii="Times New Roman" w:hAnsi="Times New Roman" w:cs="Times New Roman"/>
          <w:b/>
          <w:bCs/>
        </w:rPr>
        <w:t xml:space="preserve"> </w:t>
      </w:r>
      <w:r w:rsidR="003D26EE" w:rsidRPr="00351EA0">
        <w:rPr>
          <w:rFonts w:ascii="Times New Roman" w:hAnsi="Times New Roman" w:cs="Times New Roman"/>
          <w:b/>
          <w:bCs/>
        </w:rPr>
        <w:t xml:space="preserve">A separate resource pool may be allocated by a </w:t>
      </w:r>
      <w:proofErr w:type="spellStart"/>
      <w:r w:rsidR="003D26EE" w:rsidRPr="00351EA0">
        <w:rPr>
          <w:rFonts w:ascii="Times New Roman" w:hAnsi="Times New Roman" w:cs="Times New Roman"/>
          <w:b/>
          <w:bCs/>
        </w:rPr>
        <w:t>gNB</w:t>
      </w:r>
      <w:proofErr w:type="spellEnd"/>
      <w:r w:rsidR="003D26EE" w:rsidRPr="00351EA0">
        <w:rPr>
          <w:rFonts w:ascii="Times New Roman" w:hAnsi="Times New Roman" w:cs="Times New Roman"/>
          <w:b/>
          <w:bCs/>
        </w:rPr>
        <w:t xml:space="preserve"> to one or more intermediate UE(s) to communicate with A-IoT devices</w:t>
      </w:r>
      <w:r w:rsidR="00695092" w:rsidRPr="00351EA0">
        <w:rPr>
          <w:rFonts w:ascii="Times New Roman" w:hAnsi="Times New Roman" w:cs="Times New Roman"/>
          <w:b/>
          <w:bCs/>
        </w:rPr>
        <w:t>. Th</w:t>
      </w:r>
      <w:r w:rsidR="00C913C5" w:rsidRPr="00351EA0">
        <w:rPr>
          <w:rFonts w:ascii="Times New Roman" w:hAnsi="Times New Roman" w:cs="Times New Roman"/>
          <w:b/>
          <w:bCs/>
        </w:rPr>
        <w:t>is A-IoT</w:t>
      </w:r>
      <w:r w:rsidR="00695092" w:rsidRPr="00351EA0">
        <w:rPr>
          <w:rFonts w:ascii="Times New Roman" w:hAnsi="Times New Roman" w:cs="Times New Roman"/>
          <w:b/>
          <w:bCs/>
        </w:rPr>
        <w:t xml:space="preserve"> resource pool may be allocated </w:t>
      </w:r>
      <w:r w:rsidR="00C8510A" w:rsidRPr="00351EA0">
        <w:rPr>
          <w:rFonts w:ascii="Times New Roman" w:hAnsi="Times New Roman" w:cs="Times New Roman"/>
          <w:b/>
          <w:bCs/>
        </w:rPr>
        <w:t>in-band to LTE/NR, in guard-band to LTE/NR or in standalone band(s)</w:t>
      </w:r>
      <w:r w:rsidR="00ED7C64" w:rsidRPr="00351EA0">
        <w:rPr>
          <w:rFonts w:ascii="Times New Roman" w:hAnsi="Times New Roman" w:cs="Times New Roman"/>
          <w:b/>
          <w:bCs/>
        </w:rPr>
        <w:t xml:space="preserve">. </w:t>
      </w:r>
    </w:p>
    <w:p w14:paraId="02612DE6" w14:textId="3114BB0C" w:rsidR="00F75FE9" w:rsidRDefault="001D5FE8" w:rsidP="00630EDA">
      <w:pPr>
        <w:pStyle w:val="ListParagraph"/>
        <w:numPr>
          <w:ilvl w:val="0"/>
          <w:numId w:val="5"/>
        </w:numPr>
        <w:rPr>
          <w:rFonts w:ascii="Times New Roman" w:hAnsi="Times New Roman" w:cs="Times New Roman"/>
          <w:b/>
          <w:bCs/>
        </w:rPr>
      </w:pPr>
      <w:r w:rsidRPr="008F0AC3">
        <w:rPr>
          <w:rFonts w:ascii="Times New Roman" w:hAnsi="Times New Roman" w:cs="Times New Roman"/>
          <w:b/>
          <w:bCs/>
        </w:rPr>
        <w:t xml:space="preserve">The </w:t>
      </w:r>
      <w:r w:rsidR="00C913C5" w:rsidRPr="008F0AC3">
        <w:rPr>
          <w:rFonts w:ascii="Times New Roman" w:hAnsi="Times New Roman" w:cs="Times New Roman"/>
          <w:b/>
          <w:bCs/>
        </w:rPr>
        <w:t xml:space="preserve">A-IoT </w:t>
      </w:r>
      <w:r w:rsidRPr="008F0AC3">
        <w:rPr>
          <w:rFonts w:ascii="Times New Roman" w:hAnsi="Times New Roman" w:cs="Times New Roman"/>
          <w:b/>
          <w:bCs/>
        </w:rPr>
        <w:t xml:space="preserve">resource pool configuration </w:t>
      </w:r>
      <w:r w:rsidR="003935A0" w:rsidRPr="008F0AC3">
        <w:rPr>
          <w:rFonts w:ascii="Times New Roman" w:hAnsi="Times New Roman" w:cs="Times New Roman"/>
          <w:b/>
          <w:bCs/>
        </w:rPr>
        <w:t>includes</w:t>
      </w:r>
      <w:r w:rsidRPr="008F0AC3">
        <w:rPr>
          <w:rFonts w:ascii="Times New Roman" w:hAnsi="Times New Roman" w:cs="Times New Roman"/>
          <w:b/>
          <w:bCs/>
        </w:rPr>
        <w:t xml:space="preserve"> a set of </w:t>
      </w:r>
      <w:r w:rsidR="00425384">
        <w:rPr>
          <w:rFonts w:ascii="Times New Roman" w:hAnsi="Times New Roman" w:cs="Times New Roman"/>
          <w:b/>
          <w:bCs/>
        </w:rPr>
        <w:t xml:space="preserve">time </w:t>
      </w:r>
      <w:r w:rsidRPr="008F0AC3">
        <w:rPr>
          <w:rFonts w:ascii="Times New Roman" w:hAnsi="Times New Roman" w:cs="Times New Roman"/>
          <w:b/>
          <w:bCs/>
        </w:rPr>
        <w:t xml:space="preserve">slots which </w:t>
      </w:r>
      <w:r w:rsidR="00A65520" w:rsidRPr="008F0AC3">
        <w:rPr>
          <w:rFonts w:ascii="Times New Roman" w:hAnsi="Times New Roman" w:cs="Times New Roman"/>
          <w:b/>
          <w:bCs/>
        </w:rPr>
        <w:t>may be</w:t>
      </w:r>
      <w:r w:rsidRPr="008F0AC3">
        <w:rPr>
          <w:rFonts w:ascii="Times New Roman" w:hAnsi="Times New Roman" w:cs="Times New Roman"/>
          <w:b/>
          <w:bCs/>
        </w:rPr>
        <w:t xml:space="preserve"> periodically repeated </w:t>
      </w:r>
      <w:r w:rsidR="00471FFC" w:rsidRPr="008F0AC3">
        <w:rPr>
          <w:rFonts w:ascii="Times New Roman" w:hAnsi="Times New Roman" w:cs="Times New Roman"/>
          <w:b/>
          <w:bCs/>
        </w:rPr>
        <w:t>with</w:t>
      </w:r>
      <w:r w:rsidRPr="008F0AC3">
        <w:rPr>
          <w:rFonts w:ascii="Times New Roman" w:hAnsi="Times New Roman" w:cs="Times New Roman"/>
          <w:b/>
          <w:bCs/>
        </w:rPr>
        <w:t xml:space="preserve"> a specified time</w:t>
      </w:r>
      <w:r w:rsidR="00471FFC" w:rsidRPr="008F0AC3">
        <w:rPr>
          <w:rFonts w:ascii="Times New Roman" w:hAnsi="Times New Roman" w:cs="Times New Roman"/>
          <w:b/>
          <w:bCs/>
        </w:rPr>
        <w:t xml:space="preserve"> interval and a set of subchannels </w:t>
      </w:r>
      <w:r w:rsidR="003935A0" w:rsidRPr="008F0AC3">
        <w:rPr>
          <w:rFonts w:ascii="Times New Roman" w:hAnsi="Times New Roman" w:cs="Times New Roman"/>
          <w:b/>
          <w:bCs/>
        </w:rPr>
        <w:t xml:space="preserve">which </w:t>
      </w:r>
      <w:r w:rsidR="00A65520" w:rsidRPr="008F0AC3">
        <w:rPr>
          <w:rFonts w:ascii="Times New Roman" w:hAnsi="Times New Roman" w:cs="Times New Roman"/>
          <w:b/>
          <w:bCs/>
        </w:rPr>
        <w:t xml:space="preserve">may be periodically repeated over a specified frequency </w:t>
      </w:r>
      <w:r w:rsidR="008F0AC3" w:rsidRPr="008F0AC3">
        <w:rPr>
          <w:rFonts w:ascii="Times New Roman" w:hAnsi="Times New Roman" w:cs="Times New Roman"/>
          <w:b/>
          <w:bCs/>
        </w:rPr>
        <w:t>interval</w:t>
      </w:r>
      <w:r w:rsidR="00425384">
        <w:rPr>
          <w:rFonts w:ascii="Times New Roman" w:hAnsi="Times New Roman" w:cs="Times New Roman"/>
          <w:b/>
          <w:bCs/>
        </w:rPr>
        <w:t>.</w:t>
      </w:r>
    </w:p>
    <w:p w14:paraId="72839AEA" w14:textId="29DEF3BA" w:rsidR="00A715B0" w:rsidRPr="008F0AC3" w:rsidRDefault="00F75FE9" w:rsidP="00630EDA">
      <w:pPr>
        <w:pStyle w:val="ListParagraph"/>
        <w:numPr>
          <w:ilvl w:val="0"/>
          <w:numId w:val="5"/>
        </w:numPr>
        <w:rPr>
          <w:rFonts w:ascii="Times New Roman" w:hAnsi="Times New Roman" w:cs="Times New Roman"/>
          <w:b/>
          <w:bCs/>
        </w:rPr>
      </w:pPr>
      <w:r>
        <w:rPr>
          <w:rFonts w:ascii="Times New Roman" w:hAnsi="Times New Roman" w:cs="Times New Roman"/>
          <w:b/>
          <w:bCs/>
        </w:rPr>
        <w:t>The A-IoT resource pool configuration</w:t>
      </w:r>
      <w:r w:rsidR="00C913C5" w:rsidRPr="008F0AC3">
        <w:rPr>
          <w:rFonts w:ascii="Times New Roman" w:hAnsi="Times New Roman" w:cs="Times New Roman"/>
          <w:b/>
          <w:bCs/>
        </w:rPr>
        <w:t xml:space="preserve"> </w:t>
      </w:r>
      <w:r w:rsidR="00ED7C64" w:rsidRPr="008F0AC3">
        <w:rPr>
          <w:rFonts w:ascii="Times New Roman" w:hAnsi="Times New Roman" w:cs="Times New Roman"/>
          <w:b/>
          <w:bCs/>
        </w:rPr>
        <w:t>may</w:t>
      </w:r>
      <w:r w:rsidR="00FC6722" w:rsidRPr="008F0AC3">
        <w:rPr>
          <w:rFonts w:ascii="Times New Roman" w:hAnsi="Times New Roman" w:cs="Times New Roman"/>
          <w:b/>
          <w:bCs/>
        </w:rPr>
        <w:t xml:space="preserve"> </w:t>
      </w:r>
      <w:r w:rsidR="00ED7C64" w:rsidRPr="008F0AC3">
        <w:rPr>
          <w:rFonts w:ascii="Times New Roman" w:hAnsi="Times New Roman" w:cs="Times New Roman"/>
          <w:b/>
          <w:bCs/>
        </w:rPr>
        <w:t xml:space="preserve">be provided by the </w:t>
      </w:r>
      <w:proofErr w:type="spellStart"/>
      <w:r w:rsidR="00ED7C64" w:rsidRPr="008F0AC3">
        <w:rPr>
          <w:rFonts w:ascii="Times New Roman" w:hAnsi="Times New Roman" w:cs="Times New Roman"/>
          <w:b/>
          <w:bCs/>
        </w:rPr>
        <w:t>gNB</w:t>
      </w:r>
      <w:proofErr w:type="spellEnd"/>
      <w:r w:rsidR="00ED7C64" w:rsidRPr="008F0AC3">
        <w:rPr>
          <w:rFonts w:ascii="Times New Roman" w:hAnsi="Times New Roman" w:cs="Times New Roman"/>
          <w:b/>
          <w:bCs/>
        </w:rPr>
        <w:t xml:space="preserve"> to the intermediate UE(s) via RRC </w:t>
      </w:r>
      <w:r>
        <w:rPr>
          <w:rFonts w:ascii="Times New Roman" w:hAnsi="Times New Roman" w:cs="Times New Roman"/>
          <w:b/>
          <w:bCs/>
        </w:rPr>
        <w:t>signaling</w:t>
      </w:r>
      <w:r w:rsidR="00ED7C64" w:rsidRPr="008F0AC3">
        <w:rPr>
          <w:rFonts w:ascii="Times New Roman" w:hAnsi="Times New Roman" w:cs="Times New Roman"/>
          <w:b/>
          <w:bCs/>
        </w:rPr>
        <w:t xml:space="preserve">. </w:t>
      </w:r>
    </w:p>
    <w:p w14:paraId="20733746" w14:textId="16E547B5" w:rsidR="00FC6722" w:rsidRDefault="00FC6722" w:rsidP="00FC6722">
      <w:pPr>
        <w:rPr>
          <w:rFonts w:ascii="Times New Roman" w:hAnsi="Times New Roman" w:cs="Times New Roman"/>
          <w:b/>
          <w:bCs/>
        </w:rPr>
      </w:pPr>
      <w:r w:rsidRPr="001112E8">
        <w:rPr>
          <w:rFonts w:ascii="Times New Roman" w:hAnsi="Times New Roman" w:cs="Times New Roman"/>
          <w:b/>
          <w:bCs/>
          <w:u w:val="single"/>
        </w:rPr>
        <w:t xml:space="preserve">Proposal </w:t>
      </w:r>
      <w:r w:rsidR="00C3492F">
        <w:rPr>
          <w:rFonts w:ascii="Times New Roman" w:hAnsi="Times New Roman" w:cs="Times New Roman"/>
          <w:b/>
          <w:bCs/>
          <w:u w:val="single"/>
        </w:rPr>
        <w:t>1</w:t>
      </w:r>
      <w:r w:rsidRPr="001112E8">
        <w:rPr>
          <w:rFonts w:ascii="Times New Roman" w:hAnsi="Times New Roman" w:cs="Times New Roman"/>
          <w:b/>
          <w:bCs/>
          <w:u w:val="single"/>
        </w:rPr>
        <w:t>.3.:</w:t>
      </w:r>
      <w:r w:rsidRPr="00351EA0">
        <w:rPr>
          <w:rFonts w:ascii="Times New Roman" w:hAnsi="Times New Roman" w:cs="Times New Roman"/>
          <w:b/>
          <w:bCs/>
        </w:rPr>
        <w:t xml:space="preserve"> Further</w:t>
      </w:r>
      <w:r w:rsidR="002C15AC">
        <w:rPr>
          <w:rFonts w:ascii="Times New Roman" w:hAnsi="Times New Roman" w:cs="Times New Roman"/>
          <w:b/>
          <w:bCs/>
        </w:rPr>
        <w:t>,</w:t>
      </w:r>
      <w:r w:rsidRPr="00351EA0">
        <w:rPr>
          <w:rFonts w:ascii="Times New Roman" w:hAnsi="Times New Roman" w:cs="Times New Roman"/>
          <w:b/>
          <w:bCs/>
        </w:rPr>
        <w:t xml:space="preserve"> dynamic resource allocation </w:t>
      </w:r>
      <w:r w:rsidR="002C15AC">
        <w:rPr>
          <w:rFonts w:ascii="Times New Roman" w:hAnsi="Times New Roman" w:cs="Times New Roman"/>
          <w:b/>
          <w:bCs/>
        </w:rPr>
        <w:t xml:space="preserve">for communication with A-IoT device(s) </w:t>
      </w:r>
      <w:r w:rsidRPr="00351EA0">
        <w:rPr>
          <w:rFonts w:ascii="Times New Roman" w:hAnsi="Times New Roman" w:cs="Times New Roman"/>
          <w:b/>
          <w:bCs/>
        </w:rPr>
        <w:t xml:space="preserve">may be provided </w:t>
      </w:r>
      <w:r w:rsidR="00740D7C" w:rsidRPr="00351EA0">
        <w:rPr>
          <w:rFonts w:ascii="Times New Roman" w:hAnsi="Times New Roman" w:cs="Times New Roman"/>
          <w:b/>
          <w:bCs/>
        </w:rPr>
        <w:t xml:space="preserve">to the intermediate UE by the </w:t>
      </w:r>
      <w:proofErr w:type="spellStart"/>
      <w:r w:rsidR="00740D7C" w:rsidRPr="00351EA0">
        <w:rPr>
          <w:rFonts w:ascii="Times New Roman" w:hAnsi="Times New Roman" w:cs="Times New Roman"/>
          <w:b/>
          <w:bCs/>
        </w:rPr>
        <w:t>gNB</w:t>
      </w:r>
      <w:proofErr w:type="spellEnd"/>
      <w:r w:rsidR="00740D7C" w:rsidRPr="00351EA0">
        <w:rPr>
          <w:rFonts w:ascii="Times New Roman" w:hAnsi="Times New Roman" w:cs="Times New Roman"/>
          <w:b/>
          <w:bCs/>
        </w:rPr>
        <w:t xml:space="preserve"> via DCI. Study whether a new DCI format is required or if existing DCI formats could be modified for this purpose.</w:t>
      </w:r>
    </w:p>
    <w:p w14:paraId="021602C5" w14:textId="77777777" w:rsidR="004F5BFE" w:rsidRDefault="005F135A" w:rsidP="00FC6722">
      <w:pPr>
        <w:rPr>
          <w:rFonts w:ascii="Times New Roman" w:hAnsi="Times New Roman" w:cs="Times New Roman"/>
        </w:rPr>
      </w:pPr>
      <w:r>
        <w:rPr>
          <w:rFonts w:ascii="Times New Roman" w:hAnsi="Times New Roman" w:cs="Times New Roman"/>
        </w:rPr>
        <w:t xml:space="preserve">In RAN1#118, </w:t>
      </w:r>
      <w:r w:rsidR="00CA2C9A">
        <w:rPr>
          <w:rFonts w:ascii="Times New Roman" w:hAnsi="Times New Roman" w:cs="Times New Roman"/>
        </w:rPr>
        <w:t xml:space="preserve">the following conclusion was reached on proximity determination. </w:t>
      </w:r>
    </w:p>
    <w:tbl>
      <w:tblPr>
        <w:tblStyle w:val="TableGrid"/>
        <w:tblW w:w="0" w:type="auto"/>
        <w:tblLook w:val="04A0" w:firstRow="1" w:lastRow="0" w:firstColumn="1" w:lastColumn="0" w:noHBand="0" w:noVBand="1"/>
      </w:tblPr>
      <w:tblGrid>
        <w:gridCol w:w="9350"/>
      </w:tblGrid>
      <w:tr w:rsidR="00795CA2" w14:paraId="486C5799" w14:textId="77777777" w:rsidTr="00795CA2">
        <w:tc>
          <w:tcPr>
            <w:tcW w:w="9350" w:type="dxa"/>
          </w:tcPr>
          <w:p w14:paraId="49C49C7B" w14:textId="77777777" w:rsidR="00795CA2" w:rsidRPr="00795CA2" w:rsidRDefault="00795CA2" w:rsidP="00795CA2">
            <w:pPr>
              <w:rPr>
                <w:rFonts w:ascii="Times New Roman" w:hAnsi="Times New Roman" w:cs="Times New Roman"/>
                <w:b/>
                <w:bCs/>
              </w:rPr>
            </w:pPr>
            <w:r w:rsidRPr="00795CA2">
              <w:rPr>
                <w:rFonts w:ascii="Times New Roman" w:hAnsi="Times New Roman" w:cs="Times New Roman"/>
                <w:b/>
                <w:bCs/>
              </w:rPr>
              <w:t>Conclusion</w:t>
            </w:r>
          </w:p>
          <w:p w14:paraId="16B404B6" w14:textId="77777777" w:rsidR="00795CA2" w:rsidRPr="00795CA2" w:rsidRDefault="00795CA2" w:rsidP="00795CA2">
            <w:pPr>
              <w:rPr>
                <w:rFonts w:ascii="Times New Roman" w:hAnsi="Times New Roman" w:cs="Times New Roman"/>
              </w:rPr>
            </w:pPr>
            <w:r w:rsidRPr="00795CA2">
              <w:rPr>
                <w:rFonts w:ascii="Times New Roman" w:hAnsi="Times New Roman" w:cs="Times New Roman"/>
              </w:rPr>
              <w:t>Proximity determination is concluded to be feasible with either of the two solutions below. Potential specification impact or not will not be determined in the Rel-19 study item.</w:t>
            </w:r>
          </w:p>
          <w:p w14:paraId="13256E6C" w14:textId="77777777" w:rsidR="00795CA2" w:rsidRPr="00795CA2" w:rsidRDefault="00795CA2" w:rsidP="00795CA2">
            <w:pPr>
              <w:rPr>
                <w:rFonts w:ascii="Times New Roman" w:hAnsi="Times New Roman" w:cs="Times New Roman"/>
              </w:rPr>
            </w:pPr>
          </w:p>
          <w:p w14:paraId="1E09D078" w14:textId="77777777" w:rsidR="00795CA2" w:rsidRPr="00795CA2" w:rsidRDefault="00795CA2" w:rsidP="00795CA2">
            <w:pPr>
              <w:ind w:left="720"/>
              <w:rPr>
                <w:rFonts w:ascii="Times New Roman" w:hAnsi="Times New Roman" w:cs="Times New Roman"/>
                <w:b/>
                <w:bCs/>
                <w:u w:val="single"/>
              </w:rPr>
            </w:pPr>
            <w:r w:rsidRPr="00795CA2">
              <w:rPr>
                <w:rFonts w:ascii="Times New Roman" w:hAnsi="Times New Roman" w:cs="Times New Roman"/>
                <w:b/>
                <w:bCs/>
                <w:u w:val="single"/>
              </w:rPr>
              <w:t>Solution 1</w:t>
            </w:r>
          </w:p>
          <w:p w14:paraId="6E64D4CE" w14:textId="77777777" w:rsidR="00406490" w:rsidRDefault="00795CA2" w:rsidP="00406490">
            <w:pPr>
              <w:ind w:left="720"/>
              <w:rPr>
                <w:rFonts w:ascii="Times New Roman" w:hAnsi="Times New Roman" w:cs="Times New Roman"/>
              </w:rPr>
            </w:pPr>
            <w:r w:rsidRPr="00795CA2">
              <w:rPr>
                <w:rFonts w:ascii="Times New Roman" w:hAnsi="Times New Roman" w:cs="Times New Roman"/>
              </w:rPr>
              <w:t xml:space="preserve">For proximity determination, if reader successfully receives D2R transmission from the device in response to R2D </w:t>
            </w:r>
            <w:proofErr w:type="gramStart"/>
            <w:r w:rsidRPr="00795CA2">
              <w:rPr>
                <w:rFonts w:ascii="Times New Roman" w:hAnsi="Times New Roman" w:cs="Times New Roman"/>
              </w:rPr>
              <w:t>transmission</w:t>
            </w:r>
            <w:proofErr w:type="gramEnd"/>
          </w:p>
          <w:p w14:paraId="0C1691CE" w14:textId="199B1AEE" w:rsidR="00795CA2" w:rsidRPr="00406490" w:rsidRDefault="00795CA2" w:rsidP="00406490">
            <w:pPr>
              <w:pStyle w:val="ListParagraph"/>
              <w:numPr>
                <w:ilvl w:val="0"/>
                <w:numId w:val="17"/>
              </w:numPr>
              <w:rPr>
                <w:rFonts w:ascii="Times New Roman" w:hAnsi="Times New Roman" w:cs="Times New Roman"/>
              </w:rPr>
            </w:pPr>
            <w:r w:rsidRPr="00406490">
              <w:rPr>
                <w:rFonts w:ascii="Times New Roman" w:hAnsi="Times New Roman" w:cs="Times New Roman"/>
              </w:rPr>
              <w:t>then the device is determined as near to the reader based on measurements at the reader side</w:t>
            </w:r>
          </w:p>
          <w:p w14:paraId="58E430ED" w14:textId="77777777" w:rsidR="00795CA2" w:rsidRPr="00795CA2" w:rsidRDefault="00795CA2" w:rsidP="00795CA2">
            <w:pPr>
              <w:ind w:left="720"/>
              <w:rPr>
                <w:rFonts w:ascii="Times New Roman" w:hAnsi="Times New Roman" w:cs="Times New Roman"/>
              </w:rPr>
            </w:pPr>
          </w:p>
          <w:p w14:paraId="4535CA91" w14:textId="77777777" w:rsidR="00795CA2" w:rsidRPr="00795CA2" w:rsidRDefault="00795CA2" w:rsidP="00795CA2">
            <w:pPr>
              <w:ind w:left="720"/>
              <w:rPr>
                <w:rFonts w:ascii="Times New Roman" w:hAnsi="Times New Roman" w:cs="Times New Roman"/>
                <w:b/>
                <w:bCs/>
                <w:u w:val="single"/>
              </w:rPr>
            </w:pPr>
            <w:r w:rsidRPr="00795CA2">
              <w:rPr>
                <w:rFonts w:ascii="Times New Roman" w:hAnsi="Times New Roman" w:cs="Times New Roman"/>
                <w:b/>
                <w:bCs/>
                <w:u w:val="single"/>
              </w:rPr>
              <w:t>Solution 2</w:t>
            </w:r>
          </w:p>
          <w:p w14:paraId="6DB4B40D" w14:textId="3BA8E7AE" w:rsidR="00795CA2" w:rsidRDefault="00795CA2" w:rsidP="00795CA2">
            <w:pPr>
              <w:ind w:left="720"/>
              <w:rPr>
                <w:rFonts w:ascii="Times New Roman" w:hAnsi="Times New Roman" w:cs="Times New Roman"/>
              </w:rPr>
            </w:pPr>
            <w:r w:rsidRPr="00795CA2">
              <w:rPr>
                <w:rFonts w:ascii="Times New Roman" w:hAnsi="Times New Roman" w:cs="Times New Roman"/>
              </w:rPr>
              <w:t>For proximity determination, if reader successfully receives D2R transmission from the device in response to R2D transmission then the device is determined as near to the reader</w:t>
            </w:r>
          </w:p>
        </w:tc>
      </w:tr>
    </w:tbl>
    <w:p w14:paraId="413D61FE" w14:textId="77777777" w:rsidR="00795CA2" w:rsidRDefault="00795CA2" w:rsidP="00FC6722">
      <w:pPr>
        <w:rPr>
          <w:rFonts w:ascii="Times New Roman" w:hAnsi="Times New Roman" w:cs="Times New Roman"/>
        </w:rPr>
      </w:pPr>
    </w:p>
    <w:p w14:paraId="36089B9A" w14:textId="0B6D1D2E" w:rsidR="00B33BF2" w:rsidRDefault="007723C3" w:rsidP="00B33BF2">
      <w:pPr>
        <w:rPr>
          <w:rFonts w:ascii="Times New Roman" w:hAnsi="Times New Roman" w:cs="Times New Roman"/>
        </w:rPr>
      </w:pPr>
      <w:r>
        <w:rPr>
          <w:rFonts w:ascii="Times New Roman" w:hAnsi="Times New Roman" w:cs="Times New Roman"/>
        </w:rPr>
        <w:lastRenderedPageBreak/>
        <w:t>T</w:t>
      </w:r>
      <w:r w:rsidR="00624575">
        <w:rPr>
          <w:rFonts w:ascii="Times New Roman" w:hAnsi="Times New Roman" w:cs="Times New Roman"/>
        </w:rPr>
        <w:t xml:space="preserve">he reader can be either the </w:t>
      </w:r>
      <w:proofErr w:type="spellStart"/>
      <w:r w:rsidR="00624575">
        <w:rPr>
          <w:rFonts w:ascii="Times New Roman" w:hAnsi="Times New Roman" w:cs="Times New Roman"/>
        </w:rPr>
        <w:t>gNB</w:t>
      </w:r>
      <w:proofErr w:type="spellEnd"/>
      <w:r w:rsidR="00624575">
        <w:rPr>
          <w:rFonts w:ascii="Times New Roman" w:hAnsi="Times New Roman" w:cs="Times New Roman"/>
        </w:rPr>
        <w:t xml:space="preserve"> or the intermediate UE</w:t>
      </w:r>
      <w:r>
        <w:rPr>
          <w:rFonts w:ascii="Times New Roman" w:hAnsi="Times New Roman" w:cs="Times New Roman"/>
        </w:rPr>
        <w:t>.</w:t>
      </w:r>
      <w:r w:rsidR="00624575">
        <w:rPr>
          <w:rFonts w:ascii="Times New Roman" w:hAnsi="Times New Roman" w:cs="Times New Roman"/>
        </w:rPr>
        <w:t xml:space="preserve"> </w:t>
      </w:r>
      <w:r w:rsidR="004F5BFE" w:rsidRPr="004F5BFE">
        <w:rPr>
          <w:rFonts w:ascii="Times New Roman" w:hAnsi="Times New Roman" w:cs="Times New Roman"/>
        </w:rPr>
        <w:t xml:space="preserve">When the </w:t>
      </w:r>
      <w:proofErr w:type="spellStart"/>
      <w:r w:rsidR="004F5BFE" w:rsidRPr="004F5BFE">
        <w:rPr>
          <w:rFonts w:ascii="Times New Roman" w:hAnsi="Times New Roman" w:cs="Times New Roman"/>
        </w:rPr>
        <w:t>gNB</w:t>
      </w:r>
      <w:proofErr w:type="spellEnd"/>
      <w:r w:rsidR="004F5BFE" w:rsidRPr="004F5BFE">
        <w:rPr>
          <w:rFonts w:ascii="Times New Roman" w:hAnsi="Times New Roman" w:cs="Times New Roman"/>
        </w:rPr>
        <w:t xml:space="preserve"> is the reader trying to determine A-IoT devices in its</w:t>
      </w:r>
      <w:r w:rsidR="00624575">
        <w:rPr>
          <w:rFonts w:ascii="Times New Roman" w:hAnsi="Times New Roman" w:cs="Times New Roman"/>
        </w:rPr>
        <w:t xml:space="preserve"> </w:t>
      </w:r>
      <w:r w:rsidR="004F5BFE" w:rsidRPr="004F5BFE">
        <w:rPr>
          <w:rFonts w:ascii="Times New Roman" w:hAnsi="Times New Roman" w:cs="Times New Roman"/>
        </w:rPr>
        <w:t xml:space="preserve">proximity, it could happen that some devices are not in the </w:t>
      </w:r>
      <w:proofErr w:type="spellStart"/>
      <w:r w:rsidR="004F5BFE" w:rsidRPr="004F5BFE">
        <w:rPr>
          <w:rFonts w:ascii="Times New Roman" w:hAnsi="Times New Roman" w:cs="Times New Roman"/>
        </w:rPr>
        <w:t>gNB’s</w:t>
      </w:r>
      <w:proofErr w:type="spellEnd"/>
      <w:r>
        <w:rPr>
          <w:rFonts w:ascii="Times New Roman" w:hAnsi="Times New Roman" w:cs="Times New Roman"/>
        </w:rPr>
        <w:t xml:space="preserve"> </w:t>
      </w:r>
      <w:r w:rsidR="004F5BFE" w:rsidRPr="004F5BFE">
        <w:rPr>
          <w:rFonts w:ascii="Times New Roman" w:hAnsi="Times New Roman" w:cs="Times New Roman"/>
        </w:rPr>
        <w:t xml:space="preserve">proximity but still proximal to an intermediate UE served by the same </w:t>
      </w:r>
      <w:proofErr w:type="spellStart"/>
      <w:r w:rsidR="004F5BFE" w:rsidRPr="004F5BFE">
        <w:rPr>
          <w:rFonts w:ascii="Times New Roman" w:hAnsi="Times New Roman" w:cs="Times New Roman"/>
        </w:rPr>
        <w:t>gNB</w:t>
      </w:r>
      <w:proofErr w:type="spellEnd"/>
      <w:r w:rsidR="009E64BF">
        <w:rPr>
          <w:rFonts w:ascii="Times New Roman" w:hAnsi="Times New Roman" w:cs="Times New Roman"/>
        </w:rPr>
        <w:t xml:space="preserve">. In such cases it will be helpful </w:t>
      </w:r>
      <w:r w:rsidR="004F5BFE" w:rsidRPr="004F5BFE">
        <w:rPr>
          <w:rFonts w:ascii="Times New Roman" w:hAnsi="Times New Roman" w:cs="Times New Roman"/>
        </w:rPr>
        <w:t xml:space="preserve">for the </w:t>
      </w:r>
      <w:proofErr w:type="spellStart"/>
      <w:r w:rsidR="004F5BFE" w:rsidRPr="004F5BFE">
        <w:rPr>
          <w:rFonts w:ascii="Times New Roman" w:hAnsi="Times New Roman" w:cs="Times New Roman"/>
        </w:rPr>
        <w:t>gNB</w:t>
      </w:r>
      <w:proofErr w:type="spellEnd"/>
      <w:r w:rsidR="004F5BFE" w:rsidRPr="004F5BFE">
        <w:rPr>
          <w:rFonts w:ascii="Times New Roman" w:hAnsi="Times New Roman" w:cs="Times New Roman"/>
        </w:rPr>
        <w:t xml:space="preserve"> to identify that the device is</w:t>
      </w:r>
      <w:r w:rsidR="00352153">
        <w:rPr>
          <w:rFonts w:ascii="Times New Roman" w:hAnsi="Times New Roman" w:cs="Times New Roman"/>
        </w:rPr>
        <w:t xml:space="preserve"> </w:t>
      </w:r>
      <w:r w:rsidR="004F5BFE" w:rsidRPr="004F5BFE">
        <w:rPr>
          <w:rFonts w:ascii="Times New Roman" w:hAnsi="Times New Roman" w:cs="Times New Roman"/>
        </w:rPr>
        <w:t>proximal to an intermediate UE, even though the device is not proximal to</w:t>
      </w:r>
      <w:r w:rsidR="00352153">
        <w:rPr>
          <w:rFonts w:ascii="Times New Roman" w:hAnsi="Times New Roman" w:cs="Times New Roman"/>
        </w:rPr>
        <w:t xml:space="preserve"> </w:t>
      </w:r>
      <w:r w:rsidR="004F5BFE" w:rsidRPr="004F5BFE">
        <w:rPr>
          <w:rFonts w:ascii="Times New Roman" w:hAnsi="Times New Roman" w:cs="Times New Roman"/>
        </w:rPr>
        <w:t xml:space="preserve">the </w:t>
      </w:r>
      <w:proofErr w:type="spellStart"/>
      <w:r w:rsidR="004F5BFE" w:rsidRPr="004F5BFE">
        <w:rPr>
          <w:rFonts w:ascii="Times New Roman" w:hAnsi="Times New Roman" w:cs="Times New Roman"/>
        </w:rPr>
        <w:t>gNB</w:t>
      </w:r>
      <w:proofErr w:type="spellEnd"/>
      <w:r w:rsidR="00352153">
        <w:rPr>
          <w:rFonts w:ascii="Times New Roman" w:hAnsi="Times New Roman" w:cs="Times New Roman"/>
        </w:rPr>
        <w:t xml:space="preserve">. </w:t>
      </w:r>
      <w:r w:rsidR="00287336">
        <w:rPr>
          <w:rFonts w:ascii="Times New Roman" w:hAnsi="Times New Roman" w:cs="Times New Roman"/>
        </w:rPr>
        <w:t>Th</w:t>
      </w:r>
      <w:r w:rsidR="004F5BFE" w:rsidRPr="004F5BFE">
        <w:rPr>
          <w:rFonts w:ascii="Times New Roman" w:hAnsi="Times New Roman" w:cs="Times New Roman"/>
        </w:rPr>
        <w:t xml:space="preserve">e </w:t>
      </w:r>
      <w:proofErr w:type="spellStart"/>
      <w:r w:rsidR="004F5BFE" w:rsidRPr="004F5BFE">
        <w:rPr>
          <w:rFonts w:ascii="Times New Roman" w:hAnsi="Times New Roman" w:cs="Times New Roman"/>
        </w:rPr>
        <w:t>gNB</w:t>
      </w:r>
      <w:proofErr w:type="spellEnd"/>
      <w:r w:rsidR="004F5BFE" w:rsidRPr="004F5BFE">
        <w:rPr>
          <w:rFonts w:ascii="Times New Roman" w:hAnsi="Times New Roman" w:cs="Times New Roman"/>
        </w:rPr>
        <w:t xml:space="preserve"> can then assign the</w:t>
      </w:r>
      <w:r w:rsidR="00287336">
        <w:rPr>
          <w:rFonts w:ascii="Times New Roman" w:hAnsi="Times New Roman" w:cs="Times New Roman"/>
        </w:rPr>
        <w:t xml:space="preserve"> </w:t>
      </w:r>
      <w:r w:rsidR="004F5BFE" w:rsidRPr="004F5BFE">
        <w:rPr>
          <w:rFonts w:ascii="Times New Roman" w:hAnsi="Times New Roman" w:cs="Times New Roman"/>
        </w:rPr>
        <w:t>intermediate UE to perform inventory or other operations on the proximal</w:t>
      </w:r>
      <w:r w:rsidR="00287336">
        <w:rPr>
          <w:rFonts w:ascii="Times New Roman" w:hAnsi="Times New Roman" w:cs="Times New Roman"/>
        </w:rPr>
        <w:t xml:space="preserve"> </w:t>
      </w:r>
      <w:r w:rsidR="004F5BFE" w:rsidRPr="004F5BFE">
        <w:rPr>
          <w:rFonts w:ascii="Times New Roman" w:hAnsi="Times New Roman" w:cs="Times New Roman"/>
        </w:rPr>
        <w:t>A-IoT devices and gather the relevant data related to the devices from the</w:t>
      </w:r>
      <w:r w:rsidR="00287336">
        <w:rPr>
          <w:rFonts w:ascii="Times New Roman" w:hAnsi="Times New Roman" w:cs="Times New Roman"/>
        </w:rPr>
        <w:t xml:space="preserve"> </w:t>
      </w:r>
      <w:r w:rsidR="004F5BFE" w:rsidRPr="004F5BFE">
        <w:rPr>
          <w:rFonts w:ascii="Times New Roman" w:hAnsi="Times New Roman" w:cs="Times New Roman"/>
        </w:rPr>
        <w:t xml:space="preserve">intermediate UE, although the devices themselves are far from the </w:t>
      </w:r>
      <w:proofErr w:type="spellStart"/>
      <w:r w:rsidR="004F5BFE" w:rsidRPr="004F5BFE">
        <w:rPr>
          <w:rFonts w:ascii="Times New Roman" w:hAnsi="Times New Roman" w:cs="Times New Roman"/>
        </w:rPr>
        <w:t>gNB</w:t>
      </w:r>
      <w:proofErr w:type="spellEnd"/>
      <w:r w:rsidR="004F5BFE" w:rsidRPr="004F5BFE">
        <w:rPr>
          <w:rFonts w:ascii="Times New Roman" w:hAnsi="Times New Roman" w:cs="Times New Roman"/>
        </w:rPr>
        <w:t>.</w:t>
      </w:r>
      <w:r w:rsidR="00B33BF2">
        <w:rPr>
          <w:rFonts w:ascii="Times New Roman" w:hAnsi="Times New Roman" w:cs="Times New Roman"/>
        </w:rPr>
        <w:t xml:space="preserve"> </w:t>
      </w:r>
      <w:proofErr w:type="gramStart"/>
      <w:r w:rsidR="00B33BF2">
        <w:rPr>
          <w:rFonts w:ascii="Times New Roman" w:hAnsi="Times New Roman" w:cs="Times New Roman"/>
        </w:rPr>
        <w:t>Thus</w:t>
      </w:r>
      <w:proofErr w:type="gramEnd"/>
      <w:r w:rsidR="00B33BF2">
        <w:rPr>
          <w:rFonts w:ascii="Times New Roman" w:hAnsi="Times New Roman" w:cs="Times New Roman"/>
        </w:rPr>
        <w:t xml:space="preserve"> it is important to study methods by which the </w:t>
      </w:r>
      <w:proofErr w:type="spellStart"/>
      <w:r w:rsidR="00B33BF2">
        <w:rPr>
          <w:rFonts w:ascii="Times New Roman" w:hAnsi="Times New Roman" w:cs="Times New Roman"/>
        </w:rPr>
        <w:t>gNB</w:t>
      </w:r>
      <w:proofErr w:type="spellEnd"/>
      <w:r w:rsidR="00B33BF2">
        <w:rPr>
          <w:rFonts w:ascii="Times New Roman" w:hAnsi="Times New Roman" w:cs="Times New Roman"/>
        </w:rPr>
        <w:t xml:space="preserve"> can use the </w:t>
      </w:r>
      <w:r w:rsidR="00525166">
        <w:rPr>
          <w:rFonts w:ascii="Times New Roman" w:hAnsi="Times New Roman" w:cs="Times New Roman"/>
        </w:rPr>
        <w:t xml:space="preserve">intermediate UE to identify and perform operations on A-IoT devices that are not proximal to the </w:t>
      </w:r>
      <w:proofErr w:type="spellStart"/>
      <w:r w:rsidR="00525166">
        <w:rPr>
          <w:rFonts w:ascii="Times New Roman" w:hAnsi="Times New Roman" w:cs="Times New Roman"/>
        </w:rPr>
        <w:t>gNB</w:t>
      </w:r>
      <w:proofErr w:type="spellEnd"/>
      <w:r w:rsidR="00525166">
        <w:rPr>
          <w:rFonts w:ascii="Times New Roman" w:hAnsi="Times New Roman" w:cs="Times New Roman"/>
        </w:rPr>
        <w:t>, but proximal to the intermediate UE</w:t>
      </w:r>
      <w:r w:rsidR="00847BE5">
        <w:rPr>
          <w:rFonts w:ascii="Times New Roman" w:hAnsi="Times New Roman" w:cs="Times New Roman"/>
        </w:rPr>
        <w:t xml:space="preserve">. </w:t>
      </w:r>
    </w:p>
    <w:p w14:paraId="073DF8ED" w14:textId="417211B8" w:rsidR="00847BE5" w:rsidRPr="00776D2F" w:rsidRDefault="00847BE5" w:rsidP="00B33BF2">
      <w:pPr>
        <w:rPr>
          <w:rFonts w:ascii="Times New Roman" w:hAnsi="Times New Roman" w:cs="Times New Roman"/>
          <w:b/>
          <w:bCs/>
          <w:i/>
          <w:iCs/>
        </w:rPr>
      </w:pPr>
      <w:r w:rsidRPr="00776D2F">
        <w:rPr>
          <w:rFonts w:ascii="Times New Roman" w:hAnsi="Times New Roman" w:cs="Times New Roman"/>
          <w:b/>
          <w:bCs/>
          <w:i/>
          <w:iCs/>
          <w:u w:val="single"/>
        </w:rPr>
        <w:t>Observation</w:t>
      </w:r>
      <w:r w:rsidR="00AD7269" w:rsidRPr="00776D2F">
        <w:rPr>
          <w:rFonts w:ascii="Times New Roman" w:hAnsi="Times New Roman" w:cs="Times New Roman"/>
          <w:b/>
          <w:bCs/>
          <w:i/>
          <w:iCs/>
          <w:u w:val="single"/>
        </w:rPr>
        <w:t xml:space="preserve"> 1.4:</w:t>
      </w:r>
      <w:r w:rsidR="00AD7269" w:rsidRPr="00776D2F">
        <w:rPr>
          <w:rFonts w:ascii="Times New Roman" w:hAnsi="Times New Roman" w:cs="Times New Roman"/>
          <w:b/>
          <w:bCs/>
        </w:rPr>
        <w:t xml:space="preserve"> </w:t>
      </w:r>
      <w:r w:rsidR="00051C68" w:rsidRPr="00776D2F">
        <w:rPr>
          <w:rFonts w:ascii="Times New Roman" w:hAnsi="Times New Roman" w:cs="Times New Roman"/>
          <w:b/>
          <w:bCs/>
          <w:i/>
          <w:iCs/>
        </w:rPr>
        <w:t xml:space="preserve">There could be cases where </w:t>
      </w:r>
      <w:r w:rsidR="00C30EAC" w:rsidRPr="00776D2F">
        <w:rPr>
          <w:rFonts w:ascii="Times New Roman" w:hAnsi="Times New Roman" w:cs="Times New Roman"/>
          <w:b/>
          <w:bCs/>
          <w:i/>
          <w:iCs/>
        </w:rPr>
        <w:t xml:space="preserve">an A-IoT device is not proximal to a </w:t>
      </w:r>
      <w:proofErr w:type="spellStart"/>
      <w:r w:rsidR="00C30EAC" w:rsidRPr="00776D2F">
        <w:rPr>
          <w:rFonts w:ascii="Times New Roman" w:hAnsi="Times New Roman" w:cs="Times New Roman"/>
          <w:b/>
          <w:bCs/>
          <w:i/>
          <w:iCs/>
        </w:rPr>
        <w:t>gNB</w:t>
      </w:r>
      <w:proofErr w:type="spellEnd"/>
      <w:r w:rsidR="00C30EAC" w:rsidRPr="00776D2F">
        <w:rPr>
          <w:rFonts w:ascii="Times New Roman" w:hAnsi="Times New Roman" w:cs="Times New Roman"/>
          <w:b/>
          <w:bCs/>
          <w:i/>
          <w:iCs/>
        </w:rPr>
        <w:t xml:space="preserve"> reader, but proximal to an intermediate UE </w:t>
      </w:r>
      <w:r w:rsidR="00D90435">
        <w:rPr>
          <w:rFonts w:ascii="Times New Roman" w:hAnsi="Times New Roman" w:cs="Times New Roman"/>
          <w:b/>
          <w:bCs/>
          <w:i/>
          <w:iCs/>
        </w:rPr>
        <w:t xml:space="preserve">being </w:t>
      </w:r>
      <w:r w:rsidR="00C30EAC" w:rsidRPr="00776D2F">
        <w:rPr>
          <w:rFonts w:ascii="Times New Roman" w:hAnsi="Times New Roman" w:cs="Times New Roman"/>
          <w:b/>
          <w:bCs/>
          <w:i/>
          <w:iCs/>
        </w:rPr>
        <w:t xml:space="preserve">served by the same </w:t>
      </w:r>
      <w:proofErr w:type="spellStart"/>
      <w:r w:rsidR="00C30EAC" w:rsidRPr="00776D2F">
        <w:rPr>
          <w:rFonts w:ascii="Times New Roman" w:hAnsi="Times New Roman" w:cs="Times New Roman"/>
          <w:b/>
          <w:bCs/>
          <w:i/>
          <w:iCs/>
        </w:rPr>
        <w:t>gNB</w:t>
      </w:r>
      <w:proofErr w:type="spellEnd"/>
      <w:r w:rsidR="00C30EAC" w:rsidRPr="00776D2F">
        <w:rPr>
          <w:rFonts w:ascii="Times New Roman" w:hAnsi="Times New Roman" w:cs="Times New Roman"/>
          <w:b/>
          <w:bCs/>
          <w:i/>
          <w:iCs/>
        </w:rPr>
        <w:t>.</w:t>
      </w:r>
    </w:p>
    <w:p w14:paraId="00558C7B" w14:textId="77F87F94" w:rsidR="00C30EAC" w:rsidRPr="00776D2F" w:rsidRDefault="00C30EAC" w:rsidP="00B33BF2">
      <w:pPr>
        <w:rPr>
          <w:rFonts w:ascii="Times New Roman" w:hAnsi="Times New Roman" w:cs="Times New Roman"/>
          <w:b/>
          <w:bCs/>
        </w:rPr>
      </w:pPr>
      <w:r w:rsidRPr="00776D2F">
        <w:rPr>
          <w:rFonts w:ascii="Times New Roman" w:hAnsi="Times New Roman" w:cs="Times New Roman"/>
          <w:b/>
          <w:bCs/>
          <w:u w:val="single"/>
        </w:rPr>
        <w:t>Proposal 1.4:</w:t>
      </w:r>
      <w:r w:rsidRPr="00776D2F">
        <w:rPr>
          <w:rFonts w:ascii="Times New Roman" w:hAnsi="Times New Roman" w:cs="Times New Roman"/>
          <w:b/>
          <w:bCs/>
        </w:rPr>
        <w:t xml:space="preserve"> Study methods by which </w:t>
      </w:r>
      <w:r w:rsidR="00C5782D" w:rsidRPr="00776D2F">
        <w:rPr>
          <w:rFonts w:ascii="Times New Roman" w:hAnsi="Times New Roman" w:cs="Times New Roman"/>
          <w:b/>
          <w:bCs/>
        </w:rPr>
        <w:t xml:space="preserve">the </w:t>
      </w:r>
      <w:proofErr w:type="spellStart"/>
      <w:r w:rsidR="00C5782D" w:rsidRPr="00776D2F">
        <w:rPr>
          <w:rFonts w:ascii="Times New Roman" w:hAnsi="Times New Roman" w:cs="Times New Roman"/>
          <w:b/>
          <w:bCs/>
        </w:rPr>
        <w:t>gNB</w:t>
      </w:r>
      <w:proofErr w:type="spellEnd"/>
      <w:r w:rsidR="00C5782D" w:rsidRPr="00776D2F">
        <w:rPr>
          <w:rFonts w:ascii="Times New Roman" w:hAnsi="Times New Roman" w:cs="Times New Roman"/>
          <w:b/>
          <w:bCs/>
        </w:rPr>
        <w:t xml:space="preserve"> may use the intermediate UEs in its coverage to perform </w:t>
      </w:r>
      <w:r w:rsidR="00496F3F">
        <w:rPr>
          <w:rFonts w:ascii="Times New Roman" w:hAnsi="Times New Roman" w:cs="Times New Roman"/>
          <w:b/>
          <w:bCs/>
        </w:rPr>
        <w:t xml:space="preserve">various </w:t>
      </w:r>
      <w:r w:rsidR="00C5782D" w:rsidRPr="00776D2F">
        <w:rPr>
          <w:rFonts w:ascii="Times New Roman" w:hAnsi="Times New Roman" w:cs="Times New Roman"/>
          <w:b/>
          <w:bCs/>
        </w:rPr>
        <w:t>operations</w:t>
      </w:r>
      <w:r w:rsidR="00496F3F">
        <w:rPr>
          <w:rFonts w:ascii="Times New Roman" w:hAnsi="Times New Roman" w:cs="Times New Roman"/>
          <w:b/>
          <w:bCs/>
        </w:rPr>
        <w:t xml:space="preserve"> e.g., proximity determination, inventory, command, etc.</w:t>
      </w:r>
      <w:r w:rsidR="00C5782D" w:rsidRPr="00776D2F">
        <w:rPr>
          <w:rFonts w:ascii="Times New Roman" w:hAnsi="Times New Roman" w:cs="Times New Roman"/>
          <w:b/>
          <w:bCs/>
        </w:rPr>
        <w:t xml:space="preserve"> on </w:t>
      </w:r>
      <w:r w:rsidR="00496F3F">
        <w:rPr>
          <w:rFonts w:ascii="Times New Roman" w:hAnsi="Times New Roman" w:cs="Times New Roman"/>
          <w:b/>
          <w:bCs/>
        </w:rPr>
        <w:t>A-IoT devices.</w:t>
      </w:r>
    </w:p>
    <w:p w14:paraId="33F0B242" w14:textId="768A8647" w:rsidR="00C87DFF" w:rsidRPr="00072A0A" w:rsidRDefault="003A785C" w:rsidP="00A072CB">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412BE924"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680A39">
        <w:rPr>
          <w:rFonts w:ascii="Times New Roman" w:hAnsi="Times New Roman" w:cs="Times New Roman"/>
        </w:rPr>
        <w:t xml:space="preserve">various aspects related </w:t>
      </w:r>
      <w:r w:rsidR="00D90435">
        <w:rPr>
          <w:rFonts w:ascii="Times New Roman" w:hAnsi="Times New Roman" w:cs="Times New Roman"/>
        </w:rPr>
        <w:t xml:space="preserve">to the </w:t>
      </w:r>
      <w:r w:rsidR="00961608">
        <w:rPr>
          <w:rFonts w:ascii="Times New Roman" w:hAnsi="Times New Roman" w:cs="Times New Roman"/>
        </w:rPr>
        <w:t xml:space="preserve">configuration </w:t>
      </w:r>
      <w:r w:rsidR="001115FD">
        <w:rPr>
          <w:rFonts w:ascii="Times New Roman" w:hAnsi="Times New Roman" w:cs="Times New Roman"/>
        </w:rPr>
        <w:t>and</w:t>
      </w:r>
      <w:r w:rsidR="00961608">
        <w:rPr>
          <w:rFonts w:ascii="Times New Roman" w:hAnsi="Times New Roman" w:cs="Times New Roman"/>
        </w:rPr>
        <w:t xml:space="preserve"> resource </w:t>
      </w:r>
      <w:r w:rsidR="001115FD">
        <w:rPr>
          <w:rFonts w:ascii="Times New Roman" w:hAnsi="Times New Roman" w:cs="Times New Roman"/>
        </w:rPr>
        <w:t>allocation for</w:t>
      </w:r>
      <w:r w:rsidR="00961608">
        <w:rPr>
          <w:rFonts w:ascii="Times New Roman" w:hAnsi="Times New Roman" w:cs="Times New Roman"/>
        </w:rPr>
        <w:t xml:space="preserve"> intermediate UE(s)</w:t>
      </w:r>
      <w:r w:rsidR="001115FD">
        <w:rPr>
          <w:rFonts w:ascii="Times New Roman" w:hAnsi="Times New Roman" w:cs="Times New Roman"/>
        </w:rPr>
        <w:t xml:space="preserve"> and performing A-IoT operations using intermediate UEs</w:t>
      </w:r>
      <w:r w:rsidR="00961608">
        <w:rPr>
          <w:rFonts w:ascii="Times New Roman" w:hAnsi="Times New Roman" w:cs="Times New Roman"/>
        </w:rPr>
        <w:t>.</w:t>
      </w:r>
      <w:r w:rsidR="00C753E7">
        <w:rPr>
          <w:rFonts w:ascii="Times New Roman" w:hAnsi="Times New Roman" w:cs="Times New Roman"/>
        </w:rPr>
        <w:t xml:space="preserve"> The following is a summary of </w:t>
      </w:r>
      <w:r w:rsidR="00325515">
        <w:rPr>
          <w:rFonts w:ascii="Times New Roman" w:hAnsi="Times New Roman" w:cs="Times New Roman"/>
        </w:rPr>
        <w:t xml:space="preserve">all </w:t>
      </w:r>
      <w:r w:rsidR="00C753E7">
        <w:rPr>
          <w:rFonts w:ascii="Times New Roman" w:hAnsi="Times New Roman" w:cs="Times New Roman"/>
        </w:rPr>
        <w:t>our observations and proposal</w:t>
      </w:r>
      <w:r w:rsidR="008B0A68">
        <w:rPr>
          <w:rFonts w:ascii="Times New Roman" w:hAnsi="Times New Roman" w:cs="Times New Roman"/>
        </w:rPr>
        <w:t>s</w:t>
      </w:r>
      <w:r w:rsidR="00C753E7">
        <w:rPr>
          <w:rFonts w:ascii="Times New Roman" w:hAnsi="Times New Roman" w:cs="Times New Roman"/>
        </w:rPr>
        <w:t xml:space="preserve">. </w:t>
      </w:r>
    </w:p>
    <w:p w14:paraId="289A63A4" w14:textId="77777777" w:rsidR="00184B73" w:rsidRPr="00351EA0" w:rsidRDefault="00184B73" w:rsidP="00184B73">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351EA0">
        <w:rPr>
          <w:rFonts w:ascii="Times New Roman" w:hAnsi="Times New Roman" w:cs="Times New Roman"/>
          <w:b/>
          <w:bCs/>
          <w:i/>
          <w:iCs/>
          <w:u w:val="single"/>
        </w:rPr>
        <w:t>.1.:</w:t>
      </w:r>
      <w:r w:rsidRPr="00351EA0">
        <w:rPr>
          <w:rFonts w:ascii="Times New Roman" w:hAnsi="Times New Roman" w:cs="Times New Roman"/>
          <w:b/>
          <w:bCs/>
        </w:rPr>
        <w:t xml:space="preserve"> </w:t>
      </w:r>
      <w:r w:rsidRPr="00351EA0">
        <w:rPr>
          <w:rFonts w:ascii="Times New Roman" w:hAnsi="Times New Roman" w:cs="Times New Roman"/>
          <w:b/>
          <w:bCs/>
          <w:i/>
          <w:iCs/>
        </w:rPr>
        <w:t xml:space="preserve">A UE with A-IoT capability needs to be designated as an intermediate UE for A-IoT by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w:t>
      </w:r>
    </w:p>
    <w:p w14:paraId="0A870995" w14:textId="77777777" w:rsidR="00184B73" w:rsidRDefault="00184B73" w:rsidP="00184B73">
      <w:pPr>
        <w:rPr>
          <w:rFonts w:ascii="Times New Roman" w:hAnsi="Times New Roman" w:cs="Times New Roman"/>
          <w:b/>
          <w:bCs/>
          <w:i/>
          <w:iCs/>
        </w:rPr>
      </w:pPr>
      <w:r w:rsidRPr="00351EA0">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351EA0">
        <w:rPr>
          <w:rFonts w:ascii="Times New Roman" w:hAnsi="Times New Roman" w:cs="Times New Roman"/>
          <w:b/>
          <w:bCs/>
          <w:i/>
          <w:iCs/>
          <w:u w:val="single"/>
        </w:rPr>
        <w:t>.2.:</w:t>
      </w:r>
      <w:r w:rsidRPr="00351EA0">
        <w:rPr>
          <w:rFonts w:ascii="Times New Roman" w:hAnsi="Times New Roman" w:cs="Times New Roman"/>
          <w:b/>
          <w:bCs/>
          <w:i/>
          <w:iCs/>
        </w:rPr>
        <w:t xml:space="preserve"> It is desirable to avoid frequent requests for resources from the intermediate UE</w:t>
      </w:r>
      <w:r>
        <w:rPr>
          <w:rFonts w:ascii="Times New Roman" w:hAnsi="Times New Roman" w:cs="Times New Roman"/>
          <w:b/>
          <w:bCs/>
          <w:i/>
          <w:iCs/>
        </w:rPr>
        <w:t>(s)</w:t>
      </w:r>
      <w:r w:rsidRPr="00351EA0">
        <w:rPr>
          <w:rFonts w:ascii="Times New Roman" w:hAnsi="Times New Roman" w:cs="Times New Roman"/>
          <w:b/>
          <w:bCs/>
          <w:i/>
          <w:iCs/>
        </w:rPr>
        <w:t xml:space="preserve"> to the </w:t>
      </w:r>
      <w:proofErr w:type="spellStart"/>
      <w:r w:rsidRPr="00351EA0">
        <w:rPr>
          <w:rFonts w:ascii="Times New Roman" w:hAnsi="Times New Roman" w:cs="Times New Roman"/>
          <w:b/>
          <w:bCs/>
          <w:i/>
          <w:iCs/>
        </w:rPr>
        <w:t>gNB</w:t>
      </w:r>
      <w:proofErr w:type="spellEnd"/>
      <w:r w:rsidRPr="00351EA0">
        <w:rPr>
          <w:rFonts w:ascii="Times New Roman" w:hAnsi="Times New Roman" w:cs="Times New Roman"/>
          <w:b/>
          <w:bCs/>
          <w:i/>
          <w:iCs/>
        </w:rPr>
        <w:t xml:space="preserve"> for performing R2D or D2R communications with A-IoT devices to avoid signaling overheads. </w:t>
      </w:r>
    </w:p>
    <w:p w14:paraId="5C092704" w14:textId="77777777" w:rsidR="00184B73" w:rsidRDefault="00184B73" w:rsidP="00184B73">
      <w:pPr>
        <w:rPr>
          <w:rFonts w:ascii="Times New Roman" w:hAnsi="Times New Roman" w:cs="Times New Roman"/>
          <w:b/>
          <w:bCs/>
          <w:i/>
          <w:iCs/>
        </w:rPr>
      </w:pPr>
      <w:r w:rsidRPr="00425384">
        <w:rPr>
          <w:rFonts w:ascii="Times New Roman" w:hAnsi="Times New Roman" w:cs="Times New Roman"/>
          <w:b/>
          <w:bCs/>
          <w:i/>
          <w:iCs/>
          <w:u w:val="single"/>
        </w:rPr>
        <w:t xml:space="preserve">Observation </w:t>
      </w:r>
      <w:r>
        <w:rPr>
          <w:rFonts w:ascii="Times New Roman" w:hAnsi="Times New Roman" w:cs="Times New Roman"/>
          <w:b/>
          <w:bCs/>
          <w:i/>
          <w:iCs/>
          <w:u w:val="single"/>
        </w:rPr>
        <w:t>1</w:t>
      </w:r>
      <w:r w:rsidRPr="00425384">
        <w:rPr>
          <w:rFonts w:ascii="Times New Roman" w:hAnsi="Times New Roman" w:cs="Times New Roman"/>
          <w:b/>
          <w:bCs/>
          <w:i/>
          <w:iCs/>
          <w:u w:val="single"/>
        </w:rPr>
        <w:t>.3.:</w:t>
      </w:r>
      <w:r>
        <w:rPr>
          <w:rFonts w:ascii="Times New Roman" w:hAnsi="Times New Roman" w:cs="Times New Roman"/>
          <w:b/>
          <w:bCs/>
          <w:i/>
          <w:iCs/>
        </w:rPr>
        <w:t xml:space="preserve"> I</w:t>
      </w:r>
      <w:r w:rsidRPr="00351EA0">
        <w:rPr>
          <w:rFonts w:ascii="Times New Roman" w:hAnsi="Times New Roman" w:cs="Times New Roman"/>
          <w:b/>
          <w:bCs/>
          <w:i/>
          <w:iCs/>
        </w:rPr>
        <w:t xml:space="preserve">t is desirable to have </w:t>
      </w:r>
      <w:r>
        <w:rPr>
          <w:rFonts w:ascii="Times New Roman" w:hAnsi="Times New Roman" w:cs="Times New Roman"/>
          <w:b/>
          <w:bCs/>
          <w:i/>
          <w:iCs/>
        </w:rPr>
        <w:t>a</w:t>
      </w:r>
      <w:r w:rsidRPr="00351EA0">
        <w:rPr>
          <w:rFonts w:ascii="Times New Roman" w:hAnsi="Times New Roman" w:cs="Times New Roman"/>
          <w:b/>
          <w:bCs/>
          <w:i/>
          <w:iCs/>
        </w:rPr>
        <w:t xml:space="preserve"> </w:t>
      </w:r>
      <w:r>
        <w:rPr>
          <w:rFonts w:ascii="Times New Roman" w:hAnsi="Times New Roman" w:cs="Times New Roman"/>
          <w:b/>
          <w:bCs/>
          <w:i/>
          <w:iCs/>
        </w:rPr>
        <w:t xml:space="preserve">logical </w:t>
      </w:r>
      <w:r w:rsidRPr="00351EA0">
        <w:rPr>
          <w:rFonts w:ascii="Times New Roman" w:hAnsi="Times New Roman" w:cs="Times New Roman"/>
          <w:b/>
          <w:bCs/>
          <w:i/>
          <w:iCs/>
        </w:rPr>
        <w:t>separation between the resources used for A-IoT communications between intermediate UE(s) and A-IoT device(s) and the resources used for NR DL/UL communications</w:t>
      </w:r>
      <w:r>
        <w:rPr>
          <w:rFonts w:ascii="Times New Roman" w:hAnsi="Times New Roman" w:cs="Times New Roman"/>
          <w:b/>
          <w:bCs/>
          <w:i/>
          <w:iCs/>
        </w:rPr>
        <w:t xml:space="preserve"> between the intermediate UE(s) and </w:t>
      </w:r>
      <w:proofErr w:type="spellStart"/>
      <w:r>
        <w:rPr>
          <w:rFonts w:ascii="Times New Roman" w:hAnsi="Times New Roman" w:cs="Times New Roman"/>
          <w:b/>
          <w:bCs/>
          <w:i/>
          <w:iCs/>
        </w:rPr>
        <w:t>gNB</w:t>
      </w:r>
      <w:proofErr w:type="spellEnd"/>
      <w:r>
        <w:rPr>
          <w:rFonts w:ascii="Times New Roman" w:hAnsi="Times New Roman" w:cs="Times New Roman"/>
          <w:b/>
          <w:bCs/>
          <w:i/>
          <w:iCs/>
        </w:rPr>
        <w:t>(s)</w:t>
      </w:r>
      <w:r w:rsidRPr="00351EA0">
        <w:rPr>
          <w:rFonts w:ascii="Times New Roman" w:hAnsi="Times New Roman" w:cs="Times New Roman"/>
          <w:b/>
          <w:bCs/>
          <w:i/>
          <w:iCs/>
        </w:rPr>
        <w:t xml:space="preserve">. </w:t>
      </w:r>
    </w:p>
    <w:p w14:paraId="5E8EB444" w14:textId="77777777" w:rsidR="00184B73" w:rsidRPr="00776D2F" w:rsidRDefault="00184B73" w:rsidP="00184B73">
      <w:pPr>
        <w:rPr>
          <w:rFonts w:ascii="Times New Roman" w:hAnsi="Times New Roman" w:cs="Times New Roman"/>
          <w:b/>
          <w:bCs/>
          <w:i/>
          <w:iCs/>
        </w:rPr>
      </w:pPr>
      <w:r w:rsidRPr="00776D2F">
        <w:rPr>
          <w:rFonts w:ascii="Times New Roman" w:hAnsi="Times New Roman" w:cs="Times New Roman"/>
          <w:b/>
          <w:bCs/>
          <w:i/>
          <w:iCs/>
          <w:u w:val="single"/>
        </w:rPr>
        <w:t>Observation 1.4:</w:t>
      </w:r>
      <w:r w:rsidRPr="00776D2F">
        <w:rPr>
          <w:rFonts w:ascii="Times New Roman" w:hAnsi="Times New Roman" w:cs="Times New Roman"/>
          <w:b/>
          <w:bCs/>
        </w:rPr>
        <w:t xml:space="preserve"> </w:t>
      </w:r>
      <w:r w:rsidRPr="00776D2F">
        <w:rPr>
          <w:rFonts w:ascii="Times New Roman" w:hAnsi="Times New Roman" w:cs="Times New Roman"/>
          <w:b/>
          <w:bCs/>
          <w:i/>
          <w:iCs/>
        </w:rPr>
        <w:t xml:space="preserve">There could be cases where an A-IoT device is not proximal to a </w:t>
      </w:r>
      <w:proofErr w:type="spellStart"/>
      <w:r w:rsidRPr="00776D2F">
        <w:rPr>
          <w:rFonts w:ascii="Times New Roman" w:hAnsi="Times New Roman" w:cs="Times New Roman"/>
          <w:b/>
          <w:bCs/>
          <w:i/>
          <w:iCs/>
        </w:rPr>
        <w:t>gNB</w:t>
      </w:r>
      <w:proofErr w:type="spellEnd"/>
      <w:r w:rsidRPr="00776D2F">
        <w:rPr>
          <w:rFonts w:ascii="Times New Roman" w:hAnsi="Times New Roman" w:cs="Times New Roman"/>
          <w:b/>
          <w:bCs/>
          <w:i/>
          <w:iCs/>
        </w:rPr>
        <w:t xml:space="preserve"> reader, but proximal to an intermediate UE </w:t>
      </w:r>
      <w:r>
        <w:rPr>
          <w:rFonts w:ascii="Times New Roman" w:hAnsi="Times New Roman" w:cs="Times New Roman"/>
          <w:b/>
          <w:bCs/>
          <w:i/>
          <w:iCs/>
        </w:rPr>
        <w:t xml:space="preserve">being </w:t>
      </w:r>
      <w:r w:rsidRPr="00776D2F">
        <w:rPr>
          <w:rFonts w:ascii="Times New Roman" w:hAnsi="Times New Roman" w:cs="Times New Roman"/>
          <w:b/>
          <w:bCs/>
          <w:i/>
          <w:iCs/>
        </w:rPr>
        <w:t xml:space="preserve">served by the same </w:t>
      </w:r>
      <w:proofErr w:type="spellStart"/>
      <w:r w:rsidRPr="00776D2F">
        <w:rPr>
          <w:rFonts w:ascii="Times New Roman" w:hAnsi="Times New Roman" w:cs="Times New Roman"/>
          <w:b/>
          <w:bCs/>
          <w:i/>
          <w:iCs/>
        </w:rPr>
        <w:t>gNB</w:t>
      </w:r>
      <w:proofErr w:type="spellEnd"/>
      <w:r w:rsidRPr="00776D2F">
        <w:rPr>
          <w:rFonts w:ascii="Times New Roman" w:hAnsi="Times New Roman" w:cs="Times New Roman"/>
          <w:b/>
          <w:bCs/>
          <w:i/>
          <w:iCs/>
        </w:rPr>
        <w:t>.</w:t>
      </w:r>
    </w:p>
    <w:p w14:paraId="72D83266" w14:textId="77777777" w:rsidR="00184B73" w:rsidRPr="00351EA0" w:rsidRDefault="00184B73" w:rsidP="00184B73">
      <w:pPr>
        <w:rPr>
          <w:rFonts w:ascii="Times New Roman" w:hAnsi="Times New Roman" w:cs="Times New Roman"/>
          <w:b/>
          <w:bCs/>
        </w:rPr>
      </w:pPr>
      <w:r w:rsidRPr="001112E8">
        <w:rPr>
          <w:rFonts w:ascii="Times New Roman" w:hAnsi="Times New Roman" w:cs="Times New Roman"/>
          <w:b/>
          <w:bCs/>
          <w:u w:val="single"/>
        </w:rPr>
        <w:t xml:space="preserve">Proposal </w:t>
      </w:r>
      <w:r>
        <w:rPr>
          <w:rFonts w:ascii="Times New Roman" w:hAnsi="Times New Roman" w:cs="Times New Roman"/>
          <w:b/>
          <w:bCs/>
          <w:u w:val="single"/>
        </w:rPr>
        <w:t>1</w:t>
      </w:r>
      <w:r w:rsidRPr="001112E8">
        <w:rPr>
          <w:rFonts w:ascii="Times New Roman" w:hAnsi="Times New Roman" w:cs="Times New Roman"/>
          <w:b/>
          <w:bCs/>
          <w:u w:val="single"/>
        </w:rPr>
        <w:t>.1.:</w:t>
      </w:r>
      <w:r w:rsidRPr="00351EA0">
        <w:rPr>
          <w:rFonts w:ascii="Times New Roman" w:hAnsi="Times New Roman" w:cs="Times New Roman"/>
          <w:b/>
          <w:bCs/>
        </w:rPr>
        <w:t xml:space="preserve"> </w:t>
      </w:r>
      <w:r>
        <w:rPr>
          <w:rFonts w:ascii="Times New Roman" w:hAnsi="Times New Roman" w:cs="Times New Roman"/>
          <w:b/>
          <w:bCs/>
        </w:rPr>
        <w:t>Suitable indication from the</w:t>
      </w:r>
      <w:r w:rsidRPr="00351EA0">
        <w:rPr>
          <w:rFonts w:ascii="Times New Roman" w:hAnsi="Times New Roman" w:cs="Times New Roman"/>
          <w:b/>
          <w:bCs/>
        </w:rPr>
        <w:t xml:space="preserve">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to a UE with A-IoT capability to enable it to operate as an intermediate UE</w:t>
      </w:r>
      <w:r>
        <w:rPr>
          <w:rFonts w:ascii="Times New Roman" w:hAnsi="Times New Roman" w:cs="Times New Roman"/>
          <w:b/>
          <w:bCs/>
        </w:rPr>
        <w:t xml:space="preserve"> should be studied. </w:t>
      </w:r>
      <w:r w:rsidRPr="00351EA0">
        <w:rPr>
          <w:rFonts w:ascii="Times New Roman" w:hAnsi="Times New Roman" w:cs="Times New Roman"/>
          <w:b/>
          <w:bCs/>
        </w:rPr>
        <w:t xml:space="preserve">  </w:t>
      </w:r>
    </w:p>
    <w:p w14:paraId="4C17EC9B" w14:textId="77777777" w:rsidR="00184B73" w:rsidRDefault="00184B73" w:rsidP="00184B73">
      <w:pPr>
        <w:rPr>
          <w:rFonts w:ascii="Times New Roman" w:hAnsi="Times New Roman" w:cs="Times New Roman"/>
          <w:b/>
          <w:bCs/>
        </w:rPr>
      </w:pPr>
      <w:r w:rsidRPr="001112E8">
        <w:rPr>
          <w:rFonts w:ascii="Times New Roman" w:hAnsi="Times New Roman" w:cs="Times New Roman"/>
          <w:b/>
          <w:bCs/>
          <w:u w:val="single"/>
        </w:rPr>
        <w:t xml:space="preserve">Proposal </w:t>
      </w:r>
      <w:r>
        <w:rPr>
          <w:rFonts w:ascii="Times New Roman" w:hAnsi="Times New Roman" w:cs="Times New Roman"/>
          <w:b/>
          <w:bCs/>
          <w:u w:val="single"/>
        </w:rPr>
        <w:t>1</w:t>
      </w:r>
      <w:r w:rsidRPr="001112E8">
        <w:rPr>
          <w:rFonts w:ascii="Times New Roman" w:hAnsi="Times New Roman" w:cs="Times New Roman"/>
          <w:b/>
          <w:bCs/>
          <w:u w:val="single"/>
        </w:rPr>
        <w:t>.2.:</w:t>
      </w:r>
      <w:r w:rsidRPr="00351EA0">
        <w:rPr>
          <w:rFonts w:ascii="Times New Roman" w:hAnsi="Times New Roman" w:cs="Times New Roman"/>
          <w:b/>
          <w:bCs/>
        </w:rPr>
        <w:t xml:space="preserve"> A separate resource pool may be allocated by a </w:t>
      </w:r>
      <w:proofErr w:type="spellStart"/>
      <w:r w:rsidRPr="00351EA0">
        <w:rPr>
          <w:rFonts w:ascii="Times New Roman" w:hAnsi="Times New Roman" w:cs="Times New Roman"/>
          <w:b/>
          <w:bCs/>
        </w:rPr>
        <w:t>gNB</w:t>
      </w:r>
      <w:proofErr w:type="spellEnd"/>
      <w:r w:rsidRPr="00351EA0">
        <w:rPr>
          <w:rFonts w:ascii="Times New Roman" w:hAnsi="Times New Roman" w:cs="Times New Roman"/>
          <w:b/>
          <w:bCs/>
        </w:rPr>
        <w:t xml:space="preserve"> to one or more intermediate UE(s) to communicate with A-IoT devices. This A-IoT resource pool may be allocated in-band to LTE/NR, in guard-band to LTE/NR or in standalone band(s). </w:t>
      </w:r>
    </w:p>
    <w:p w14:paraId="4CDCDB16" w14:textId="77777777" w:rsidR="00184B73" w:rsidRDefault="00184B73" w:rsidP="00184B73">
      <w:pPr>
        <w:pStyle w:val="ListParagraph"/>
        <w:numPr>
          <w:ilvl w:val="0"/>
          <w:numId w:val="1"/>
        </w:numPr>
        <w:rPr>
          <w:rFonts w:ascii="Times New Roman" w:hAnsi="Times New Roman" w:cs="Times New Roman"/>
          <w:b/>
          <w:bCs/>
        </w:rPr>
      </w:pPr>
      <w:r w:rsidRPr="008F0AC3">
        <w:rPr>
          <w:rFonts w:ascii="Times New Roman" w:hAnsi="Times New Roman" w:cs="Times New Roman"/>
          <w:b/>
          <w:bCs/>
        </w:rPr>
        <w:t xml:space="preserve">The A-IoT resource pool configuration includes a set of </w:t>
      </w:r>
      <w:r>
        <w:rPr>
          <w:rFonts w:ascii="Times New Roman" w:hAnsi="Times New Roman" w:cs="Times New Roman"/>
          <w:b/>
          <w:bCs/>
        </w:rPr>
        <w:t xml:space="preserve">time </w:t>
      </w:r>
      <w:r w:rsidRPr="008F0AC3">
        <w:rPr>
          <w:rFonts w:ascii="Times New Roman" w:hAnsi="Times New Roman" w:cs="Times New Roman"/>
          <w:b/>
          <w:bCs/>
        </w:rPr>
        <w:t>slots which may be periodically repeated with a specified time interval and a set of subchannels which may be periodically repeated over a specified frequency interval</w:t>
      </w:r>
      <w:r>
        <w:rPr>
          <w:rFonts w:ascii="Times New Roman" w:hAnsi="Times New Roman" w:cs="Times New Roman"/>
          <w:b/>
          <w:bCs/>
        </w:rPr>
        <w:t>.</w:t>
      </w:r>
    </w:p>
    <w:p w14:paraId="4FCDC098" w14:textId="77777777" w:rsidR="00184B73" w:rsidRDefault="00184B73" w:rsidP="00184B73">
      <w:pPr>
        <w:pStyle w:val="ListParagraph"/>
        <w:numPr>
          <w:ilvl w:val="0"/>
          <w:numId w:val="1"/>
        </w:numPr>
        <w:rPr>
          <w:rFonts w:ascii="Times New Roman" w:hAnsi="Times New Roman" w:cs="Times New Roman"/>
          <w:b/>
          <w:bCs/>
        </w:rPr>
      </w:pPr>
      <w:r>
        <w:rPr>
          <w:rFonts w:ascii="Times New Roman" w:hAnsi="Times New Roman" w:cs="Times New Roman"/>
          <w:b/>
          <w:bCs/>
        </w:rPr>
        <w:t>The A-IoT resource pool configuration</w:t>
      </w:r>
      <w:r w:rsidRPr="008F0AC3">
        <w:rPr>
          <w:rFonts w:ascii="Times New Roman" w:hAnsi="Times New Roman" w:cs="Times New Roman"/>
          <w:b/>
          <w:bCs/>
        </w:rPr>
        <w:t xml:space="preserve"> may be provided by the </w:t>
      </w:r>
      <w:proofErr w:type="spellStart"/>
      <w:r w:rsidRPr="008F0AC3">
        <w:rPr>
          <w:rFonts w:ascii="Times New Roman" w:hAnsi="Times New Roman" w:cs="Times New Roman"/>
          <w:b/>
          <w:bCs/>
        </w:rPr>
        <w:t>gNB</w:t>
      </w:r>
      <w:proofErr w:type="spellEnd"/>
      <w:r w:rsidRPr="008F0AC3">
        <w:rPr>
          <w:rFonts w:ascii="Times New Roman" w:hAnsi="Times New Roman" w:cs="Times New Roman"/>
          <w:b/>
          <w:bCs/>
        </w:rPr>
        <w:t xml:space="preserve"> to the intermediate UE(s) via RRC </w:t>
      </w:r>
      <w:r>
        <w:rPr>
          <w:rFonts w:ascii="Times New Roman" w:hAnsi="Times New Roman" w:cs="Times New Roman"/>
          <w:b/>
          <w:bCs/>
        </w:rPr>
        <w:t>signaling</w:t>
      </w:r>
      <w:r w:rsidRPr="008F0AC3">
        <w:rPr>
          <w:rFonts w:ascii="Times New Roman" w:hAnsi="Times New Roman" w:cs="Times New Roman"/>
          <w:b/>
          <w:bCs/>
        </w:rPr>
        <w:t xml:space="preserve">. </w:t>
      </w:r>
    </w:p>
    <w:p w14:paraId="48A658FB" w14:textId="77777777" w:rsidR="00184B73" w:rsidRPr="00184B73" w:rsidRDefault="00184B73" w:rsidP="00184B73">
      <w:pPr>
        <w:rPr>
          <w:rFonts w:ascii="Times New Roman" w:hAnsi="Times New Roman" w:cs="Times New Roman"/>
          <w:b/>
          <w:bCs/>
        </w:rPr>
      </w:pPr>
      <w:r w:rsidRPr="00184B73">
        <w:rPr>
          <w:rFonts w:ascii="Times New Roman" w:hAnsi="Times New Roman" w:cs="Times New Roman"/>
          <w:b/>
          <w:bCs/>
          <w:u w:val="single"/>
        </w:rPr>
        <w:t>Proposal 1.3.:</w:t>
      </w:r>
      <w:r w:rsidRPr="00184B73">
        <w:rPr>
          <w:rFonts w:ascii="Times New Roman" w:hAnsi="Times New Roman" w:cs="Times New Roman"/>
          <w:b/>
          <w:bCs/>
        </w:rPr>
        <w:t xml:space="preserve"> Further, dynamic resource allocation for communication with A-IoT device(s) may be provided to the intermediate UE by the </w:t>
      </w:r>
      <w:proofErr w:type="spellStart"/>
      <w:r w:rsidRPr="00184B73">
        <w:rPr>
          <w:rFonts w:ascii="Times New Roman" w:hAnsi="Times New Roman" w:cs="Times New Roman"/>
          <w:b/>
          <w:bCs/>
        </w:rPr>
        <w:t>gNB</w:t>
      </w:r>
      <w:proofErr w:type="spellEnd"/>
      <w:r w:rsidRPr="00184B73">
        <w:rPr>
          <w:rFonts w:ascii="Times New Roman" w:hAnsi="Times New Roman" w:cs="Times New Roman"/>
          <w:b/>
          <w:bCs/>
        </w:rPr>
        <w:t xml:space="preserve"> via DCI. Study whether a new DCI format is required or if existing DCI formats could be modified for this purpose.</w:t>
      </w:r>
    </w:p>
    <w:p w14:paraId="50A30376" w14:textId="77777777" w:rsidR="00184B73" w:rsidRPr="00184B73" w:rsidRDefault="00184B73" w:rsidP="00184B73">
      <w:pPr>
        <w:rPr>
          <w:rFonts w:ascii="Times New Roman" w:hAnsi="Times New Roman" w:cs="Times New Roman"/>
          <w:b/>
          <w:bCs/>
        </w:rPr>
      </w:pPr>
    </w:p>
    <w:p w14:paraId="6999E8C5" w14:textId="7627C4F0" w:rsidR="003A785C" w:rsidRPr="00072A0A" w:rsidRDefault="003A785C" w:rsidP="00A072CB">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A1BE851" w14:textId="77777777" w:rsidR="003E11EC" w:rsidRPr="003241F1" w:rsidRDefault="003E11EC" w:rsidP="003E11EC">
      <w:pPr>
        <w:pStyle w:val="ListParagraph"/>
        <w:numPr>
          <w:ilvl w:val="0"/>
          <w:numId w:val="2"/>
        </w:numPr>
        <w:spacing w:line="240" w:lineRule="auto"/>
        <w:rPr>
          <w:rFonts w:ascii="Times New Roman" w:hAnsi="Times New Roman" w:cs="Times New Roman"/>
        </w:rPr>
      </w:pPr>
      <w:r w:rsidRPr="003971C7">
        <w:rPr>
          <w:rFonts w:ascii="Times New Roman" w:hAnsi="Times New Roman" w:cs="Times New Roman"/>
          <w:lang w:val="en-GB"/>
        </w:rPr>
        <w:t>RP-234058</w:t>
      </w:r>
      <w:r>
        <w:rPr>
          <w:rFonts w:ascii="Times New Roman" w:hAnsi="Times New Roman" w:cs="Times New Roman"/>
          <w:lang w:val="en-GB"/>
        </w:rPr>
        <w:t xml:space="preserve">; </w:t>
      </w:r>
      <w:r w:rsidRPr="00CC61D8">
        <w:rPr>
          <w:rFonts w:ascii="Times New Roman" w:hAnsi="Times New Roman" w:cs="Times New Roman"/>
          <w:lang w:val="en-GB"/>
        </w:rPr>
        <w:t>3GPP TSG RAN Meeting #102</w:t>
      </w:r>
      <w:r>
        <w:rPr>
          <w:rFonts w:ascii="Times New Roman" w:hAnsi="Times New Roman" w:cs="Times New Roman"/>
          <w:lang w:val="en-GB"/>
        </w:rPr>
        <w:t>;</w:t>
      </w:r>
      <w:r w:rsidRPr="003241F1">
        <w:rPr>
          <w:rFonts w:ascii="Times New Roman" w:hAnsi="Times New Roman" w:cs="Times New Roman"/>
          <w:lang w:val="en-GB"/>
        </w:rPr>
        <w:t xml:space="preserve"> “</w:t>
      </w:r>
      <w:r w:rsidRPr="006A0F9F">
        <w:rPr>
          <w:rFonts w:ascii="Times New Roman" w:hAnsi="Times New Roman" w:cs="Times New Roman"/>
          <w:lang w:val="en-GB"/>
        </w:rPr>
        <w:t>New SID: Study on solutions for Ambient IoT (Internet of Things) in NR</w:t>
      </w:r>
      <w:r w:rsidRPr="003241F1">
        <w:rPr>
          <w:rFonts w:ascii="Times New Roman" w:hAnsi="Times New Roman" w:cs="Times New Roman"/>
          <w:lang w:val="en-GB"/>
        </w:rPr>
        <w:t xml:space="preserve">”; </w:t>
      </w:r>
      <w:r w:rsidRPr="00DB2D06">
        <w:rPr>
          <w:rFonts w:ascii="Times New Roman" w:hAnsi="Times New Roman" w:cs="Times New Roman"/>
          <w:lang w:val="en-GB"/>
        </w:rPr>
        <w:t>Huawei (moderator, RAN1 Vice-Chair)</w:t>
      </w:r>
      <w:r w:rsidRPr="003241F1">
        <w:rPr>
          <w:rFonts w:ascii="Times New Roman" w:hAnsi="Times New Roman" w:cs="Times New Roman"/>
          <w:lang w:val="en-GB"/>
        </w:rPr>
        <w:t xml:space="preserve">. </w:t>
      </w:r>
    </w:p>
    <w:p w14:paraId="22217BC1" w14:textId="52541AB0" w:rsidR="003B0DA3" w:rsidRDefault="0009428A" w:rsidP="00C23886">
      <w:pPr>
        <w:pStyle w:val="ListParagraph"/>
        <w:numPr>
          <w:ilvl w:val="0"/>
          <w:numId w:val="2"/>
        </w:numPr>
        <w:spacing w:line="240" w:lineRule="auto"/>
        <w:rPr>
          <w:rFonts w:ascii="Times New Roman" w:hAnsi="Times New Roman" w:cs="Times New Roman"/>
        </w:rPr>
      </w:pPr>
      <w:r w:rsidRPr="0009428A">
        <w:rPr>
          <w:rFonts w:ascii="Times New Roman" w:hAnsi="Times New Roman" w:cs="Times New Roman"/>
        </w:rPr>
        <w:t>R1-2407555</w:t>
      </w:r>
      <w:r w:rsidR="003B0DA3">
        <w:rPr>
          <w:rFonts w:ascii="Times New Roman" w:hAnsi="Times New Roman" w:cs="Times New Roman"/>
        </w:rPr>
        <w:t xml:space="preserve">; </w:t>
      </w:r>
      <w:r w:rsidR="00140BCC" w:rsidRPr="00140BCC">
        <w:rPr>
          <w:rFonts w:ascii="Times New Roman" w:hAnsi="Times New Roman" w:cs="Times New Roman"/>
        </w:rPr>
        <w:t>3GPP TSG RAN WG1 #11</w:t>
      </w:r>
      <w:r>
        <w:rPr>
          <w:rFonts w:ascii="Times New Roman" w:hAnsi="Times New Roman" w:cs="Times New Roman"/>
        </w:rPr>
        <w:t>8</w:t>
      </w:r>
      <w:r w:rsidR="00DA1F6B">
        <w:rPr>
          <w:rFonts w:ascii="Times New Roman" w:hAnsi="Times New Roman" w:cs="Times New Roman"/>
        </w:rPr>
        <w:t xml:space="preserve">; </w:t>
      </w:r>
      <w:r w:rsidR="00357074">
        <w:rPr>
          <w:rFonts w:ascii="Times New Roman" w:hAnsi="Times New Roman" w:cs="Times New Roman"/>
        </w:rPr>
        <w:t>“</w:t>
      </w:r>
      <w:r w:rsidRPr="0009428A">
        <w:rPr>
          <w:rFonts w:ascii="Times New Roman" w:hAnsi="Times New Roman" w:cs="Times New Roman"/>
        </w:rPr>
        <w:t>Final summary on downlink and uplink channel/signal aspects</w:t>
      </w:r>
      <w:r w:rsidR="00357074">
        <w:rPr>
          <w:rFonts w:ascii="Times New Roman" w:hAnsi="Times New Roman" w:cs="Times New Roman"/>
        </w:rPr>
        <w:t xml:space="preserve">”; </w:t>
      </w:r>
      <w:r w:rsidR="00132BAD" w:rsidRPr="00132BAD">
        <w:rPr>
          <w:rFonts w:ascii="Times New Roman" w:hAnsi="Times New Roman" w:cs="Times New Roman"/>
        </w:rPr>
        <w:t>Moderator (Apple)</w:t>
      </w:r>
      <w:r w:rsidR="00132BAD">
        <w:rPr>
          <w:rFonts w:ascii="Times New Roman" w:hAnsi="Times New Roman" w:cs="Times New Roman"/>
        </w:rPr>
        <w:t>.</w:t>
      </w:r>
    </w:p>
    <w:p w14:paraId="467371E4" w14:textId="60DE57D3" w:rsidR="0020090B" w:rsidRPr="007F4B52" w:rsidRDefault="0020090B" w:rsidP="004374B2">
      <w:pPr>
        <w:pStyle w:val="ListParagraph"/>
        <w:numPr>
          <w:ilvl w:val="0"/>
          <w:numId w:val="2"/>
        </w:numPr>
        <w:spacing w:line="240" w:lineRule="auto"/>
        <w:rPr>
          <w:rFonts w:ascii="Times New Roman" w:hAnsi="Times New Roman" w:cs="Times New Roman"/>
        </w:rPr>
      </w:pPr>
      <w:r w:rsidRPr="007F4B52">
        <w:rPr>
          <w:rFonts w:ascii="Times New Roman" w:hAnsi="Times New Roman" w:cs="Times New Roman"/>
          <w:lang w:val="en-GB"/>
        </w:rPr>
        <w:t>3GPP TR 38.848 V18.0.0 (2023-09); Technical Specification Group Radio Access Network; Technical Report; “Study on Ambient IoT (Internet of Things) in RAN (Release 18)”.</w:t>
      </w:r>
    </w:p>
    <w:sectPr w:rsidR="0020090B" w:rsidRPr="007F4B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F614" w14:textId="77777777" w:rsidR="000A2686" w:rsidRDefault="000A2686" w:rsidP="00A44F0C">
      <w:pPr>
        <w:spacing w:after="0" w:line="240" w:lineRule="auto"/>
      </w:pPr>
      <w:r>
        <w:separator/>
      </w:r>
    </w:p>
  </w:endnote>
  <w:endnote w:type="continuationSeparator" w:id="0">
    <w:p w14:paraId="75AB0D5B" w14:textId="77777777" w:rsidR="000A2686" w:rsidRDefault="000A2686" w:rsidP="00A44F0C">
      <w:pPr>
        <w:spacing w:after="0" w:line="240" w:lineRule="auto"/>
      </w:pPr>
      <w:r>
        <w:continuationSeparator/>
      </w:r>
    </w:p>
  </w:endnote>
  <w:endnote w:type="continuationNotice" w:id="1">
    <w:p w14:paraId="456C58A4" w14:textId="77777777" w:rsidR="000A2686" w:rsidRDefault="000A2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Kartika">
    <w:panose1 w:val="02020503030404060203"/>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E818" w14:textId="77777777" w:rsidR="000A2686" w:rsidRDefault="000A2686" w:rsidP="00A44F0C">
      <w:pPr>
        <w:spacing w:after="0" w:line="240" w:lineRule="auto"/>
      </w:pPr>
      <w:r>
        <w:separator/>
      </w:r>
    </w:p>
  </w:footnote>
  <w:footnote w:type="continuationSeparator" w:id="0">
    <w:p w14:paraId="3A59FC0A" w14:textId="77777777" w:rsidR="000A2686" w:rsidRDefault="000A2686" w:rsidP="00A44F0C">
      <w:pPr>
        <w:spacing w:after="0" w:line="240" w:lineRule="auto"/>
      </w:pPr>
      <w:r>
        <w:continuationSeparator/>
      </w:r>
    </w:p>
  </w:footnote>
  <w:footnote w:type="continuationNotice" w:id="1">
    <w:p w14:paraId="5585D5E2" w14:textId="77777777" w:rsidR="000A2686" w:rsidRDefault="000A26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B6954B4"/>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558FB"/>
    <w:multiLevelType w:val="multilevel"/>
    <w:tmpl w:val="9F82A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007227"/>
    <w:multiLevelType w:val="hybridMultilevel"/>
    <w:tmpl w:val="8E4A3F62"/>
    <w:lvl w:ilvl="0" w:tplc="DFBCD6F4">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7821D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0" w15:restartNumberingAfterBreak="0">
    <w:nsid w:val="43240530"/>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DF622E1"/>
    <w:multiLevelType w:val="hybridMultilevel"/>
    <w:tmpl w:val="742671DA"/>
    <w:lvl w:ilvl="0" w:tplc="89424E6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39879232">
    <w:abstractNumId w:val="5"/>
  </w:num>
  <w:num w:numId="2" w16cid:durableId="1086652993">
    <w:abstractNumId w:val="12"/>
  </w:num>
  <w:num w:numId="3" w16cid:durableId="1013145840">
    <w:abstractNumId w:val="15"/>
  </w:num>
  <w:num w:numId="4" w16cid:durableId="1654987605">
    <w:abstractNumId w:val="14"/>
  </w:num>
  <w:num w:numId="5" w16cid:durableId="1432357274">
    <w:abstractNumId w:val="2"/>
  </w:num>
  <w:num w:numId="6" w16cid:durableId="552347106">
    <w:abstractNumId w:val="7"/>
  </w:num>
  <w:num w:numId="7" w16cid:durableId="2017802428">
    <w:abstractNumId w:val="13"/>
  </w:num>
  <w:num w:numId="8" w16cid:durableId="1100837041">
    <w:abstractNumId w:val="11"/>
  </w:num>
  <w:num w:numId="9" w16cid:durableId="2016496690">
    <w:abstractNumId w:val="1"/>
  </w:num>
  <w:num w:numId="10" w16cid:durableId="526718583">
    <w:abstractNumId w:val="10"/>
  </w:num>
  <w:num w:numId="11" w16cid:durableId="1802842553">
    <w:abstractNumId w:val="9"/>
  </w:num>
  <w:num w:numId="12" w16cid:durableId="908461503">
    <w:abstractNumId w:val="3"/>
  </w:num>
  <w:num w:numId="13" w16cid:durableId="337083184">
    <w:abstractNumId w:val="16"/>
  </w:num>
  <w:num w:numId="14" w16cid:durableId="733699076">
    <w:abstractNumId w:val="8"/>
  </w:num>
  <w:num w:numId="15" w16cid:durableId="1407608212">
    <w:abstractNumId w:val="0"/>
  </w:num>
  <w:num w:numId="16" w16cid:durableId="2109499663">
    <w:abstractNumId w:val="4"/>
  </w:num>
  <w:num w:numId="17" w16cid:durableId="111478374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1759"/>
    <w:rsid w:val="00003335"/>
    <w:rsid w:val="000036D9"/>
    <w:rsid w:val="00003A08"/>
    <w:rsid w:val="00003AD3"/>
    <w:rsid w:val="00004214"/>
    <w:rsid w:val="0000440C"/>
    <w:rsid w:val="00010C1F"/>
    <w:rsid w:val="000117DE"/>
    <w:rsid w:val="00012A5D"/>
    <w:rsid w:val="00013ED3"/>
    <w:rsid w:val="00013FF4"/>
    <w:rsid w:val="0001472E"/>
    <w:rsid w:val="00016ECD"/>
    <w:rsid w:val="000176DC"/>
    <w:rsid w:val="0001798A"/>
    <w:rsid w:val="00024ACE"/>
    <w:rsid w:val="00026B62"/>
    <w:rsid w:val="000271D3"/>
    <w:rsid w:val="00027B40"/>
    <w:rsid w:val="000304A7"/>
    <w:rsid w:val="00030A63"/>
    <w:rsid w:val="00031BFA"/>
    <w:rsid w:val="000322BF"/>
    <w:rsid w:val="000333C5"/>
    <w:rsid w:val="00033A38"/>
    <w:rsid w:val="000341E8"/>
    <w:rsid w:val="00035308"/>
    <w:rsid w:val="000358DE"/>
    <w:rsid w:val="00036433"/>
    <w:rsid w:val="00037C13"/>
    <w:rsid w:val="00040251"/>
    <w:rsid w:val="00043CB0"/>
    <w:rsid w:val="00043D9C"/>
    <w:rsid w:val="000442DC"/>
    <w:rsid w:val="00045172"/>
    <w:rsid w:val="00045EB0"/>
    <w:rsid w:val="00046324"/>
    <w:rsid w:val="0005036A"/>
    <w:rsid w:val="00050B68"/>
    <w:rsid w:val="0005110B"/>
    <w:rsid w:val="000516ED"/>
    <w:rsid w:val="00051C68"/>
    <w:rsid w:val="0005237F"/>
    <w:rsid w:val="000533DD"/>
    <w:rsid w:val="0005348D"/>
    <w:rsid w:val="00054371"/>
    <w:rsid w:val="0005478F"/>
    <w:rsid w:val="00054982"/>
    <w:rsid w:val="000554DD"/>
    <w:rsid w:val="00056C10"/>
    <w:rsid w:val="0005778F"/>
    <w:rsid w:val="0006031C"/>
    <w:rsid w:val="00060F81"/>
    <w:rsid w:val="00060FA6"/>
    <w:rsid w:val="00061428"/>
    <w:rsid w:val="00062286"/>
    <w:rsid w:val="00064C9B"/>
    <w:rsid w:val="000650D4"/>
    <w:rsid w:val="00065A4E"/>
    <w:rsid w:val="00072A0A"/>
    <w:rsid w:val="00073EDF"/>
    <w:rsid w:val="000750AD"/>
    <w:rsid w:val="000752E1"/>
    <w:rsid w:val="00075C1B"/>
    <w:rsid w:val="00080775"/>
    <w:rsid w:val="00080DD1"/>
    <w:rsid w:val="00081BB3"/>
    <w:rsid w:val="00084103"/>
    <w:rsid w:val="0008523D"/>
    <w:rsid w:val="00086874"/>
    <w:rsid w:val="00091668"/>
    <w:rsid w:val="00091DB6"/>
    <w:rsid w:val="00092958"/>
    <w:rsid w:val="00093226"/>
    <w:rsid w:val="00093FC7"/>
    <w:rsid w:val="0009428A"/>
    <w:rsid w:val="000956F0"/>
    <w:rsid w:val="00095F5A"/>
    <w:rsid w:val="000968E3"/>
    <w:rsid w:val="00096A8D"/>
    <w:rsid w:val="000A0805"/>
    <w:rsid w:val="000A0CE1"/>
    <w:rsid w:val="000A0FE0"/>
    <w:rsid w:val="000A1A55"/>
    <w:rsid w:val="000A2686"/>
    <w:rsid w:val="000A3073"/>
    <w:rsid w:val="000A30B2"/>
    <w:rsid w:val="000A7152"/>
    <w:rsid w:val="000A7A92"/>
    <w:rsid w:val="000A7B12"/>
    <w:rsid w:val="000A7DA0"/>
    <w:rsid w:val="000B1302"/>
    <w:rsid w:val="000B15A9"/>
    <w:rsid w:val="000B1FA3"/>
    <w:rsid w:val="000B21FF"/>
    <w:rsid w:val="000B2415"/>
    <w:rsid w:val="000B407A"/>
    <w:rsid w:val="000B4C18"/>
    <w:rsid w:val="000B7A30"/>
    <w:rsid w:val="000C10B1"/>
    <w:rsid w:val="000C4132"/>
    <w:rsid w:val="000C4654"/>
    <w:rsid w:val="000C4687"/>
    <w:rsid w:val="000C6EDF"/>
    <w:rsid w:val="000D1381"/>
    <w:rsid w:val="000D162E"/>
    <w:rsid w:val="000D1B76"/>
    <w:rsid w:val="000D20E0"/>
    <w:rsid w:val="000D3525"/>
    <w:rsid w:val="000D3FA4"/>
    <w:rsid w:val="000D7918"/>
    <w:rsid w:val="000E0211"/>
    <w:rsid w:val="000E32DF"/>
    <w:rsid w:val="000E3C96"/>
    <w:rsid w:val="000E3DD2"/>
    <w:rsid w:val="000E5106"/>
    <w:rsid w:val="000E7CC0"/>
    <w:rsid w:val="000E7CD3"/>
    <w:rsid w:val="000F0F07"/>
    <w:rsid w:val="000F7506"/>
    <w:rsid w:val="001034AB"/>
    <w:rsid w:val="00104062"/>
    <w:rsid w:val="0010410A"/>
    <w:rsid w:val="00105A2B"/>
    <w:rsid w:val="00106DC6"/>
    <w:rsid w:val="00110640"/>
    <w:rsid w:val="001112E8"/>
    <w:rsid w:val="001115FD"/>
    <w:rsid w:val="00112824"/>
    <w:rsid w:val="00113835"/>
    <w:rsid w:val="0011432F"/>
    <w:rsid w:val="00114870"/>
    <w:rsid w:val="00114B04"/>
    <w:rsid w:val="00114B67"/>
    <w:rsid w:val="001215D3"/>
    <w:rsid w:val="00122BF2"/>
    <w:rsid w:val="0012311C"/>
    <w:rsid w:val="0012604C"/>
    <w:rsid w:val="00126C45"/>
    <w:rsid w:val="001278F0"/>
    <w:rsid w:val="00130181"/>
    <w:rsid w:val="00131F11"/>
    <w:rsid w:val="00132B2E"/>
    <w:rsid w:val="00132BAD"/>
    <w:rsid w:val="00132D3D"/>
    <w:rsid w:val="00133011"/>
    <w:rsid w:val="001330AD"/>
    <w:rsid w:val="001331F7"/>
    <w:rsid w:val="00133525"/>
    <w:rsid w:val="001354B4"/>
    <w:rsid w:val="00136395"/>
    <w:rsid w:val="001366FE"/>
    <w:rsid w:val="0013751A"/>
    <w:rsid w:val="00140BCC"/>
    <w:rsid w:val="001419C4"/>
    <w:rsid w:val="00143CFD"/>
    <w:rsid w:val="00145F1C"/>
    <w:rsid w:val="00151592"/>
    <w:rsid w:val="00152115"/>
    <w:rsid w:val="001521C7"/>
    <w:rsid w:val="001521E7"/>
    <w:rsid w:val="00153168"/>
    <w:rsid w:val="001547F5"/>
    <w:rsid w:val="00155734"/>
    <w:rsid w:val="0015741A"/>
    <w:rsid w:val="00160124"/>
    <w:rsid w:val="001617A8"/>
    <w:rsid w:val="00161CCD"/>
    <w:rsid w:val="001625C0"/>
    <w:rsid w:val="0016404A"/>
    <w:rsid w:val="001642D6"/>
    <w:rsid w:val="00165B55"/>
    <w:rsid w:val="001662EE"/>
    <w:rsid w:val="001665D9"/>
    <w:rsid w:val="001675F0"/>
    <w:rsid w:val="001717B4"/>
    <w:rsid w:val="001729CD"/>
    <w:rsid w:val="00175502"/>
    <w:rsid w:val="0017768C"/>
    <w:rsid w:val="001805D9"/>
    <w:rsid w:val="001815C2"/>
    <w:rsid w:val="0018299A"/>
    <w:rsid w:val="00182A89"/>
    <w:rsid w:val="0018362F"/>
    <w:rsid w:val="00184494"/>
    <w:rsid w:val="00184B73"/>
    <w:rsid w:val="001850EA"/>
    <w:rsid w:val="0018544A"/>
    <w:rsid w:val="001859CE"/>
    <w:rsid w:val="00186FBB"/>
    <w:rsid w:val="0019087B"/>
    <w:rsid w:val="00190CE7"/>
    <w:rsid w:val="0019414E"/>
    <w:rsid w:val="00195995"/>
    <w:rsid w:val="001976FD"/>
    <w:rsid w:val="001A1089"/>
    <w:rsid w:val="001A19E8"/>
    <w:rsid w:val="001A1B11"/>
    <w:rsid w:val="001A2308"/>
    <w:rsid w:val="001A280D"/>
    <w:rsid w:val="001A3083"/>
    <w:rsid w:val="001A3DEE"/>
    <w:rsid w:val="001A4E20"/>
    <w:rsid w:val="001A66F0"/>
    <w:rsid w:val="001A790C"/>
    <w:rsid w:val="001B151A"/>
    <w:rsid w:val="001B5884"/>
    <w:rsid w:val="001B5C60"/>
    <w:rsid w:val="001B767A"/>
    <w:rsid w:val="001C0A13"/>
    <w:rsid w:val="001C0D57"/>
    <w:rsid w:val="001C1FC9"/>
    <w:rsid w:val="001C42A1"/>
    <w:rsid w:val="001C5647"/>
    <w:rsid w:val="001C57A0"/>
    <w:rsid w:val="001D0297"/>
    <w:rsid w:val="001D0AE8"/>
    <w:rsid w:val="001D2980"/>
    <w:rsid w:val="001D4DB1"/>
    <w:rsid w:val="001D5C80"/>
    <w:rsid w:val="001D5FE8"/>
    <w:rsid w:val="001D7271"/>
    <w:rsid w:val="001D797C"/>
    <w:rsid w:val="001E1B57"/>
    <w:rsid w:val="001E1D25"/>
    <w:rsid w:val="001E6A7C"/>
    <w:rsid w:val="001F0188"/>
    <w:rsid w:val="001F093A"/>
    <w:rsid w:val="001F0A19"/>
    <w:rsid w:val="001F13C7"/>
    <w:rsid w:val="001F19F2"/>
    <w:rsid w:val="001F5AE8"/>
    <w:rsid w:val="001F7420"/>
    <w:rsid w:val="001F795B"/>
    <w:rsid w:val="002008BF"/>
    <w:rsid w:val="0020090B"/>
    <w:rsid w:val="00201A56"/>
    <w:rsid w:val="00201D63"/>
    <w:rsid w:val="00202988"/>
    <w:rsid w:val="002043EB"/>
    <w:rsid w:val="00204652"/>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0B4D"/>
    <w:rsid w:val="00222CEB"/>
    <w:rsid w:val="0022495D"/>
    <w:rsid w:val="00230EF2"/>
    <w:rsid w:val="00232094"/>
    <w:rsid w:val="00234370"/>
    <w:rsid w:val="00234C1D"/>
    <w:rsid w:val="00234FEE"/>
    <w:rsid w:val="00235300"/>
    <w:rsid w:val="002353AA"/>
    <w:rsid w:val="002364B7"/>
    <w:rsid w:val="00240479"/>
    <w:rsid w:val="00241EA2"/>
    <w:rsid w:val="00242DDD"/>
    <w:rsid w:val="002435EC"/>
    <w:rsid w:val="00246584"/>
    <w:rsid w:val="00246E8C"/>
    <w:rsid w:val="00246F53"/>
    <w:rsid w:val="0025223D"/>
    <w:rsid w:val="00255D78"/>
    <w:rsid w:val="00257D82"/>
    <w:rsid w:val="0026025F"/>
    <w:rsid w:val="00262721"/>
    <w:rsid w:val="0026272E"/>
    <w:rsid w:val="00262EE1"/>
    <w:rsid w:val="00263230"/>
    <w:rsid w:val="00263453"/>
    <w:rsid w:val="00263536"/>
    <w:rsid w:val="0026377C"/>
    <w:rsid w:val="00263945"/>
    <w:rsid w:val="0026425D"/>
    <w:rsid w:val="00264715"/>
    <w:rsid w:val="00264987"/>
    <w:rsid w:val="00264D4B"/>
    <w:rsid w:val="00265C3B"/>
    <w:rsid w:val="00273EF7"/>
    <w:rsid w:val="00274759"/>
    <w:rsid w:val="00276AD6"/>
    <w:rsid w:val="00277429"/>
    <w:rsid w:val="00277C1E"/>
    <w:rsid w:val="00277C35"/>
    <w:rsid w:val="002809F2"/>
    <w:rsid w:val="00284910"/>
    <w:rsid w:val="00287336"/>
    <w:rsid w:val="002874F1"/>
    <w:rsid w:val="00291B4D"/>
    <w:rsid w:val="00291CA2"/>
    <w:rsid w:val="00291DFC"/>
    <w:rsid w:val="0029259C"/>
    <w:rsid w:val="0029334D"/>
    <w:rsid w:val="00293A63"/>
    <w:rsid w:val="00297159"/>
    <w:rsid w:val="00297184"/>
    <w:rsid w:val="002978C9"/>
    <w:rsid w:val="002A07DE"/>
    <w:rsid w:val="002A3660"/>
    <w:rsid w:val="002A44F4"/>
    <w:rsid w:val="002A4F58"/>
    <w:rsid w:val="002A6731"/>
    <w:rsid w:val="002A7114"/>
    <w:rsid w:val="002A76DC"/>
    <w:rsid w:val="002B00C9"/>
    <w:rsid w:val="002B47EC"/>
    <w:rsid w:val="002B5A1E"/>
    <w:rsid w:val="002B64FB"/>
    <w:rsid w:val="002B76E7"/>
    <w:rsid w:val="002C1027"/>
    <w:rsid w:val="002C15AC"/>
    <w:rsid w:val="002C25AA"/>
    <w:rsid w:val="002C3B67"/>
    <w:rsid w:val="002C3B7B"/>
    <w:rsid w:val="002C5C04"/>
    <w:rsid w:val="002C64BC"/>
    <w:rsid w:val="002C6AA9"/>
    <w:rsid w:val="002D1A91"/>
    <w:rsid w:val="002D26C2"/>
    <w:rsid w:val="002D32C6"/>
    <w:rsid w:val="002D54BE"/>
    <w:rsid w:val="002D6AAD"/>
    <w:rsid w:val="002D7496"/>
    <w:rsid w:val="002E31D3"/>
    <w:rsid w:val="002E3577"/>
    <w:rsid w:val="002E46A9"/>
    <w:rsid w:val="002E5A73"/>
    <w:rsid w:val="002E7A42"/>
    <w:rsid w:val="002F0DF5"/>
    <w:rsid w:val="002F0EFA"/>
    <w:rsid w:val="002F29C6"/>
    <w:rsid w:val="002F2AFE"/>
    <w:rsid w:val="002F4199"/>
    <w:rsid w:val="002F4844"/>
    <w:rsid w:val="002F7A37"/>
    <w:rsid w:val="003001F8"/>
    <w:rsid w:val="0030086D"/>
    <w:rsid w:val="00301E08"/>
    <w:rsid w:val="0030370D"/>
    <w:rsid w:val="00303D2C"/>
    <w:rsid w:val="00303D7B"/>
    <w:rsid w:val="00303EDB"/>
    <w:rsid w:val="00306316"/>
    <w:rsid w:val="00306CEA"/>
    <w:rsid w:val="0030770A"/>
    <w:rsid w:val="00310900"/>
    <w:rsid w:val="00310925"/>
    <w:rsid w:val="0031149A"/>
    <w:rsid w:val="003119FE"/>
    <w:rsid w:val="00311AAF"/>
    <w:rsid w:val="00312D15"/>
    <w:rsid w:val="00313815"/>
    <w:rsid w:val="00314C97"/>
    <w:rsid w:val="00315945"/>
    <w:rsid w:val="00316248"/>
    <w:rsid w:val="003176D5"/>
    <w:rsid w:val="00317F44"/>
    <w:rsid w:val="0032252B"/>
    <w:rsid w:val="00322D24"/>
    <w:rsid w:val="003241F1"/>
    <w:rsid w:val="00324A8D"/>
    <w:rsid w:val="00325515"/>
    <w:rsid w:val="00325568"/>
    <w:rsid w:val="003263DF"/>
    <w:rsid w:val="0032640C"/>
    <w:rsid w:val="00327361"/>
    <w:rsid w:val="00330153"/>
    <w:rsid w:val="003311DF"/>
    <w:rsid w:val="003338EC"/>
    <w:rsid w:val="00333D07"/>
    <w:rsid w:val="003346BF"/>
    <w:rsid w:val="0033493F"/>
    <w:rsid w:val="00335D87"/>
    <w:rsid w:val="00337835"/>
    <w:rsid w:val="00337B5A"/>
    <w:rsid w:val="00341F44"/>
    <w:rsid w:val="00344E0A"/>
    <w:rsid w:val="00351EA0"/>
    <w:rsid w:val="00352153"/>
    <w:rsid w:val="00352E49"/>
    <w:rsid w:val="00354974"/>
    <w:rsid w:val="00354B08"/>
    <w:rsid w:val="0035540B"/>
    <w:rsid w:val="00355FB6"/>
    <w:rsid w:val="00356849"/>
    <w:rsid w:val="00357074"/>
    <w:rsid w:val="003601EB"/>
    <w:rsid w:val="003605DE"/>
    <w:rsid w:val="00360F52"/>
    <w:rsid w:val="003625AA"/>
    <w:rsid w:val="00365F9C"/>
    <w:rsid w:val="00367167"/>
    <w:rsid w:val="0036770B"/>
    <w:rsid w:val="003709B3"/>
    <w:rsid w:val="003712B8"/>
    <w:rsid w:val="00371A51"/>
    <w:rsid w:val="00372567"/>
    <w:rsid w:val="003739FA"/>
    <w:rsid w:val="003765E0"/>
    <w:rsid w:val="003777C7"/>
    <w:rsid w:val="00380C64"/>
    <w:rsid w:val="00385C4D"/>
    <w:rsid w:val="00386708"/>
    <w:rsid w:val="00387452"/>
    <w:rsid w:val="003912BC"/>
    <w:rsid w:val="00391D43"/>
    <w:rsid w:val="00391F7E"/>
    <w:rsid w:val="003925DA"/>
    <w:rsid w:val="0039279F"/>
    <w:rsid w:val="003935A0"/>
    <w:rsid w:val="00393BE5"/>
    <w:rsid w:val="003944B2"/>
    <w:rsid w:val="00394580"/>
    <w:rsid w:val="00394688"/>
    <w:rsid w:val="0039473D"/>
    <w:rsid w:val="00395B02"/>
    <w:rsid w:val="003964D6"/>
    <w:rsid w:val="003971C7"/>
    <w:rsid w:val="003A0532"/>
    <w:rsid w:val="003A3485"/>
    <w:rsid w:val="003A3F50"/>
    <w:rsid w:val="003A470B"/>
    <w:rsid w:val="003A625A"/>
    <w:rsid w:val="003A6F2B"/>
    <w:rsid w:val="003A719A"/>
    <w:rsid w:val="003A74B3"/>
    <w:rsid w:val="003A785C"/>
    <w:rsid w:val="003B0DA3"/>
    <w:rsid w:val="003B29A6"/>
    <w:rsid w:val="003B34E0"/>
    <w:rsid w:val="003B442A"/>
    <w:rsid w:val="003B4D9E"/>
    <w:rsid w:val="003B6951"/>
    <w:rsid w:val="003B709B"/>
    <w:rsid w:val="003B72B9"/>
    <w:rsid w:val="003C0FBA"/>
    <w:rsid w:val="003C11F1"/>
    <w:rsid w:val="003C22FE"/>
    <w:rsid w:val="003C2828"/>
    <w:rsid w:val="003C30A4"/>
    <w:rsid w:val="003C5919"/>
    <w:rsid w:val="003C6814"/>
    <w:rsid w:val="003C780F"/>
    <w:rsid w:val="003C7DE1"/>
    <w:rsid w:val="003D0788"/>
    <w:rsid w:val="003D1F07"/>
    <w:rsid w:val="003D26EE"/>
    <w:rsid w:val="003D38D6"/>
    <w:rsid w:val="003D6A02"/>
    <w:rsid w:val="003D79B8"/>
    <w:rsid w:val="003E11EC"/>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3D5"/>
    <w:rsid w:val="003F6782"/>
    <w:rsid w:val="003F72E8"/>
    <w:rsid w:val="00401238"/>
    <w:rsid w:val="004016AD"/>
    <w:rsid w:val="00404294"/>
    <w:rsid w:val="004059BB"/>
    <w:rsid w:val="00406490"/>
    <w:rsid w:val="0041148E"/>
    <w:rsid w:val="00411E2D"/>
    <w:rsid w:val="00413D09"/>
    <w:rsid w:val="00420499"/>
    <w:rsid w:val="00421A95"/>
    <w:rsid w:val="00421B29"/>
    <w:rsid w:val="00421B2C"/>
    <w:rsid w:val="004226A5"/>
    <w:rsid w:val="00422FB6"/>
    <w:rsid w:val="004239C1"/>
    <w:rsid w:val="00424B96"/>
    <w:rsid w:val="00425384"/>
    <w:rsid w:val="0042612A"/>
    <w:rsid w:val="00426E31"/>
    <w:rsid w:val="00427BB0"/>
    <w:rsid w:val="00432BE3"/>
    <w:rsid w:val="00433019"/>
    <w:rsid w:val="004333B4"/>
    <w:rsid w:val="00433AEC"/>
    <w:rsid w:val="00435869"/>
    <w:rsid w:val="00436E80"/>
    <w:rsid w:val="00437691"/>
    <w:rsid w:val="00440605"/>
    <w:rsid w:val="00440A92"/>
    <w:rsid w:val="00441A48"/>
    <w:rsid w:val="00441F61"/>
    <w:rsid w:val="00442DCF"/>
    <w:rsid w:val="00442EE8"/>
    <w:rsid w:val="00443556"/>
    <w:rsid w:val="00445880"/>
    <w:rsid w:val="004501DA"/>
    <w:rsid w:val="00451EBD"/>
    <w:rsid w:val="0045266D"/>
    <w:rsid w:val="00452D17"/>
    <w:rsid w:val="0045508D"/>
    <w:rsid w:val="00455383"/>
    <w:rsid w:val="00455A7F"/>
    <w:rsid w:val="00456666"/>
    <w:rsid w:val="00457C96"/>
    <w:rsid w:val="00460956"/>
    <w:rsid w:val="00461A5A"/>
    <w:rsid w:val="00463A49"/>
    <w:rsid w:val="004641A6"/>
    <w:rsid w:val="00464661"/>
    <w:rsid w:val="00464AEA"/>
    <w:rsid w:val="0046601D"/>
    <w:rsid w:val="00467A6B"/>
    <w:rsid w:val="004702E7"/>
    <w:rsid w:val="00470FF3"/>
    <w:rsid w:val="0047196C"/>
    <w:rsid w:val="00471FF2"/>
    <w:rsid w:val="00471FFC"/>
    <w:rsid w:val="004724E7"/>
    <w:rsid w:val="00472FE5"/>
    <w:rsid w:val="00473EA5"/>
    <w:rsid w:val="00474D41"/>
    <w:rsid w:val="00475682"/>
    <w:rsid w:val="00475A3B"/>
    <w:rsid w:val="004830E9"/>
    <w:rsid w:val="004833F8"/>
    <w:rsid w:val="00485A9E"/>
    <w:rsid w:val="0048784C"/>
    <w:rsid w:val="004903C7"/>
    <w:rsid w:val="004918A0"/>
    <w:rsid w:val="004919CA"/>
    <w:rsid w:val="00491B43"/>
    <w:rsid w:val="00494E8D"/>
    <w:rsid w:val="004952F7"/>
    <w:rsid w:val="00496F3F"/>
    <w:rsid w:val="00497B13"/>
    <w:rsid w:val="00497B58"/>
    <w:rsid w:val="004A34CF"/>
    <w:rsid w:val="004A3521"/>
    <w:rsid w:val="004A3822"/>
    <w:rsid w:val="004A4237"/>
    <w:rsid w:val="004A517A"/>
    <w:rsid w:val="004A52DA"/>
    <w:rsid w:val="004A606F"/>
    <w:rsid w:val="004A683B"/>
    <w:rsid w:val="004B1F8F"/>
    <w:rsid w:val="004B2AFC"/>
    <w:rsid w:val="004B334F"/>
    <w:rsid w:val="004B4611"/>
    <w:rsid w:val="004B487A"/>
    <w:rsid w:val="004B4DF2"/>
    <w:rsid w:val="004B5022"/>
    <w:rsid w:val="004C054D"/>
    <w:rsid w:val="004C5B75"/>
    <w:rsid w:val="004C69EA"/>
    <w:rsid w:val="004C6BE7"/>
    <w:rsid w:val="004D01F3"/>
    <w:rsid w:val="004D110D"/>
    <w:rsid w:val="004D1D2D"/>
    <w:rsid w:val="004D5505"/>
    <w:rsid w:val="004D6D60"/>
    <w:rsid w:val="004D780D"/>
    <w:rsid w:val="004E2C37"/>
    <w:rsid w:val="004E3075"/>
    <w:rsid w:val="004E394F"/>
    <w:rsid w:val="004E4BC5"/>
    <w:rsid w:val="004E5287"/>
    <w:rsid w:val="004E5E8E"/>
    <w:rsid w:val="004E6A87"/>
    <w:rsid w:val="004E7CE6"/>
    <w:rsid w:val="004E7EBE"/>
    <w:rsid w:val="004F08FB"/>
    <w:rsid w:val="004F09C6"/>
    <w:rsid w:val="004F0D14"/>
    <w:rsid w:val="004F0D2A"/>
    <w:rsid w:val="004F35B1"/>
    <w:rsid w:val="004F3946"/>
    <w:rsid w:val="004F43A6"/>
    <w:rsid w:val="004F4630"/>
    <w:rsid w:val="004F4B54"/>
    <w:rsid w:val="004F57CD"/>
    <w:rsid w:val="004F57E6"/>
    <w:rsid w:val="004F5BFE"/>
    <w:rsid w:val="004F6EA0"/>
    <w:rsid w:val="004F7459"/>
    <w:rsid w:val="00501293"/>
    <w:rsid w:val="0050292B"/>
    <w:rsid w:val="005046F0"/>
    <w:rsid w:val="00505A5E"/>
    <w:rsid w:val="00510261"/>
    <w:rsid w:val="00510930"/>
    <w:rsid w:val="00511454"/>
    <w:rsid w:val="00511472"/>
    <w:rsid w:val="0051350F"/>
    <w:rsid w:val="005165CF"/>
    <w:rsid w:val="00516670"/>
    <w:rsid w:val="0051687C"/>
    <w:rsid w:val="00516C77"/>
    <w:rsid w:val="00517164"/>
    <w:rsid w:val="005172E0"/>
    <w:rsid w:val="005179C6"/>
    <w:rsid w:val="00524698"/>
    <w:rsid w:val="005247B1"/>
    <w:rsid w:val="00525166"/>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0702"/>
    <w:rsid w:val="005520C3"/>
    <w:rsid w:val="005529A2"/>
    <w:rsid w:val="005532C2"/>
    <w:rsid w:val="0055562D"/>
    <w:rsid w:val="00556346"/>
    <w:rsid w:val="0055715F"/>
    <w:rsid w:val="00557B14"/>
    <w:rsid w:val="00561A86"/>
    <w:rsid w:val="005636CB"/>
    <w:rsid w:val="00563E73"/>
    <w:rsid w:val="00564520"/>
    <w:rsid w:val="00566452"/>
    <w:rsid w:val="00566EF0"/>
    <w:rsid w:val="00567944"/>
    <w:rsid w:val="00567B71"/>
    <w:rsid w:val="0057040E"/>
    <w:rsid w:val="00570680"/>
    <w:rsid w:val="00570908"/>
    <w:rsid w:val="00571A47"/>
    <w:rsid w:val="00571F2D"/>
    <w:rsid w:val="0057220F"/>
    <w:rsid w:val="0057349A"/>
    <w:rsid w:val="005743B1"/>
    <w:rsid w:val="00574529"/>
    <w:rsid w:val="00574B66"/>
    <w:rsid w:val="00575EDC"/>
    <w:rsid w:val="00576993"/>
    <w:rsid w:val="00577CFE"/>
    <w:rsid w:val="00580269"/>
    <w:rsid w:val="00581C2F"/>
    <w:rsid w:val="0058248D"/>
    <w:rsid w:val="00582DED"/>
    <w:rsid w:val="0058351A"/>
    <w:rsid w:val="00583C4D"/>
    <w:rsid w:val="00585407"/>
    <w:rsid w:val="005870B8"/>
    <w:rsid w:val="00587B21"/>
    <w:rsid w:val="0059029C"/>
    <w:rsid w:val="0059098A"/>
    <w:rsid w:val="00590AB9"/>
    <w:rsid w:val="00591E9F"/>
    <w:rsid w:val="00592297"/>
    <w:rsid w:val="00592373"/>
    <w:rsid w:val="00592D27"/>
    <w:rsid w:val="00593E75"/>
    <w:rsid w:val="00594F81"/>
    <w:rsid w:val="00595E90"/>
    <w:rsid w:val="00596317"/>
    <w:rsid w:val="0059793C"/>
    <w:rsid w:val="005A08D6"/>
    <w:rsid w:val="005A1877"/>
    <w:rsid w:val="005A1C72"/>
    <w:rsid w:val="005A2EBA"/>
    <w:rsid w:val="005A7D25"/>
    <w:rsid w:val="005B07BC"/>
    <w:rsid w:val="005B4FF1"/>
    <w:rsid w:val="005B5FAD"/>
    <w:rsid w:val="005B7698"/>
    <w:rsid w:val="005B7A07"/>
    <w:rsid w:val="005C0D8B"/>
    <w:rsid w:val="005C36C4"/>
    <w:rsid w:val="005C36CF"/>
    <w:rsid w:val="005C417D"/>
    <w:rsid w:val="005C4791"/>
    <w:rsid w:val="005C607B"/>
    <w:rsid w:val="005C6C81"/>
    <w:rsid w:val="005D007A"/>
    <w:rsid w:val="005D173E"/>
    <w:rsid w:val="005D1BCB"/>
    <w:rsid w:val="005D25B6"/>
    <w:rsid w:val="005D28D7"/>
    <w:rsid w:val="005D498B"/>
    <w:rsid w:val="005D7BB8"/>
    <w:rsid w:val="005E2ED1"/>
    <w:rsid w:val="005E6048"/>
    <w:rsid w:val="005E6081"/>
    <w:rsid w:val="005E68F3"/>
    <w:rsid w:val="005E69FD"/>
    <w:rsid w:val="005E7662"/>
    <w:rsid w:val="005F03BF"/>
    <w:rsid w:val="005F06E2"/>
    <w:rsid w:val="005F135A"/>
    <w:rsid w:val="005F4458"/>
    <w:rsid w:val="005F5C30"/>
    <w:rsid w:val="005F60E5"/>
    <w:rsid w:val="005F7CB7"/>
    <w:rsid w:val="00600439"/>
    <w:rsid w:val="006015F0"/>
    <w:rsid w:val="00601736"/>
    <w:rsid w:val="0060214D"/>
    <w:rsid w:val="00602C2D"/>
    <w:rsid w:val="006051D1"/>
    <w:rsid w:val="0060672C"/>
    <w:rsid w:val="006071E7"/>
    <w:rsid w:val="00610023"/>
    <w:rsid w:val="00611301"/>
    <w:rsid w:val="00611378"/>
    <w:rsid w:val="00611832"/>
    <w:rsid w:val="00611CB0"/>
    <w:rsid w:val="0061243C"/>
    <w:rsid w:val="006127A3"/>
    <w:rsid w:val="00614555"/>
    <w:rsid w:val="00614CC1"/>
    <w:rsid w:val="006150DB"/>
    <w:rsid w:val="00615981"/>
    <w:rsid w:val="00616F7B"/>
    <w:rsid w:val="00617BFD"/>
    <w:rsid w:val="00617DA9"/>
    <w:rsid w:val="006203E6"/>
    <w:rsid w:val="006214C9"/>
    <w:rsid w:val="00621B2C"/>
    <w:rsid w:val="00622536"/>
    <w:rsid w:val="006225CF"/>
    <w:rsid w:val="00622EC3"/>
    <w:rsid w:val="00623277"/>
    <w:rsid w:val="0062456F"/>
    <w:rsid w:val="00624575"/>
    <w:rsid w:val="00624B57"/>
    <w:rsid w:val="006252CC"/>
    <w:rsid w:val="0062542F"/>
    <w:rsid w:val="00626090"/>
    <w:rsid w:val="00626427"/>
    <w:rsid w:val="00627D90"/>
    <w:rsid w:val="00630A94"/>
    <w:rsid w:val="00630EDA"/>
    <w:rsid w:val="00631D2D"/>
    <w:rsid w:val="00637571"/>
    <w:rsid w:val="006403D7"/>
    <w:rsid w:val="00640F6D"/>
    <w:rsid w:val="00641469"/>
    <w:rsid w:val="00641B5A"/>
    <w:rsid w:val="00641CD3"/>
    <w:rsid w:val="00643AE5"/>
    <w:rsid w:val="00646F9E"/>
    <w:rsid w:val="00647CEC"/>
    <w:rsid w:val="00652398"/>
    <w:rsid w:val="006546B4"/>
    <w:rsid w:val="006548D8"/>
    <w:rsid w:val="00656C4C"/>
    <w:rsid w:val="006576E9"/>
    <w:rsid w:val="00660055"/>
    <w:rsid w:val="0066049D"/>
    <w:rsid w:val="006618D4"/>
    <w:rsid w:val="0066250B"/>
    <w:rsid w:val="00663B97"/>
    <w:rsid w:val="006641EA"/>
    <w:rsid w:val="00667937"/>
    <w:rsid w:val="00670FF0"/>
    <w:rsid w:val="00671A8C"/>
    <w:rsid w:val="00672DCE"/>
    <w:rsid w:val="00674AF8"/>
    <w:rsid w:val="006775D8"/>
    <w:rsid w:val="006805A7"/>
    <w:rsid w:val="00680A39"/>
    <w:rsid w:val="00681D1E"/>
    <w:rsid w:val="00682ED7"/>
    <w:rsid w:val="00683A15"/>
    <w:rsid w:val="00684028"/>
    <w:rsid w:val="00686299"/>
    <w:rsid w:val="006901B6"/>
    <w:rsid w:val="006905E0"/>
    <w:rsid w:val="00690E92"/>
    <w:rsid w:val="00691EF7"/>
    <w:rsid w:val="00692B13"/>
    <w:rsid w:val="00694057"/>
    <w:rsid w:val="00695092"/>
    <w:rsid w:val="006A0F9F"/>
    <w:rsid w:val="006A1982"/>
    <w:rsid w:val="006A3F1D"/>
    <w:rsid w:val="006A47DC"/>
    <w:rsid w:val="006A4B9A"/>
    <w:rsid w:val="006A64F7"/>
    <w:rsid w:val="006A7026"/>
    <w:rsid w:val="006B145A"/>
    <w:rsid w:val="006B1678"/>
    <w:rsid w:val="006B2D44"/>
    <w:rsid w:val="006B33EA"/>
    <w:rsid w:val="006B463D"/>
    <w:rsid w:val="006B6D1D"/>
    <w:rsid w:val="006C1B61"/>
    <w:rsid w:val="006C383C"/>
    <w:rsid w:val="006C5328"/>
    <w:rsid w:val="006C5509"/>
    <w:rsid w:val="006C715C"/>
    <w:rsid w:val="006D0781"/>
    <w:rsid w:val="006D13C3"/>
    <w:rsid w:val="006D3073"/>
    <w:rsid w:val="006D4334"/>
    <w:rsid w:val="006D44EB"/>
    <w:rsid w:val="006D5D67"/>
    <w:rsid w:val="006D67D7"/>
    <w:rsid w:val="006D74CB"/>
    <w:rsid w:val="006D7B39"/>
    <w:rsid w:val="006E0039"/>
    <w:rsid w:val="006E3255"/>
    <w:rsid w:val="006E3FBE"/>
    <w:rsid w:val="006E465C"/>
    <w:rsid w:val="006E49A8"/>
    <w:rsid w:val="006E6660"/>
    <w:rsid w:val="006F118E"/>
    <w:rsid w:val="006F26EA"/>
    <w:rsid w:val="006F7AD8"/>
    <w:rsid w:val="00700830"/>
    <w:rsid w:val="00702945"/>
    <w:rsid w:val="00702F63"/>
    <w:rsid w:val="00703002"/>
    <w:rsid w:val="00703691"/>
    <w:rsid w:val="00703777"/>
    <w:rsid w:val="0070409A"/>
    <w:rsid w:val="007042BB"/>
    <w:rsid w:val="00705E3A"/>
    <w:rsid w:val="00706EFD"/>
    <w:rsid w:val="0070771A"/>
    <w:rsid w:val="00707B84"/>
    <w:rsid w:val="00710ECA"/>
    <w:rsid w:val="00711017"/>
    <w:rsid w:val="007131FE"/>
    <w:rsid w:val="007169AC"/>
    <w:rsid w:val="00716E85"/>
    <w:rsid w:val="007227A8"/>
    <w:rsid w:val="0072334B"/>
    <w:rsid w:val="0072563C"/>
    <w:rsid w:val="007268CA"/>
    <w:rsid w:val="0072790C"/>
    <w:rsid w:val="00727BCB"/>
    <w:rsid w:val="00732074"/>
    <w:rsid w:val="0073759F"/>
    <w:rsid w:val="00737F83"/>
    <w:rsid w:val="00740D7C"/>
    <w:rsid w:val="00743257"/>
    <w:rsid w:val="00743940"/>
    <w:rsid w:val="007446C3"/>
    <w:rsid w:val="00744D38"/>
    <w:rsid w:val="00744F49"/>
    <w:rsid w:val="0074505F"/>
    <w:rsid w:val="00746AF1"/>
    <w:rsid w:val="0074748B"/>
    <w:rsid w:val="0075066B"/>
    <w:rsid w:val="007511A0"/>
    <w:rsid w:val="007518FC"/>
    <w:rsid w:val="00751D05"/>
    <w:rsid w:val="00751D1B"/>
    <w:rsid w:val="007521EC"/>
    <w:rsid w:val="00752FA0"/>
    <w:rsid w:val="0075561A"/>
    <w:rsid w:val="00757047"/>
    <w:rsid w:val="00757CCE"/>
    <w:rsid w:val="00760D98"/>
    <w:rsid w:val="00761024"/>
    <w:rsid w:val="00762E1C"/>
    <w:rsid w:val="00763A6F"/>
    <w:rsid w:val="00764B9D"/>
    <w:rsid w:val="00770CB4"/>
    <w:rsid w:val="00770DA3"/>
    <w:rsid w:val="00772063"/>
    <w:rsid w:val="007723C3"/>
    <w:rsid w:val="00773C42"/>
    <w:rsid w:val="007746EE"/>
    <w:rsid w:val="007763C5"/>
    <w:rsid w:val="00776B8D"/>
    <w:rsid w:val="00776D2F"/>
    <w:rsid w:val="00777924"/>
    <w:rsid w:val="00780F17"/>
    <w:rsid w:val="0078129F"/>
    <w:rsid w:val="0078157B"/>
    <w:rsid w:val="007817C5"/>
    <w:rsid w:val="00781A2D"/>
    <w:rsid w:val="00782322"/>
    <w:rsid w:val="00782987"/>
    <w:rsid w:val="00783776"/>
    <w:rsid w:val="00783C4D"/>
    <w:rsid w:val="00784DDD"/>
    <w:rsid w:val="00785EBE"/>
    <w:rsid w:val="00793519"/>
    <w:rsid w:val="00795CA2"/>
    <w:rsid w:val="0079730D"/>
    <w:rsid w:val="007978C0"/>
    <w:rsid w:val="007A035A"/>
    <w:rsid w:val="007A1ABF"/>
    <w:rsid w:val="007A1D40"/>
    <w:rsid w:val="007A2548"/>
    <w:rsid w:val="007A2556"/>
    <w:rsid w:val="007A6AEF"/>
    <w:rsid w:val="007A7492"/>
    <w:rsid w:val="007A7A3C"/>
    <w:rsid w:val="007B2BCF"/>
    <w:rsid w:val="007B418B"/>
    <w:rsid w:val="007B4FE6"/>
    <w:rsid w:val="007B5D78"/>
    <w:rsid w:val="007B70E6"/>
    <w:rsid w:val="007B786F"/>
    <w:rsid w:val="007C00DE"/>
    <w:rsid w:val="007C14D9"/>
    <w:rsid w:val="007C16FC"/>
    <w:rsid w:val="007C3796"/>
    <w:rsid w:val="007C427D"/>
    <w:rsid w:val="007C472F"/>
    <w:rsid w:val="007C517D"/>
    <w:rsid w:val="007C5320"/>
    <w:rsid w:val="007D03EA"/>
    <w:rsid w:val="007D1B94"/>
    <w:rsid w:val="007D4088"/>
    <w:rsid w:val="007D432A"/>
    <w:rsid w:val="007D4FBB"/>
    <w:rsid w:val="007D717F"/>
    <w:rsid w:val="007D7B39"/>
    <w:rsid w:val="007E11E3"/>
    <w:rsid w:val="007E2667"/>
    <w:rsid w:val="007E2A3D"/>
    <w:rsid w:val="007E2EDF"/>
    <w:rsid w:val="007E440E"/>
    <w:rsid w:val="007E58CE"/>
    <w:rsid w:val="007E5E11"/>
    <w:rsid w:val="007E7542"/>
    <w:rsid w:val="007F212C"/>
    <w:rsid w:val="007F4B52"/>
    <w:rsid w:val="007F5148"/>
    <w:rsid w:val="007F5EB5"/>
    <w:rsid w:val="007F639A"/>
    <w:rsid w:val="007F7437"/>
    <w:rsid w:val="008000FD"/>
    <w:rsid w:val="00800AFC"/>
    <w:rsid w:val="00801049"/>
    <w:rsid w:val="008029ED"/>
    <w:rsid w:val="00803D70"/>
    <w:rsid w:val="008043EE"/>
    <w:rsid w:val="00804A52"/>
    <w:rsid w:val="00806A88"/>
    <w:rsid w:val="00810348"/>
    <w:rsid w:val="008104A3"/>
    <w:rsid w:val="00811AD0"/>
    <w:rsid w:val="00813C9E"/>
    <w:rsid w:val="00813ECA"/>
    <w:rsid w:val="00814CEC"/>
    <w:rsid w:val="00815F8D"/>
    <w:rsid w:val="00817D41"/>
    <w:rsid w:val="008207C5"/>
    <w:rsid w:val="0082134E"/>
    <w:rsid w:val="00821856"/>
    <w:rsid w:val="00825CFD"/>
    <w:rsid w:val="00826890"/>
    <w:rsid w:val="00827C43"/>
    <w:rsid w:val="00831D98"/>
    <w:rsid w:val="00832B23"/>
    <w:rsid w:val="00834202"/>
    <w:rsid w:val="00836B86"/>
    <w:rsid w:val="00843E02"/>
    <w:rsid w:val="00844CED"/>
    <w:rsid w:val="00846EEE"/>
    <w:rsid w:val="00847BE5"/>
    <w:rsid w:val="00852BF5"/>
    <w:rsid w:val="00853F11"/>
    <w:rsid w:val="00854107"/>
    <w:rsid w:val="008571A3"/>
    <w:rsid w:val="00857761"/>
    <w:rsid w:val="0086014E"/>
    <w:rsid w:val="00863D09"/>
    <w:rsid w:val="00870355"/>
    <w:rsid w:val="008731ED"/>
    <w:rsid w:val="0087515C"/>
    <w:rsid w:val="0087730E"/>
    <w:rsid w:val="008773D7"/>
    <w:rsid w:val="00877528"/>
    <w:rsid w:val="00882303"/>
    <w:rsid w:val="00882C6F"/>
    <w:rsid w:val="0088300B"/>
    <w:rsid w:val="00885B96"/>
    <w:rsid w:val="0088747D"/>
    <w:rsid w:val="00887B27"/>
    <w:rsid w:val="00891DEC"/>
    <w:rsid w:val="00892087"/>
    <w:rsid w:val="008946A9"/>
    <w:rsid w:val="00894E99"/>
    <w:rsid w:val="00895B90"/>
    <w:rsid w:val="00896C8B"/>
    <w:rsid w:val="008A0FA0"/>
    <w:rsid w:val="008A31AE"/>
    <w:rsid w:val="008A38DE"/>
    <w:rsid w:val="008A4D0E"/>
    <w:rsid w:val="008A566F"/>
    <w:rsid w:val="008B0688"/>
    <w:rsid w:val="008B0A68"/>
    <w:rsid w:val="008B204C"/>
    <w:rsid w:val="008B2A10"/>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0AC3"/>
    <w:rsid w:val="008F1485"/>
    <w:rsid w:val="008F1655"/>
    <w:rsid w:val="008F1D80"/>
    <w:rsid w:val="008F2B57"/>
    <w:rsid w:val="008F3115"/>
    <w:rsid w:val="008F3CE1"/>
    <w:rsid w:val="008F4085"/>
    <w:rsid w:val="008F69A8"/>
    <w:rsid w:val="0090068D"/>
    <w:rsid w:val="00903227"/>
    <w:rsid w:val="00903A94"/>
    <w:rsid w:val="0090773B"/>
    <w:rsid w:val="00911BD8"/>
    <w:rsid w:val="0091476F"/>
    <w:rsid w:val="009147B0"/>
    <w:rsid w:val="009150B9"/>
    <w:rsid w:val="009151D4"/>
    <w:rsid w:val="0091713C"/>
    <w:rsid w:val="00917DDA"/>
    <w:rsid w:val="009202AD"/>
    <w:rsid w:val="00920624"/>
    <w:rsid w:val="00921C34"/>
    <w:rsid w:val="0092353F"/>
    <w:rsid w:val="00925F94"/>
    <w:rsid w:val="00926F36"/>
    <w:rsid w:val="00927537"/>
    <w:rsid w:val="00927BB0"/>
    <w:rsid w:val="00930457"/>
    <w:rsid w:val="009316F5"/>
    <w:rsid w:val="009319CE"/>
    <w:rsid w:val="00934056"/>
    <w:rsid w:val="00935CCA"/>
    <w:rsid w:val="009365B2"/>
    <w:rsid w:val="00942AF8"/>
    <w:rsid w:val="0094306E"/>
    <w:rsid w:val="00944099"/>
    <w:rsid w:val="00944BC8"/>
    <w:rsid w:val="00944CD8"/>
    <w:rsid w:val="00947590"/>
    <w:rsid w:val="009476D8"/>
    <w:rsid w:val="0095187B"/>
    <w:rsid w:val="00951A85"/>
    <w:rsid w:val="00952BC2"/>
    <w:rsid w:val="0095328A"/>
    <w:rsid w:val="00953E21"/>
    <w:rsid w:val="00953E25"/>
    <w:rsid w:val="009542B1"/>
    <w:rsid w:val="009546FC"/>
    <w:rsid w:val="00955178"/>
    <w:rsid w:val="00960540"/>
    <w:rsid w:val="00961608"/>
    <w:rsid w:val="009617FC"/>
    <w:rsid w:val="00963673"/>
    <w:rsid w:val="009644E0"/>
    <w:rsid w:val="0096484D"/>
    <w:rsid w:val="009668F7"/>
    <w:rsid w:val="00966A4E"/>
    <w:rsid w:val="009675E3"/>
    <w:rsid w:val="00967D15"/>
    <w:rsid w:val="009711D4"/>
    <w:rsid w:val="009717F0"/>
    <w:rsid w:val="00971C72"/>
    <w:rsid w:val="00971DEB"/>
    <w:rsid w:val="0097382B"/>
    <w:rsid w:val="00973E9B"/>
    <w:rsid w:val="00975B5D"/>
    <w:rsid w:val="0097754C"/>
    <w:rsid w:val="00982C08"/>
    <w:rsid w:val="00983726"/>
    <w:rsid w:val="00984B14"/>
    <w:rsid w:val="00987828"/>
    <w:rsid w:val="00992651"/>
    <w:rsid w:val="0099316F"/>
    <w:rsid w:val="0099425D"/>
    <w:rsid w:val="009943AB"/>
    <w:rsid w:val="00994BC5"/>
    <w:rsid w:val="009950B7"/>
    <w:rsid w:val="00995571"/>
    <w:rsid w:val="00996985"/>
    <w:rsid w:val="009A1083"/>
    <w:rsid w:val="009A1235"/>
    <w:rsid w:val="009A2AF7"/>
    <w:rsid w:val="009A2DF7"/>
    <w:rsid w:val="009A39DA"/>
    <w:rsid w:val="009A44D2"/>
    <w:rsid w:val="009A7864"/>
    <w:rsid w:val="009B0EF2"/>
    <w:rsid w:val="009B1B72"/>
    <w:rsid w:val="009B1DBD"/>
    <w:rsid w:val="009B1F83"/>
    <w:rsid w:val="009B2634"/>
    <w:rsid w:val="009B51C6"/>
    <w:rsid w:val="009B587D"/>
    <w:rsid w:val="009B6ECC"/>
    <w:rsid w:val="009C0C77"/>
    <w:rsid w:val="009C1378"/>
    <w:rsid w:val="009C16D1"/>
    <w:rsid w:val="009C2E66"/>
    <w:rsid w:val="009C31C2"/>
    <w:rsid w:val="009C338A"/>
    <w:rsid w:val="009C4A83"/>
    <w:rsid w:val="009C556D"/>
    <w:rsid w:val="009C5DFE"/>
    <w:rsid w:val="009C5E39"/>
    <w:rsid w:val="009C62D5"/>
    <w:rsid w:val="009C6C3B"/>
    <w:rsid w:val="009D0E75"/>
    <w:rsid w:val="009D0ECC"/>
    <w:rsid w:val="009D1DB6"/>
    <w:rsid w:val="009D3665"/>
    <w:rsid w:val="009D39B2"/>
    <w:rsid w:val="009D3D95"/>
    <w:rsid w:val="009D407A"/>
    <w:rsid w:val="009D577E"/>
    <w:rsid w:val="009D64BD"/>
    <w:rsid w:val="009D6750"/>
    <w:rsid w:val="009D6E5A"/>
    <w:rsid w:val="009E004A"/>
    <w:rsid w:val="009E1193"/>
    <w:rsid w:val="009E4177"/>
    <w:rsid w:val="009E64BF"/>
    <w:rsid w:val="009F2E90"/>
    <w:rsid w:val="009F6849"/>
    <w:rsid w:val="00A005B3"/>
    <w:rsid w:val="00A00BD6"/>
    <w:rsid w:val="00A03581"/>
    <w:rsid w:val="00A03A0C"/>
    <w:rsid w:val="00A03B6B"/>
    <w:rsid w:val="00A046CB"/>
    <w:rsid w:val="00A072CB"/>
    <w:rsid w:val="00A1067E"/>
    <w:rsid w:val="00A10A47"/>
    <w:rsid w:val="00A12067"/>
    <w:rsid w:val="00A1207D"/>
    <w:rsid w:val="00A121DB"/>
    <w:rsid w:val="00A13A32"/>
    <w:rsid w:val="00A161FB"/>
    <w:rsid w:val="00A17C35"/>
    <w:rsid w:val="00A20273"/>
    <w:rsid w:val="00A2148B"/>
    <w:rsid w:val="00A21CE5"/>
    <w:rsid w:val="00A22E34"/>
    <w:rsid w:val="00A242A4"/>
    <w:rsid w:val="00A24DB1"/>
    <w:rsid w:val="00A25EA1"/>
    <w:rsid w:val="00A2660C"/>
    <w:rsid w:val="00A27086"/>
    <w:rsid w:val="00A275D3"/>
    <w:rsid w:val="00A30959"/>
    <w:rsid w:val="00A30BA4"/>
    <w:rsid w:val="00A3147B"/>
    <w:rsid w:val="00A33EF7"/>
    <w:rsid w:val="00A3487C"/>
    <w:rsid w:val="00A34A9C"/>
    <w:rsid w:val="00A364AA"/>
    <w:rsid w:val="00A36B59"/>
    <w:rsid w:val="00A41879"/>
    <w:rsid w:val="00A42B14"/>
    <w:rsid w:val="00A43527"/>
    <w:rsid w:val="00A43865"/>
    <w:rsid w:val="00A43C5B"/>
    <w:rsid w:val="00A44B12"/>
    <w:rsid w:val="00A44F0C"/>
    <w:rsid w:val="00A45ADA"/>
    <w:rsid w:val="00A47B57"/>
    <w:rsid w:val="00A5219D"/>
    <w:rsid w:val="00A52820"/>
    <w:rsid w:val="00A52FA3"/>
    <w:rsid w:val="00A53E70"/>
    <w:rsid w:val="00A5476F"/>
    <w:rsid w:val="00A564B4"/>
    <w:rsid w:val="00A61081"/>
    <w:rsid w:val="00A6186B"/>
    <w:rsid w:val="00A61E2A"/>
    <w:rsid w:val="00A64DAE"/>
    <w:rsid w:val="00A65520"/>
    <w:rsid w:val="00A658C6"/>
    <w:rsid w:val="00A65FD2"/>
    <w:rsid w:val="00A66448"/>
    <w:rsid w:val="00A66E0A"/>
    <w:rsid w:val="00A70AFA"/>
    <w:rsid w:val="00A710BE"/>
    <w:rsid w:val="00A715B0"/>
    <w:rsid w:val="00A721A5"/>
    <w:rsid w:val="00A72E15"/>
    <w:rsid w:val="00A7374B"/>
    <w:rsid w:val="00A73D8D"/>
    <w:rsid w:val="00A74392"/>
    <w:rsid w:val="00A75AE4"/>
    <w:rsid w:val="00A768EF"/>
    <w:rsid w:val="00A76A33"/>
    <w:rsid w:val="00A7739B"/>
    <w:rsid w:val="00A80320"/>
    <w:rsid w:val="00A80D8A"/>
    <w:rsid w:val="00A82ACE"/>
    <w:rsid w:val="00A83656"/>
    <w:rsid w:val="00A84A83"/>
    <w:rsid w:val="00A85E76"/>
    <w:rsid w:val="00A872AE"/>
    <w:rsid w:val="00A9302A"/>
    <w:rsid w:val="00A94A41"/>
    <w:rsid w:val="00A94D79"/>
    <w:rsid w:val="00AA0DC9"/>
    <w:rsid w:val="00AA11D4"/>
    <w:rsid w:val="00AA1649"/>
    <w:rsid w:val="00AA20AD"/>
    <w:rsid w:val="00AA24C0"/>
    <w:rsid w:val="00AA2A8E"/>
    <w:rsid w:val="00AA4182"/>
    <w:rsid w:val="00AA4352"/>
    <w:rsid w:val="00AA4CC4"/>
    <w:rsid w:val="00AA54C6"/>
    <w:rsid w:val="00AA7C9E"/>
    <w:rsid w:val="00AB065A"/>
    <w:rsid w:val="00AB15D7"/>
    <w:rsid w:val="00AB4A31"/>
    <w:rsid w:val="00AB6257"/>
    <w:rsid w:val="00AB67C7"/>
    <w:rsid w:val="00AB6FFC"/>
    <w:rsid w:val="00AC2A48"/>
    <w:rsid w:val="00AC3357"/>
    <w:rsid w:val="00AC340F"/>
    <w:rsid w:val="00AC39AC"/>
    <w:rsid w:val="00AC3DF7"/>
    <w:rsid w:val="00AC48CF"/>
    <w:rsid w:val="00AC4E5D"/>
    <w:rsid w:val="00AC554E"/>
    <w:rsid w:val="00AC5972"/>
    <w:rsid w:val="00AC6DA2"/>
    <w:rsid w:val="00AD01A3"/>
    <w:rsid w:val="00AD03A9"/>
    <w:rsid w:val="00AD3AB4"/>
    <w:rsid w:val="00AD43F3"/>
    <w:rsid w:val="00AD52F3"/>
    <w:rsid w:val="00AD7269"/>
    <w:rsid w:val="00AD77B0"/>
    <w:rsid w:val="00AD794B"/>
    <w:rsid w:val="00AE0278"/>
    <w:rsid w:val="00AE2FF2"/>
    <w:rsid w:val="00AE3B29"/>
    <w:rsid w:val="00AE45B9"/>
    <w:rsid w:val="00AE4F20"/>
    <w:rsid w:val="00AE5A2C"/>
    <w:rsid w:val="00AE752B"/>
    <w:rsid w:val="00AF238A"/>
    <w:rsid w:val="00AF3182"/>
    <w:rsid w:val="00AF4CA5"/>
    <w:rsid w:val="00AF55C8"/>
    <w:rsid w:val="00AF55F2"/>
    <w:rsid w:val="00AF5AB0"/>
    <w:rsid w:val="00AF5CAE"/>
    <w:rsid w:val="00AF5D15"/>
    <w:rsid w:val="00AF6558"/>
    <w:rsid w:val="00AF6C1C"/>
    <w:rsid w:val="00AF796B"/>
    <w:rsid w:val="00B00E36"/>
    <w:rsid w:val="00B01A71"/>
    <w:rsid w:val="00B02774"/>
    <w:rsid w:val="00B02979"/>
    <w:rsid w:val="00B03E20"/>
    <w:rsid w:val="00B06E8C"/>
    <w:rsid w:val="00B07EF3"/>
    <w:rsid w:val="00B10CAA"/>
    <w:rsid w:val="00B135FA"/>
    <w:rsid w:val="00B14D4D"/>
    <w:rsid w:val="00B16A33"/>
    <w:rsid w:val="00B172EF"/>
    <w:rsid w:val="00B17F31"/>
    <w:rsid w:val="00B218EF"/>
    <w:rsid w:val="00B254AD"/>
    <w:rsid w:val="00B25EA3"/>
    <w:rsid w:val="00B279F8"/>
    <w:rsid w:val="00B27E7A"/>
    <w:rsid w:val="00B32C91"/>
    <w:rsid w:val="00B33700"/>
    <w:rsid w:val="00B33BF2"/>
    <w:rsid w:val="00B33F7D"/>
    <w:rsid w:val="00B341C1"/>
    <w:rsid w:val="00B3546F"/>
    <w:rsid w:val="00B36665"/>
    <w:rsid w:val="00B37898"/>
    <w:rsid w:val="00B37E9B"/>
    <w:rsid w:val="00B418CF"/>
    <w:rsid w:val="00B41CDB"/>
    <w:rsid w:val="00B429F6"/>
    <w:rsid w:val="00B432F5"/>
    <w:rsid w:val="00B43561"/>
    <w:rsid w:val="00B45A53"/>
    <w:rsid w:val="00B50E43"/>
    <w:rsid w:val="00B50EC0"/>
    <w:rsid w:val="00B51574"/>
    <w:rsid w:val="00B54304"/>
    <w:rsid w:val="00B544CD"/>
    <w:rsid w:val="00B55F9F"/>
    <w:rsid w:val="00B56A00"/>
    <w:rsid w:val="00B60425"/>
    <w:rsid w:val="00B60EA0"/>
    <w:rsid w:val="00B61D46"/>
    <w:rsid w:val="00B62078"/>
    <w:rsid w:val="00B62827"/>
    <w:rsid w:val="00B651F1"/>
    <w:rsid w:val="00B65428"/>
    <w:rsid w:val="00B65575"/>
    <w:rsid w:val="00B658B8"/>
    <w:rsid w:val="00B70851"/>
    <w:rsid w:val="00B70D84"/>
    <w:rsid w:val="00B737C1"/>
    <w:rsid w:val="00B73B63"/>
    <w:rsid w:val="00B759D2"/>
    <w:rsid w:val="00B763A7"/>
    <w:rsid w:val="00B77037"/>
    <w:rsid w:val="00B7712B"/>
    <w:rsid w:val="00B802B2"/>
    <w:rsid w:val="00B8152E"/>
    <w:rsid w:val="00B82541"/>
    <w:rsid w:val="00B83158"/>
    <w:rsid w:val="00B8500C"/>
    <w:rsid w:val="00B86357"/>
    <w:rsid w:val="00B86C71"/>
    <w:rsid w:val="00B87A87"/>
    <w:rsid w:val="00B87BA3"/>
    <w:rsid w:val="00B87E75"/>
    <w:rsid w:val="00B87EA8"/>
    <w:rsid w:val="00B90E01"/>
    <w:rsid w:val="00B92455"/>
    <w:rsid w:val="00B9360C"/>
    <w:rsid w:val="00B93734"/>
    <w:rsid w:val="00B9761F"/>
    <w:rsid w:val="00BA0BDC"/>
    <w:rsid w:val="00BA1B92"/>
    <w:rsid w:val="00BA3801"/>
    <w:rsid w:val="00BA3A62"/>
    <w:rsid w:val="00BA454D"/>
    <w:rsid w:val="00BB08D8"/>
    <w:rsid w:val="00BB0C2C"/>
    <w:rsid w:val="00BB258E"/>
    <w:rsid w:val="00BB2EC0"/>
    <w:rsid w:val="00BB3391"/>
    <w:rsid w:val="00BB3574"/>
    <w:rsid w:val="00BB44D0"/>
    <w:rsid w:val="00BB6458"/>
    <w:rsid w:val="00BB7549"/>
    <w:rsid w:val="00BC0244"/>
    <w:rsid w:val="00BC1833"/>
    <w:rsid w:val="00BC22C0"/>
    <w:rsid w:val="00BC36D1"/>
    <w:rsid w:val="00BC3ECC"/>
    <w:rsid w:val="00BC4A3A"/>
    <w:rsid w:val="00BC5BFE"/>
    <w:rsid w:val="00BC6739"/>
    <w:rsid w:val="00BC7EE8"/>
    <w:rsid w:val="00BD03F8"/>
    <w:rsid w:val="00BD0618"/>
    <w:rsid w:val="00BD06E7"/>
    <w:rsid w:val="00BD0A91"/>
    <w:rsid w:val="00BD147B"/>
    <w:rsid w:val="00BD2D76"/>
    <w:rsid w:val="00BD5D53"/>
    <w:rsid w:val="00BD5F46"/>
    <w:rsid w:val="00BE06C3"/>
    <w:rsid w:val="00BE085C"/>
    <w:rsid w:val="00BE11A7"/>
    <w:rsid w:val="00BE135A"/>
    <w:rsid w:val="00BE191E"/>
    <w:rsid w:val="00BE417F"/>
    <w:rsid w:val="00BE50B3"/>
    <w:rsid w:val="00BE6163"/>
    <w:rsid w:val="00BE67CB"/>
    <w:rsid w:val="00BE72D4"/>
    <w:rsid w:val="00BE76A2"/>
    <w:rsid w:val="00BF08AB"/>
    <w:rsid w:val="00BF0988"/>
    <w:rsid w:val="00BF1167"/>
    <w:rsid w:val="00BF13A3"/>
    <w:rsid w:val="00BF17AC"/>
    <w:rsid w:val="00BF1D96"/>
    <w:rsid w:val="00BF4A56"/>
    <w:rsid w:val="00BF643A"/>
    <w:rsid w:val="00BF6E6E"/>
    <w:rsid w:val="00BF7EEE"/>
    <w:rsid w:val="00C000A2"/>
    <w:rsid w:val="00C022CA"/>
    <w:rsid w:val="00C03FE1"/>
    <w:rsid w:val="00C05BF2"/>
    <w:rsid w:val="00C060E5"/>
    <w:rsid w:val="00C07BAD"/>
    <w:rsid w:val="00C10A1F"/>
    <w:rsid w:val="00C126FA"/>
    <w:rsid w:val="00C139D6"/>
    <w:rsid w:val="00C14FF4"/>
    <w:rsid w:val="00C16066"/>
    <w:rsid w:val="00C167EF"/>
    <w:rsid w:val="00C17901"/>
    <w:rsid w:val="00C21624"/>
    <w:rsid w:val="00C220A5"/>
    <w:rsid w:val="00C22839"/>
    <w:rsid w:val="00C22A4D"/>
    <w:rsid w:val="00C23030"/>
    <w:rsid w:val="00C23052"/>
    <w:rsid w:val="00C2307C"/>
    <w:rsid w:val="00C2369F"/>
    <w:rsid w:val="00C237B3"/>
    <w:rsid w:val="00C23886"/>
    <w:rsid w:val="00C25FF4"/>
    <w:rsid w:val="00C27A20"/>
    <w:rsid w:val="00C30EAC"/>
    <w:rsid w:val="00C32D9F"/>
    <w:rsid w:val="00C33A0B"/>
    <w:rsid w:val="00C33A83"/>
    <w:rsid w:val="00C33C29"/>
    <w:rsid w:val="00C3455A"/>
    <w:rsid w:val="00C34642"/>
    <w:rsid w:val="00C3492F"/>
    <w:rsid w:val="00C351E8"/>
    <w:rsid w:val="00C35F01"/>
    <w:rsid w:val="00C37761"/>
    <w:rsid w:val="00C419C1"/>
    <w:rsid w:val="00C42F8A"/>
    <w:rsid w:val="00C434DF"/>
    <w:rsid w:val="00C44C9E"/>
    <w:rsid w:val="00C5034A"/>
    <w:rsid w:val="00C50590"/>
    <w:rsid w:val="00C5088E"/>
    <w:rsid w:val="00C515EC"/>
    <w:rsid w:val="00C51FCC"/>
    <w:rsid w:val="00C54658"/>
    <w:rsid w:val="00C56195"/>
    <w:rsid w:val="00C56D70"/>
    <w:rsid w:val="00C5782D"/>
    <w:rsid w:val="00C61515"/>
    <w:rsid w:val="00C63934"/>
    <w:rsid w:val="00C63E81"/>
    <w:rsid w:val="00C64683"/>
    <w:rsid w:val="00C653F0"/>
    <w:rsid w:val="00C65844"/>
    <w:rsid w:val="00C658F3"/>
    <w:rsid w:val="00C70664"/>
    <w:rsid w:val="00C70F9F"/>
    <w:rsid w:val="00C7175B"/>
    <w:rsid w:val="00C7220E"/>
    <w:rsid w:val="00C74B58"/>
    <w:rsid w:val="00C753E7"/>
    <w:rsid w:val="00C75CAF"/>
    <w:rsid w:val="00C777E1"/>
    <w:rsid w:val="00C815F3"/>
    <w:rsid w:val="00C816C8"/>
    <w:rsid w:val="00C81D70"/>
    <w:rsid w:val="00C83B49"/>
    <w:rsid w:val="00C83E54"/>
    <w:rsid w:val="00C8510A"/>
    <w:rsid w:val="00C85946"/>
    <w:rsid w:val="00C86922"/>
    <w:rsid w:val="00C87DFF"/>
    <w:rsid w:val="00C9079D"/>
    <w:rsid w:val="00C913C5"/>
    <w:rsid w:val="00C91927"/>
    <w:rsid w:val="00C91C08"/>
    <w:rsid w:val="00C9247D"/>
    <w:rsid w:val="00C93FD7"/>
    <w:rsid w:val="00C94AD7"/>
    <w:rsid w:val="00C95473"/>
    <w:rsid w:val="00C95949"/>
    <w:rsid w:val="00C96775"/>
    <w:rsid w:val="00C96C29"/>
    <w:rsid w:val="00C97063"/>
    <w:rsid w:val="00CA05C3"/>
    <w:rsid w:val="00CA1B93"/>
    <w:rsid w:val="00CA25FF"/>
    <w:rsid w:val="00CA284F"/>
    <w:rsid w:val="00CA2C9A"/>
    <w:rsid w:val="00CA3124"/>
    <w:rsid w:val="00CA6446"/>
    <w:rsid w:val="00CA6D14"/>
    <w:rsid w:val="00CA7158"/>
    <w:rsid w:val="00CB114B"/>
    <w:rsid w:val="00CB18C5"/>
    <w:rsid w:val="00CB1FBA"/>
    <w:rsid w:val="00CB28BE"/>
    <w:rsid w:val="00CB34AA"/>
    <w:rsid w:val="00CB6435"/>
    <w:rsid w:val="00CB7953"/>
    <w:rsid w:val="00CC1088"/>
    <w:rsid w:val="00CC1A3B"/>
    <w:rsid w:val="00CC2784"/>
    <w:rsid w:val="00CC2D18"/>
    <w:rsid w:val="00CC3667"/>
    <w:rsid w:val="00CC4662"/>
    <w:rsid w:val="00CC4790"/>
    <w:rsid w:val="00CC61D8"/>
    <w:rsid w:val="00CC6A15"/>
    <w:rsid w:val="00CC7BA9"/>
    <w:rsid w:val="00CD0032"/>
    <w:rsid w:val="00CD5642"/>
    <w:rsid w:val="00CD7B95"/>
    <w:rsid w:val="00CE1A5E"/>
    <w:rsid w:val="00CE1F52"/>
    <w:rsid w:val="00CE3B48"/>
    <w:rsid w:val="00CE4A9A"/>
    <w:rsid w:val="00CE5692"/>
    <w:rsid w:val="00CE697B"/>
    <w:rsid w:val="00CF0152"/>
    <w:rsid w:val="00CF0DA6"/>
    <w:rsid w:val="00CF0FB7"/>
    <w:rsid w:val="00CF556F"/>
    <w:rsid w:val="00CF619E"/>
    <w:rsid w:val="00D00316"/>
    <w:rsid w:val="00D01148"/>
    <w:rsid w:val="00D021C2"/>
    <w:rsid w:val="00D06149"/>
    <w:rsid w:val="00D07F00"/>
    <w:rsid w:val="00D1269E"/>
    <w:rsid w:val="00D13461"/>
    <w:rsid w:val="00D150CB"/>
    <w:rsid w:val="00D153BA"/>
    <w:rsid w:val="00D174A3"/>
    <w:rsid w:val="00D17D99"/>
    <w:rsid w:val="00D17F32"/>
    <w:rsid w:val="00D209CE"/>
    <w:rsid w:val="00D20BC4"/>
    <w:rsid w:val="00D21D83"/>
    <w:rsid w:val="00D2213C"/>
    <w:rsid w:val="00D26CE9"/>
    <w:rsid w:val="00D26D57"/>
    <w:rsid w:val="00D27475"/>
    <w:rsid w:val="00D27ABD"/>
    <w:rsid w:val="00D30141"/>
    <w:rsid w:val="00D320C0"/>
    <w:rsid w:val="00D32185"/>
    <w:rsid w:val="00D33CC2"/>
    <w:rsid w:val="00D34075"/>
    <w:rsid w:val="00D3460D"/>
    <w:rsid w:val="00D352CB"/>
    <w:rsid w:val="00D35521"/>
    <w:rsid w:val="00D36F4F"/>
    <w:rsid w:val="00D377BF"/>
    <w:rsid w:val="00D40685"/>
    <w:rsid w:val="00D40B4A"/>
    <w:rsid w:val="00D42029"/>
    <w:rsid w:val="00D42077"/>
    <w:rsid w:val="00D444FE"/>
    <w:rsid w:val="00D45948"/>
    <w:rsid w:val="00D459AB"/>
    <w:rsid w:val="00D46CE3"/>
    <w:rsid w:val="00D47538"/>
    <w:rsid w:val="00D536EF"/>
    <w:rsid w:val="00D549F2"/>
    <w:rsid w:val="00D55E61"/>
    <w:rsid w:val="00D5708D"/>
    <w:rsid w:val="00D57B29"/>
    <w:rsid w:val="00D71696"/>
    <w:rsid w:val="00D71F04"/>
    <w:rsid w:val="00D729B4"/>
    <w:rsid w:val="00D72EFD"/>
    <w:rsid w:val="00D74167"/>
    <w:rsid w:val="00D75B62"/>
    <w:rsid w:val="00D76B34"/>
    <w:rsid w:val="00D76B4F"/>
    <w:rsid w:val="00D809A0"/>
    <w:rsid w:val="00D82667"/>
    <w:rsid w:val="00D84257"/>
    <w:rsid w:val="00D8467E"/>
    <w:rsid w:val="00D846AC"/>
    <w:rsid w:val="00D85541"/>
    <w:rsid w:val="00D85757"/>
    <w:rsid w:val="00D8730E"/>
    <w:rsid w:val="00D878DF"/>
    <w:rsid w:val="00D90037"/>
    <w:rsid w:val="00D90435"/>
    <w:rsid w:val="00D9159B"/>
    <w:rsid w:val="00D929D2"/>
    <w:rsid w:val="00D9337B"/>
    <w:rsid w:val="00D93729"/>
    <w:rsid w:val="00D94B2E"/>
    <w:rsid w:val="00D94DED"/>
    <w:rsid w:val="00D94EE3"/>
    <w:rsid w:val="00D956A3"/>
    <w:rsid w:val="00DA0D0F"/>
    <w:rsid w:val="00DA1F6B"/>
    <w:rsid w:val="00DA2358"/>
    <w:rsid w:val="00DA509E"/>
    <w:rsid w:val="00DA54AD"/>
    <w:rsid w:val="00DA5BA2"/>
    <w:rsid w:val="00DA631C"/>
    <w:rsid w:val="00DA6F3D"/>
    <w:rsid w:val="00DB0CAA"/>
    <w:rsid w:val="00DB2593"/>
    <w:rsid w:val="00DB2714"/>
    <w:rsid w:val="00DB2D06"/>
    <w:rsid w:val="00DB2FBC"/>
    <w:rsid w:val="00DB3DC2"/>
    <w:rsid w:val="00DB41FC"/>
    <w:rsid w:val="00DB680A"/>
    <w:rsid w:val="00DB6B80"/>
    <w:rsid w:val="00DC045D"/>
    <w:rsid w:val="00DC27A8"/>
    <w:rsid w:val="00DC305E"/>
    <w:rsid w:val="00DC54D7"/>
    <w:rsid w:val="00DC55BA"/>
    <w:rsid w:val="00DD54C5"/>
    <w:rsid w:val="00DE1044"/>
    <w:rsid w:val="00DE23A0"/>
    <w:rsid w:val="00DE2F82"/>
    <w:rsid w:val="00DE3655"/>
    <w:rsid w:val="00DE6323"/>
    <w:rsid w:val="00DE704C"/>
    <w:rsid w:val="00DE7663"/>
    <w:rsid w:val="00DE782E"/>
    <w:rsid w:val="00DF0856"/>
    <w:rsid w:val="00DF0EAA"/>
    <w:rsid w:val="00DF2361"/>
    <w:rsid w:val="00DF35DB"/>
    <w:rsid w:val="00DF3AFE"/>
    <w:rsid w:val="00DF45C2"/>
    <w:rsid w:val="00DF6255"/>
    <w:rsid w:val="00E00BF7"/>
    <w:rsid w:val="00E032F8"/>
    <w:rsid w:val="00E041C5"/>
    <w:rsid w:val="00E04C4F"/>
    <w:rsid w:val="00E05D05"/>
    <w:rsid w:val="00E063ED"/>
    <w:rsid w:val="00E06609"/>
    <w:rsid w:val="00E068A5"/>
    <w:rsid w:val="00E100F2"/>
    <w:rsid w:val="00E11201"/>
    <w:rsid w:val="00E11748"/>
    <w:rsid w:val="00E1196D"/>
    <w:rsid w:val="00E13728"/>
    <w:rsid w:val="00E13A02"/>
    <w:rsid w:val="00E13F94"/>
    <w:rsid w:val="00E21C88"/>
    <w:rsid w:val="00E22551"/>
    <w:rsid w:val="00E23712"/>
    <w:rsid w:val="00E239F0"/>
    <w:rsid w:val="00E26076"/>
    <w:rsid w:val="00E306F8"/>
    <w:rsid w:val="00E322C7"/>
    <w:rsid w:val="00E33138"/>
    <w:rsid w:val="00E33C95"/>
    <w:rsid w:val="00E348C3"/>
    <w:rsid w:val="00E34C81"/>
    <w:rsid w:val="00E35D07"/>
    <w:rsid w:val="00E36B3D"/>
    <w:rsid w:val="00E41B3D"/>
    <w:rsid w:val="00E422B4"/>
    <w:rsid w:val="00E44A24"/>
    <w:rsid w:val="00E45E0B"/>
    <w:rsid w:val="00E46902"/>
    <w:rsid w:val="00E46C90"/>
    <w:rsid w:val="00E47C38"/>
    <w:rsid w:val="00E5145E"/>
    <w:rsid w:val="00E565ED"/>
    <w:rsid w:val="00E57841"/>
    <w:rsid w:val="00E57B89"/>
    <w:rsid w:val="00E62DB5"/>
    <w:rsid w:val="00E637C3"/>
    <w:rsid w:val="00E63D03"/>
    <w:rsid w:val="00E65C09"/>
    <w:rsid w:val="00E736D3"/>
    <w:rsid w:val="00E76005"/>
    <w:rsid w:val="00E76E64"/>
    <w:rsid w:val="00E801B5"/>
    <w:rsid w:val="00E80845"/>
    <w:rsid w:val="00E81022"/>
    <w:rsid w:val="00E82CFC"/>
    <w:rsid w:val="00E8309D"/>
    <w:rsid w:val="00E85C9A"/>
    <w:rsid w:val="00E869F1"/>
    <w:rsid w:val="00E87AE9"/>
    <w:rsid w:val="00E93B1C"/>
    <w:rsid w:val="00E94C8A"/>
    <w:rsid w:val="00E971D3"/>
    <w:rsid w:val="00EA0DD2"/>
    <w:rsid w:val="00EA1D05"/>
    <w:rsid w:val="00EA2928"/>
    <w:rsid w:val="00EA2BBC"/>
    <w:rsid w:val="00EA45C8"/>
    <w:rsid w:val="00EA4D0A"/>
    <w:rsid w:val="00EB08C5"/>
    <w:rsid w:val="00EB16B6"/>
    <w:rsid w:val="00EB1EA1"/>
    <w:rsid w:val="00EB3054"/>
    <w:rsid w:val="00EB3384"/>
    <w:rsid w:val="00EB50A5"/>
    <w:rsid w:val="00EB5323"/>
    <w:rsid w:val="00EB5E04"/>
    <w:rsid w:val="00EB621D"/>
    <w:rsid w:val="00EB7134"/>
    <w:rsid w:val="00EC0FF9"/>
    <w:rsid w:val="00EC14B6"/>
    <w:rsid w:val="00EC1E63"/>
    <w:rsid w:val="00EC3934"/>
    <w:rsid w:val="00EC443C"/>
    <w:rsid w:val="00EC482F"/>
    <w:rsid w:val="00EC4FB8"/>
    <w:rsid w:val="00EC5BD3"/>
    <w:rsid w:val="00EC60F6"/>
    <w:rsid w:val="00EC68FB"/>
    <w:rsid w:val="00ED2DFD"/>
    <w:rsid w:val="00ED3E83"/>
    <w:rsid w:val="00ED6591"/>
    <w:rsid w:val="00ED6B28"/>
    <w:rsid w:val="00ED7C64"/>
    <w:rsid w:val="00EE00E5"/>
    <w:rsid w:val="00EE29B5"/>
    <w:rsid w:val="00EE3641"/>
    <w:rsid w:val="00EE4980"/>
    <w:rsid w:val="00EE4B5D"/>
    <w:rsid w:val="00EE5F32"/>
    <w:rsid w:val="00EE5FDA"/>
    <w:rsid w:val="00EE6100"/>
    <w:rsid w:val="00EF11E5"/>
    <w:rsid w:val="00EF166B"/>
    <w:rsid w:val="00EF26F8"/>
    <w:rsid w:val="00EF302C"/>
    <w:rsid w:val="00EF3878"/>
    <w:rsid w:val="00EF3CFE"/>
    <w:rsid w:val="00EF4DAA"/>
    <w:rsid w:val="00EF4E46"/>
    <w:rsid w:val="00EF6043"/>
    <w:rsid w:val="00F0234C"/>
    <w:rsid w:val="00F0249E"/>
    <w:rsid w:val="00F02667"/>
    <w:rsid w:val="00F03AFB"/>
    <w:rsid w:val="00F04424"/>
    <w:rsid w:val="00F05A02"/>
    <w:rsid w:val="00F066C6"/>
    <w:rsid w:val="00F06AFB"/>
    <w:rsid w:val="00F07059"/>
    <w:rsid w:val="00F10D38"/>
    <w:rsid w:val="00F1191C"/>
    <w:rsid w:val="00F12B30"/>
    <w:rsid w:val="00F12D7F"/>
    <w:rsid w:val="00F13B98"/>
    <w:rsid w:val="00F14394"/>
    <w:rsid w:val="00F169CA"/>
    <w:rsid w:val="00F16ABC"/>
    <w:rsid w:val="00F229E3"/>
    <w:rsid w:val="00F22CCC"/>
    <w:rsid w:val="00F24216"/>
    <w:rsid w:val="00F250EF"/>
    <w:rsid w:val="00F27457"/>
    <w:rsid w:val="00F3045A"/>
    <w:rsid w:val="00F32C05"/>
    <w:rsid w:val="00F34107"/>
    <w:rsid w:val="00F35077"/>
    <w:rsid w:val="00F35235"/>
    <w:rsid w:val="00F37691"/>
    <w:rsid w:val="00F40197"/>
    <w:rsid w:val="00F42694"/>
    <w:rsid w:val="00F468EC"/>
    <w:rsid w:val="00F46C3B"/>
    <w:rsid w:val="00F50A8B"/>
    <w:rsid w:val="00F52AD4"/>
    <w:rsid w:val="00F539BE"/>
    <w:rsid w:val="00F540AC"/>
    <w:rsid w:val="00F54CA1"/>
    <w:rsid w:val="00F55C3F"/>
    <w:rsid w:val="00F55CB7"/>
    <w:rsid w:val="00F56175"/>
    <w:rsid w:val="00F5696F"/>
    <w:rsid w:val="00F6078C"/>
    <w:rsid w:val="00F60C1C"/>
    <w:rsid w:val="00F60D1D"/>
    <w:rsid w:val="00F61BC8"/>
    <w:rsid w:val="00F61D32"/>
    <w:rsid w:val="00F649FD"/>
    <w:rsid w:val="00F658B2"/>
    <w:rsid w:val="00F66075"/>
    <w:rsid w:val="00F6663E"/>
    <w:rsid w:val="00F73AB3"/>
    <w:rsid w:val="00F74D62"/>
    <w:rsid w:val="00F75FE9"/>
    <w:rsid w:val="00F76984"/>
    <w:rsid w:val="00F77A63"/>
    <w:rsid w:val="00F80FD9"/>
    <w:rsid w:val="00F8223D"/>
    <w:rsid w:val="00F82DE6"/>
    <w:rsid w:val="00F84073"/>
    <w:rsid w:val="00F845B8"/>
    <w:rsid w:val="00F853E4"/>
    <w:rsid w:val="00F85CAA"/>
    <w:rsid w:val="00F864FD"/>
    <w:rsid w:val="00F900D7"/>
    <w:rsid w:val="00F9112B"/>
    <w:rsid w:val="00F9526B"/>
    <w:rsid w:val="00F975AD"/>
    <w:rsid w:val="00F97D1F"/>
    <w:rsid w:val="00FA185C"/>
    <w:rsid w:val="00FA3A6C"/>
    <w:rsid w:val="00FA44CF"/>
    <w:rsid w:val="00FA74BC"/>
    <w:rsid w:val="00FB0D3C"/>
    <w:rsid w:val="00FB28EE"/>
    <w:rsid w:val="00FB3025"/>
    <w:rsid w:val="00FB528A"/>
    <w:rsid w:val="00FB5792"/>
    <w:rsid w:val="00FB6A38"/>
    <w:rsid w:val="00FB6E09"/>
    <w:rsid w:val="00FB72BA"/>
    <w:rsid w:val="00FB7CDC"/>
    <w:rsid w:val="00FB7DBC"/>
    <w:rsid w:val="00FC37CE"/>
    <w:rsid w:val="00FC3CD5"/>
    <w:rsid w:val="00FC4DEE"/>
    <w:rsid w:val="00FC548F"/>
    <w:rsid w:val="00FC56C4"/>
    <w:rsid w:val="00FC6722"/>
    <w:rsid w:val="00FC676C"/>
    <w:rsid w:val="00FD1DFF"/>
    <w:rsid w:val="00FD1E2E"/>
    <w:rsid w:val="00FD3EC9"/>
    <w:rsid w:val="00FD4B79"/>
    <w:rsid w:val="00FD4C1B"/>
    <w:rsid w:val="00FD57C9"/>
    <w:rsid w:val="00FD6708"/>
    <w:rsid w:val="00FD77F7"/>
    <w:rsid w:val="00FE1D90"/>
    <w:rsid w:val="00FE2B34"/>
    <w:rsid w:val="00FE5CC3"/>
    <w:rsid w:val="00FE6653"/>
    <w:rsid w:val="00FE6C68"/>
    <w:rsid w:val="00FE7511"/>
    <w:rsid w:val="00FE7763"/>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B73"/>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2755476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396733506">
      <w:bodyDiv w:val="1"/>
      <w:marLeft w:val="0"/>
      <w:marRight w:val="0"/>
      <w:marTop w:val="0"/>
      <w:marBottom w:val="0"/>
      <w:divBdr>
        <w:top w:val="none" w:sz="0" w:space="0" w:color="auto"/>
        <w:left w:val="none" w:sz="0" w:space="0" w:color="auto"/>
        <w:bottom w:val="none" w:sz="0" w:space="0" w:color="auto"/>
        <w:right w:val="none" w:sz="0" w:space="0" w:color="auto"/>
      </w:divBdr>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899050066">
      <w:bodyDiv w:val="1"/>
      <w:marLeft w:val="0"/>
      <w:marRight w:val="0"/>
      <w:marTop w:val="0"/>
      <w:marBottom w:val="0"/>
      <w:divBdr>
        <w:top w:val="none" w:sz="0" w:space="0" w:color="auto"/>
        <w:left w:val="none" w:sz="0" w:space="0" w:color="auto"/>
        <w:bottom w:val="none" w:sz="0" w:space="0" w:color="auto"/>
        <w:right w:val="none" w:sz="0" w:space="0" w:color="auto"/>
      </w:divBdr>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67</cp:revision>
  <cp:lastPrinted>2023-06-03T07:50:00Z</cp:lastPrinted>
  <dcterms:created xsi:type="dcterms:W3CDTF">2024-10-02T05:58:00Z</dcterms:created>
  <dcterms:modified xsi:type="dcterms:W3CDTF">2024-10-04T08:44:00Z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