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lang w:val="en-US" w:eastAsia="zh-CN"/>
              </w:rPr>
            </w:pPr>
            <w:r>
              <w:rPr>
                <w:rFonts w:eastAsia="等线" w:hint="eastAsia"/>
                <w:lang w:val="en-US" w:eastAsia="zh-CN"/>
              </w:rPr>
              <w:t xml:space="preserve">Hence, we support to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lang w:val="en-US" w:eastAsia="zh-CN"/>
              </w:rPr>
            </w:pPr>
            <w:r>
              <w:rPr>
                <w:rFonts w:eastAsia="等线"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等线" w:eastAsia="等线" w:hAnsi="等线"/>
                <w:bCs/>
                <w:lang w:eastAsia="zh-CN"/>
              </w:rPr>
            </w:pPr>
            <w:r>
              <w:rPr>
                <w:rFonts w:ascii="等线" w:eastAsia="等线" w:hAnsi="等线"/>
                <w:bCs/>
                <w:lang w:eastAsia="zh-CN"/>
              </w:rPr>
              <w:lastRenderedPageBreak/>
              <w:t>ZTE</w:t>
            </w:r>
          </w:p>
        </w:tc>
        <w:tc>
          <w:tcPr>
            <w:tcW w:w="2302" w:type="dxa"/>
          </w:tcPr>
          <w:p w14:paraId="1E48ABEE" w14:textId="1BE7788F" w:rsidR="00A36721" w:rsidRDefault="00A36721" w:rsidP="000A0257">
            <w:pPr>
              <w:rPr>
                <w:rFonts w:ascii="等线" w:eastAsia="等线" w:hAnsi="等线"/>
                <w:bCs/>
                <w:lang w:eastAsia="zh-CN"/>
              </w:rPr>
            </w:pPr>
            <w:r>
              <w:rPr>
                <w:rFonts w:ascii="等线" w:eastAsia="等线" w:hAnsi="等线"/>
                <w:bCs/>
                <w:lang w:eastAsia="zh-CN"/>
              </w:rPr>
              <w:t>Alt-1</w:t>
            </w:r>
          </w:p>
        </w:tc>
        <w:tc>
          <w:tcPr>
            <w:tcW w:w="6026" w:type="dxa"/>
          </w:tcPr>
          <w:p w14:paraId="01D8227B" w14:textId="526D8110" w:rsidR="00A36721" w:rsidRDefault="002018A9" w:rsidP="00B33D1E">
            <w:pPr>
              <w:spacing w:line="288" w:lineRule="auto"/>
              <w:rPr>
                <w:rFonts w:eastAsia="等线"/>
                <w:lang w:val="en-US" w:eastAsia="zh-CN"/>
              </w:rPr>
            </w:pPr>
            <w:r>
              <w:rPr>
                <w:rFonts w:eastAsia="等线"/>
                <w:lang w:val="en-US" w:eastAsia="zh-CN"/>
              </w:rPr>
              <w:t>Fi</w:t>
            </w:r>
            <w:r>
              <w:rPr>
                <w:rFonts w:eastAsia="等线" w:hint="eastAsia"/>
                <w:lang w:val="en-US" w:eastAsia="zh-CN"/>
              </w:rPr>
              <w:t>r</w:t>
            </w:r>
            <w:r>
              <w:rPr>
                <w:rFonts w:eastAsia="等线"/>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等线"/>
                <w:lang w:val="en-US" w:eastAsia="zh-CN"/>
              </w:rPr>
              <w:t>xT</w:t>
            </w:r>
            <w:r>
              <w:rPr>
                <w:rFonts w:eastAsia="等线" w:hint="eastAsia"/>
                <w:lang w:val="en-US" w:eastAsia="zh-CN"/>
              </w:rPr>
              <w:t>y</w:t>
            </w:r>
            <w:r>
              <w:rPr>
                <w:rFonts w:eastAsia="等线"/>
                <w:lang w:val="en-US" w:eastAsia="zh-CN"/>
              </w:rPr>
              <w:t>R</w:t>
            </w:r>
            <w:proofErr w:type="spellEnd"/>
            <w:r>
              <w:rPr>
                <w:rFonts w:eastAsia="等线"/>
                <w:lang w:val="en-US" w:eastAsia="zh-CN"/>
              </w:rPr>
              <w:t xml:space="preserve"> antenna switching. </w:t>
            </w:r>
          </w:p>
          <w:p w14:paraId="37CBD956" w14:textId="0326F9FF" w:rsidR="002018A9" w:rsidRDefault="002018A9" w:rsidP="00B33D1E">
            <w:pPr>
              <w:spacing w:line="288" w:lineRule="auto"/>
              <w:rPr>
                <w:rFonts w:eastAsia="等线"/>
                <w:lang w:val="en-US" w:eastAsia="zh-CN"/>
              </w:rPr>
            </w:pPr>
            <w:r>
              <w:rPr>
                <w:rFonts w:eastAsia="等线"/>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等线"/>
                <w:lang w:val="en-US" w:eastAsia="zh-CN"/>
              </w:rPr>
            </w:pPr>
            <w:r>
              <w:rPr>
                <w:rFonts w:eastAsia="等线"/>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等线"/>
                <w:lang w:val="en-US" w:eastAsia="zh-CN"/>
              </w:rPr>
            </w:pPr>
          </w:p>
          <w:p w14:paraId="64F87AD6" w14:textId="31BF8072" w:rsidR="002018A9" w:rsidRDefault="002018A9" w:rsidP="002018A9">
            <w:pPr>
              <w:spacing w:line="288" w:lineRule="auto"/>
              <w:ind w:left="346"/>
              <w:rPr>
                <w:rFonts w:eastAsia="等线"/>
                <w:lang w:val="en-US" w:eastAsia="zh-CN"/>
              </w:rPr>
            </w:pPr>
            <w:r w:rsidRPr="002018A9">
              <w:rPr>
                <w:rFonts w:eastAsia="等线"/>
                <w:b/>
                <w:color w:val="FF0000"/>
                <w:lang w:val="en-US" w:eastAsia="zh-CN"/>
              </w:rPr>
              <w:t>Proposed conclusion:</w:t>
            </w:r>
            <w:r w:rsidRPr="002018A9">
              <w:rPr>
                <w:rFonts w:eastAsia="等线"/>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等线" w:eastAsia="Yu Mincho" w:hAnsi="等线"/>
                <w:bCs/>
                <w:lang w:eastAsia="ja-JP"/>
              </w:rPr>
            </w:pPr>
            <w:r>
              <w:rPr>
                <w:rFonts w:ascii="等线" w:eastAsia="Yu Mincho" w:hAnsi="等线" w:hint="eastAsia"/>
                <w:bCs/>
                <w:lang w:eastAsia="ja-JP"/>
              </w:rPr>
              <w:t>DOCOMO</w:t>
            </w:r>
          </w:p>
        </w:tc>
        <w:tc>
          <w:tcPr>
            <w:tcW w:w="2302" w:type="dxa"/>
          </w:tcPr>
          <w:p w14:paraId="706E91F5" w14:textId="0F856BBA" w:rsidR="008928D3" w:rsidRPr="008928D3" w:rsidRDefault="008928D3" w:rsidP="000A0257">
            <w:pPr>
              <w:rPr>
                <w:rFonts w:ascii="等线" w:eastAsia="Yu Mincho" w:hAnsi="等线"/>
                <w:bCs/>
                <w:lang w:eastAsia="ja-JP"/>
              </w:rPr>
            </w:pPr>
            <w:r>
              <w:rPr>
                <w:rFonts w:ascii="等线" w:eastAsia="Yu Mincho" w:hAnsi="等线" w:hint="eastAsia"/>
                <w:bCs/>
                <w:lang w:eastAsia="ja-JP"/>
              </w:rPr>
              <w:t>Alt 1</w:t>
            </w:r>
          </w:p>
        </w:tc>
        <w:tc>
          <w:tcPr>
            <w:tcW w:w="6026" w:type="dxa"/>
          </w:tcPr>
          <w:p w14:paraId="5CE25568" w14:textId="36313CC4" w:rsidR="008928D3" w:rsidRDefault="006764A6" w:rsidP="00B33D1E">
            <w:pPr>
              <w:spacing w:line="288" w:lineRule="auto"/>
              <w:rPr>
                <w:rFonts w:eastAsia="等线"/>
                <w:lang w:val="en-US" w:eastAsia="zh-CN"/>
              </w:rPr>
            </w:pPr>
            <w:r w:rsidRPr="006764A6">
              <w:rPr>
                <w:rFonts w:eastAsia="等线"/>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等线" w:eastAsia="Yu Mincho" w:hAnsi="等线"/>
                <w:bCs/>
                <w:lang w:eastAsia="ja-JP"/>
              </w:rPr>
            </w:pPr>
            <w:r>
              <w:rPr>
                <w:rFonts w:ascii="等线" w:eastAsia="等线" w:hAnsi="等线" w:hint="eastAsia"/>
                <w:bCs/>
                <w:lang w:eastAsia="zh-CN"/>
              </w:rPr>
              <w:t>CATT</w:t>
            </w:r>
          </w:p>
        </w:tc>
        <w:tc>
          <w:tcPr>
            <w:tcW w:w="2302" w:type="dxa"/>
          </w:tcPr>
          <w:p w14:paraId="688C694C" w14:textId="66B93282" w:rsidR="00797841" w:rsidRDefault="00797841" w:rsidP="000A0257">
            <w:pPr>
              <w:rPr>
                <w:rFonts w:ascii="等线" w:eastAsia="Yu Mincho" w:hAnsi="等线"/>
                <w:bCs/>
                <w:lang w:eastAsia="ja-JP"/>
              </w:rPr>
            </w:pPr>
            <w:r>
              <w:rPr>
                <w:rFonts w:ascii="等线" w:eastAsia="等线" w:hAnsi="等线"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等线"/>
                <w:lang w:val="en-US" w:eastAsia="zh-CN"/>
              </w:rPr>
            </w:pPr>
            <w:r>
              <w:rPr>
                <w:rFonts w:eastAsia="等线"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等线"/>
                <w:lang w:val="en-US" w:eastAsia="zh-CN"/>
              </w:rPr>
            </w:pPr>
            <w:r>
              <w:rPr>
                <w:rFonts w:eastAsia="等线" w:hint="eastAsia"/>
                <w:lang w:val="en-US" w:eastAsia="zh-CN"/>
              </w:rPr>
              <w:t xml:space="preserve">We prefer to update the WID to make the scope clear instead of having a </w:t>
            </w:r>
            <w:r>
              <w:rPr>
                <w:rFonts w:eastAsia="等线"/>
                <w:lang w:val="en-US" w:eastAsia="zh-CN"/>
              </w:rPr>
              <w:t>conclusion</w:t>
            </w:r>
            <w:r>
              <w:rPr>
                <w:rFonts w:eastAsia="等线"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等线"/>
                <w:lang w:val="en-US" w:eastAsia="zh-CN"/>
              </w:rPr>
            </w:pPr>
            <w:r>
              <w:rPr>
                <w:rFonts w:eastAsia="等线" w:hint="eastAsia"/>
                <w:lang w:val="en-US" w:eastAsia="zh-CN"/>
              </w:rPr>
              <w:t xml:space="preserve">For Alt. 1, it is important to clarify that we are not introducing 3Rx UE and that should be </w:t>
            </w:r>
            <w:r>
              <w:rPr>
                <w:rFonts w:eastAsia="等线"/>
                <w:lang w:val="en-US" w:eastAsia="zh-CN"/>
              </w:rPr>
              <w:t>explicitly</w:t>
            </w:r>
            <w:r>
              <w:rPr>
                <w:rFonts w:eastAsia="等线" w:hint="eastAsia"/>
                <w:lang w:val="en-US" w:eastAsia="zh-CN"/>
              </w:rPr>
              <w:t xml:space="preserve"> captured in the WID as well. </w:t>
            </w:r>
            <w:r w:rsidRPr="00797841">
              <w:rPr>
                <w:rFonts w:eastAsia="等线" w:hint="eastAsia"/>
                <w:lang w:val="en-US" w:eastAsia="zh-CN"/>
              </w:rPr>
              <w:t>OPPO</w:t>
            </w:r>
            <w:r w:rsidRPr="00797841">
              <w:rPr>
                <w:rFonts w:eastAsia="等线"/>
                <w:lang w:val="en-US" w:eastAsia="zh-CN"/>
              </w:rPr>
              <w:t>’</w:t>
            </w:r>
            <w:r w:rsidRPr="00797841">
              <w:rPr>
                <w:rFonts w:eastAsia="等线" w:hint="eastAsia"/>
                <w:lang w:val="en-US" w:eastAsia="zh-CN"/>
              </w:rPr>
              <w:t xml:space="preserve">s suggestion or </w:t>
            </w:r>
            <w:proofErr w:type="spellStart"/>
            <w:r w:rsidRPr="00797841">
              <w:rPr>
                <w:rFonts w:eastAsia="等线" w:hint="eastAsia"/>
                <w:lang w:val="en-US" w:eastAsia="zh-CN"/>
              </w:rPr>
              <w:t>InterDigital</w:t>
            </w:r>
            <w:r w:rsidRPr="00797841">
              <w:rPr>
                <w:rFonts w:eastAsia="等线"/>
                <w:lang w:val="en-US" w:eastAsia="zh-CN"/>
              </w:rPr>
              <w:t>’</w:t>
            </w:r>
            <w:r w:rsidRPr="00797841">
              <w:rPr>
                <w:rFonts w:eastAsia="等线" w:hint="eastAsia"/>
                <w:lang w:val="en-US" w:eastAsia="zh-CN"/>
              </w:rPr>
              <w:t>s</w:t>
            </w:r>
            <w:proofErr w:type="spellEnd"/>
            <w:r w:rsidRPr="00797841">
              <w:rPr>
                <w:rFonts w:eastAsia="等线" w:hint="eastAsia"/>
                <w:lang w:val="en-US" w:eastAsia="zh-CN"/>
              </w:rPr>
              <w:t xml:space="preserve"> note can be considered as a starting</w:t>
            </w:r>
            <w:r>
              <w:rPr>
                <w:rFonts w:eastAsia="等线"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等线" w:eastAsia="等线" w:hAnsi="等线"/>
                <w:bCs/>
                <w:lang w:eastAsia="zh-CN"/>
              </w:rPr>
            </w:pPr>
            <w:r w:rsidRPr="000431E9">
              <w:rPr>
                <w:rFonts w:ascii="Times New Roman" w:eastAsia="等线" w:hAnsi="Times New Roman"/>
                <w:bCs/>
                <w:lang w:eastAsia="zh-CN"/>
              </w:rPr>
              <w:t>Samsung</w:t>
            </w:r>
          </w:p>
        </w:tc>
        <w:tc>
          <w:tcPr>
            <w:tcW w:w="2302" w:type="dxa"/>
          </w:tcPr>
          <w:p w14:paraId="36783DAD" w14:textId="2D9AD4C0" w:rsidR="00255171" w:rsidRDefault="00255171" w:rsidP="00255171">
            <w:pPr>
              <w:rPr>
                <w:rFonts w:ascii="等线" w:eastAsia="等线" w:hAnsi="等线"/>
                <w:bCs/>
                <w:lang w:eastAsia="zh-CN"/>
              </w:rPr>
            </w:pPr>
            <w:r w:rsidRPr="000431E9">
              <w:rPr>
                <w:rFonts w:ascii="Times New Roman" w:eastAsia="等线"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等线"/>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t>Alt</w:t>
            </w:r>
            <w:r>
              <w:rPr>
                <w:rFonts w:ascii="等线" w:eastAsia="等线" w:hAnsi="等线"/>
                <w:bCs/>
                <w:lang w:eastAsia="zh-CN"/>
              </w:rPr>
              <w:t>.2 or Alt.3</w:t>
            </w:r>
          </w:p>
        </w:tc>
        <w:tc>
          <w:tcPr>
            <w:tcW w:w="6026" w:type="dxa"/>
          </w:tcPr>
          <w:p w14:paraId="3CE0C595" w14:textId="77777777" w:rsidR="00236E6F" w:rsidRDefault="00236E6F" w:rsidP="00236E6F">
            <w:pPr>
              <w:rPr>
                <w:rFonts w:eastAsia="等线"/>
                <w:lang w:eastAsia="zh-CN"/>
              </w:rPr>
            </w:pPr>
            <w:r>
              <w:rPr>
                <w:rFonts w:eastAsia="等线" w:hint="eastAsia"/>
                <w:lang w:eastAsia="zh-CN"/>
              </w:rPr>
              <w:t>W</w:t>
            </w:r>
            <w:r>
              <w:rPr>
                <w:rFonts w:eastAsia="等线"/>
                <w:lang w:eastAsia="zh-CN"/>
              </w:rPr>
              <w:t>e are OK for Alt.3 or Alt.2. But concerns on Alt.1.</w:t>
            </w:r>
          </w:p>
          <w:p w14:paraId="1608BB00" w14:textId="77777777" w:rsidR="00236E6F" w:rsidRDefault="00236E6F" w:rsidP="00236E6F">
            <w:pPr>
              <w:rPr>
                <w:rFonts w:eastAsia="等线"/>
                <w:lang w:eastAsia="zh-CN"/>
              </w:rPr>
            </w:pPr>
          </w:p>
          <w:p w14:paraId="67FAA89E" w14:textId="77777777" w:rsidR="00236E6F" w:rsidRDefault="00236E6F" w:rsidP="00236E6F">
            <w:pPr>
              <w:rPr>
                <w:rFonts w:eastAsia="等线"/>
                <w:lang w:eastAsia="zh-CN"/>
              </w:rPr>
            </w:pPr>
            <w:r>
              <w:rPr>
                <w:rFonts w:eastAsia="等线"/>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等线"/>
                <w:lang w:eastAsia="zh-CN"/>
              </w:rPr>
            </w:pPr>
          </w:p>
          <w:p w14:paraId="71261BB2" w14:textId="77777777" w:rsidR="00236E6F" w:rsidRDefault="00236E6F" w:rsidP="00236E6F">
            <w:pPr>
              <w:rPr>
                <w:rFonts w:eastAsia="等线"/>
                <w:lang w:eastAsia="zh-CN"/>
              </w:rPr>
            </w:pPr>
            <w:r w:rsidRPr="007432D9">
              <w:rPr>
                <w:rFonts w:eastAsia="等线" w:hint="eastAsia"/>
                <w:b/>
                <w:lang w:eastAsia="zh-CN"/>
              </w:rPr>
              <w:t>F</w:t>
            </w:r>
            <w:r w:rsidRPr="007432D9">
              <w:rPr>
                <w:rFonts w:eastAsia="等线"/>
                <w:b/>
                <w:lang w:eastAsia="zh-CN"/>
              </w:rPr>
              <w:t>or current Alt.1, we have strong concerns on it.</w:t>
            </w:r>
            <w:r>
              <w:rPr>
                <w:rFonts w:eastAsia="等线"/>
                <w:lang w:eastAsia="zh-CN"/>
              </w:rPr>
              <w:t xml:space="preserve"> I</w:t>
            </w:r>
            <w:r>
              <w:rPr>
                <w:rFonts w:eastAsia="等线" w:hint="eastAsia"/>
                <w:lang w:eastAsia="zh-CN"/>
              </w:rPr>
              <w:t>n</w:t>
            </w:r>
            <w:r>
              <w:rPr>
                <w:rFonts w:eastAsia="等线"/>
                <w:lang w:eastAsia="zh-CN"/>
              </w:rPr>
              <w:t xml:space="preserve"> last RAN1 meeting, 3T3R is agreed as an independent UE capability.</w:t>
            </w:r>
            <w:r w:rsidRPr="0025235A">
              <w:rPr>
                <w:rFonts w:eastAsia="等线"/>
                <w:b/>
                <w:lang w:eastAsia="zh-CN"/>
              </w:rPr>
              <w:t xml:space="preserve"> We do not think we need to introduce such </w:t>
            </w:r>
            <w:r>
              <w:rPr>
                <w:rFonts w:eastAsia="等线"/>
                <w:b/>
                <w:lang w:eastAsia="zh-CN"/>
              </w:rPr>
              <w:t>3T</w:t>
            </w:r>
            <w:r w:rsidRPr="0025235A">
              <w:rPr>
                <w:rFonts w:eastAsia="等线"/>
                <w:b/>
                <w:lang w:eastAsia="zh-CN"/>
              </w:rPr>
              <w:t>3Rx UEs</w:t>
            </w:r>
            <w:r>
              <w:rPr>
                <w:rFonts w:eastAsia="等线"/>
                <w:b/>
                <w:lang w:eastAsia="zh-CN"/>
              </w:rPr>
              <w:t>/devices</w:t>
            </w:r>
            <w:r w:rsidRPr="0025235A">
              <w:rPr>
                <w:rFonts w:eastAsia="等线"/>
                <w:b/>
                <w:lang w:eastAsia="zh-CN"/>
              </w:rPr>
              <w:t xml:space="preserve"> in Rel-19,</w:t>
            </w:r>
            <w:r>
              <w:rPr>
                <w:rFonts w:eastAsia="等线"/>
                <w:lang w:eastAsia="zh-CN"/>
              </w:rPr>
              <w:t xml:space="preserve"> which decreases NW performance. </w:t>
            </w:r>
          </w:p>
          <w:p w14:paraId="5E01689C" w14:textId="77777777" w:rsidR="00236E6F" w:rsidRDefault="00236E6F" w:rsidP="00236E6F">
            <w:pPr>
              <w:rPr>
                <w:rFonts w:eastAsia="等线"/>
                <w:lang w:eastAsia="zh-CN"/>
              </w:rPr>
            </w:pPr>
          </w:p>
          <w:p w14:paraId="771706B4" w14:textId="77777777" w:rsidR="00236E6F" w:rsidRDefault="00236E6F" w:rsidP="00236E6F">
            <w:pPr>
              <w:rPr>
                <w:rFonts w:eastAsia="等线"/>
                <w:lang w:eastAsia="zh-CN"/>
              </w:rPr>
            </w:pPr>
            <w:r>
              <w:rPr>
                <w:rFonts w:eastAsia="等线"/>
                <w:lang w:eastAsia="zh-CN"/>
              </w:rPr>
              <w:t xml:space="preserve">If companies do not intend to introduce such 3Rx UE or devices. We should have clear restrictions captured on 3T3R in spec, such as IDC mentioned </w:t>
            </w:r>
            <w:r w:rsidRPr="007432D9">
              <w:rPr>
                <w:rFonts w:eastAsia="等线"/>
                <w:i/>
                <w:lang w:eastAsia="zh-CN"/>
              </w:rPr>
              <w:t xml:space="preserve">“‘3T3R’ is </w:t>
            </w:r>
            <w:r w:rsidRPr="00BD6289">
              <w:rPr>
                <w:rFonts w:eastAsia="等线"/>
                <w:i/>
                <w:color w:val="0070C0"/>
                <w:lang w:eastAsia="zh-CN"/>
              </w:rPr>
              <w:t xml:space="preserve">only </w:t>
            </w:r>
            <w:r w:rsidRPr="007432D9">
              <w:rPr>
                <w:rFonts w:eastAsia="等线"/>
                <w:i/>
                <w:lang w:eastAsia="zh-CN"/>
              </w:rPr>
              <w:t xml:space="preserve">a downgrade antenna switching configuration of ‘3T6R’ and </w:t>
            </w:r>
            <w:r w:rsidRPr="007432D9">
              <w:rPr>
                <w:rFonts w:eastAsia="等线"/>
                <w:i/>
                <w:color w:val="0070C0"/>
                <w:lang w:eastAsia="zh-CN"/>
              </w:rPr>
              <w:t>there is no</w:t>
            </w:r>
            <w:r w:rsidRPr="007432D9">
              <w:rPr>
                <w:rFonts w:eastAsia="等线"/>
                <w:i/>
                <w:lang w:eastAsia="zh-CN"/>
              </w:rPr>
              <w:t xml:space="preserve"> standalone ‘3T3R’ capability is introduced.” </w:t>
            </w:r>
            <w:r>
              <w:rPr>
                <w:rFonts w:eastAsia="等线"/>
                <w:lang w:eastAsia="zh-CN"/>
              </w:rPr>
              <w:t>And the work for RAN WGs is also need to be clear, it’s only SRS configuration, nothing else:</w:t>
            </w:r>
          </w:p>
          <w:p w14:paraId="49692605" w14:textId="77777777" w:rsidR="00236E6F" w:rsidRDefault="00236E6F" w:rsidP="00236E6F">
            <w:pPr>
              <w:rPr>
                <w:rFonts w:eastAsia="等线"/>
                <w:lang w:eastAsia="zh-CN"/>
              </w:rPr>
            </w:pPr>
          </w:p>
          <w:p w14:paraId="61E466C1" w14:textId="77777777" w:rsidR="00236E6F" w:rsidRDefault="00236E6F" w:rsidP="00236E6F">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等线"/>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等线" w:eastAsia="等线" w:hAnsi="等线"/>
                <w:bCs/>
                <w:lang w:eastAsia="zh-CN"/>
              </w:rPr>
            </w:pPr>
            <w:r>
              <w:rPr>
                <w:rFonts w:ascii="等线" w:eastAsia="等线" w:hAnsi="等线"/>
                <w:bCs/>
                <w:lang w:eastAsia="zh-CN"/>
              </w:rPr>
              <w:t>X</w:t>
            </w:r>
            <w:r>
              <w:rPr>
                <w:rFonts w:ascii="等线" w:eastAsia="等线" w:hAnsi="等线" w:hint="eastAsia"/>
                <w:bCs/>
                <w:lang w:eastAsia="zh-CN"/>
              </w:rPr>
              <w:t>iaomi</w:t>
            </w:r>
          </w:p>
        </w:tc>
        <w:tc>
          <w:tcPr>
            <w:tcW w:w="2302" w:type="dxa"/>
          </w:tcPr>
          <w:p w14:paraId="5B8C4BC4" w14:textId="2217E9AD" w:rsidR="00E413AE" w:rsidRDefault="00E413AE" w:rsidP="00E413AE">
            <w:pPr>
              <w:rPr>
                <w:rFonts w:ascii="等线" w:eastAsia="等线" w:hAnsi="等线"/>
                <w:bCs/>
                <w:lang w:eastAsia="zh-CN"/>
              </w:rPr>
            </w:pPr>
            <w:r>
              <w:rPr>
                <w:rFonts w:ascii="等线" w:eastAsia="等线" w:hAnsi="等线" w:hint="eastAsia"/>
                <w:bCs/>
                <w:lang w:eastAsia="zh-CN"/>
              </w:rPr>
              <w:t>A</w:t>
            </w:r>
            <w:r>
              <w:rPr>
                <w:rFonts w:ascii="等线" w:eastAsia="等线" w:hAnsi="等线"/>
                <w:bCs/>
                <w:lang w:eastAsia="zh-CN"/>
              </w:rPr>
              <w:t>lt 1</w:t>
            </w:r>
          </w:p>
        </w:tc>
        <w:tc>
          <w:tcPr>
            <w:tcW w:w="6026" w:type="dxa"/>
          </w:tcPr>
          <w:p w14:paraId="0A6C536A" w14:textId="77777777" w:rsidR="00E413AE" w:rsidRDefault="00E413AE" w:rsidP="00E413AE">
            <w:pPr>
              <w:spacing w:line="288" w:lineRule="auto"/>
              <w:rPr>
                <w:rFonts w:eastAsia="等线"/>
                <w:lang w:val="en-US" w:eastAsia="zh-CN"/>
              </w:rPr>
            </w:pPr>
            <w:r>
              <w:rPr>
                <w:rFonts w:eastAsia="等线" w:hint="eastAsia"/>
                <w:lang w:val="en-US" w:eastAsia="zh-CN"/>
              </w:rPr>
              <w:t>W</w:t>
            </w:r>
            <w:r>
              <w:rPr>
                <w:rFonts w:eastAsia="等线"/>
                <w:lang w:val="en-US" w:eastAsia="zh-CN"/>
              </w:rPr>
              <w:t>e support Alt 1.</w:t>
            </w:r>
          </w:p>
          <w:p w14:paraId="78C8BA82" w14:textId="77777777" w:rsidR="00E413AE" w:rsidRDefault="00E413AE" w:rsidP="00E413AE">
            <w:pPr>
              <w:spacing w:line="288" w:lineRule="auto"/>
              <w:rPr>
                <w:rFonts w:eastAsia="等线"/>
                <w:lang w:val="en-US" w:eastAsia="zh-CN"/>
              </w:rPr>
            </w:pPr>
          </w:p>
          <w:p w14:paraId="47A8057D"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or Alt 3, it is against previous RAN agreement.</w:t>
            </w:r>
          </w:p>
          <w:p w14:paraId="2C9E55B4" w14:textId="77777777" w:rsidR="00E413AE" w:rsidRDefault="00E413AE" w:rsidP="00E413AE">
            <w:pPr>
              <w:spacing w:line="288" w:lineRule="auto"/>
              <w:rPr>
                <w:rFonts w:eastAsia="等线"/>
                <w:lang w:val="en-US" w:eastAsia="zh-CN"/>
              </w:rPr>
            </w:pPr>
          </w:p>
          <w:p w14:paraId="514AA325" w14:textId="77777777" w:rsidR="00E413AE" w:rsidRDefault="00E413AE" w:rsidP="00E413AE">
            <w:pPr>
              <w:spacing w:line="288" w:lineRule="auto"/>
              <w:rPr>
                <w:rFonts w:eastAsia="等线"/>
                <w:lang w:val="en-US" w:eastAsia="zh-CN"/>
              </w:rPr>
            </w:pPr>
            <w:r>
              <w:rPr>
                <w:rFonts w:eastAsia="等线"/>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等线"/>
                <w:lang w:val="en-US" w:eastAsia="zh-CN"/>
              </w:rPr>
            </w:pPr>
          </w:p>
          <w:p w14:paraId="38DA4F21" w14:textId="77777777" w:rsidR="00E413AE" w:rsidRDefault="00E413AE" w:rsidP="00E413AE">
            <w:pPr>
              <w:spacing w:line="288" w:lineRule="auto"/>
              <w:rPr>
                <w:rFonts w:eastAsia="等线"/>
                <w:lang w:val="en-US" w:eastAsia="zh-CN"/>
              </w:rPr>
            </w:pPr>
            <w:r>
              <w:rPr>
                <w:rFonts w:eastAsia="等线" w:hint="eastAsia"/>
                <w:lang w:val="en-US" w:eastAsia="zh-CN"/>
              </w:rPr>
              <w:t>I</w:t>
            </w:r>
            <w:r>
              <w:rPr>
                <w:rFonts w:eastAsia="等线"/>
                <w:lang w:val="en-US" w:eastAsia="zh-CN"/>
              </w:rPr>
              <w:t>n order to address HW’s concern, we think the proposal from IDC is a way to go.</w:t>
            </w:r>
          </w:p>
          <w:p w14:paraId="3043903F" w14:textId="77777777" w:rsidR="00E413AE" w:rsidRDefault="00E413AE" w:rsidP="00E413AE">
            <w:pPr>
              <w:rPr>
                <w:rFonts w:eastAsia="等线"/>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等线" w:eastAsia="等线" w:hAnsi="等线"/>
                <w:bCs/>
                <w:lang w:eastAsia="zh-CN"/>
              </w:rPr>
            </w:pPr>
            <w:r>
              <w:rPr>
                <w:rFonts w:ascii="等线" w:eastAsia="等线" w:hAnsi="等线"/>
                <w:bCs/>
                <w:lang w:eastAsia="zh-CN"/>
              </w:rPr>
              <w:t>Intel</w:t>
            </w:r>
          </w:p>
        </w:tc>
        <w:tc>
          <w:tcPr>
            <w:tcW w:w="2302" w:type="dxa"/>
          </w:tcPr>
          <w:p w14:paraId="12734916" w14:textId="522E148D" w:rsidR="00BE6E6B" w:rsidRDefault="00BE6E6B" w:rsidP="00E413AE">
            <w:pPr>
              <w:rPr>
                <w:rFonts w:ascii="等线" w:eastAsia="等线" w:hAnsi="等线"/>
                <w:bCs/>
                <w:lang w:eastAsia="zh-CN"/>
              </w:rPr>
            </w:pPr>
            <w:r>
              <w:rPr>
                <w:rFonts w:ascii="等线" w:eastAsia="等线" w:hAnsi="等线"/>
                <w:bCs/>
                <w:lang w:eastAsia="zh-CN"/>
              </w:rPr>
              <w:t>Alt 1</w:t>
            </w:r>
            <w:r w:rsidR="00A645E2">
              <w:rPr>
                <w:rFonts w:ascii="等线" w:eastAsia="等线" w:hAnsi="等线"/>
                <w:bCs/>
                <w:lang w:eastAsia="zh-CN"/>
              </w:rPr>
              <w:t xml:space="preserve"> (no WID update needed)</w:t>
            </w:r>
          </w:p>
        </w:tc>
        <w:tc>
          <w:tcPr>
            <w:tcW w:w="6026" w:type="dxa"/>
          </w:tcPr>
          <w:p w14:paraId="070B236A" w14:textId="77777777" w:rsidR="00A645E2" w:rsidRDefault="00A645E2" w:rsidP="00E413AE">
            <w:pPr>
              <w:spacing w:line="288" w:lineRule="auto"/>
              <w:rPr>
                <w:rFonts w:eastAsia="等线"/>
                <w:lang w:val="en-US" w:eastAsia="zh-CN"/>
              </w:rPr>
            </w:pPr>
            <w:r>
              <w:rPr>
                <w:rFonts w:eastAsia="等线"/>
                <w:lang w:val="en-US" w:eastAsia="zh-CN"/>
              </w:rPr>
              <w:t>Prefer Alt 1.</w:t>
            </w:r>
          </w:p>
          <w:p w14:paraId="6BC77E8C" w14:textId="36557235" w:rsidR="00BE6E6B" w:rsidRDefault="00075699" w:rsidP="00E413AE">
            <w:pPr>
              <w:spacing w:line="288" w:lineRule="auto"/>
              <w:rPr>
                <w:rFonts w:eastAsia="等线"/>
                <w:lang w:val="en-US" w:eastAsia="zh-CN"/>
              </w:rPr>
            </w:pPr>
            <w:r>
              <w:rPr>
                <w:rFonts w:eastAsia="等线"/>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等线" w:eastAsia="等线" w:hAnsi="等线"/>
                <w:bCs/>
                <w:lang w:eastAsia="zh-CN"/>
              </w:rPr>
            </w:pPr>
            <w:proofErr w:type="spellStart"/>
            <w:r>
              <w:rPr>
                <w:rFonts w:ascii="等线" w:eastAsia="等线" w:hAnsi="等线" w:hint="eastAsia"/>
                <w:bCs/>
                <w:lang w:eastAsia="zh-CN"/>
              </w:rPr>
              <w:lastRenderedPageBreak/>
              <w:t>H</w:t>
            </w:r>
            <w:r>
              <w:rPr>
                <w:rFonts w:ascii="等线" w:eastAsia="等线" w:hAnsi="等线"/>
                <w:bCs/>
                <w:lang w:eastAsia="zh-CN"/>
              </w:rPr>
              <w:t>uaiwei</w:t>
            </w:r>
            <w:proofErr w:type="spellEnd"/>
            <w:r>
              <w:rPr>
                <w:rFonts w:ascii="等线" w:eastAsia="等线" w:hAnsi="等线"/>
                <w:bCs/>
                <w:lang w:eastAsia="zh-CN"/>
              </w:rPr>
              <w:t>, HiSilicon2</w:t>
            </w:r>
          </w:p>
        </w:tc>
        <w:tc>
          <w:tcPr>
            <w:tcW w:w="2302" w:type="dxa"/>
          </w:tcPr>
          <w:p w14:paraId="757C20B3" w14:textId="77777777" w:rsidR="006D123D" w:rsidRDefault="006D123D" w:rsidP="00E413AE">
            <w:pPr>
              <w:rPr>
                <w:rFonts w:ascii="等线" w:eastAsia="等线" w:hAnsi="等线"/>
                <w:bCs/>
                <w:lang w:eastAsia="zh-CN"/>
              </w:rPr>
            </w:pPr>
          </w:p>
        </w:tc>
        <w:tc>
          <w:tcPr>
            <w:tcW w:w="6026" w:type="dxa"/>
          </w:tcPr>
          <w:p w14:paraId="20D99C46" w14:textId="77777777" w:rsidR="006D123D" w:rsidRDefault="006D123D" w:rsidP="00E413AE">
            <w:pPr>
              <w:spacing w:line="288" w:lineRule="auto"/>
              <w:rPr>
                <w:rFonts w:eastAsia="等线"/>
                <w:lang w:val="en-US" w:eastAsia="zh-CN"/>
              </w:rPr>
            </w:pPr>
          </w:p>
          <w:p w14:paraId="31FF5F35" w14:textId="1E8B0F97" w:rsidR="006D123D" w:rsidRDefault="006D123D" w:rsidP="00E413AE">
            <w:pPr>
              <w:spacing w:line="288" w:lineRule="auto"/>
              <w:rPr>
                <w:rFonts w:eastAsia="等线"/>
                <w:lang w:val="en-US" w:eastAsia="zh-CN"/>
              </w:rPr>
            </w:pPr>
            <w:r>
              <w:rPr>
                <w:rFonts w:eastAsia="等线"/>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等线"/>
                <w:lang w:val="en-US" w:eastAsia="zh-CN"/>
              </w:rPr>
            </w:pPr>
          </w:p>
          <w:p w14:paraId="5632A698" w14:textId="77777777" w:rsidR="006D123D" w:rsidRDefault="006D123D" w:rsidP="006D123D">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等线"/>
                <w:lang w:val="en-US" w:eastAsia="zh-CN"/>
              </w:rPr>
            </w:pPr>
            <w:r>
              <w:rPr>
                <w:rFonts w:eastAsia="等线"/>
                <w:color w:val="FF0000"/>
                <w:lang w:val="en-US" w:eastAsia="zh-CN"/>
              </w:rPr>
              <w:t xml:space="preserve">where </w:t>
            </w:r>
            <w:r w:rsidRPr="007432D9">
              <w:rPr>
                <w:rFonts w:eastAsia="等线"/>
                <w:color w:val="FF0000"/>
                <w:lang w:val="en-US" w:eastAsia="zh-CN"/>
              </w:rPr>
              <w:t xml:space="preserve">‘3T3R’ is </w:t>
            </w:r>
            <w:r>
              <w:rPr>
                <w:rFonts w:eastAsia="等线"/>
                <w:color w:val="FF0000"/>
                <w:lang w:val="en-US" w:eastAsia="zh-CN"/>
              </w:rPr>
              <w:t>only applicable for the UE equipped with 4Rx or 6Rx antenna ports.</w:t>
            </w:r>
            <w:r w:rsidRPr="007432D9">
              <w:rPr>
                <w:rFonts w:eastAsia="等线"/>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等线" w:hint="eastAsia"/>
                <w:lang w:val="en-US" w:eastAsia="zh-CN"/>
              </w:rPr>
            </w:pPr>
            <w:r w:rsidRPr="006D123D">
              <w:rPr>
                <w:rFonts w:eastAsia="等线" w:hint="eastAsia"/>
                <w:color w:val="FF0000"/>
                <w:lang w:val="en-US" w:eastAsia="zh-CN"/>
              </w:rPr>
              <w:t>N</w:t>
            </w:r>
            <w:r w:rsidRPr="006D123D">
              <w:rPr>
                <w:rFonts w:eastAsia="等线"/>
                <w:color w:val="FF0000"/>
                <w:lang w:val="en-US" w:eastAsia="zh-CN"/>
              </w:rPr>
              <w:t>o RAN4 impact.</w:t>
            </w:r>
            <w:bookmarkStart w:id="4" w:name="_GoBack"/>
            <w:bookmarkEnd w:id="4"/>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F3A2" w14:textId="77777777" w:rsidR="00383DF0" w:rsidRDefault="00383DF0">
      <w:r>
        <w:separator/>
      </w:r>
    </w:p>
  </w:endnote>
  <w:endnote w:type="continuationSeparator" w:id="0">
    <w:p w14:paraId="093FD5CA" w14:textId="77777777" w:rsidR="00383DF0" w:rsidRDefault="0038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9A9F" w14:textId="77777777" w:rsidR="00383DF0" w:rsidRDefault="00383DF0">
      <w:r>
        <w:separator/>
      </w:r>
    </w:p>
  </w:footnote>
  <w:footnote w:type="continuationSeparator" w:id="0">
    <w:p w14:paraId="5F1577EF" w14:textId="77777777" w:rsidR="00383DF0" w:rsidRDefault="0038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20"/>
  </w:num>
  <w:num w:numId="5">
    <w:abstractNumId w:val="17"/>
  </w:num>
  <w:num w:numId="6">
    <w:abstractNumId w:val="3"/>
  </w:num>
  <w:num w:numId="7">
    <w:abstractNumId w:val="23"/>
  </w:num>
  <w:num w:numId="8">
    <w:abstractNumId w:val="7"/>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5"/>
  </w:num>
  <w:num w:numId="14">
    <w:abstractNumId w:val="11"/>
  </w:num>
  <w:num w:numId="15">
    <w:abstractNumId w:val="0"/>
  </w:num>
  <w:num w:numId="16">
    <w:abstractNumId w:val="15"/>
  </w:num>
  <w:num w:numId="17">
    <w:abstractNumId w:val="21"/>
  </w:num>
  <w:num w:numId="18">
    <w:abstractNumId w:val="4"/>
  </w:num>
  <w:num w:numId="19">
    <w:abstractNumId w:val="16"/>
  </w:num>
  <w:num w:numId="20">
    <w:abstractNumId w:val="14"/>
  </w:num>
  <w:num w:numId="21">
    <w:abstractNumId w:val="8"/>
  </w:num>
  <w:num w:numId="22">
    <w:abstractNumId w:val="2"/>
  </w:num>
  <w:num w:numId="23">
    <w:abstractNumId w:val="9"/>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183"/>
    <w:rsid w:val="00BE2C3C"/>
    <w:rsid w:val="00BE2E4F"/>
    <w:rsid w:val="00BE4533"/>
    <w:rsid w:val="00BE4B2F"/>
    <w:rsid w:val="00BE4CBC"/>
    <w:rsid w:val="00BE6E6B"/>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宋体"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宋体" w:hAnsi="Times New Roman"/>
      <w:szCs w:val="20"/>
    </w:rPr>
  </w:style>
  <w:style w:type="paragraph" w:customStyle="1" w:styleId="B5">
    <w:name w:val="B5"/>
    <w:basedOn w:val="Normal"/>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宋体"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35CA-BF1E-4354-94D8-54B790FE138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10290</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Zhangleiming (Roger)</cp:lastModifiedBy>
  <cp:revision>2</cp:revision>
  <dcterms:created xsi:type="dcterms:W3CDTF">2024-12-10T10:14:00Z</dcterms:created>
  <dcterms:modified xsi:type="dcterms:W3CDTF">2024-12-10T10:14:00Z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