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51737" w14:textId="6C3F10F4"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82573A">
        <w:rPr>
          <w:rFonts w:ascii="Arial" w:hAnsi="Arial" w:cs="Arial"/>
          <w:b/>
          <w:kern w:val="2"/>
          <w:sz w:val="24"/>
          <w:szCs w:val="24"/>
          <w:lang w:eastAsia="zh-CN"/>
        </w:rPr>
        <w:t>6</w:t>
      </w:r>
      <w:r w:rsidR="005C1221" w:rsidRP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DE1F22" w:rsidRPr="009379A7">
        <w:rPr>
          <w:rFonts w:ascii="Arial" w:hAnsi="Arial" w:cs="Arial"/>
          <w:b/>
          <w:kern w:val="2"/>
          <w:sz w:val="24"/>
          <w:szCs w:val="24"/>
          <w:lang w:eastAsia="zh-CN"/>
        </w:rPr>
        <w:t>RP-24</w:t>
      </w:r>
      <w:r w:rsidR="009379A7" w:rsidRPr="009379A7">
        <w:rPr>
          <w:rFonts w:ascii="Arial" w:hAnsi="Arial" w:cs="Arial" w:hint="eastAsia"/>
          <w:b/>
          <w:kern w:val="2"/>
          <w:sz w:val="24"/>
          <w:szCs w:val="24"/>
          <w:lang w:eastAsia="zh-CN"/>
        </w:rPr>
        <w:t>3279</w:t>
      </w:r>
    </w:p>
    <w:p w14:paraId="0E0AA466" w14:textId="7CF2C129" w:rsidR="005C1221" w:rsidRPr="004D606B" w:rsidRDefault="003C334F" w:rsidP="00C27C45">
      <w:pPr>
        <w:jc w:val="left"/>
        <w:rPr>
          <w:b/>
        </w:rPr>
      </w:pPr>
      <w:r>
        <w:rPr>
          <w:rFonts w:ascii="Arial" w:hAnsi="Arial"/>
          <w:b/>
          <w:sz w:val="24"/>
        </w:rPr>
        <w:t>Madrid,</w:t>
      </w:r>
      <w:r w:rsidR="00797B36" w:rsidRPr="00797B36">
        <w:rPr>
          <w:rFonts w:ascii="Arial" w:hAnsi="Arial"/>
          <w:b/>
          <w:sz w:val="24"/>
        </w:rPr>
        <w:t xml:space="preserve"> Spain, December 9-12, 2024</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1161F570"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F45B0D">
        <w:rPr>
          <w:b/>
          <w:kern w:val="2"/>
          <w:lang w:eastAsia="zh-CN"/>
        </w:rPr>
        <w:t>16</w:t>
      </w:r>
    </w:p>
    <w:p w14:paraId="583DFEC9" w14:textId="145C3A25"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39614B">
        <w:rPr>
          <w:rFonts w:hint="eastAsia"/>
          <w:b/>
          <w:lang w:eastAsia="zh-CN"/>
        </w:rPr>
        <w:t>Moderato</w:t>
      </w:r>
      <w:r w:rsidR="00420557">
        <w:rPr>
          <w:b/>
          <w:kern w:val="2"/>
          <w:lang w:eastAsia="zh-CN"/>
        </w:rPr>
        <w:t>r</w:t>
      </w:r>
      <w:r w:rsidR="00D1054C">
        <w:rPr>
          <w:b/>
          <w:kern w:val="2"/>
          <w:lang w:eastAsia="zh-CN"/>
        </w:rPr>
        <w:t xml:space="preserve"> (CMCC</w:t>
      </w:r>
      <w:r w:rsidR="00420557">
        <w:rPr>
          <w:b/>
          <w:kern w:val="2"/>
          <w:lang w:eastAsia="zh-CN"/>
        </w:rPr>
        <w:t>)</w:t>
      </w:r>
    </w:p>
    <w:p w14:paraId="5D643D0F" w14:textId="13A658D3"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1158CD" w:rsidRPr="00D3583C">
        <w:rPr>
          <w:b/>
          <w:kern w:val="2"/>
          <w:lang w:eastAsia="zh-CN"/>
        </w:rPr>
        <w:t>Moderator's</w:t>
      </w:r>
      <w:r w:rsidR="00A25072">
        <w:rPr>
          <w:b/>
          <w:kern w:val="2"/>
          <w:lang w:eastAsia="zh-CN"/>
        </w:rPr>
        <w:t xml:space="preserve"> summary for discussion </w:t>
      </w:r>
      <w:r w:rsidR="00DC3390" w:rsidRPr="00DC3390">
        <w:rPr>
          <w:b/>
          <w:kern w:val="2"/>
          <w:lang w:eastAsia="zh-CN"/>
        </w:rPr>
        <w:t>on IMT-2030</w:t>
      </w:r>
      <w:r w:rsidR="00080DCD">
        <w:rPr>
          <w:rFonts w:hint="eastAsia"/>
          <w:b/>
          <w:kern w:val="2"/>
          <w:lang w:eastAsia="zh-CN"/>
        </w:rPr>
        <w:t xml:space="preserve"> T</w:t>
      </w:r>
      <w:r w:rsidR="009379A7">
        <w:rPr>
          <w:rFonts w:hint="eastAsia"/>
          <w:b/>
          <w:kern w:val="2"/>
          <w:lang w:eastAsia="zh-CN"/>
        </w:rPr>
        <w:t>P</w:t>
      </w:r>
      <w:r w:rsidR="00080DCD">
        <w:rPr>
          <w:b/>
          <w:kern w:val="2"/>
          <w:lang w:eastAsia="zh-CN"/>
        </w:rPr>
        <w:t>R</w:t>
      </w:r>
      <w:r w:rsidR="009379A7">
        <w:rPr>
          <w:rFonts w:hint="eastAsia"/>
          <w:b/>
          <w:kern w:val="2"/>
          <w:lang w:eastAsia="zh-CN"/>
        </w:rPr>
        <w:t>s</w:t>
      </w:r>
    </w:p>
    <w:p w14:paraId="698752B2" w14:textId="369BC2D2"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9379A7">
        <w:rPr>
          <w:rFonts w:hint="eastAsia"/>
          <w:b/>
          <w:kern w:val="2"/>
          <w:lang w:eastAsia="zh-CN"/>
        </w:rPr>
        <w:t>Report</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1"/>
      </w:pPr>
      <w:bookmarkStart w:id="0" w:name="_Ref124589705"/>
      <w:bookmarkStart w:id="1" w:name="_Ref129681862"/>
      <w:r w:rsidRPr="006B77DD">
        <w:t>Introduction</w:t>
      </w:r>
      <w:bookmarkEnd w:id="0"/>
      <w:bookmarkEnd w:id="1"/>
    </w:p>
    <w:p w14:paraId="5B96E3BF" w14:textId="77777777" w:rsidR="00CA469A" w:rsidRPr="006736B3" w:rsidRDefault="00CA469A" w:rsidP="00CA469A">
      <w:pPr>
        <w:spacing w:before="120" w:afterLines="50"/>
        <w:rPr>
          <w:rFonts w:eastAsia="微软雅黑"/>
          <w:szCs w:val="20"/>
          <w:lang w:val="en-GB"/>
        </w:rPr>
      </w:pPr>
      <w:bookmarkStart w:id="2" w:name="_Ref129681832"/>
      <w:r w:rsidRPr="006736B3">
        <w:rPr>
          <w:rFonts w:eastAsia="微软雅黑"/>
          <w:szCs w:val="20"/>
          <w:lang w:val="en-GB"/>
        </w:rPr>
        <w:t>In RAN#103, the following RAN plenary work plan was agreed for IMT-2030 aspects</w:t>
      </w:r>
      <w:r w:rsidRPr="006736B3">
        <w:rPr>
          <w:rFonts w:eastAsia="微软雅黑"/>
          <w:szCs w:val="20"/>
        </w:rPr>
        <w:t xml:space="preserve"> </w:t>
      </w:r>
      <w:r w:rsidRPr="006736B3">
        <w:rPr>
          <w:rFonts w:eastAsia="微软雅黑"/>
          <w:szCs w:val="20"/>
          <w:lang w:val="en-GB"/>
        </w:rPr>
        <w:t xml:space="preserve">[1]. </w:t>
      </w:r>
    </w:p>
    <w:tbl>
      <w:tblPr>
        <w:tblStyle w:val="af"/>
        <w:tblW w:w="0" w:type="auto"/>
        <w:tblLook w:val="04A0" w:firstRow="1" w:lastRow="0" w:firstColumn="1" w:lastColumn="0" w:noHBand="0" w:noVBand="1"/>
      </w:tblPr>
      <w:tblGrid>
        <w:gridCol w:w="9307"/>
      </w:tblGrid>
      <w:tr w:rsidR="00CA469A" w14:paraId="449FE05F" w14:textId="77777777" w:rsidTr="00657024">
        <w:tc>
          <w:tcPr>
            <w:tcW w:w="9576" w:type="dxa"/>
          </w:tcPr>
          <w:p w14:paraId="46ABEAFB" w14:textId="77777777" w:rsidR="00CA469A" w:rsidRDefault="00CA469A" w:rsidP="00657024">
            <w:pPr>
              <w:spacing w:before="120" w:afterLines="50"/>
              <w:rPr>
                <w:i/>
                <w:iCs/>
                <w:sz w:val="20"/>
                <w:szCs w:val="20"/>
              </w:rPr>
            </w:pPr>
            <w:r>
              <w:rPr>
                <w:i/>
                <w:iCs/>
                <w:sz w:val="20"/>
                <w:szCs w:val="20"/>
              </w:rPr>
              <w:t>RAN plenary work is split into an ITU focused SI (study item) and General RAN SI</w:t>
            </w:r>
          </w:p>
          <w:p w14:paraId="4C627BCB" w14:textId="77777777" w:rsidR="00CA469A" w:rsidRDefault="00CA469A" w:rsidP="00CA469A">
            <w:pPr>
              <w:pStyle w:val="af5"/>
              <w:numPr>
                <w:ilvl w:val="0"/>
                <w:numId w:val="22"/>
              </w:numPr>
              <w:autoSpaceDE/>
              <w:autoSpaceDN/>
              <w:adjustRightInd/>
              <w:spacing w:before="120" w:afterLines="50"/>
              <w:ind w:leftChars="400" w:left="1300" w:firstLineChars="0"/>
              <w:jc w:val="left"/>
              <w:rPr>
                <w:i/>
                <w:iCs/>
                <w:szCs w:val="20"/>
              </w:rPr>
            </w:pPr>
            <w:r>
              <w:rPr>
                <w:i/>
                <w:iCs/>
                <w:szCs w:val="20"/>
              </w:rPr>
              <w:t>IMT-2030 discussion is expected in RAN from 09/24 to 12/24</w:t>
            </w:r>
          </w:p>
          <w:p w14:paraId="79340810" w14:textId="77777777" w:rsidR="00CA469A" w:rsidRDefault="00CA469A" w:rsidP="00CA469A">
            <w:pPr>
              <w:pStyle w:val="af5"/>
              <w:numPr>
                <w:ilvl w:val="0"/>
                <w:numId w:val="22"/>
              </w:numPr>
              <w:autoSpaceDE/>
              <w:autoSpaceDN/>
              <w:adjustRightInd/>
              <w:spacing w:before="120" w:afterLines="50"/>
              <w:ind w:leftChars="400" w:left="1300" w:firstLineChars="0"/>
              <w:jc w:val="left"/>
              <w:rPr>
                <w:i/>
                <w:iCs/>
                <w:szCs w:val="20"/>
              </w:rPr>
            </w:pPr>
            <w:r>
              <w:rPr>
                <w:i/>
                <w:iCs/>
                <w:szCs w:val="20"/>
              </w:rPr>
              <w:t>RP SI Rel-20 focusing on ITU– IMT-2030: approval 12/24 until 06/25</w:t>
            </w:r>
          </w:p>
          <w:p w14:paraId="5C264E8A" w14:textId="77777777" w:rsidR="00CA469A" w:rsidRDefault="00CA469A" w:rsidP="00CA469A">
            <w:pPr>
              <w:pStyle w:val="af5"/>
              <w:numPr>
                <w:ilvl w:val="0"/>
                <w:numId w:val="22"/>
              </w:numPr>
              <w:autoSpaceDE/>
              <w:autoSpaceDN/>
              <w:adjustRightInd/>
              <w:spacing w:before="120" w:afterLines="50"/>
              <w:ind w:leftChars="400" w:left="1300" w:firstLineChars="0"/>
              <w:jc w:val="left"/>
              <w:rPr>
                <w:rFonts w:eastAsia="微软雅黑"/>
                <w:szCs w:val="20"/>
                <w:lang w:val="en-GB"/>
              </w:rPr>
            </w:pPr>
            <w:r>
              <w:rPr>
                <w:i/>
                <w:iCs/>
                <w:szCs w:val="20"/>
              </w:rPr>
              <w:t>RP SI Rel-20 focusing on 6G General: approval 03/25 (after WS), until 06/26</w:t>
            </w:r>
          </w:p>
        </w:tc>
      </w:tr>
    </w:tbl>
    <w:p w14:paraId="00CEE6E2" w14:textId="77777777" w:rsidR="00CA469A" w:rsidRPr="006736B3" w:rsidRDefault="00CA469A" w:rsidP="00CA469A">
      <w:pPr>
        <w:rPr>
          <w:szCs w:val="20"/>
        </w:rPr>
      </w:pPr>
      <w:r w:rsidRPr="006736B3">
        <w:rPr>
          <w:szCs w:val="20"/>
        </w:rPr>
        <w:t>In June 2023, ITU-R Working Party 5D (WP5D) completed the development of 6G Framework in ITU-R M.2160. Compared with IMT-2020, the 6G framework presents:</w:t>
      </w:r>
    </w:p>
    <w:p w14:paraId="1C7C1FF4" w14:textId="77777777" w:rsidR="00CA469A" w:rsidRPr="006736B3" w:rsidRDefault="00CA469A" w:rsidP="00CA469A">
      <w:pPr>
        <w:pStyle w:val="af5"/>
        <w:numPr>
          <w:ilvl w:val="0"/>
          <w:numId w:val="23"/>
        </w:numPr>
        <w:autoSpaceDE/>
        <w:autoSpaceDN/>
        <w:adjustRightInd/>
        <w:spacing w:after="180"/>
        <w:ind w:firstLineChars="0"/>
        <w:contextualSpacing/>
        <w:textAlignment w:val="baseline"/>
      </w:pPr>
      <w:r w:rsidRPr="006736B3">
        <w:t>Expanded and new usage scenarios, and</w:t>
      </w:r>
    </w:p>
    <w:p w14:paraId="60E2A1CA" w14:textId="77777777" w:rsidR="00CA469A" w:rsidRPr="006736B3" w:rsidRDefault="00CA469A" w:rsidP="00CA469A">
      <w:pPr>
        <w:pStyle w:val="af5"/>
        <w:numPr>
          <w:ilvl w:val="0"/>
          <w:numId w:val="23"/>
        </w:numPr>
        <w:autoSpaceDE/>
        <w:autoSpaceDN/>
        <w:adjustRightInd/>
        <w:spacing w:after="180"/>
        <w:ind w:firstLineChars="0"/>
        <w:contextualSpacing/>
        <w:textAlignment w:val="baseline"/>
      </w:pPr>
      <w:r w:rsidRPr="006736B3">
        <w:t xml:space="preserve">Enhanced and new capabilities.  </w:t>
      </w:r>
    </w:p>
    <w:p w14:paraId="74D7A6C3" w14:textId="77777777" w:rsidR="008F0CD5" w:rsidRPr="006736B3" w:rsidRDefault="008F0CD5" w:rsidP="006736B3">
      <w:pPr>
        <w:rPr>
          <w:szCs w:val="20"/>
        </w:rPr>
      </w:pPr>
      <w:r w:rsidRPr="006736B3">
        <w:rPr>
          <w:szCs w:val="20"/>
        </w:rPr>
        <w:t>In this meeting, an LS was received by RAN in RP-243202 [2], in which ITU-R WP 5D kindly invites External Organizations to provide their inputs on the minimum technical performance requirements (TPR) for IMT-2030 radio interface technologies. The key part of contents of the LS is copied below</w:t>
      </w:r>
    </w:p>
    <w:tbl>
      <w:tblPr>
        <w:tblStyle w:val="af"/>
        <w:tblW w:w="0" w:type="auto"/>
        <w:tblLook w:val="04A0" w:firstRow="1" w:lastRow="0" w:firstColumn="1" w:lastColumn="0" w:noHBand="0" w:noVBand="1"/>
      </w:tblPr>
      <w:tblGrid>
        <w:gridCol w:w="9307"/>
      </w:tblGrid>
      <w:tr w:rsidR="008F0CD5" w14:paraId="3C46B1D4" w14:textId="77777777" w:rsidTr="00657024">
        <w:tc>
          <w:tcPr>
            <w:tcW w:w="9576" w:type="dxa"/>
          </w:tcPr>
          <w:p w14:paraId="10258DF0" w14:textId="77777777" w:rsidR="008F0CD5" w:rsidRDefault="008F0CD5" w:rsidP="00657024">
            <w:pPr>
              <w:tabs>
                <w:tab w:val="left" w:pos="1134"/>
                <w:tab w:val="left" w:pos="1871"/>
                <w:tab w:val="left" w:pos="2268"/>
              </w:tabs>
              <w:spacing w:beforeLines="50" w:before="120" w:afterLines="50"/>
              <w:rPr>
                <w:sz w:val="20"/>
                <w:szCs w:val="20"/>
              </w:rPr>
            </w:pPr>
            <w:r>
              <w:rPr>
                <w:sz w:val="20"/>
                <w:szCs w:val="20"/>
              </w:rPr>
              <w:t xml:space="preserve">Based on Recommendation </w:t>
            </w:r>
            <w:hyperlink r:id="rId8" w:history="1">
              <w:r>
                <w:rPr>
                  <w:rStyle w:val="a5"/>
                  <w:sz w:val="20"/>
                  <w:szCs w:val="20"/>
                </w:rPr>
                <w:t>ITU-R M.2160</w:t>
              </w:r>
            </w:hyperlink>
            <w:r>
              <w:rPr>
                <w:sz w:val="20"/>
                <w:szCs w:val="20"/>
              </w:rPr>
              <w:t xml:space="preserve"> – </w:t>
            </w:r>
            <w:r>
              <w:rPr>
                <w:i/>
                <w:iCs/>
                <w:sz w:val="20"/>
                <w:szCs w:val="20"/>
              </w:rPr>
              <w:t>Framework and overall objectives of the future development of IMT for 2030 and beyond</w:t>
            </w:r>
            <w:r>
              <w:rPr>
                <w:iCs/>
                <w:sz w:val="20"/>
                <w:szCs w:val="20"/>
              </w:rPr>
              <w:t>,</w:t>
            </w:r>
            <w:r>
              <w:rPr>
                <w:sz w:val="20"/>
                <w:szCs w:val="20"/>
              </w:rPr>
              <w:t xml:space="preserve"> ITU-R Working Party (WP) 5D has started to develop a draft new Report ITU-R on Minimum requirements related to technical performance for IMT-2030 radio interface(s), which is planned to be finalized by February 2026.</w:t>
            </w:r>
          </w:p>
          <w:p w14:paraId="0BC2F6D9" w14:textId="77777777" w:rsidR="008F0CD5" w:rsidRDefault="008F0CD5" w:rsidP="00657024">
            <w:pPr>
              <w:tabs>
                <w:tab w:val="left" w:pos="1134"/>
                <w:tab w:val="left" w:pos="1871"/>
                <w:tab w:val="left" w:pos="2268"/>
              </w:tabs>
              <w:spacing w:beforeLines="50" w:before="120" w:afterLines="50"/>
              <w:rPr>
                <w:sz w:val="20"/>
                <w:szCs w:val="20"/>
              </w:rPr>
            </w:pPr>
            <w:r>
              <w:rPr>
                <w:rStyle w:val="normaltextrun"/>
                <w:color w:val="000000"/>
                <w:sz w:val="20"/>
                <w:szCs w:val="20"/>
              </w:rPr>
              <w:t>Working Party</w:t>
            </w:r>
            <w:r>
              <w:rPr>
                <w:sz w:val="20"/>
                <w:szCs w:val="20"/>
              </w:rPr>
              <w:t xml:space="preserve"> 5D kindly invites External Organizations to provide their inputs on the minimum technical performance requirements for IMT-2030 radio interface technologies, including but not limited to,</w:t>
            </w:r>
          </w:p>
          <w:p w14:paraId="5184A152" w14:textId="77777777" w:rsidR="008F0CD5" w:rsidRDefault="008F0CD5" w:rsidP="00657024">
            <w:pPr>
              <w:pStyle w:val="enumlev1"/>
              <w:tabs>
                <w:tab w:val="clear" w:pos="1134"/>
              </w:tabs>
              <w:snapToGrid w:val="0"/>
              <w:spacing w:beforeLines="50" w:before="120" w:afterLines="50" w:after="120"/>
              <w:ind w:left="426" w:hanging="426"/>
              <w:jc w:val="both"/>
              <w:rPr>
                <w:sz w:val="20"/>
              </w:rPr>
            </w:pPr>
            <w:r>
              <w:rPr>
                <w:sz w:val="20"/>
              </w:rPr>
              <w:t>–</w:t>
            </w:r>
            <w:r>
              <w:rPr>
                <w:sz w:val="20"/>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682DB35C" w14:textId="77777777" w:rsidR="008F0CD5" w:rsidRDefault="008F0CD5" w:rsidP="00657024">
            <w:pPr>
              <w:pStyle w:val="enumlev1"/>
              <w:tabs>
                <w:tab w:val="clear" w:pos="1134"/>
              </w:tabs>
              <w:snapToGrid w:val="0"/>
              <w:spacing w:beforeLines="50" w:before="120" w:afterLines="50" w:after="120"/>
              <w:ind w:left="426" w:hanging="426"/>
              <w:jc w:val="both"/>
              <w:rPr>
                <w:rFonts w:eastAsia="微软雅黑"/>
                <w:sz w:val="20"/>
              </w:rPr>
            </w:pPr>
            <w:r>
              <w:rPr>
                <w:sz w:val="20"/>
              </w:rPr>
              <w:t>–</w:t>
            </w:r>
            <w:r>
              <w:rPr>
                <w:sz w:val="20"/>
              </w:rPr>
              <w:tab/>
              <w:t xml:space="preserve">Proposed associated target values for the above candidate items for the minimum technical performance requirements which are requested to be provided preferably by WP 5D #49 (24 June – 3 July 2025, TBC) </w:t>
            </w:r>
          </w:p>
        </w:tc>
      </w:tr>
    </w:tbl>
    <w:p w14:paraId="2DC87970" w14:textId="4EBF5B5D" w:rsidR="008F0CD5" w:rsidRPr="006736B3" w:rsidRDefault="00562C31" w:rsidP="006736B3">
      <w:pPr>
        <w:rPr>
          <w:szCs w:val="20"/>
        </w:rPr>
      </w:pPr>
      <w:r w:rsidRPr="00083A92">
        <w:rPr>
          <w:rFonts w:hint="eastAsia"/>
          <w:szCs w:val="20"/>
        </w:rPr>
        <w:t xml:space="preserve">As requested by the </w:t>
      </w:r>
      <w:r w:rsidR="008F0CD5" w:rsidRPr="006736B3">
        <w:rPr>
          <w:szCs w:val="20"/>
        </w:rPr>
        <w:t xml:space="preserve">LS, </w:t>
      </w:r>
      <w:r>
        <w:rPr>
          <w:szCs w:val="20"/>
        </w:rPr>
        <w:t xml:space="preserve">one of </w:t>
      </w:r>
      <w:r w:rsidR="008F0CD5" w:rsidRPr="006736B3">
        <w:rPr>
          <w:szCs w:val="20"/>
        </w:rPr>
        <w:t xml:space="preserve">the </w:t>
      </w:r>
      <w:r w:rsidRPr="00083A92">
        <w:rPr>
          <w:szCs w:val="20"/>
        </w:rPr>
        <w:t xml:space="preserve">purpose </w:t>
      </w:r>
      <w:r>
        <w:rPr>
          <w:szCs w:val="20"/>
        </w:rPr>
        <w:t>in</w:t>
      </w:r>
      <w:r w:rsidR="008F0CD5" w:rsidRPr="006736B3">
        <w:rPr>
          <w:szCs w:val="20"/>
        </w:rPr>
        <w:t xml:space="preserve"> RAN SI </w:t>
      </w:r>
      <w:r>
        <w:rPr>
          <w:szCs w:val="20"/>
        </w:rPr>
        <w:t>is</w:t>
      </w:r>
      <w:r w:rsidR="008F0CD5" w:rsidRPr="006736B3">
        <w:rPr>
          <w:szCs w:val="20"/>
        </w:rPr>
        <w:t xml:space="preserve"> to investigate a candidate set of items for minimum TPRs based on the Recommendation ITU-R M.2160, and the associated target values for the identified minimum TPRs. Then, the output of the SI is expected to be shared with ITU-R in the form of official liaisons.</w:t>
      </w:r>
    </w:p>
    <w:p w14:paraId="6B7774E8" w14:textId="0A2360B1" w:rsidR="004605AC" w:rsidRDefault="0039614B" w:rsidP="006E7D01">
      <w:pPr>
        <w:rPr>
          <w:lang w:val="en-GB" w:eastAsia="zh-CN"/>
        </w:rPr>
      </w:pPr>
      <w:r>
        <w:rPr>
          <w:lang w:val="en-GB" w:eastAsia="zh-CN"/>
        </w:rPr>
        <w:t>Based on the</w:t>
      </w:r>
      <w:r w:rsidR="001978CC">
        <w:rPr>
          <w:lang w:val="en-GB" w:eastAsia="zh-CN"/>
        </w:rPr>
        <w:t xml:space="preserve"> input from</w:t>
      </w:r>
      <w:r w:rsidR="002F50F8">
        <w:rPr>
          <w:lang w:val="en-GB" w:eastAsia="zh-CN"/>
        </w:rPr>
        <w:t xml:space="preserve"> </w:t>
      </w:r>
      <w:r w:rsidR="00134E04">
        <w:rPr>
          <w:lang w:val="en-GB" w:eastAsia="zh-CN"/>
        </w:rPr>
        <w:t>contributions</w:t>
      </w:r>
      <w:r w:rsidR="00990C95">
        <w:rPr>
          <w:lang w:val="en-GB" w:eastAsia="zh-CN"/>
        </w:rPr>
        <w:t>,</w:t>
      </w:r>
      <w:r w:rsidR="00420557">
        <w:rPr>
          <w:lang w:val="en-GB" w:eastAsia="zh-CN"/>
        </w:rPr>
        <w:t xml:space="preserve"> </w:t>
      </w:r>
      <w:r w:rsidR="00990C95">
        <w:rPr>
          <w:lang w:val="en-GB" w:eastAsia="zh-CN"/>
        </w:rPr>
        <w:t>t</w:t>
      </w:r>
      <w:r w:rsidR="00420557">
        <w:rPr>
          <w:lang w:val="en-GB" w:eastAsia="zh-CN"/>
        </w:rPr>
        <w:t xml:space="preserve">his document summarizes </w:t>
      </w:r>
      <w:r w:rsidR="007A51B0">
        <w:rPr>
          <w:lang w:val="en-GB" w:eastAsia="zh-CN"/>
        </w:rPr>
        <w:t xml:space="preserve">companies view </w:t>
      </w:r>
      <w:r w:rsidR="00AF44A6">
        <w:rPr>
          <w:lang w:val="en-GB" w:eastAsia="zh-CN"/>
        </w:rPr>
        <w:t>and provides proposals for</w:t>
      </w:r>
      <w:r w:rsidR="001A393A">
        <w:rPr>
          <w:lang w:val="en-GB" w:eastAsia="zh-CN"/>
        </w:rPr>
        <w:t xml:space="preserve"> </w:t>
      </w:r>
      <w:r w:rsidR="0070448C">
        <w:rPr>
          <w:lang w:val="en-GB" w:eastAsia="zh-CN"/>
        </w:rPr>
        <w:t>consens</w:t>
      </w:r>
      <w:r w:rsidR="007E3C37">
        <w:rPr>
          <w:lang w:val="en-GB" w:eastAsia="zh-CN"/>
        </w:rPr>
        <w:t>us on</w:t>
      </w:r>
      <w:r w:rsidR="0070448C">
        <w:rPr>
          <w:lang w:val="en-GB" w:eastAsia="zh-CN"/>
        </w:rPr>
        <w:t xml:space="preserve"> IMT-2030 TPRs</w:t>
      </w:r>
      <w:r w:rsidR="00420557">
        <w:rPr>
          <w:lang w:val="en-GB" w:eastAsia="zh-CN"/>
        </w:rPr>
        <w:t>.</w:t>
      </w:r>
    </w:p>
    <w:p w14:paraId="6DE8AA03" w14:textId="77777777" w:rsidR="00083A92" w:rsidRPr="006E7D01" w:rsidRDefault="00083A92" w:rsidP="006E7D01">
      <w:pPr>
        <w:rPr>
          <w:lang w:val="en-GB" w:eastAsia="zh-CN"/>
        </w:rPr>
      </w:pPr>
    </w:p>
    <w:bookmarkEnd w:id="2"/>
    <w:p w14:paraId="6CC71D45" w14:textId="5F9B0F7F" w:rsidR="00675CAE" w:rsidRDefault="002F707B" w:rsidP="00675CAE">
      <w:pPr>
        <w:pStyle w:val="1"/>
        <w:rPr>
          <w:lang w:eastAsia="zh-CN"/>
        </w:rPr>
      </w:pPr>
      <w:r>
        <w:rPr>
          <w:lang w:eastAsia="zh-CN"/>
        </w:rPr>
        <w:t>Discussion on</w:t>
      </w:r>
      <w:r w:rsidR="00BC3A4A">
        <w:rPr>
          <w:lang w:eastAsia="zh-CN"/>
        </w:rPr>
        <w:t xml:space="preserve"> </w:t>
      </w:r>
      <w:r>
        <w:rPr>
          <w:lang w:eastAsia="zh-CN"/>
        </w:rPr>
        <w:t>IMT-2030 TPRs</w:t>
      </w:r>
    </w:p>
    <w:p w14:paraId="7C635F64" w14:textId="051D32D2" w:rsidR="00083A92" w:rsidRPr="00665A62" w:rsidRDefault="00665A62" w:rsidP="00665A62">
      <w:pPr>
        <w:spacing w:after="0"/>
        <w:rPr>
          <w:lang w:eastAsia="zh-CN"/>
        </w:rPr>
      </w:pPr>
      <w:r w:rsidRPr="00665A62">
        <w:rPr>
          <w:lang w:eastAsia="zh-CN"/>
        </w:rPr>
        <w:t>Thi</w:t>
      </w:r>
      <w:r w:rsidR="003A451D">
        <w:rPr>
          <w:lang w:eastAsia="zh-CN"/>
        </w:rPr>
        <w:t xml:space="preserve">s section is used </w:t>
      </w:r>
      <w:r w:rsidR="004D7187">
        <w:rPr>
          <w:lang w:eastAsia="zh-CN"/>
        </w:rPr>
        <w:t>for</w:t>
      </w:r>
      <w:r w:rsidR="003A451D">
        <w:rPr>
          <w:lang w:eastAsia="zh-CN"/>
        </w:rPr>
        <w:t xml:space="preserve"> discuss</w:t>
      </w:r>
      <w:r w:rsidR="004D7187">
        <w:rPr>
          <w:lang w:eastAsia="zh-CN"/>
        </w:rPr>
        <w:t>ion on</w:t>
      </w:r>
      <w:r w:rsidR="003A451D" w:rsidRPr="003A451D">
        <w:rPr>
          <w:lang w:eastAsia="zh-CN"/>
        </w:rPr>
        <w:t xml:space="preserve"> IMT-2030</w:t>
      </w:r>
      <w:r w:rsidR="001B1818">
        <w:rPr>
          <w:lang w:eastAsia="zh-CN"/>
        </w:rPr>
        <w:t xml:space="preserve"> TPRs</w:t>
      </w:r>
      <w:r w:rsidR="003A451D">
        <w:rPr>
          <w:lang w:eastAsia="zh-CN"/>
        </w:rPr>
        <w:t>,</w:t>
      </w:r>
      <w:r w:rsidR="00103298">
        <w:rPr>
          <w:lang w:eastAsia="zh-CN"/>
        </w:rPr>
        <w:t xml:space="preserve"> including</w:t>
      </w:r>
      <w:r w:rsidR="003A451D">
        <w:rPr>
          <w:lang w:eastAsia="zh-CN"/>
        </w:rPr>
        <w:t xml:space="preserve"> </w:t>
      </w:r>
      <w:r w:rsidR="00103298">
        <w:rPr>
          <w:lang w:eastAsia="zh-CN"/>
        </w:rPr>
        <w:t>c</w:t>
      </w:r>
      <w:r w:rsidR="00103298" w:rsidRPr="00103298">
        <w:rPr>
          <w:lang w:eastAsia="zh-CN"/>
        </w:rPr>
        <w:t>andidate items for IMT-2030 TPRs</w:t>
      </w:r>
      <w:r w:rsidR="001733F0">
        <w:rPr>
          <w:lang w:eastAsia="zh-CN"/>
        </w:rPr>
        <w:t xml:space="preserve">, </w:t>
      </w:r>
      <w:r w:rsidR="003A451D">
        <w:rPr>
          <w:lang w:eastAsia="zh-CN"/>
        </w:rPr>
        <w:t>definition of</w:t>
      </w:r>
      <w:r w:rsidR="00BF06CF" w:rsidRPr="00BF06CF">
        <w:rPr>
          <w:lang w:eastAsia="zh-CN"/>
        </w:rPr>
        <w:t xml:space="preserve"> </w:t>
      </w:r>
      <w:r w:rsidR="00BF06CF">
        <w:rPr>
          <w:lang w:eastAsia="zh-CN"/>
        </w:rPr>
        <w:t>candidate</w:t>
      </w:r>
      <w:r w:rsidR="003A451D">
        <w:rPr>
          <w:lang w:eastAsia="zh-CN"/>
        </w:rPr>
        <w:t xml:space="preserve"> IMT-2030 TPRs and target value of</w:t>
      </w:r>
      <w:r w:rsidR="00BF06CF" w:rsidRPr="00BF06CF">
        <w:rPr>
          <w:lang w:eastAsia="zh-CN"/>
        </w:rPr>
        <w:t xml:space="preserve"> </w:t>
      </w:r>
      <w:r w:rsidR="00BF06CF">
        <w:rPr>
          <w:lang w:eastAsia="zh-CN"/>
        </w:rPr>
        <w:t xml:space="preserve">candidate </w:t>
      </w:r>
      <w:r w:rsidR="003A451D">
        <w:rPr>
          <w:lang w:eastAsia="zh-CN"/>
        </w:rPr>
        <w:t>IMT-2030 TPRs</w:t>
      </w:r>
      <w:r w:rsidRPr="00665A62">
        <w:rPr>
          <w:lang w:eastAsia="zh-CN"/>
        </w:rPr>
        <w:t>. For each</w:t>
      </w:r>
      <w:r w:rsidR="004B67B8">
        <w:rPr>
          <w:lang w:eastAsia="zh-CN"/>
        </w:rPr>
        <w:t xml:space="preserve"> subsection</w:t>
      </w:r>
      <w:r w:rsidRPr="00665A62">
        <w:rPr>
          <w:lang w:eastAsia="zh-CN"/>
        </w:rPr>
        <w:t xml:space="preserve">, proposals are bought up </w:t>
      </w:r>
      <w:r w:rsidR="001531B3">
        <w:rPr>
          <w:lang w:eastAsia="zh-CN"/>
        </w:rPr>
        <w:t xml:space="preserve">with the consideration of company views </w:t>
      </w:r>
      <w:r w:rsidR="00A85DC9">
        <w:rPr>
          <w:lang w:eastAsia="zh-CN"/>
        </w:rPr>
        <w:t>in the contributions</w:t>
      </w:r>
      <w:r w:rsidRPr="00665A62">
        <w:rPr>
          <w:lang w:eastAsia="zh-CN"/>
        </w:rPr>
        <w:t>.</w:t>
      </w:r>
    </w:p>
    <w:p w14:paraId="5AAE61A3" w14:textId="77777777" w:rsidR="00665A62" w:rsidRPr="007A2FE9" w:rsidRDefault="00665A62" w:rsidP="006736B3">
      <w:pPr>
        <w:spacing w:after="0"/>
        <w:rPr>
          <w:lang w:eastAsia="zh-CN"/>
        </w:rPr>
      </w:pPr>
    </w:p>
    <w:p w14:paraId="02B0E42B" w14:textId="1FBF4953" w:rsidR="004053A2" w:rsidRPr="009E1503" w:rsidRDefault="0097378B" w:rsidP="00655CE3">
      <w:pPr>
        <w:pStyle w:val="2"/>
        <w:rPr>
          <w:lang w:eastAsia="zh-CN"/>
        </w:rPr>
      </w:pPr>
      <w:r>
        <w:rPr>
          <w:lang w:eastAsia="zh-CN"/>
        </w:rPr>
        <w:t>C</w:t>
      </w:r>
      <w:r w:rsidR="007A3D18">
        <w:rPr>
          <w:lang w:eastAsia="zh-CN"/>
        </w:rPr>
        <w:t xml:space="preserve">andidate </w:t>
      </w:r>
      <w:r>
        <w:rPr>
          <w:lang w:eastAsia="zh-CN"/>
        </w:rPr>
        <w:t>items for</w:t>
      </w:r>
      <w:r w:rsidR="007A3D18">
        <w:rPr>
          <w:lang w:eastAsia="zh-CN"/>
        </w:rPr>
        <w:t xml:space="preserve"> IMT-2030</w:t>
      </w:r>
      <w:r w:rsidR="00795BE3">
        <w:rPr>
          <w:lang w:eastAsia="zh-CN"/>
        </w:rPr>
        <w:t xml:space="preserve"> TPRs</w:t>
      </w:r>
    </w:p>
    <w:p w14:paraId="46633F2F" w14:textId="47A22854" w:rsidR="00083A92" w:rsidRPr="006736B3" w:rsidRDefault="00083A92" w:rsidP="006736B3">
      <w:pPr>
        <w:rPr>
          <w:szCs w:val="20"/>
        </w:rPr>
      </w:pPr>
      <w:r w:rsidRPr="006736B3">
        <w:rPr>
          <w:szCs w:val="20"/>
        </w:rPr>
        <w:t>As mentioned in RAN Chair’s guidance in RP-242439, [RP-243082 Indian Institute], [RP-243081 BOSCH], etc., the IMT-2030 (6G) framework document envisages six usage scenarios compared to the three in IMT-2020 (5G). The usage scenarios can be divided into two subcategories; Part 1 which includes the expansion of IMT-2020 usage scenarios from Enhanced Mobile Broadband to Immersive Communication (IC), Ultra Reliable Low Latency Communication to Hyper Reliable Low Latency Communication (HRLLC) and Massive Machine Type Communication to Massive Communication (MC). Part 2 consists of three new usage scenarios including Ubiquitous Connectivity (UC), Integrated Sensing &amp; Communication (ISAC) and Artificial Intelligence &amp; Communication (AIAC) which are expected to support new se</w:t>
      </w:r>
      <w:r w:rsidR="00B54B8A">
        <w:rPr>
          <w:szCs w:val="20"/>
        </w:rPr>
        <w:t>rvices beyond IMT-2020. Figure 2</w:t>
      </w:r>
      <w:r w:rsidRPr="006736B3">
        <w:rPr>
          <w:szCs w:val="20"/>
        </w:rPr>
        <w:t>-1(a) indicates the set of the above usage scenarios as depicted in ITU-R M.2160.</w:t>
      </w:r>
    </w:p>
    <w:p w14:paraId="1F8FDD02" w14:textId="77777777" w:rsidR="00083A92" w:rsidRDefault="00083A92" w:rsidP="006736B3">
      <w:pPr>
        <w:rPr>
          <w:szCs w:val="20"/>
        </w:rPr>
      </w:pPr>
      <w:r w:rsidRPr="006736B3">
        <w:rPr>
          <w:szCs w:val="20"/>
        </w:rPr>
        <w:t>Furthermore, fifteen capabilities were proposed, including nine capabilities enhanced from IMT-2020 and six new capabilities for IMT-2030 to support new usage scenarios and services. These capabilities are being discussed in the form of minimum Technical Performance Requirements (TPR) for IMT-2030 in ITU-R WP5D Sub-Working Group (SWG) Radio Aspects.</w:t>
      </w:r>
    </w:p>
    <w:p w14:paraId="7BE7C34D" w14:textId="65FFC0AF" w:rsidR="00083A92" w:rsidRPr="006736B3" w:rsidRDefault="00083A92" w:rsidP="006736B3">
      <w:pPr>
        <w:rPr>
          <w:szCs w:val="20"/>
        </w:rPr>
      </w:pPr>
      <w:r>
        <w:rPr>
          <w:noProof/>
          <w:sz w:val="20"/>
          <w:szCs w:val="20"/>
          <w:lang w:eastAsia="zh-CN"/>
        </w:rPr>
        <w:drawing>
          <wp:inline distT="0" distB="0" distL="0" distR="0" wp14:anchorId="2253437E" wp14:editId="6F50F5D6">
            <wp:extent cx="2315845" cy="2318385"/>
            <wp:effectExtent l="0" t="0" r="8255" b="5715"/>
            <wp:docPr id="1702319204" name="그림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19204" name="그림 1" descr="A diagram of a diagram&#10;&#10;Description automatically generated"/>
                    <pic:cNvPicPr>
                      <a:picLocks noChangeAspect="1"/>
                    </pic:cNvPicPr>
                  </pic:nvPicPr>
                  <pic:blipFill>
                    <a:blip r:embed="rId9"/>
                    <a:stretch>
                      <a:fillRect/>
                    </a:stretch>
                  </pic:blipFill>
                  <pic:spPr>
                    <a:xfrm>
                      <a:off x="0" y="0"/>
                      <a:ext cx="2326728" cy="2329385"/>
                    </a:xfrm>
                    <a:prstGeom prst="rect">
                      <a:avLst/>
                    </a:prstGeom>
                  </pic:spPr>
                </pic:pic>
              </a:graphicData>
            </a:graphic>
          </wp:inline>
        </w:drawing>
      </w:r>
      <w:r>
        <w:rPr>
          <w:noProof/>
          <w:sz w:val="20"/>
          <w:szCs w:val="20"/>
          <w:lang w:eastAsia="zh-CN"/>
        </w:rPr>
        <w:drawing>
          <wp:inline distT="0" distB="0" distL="0" distR="0" wp14:anchorId="0FF4145F" wp14:editId="21BE3D48">
            <wp:extent cx="3411855" cy="2449830"/>
            <wp:effectExtent l="0" t="0" r="0" b="0"/>
            <wp:docPr id="2114389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8954"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r="16767"/>
                    <a:stretch>
                      <a:fillRect/>
                    </a:stretch>
                  </pic:blipFill>
                  <pic:spPr>
                    <a:xfrm>
                      <a:off x="0" y="0"/>
                      <a:ext cx="3423625" cy="2458321"/>
                    </a:xfrm>
                    <a:prstGeom prst="rect">
                      <a:avLst/>
                    </a:prstGeom>
                    <a:noFill/>
                    <a:ln>
                      <a:noFill/>
                    </a:ln>
                  </pic:spPr>
                </pic:pic>
              </a:graphicData>
            </a:graphic>
          </wp:inline>
        </w:drawing>
      </w:r>
    </w:p>
    <w:p w14:paraId="053C6DEB" w14:textId="6CAEA8C3" w:rsidR="00083A92" w:rsidRPr="006736B3" w:rsidRDefault="00083A92" w:rsidP="006736B3">
      <w:pPr>
        <w:pStyle w:val="a6"/>
        <w:ind w:left="360" w:firstLineChars="400" w:firstLine="800"/>
        <w:jc w:val="both"/>
        <w:rPr>
          <w:lang w:eastAsia="zh-CN"/>
        </w:rPr>
      </w:pPr>
      <w:r>
        <w:rPr>
          <w:b w:val="0"/>
          <w:bCs w:val="0"/>
          <w:lang w:eastAsia="zh-CN"/>
        </w:rPr>
        <w:t xml:space="preserve">(a) </w:t>
      </w:r>
      <w:r w:rsidRPr="006736B3">
        <w:rPr>
          <w:b w:val="0"/>
          <w:bCs w:val="0"/>
          <w:lang w:eastAsia="zh-CN"/>
        </w:rPr>
        <w:t xml:space="preserve">Usage scenarios           </w:t>
      </w:r>
      <w:r>
        <w:rPr>
          <w:b w:val="0"/>
          <w:bCs w:val="0"/>
          <w:lang w:eastAsia="zh-CN"/>
        </w:rPr>
        <w:t xml:space="preserve">                                  </w:t>
      </w:r>
      <w:r w:rsidRPr="006736B3">
        <w:rPr>
          <w:b w:val="0"/>
          <w:bCs w:val="0"/>
          <w:lang w:eastAsia="zh-CN"/>
        </w:rPr>
        <w:t xml:space="preserve">             </w:t>
      </w:r>
      <w:r>
        <w:rPr>
          <w:b w:val="0"/>
          <w:bCs w:val="0"/>
          <w:lang w:eastAsia="zh-CN"/>
        </w:rPr>
        <w:t xml:space="preserve">      </w:t>
      </w:r>
      <w:r w:rsidRPr="006736B3">
        <w:rPr>
          <w:b w:val="0"/>
          <w:bCs w:val="0"/>
          <w:lang w:eastAsia="zh-CN"/>
        </w:rPr>
        <w:t xml:space="preserve">             (b) capabilities</w:t>
      </w:r>
    </w:p>
    <w:p w14:paraId="7A51771B" w14:textId="2FAD46B3" w:rsidR="00083A92" w:rsidRDefault="00083A92" w:rsidP="00083A92">
      <w:pPr>
        <w:pStyle w:val="a6"/>
        <w:rPr>
          <w:b w:val="0"/>
          <w:bCs w:val="0"/>
          <w:lang w:eastAsia="zh-CN"/>
        </w:rPr>
      </w:pPr>
      <w:r>
        <w:rPr>
          <w:b w:val="0"/>
          <w:bCs w:val="0"/>
          <w:lang w:eastAsia="zh-CN"/>
        </w:rPr>
        <w:t>Figure 2-1 Usage scenarios and Capabilities of IMT-2030</w:t>
      </w:r>
    </w:p>
    <w:p w14:paraId="72AB01AF" w14:textId="00E2527F" w:rsidR="00B00CCB" w:rsidRPr="006736B3" w:rsidRDefault="00B00CCB" w:rsidP="00B00CCB">
      <w:pPr>
        <w:spacing w:beforeLines="50" w:before="120" w:afterLines="50"/>
      </w:pPr>
      <w:r w:rsidRPr="006736B3">
        <w:t xml:space="preserve">As mentioned in </w:t>
      </w:r>
      <w:r w:rsidRPr="006736B3">
        <w:rPr>
          <w:lang w:eastAsia="zh-CN"/>
        </w:rPr>
        <w:t>[RP-242873 Huawei]</w:t>
      </w:r>
      <w:r w:rsidRPr="006736B3">
        <w:t xml:space="preserve">, </w:t>
      </w:r>
      <w:r w:rsidRPr="006736B3">
        <w:rPr>
          <w:lang w:eastAsia="zh-CN"/>
        </w:rPr>
        <w:t>[RP-242558 Qualcomm]</w:t>
      </w:r>
      <w:r w:rsidRPr="006736B3">
        <w:t xml:space="preserve">, </w:t>
      </w:r>
      <w:r w:rsidRPr="006736B3">
        <w:rPr>
          <w:lang w:eastAsia="zh-CN"/>
        </w:rPr>
        <w:t>[RP-243171 ZTE]</w:t>
      </w:r>
      <w:r w:rsidRPr="006736B3">
        <w:t xml:space="preserve">, </w:t>
      </w:r>
      <w:r w:rsidRPr="006736B3">
        <w:rPr>
          <w:lang w:eastAsia="zh-CN"/>
        </w:rPr>
        <w:t>[RP-243082 Indian Institute]</w:t>
      </w:r>
      <w:r w:rsidRPr="006736B3">
        <w:t xml:space="preserve">, </w:t>
      </w:r>
      <w:r w:rsidRPr="006736B3">
        <w:rPr>
          <w:lang w:eastAsia="zh-CN"/>
        </w:rPr>
        <w:t>[RP-243131 CATT]</w:t>
      </w:r>
      <w:r w:rsidRPr="006736B3">
        <w:t xml:space="preserve">, </w:t>
      </w:r>
      <w:r w:rsidRPr="006736B3">
        <w:rPr>
          <w:lang w:eastAsia="zh-CN"/>
        </w:rPr>
        <w:t>[RP-242778 KT]</w:t>
      </w:r>
      <w:r w:rsidRPr="006736B3">
        <w:t xml:space="preserve">, </w:t>
      </w:r>
      <w:r w:rsidRPr="006736B3">
        <w:rPr>
          <w:lang w:eastAsia="zh-CN"/>
        </w:rPr>
        <w:t>[RP-242988 Xiaomi]</w:t>
      </w:r>
      <w:r w:rsidRPr="006736B3">
        <w:t xml:space="preserve"> etc</w:t>
      </w:r>
      <w:r w:rsidRPr="006736B3">
        <w:rPr>
          <w:lang w:eastAsia="zh-CN"/>
        </w:rPr>
        <w:t>.,</w:t>
      </w:r>
      <w:r w:rsidRPr="006736B3">
        <w:t xml:space="preserve"> </w:t>
      </w:r>
      <w:r w:rsidRPr="006736B3">
        <w:rPr>
          <w:lang w:eastAsia="zh-CN"/>
        </w:rPr>
        <w:t>and b</w:t>
      </w:r>
      <w:r w:rsidRPr="006736B3">
        <w:t xml:space="preserve">ased on the discussion in ITU WP5D, Moderator thinks the TPR items can be basically divided into three groups as shown in the following table, where the first group is from IMT-2020, and the second group is proposed candidates to update or to be combined with some items in the first group. The third group is for </w:t>
      </w:r>
      <w:r w:rsidR="00463C4A">
        <w:t xml:space="preserve">brand </w:t>
      </w:r>
      <w:r w:rsidRPr="006736B3">
        <w:t xml:space="preserve">new capabilities of IMT-2030. </w:t>
      </w:r>
    </w:p>
    <w:p w14:paraId="256C96B4" w14:textId="50E2A8C1" w:rsidR="00B00CCB" w:rsidRPr="006736B3" w:rsidRDefault="00B00CCB" w:rsidP="008877D9">
      <w:pPr>
        <w:numPr>
          <w:ilvl w:val="0"/>
          <w:numId w:val="27"/>
        </w:numPr>
        <w:autoSpaceDE/>
        <w:autoSpaceDN/>
        <w:adjustRightInd/>
        <w:spacing w:beforeLines="50" w:before="120" w:afterLines="50"/>
      </w:pPr>
      <w:r w:rsidRPr="006736B3">
        <w:rPr>
          <w:b/>
          <w:bCs/>
        </w:rPr>
        <w:t>For AI</w:t>
      </w:r>
      <w:r w:rsidRPr="006736B3">
        <w:t xml:space="preserve">: </w:t>
      </w:r>
      <w:r w:rsidR="0080185F">
        <w:t xml:space="preserve">The </w:t>
      </w:r>
      <w:r w:rsidR="006D2BA1">
        <w:t>gener</w:t>
      </w:r>
      <w:r w:rsidR="00651A91">
        <w:t>al co</w:t>
      </w:r>
      <w:r w:rsidR="006D2BA1">
        <w:t>ncept</w:t>
      </w:r>
      <w:r w:rsidR="0080185F">
        <w:t xml:space="preserve"> is supported by </w:t>
      </w:r>
      <w:r w:rsidR="006D2BA1">
        <w:t xml:space="preserve">majority </w:t>
      </w:r>
      <w:r w:rsidR="0080185F">
        <w:t xml:space="preserve">companies </w:t>
      </w:r>
      <w:r w:rsidR="004604A4">
        <w:t xml:space="preserve">as a candidate item for IMT-2030 TPRs, </w:t>
      </w:r>
      <w:r w:rsidR="00765E76">
        <w:t>b</w:t>
      </w:r>
      <w:r w:rsidR="00765E76" w:rsidRPr="00765E76">
        <w:t xml:space="preserve">ut the details are still </w:t>
      </w:r>
      <w:r w:rsidR="00765E76">
        <w:t xml:space="preserve">somehow </w:t>
      </w:r>
      <w:r w:rsidR="00765E76" w:rsidRPr="00765E76">
        <w:t>divergent</w:t>
      </w:r>
      <w:r w:rsidR="00765E76">
        <w:t>.</w:t>
      </w:r>
      <w:r w:rsidRPr="006736B3">
        <w:t xml:space="preserve"> </w:t>
      </w:r>
      <w:r w:rsidRPr="006736B3">
        <w:rPr>
          <w:lang w:eastAsia="zh-CN"/>
        </w:rPr>
        <w:t>[RP-242873 Huawei]</w:t>
      </w:r>
      <w:r w:rsidRPr="006736B3">
        <w:t xml:space="preserve">, </w:t>
      </w:r>
      <w:r w:rsidRPr="006736B3">
        <w:rPr>
          <w:lang w:eastAsia="zh-CN"/>
        </w:rPr>
        <w:t>[RP-242558 Qualcomm]</w:t>
      </w:r>
      <w:r w:rsidRPr="006736B3">
        <w:t xml:space="preserve">, </w:t>
      </w:r>
      <w:r w:rsidRPr="006736B3">
        <w:rPr>
          <w:lang w:eastAsia="zh-CN"/>
        </w:rPr>
        <w:t>[RP-243171 ZTE]</w:t>
      </w:r>
      <w:r w:rsidRPr="006736B3">
        <w:t xml:space="preserve">, </w:t>
      </w:r>
      <w:r w:rsidRPr="006736B3">
        <w:rPr>
          <w:lang w:eastAsia="zh-CN"/>
        </w:rPr>
        <w:t>[RP-243082 Indian Institute]</w:t>
      </w:r>
      <w:r w:rsidRPr="006736B3">
        <w:t xml:space="preserve">, </w:t>
      </w:r>
      <w:r w:rsidRPr="006736B3">
        <w:rPr>
          <w:lang w:eastAsia="zh-CN"/>
        </w:rPr>
        <w:t>[RP-242976 CMCC]</w:t>
      </w:r>
      <w:r w:rsidRPr="006736B3">
        <w:t xml:space="preserve">, </w:t>
      </w:r>
      <w:r w:rsidRPr="006736B3">
        <w:rPr>
          <w:lang w:eastAsia="zh-CN"/>
        </w:rPr>
        <w:t>[RP-242634 vivo]</w:t>
      </w:r>
      <w:r w:rsidRPr="006736B3">
        <w:t xml:space="preserve">, </w:t>
      </w:r>
      <w:r w:rsidRPr="006736B3">
        <w:rPr>
          <w:lang w:eastAsia="zh-CN"/>
        </w:rPr>
        <w:t>[RP-242988 Xiaomi]</w:t>
      </w:r>
      <w:r w:rsidRPr="006736B3">
        <w:t xml:space="preserve">, </w:t>
      </w:r>
      <w:r w:rsidRPr="006736B3">
        <w:rPr>
          <w:lang w:eastAsia="zh-CN"/>
        </w:rPr>
        <w:t>[RP-243213 MITRE]</w:t>
      </w:r>
      <w:r w:rsidRPr="006736B3">
        <w:t xml:space="preserve">, </w:t>
      </w:r>
      <w:r w:rsidRPr="006736B3">
        <w:rPr>
          <w:lang w:eastAsia="zh-CN"/>
        </w:rPr>
        <w:t>and [RP-242761 NVIDIA]</w:t>
      </w:r>
      <w:r w:rsidRPr="006736B3">
        <w:t xml:space="preserve"> support that, but </w:t>
      </w:r>
      <w:r w:rsidRPr="006736B3">
        <w:rPr>
          <w:lang w:eastAsia="zh-CN"/>
        </w:rPr>
        <w:t>[RP-242528 Samsung]</w:t>
      </w:r>
      <w:r w:rsidRPr="006736B3">
        <w:t xml:space="preserve">, </w:t>
      </w:r>
      <w:r w:rsidRPr="006736B3">
        <w:rPr>
          <w:lang w:eastAsia="zh-CN"/>
        </w:rPr>
        <w:t>[RP-242530 Nokia], [</w:t>
      </w:r>
      <w:r w:rsidR="00A83F6A">
        <w:rPr>
          <w:lang w:eastAsia="zh-CN"/>
        </w:rPr>
        <w:t>RP-243249</w:t>
      </w:r>
      <w:r w:rsidRPr="006736B3">
        <w:rPr>
          <w:lang w:eastAsia="zh-CN"/>
        </w:rPr>
        <w:t xml:space="preserve"> MTK]</w:t>
      </w:r>
      <w:r w:rsidRPr="006736B3">
        <w:t xml:space="preserve"> prefer not to have quantitative targets. </w:t>
      </w:r>
      <w:r w:rsidRPr="006736B3">
        <w:rPr>
          <w:lang w:eastAsia="zh-CN"/>
        </w:rPr>
        <w:t>For example, [RP-242530 Nokia]</w:t>
      </w:r>
      <w:r w:rsidRPr="006736B3">
        <w:t xml:space="preserve"> thinks there is no need to define separate TPRs for “AI for Network” and an extension of the “Reliability” TPR can be used for “Network for AI”.</w:t>
      </w:r>
      <w:r w:rsidRPr="006736B3">
        <w:rPr>
          <w:lang w:eastAsia="zh-CN"/>
        </w:rPr>
        <w:t xml:space="preserve"> </w:t>
      </w:r>
      <w:r w:rsidR="008877D9" w:rsidRPr="006736B3">
        <w:rPr>
          <w:lang w:eastAsia="zh-CN"/>
        </w:rPr>
        <w:t>[RP-242796 OPPO]</w:t>
      </w:r>
      <w:r w:rsidR="008877D9">
        <w:rPr>
          <w:lang w:eastAsia="zh-CN"/>
        </w:rPr>
        <w:t xml:space="preserve"> also suggest not to define dedicate KPIs on “AI for Network</w:t>
      </w:r>
      <w:r w:rsidR="008877D9" w:rsidRPr="008877D9">
        <w:rPr>
          <w:lang w:eastAsia="zh-CN"/>
        </w:rPr>
        <w:t>”.</w:t>
      </w:r>
    </w:p>
    <w:p w14:paraId="51DE423E" w14:textId="2B8169A1" w:rsidR="00B00CCB" w:rsidRPr="006736B3" w:rsidRDefault="00B00CCB" w:rsidP="00B00CCB">
      <w:pPr>
        <w:numPr>
          <w:ilvl w:val="0"/>
          <w:numId w:val="27"/>
        </w:numPr>
        <w:autoSpaceDE/>
        <w:autoSpaceDN/>
        <w:adjustRightInd/>
        <w:spacing w:beforeLines="50" w:before="120" w:afterLines="50"/>
      </w:pPr>
      <w:r w:rsidRPr="006736B3">
        <w:rPr>
          <w:rFonts w:eastAsiaTheme="minorEastAsia"/>
          <w:b/>
          <w:bCs/>
        </w:rPr>
        <w:t>For sensing</w:t>
      </w:r>
      <w:r w:rsidRPr="006736B3">
        <w:rPr>
          <w:rFonts w:eastAsiaTheme="minorEastAsia"/>
        </w:rPr>
        <w:t xml:space="preserve">, </w:t>
      </w:r>
      <w:r w:rsidRPr="006736B3">
        <w:rPr>
          <w:rFonts w:eastAsiaTheme="minorEastAsia"/>
          <w:lang w:eastAsia="zh-CN"/>
        </w:rPr>
        <w:t xml:space="preserve">most companies support the quantitative capabilities which may include </w:t>
      </w:r>
      <w:r w:rsidRPr="006736B3">
        <w:t xml:space="preserve">missed detection probability, </w:t>
      </w:r>
      <w:r w:rsidRPr="006736B3">
        <w:rPr>
          <w:lang w:eastAsia="zh-CN"/>
        </w:rPr>
        <w:t>f</w:t>
      </w:r>
      <w:r w:rsidR="00693826">
        <w:t xml:space="preserve">alse alarm </w:t>
      </w:r>
      <w:r w:rsidRPr="006736B3">
        <w:t xml:space="preserve">probability, </w:t>
      </w:r>
      <w:r w:rsidRPr="006736B3">
        <w:rPr>
          <w:lang w:eastAsia="zh-CN"/>
        </w:rPr>
        <w:t>a</w:t>
      </w:r>
      <w:r w:rsidRPr="006736B3">
        <w:t>ccuracy on position</w:t>
      </w:r>
      <w:r w:rsidR="00CA5A79">
        <w:t>, velocity and</w:t>
      </w:r>
      <w:r w:rsidR="00300FD0" w:rsidRPr="00AB3985">
        <w:t xml:space="preserve"> </w:t>
      </w:r>
      <w:r w:rsidR="00C8676E">
        <w:t>reconstruction</w:t>
      </w:r>
      <w:r w:rsidRPr="006736B3">
        <w:rPr>
          <w:lang w:eastAsia="zh-CN"/>
        </w:rPr>
        <w:t xml:space="preserve">. </w:t>
      </w:r>
    </w:p>
    <w:p w14:paraId="56A02FF8" w14:textId="5D1575C0" w:rsidR="00B00CCB" w:rsidRPr="006736B3" w:rsidRDefault="00B00CCB" w:rsidP="000E4E5A">
      <w:pPr>
        <w:numPr>
          <w:ilvl w:val="0"/>
          <w:numId w:val="27"/>
        </w:numPr>
        <w:autoSpaceDE/>
        <w:autoSpaceDN/>
        <w:adjustRightInd/>
        <w:spacing w:beforeLines="50" w:before="120" w:afterLines="50"/>
      </w:pPr>
      <w:r w:rsidRPr="006736B3">
        <w:rPr>
          <w:b/>
          <w:bCs/>
        </w:rPr>
        <w:lastRenderedPageBreak/>
        <w:t xml:space="preserve">For </w:t>
      </w:r>
      <w:r w:rsidRPr="006736B3">
        <w:rPr>
          <w:b/>
          <w:bCs/>
          <w:lang w:eastAsia="zh-CN"/>
        </w:rPr>
        <w:t>sustainability/</w:t>
      </w:r>
      <w:r w:rsidRPr="006736B3">
        <w:rPr>
          <w:b/>
          <w:bCs/>
        </w:rPr>
        <w:t>energy efficiency</w:t>
      </w:r>
      <w:r w:rsidRPr="006736B3">
        <w:t>: For the following bullet 10, it was suggested to support new definition using simulation method to evalu</w:t>
      </w:r>
      <w:r w:rsidR="00453F60">
        <w:t>ate energy efficiency in ITU WP</w:t>
      </w:r>
      <w:r w:rsidRPr="006736B3">
        <w:t xml:space="preserve">5D discussion. </w:t>
      </w:r>
      <w:r w:rsidRPr="006736B3">
        <w:rPr>
          <w:lang w:eastAsia="zh-CN"/>
        </w:rPr>
        <w:t>For example, [RP-242634 vivo]</w:t>
      </w:r>
      <w:r w:rsidRPr="006736B3">
        <w:t xml:space="preserve"> thinks the definition of energy efficiency should jointly consider both power/energy consumption and communication </w:t>
      </w:r>
      <w:r w:rsidRPr="006736B3">
        <w:rPr>
          <w:lang w:eastAsia="zh-CN"/>
        </w:rPr>
        <w:t>throughput. As suggested in [RP-242528 Samsung], whether using simulation or analytical way can be FFS.</w:t>
      </w:r>
      <w:r w:rsidR="000E4E5A">
        <w:rPr>
          <w:lang w:eastAsia="zh-CN"/>
        </w:rPr>
        <w:t xml:space="preserve"> </w:t>
      </w:r>
      <w:r w:rsidR="000E4E5A" w:rsidRPr="006736B3">
        <w:rPr>
          <w:lang w:eastAsia="zh-CN"/>
        </w:rPr>
        <w:t>[</w:t>
      </w:r>
      <w:r w:rsidR="00A83F6A">
        <w:rPr>
          <w:lang w:eastAsia="zh-CN"/>
        </w:rPr>
        <w:t>RP-243249</w:t>
      </w:r>
      <w:r w:rsidR="000E4E5A" w:rsidRPr="006736B3">
        <w:rPr>
          <w:lang w:eastAsia="zh-CN"/>
        </w:rPr>
        <w:t xml:space="preserve"> MTK]</w:t>
      </w:r>
      <w:r w:rsidR="000E4E5A">
        <w:rPr>
          <w:lang w:eastAsia="zh-CN"/>
        </w:rPr>
        <w:t xml:space="preserve"> suggest to not define target value for both network EE and device EE, while the improve of</w:t>
      </w:r>
      <w:r w:rsidR="000E4E5A" w:rsidRPr="000E4E5A">
        <w:rPr>
          <w:lang w:eastAsia="zh-CN"/>
        </w:rPr>
        <w:t xml:space="preserve"> network EE shall not impact the ability to fulf</w:t>
      </w:r>
      <w:r w:rsidR="00736AD0">
        <w:rPr>
          <w:lang w:eastAsia="zh-CN"/>
        </w:rPr>
        <w:t>il the end user experience need</w:t>
      </w:r>
      <w:r w:rsidR="00983CBA">
        <w:rPr>
          <w:lang w:eastAsia="zh-CN"/>
        </w:rPr>
        <w:t>s</w:t>
      </w:r>
      <w:r w:rsidR="000E4E5A" w:rsidRPr="000E4E5A">
        <w:rPr>
          <w:lang w:eastAsia="zh-CN"/>
        </w:rPr>
        <w:t>.</w:t>
      </w:r>
    </w:p>
    <w:p w14:paraId="5A5D2910" w14:textId="77777777" w:rsidR="00B00CCB" w:rsidRPr="006736B3" w:rsidRDefault="00B00CCB" w:rsidP="00B00CCB">
      <w:pPr>
        <w:numPr>
          <w:ilvl w:val="0"/>
          <w:numId w:val="27"/>
        </w:numPr>
        <w:autoSpaceDE/>
        <w:autoSpaceDN/>
        <w:adjustRightInd/>
        <w:spacing w:beforeLines="50" w:before="120" w:afterLines="50"/>
      </w:pPr>
      <w:r w:rsidRPr="006736B3">
        <w:rPr>
          <w:rFonts w:eastAsiaTheme="minorEastAsia"/>
          <w:b/>
          <w:bCs/>
        </w:rPr>
        <w:t xml:space="preserve">For </w:t>
      </w:r>
      <w:r w:rsidRPr="006736B3">
        <w:rPr>
          <w:rFonts w:eastAsiaTheme="minorEastAsia"/>
          <w:b/>
          <w:bCs/>
          <w:lang w:eastAsia="zh-CN"/>
        </w:rPr>
        <w:t>immersive communication</w:t>
      </w:r>
      <w:r w:rsidRPr="006736B3">
        <w:rPr>
          <w:rFonts w:eastAsiaTheme="minorEastAsia"/>
        </w:rPr>
        <w:t xml:space="preserve">, </w:t>
      </w:r>
      <w:r w:rsidRPr="006736B3">
        <w:rPr>
          <w:rFonts w:eastAsiaTheme="minorEastAsia"/>
          <w:lang w:eastAsia="zh-CN"/>
        </w:rPr>
        <w:t>[RP-242634 vivo]</w:t>
      </w:r>
      <w:r w:rsidRPr="006736B3">
        <w:rPr>
          <w:rFonts w:eastAsiaTheme="minorEastAsia"/>
        </w:rPr>
        <w:t xml:space="preserve"> propose to consider connection density for both Massive Communication and Immersive Communication usage scenarios.</w:t>
      </w:r>
      <w:r w:rsidRPr="006736B3">
        <w:rPr>
          <w:rFonts w:eastAsiaTheme="minorEastAsia"/>
          <w:lang w:eastAsia="zh-CN"/>
        </w:rPr>
        <w:t xml:space="preserve"> [RP-242873 Huawei] proposes to</w:t>
      </w:r>
      <w:r w:rsidRPr="006736B3">
        <w:rPr>
          <w:rFonts w:eastAsiaTheme="minorEastAsia"/>
        </w:rPr>
        <w:t xml:space="preserve"> down select</w:t>
      </w:r>
      <w:r w:rsidRPr="006736B3">
        <w:rPr>
          <w:rFonts w:eastAsiaTheme="minorEastAsia"/>
          <w:lang w:eastAsia="zh-CN"/>
        </w:rPr>
        <w:t xml:space="preserve"> or</w:t>
      </w:r>
      <w:r w:rsidRPr="006736B3">
        <w:rPr>
          <w:rFonts w:eastAsiaTheme="minorEastAsia"/>
        </w:rPr>
        <w:t xml:space="preserve"> combine</w:t>
      </w:r>
      <w:r w:rsidRPr="006736B3">
        <w:rPr>
          <w:rFonts w:eastAsiaTheme="minorEastAsia"/>
          <w:lang w:eastAsia="zh-CN"/>
        </w:rPr>
        <w:t xml:space="preserve"> those second group candidates (item 15-18)</w:t>
      </w:r>
      <w:r w:rsidRPr="006736B3">
        <w:rPr>
          <w:rFonts w:eastAsiaTheme="minorEastAsia"/>
        </w:rPr>
        <w:t xml:space="preserve"> as one TPR item, named e.g. </w:t>
      </w:r>
      <w:r w:rsidRPr="006736B3">
        <w:rPr>
          <w:rFonts w:eastAsiaTheme="minorEastAsia"/>
          <w:lang w:eastAsia="zh-CN"/>
        </w:rPr>
        <w:t>“</w:t>
      </w:r>
      <w:r w:rsidRPr="006736B3">
        <w:rPr>
          <w:rFonts w:eastAsiaTheme="minorEastAsia"/>
        </w:rPr>
        <w:t>Immersive system/communication capacity</w:t>
      </w:r>
      <w:r w:rsidRPr="006736B3">
        <w:rPr>
          <w:rFonts w:eastAsiaTheme="minorEastAsia"/>
          <w:lang w:eastAsia="zh-CN"/>
        </w:rPr>
        <w:t xml:space="preserve">” for the following candidates: </w:t>
      </w:r>
      <w:r w:rsidRPr="006736B3">
        <w:rPr>
          <w:rFonts w:eastAsiaTheme="minorEastAsia"/>
        </w:rPr>
        <w:t xml:space="preserve">XR connection density/connection capacity, XR area capacity, XR area efficiency, </w:t>
      </w:r>
      <w:r w:rsidRPr="006736B3">
        <w:rPr>
          <w:rFonts w:eastAsiaTheme="minorEastAsia"/>
          <w:lang w:eastAsia="zh-CN"/>
        </w:rPr>
        <w:t>and j</w:t>
      </w:r>
      <w:r w:rsidRPr="006736B3">
        <w:rPr>
          <w:rFonts w:eastAsiaTheme="minorEastAsia"/>
        </w:rPr>
        <w:t>oint requirement on data rate, latency, and reliability</w:t>
      </w:r>
      <w:r w:rsidRPr="006736B3">
        <w:rPr>
          <w:rFonts w:eastAsiaTheme="minorEastAsia"/>
          <w:lang w:eastAsia="zh-CN"/>
        </w:rPr>
        <w:t xml:space="preserve"> or</w:t>
      </w:r>
      <w:r w:rsidRPr="006736B3">
        <w:rPr>
          <w:rFonts w:eastAsiaTheme="minorEastAsia"/>
        </w:rPr>
        <w:t xml:space="preserve"> </w:t>
      </w:r>
      <w:r w:rsidRPr="006736B3">
        <w:rPr>
          <w:rFonts w:eastAsiaTheme="minorEastAsia"/>
          <w:lang w:eastAsia="zh-CN"/>
        </w:rPr>
        <w:t>j</w:t>
      </w:r>
      <w:r w:rsidRPr="006736B3">
        <w:rPr>
          <w:rFonts w:eastAsiaTheme="minorEastAsia"/>
        </w:rPr>
        <w:t>oint requirement of data rate, latency, reliability and capacity</w:t>
      </w:r>
      <w:r w:rsidRPr="006736B3">
        <w:rPr>
          <w:rFonts w:eastAsiaTheme="minorEastAsia"/>
          <w:lang w:eastAsia="zh-CN"/>
        </w:rPr>
        <w:t>.</w:t>
      </w:r>
    </w:p>
    <w:p w14:paraId="42FD4133" w14:textId="77777777" w:rsidR="00B00CCB" w:rsidRPr="006736B3" w:rsidRDefault="00B00CCB" w:rsidP="00B00CCB">
      <w:pPr>
        <w:numPr>
          <w:ilvl w:val="0"/>
          <w:numId w:val="28"/>
        </w:numPr>
        <w:autoSpaceDE/>
        <w:autoSpaceDN/>
        <w:adjustRightInd/>
        <w:spacing w:beforeLines="50" w:before="120" w:afterLines="50"/>
      </w:pPr>
      <w:r w:rsidRPr="006736B3">
        <w:rPr>
          <w:b/>
          <w:bCs/>
        </w:rPr>
        <w:t>For Joint requirement</w:t>
      </w:r>
      <w:r w:rsidRPr="006736B3">
        <w:t xml:space="preserve">: </w:t>
      </w:r>
      <w:r w:rsidRPr="006736B3">
        <w:rPr>
          <w:lang w:eastAsia="zh-CN"/>
        </w:rPr>
        <w:t>F</w:t>
      </w:r>
      <w:r w:rsidRPr="006736B3">
        <w:t>or IC and probably HRLLC</w:t>
      </w:r>
      <w:r w:rsidRPr="006736B3">
        <w:rPr>
          <w:lang w:eastAsia="zh-CN"/>
        </w:rPr>
        <w:t>, it</w:t>
      </w:r>
      <w:r w:rsidRPr="006736B3">
        <w:t xml:space="preserve"> is suggested by </w:t>
      </w:r>
      <w:r w:rsidRPr="006736B3">
        <w:rPr>
          <w:lang w:eastAsia="zh-CN"/>
        </w:rPr>
        <w:t>[RP-242873 Huawei]</w:t>
      </w:r>
      <w:r w:rsidRPr="006736B3">
        <w:t xml:space="preserve">, </w:t>
      </w:r>
      <w:r w:rsidRPr="006736B3">
        <w:rPr>
          <w:lang w:eastAsia="zh-CN"/>
        </w:rPr>
        <w:t>[RP-243171 ZTE]</w:t>
      </w:r>
      <w:r w:rsidRPr="006736B3">
        <w:t xml:space="preserve">, </w:t>
      </w:r>
      <w:bookmarkStart w:id="3" w:name="OLE_LINK1"/>
      <w:r w:rsidRPr="006736B3">
        <w:rPr>
          <w:lang w:eastAsia="zh-CN"/>
        </w:rPr>
        <w:t>[RP-242528 Samsung</w:t>
      </w:r>
      <w:bookmarkEnd w:id="3"/>
      <w:r w:rsidRPr="006736B3">
        <w:rPr>
          <w:lang w:eastAsia="zh-CN"/>
        </w:rPr>
        <w:t>]</w:t>
      </w:r>
      <w:r w:rsidRPr="006736B3">
        <w:t xml:space="preserve">, </w:t>
      </w:r>
      <w:hyperlink r:id="rId11" w:history="1">
        <w:r w:rsidRPr="006736B3">
          <w:rPr>
            <w:lang w:eastAsia="zh-CN"/>
          </w:rPr>
          <w:t>[RP-242639 Ericsson]</w:t>
        </w:r>
      </w:hyperlink>
      <w:r w:rsidRPr="006736B3">
        <w:t xml:space="preserve">, </w:t>
      </w:r>
      <w:r w:rsidRPr="006736B3">
        <w:rPr>
          <w:lang w:eastAsia="zh-CN"/>
        </w:rPr>
        <w:t>and [RP-242778 KT]</w:t>
      </w:r>
      <w:r w:rsidRPr="006736B3">
        <w:t>, etc.</w:t>
      </w:r>
      <w:r w:rsidRPr="006736B3">
        <w:rPr>
          <w:lang w:eastAsia="zh-CN"/>
        </w:rPr>
        <w:t>.</w:t>
      </w:r>
      <w:r w:rsidRPr="006736B3">
        <w:t xml:space="preserve"> </w:t>
      </w:r>
      <w:r w:rsidRPr="006736B3">
        <w:rPr>
          <w:lang w:eastAsia="zh-CN"/>
        </w:rPr>
        <w:t>I</w:t>
      </w:r>
      <w:r w:rsidRPr="006736B3">
        <w:t>f it is supported, some items for IC and HRLLC, e.g. reliability can be replaced</w:t>
      </w:r>
      <w:r w:rsidRPr="006736B3">
        <w:rPr>
          <w:lang w:eastAsia="zh-CN"/>
        </w:rPr>
        <w:t xml:space="preserve"> by the joint requirement</w:t>
      </w:r>
      <w:r w:rsidRPr="006736B3">
        <w:t xml:space="preserve">. </w:t>
      </w:r>
    </w:p>
    <w:p w14:paraId="60A317C8" w14:textId="7CEAC8DB" w:rsidR="00A56C57" w:rsidRPr="006736B3" w:rsidRDefault="00A56C57" w:rsidP="00BC1DFC">
      <w:pPr>
        <w:numPr>
          <w:ilvl w:val="0"/>
          <w:numId w:val="27"/>
        </w:numPr>
        <w:autoSpaceDE/>
        <w:autoSpaceDN/>
        <w:adjustRightInd/>
        <w:spacing w:beforeLines="50" w:before="120" w:afterLines="50"/>
      </w:pPr>
      <w:r w:rsidRPr="00271874">
        <w:rPr>
          <w:b/>
          <w:bCs/>
        </w:rPr>
        <w:t xml:space="preserve">For </w:t>
      </w:r>
      <w:r>
        <w:rPr>
          <w:b/>
          <w:bCs/>
        </w:rPr>
        <w:t>sustainable data rate</w:t>
      </w:r>
      <w:r>
        <w:t xml:space="preserve">, </w:t>
      </w:r>
      <w:r w:rsidR="00BC1DFC" w:rsidRPr="00271874">
        <w:rPr>
          <w:lang w:eastAsia="zh-CN"/>
        </w:rPr>
        <w:t>[RP-242873 Huawei]</w:t>
      </w:r>
      <w:r w:rsidR="00BC1DFC">
        <w:rPr>
          <w:lang w:eastAsia="zh-CN"/>
        </w:rPr>
        <w:t xml:space="preserve"> propose to combine</w:t>
      </w:r>
      <w:r w:rsidR="004E6FC2">
        <w:rPr>
          <w:lang w:eastAsia="zh-CN"/>
        </w:rPr>
        <w:t xml:space="preserve"> it</w:t>
      </w:r>
      <w:r w:rsidR="00BC1DFC">
        <w:rPr>
          <w:lang w:eastAsia="zh-CN"/>
        </w:rPr>
        <w:t xml:space="preserve"> with energy effi</w:t>
      </w:r>
      <w:r w:rsidR="00E73070">
        <w:rPr>
          <w:lang w:eastAsia="zh-CN"/>
        </w:rPr>
        <w:t>ci</w:t>
      </w:r>
      <w:r w:rsidR="00BC1DFC">
        <w:rPr>
          <w:lang w:eastAsia="zh-CN"/>
        </w:rPr>
        <w:t>ency.</w:t>
      </w:r>
    </w:p>
    <w:p w14:paraId="08BB1B12" w14:textId="3C4DB90D" w:rsidR="00B00CCB" w:rsidRPr="006736B3" w:rsidRDefault="00B00CCB" w:rsidP="004D5771">
      <w:pPr>
        <w:numPr>
          <w:ilvl w:val="0"/>
          <w:numId w:val="27"/>
        </w:numPr>
        <w:autoSpaceDE/>
        <w:autoSpaceDN/>
        <w:adjustRightInd/>
        <w:spacing w:beforeLines="50" w:before="120" w:afterLines="50"/>
      </w:pPr>
      <w:r w:rsidRPr="006736B3">
        <w:rPr>
          <w:b/>
          <w:bCs/>
        </w:rPr>
        <w:t>For Security, resilience, and interoperability</w:t>
      </w:r>
      <w:r w:rsidRPr="006736B3">
        <w:t xml:space="preserve">: In </w:t>
      </w:r>
      <w:r w:rsidRPr="006736B3">
        <w:rPr>
          <w:lang w:eastAsia="zh-CN"/>
        </w:rPr>
        <w:t>[RP-242528 Samsung], [RP-242873 Huawei]</w:t>
      </w:r>
      <w:r w:rsidRPr="006736B3">
        <w:t xml:space="preserve">, it is suggested not to include these as IMT-2030 </w:t>
      </w:r>
      <w:bookmarkStart w:id="4" w:name="OLE_LINK5"/>
      <w:r w:rsidRPr="006736B3">
        <w:t xml:space="preserve">quantitative </w:t>
      </w:r>
      <w:bookmarkEnd w:id="4"/>
      <w:r w:rsidRPr="006736B3">
        <w:t xml:space="preserve">TPRs, since it is not straight forward how to define them as TPRs. </w:t>
      </w:r>
      <w:r w:rsidRPr="006736B3">
        <w:rPr>
          <w:rFonts w:eastAsiaTheme="minorEastAsia"/>
          <w:lang w:eastAsia="zh-CN"/>
        </w:rPr>
        <w:t>[RP-242530 Nokia]</w:t>
      </w:r>
      <w:r w:rsidRPr="006736B3">
        <w:rPr>
          <w:rFonts w:eastAsiaTheme="minorEastAsia"/>
        </w:rPr>
        <w:t xml:space="preserve"> thinks it is hard to define technical performance requirements for interoperability</w:t>
      </w:r>
      <w:r w:rsidRPr="006736B3">
        <w:rPr>
          <w:rFonts w:eastAsiaTheme="minorEastAsia"/>
          <w:lang w:eastAsia="zh-CN"/>
        </w:rPr>
        <w:t xml:space="preserve">. </w:t>
      </w:r>
      <w:r w:rsidR="004D5771" w:rsidRPr="004D5771">
        <w:rPr>
          <w:rFonts w:eastAsiaTheme="minorEastAsia"/>
          <w:lang w:eastAsia="zh-CN"/>
        </w:rPr>
        <w:t>[RP-242825 DOCOMO]</w:t>
      </w:r>
      <w:r w:rsidR="004D5771">
        <w:rPr>
          <w:rFonts w:eastAsiaTheme="minorEastAsia"/>
          <w:lang w:eastAsia="zh-CN"/>
        </w:rPr>
        <w:t xml:space="preserve"> support with the current definition in ITU-R WP5D.</w:t>
      </w:r>
    </w:p>
    <w:p w14:paraId="0D0A3757" w14:textId="77F73A59" w:rsidR="00B00CCB" w:rsidRPr="006736B3" w:rsidRDefault="00B00CCB" w:rsidP="00B00CCB">
      <w:pPr>
        <w:numPr>
          <w:ilvl w:val="0"/>
          <w:numId w:val="27"/>
        </w:numPr>
        <w:autoSpaceDE/>
        <w:autoSpaceDN/>
        <w:adjustRightInd/>
        <w:spacing w:beforeLines="50" w:before="120" w:afterLines="50"/>
      </w:pPr>
      <w:r w:rsidRPr="006736B3">
        <w:rPr>
          <w:b/>
          <w:bCs/>
        </w:rPr>
        <w:t>For coverage</w:t>
      </w:r>
      <w:r w:rsidR="00DF48FD">
        <w:t>,</w:t>
      </w:r>
      <w:r w:rsidRPr="006736B3">
        <w:t xml:space="preserve"> </w:t>
      </w:r>
      <w:r w:rsidRPr="006736B3">
        <w:rPr>
          <w:lang w:eastAsia="zh-CN"/>
        </w:rPr>
        <w:t>[RP-242873 Huawei]</w:t>
      </w:r>
      <w:r w:rsidRPr="006736B3">
        <w:t xml:space="preserve"> suggests FFS, while </w:t>
      </w:r>
      <w:r w:rsidRPr="006736B3">
        <w:rPr>
          <w:lang w:eastAsia="zh-CN"/>
        </w:rPr>
        <w:t>[RP-242530 Nokia]</w:t>
      </w:r>
      <w:r w:rsidRPr="006736B3">
        <w:t xml:space="preserve"> thinks the legacy TPRs can reflect this. In </w:t>
      </w:r>
      <w:r w:rsidRPr="006736B3">
        <w:rPr>
          <w:lang w:eastAsia="zh-CN"/>
        </w:rPr>
        <w:t>[</w:t>
      </w:r>
      <w:r w:rsidR="00A83F6A">
        <w:rPr>
          <w:lang w:eastAsia="zh-CN"/>
        </w:rPr>
        <w:t>RP-243249</w:t>
      </w:r>
      <w:r w:rsidRPr="006736B3">
        <w:rPr>
          <w:lang w:eastAsia="zh-CN"/>
        </w:rPr>
        <w:t xml:space="preserve"> MTK] and [RP-242528 Samsung], they</w:t>
      </w:r>
      <w:r w:rsidRPr="006736B3">
        <w:t xml:space="preserve"> mention that </w:t>
      </w:r>
      <w:r w:rsidRPr="006736B3">
        <w:rPr>
          <w:lang w:eastAsia="zh-CN"/>
        </w:rPr>
        <w:t>link level analysis</w:t>
      </w:r>
      <w:r w:rsidRPr="006736B3">
        <w:t xml:space="preserve"> may be sufficient as similar as in 38.913</w:t>
      </w:r>
      <w:r w:rsidRPr="006736B3">
        <w:rPr>
          <w:lang w:eastAsia="zh-CN"/>
        </w:rPr>
        <w:t>.</w:t>
      </w:r>
    </w:p>
    <w:p w14:paraId="5BF9C81D" w14:textId="6B43E0DD" w:rsidR="00B00CCB" w:rsidRDefault="00B00CCB" w:rsidP="00A448A4">
      <w:pPr>
        <w:numPr>
          <w:ilvl w:val="0"/>
          <w:numId w:val="27"/>
        </w:numPr>
        <w:autoSpaceDE/>
        <w:autoSpaceDN/>
        <w:adjustRightInd/>
        <w:spacing w:beforeLines="50" w:before="120" w:afterLines="50"/>
      </w:pPr>
      <w:r w:rsidRPr="006736B3">
        <w:rPr>
          <w:rFonts w:eastAsiaTheme="minorEastAsia"/>
          <w:b/>
          <w:bCs/>
        </w:rPr>
        <w:t>For bandwidth</w:t>
      </w:r>
      <w:r w:rsidRPr="006736B3">
        <w:rPr>
          <w:rFonts w:eastAsiaTheme="minorEastAsia"/>
        </w:rPr>
        <w:t xml:space="preserve">, </w:t>
      </w:r>
      <w:r w:rsidRPr="006736B3">
        <w:rPr>
          <w:rFonts w:eastAsiaTheme="minorEastAsia"/>
          <w:lang w:eastAsia="zh-CN"/>
        </w:rPr>
        <w:t>[RP-242530 Nokia]</w:t>
      </w:r>
      <w:r w:rsidR="00DB7E05">
        <w:rPr>
          <w:rFonts w:eastAsiaTheme="minorEastAsia"/>
          <w:lang w:eastAsia="zh-CN"/>
        </w:rPr>
        <w:t xml:space="preserve"> </w:t>
      </w:r>
      <w:r w:rsidR="00DB7E05">
        <w:rPr>
          <w:rFonts w:eastAsiaTheme="minorEastAsia" w:hint="eastAsia"/>
          <w:lang w:eastAsia="zh-CN"/>
        </w:rPr>
        <w:t>[</w:t>
      </w:r>
      <w:r w:rsidR="00A448A4" w:rsidRPr="006736B3">
        <w:rPr>
          <w:rFonts w:eastAsiaTheme="minorEastAsia"/>
          <w:lang w:eastAsia="zh-CN"/>
        </w:rPr>
        <w:t>RP-242634 vivo</w:t>
      </w:r>
      <w:r w:rsidR="00DB7E05">
        <w:rPr>
          <w:rFonts w:eastAsiaTheme="minorEastAsia"/>
          <w:lang w:eastAsia="zh-CN"/>
        </w:rPr>
        <w:t>]</w:t>
      </w:r>
      <w:r w:rsidRPr="006736B3">
        <w:t xml:space="preserve"> propose to set the requirement for bandwidth to be 400 MHz.</w:t>
      </w:r>
      <w:r w:rsidR="00A448A4">
        <w:t xml:space="preserve"> </w:t>
      </w:r>
      <w:r w:rsidR="00A448A4" w:rsidRPr="00A448A4">
        <w:t>[RP-242530 Nokia]</w:t>
      </w:r>
      <w:r w:rsidR="00A448A4">
        <w:t xml:space="preserve"> </w:t>
      </w:r>
      <w:r w:rsidR="00A448A4" w:rsidRPr="00A448A4">
        <w:t>[RP-242873 Huawei]</w:t>
      </w:r>
      <w:r w:rsidRPr="006736B3">
        <w:rPr>
          <w:lang w:eastAsia="zh-CN"/>
        </w:rPr>
        <w:t xml:space="preserve"> </w:t>
      </w:r>
      <w:r w:rsidR="00A448A4">
        <w:rPr>
          <w:lang w:eastAsia="zh-CN"/>
        </w:rPr>
        <w:t xml:space="preserve">also </w:t>
      </w:r>
      <w:r w:rsidR="00F162E2">
        <w:rPr>
          <w:lang w:eastAsia="zh-CN"/>
        </w:rPr>
        <w:t>suggest</w:t>
      </w:r>
      <w:r w:rsidR="00F162E2">
        <w:t xml:space="preserve"> 2</w:t>
      </w:r>
      <w:r w:rsidR="00F162E2" w:rsidRPr="006736B3">
        <w:t xml:space="preserve">00 MHz </w:t>
      </w:r>
      <w:r w:rsidR="00F162E2">
        <w:t>should be included for</w:t>
      </w:r>
      <w:r w:rsidR="00F162E2" w:rsidRPr="006736B3">
        <w:t xml:space="preserve"> </w:t>
      </w:r>
      <w:r w:rsidR="00A448A4" w:rsidRPr="006736B3">
        <w:t>the requirement for bandwidth</w:t>
      </w:r>
      <w:r w:rsidR="002D0230">
        <w:rPr>
          <w:lang w:eastAsia="zh-CN"/>
        </w:rPr>
        <w:t xml:space="preserve">. </w:t>
      </w:r>
      <w:r w:rsidRPr="006736B3">
        <w:rPr>
          <w:lang w:eastAsia="zh-CN"/>
        </w:rPr>
        <w:t>[</w:t>
      </w:r>
      <w:r w:rsidR="00A83F6A">
        <w:rPr>
          <w:lang w:eastAsia="zh-CN"/>
        </w:rPr>
        <w:t>RP-243249</w:t>
      </w:r>
      <w:r w:rsidRPr="006736B3">
        <w:rPr>
          <w:lang w:eastAsia="zh-CN"/>
        </w:rPr>
        <w:t xml:space="preserve"> MTK] propose to e</w:t>
      </w:r>
      <w:r w:rsidRPr="006736B3">
        <w:t>nable use of multiple aggregated RF carriers to achieve any target value</w:t>
      </w:r>
      <w:r w:rsidRPr="006736B3">
        <w:rPr>
          <w:lang w:eastAsia="zh-CN"/>
        </w:rPr>
        <w:t>.</w:t>
      </w:r>
    </w:p>
    <w:p w14:paraId="165457BA" w14:textId="4DF69B91" w:rsidR="00BF7C19" w:rsidRPr="006736B3" w:rsidRDefault="00BF7C19" w:rsidP="006736B3">
      <w:pPr>
        <w:spacing w:beforeLines="50" w:before="120" w:afterLines="50"/>
      </w:pPr>
      <w:r w:rsidRPr="006736B3">
        <w:t xml:space="preserve">Based on the above analysis, </w:t>
      </w:r>
      <w:r w:rsidR="0061448D">
        <w:t xml:space="preserve">moderator suggests </w:t>
      </w:r>
      <w:r w:rsidRPr="006736B3">
        <w:t>the following proposal for further discussion.</w:t>
      </w:r>
    </w:p>
    <w:p w14:paraId="0B9743CB" w14:textId="2707E0E9" w:rsidR="00976396" w:rsidRPr="00657B6A" w:rsidRDefault="00976396" w:rsidP="006A3BBD">
      <w:pPr>
        <w:spacing w:after="0"/>
        <w:rPr>
          <w:lang w:eastAsia="zh-CN"/>
        </w:rPr>
      </w:pPr>
    </w:p>
    <w:p w14:paraId="14F09F47" w14:textId="10A29625" w:rsidR="00CE434D" w:rsidRDefault="00CE434D" w:rsidP="00E37F07">
      <w:pPr>
        <w:pStyle w:val="3"/>
        <w:numPr>
          <w:ilvl w:val="0"/>
          <w:numId w:val="0"/>
        </w:numPr>
        <w:tabs>
          <w:tab w:val="left" w:pos="480"/>
        </w:tabs>
        <w:rPr>
          <w:rFonts w:ascii="Times" w:hAnsi="Times" w:cs="Times"/>
          <w:bCs/>
          <w:iCs/>
          <w:color w:val="000000" w:themeColor="text1"/>
          <w:szCs w:val="20"/>
          <w:u w:val="single"/>
          <w:lang w:eastAsia="zh-TW"/>
        </w:rPr>
      </w:pPr>
      <w:r w:rsidRPr="00E37F07">
        <w:rPr>
          <w:rFonts w:ascii="Times" w:hAnsi="Times" w:cs="Times"/>
          <w:bCs/>
          <w:iCs/>
          <w:color w:val="000000" w:themeColor="text1"/>
          <w:szCs w:val="20"/>
          <w:u w:val="single"/>
          <w:lang w:eastAsia="zh-TW"/>
        </w:rPr>
        <w:t>Proposal 1</w:t>
      </w:r>
    </w:p>
    <w:p w14:paraId="3F036F23" w14:textId="68547580" w:rsidR="0027622E" w:rsidRPr="0027622E" w:rsidRDefault="0027622E" w:rsidP="0027622E">
      <w:pPr>
        <w:rPr>
          <w:lang w:eastAsia="zh-CN"/>
        </w:rPr>
      </w:pPr>
      <w:r w:rsidRPr="0027622E">
        <w:rPr>
          <w:b/>
          <w:bCs/>
          <w:lang w:eastAsia="zh-CN"/>
        </w:rPr>
        <w:t>The following candidate items are</w:t>
      </w:r>
      <w:r w:rsidR="00256313">
        <w:rPr>
          <w:b/>
          <w:bCs/>
          <w:lang w:eastAsia="zh-CN"/>
        </w:rPr>
        <w:t xml:space="preserve"> </w:t>
      </w:r>
      <w:r w:rsidR="00256313">
        <w:rPr>
          <w:rFonts w:hint="eastAsia"/>
          <w:b/>
          <w:bCs/>
          <w:lang w:eastAsia="zh-CN"/>
        </w:rPr>
        <w:t>t</w:t>
      </w:r>
      <w:r w:rsidR="00256313">
        <w:rPr>
          <w:b/>
          <w:bCs/>
          <w:lang w:eastAsia="zh-CN"/>
        </w:rPr>
        <w:t>o be consider</w:t>
      </w:r>
      <w:r w:rsidRPr="0027622E">
        <w:rPr>
          <w:b/>
          <w:bCs/>
          <w:lang w:eastAsia="zh-CN"/>
        </w:rPr>
        <w:t>ed from 3GPP RAN plenary’s perspective:</w:t>
      </w:r>
    </w:p>
    <w:tbl>
      <w:tblPr>
        <w:tblStyle w:val="af"/>
        <w:tblW w:w="0" w:type="auto"/>
        <w:jc w:val="center"/>
        <w:tblLook w:val="04A0" w:firstRow="1" w:lastRow="0" w:firstColumn="1" w:lastColumn="0" w:noHBand="0" w:noVBand="1"/>
      </w:tblPr>
      <w:tblGrid>
        <w:gridCol w:w="942"/>
        <w:gridCol w:w="5647"/>
        <w:gridCol w:w="2718"/>
      </w:tblGrid>
      <w:tr w:rsidR="0027622E" w14:paraId="4BB3A001" w14:textId="77777777" w:rsidTr="0027622E">
        <w:trPr>
          <w:cantSplit/>
          <w:trHeight w:val="815"/>
          <w:jc w:val="center"/>
        </w:trPr>
        <w:tc>
          <w:tcPr>
            <w:tcW w:w="0" w:type="auto"/>
            <w:shd w:val="clear" w:color="auto" w:fill="FFFFFF" w:themeFill="background1"/>
            <w:tcMar>
              <w:top w:w="29" w:type="dxa"/>
              <w:left w:w="115" w:type="dxa"/>
              <w:bottom w:w="29" w:type="dxa"/>
              <w:right w:w="115" w:type="dxa"/>
            </w:tcMar>
            <w:vAlign w:val="center"/>
          </w:tcPr>
          <w:p w14:paraId="71F2DB29" w14:textId="119A68A3" w:rsidR="0027622E" w:rsidRDefault="0027622E" w:rsidP="00657024">
            <w:pPr>
              <w:pStyle w:val="a3"/>
              <w:jc w:val="left"/>
              <w:rPr>
                <w:b/>
                <w:lang w:eastAsia="zh-CN"/>
              </w:rPr>
            </w:pPr>
            <w:r>
              <w:rPr>
                <w:rFonts w:hint="eastAsia"/>
                <w:b/>
                <w:lang w:eastAsia="zh-CN"/>
              </w:rPr>
              <w:t>Number</w:t>
            </w:r>
          </w:p>
        </w:tc>
        <w:tc>
          <w:tcPr>
            <w:tcW w:w="0" w:type="auto"/>
            <w:shd w:val="clear" w:color="auto" w:fill="FFFFFF" w:themeFill="background1"/>
            <w:tcMar>
              <w:top w:w="29" w:type="dxa"/>
              <w:left w:w="115" w:type="dxa"/>
              <w:bottom w:w="29" w:type="dxa"/>
              <w:right w:w="115" w:type="dxa"/>
            </w:tcMar>
            <w:vAlign w:val="center"/>
          </w:tcPr>
          <w:p w14:paraId="0CCEA0FE" w14:textId="28BDADC5" w:rsidR="0027622E" w:rsidRDefault="0027622E" w:rsidP="00657024">
            <w:pPr>
              <w:pStyle w:val="a3"/>
              <w:jc w:val="left"/>
              <w:rPr>
                <w:b/>
              </w:rPr>
            </w:pPr>
            <w:r>
              <w:rPr>
                <w:b/>
              </w:rPr>
              <w:t>Candidate IMT-2030 TPRs under discussion in ITU-R WP5D</w:t>
            </w:r>
          </w:p>
        </w:tc>
        <w:tc>
          <w:tcPr>
            <w:tcW w:w="0" w:type="auto"/>
            <w:shd w:val="clear" w:color="auto" w:fill="FFFFFF" w:themeFill="background1"/>
            <w:tcMar>
              <w:top w:w="29" w:type="dxa"/>
              <w:left w:w="115" w:type="dxa"/>
              <w:bottom w:w="29" w:type="dxa"/>
              <w:right w:w="115" w:type="dxa"/>
            </w:tcMar>
            <w:vAlign w:val="center"/>
          </w:tcPr>
          <w:p w14:paraId="05A951CC" w14:textId="29FF5DF5" w:rsidR="0027622E" w:rsidRDefault="0027622E" w:rsidP="00657024">
            <w:pPr>
              <w:pStyle w:val="a3"/>
              <w:jc w:val="center"/>
              <w:rPr>
                <w:b/>
                <w:lang w:eastAsia="zh-CN"/>
              </w:rPr>
            </w:pPr>
            <w:r>
              <w:rPr>
                <w:b/>
                <w:lang w:eastAsia="zh-CN"/>
              </w:rPr>
              <w:t>Remark</w:t>
            </w:r>
          </w:p>
        </w:tc>
      </w:tr>
      <w:tr w:rsidR="0027622E" w14:paraId="254D32BE"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450E163D" w14:textId="77777777" w:rsidR="0027622E" w:rsidRDefault="0027622E" w:rsidP="00657024">
            <w:pPr>
              <w:pStyle w:val="a3"/>
              <w:jc w:val="left"/>
            </w:pPr>
            <w:bookmarkStart w:id="5" w:name="_Hlk184759809"/>
            <w:r>
              <w:rPr>
                <w:rFonts w:hint="eastAsia"/>
              </w:rPr>
              <w:t>1</w:t>
            </w:r>
          </w:p>
        </w:tc>
        <w:tc>
          <w:tcPr>
            <w:tcW w:w="0" w:type="auto"/>
            <w:shd w:val="clear" w:color="auto" w:fill="DDD8C2" w:themeFill="background2" w:themeFillShade="E5"/>
            <w:tcMar>
              <w:top w:w="29" w:type="dxa"/>
              <w:left w:w="115" w:type="dxa"/>
              <w:bottom w:w="29" w:type="dxa"/>
              <w:right w:w="115" w:type="dxa"/>
            </w:tcMar>
            <w:vAlign w:val="center"/>
          </w:tcPr>
          <w:p w14:paraId="4877EDC3" w14:textId="77777777" w:rsidR="0027622E" w:rsidRDefault="0027622E" w:rsidP="00657024">
            <w:pPr>
              <w:pStyle w:val="a3"/>
              <w:jc w:val="left"/>
            </w:pPr>
            <w:r>
              <w:t>Peak data rate</w:t>
            </w:r>
          </w:p>
        </w:tc>
        <w:tc>
          <w:tcPr>
            <w:tcW w:w="0" w:type="auto"/>
            <w:vMerge w:val="restart"/>
            <w:shd w:val="clear" w:color="auto" w:fill="DDD8C2" w:themeFill="background2" w:themeFillShade="E5"/>
            <w:tcMar>
              <w:top w:w="29" w:type="dxa"/>
              <w:left w:w="115" w:type="dxa"/>
              <w:bottom w:w="29" w:type="dxa"/>
              <w:right w:w="115" w:type="dxa"/>
            </w:tcMar>
            <w:vAlign w:val="center"/>
          </w:tcPr>
          <w:p w14:paraId="3EC1A113" w14:textId="7130D356" w:rsidR="0027622E" w:rsidRDefault="0027622E" w:rsidP="00657024">
            <w:pPr>
              <w:pStyle w:val="a3"/>
              <w:jc w:val="left"/>
            </w:pPr>
            <w:r>
              <w:t>Existing TPRs in IMT-2020</w:t>
            </w:r>
          </w:p>
        </w:tc>
      </w:tr>
      <w:tr w:rsidR="0027622E" w14:paraId="781B17FA"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DA05886" w14:textId="77777777" w:rsidR="0027622E" w:rsidRDefault="0027622E" w:rsidP="00657024">
            <w:pPr>
              <w:pStyle w:val="a3"/>
              <w:jc w:val="left"/>
            </w:pPr>
            <w:r>
              <w:rPr>
                <w:rFonts w:hint="eastAsia"/>
              </w:rPr>
              <w:t>2</w:t>
            </w:r>
          </w:p>
        </w:tc>
        <w:tc>
          <w:tcPr>
            <w:tcW w:w="0" w:type="auto"/>
            <w:shd w:val="clear" w:color="auto" w:fill="DDD8C2" w:themeFill="background2" w:themeFillShade="E5"/>
            <w:tcMar>
              <w:top w:w="29" w:type="dxa"/>
              <w:left w:w="115" w:type="dxa"/>
              <w:bottom w:w="29" w:type="dxa"/>
              <w:right w:w="115" w:type="dxa"/>
            </w:tcMar>
            <w:vAlign w:val="center"/>
          </w:tcPr>
          <w:p w14:paraId="2B70DAAE" w14:textId="77777777" w:rsidR="0027622E" w:rsidRDefault="0027622E" w:rsidP="00657024">
            <w:pPr>
              <w:pStyle w:val="a3"/>
              <w:jc w:val="left"/>
            </w:pPr>
            <w:r>
              <w:t>Peak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15FF242A" w14:textId="77777777" w:rsidR="0027622E" w:rsidRDefault="0027622E" w:rsidP="00657024">
            <w:pPr>
              <w:pStyle w:val="a3"/>
              <w:jc w:val="left"/>
            </w:pPr>
          </w:p>
        </w:tc>
      </w:tr>
      <w:tr w:rsidR="0027622E" w14:paraId="04190DBF"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4273BEEB" w14:textId="77777777" w:rsidR="0027622E" w:rsidRDefault="0027622E" w:rsidP="00657024">
            <w:pPr>
              <w:pStyle w:val="a3"/>
              <w:jc w:val="left"/>
            </w:pPr>
            <w:r>
              <w:rPr>
                <w:rFonts w:hint="eastAsia"/>
              </w:rPr>
              <w:t>3</w:t>
            </w:r>
          </w:p>
        </w:tc>
        <w:tc>
          <w:tcPr>
            <w:tcW w:w="0" w:type="auto"/>
            <w:shd w:val="clear" w:color="auto" w:fill="DDD8C2" w:themeFill="background2" w:themeFillShade="E5"/>
            <w:tcMar>
              <w:top w:w="29" w:type="dxa"/>
              <w:left w:w="115" w:type="dxa"/>
              <w:bottom w:w="29" w:type="dxa"/>
              <w:right w:w="115" w:type="dxa"/>
            </w:tcMar>
            <w:vAlign w:val="center"/>
          </w:tcPr>
          <w:p w14:paraId="6D7002D4" w14:textId="77777777" w:rsidR="0027622E" w:rsidRDefault="0027622E" w:rsidP="00657024">
            <w:pPr>
              <w:pStyle w:val="a3"/>
              <w:jc w:val="left"/>
            </w:pPr>
            <w:r>
              <w:t>User experienced data rate</w:t>
            </w:r>
          </w:p>
        </w:tc>
        <w:tc>
          <w:tcPr>
            <w:tcW w:w="0" w:type="auto"/>
            <w:vMerge/>
            <w:shd w:val="clear" w:color="auto" w:fill="DDD8C2" w:themeFill="background2" w:themeFillShade="E5"/>
            <w:tcMar>
              <w:top w:w="29" w:type="dxa"/>
              <w:left w:w="115" w:type="dxa"/>
              <w:bottom w:w="29" w:type="dxa"/>
              <w:right w:w="115" w:type="dxa"/>
            </w:tcMar>
            <w:vAlign w:val="center"/>
          </w:tcPr>
          <w:p w14:paraId="7598DB11" w14:textId="77777777" w:rsidR="0027622E" w:rsidRDefault="0027622E" w:rsidP="00657024">
            <w:pPr>
              <w:pStyle w:val="a3"/>
              <w:jc w:val="left"/>
            </w:pPr>
          </w:p>
        </w:tc>
      </w:tr>
      <w:tr w:rsidR="0027622E" w14:paraId="055327F3" w14:textId="77777777" w:rsidTr="0027622E">
        <w:trPr>
          <w:cantSplit/>
          <w:trHeight w:val="815"/>
          <w:jc w:val="center"/>
        </w:trPr>
        <w:tc>
          <w:tcPr>
            <w:tcW w:w="0" w:type="auto"/>
            <w:shd w:val="clear" w:color="auto" w:fill="DDD8C2" w:themeFill="background2" w:themeFillShade="E5"/>
            <w:tcMar>
              <w:top w:w="29" w:type="dxa"/>
              <w:left w:w="115" w:type="dxa"/>
              <w:bottom w:w="29" w:type="dxa"/>
              <w:right w:w="115" w:type="dxa"/>
            </w:tcMar>
            <w:vAlign w:val="center"/>
          </w:tcPr>
          <w:p w14:paraId="50310186" w14:textId="77777777" w:rsidR="0027622E" w:rsidRDefault="0027622E" w:rsidP="00657024">
            <w:pPr>
              <w:pStyle w:val="a3"/>
              <w:jc w:val="left"/>
            </w:pPr>
            <w:r>
              <w:rPr>
                <w:rFonts w:hint="eastAsia"/>
              </w:rPr>
              <w:t>4</w:t>
            </w:r>
          </w:p>
        </w:tc>
        <w:tc>
          <w:tcPr>
            <w:tcW w:w="0" w:type="auto"/>
            <w:shd w:val="clear" w:color="auto" w:fill="DDD8C2" w:themeFill="background2" w:themeFillShade="E5"/>
            <w:tcMar>
              <w:top w:w="29" w:type="dxa"/>
              <w:left w:w="115" w:type="dxa"/>
              <w:bottom w:w="29" w:type="dxa"/>
              <w:right w:w="115" w:type="dxa"/>
            </w:tcMar>
            <w:vAlign w:val="center"/>
          </w:tcPr>
          <w:p w14:paraId="031440CF" w14:textId="77777777" w:rsidR="0027622E" w:rsidRDefault="0027622E" w:rsidP="00657024">
            <w:pPr>
              <w:pStyle w:val="a3"/>
              <w:jc w:val="left"/>
            </w:pPr>
            <w:r>
              <w:t>5th percentile user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4902A3CF" w14:textId="77777777" w:rsidR="0027622E" w:rsidRDefault="0027622E" w:rsidP="00657024">
            <w:pPr>
              <w:pStyle w:val="a3"/>
              <w:jc w:val="left"/>
            </w:pPr>
          </w:p>
        </w:tc>
      </w:tr>
      <w:tr w:rsidR="0027622E" w14:paraId="237CD321"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62305065" w14:textId="77777777" w:rsidR="0027622E" w:rsidRDefault="0027622E" w:rsidP="00657024">
            <w:pPr>
              <w:pStyle w:val="a3"/>
              <w:jc w:val="left"/>
            </w:pPr>
            <w:r>
              <w:rPr>
                <w:rFonts w:hint="eastAsia"/>
              </w:rPr>
              <w:lastRenderedPageBreak/>
              <w:t>5</w:t>
            </w:r>
          </w:p>
        </w:tc>
        <w:tc>
          <w:tcPr>
            <w:tcW w:w="0" w:type="auto"/>
            <w:shd w:val="clear" w:color="auto" w:fill="DDD8C2" w:themeFill="background2" w:themeFillShade="E5"/>
            <w:tcMar>
              <w:top w:w="29" w:type="dxa"/>
              <w:left w:w="115" w:type="dxa"/>
              <w:bottom w:w="29" w:type="dxa"/>
              <w:right w:w="115" w:type="dxa"/>
            </w:tcMar>
            <w:vAlign w:val="center"/>
          </w:tcPr>
          <w:p w14:paraId="72891897" w14:textId="77777777" w:rsidR="0027622E" w:rsidRDefault="0027622E" w:rsidP="00657024">
            <w:pPr>
              <w:pStyle w:val="a3"/>
              <w:jc w:val="left"/>
            </w:pPr>
            <w:r>
              <w:t>Average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74B01E06" w14:textId="77777777" w:rsidR="0027622E" w:rsidRDefault="0027622E" w:rsidP="00657024">
            <w:pPr>
              <w:pStyle w:val="a3"/>
              <w:jc w:val="left"/>
            </w:pPr>
          </w:p>
        </w:tc>
      </w:tr>
      <w:tr w:rsidR="0027622E" w14:paraId="270F38E6"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6BC51B6" w14:textId="77777777" w:rsidR="0027622E" w:rsidRDefault="0027622E" w:rsidP="00657024">
            <w:pPr>
              <w:pStyle w:val="a3"/>
              <w:jc w:val="left"/>
            </w:pPr>
            <w:r>
              <w:rPr>
                <w:rFonts w:hint="eastAsia"/>
              </w:rPr>
              <w:t>6</w:t>
            </w:r>
          </w:p>
        </w:tc>
        <w:tc>
          <w:tcPr>
            <w:tcW w:w="0" w:type="auto"/>
            <w:shd w:val="clear" w:color="auto" w:fill="DDD8C2" w:themeFill="background2" w:themeFillShade="E5"/>
            <w:tcMar>
              <w:top w:w="29" w:type="dxa"/>
              <w:left w:w="115" w:type="dxa"/>
              <w:bottom w:w="29" w:type="dxa"/>
              <w:right w:w="115" w:type="dxa"/>
            </w:tcMar>
            <w:vAlign w:val="center"/>
          </w:tcPr>
          <w:p w14:paraId="019779DB" w14:textId="77777777" w:rsidR="0027622E" w:rsidRDefault="0027622E" w:rsidP="00657024">
            <w:pPr>
              <w:pStyle w:val="a3"/>
              <w:jc w:val="left"/>
            </w:pPr>
            <w:r>
              <w:t>Area traffic capacity</w:t>
            </w:r>
          </w:p>
        </w:tc>
        <w:tc>
          <w:tcPr>
            <w:tcW w:w="0" w:type="auto"/>
            <w:vMerge/>
            <w:shd w:val="clear" w:color="auto" w:fill="DDD8C2" w:themeFill="background2" w:themeFillShade="E5"/>
            <w:tcMar>
              <w:top w:w="29" w:type="dxa"/>
              <w:left w:w="115" w:type="dxa"/>
              <w:bottom w:w="29" w:type="dxa"/>
              <w:right w:w="115" w:type="dxa"/>
            </w:tcMar>
            <w:vAlign w:val="center"/>
          </w:tcPr>
          <w:p w14:paraId="5F67AAC5" w14:textId="77777777" w:rsidR="0027622E" w:rsidRDefault="0027622E" w:rsidP="00657024">
            <w:pPr>
              <w:pStyle w:val="a3"/>
              <w:jc w:val="left"/>
            </w:pPr>
          </w:p>
        </w:tc>
      </w:tr>
      <w:tr w:rsidR="0027622E" w14:paraId="60963D47" w14:textId="77777777" w:rsidTr="0027622E">
        <w:trPr>
          <w:cantSplit/>
          <w:trHeight w:val="722"/>
          <w:jc w:val="center"/>
        </w:trPr>
        <w:tc>
          <w:tcPr>
            <w:tcW w:w="0" w:type="auto"/>
            <w:shd w:val="clear" w:color="auto" w:fill="DDD8C2" w:themeFill="background2" w:themeFillShade="E5"/>
            <w:tcMar>
              <w:top w:w="29" w:type="dxa"/>
              <w:left w:w="115" w:type="dxa"/>
              <w:bottom w:w="29" w:type="dxa"/>
              <w:right w:w="115" w:type="dxa"/>
            </w:tcMar>
            <w:vAlign w:val="center"/>
          </w:tcPr>
          <w:p w14:paraId="0E068BF3" w14:textId="77777777" w:rsidR="0027622E" w:rsidRDefault="0027622E" w:rsidP="00657024">
            <w:pPr>
              <w:pStyle w:val="a3"/>
              <w:jc w:val="left"/>
            </w:pPr>
            <w:r>
              <w:rPr>
                <w:rFonts w:hint="eastAsia"/>
              </w:rPr>
              <w:t>7</w:t>
            </w:r>
          </w:p>
        </w:tc>
        <w:tc>
          <w:tcPr>
            <w:tcW w:w="0" w:type="auto"/>
            <w:shd w:val="clear" w:color="auto" w:fill="DDD8C2" w:themeFill="background2" w:themeFillShade="E5"/>
            <w:tcMar>
              <w:top w:w="29" w:type="dxa"/>
              <w:left w:w="115" w:type="dxa"/>
              <w:bottom w:w="29" w:type="dxa"/>
              <w:right w:w="115" w:type="dxa"/>
            </w:tcMar>
            <w:vAlign w:val="center"/>
          </w:tcPr>
          <w:p w14:paraId="2C33AC31" w14:textId="77777777" w:rsidR="0027622E" w:rsidRDefault="0027622E" w:rsidP="00657024">
            <w:pPr>
              <w:pStyle w:val="a3"/>
              <w:jc w:val="left"/>
            </w:pPr>
            <w:r>
              <w:t>User plane latency</w:t>
            </w:r>
          </w:p>
        </w:tc>
        <w:tc>
          <w:tcPr>
            <w:tcW w:w="0" w:type="auto"/>
            <w:vMerge/>
            <w:shd w:val="clear" w:color="auto" w:fill="DDD8C2" w:themeFill="background2" w:themeFillShade="E5"/>
            <w:tcMar>
              <w:top w:w="29" w:type="dxa"/>
              <w:left w:w="115" w:type="dxa"/>
              <w:bottom w:w="29" w:type="dxa"/>
              <w:right w:w="115" w:type="dxa"/>
            </w:tcMar>
            <w:vAlign w:val="center"/>
          </w:tcPr>
          <w:p w14:paraId="6C219D23" w14:textId="77777777" w:rsidR="0027622E" w:rsidRDefault="0027622E" w:rsidP="00657024">
            <w:pPr>
              <w:pStyle w:val="a3"/>
              <w:jc w:val="left"/>
            </w:pPr>
          </w:p>
        </w:tc>
      </w:tr>
      <w:tr w:rsidR="0027622E" w14:paraId="58E9AB2B"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7EB9A67B" w14:textId="77777777" w:rsidR="0027622E" w:rsidRDefault="0027622E" w:rsidP="00657024">
            <w:pPr>
              <w:pStyle w:val="a3"/>
              <w:jc w:val="left"/>
            </w:pPr>
            <w:r>
              <w:rPr>
                <w:rFonts w:hint="eastAsia"/>
              </w:rPr>
              <w:t>8</w:t>
            </w:r>
          </w:p>
        </w:tc>
        <w:tc>
          <w:tcPr>
            <w:tcW w:w="0" w:type="auto"/>
            <w:shd w:val="clear" w:color="auto" w:fill="DDD8C2" w:themeFill="background2" w:themeFillShade="E5"/>
            <w:tcMar>
              <w:top w:w="29" w:type="dxa"/>
              <w:left w:w="115" w:type="dxa"/>
              <w:bottom w:w="29" w:type="dxa"/>
              <w:right w:w="115" w:type="dxa"/>
            </w:tcMar>
            <w:vAlign w:val="center"/>
          </w:tcPr>
          <w:p w14:paraId="3334A6C8" w14:textId="77777777" w:rsidR="0027622E" w:rsidRDefault="0027622E" w:rsidP="00657024">
            <w:pPr>
              <w:pStyle w:val="a3"/>
              <w:jc w:val="left"/>
            </w:pPr>
            <w:r>
              <w:t>Control plane latency</w:t>
            </w:r>
          </w:p>
        </w:tc>
        <w:tc>
          <w:tcPr>
            <w:tcW w:w="0" w:type="auto"/>
            <w:vMerge/>
            <w:shd w:val="clear" w:color="auto" w:fill="DDD8C2" w:themeFill="background2" w:themeFillShade="E5"/>
            <w:tcMar>
              <w:top w:w="29" w:type="dxa"/>
              <w:left w:w="115" w:type="dxa"/>
              <w:bottom w:w="29" w:type="dxa"/>
              <w:right w:w="115" w:type="dxa"/>
            </w:tcMar>
            <w:vAlign w:val="center"/>
          </w:tcPr>
          <w:p w14:paraId="0FEED839" w14:textId="77777777" w:rsidR="0027622E" w:rsidRDefault="0027622E" w:rsidP="00657024">
            <w:pPr>
              <w:pStyle w:val="a3"/>
              <w:jc w:val="left"/>
            </w:pPr>
          </w:p>
        </w:tc>
      </w:tr>
      <w:tr w:rsidR="0027622E" w14:paraId="48D454B7"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7586DC3" w14:textId="77777777" w:rsidR="0027622E" w:rsidRDefault="0027622E" w:rsidP="00657024">
            <w:pPr>
              <w:pStyle w:val="a3"/>
              <w:jc w:val="left"/>
            </w:pPr>
            <w:r>
              <w:rPr>
                <w:rFonts w:hint="eastAsia"/>
              </w:rPr>
              <w:t>9</w:t>
            </w:r>
          </w:p>
        </w:tc>
        <w:tc>
          <w:tcPr>
            <w:tcW w:w="0" w:type="auto"/>
            <w:shd w:val="clear" w:color="auto" w:fill="DDD8C2" w:themeFill="background2" w:themeFillShade="E5"/>
            <w:tcMar>
              <w:top w:w="29" w:type="dxa"/>
              <w:left w:w="115" w:type="dxa"/>
              <w:bottom w:w="29" w:type="dxa"/>
              <w:right w:w="115" w:type="dxa"/>
            </w:tcMar>
            <w:vAlign w:val="center"/>
          </w:tcPr>
          <w:p w14:paraId="36777CD9" w14:textId="77777777" w:rsidR="0027622E" w:rsidRDefault="0027622E" w:rsidP="00657024">
            <w:pPr>
              <w:pStyle w:val="a3"/>
              <w:jc w:val="left"/>
            </w:pPr>
            <w:r>
              <w:rPr>
                <w:rFonts w:eastAsia="Gulim"/>
                <w:lang w:eastAsia="ko-KR"/>
              </w:rPr>
              <w:t>Connection density</w:t>
            </w:r>
          </w:p>
        </w:tc>
        <w:tc>
          <w:tcPr>
            <w:tcW w:w="0" w:type="auto"/>
            <w:vMerge/>
            <w:shd w:val="clear" w:color="auto" w:fill="DDD8C2" w:themeFill="background2" w:themeFillShade="E5"/>
            <w:tcMar>
              <w:top w:w="29" w:type="dxa"/>
              <w:left w:w="115" w:type="dxa"/>
              <w:bottom w:w="29" w:type="dxa"/>
              <w:right w:w="115" w:type="dxa"/>
            </w:tcMar>
            <w:vAlign w:val="center"/>
          </w:tcPr>
          <w:p w14:paraId="2C2CAC22" w14:textId="77777777" w:rsidR="0027622E" w:rsidRDefault="0027622E" w:rsidP="00657024">
            <w:pPr>
              <w:pStyle w:val="a3"/>
              <w:jc w:val="left"/>
            </w:pPr>
          </w:p>
        </w:tc>
      </w:tr>
      <w:tr w:rsidR="0027622E" w14:paraId="1053169D"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4C2CB72" w14:textId="77777777" w:rsidR="0027622E" w:rsidRDefault="0027622E" w:rsidP="00657024">
            <w:pPr>
              <w:pStyle w:val="a3"/>
              <w:jc w:val="left"/>
            </w:pPr>
            <w:r>
              <w:rPr>
                <w:rFonts w:hint="eastAsia"/>
              </w:rPr>
              <w:t>10</w:t>
            </w:r>
          </w:p>
        </w:tc>
        <w:tc>
          <w:tcPr>
            <w:tcW w:w="0" w:type="auto"/>
            <w:shd w:val="clear" w:color="auto" w:fill="DDD8C2" w:themeFill="background2" w:themeFillShade="E5"/>
            <w:tcMar>
              <w:top w:w="29" w:type="dxa"/>
              <w:left w:w="115" w:type="dxa"/>
              <w:bottom w:w="29" w:type="dxa"/>
              <w:right w:w="115" w:type="dxa"/>
            </w:tcMar>
            <w:vAlign w:val="center"/>
          </w:tcPr>
          <w:p w14:paraId="10039B86" w14:textId="77777777" w:rsidR="0027622E" w:rsidRPr="006736B3" w:rsidRDefault="0027622E" w:rsidP="00657024">
            <w:pPr>
              <w:pStyle w:val="a3"/>
              <w:jc w:val="left"/>
              <w:rPr>
                <w:rFonts w:eastAsia="Malgun Gothic"/>
                <w:lang w:eastAsia="ko-KR"/>
              </w:rPr>
            </w:pPr>
            <w:r w:rsidRPr="006736B3">
              <w:rPr>
                <w:rFonts w:eastAsia="Malgun Gothic"/>
                <w:lang w:eastAsia="ko-KR"/>
              </w:rPr>
              <w:t>Sustainability/Energy efficiency</w:t>
            </w:r>
          </w:p>
          <w:p w14:paraId="7572259D" w14:textId="7BEAA087" w:rsidR="0027622E" w:rsidRPr="006736B3" w:rsidRDefault="003848CD" w:rsidP="00657024">
            <w:pPr>
              <w:pStyle w:val="a3"/>
              <w:jc w:val="left"/>
            </w:pPr>
            <w:r>
              <w:rPr>
                <w:rFonts w:hint="eastAsia"/>
                <w:lang w:eastAsia="zh-CN"/>
              </w:rPr>
              <w:t xml:space="preserve">Note: </w:t>
            </w:r>
            <w:r w:rsidR="0027622E" w:rsidRPr="006736B3">
              <w:rPr>
                <w:rFonts w:hint="eastAsia"/>
              </w:rPr>
              <w:t>Including both NW and Device</w:t>
            </w:r>
          </w:p>
        </w:tc>
        <w:tc>
          <w:tcPr>
            <w:tcW w:w="0" w:type="auto"/>
            <w:vMerge/>
            <w:shd w:val="clear" w:color="auto" w:fill="DDD8C2" w:themeFill="background2" w:themeFillShade="E5"/>
            <w:tcMar>
              <w:top w:w="29" w:type="dxa"/>
              <w:left w:w="115" w:type="dxa"/>
              <w:bottom w:w="29" w:type="dxa"/>
              <w:right w:w="115" w:type="dxa"/>
            </w:tcMar>
            <w:vAlign w:val="center"/>
          </w:tcPr>
          <w:p w14:paraId="36024663" w14:textId="77777777" w:rsidR="0027622E" w:rsidRDefault="0027622E" w:rsidP="00657024">
            <w:pPr>
              <w:pStyle w:val="a3"/>
              <w:jc w:val="left"/>
              <w:rPr>
                <w:color w:val="C00000"/>
              </w:rPr>
            </w:pPr>
          </w:p>
        </w:tc>
      </w:tr>
      <w:tr w:rsidR="0027622E" w14:paraId="161358C4"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5E9745EC" w14:textId="77777777" w:rsidR="0027622E" w:rsidRDefault="0027622E" w:rsidP="00657024">
            <w:pPr>
              <w:pStyle w:val="a3"/>
              <w:jc w:val="left"/>
            </w:pPr>
            <w:r>
              <w:rPr>
                <w:rFonts w:hint="eastAsia"/>
              </w:rPr>
              <w:t>11</w:t>
            </w:r>
          </w:p>
        </w:tc>
        <w:tc>
          <w:tcPr>
            <w:tcW w:w="0" w:type="auto"/>
            <w:shd w:val="clear" w:color="auto" w:fill="DDD8C2" w:themeFill="background2" w:themeFillShade="E5"/>
            <w:tcMar>
              <w:top w:w="29" w:type="dxa"/>
              <w:left w:w="115" w:type="dxa"/>
              <w:bottom w:w="29" w:type="dxa"/>
              <w:right w:w="115" w:type="dxa"/>
            </w:tcMar>
            <w:vAlign w:val="center"/>
          </w:tcPr>
          <w:p w14:paraId="6C62541C" w14:textId="6EFE1AFB" w:rsidR="0027622E" w:rsidRPr="003848CD" w:rsidRDefault="0027622E" w:rsidP="00657024">
            <w:pPr>
              <w:pStyle w:val="a3"/>
              <w:jc w:val="left"/>
              <w:rPr>
                <w:rFonts w:eastAsiaTheme="minorEastAsia"/>
                <w:lang w:eastAsia="zh-CN"/>
              </w:rPr>
            </w:pPr>
            <w:r w:rsidRPr="003848CD">
              <w:rPr>
                <w:rFonts w:eastAsia="Gulim"/>
                <w:lang w:eastAsia="ko-KR"/>
              </w:rPr>
              <w:t>Reliability</w:t>
            </w:r>
          </w:p>
          <w:p w14:paraId="1341AD29" w14:textId="387BBA0B" w:rsidR="0027622E" w:rsidRPr="003848CD" w:rsidRDefault="0027622E" w:rsidP="00657024">
            <w:pPr>
              <w:pStyle w:val="a3"/>
              <w:jc w:val="left"/>
              <w:rPr>
                <w:lang w:eastAsia="zh-CN"/>
              </w:rPr>
            </w:pPr>
            <w:r w:rsidRPr="003848CD">
              <w:rPr>
                <w:rFonts w:hint="eastAsia"/>
              </w:rPr>
              <w:t>FFS: to be replaced by joint requirement</w:t>
            </w:r>
            <w:r w:rsidR="003848CD">
              <w:rPr>
                <w:rFonts w:hint="eastAsia"/>
                <w:lang w:eastAsia="zh-CN"/>
              </w:rPr>
              <w:t xml:space="preserve"> [18]</w:t>
            </w:r>
          </w:p>
        </w:tc>
        <w:tc>
          <w:tcPr>
            <w:tcW w:w="0" w:type="auto"/>
            <w:vMerge/>
            <w:shd w:val="clear" w:color="auto" w:fill="DDD8C2" w:themeFill="background2" w:themeFillShade="E5"/>
            <w:tcMar>
              <w:top w:w="29" w:type="dxa"/>
              <w:left w:w="115" w:type="dxa"/>
              <w:bottom w:w="29" w:type="dxa"/>
              <w:right w:w="115" w:type="dxa"/>
            </w:tcMar>
            <w:vAlign w:val="center"/>
          </w:tcPr>
          <w:p w14:paraId="48664289" w14:textId="77777777" w:rsidR="0027622E" w:rsidRDefault="0027622E" w:rsidP="00657024">
            <w:pPr>
              <w:pStyle w:val="a3"/>
              <w:jc w:val="left"/>
            </w:pPr>
          </w:p>
        </w:tc>
      </w:tr>
      <w:tr w:rsidR="0027622E" w14:paraId="526551B2"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7F410641" w14:textId="77777777" w:rsidR="0027622E" w:rsidRDefault="0027622E" w:rsidP="00657024">
            <w:pPr>
              <w:pStyle w:val="a3"/>
              <w:jc w:val="left"/>
            </w:pPr>
            <w:r>
              <w:rPr>
                <w:rFonts w:hint="eastAsia"/>
              </w:rPr>
              <w:t>12</w:t>
            </w:r>
          </w:p>
        </w:tc>
        <w:tc>
          <w:tcPr>
            <w:tcW w:w="0" w:type="auto"/>
            <w:shd w:val="clear" w:color="auto" w:fill="DDD8C2" w:themeFill="background2" w:themeFillShade="E5"/>
            <w:tcMar>
              <w:top w:w="29" w:type="dxa"/>
              <w:left w:w="115" w:type="dxa"/>
              <w:bottom w:w="29" w:type="dxa"/>
              <w:right w:w="115" w:type="dxa"/>
            </w:tcMar>
            <w:vAlign w:val="center"/>
          </w:tcPr>
          <w:p w14:paraId="7C99EE82" w14:textId="77777777" w:rsidR="0027622E" w:rsidRDefault="0027622E" w:rsidP="00657024">
            <w:pPr>
              <w:pStyle w:val="a3"/>
              <w:jc w:val="left"/>
            </w:pPr>
            <w:r>
              <w:rPr>
                <w:rFonts w:eastAsia="Gulim"/>
                <w:lang w:eastAsia="ko-KR"/>
              </w:rPr>
              <w:t>Mobility</w:t>
            </w:r>
          </w:p>
        </w:tc>
        <w:tc>
          <w:tcPr>
            <w:tcW w:w="0" w:type="auto"/>
            <w:vMerge/>
            <w:shd w:val="clear" w:color="auto" w:fill="DDD8C2" w:themeFill="background2" w:themeFillShade="E5"/>
            <w:tcMar>
              <w:top w:w="29" w:type="dxa"/>
              <w:left w:w="115" w:type="dxa"/>
              <w:bottom w:w="29" w:type="dxa"/>
              <w:right w:w="115" w:type="dxa"/>
            </w:tcMar>
            <w:vAlign w:val="center"/>
          </w:tcPr>
          <w:p w14:paraId="22AFEEB5" w14:textId="77777777" w:rsidR="0027622E" w:rsidRDefault="0027622E" w:rsidP="00657024">
            <w:pPr>
              <w:pStyle w:val="a3"/>
              <w:jc w:val="left"/>
            </w:pPr>
          </w:p>
        </w:tc>
      </w:tr>
      <w:tr w:rsidR="0027622E" w14:paraId="6706F075"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3FBFF7F" w14:textId="77777777" w:rsidR="0027622E" w:rsidRDefault="0027622E" w:rsidP="00657024">
            <w:pPr>
              <w:pStyle w:val="a3"/>
              <w:jc w:val="left"/>
            </w:pPr>
            <w:r>
              <w:rPr>
                <w:rFonts w:hint="eastAsia"/>
              </w:rPr>
              <w:t>13</w:t>
            </w:r>
          </w:p>
        </w:tc>
        <w:tc>
          <w:tcPr>
            <w:tcW w:w="0" w:type="auto"/>
            <w:shd w:val="clear" w:color="auto" w:fill="DDD8C2" w:themeFill="background2" w:themeFillShade="E5"/>
            <w:tcMar>
              <w:top w:w="29" w:type="dxa"/>
              <w:left w:w="115" w:type="dxa"/>
              <w:bottom w:w="29" w:type="dxa"/>
              <w:right w:w="115" w:type="dxa"/>
            </w:tcMar>
            <w:vAlign w:val="center"/>
          </w:tcPr>
          <w:p w14:paraId="458558D8" w14:textId="77777777" w:rsidR="0027622E" w:rsidRDefault="0027622E" w:rsidP="00657024">
            <w:pPr>
              <w:pStyle w:val="a3"/>
              <w:jc w:val="left"/>
            </w:pPr>
            <w:r>
              <w:rPr>
                <w:rFonts w:eastAsia="Gulim"/>
                <w:lang w:eastAsia="ko-KR"/>
              </w:rPr>
              <w:t>Mobility interruption time</w:t>
            </w:r>
          </w:p>
        </w:tc>
        <w:tc>
          <w:tcPr>
            <w:tcW w:w="0" w:type="auto"/>
            <w:vMerge/>
            <w:shd w:val="clear" w:color="auto" w:fill="DDD8C2" w:themeFill="background2" w:themeFillShade="E5"/>
            <w:tcMar>
              <w:top w:w="29" w:type="dxa"/>
              <w:left w:w="115" w:type="dxa"/>
              <w:bottom w:w="29" w:type="dxa"/>
              <w:right w:w="115" w:type="dxa"/>
            </w:tcMar>
            <w:vAlign w:val="center"/>
          </w:tcPr>
          <w:p w14:paraId="3D259D0E" w14:textId="77777777" w:rsidR="0027622E" w:rsidRDefault="0027622E" w:rsidP="00657024">
            <w:pPr>
              <w:pStyle w:val="a3"/>
              <w:jc w:val="left"/>
            </w:pPr>
          </w:p>
        </w:tc>
      </w:tr>
      <w:tr w:rsidR="0027622E" w14:paraId="16EC5AC3" w14:textId="77777777" w:rsidTr="0027622E">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1043B88F" w14:textId="77777777" w:rsidR="0027622E" w:rsidRDefault="0027622E" w:rsidP="00657024">
            <w:pPr>
              <w:pStyle w:val="a3"/>
              <w:jc w:val="left"/>
            </w:pPr>
            <w:r>
              <w:rPr>
                <w:rFonts w:hint="eastAsia"/>
              </w:rPr>
              <w:t>14</w:t>
            </w:r>
          </w:p>
        </w:tc>
        <w:tc>
          <w:tcPr>
            <w:tcW w:w="0" w:type="auto"/>
            <w:shd w:val="clear" w:color="auto" w:fill="DDD8C2" w:themeFill="background2" w:themeFillShade="E5"/>
            <w:tcMar>
              <w:top w:w="29" w:type="dxa"/>
              <w:left w:w="115" w:type="dxa"/>
              <w:bottom w:w="29" w:type="dxa"/>
              <w:right w:w="115" w:type="dxa"/>
            </w:tcMar>
            <w:vAlign w:val="center"/>
          </w:tcPr>
          <w:p w14:paraId="110C09B0" w14:textId="77777777" w:rsidR="0027622E" w:rsidRDefault="0027622E" w:rsidP="00657024">
            <w:pPr>
              <w:pStyle w:val="a3"/>
              <w:jc w:val="left"/>
            </w:pPr>
            <w:r>
              <w:rPr>
                <w:lang w:eastAsia="ja-JP"/>
              </w:rPr>
              <w:t>Bandwidth</w:t>
            </w:r>
          </w:p>
        </w:tc>
        <w:tc>
          <w:tcPr>
            <w:tcW w:w="0" w:type="auto"/>
            <w:vMerge/>
            <w:shd w:val="clear" w:color="auto" w:fill="DDD8C2" w:themeFill="background2" w:themeFillShade="E5"/>
            <w:tcMar>
              <w:top w:w="29" w:type="dxa"/>
              <w:left w:w="115" w:type="dxa"/>
              <w:bottom w:w="29" w:type="dxa"/>
              <w:right w:w="115" w:type="dxa"/>
            </w:tcMar>
            <w:vAlign w:val="center"/>
          </w:tcPr>
          <w:p w14:paraId="02CD3EBC" w14:textId="77777777" w:rsidR="0027622E" w:rsidRDefault="0027622E" w:rsidP="00657024">
            <w:pPr>
              <w:pStyle w:val="a3"/>
              <w:jc w:val="left"/>
            </w:pPr>
          </w:p>
        </w:tc>
      </w:tr>
      <w:tr w:rsidR="009525F4" w14:paraId="696FC828" w14:textId="77777777" w:rsidTr="0027622E">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0462A19E" w14:textId="77777777" w:rsidR="009525F4" w:rsidRDefault="009525F4" w:rsidP="00657024">
            <w:pPr>
              <w:pStyle w:val="a3"/>
              <w:jc w:val="left"/>
            </w:pPr>
            <w:r>
              <w:rPr>
                <w:rFonts w:hint="eastAsia"/>
              </w:rPr>
              <w:t>15</w:t>
            </w:r>
          </w:p>
        </w:tc>
        <w:tc>
          <w:tcPr>
            <w:tcW w:w="0" w:type="auto"/>
            <w:shd w:val="clear" w:color="auto" w:fill="E6E0EC" w:themeFill="accent4" w:themeFillTint="32"/>
            <w:tcMar>
              <w:top w:w="29" w:type="dxa"/>
              <w:left w:w="115" w:type="dxa"/>
              <w:bottom w:w="29" w:type="dxa"/>
              <w:right w:w="115" w:type="dxa"/>
            </w:tcMar>
            <w:vAlign w:val="center"/>
          </w:tcPr>
          <w:p w14:paraId="56DEEC69" w14:textId="0C6983A7" w:rsidR="009525F4" w:rsidRPr="003848CD" w:rsidRDefault="009525F4" w:rsidP="00657024">
            <w:pPr>
              <w:pStyle w:val="a3"/>
              <w:jc w:val="left"/>
              <w:rPr>
                <w:rFonts w:eastAsiaTheme="minorEastAsia"/>
                <w:szCs w:val="18"/>
                <w:lang w:eastAsia="zh-CN"/>
              </w:rPr>
            </w:pPr>
            <w:r w:rsidRPr="003848CD">
              <w:rPr>
                <w:rFonts w:eastAsia="Gulim"/>
                <w:szCs w:val="18"/>
                <w:lang w:eastAsia="ko-KR"/>
              </w:rPr>
              <w:t>XR connection density/connection capacity</w:t>
            </w:r>
          </w:p>
        </w:tc>
        <w:tc>
          <w:tcPr>
            <w:tcW w:w="0" w:type="auto"/>
            <w:vMerge w:val="restart"/>
            <w:shd w:val="clear" w:color="auto" w:fill="E6E0EC" w:themeFill="accent4" w:themeFillTint="32"/>
            <w:tcMar>
              <w:top w:w="29" w:type="dxa"/>
              <w:left w:w="115" w:type="dxa"/>
              <w:bottom w:w="29" w:type="dxa"/>
              <w:right w:w="115" w:type="dxa"/>
            </w:tcMar>
            <w:vAlign w:val="center"/>
          </w:tcPr>
          <w:p w14:paraId="05535851" w14:textId="686C172C" w:rsidR="009525F4" w:rsidRDefault="009525F4" w:rsidP="009525F4">
            <w:pPr>
              <w:pStyle w:val="a3"/>
              <w:jc w:val="left"/>
            </w:pPr>
            <w:r>
              <w:t xml:space="preserve">Proposed in WP 5D, and may </w:t>
            </w:r>
            <w:r>
              <w:rPr>
                <w:rFonts w:hint="eastAsia"/>
              </w:rPr>
              <w:t xml:space="preserve">be combined </w:t>
            </w:r>
            <w:r>
              <w:rPr>
                <w:rFonts w:hint="eastAsia"/>
                <w:lang w:eastAsia="zh-CN"/>
              </w:rPr>
              <w:t>or down-selected</w:t>
            </w:r>
          </w:p>
        </w:tc>
      </w:tr>
      <w:tr w:rsidR="009525F4" w14:paraId="5163A9C8" w14:textId="77777777" w:rsidTr="0027622E">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005E913C" w14:textId="77777777" w:rsidR="009525F4" w:rsidRDefault="009525F4" w:rsidP="00657024">
            <w:pPr>
              <w:pStyle w:val="a3"/>
              <w:jc w:val="left"/>
            </w:pPr>
            <w:r>
              <w:rPr>
                <w:rFonts w:hint="eastAsia"/>
              </w:rPr>
              <w:t>16</w:t>
            </w:r>
          </w:p>
        </w:tc>
        <w:tc>
          <w:tcPr>
            <w:tcW w:w="0" w:type="auto"/>
            <w:shd w:val="clear" w:color="auto" w:fill="E6E0EC" w:themeFill="accent4" w:themeFillTint="32"/>
            <w:tcMar>
              <w:top w:w="29" w:type="dxa"/>
              <w:left w:w="115" w:type="dxa"/>
              <w:bottom w:w="29" w:type="dxa"/>
              <w:right w:w="115" w:type="dxa"/>
            </w:tcMar>
            <w:vAlign w:val="center"/>
          </w:tcPr>
          <w:p w14:paraId="46F65116" w14:textId="70B8A3B8" w:rsidR="009525F4" w:rsidRPr="003848CD" w:rsidRDefault="009525F4" w:rsidP="00657024">
            <w:pPr>
              <w:pStyle w:val="a3"/>
              <w:jc w:val="left"/>
              <w:rPr>
                <w:rFonts w:eastAsiaTheme="minorEastAsia"/>
                <w:szCs w:val="18"/>
                <w:lang w:eastAsia="zh-CN"/>
              </w:rPr>
            </w:pPr>
            <w:r w:rsidRPr="003848CD">
              <w:rPr>
                <w:rFonts w:eastAsia="Gulim"/>
                <w:szCs w:val="18"/>
                <w:lang w:eastAsia="ko-KR"/>
              </w:rPr>
              <w:t>XR area capacity</w:t>
            </w:r>
          </w:p>
        </w:tc>
        <w:tc>
          <w:tcPr>
            <w:tcW w:w="0" w:type="auto"/>
            <w:vMerge/>
            <w:shd w:val="clear" w:color="auto" w:fill="E6E0EC" w:themeFill="accent4" w:themeFillTint="32"/>
            <w:tcMar>
              <w:top w:w="29" w:type="dxa"/>
              <w:left w:w="115" w:type="dxa"/>
              <w:bottom w:w="29" w:type="dxa"/>
              <w:right w:w="115" w:type="dxa"/>
            </w:tcMar>
            <w:vAlign w:val="center"/>
          </w:tcPr>
          <w:p w14:paraId="6C068686" w14:textId="77777777" w:rsidR="009525F4" w:rsidRDefault="009525F4" w:rsidP="00657024">
            <w:pPr>
              <w:pStyle w:val="a3"/>
              <w:jc w:val="left"/>
            </w:pPr>
          </w:p>
        </w:tc>
      </w:tr>
      <w:tr w:rsidR="009525F4" w14:paraId="7AC3DCFA" w14:textId="77777777" w:rsidTr="0027622E">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77753518" w14:textId="77777777" w:rsidR="009525F4" w:rsidRDefault="009525F4" w:rsidP="00657024">
            <w:pPr>
              <w:pStyle w:val="a3"/>
              <w:jc w:val="left"/>
            </w:pPr>
            <w:r>
              <w:rPr>
                <w:rFonts w:hint="eastAsia"/>
              </w:rPr>
              <w:t>17</w:t>
            </w:r>
          </w:p>
        </w:tc>
        <w:tc>
          <w:tcPr>
            <w:tcW w:w="0" w:type="auto"/>
            <w:shd w:val="clear" w:color="auto" w:fill="E6E0EC" w:themeFill="accent4" w:themeFillTint="32"/>
            <w:tcMar>
              <w:top w:w="29" w:type="dxa"/>
              <w:left w:w="115" w:type="dxa"/>
              <w:bottom w:w="29" w:type="dxa"/>
              <w:right w:w="115" w:type="dxa"/>
            </w:tcMar>
            <w:vAlign w:val="center"/>
          </w:tcPr>
          <w:p w14:paraId="6682D8F2" w14:textId="68A8B13F" w:rsidR="009525F4" w:rsidRPr="003848CD" w:rsidRDefault="009525F4" w:rsidP="00657024">
            <w:pPr>
              <w:pStyle w:val="a3"/>
              <w:jc w:val="left"/>
              <w:rPr>
                <w:rFonts w:eastAsiaTheme="minorEastAsia"/>
                <w:szCs w:val="18"/>
                <w:lang w:eastAsia="zh-CN"/>
              </w:rPr>
            </w:pPr>
            <w:r w:rsidRPr="003848CD">
              <w:rPr>
                <w:rFonts w:eastAsia="Gulim"/>
                <w:szCs w:val="18"/>
                <w:lang w:eastAsia="ko-KR"/>
              </w:rPr>
              <w:t>XR area efficiency</w:t>
            </w:r>
          </w:p>
        </w:tc>
        <w:tc>
          <w:tcPr>
            <w:tcW w:w="0" w:type="auto"/>
            <w:vMerge/>
            <w:shd w:val="clear" w:color="auto" w:fill="E6E0EC" w:themeFill="accent4" w:themeFillTint="32"/>
            <w:tcMar>
              <w:top w:w="29" w:type="dxa"/>
              <w:left w:w="115" w:type="dxa"/>
              <w:bottom w:w="29" w:type="dxa"/>
              <w:right w:w="115" w:type="dxa"/>
            </w:tcMar>
            <w:vAlign w:val="center"/>
          </w:tcPr>
          <w:p w14:paraId="702C9E5A" w14:textId="77777777" w:rsidR="009525F4" w:rsidRDefault="009525F4" w:rsidP="00657024">
            <w:pPr>
              <w:pStyle w:val="a3"/>
              <w:jc w:val="left"/>
            </w:pPr>
          </w:p>
        </w:tc>
      </w:tr>
      <w:tr w:rsidR="009525F4" w14:paraId="4EDC3497" w14:textId="77777777" w:rsidTr="0027622E">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253ED805" w14:textId="1531B9F6" w:rsidR="009525F4" w:rsidRDefault="009525F4" w:rsidP="00A959D8">
            <w:pPr>
              <w:pStyle w:val="a3"/>
              <w:jc w:val="left"/>
            </w:pPr>
            <w:r>
              <w:rPr>
                <w:rFonts w:hint="eastAsia"/>
              </w:rPr>
              <w:t>18</w:t>
            </w:r>
          </w:p>
        </w:tc>
        <w:tc>
          <w:tcPr>
            <w:tcW w:w="0" w:type="auto"/>
            <w:shd w:val="clear" w:color="auto" w:fill="E6E0EC" w:themeFill="accent4" w:themeFillTint="32"/>
            <w:tcMar>
              <w:top w:w="29" w:type="dxa"/>
              <w:left w:w="115" w:type="dxa"/>
              <w:bottom w:w="29" w:type="dxa"/>
              <w:right w:w="115" w:type="dxa"/>
            </w:tcMar>
            <w:vAlign w:val="center"/>
          </w:tcPr>
          <w:p w14:paraId="2FB7C03A" w14:textId="1BE3ED4C" w:rsidR="009525F4" w:rsidRPr="003848CD" w:rsidRDefault="009525F4" w:rsidP="00A959D8">
            <w:pPr>
              <w:pStyle w:val="a3"/>
              <w:jc w:val="left"/>
            </w:pPr>
            <w:r w:rsidRPr="003848CD">
              <w:rPr>
                <w:rFonts w:eastAsia="Gulim"/>
                <w:lang w:eastAsia="ko-KR"/>
              </w:rPr>
              <w:t>Joint requirement</w:t>
            </w:r>
          </w:p>
          <w:p w14:paraId="37562AD7" w14:textId="77777777" w:rsidR="009525F4" w:rsidRPr="003848CD" w:rsidRDefault="009525F4" w:rsidP="00A959D8">
            <w:pPr>
              <w:pStyle w:val="a3"/>
              <w:jc w:val="left"/>
              <w:rPr>
                <w:rFonts w:eastAsia="Gulim"/>
                <w:lang w:eastAsia="ko-KR"/>
              </w:rPr>
            </w:pPr>
            <w:r w:rsidRPr="003848CD">
              <w:t>FFS joint</w:t>
            </w:r>
            <w:r w:rsidRPr="003848CD">
              <w:rPr>
                <w:rFonts w:eastAsia="Gulim"/>
                <w:lang w:eastAsia="ko-KR"/>
              </w:rPr>
              <w:t xml:space="preserve"> </w:t>
            </w:r>
            <w:r w:rsidRPr="003848CD">
              <w:t xml:space="preserve">of </w:t>
            </w:r>
            <w:r w:rsidRPr="003848CD">
              <w:rPr>
                <w:rFonts w:eastAsia="Gulim"/>
                <w:lang w:eastAsia="ko-KR"/>
              </w:rPr>
              <w:t>data rate, latency, and reliability</w:t>
            </w:r>
            <w:r w:rsidRPr="003848CD">
              <w:t xml:space="preserve"> or joint of </w:t>
            </w:r>
            <w:r w:rsidRPr="003848CD">
              <w:rPr>
                <w:rFonts w:eastAsia="Gulim"/>
                <w:lang w:eastAsia="ko-KR"/>
              </w:rPr>
              <w:t>data rate, latency, reliability and capacity</w:t>
            </w:r>
          </w:p>
          <w:p w14:paraId="76F20BF5" w14:textId="7FB655AA" w:rsidR="009525F4" w:rsidRPr="003848CD" w:rsidRDefault="009525F4" w:rsidP="00A959D8">
            <w:pPr>
              <w:pStyle w:val="a3"/>
              <w:jc w:val="left"/>
              <w:rPr>
                <w:rFonts w:eastAsia="Gulim"/>
                <w:lang w:eastAsia="ko-KR"/>
              </w:rPr>
            </w:pPr>
            <w:r w:rsidRPr="003848CD">
              <w:t>FFS this is to replace reliability</w:t>
            </w:r>
          </w:p>
        </w:tc>
        <w:tc>
          <w:tcPr>
            <w:tcW w:w="0" w:type="auto"/>
            <w:vMerge/>
            <w:shd w:val="clear" w:color="auto" w:fill="E6E0EC" w:themeFill="accent4" w:themeFillTint="32"/>
            <w:tcMar>
              <w:top w:w="29" w:type="dxa"/>
              <w:left w:w="115" w:type="dxa"/>
              <w:bottom w:w="29" w:type="dxa"/>
              <w:right w:w="115" w:type="dxa"/>
            </w:tcMar>
            <w:vAlign w:val="center"/>
          </w:tcPr>
          <w:p w14:paraId="3988C437" w14:textId="77777777" w:rsidR="009525F4" w:rsidRDefault="009525F4" w:rsidP="00A959D8">
            <w:pPr>
              <w:pStyle w:val="a3"/>
              <w:jc w:val="left"/>
            </w:pPr>
          </w:p>
        </w:tc>
      </w:tr>
      <w:tr w:rsidR="009525F4" w14:paraId="1D0E5D34" w14:textId="77777777" w:rsidTr="0027622E">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47014D71" w14:textId="65A14AC5" w:rsidR="009525F4" w:rsidRDefault="009525F4" w:rsidP="00A959D8">
            <w:pPr>
              <w:pStyle w:val="a3"/>
              <w:jc w:val="left"/>
            </w:pPr>
            <w:r>
              <w:rPr>
                <w:rFonts w:hint="eastAsia"/>
              </w:rPr>
              <w:t>1</w:t>
            </w:r>
            <w:r>
              <w:t>9</w:t>
            </w:r>
          </w:p>
        </w:tc>
        <w:tc>
          <w:tcPr>
            <w:tcW w:w="0" w:type="auto"/>
            <w:shd w:val="clear" w:color="auto" w:fill="E6E0EC" w:themeFill="accent4" w:themeFillTint="32"/>
            <w:tcMar>
              <w:top w:w="29" w:type="dxa"/>
              <w:left w:w="115" w:type="dxa"/>
              <w:bottom w:w="29" w:type="dxa"/>
              <w:right w:w="115" w:type="dxa"/>
            </w:tcMar>
            <w:vAlign w:val="center"/>
          </w:tcPr>
          <w:p w14:paraId="1804D42D" w14:textId="0592E8E2" w:rsidR="009525F4" w:rsidRPr="003848CD" w:rsidRDefault="009525F4" w:rsidP="00A959D8">
            <w:pPr>
              <w:pStyle w:val="a3"/>
              <w:jc w:val="left"/>
              <w:rPr>
                <w:rFonts w:eastAsiaTheme="minorEastAsia"/>
                <w:lang w:eastAsia="zh-CN"/>
              </w:rPr>
            </w:pPr>
            <w:r w:rsidRPr="003848CD">
              <w:rPr>
                <w:rFonts w:eastAsia="Gulim"/>
                <w:lang w:eastAsia="ko-KR"/>
              </w:rPr>
              <w:t>Sustainable data rate</w:t>
            </w:r>
          </w:p>
          <w:p w14:paraId="6CEF0A35" w14:textId="6FCA2CFC" w:rsidR="009525F4" w:rsidRPr="003848CD" w:rsidRDefault="009525F4">
            <w:pPr>
              <w:pStyle w:val="a3"/>
              <w:jc w:val="left"/>
              <w:rPr>
                <w:lang w:eastAsia="zh-CN"/>
              </w:rPr>
            </w:pPr>
            <w:r w:rsidRPr="003848CD">
              <w:t>FFS this is combined with energy efficiency</w:t>
            </w:r>
            <w:r w:rsidR="003848CD">
              <w:rPr>
                <w:rFonts w:hint="eastAsia"/>
                <w:lang w:eastAsia="zh-CN"/>
              </w:rPr>
              <w:t xml:space="preserve"> [10]</w:t>
            </w:r>
          </w:p>
        </w:tc>
        <w:tc>
          <w:tcPr>
            <w:tcW w:w="0" w:type="auto"/>
            <w:vMerge/>
            <w:shd w:val="clear" w:color="auto" w:fill="E6E0EC" w:themeFill="accent4" w:themeFillTint="32"/>
            <w:tcMar>
              <w:top w:w="29" w:type="dxa"/>
              <w:left w:w="115" w:type="dxa"/>
              <w:bottom w:w="29" w:type="dxa"/>
              <w:right w:w="115" w:type="dxa"/>
            </w:tcMar>
            <w:vAlign w:val="center"/>
          </w:tcPr>
          <w:p w14:paraId="4696AA41" w14:textId="77777777" w:rsidR="009525F4" w:rsidRDefault="009525F4" w:rsidP="00A959D8">
            <w:pPr>
              <w:pStyle w:val="a3"/>
              <w:jc w:val="left"/>
            </w:pPr>
          </w:p>
        </w:tc>
      </w:tr>
      <w:tr w:rsidR="0027622E" w14:paraId="60CF27C6" w14:textId="77777777" w:rsidTr="0027622E">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4B1A4259" w14:textId="5AA9FA46" w:rsidR="0027622E" w:rsidRDefault="0027622E" w:rsidP="00A959D8">
            <w:pPr>
              <w:pStyle w:val="a3"/>
              <w:jc w:val="left"/>
            </w:pPr>
            <w:r>
              <w:t>20</w:t>
            </w:r>
          </w:p>
        </w:tc>
        <w:tc>
          <w:tcPr>
            <w:tcW w:w="0" w:type="auto"/>
            <w:shd w:val="clear" w:color="auto" w:fill="D6E3BC" w:themeFill="accent3" w:themeFillTint="66"/>
            <w:tcMar>
              <w:top w:w="29" w:type="dxa"/>
              <w:left w:w="115" w:type="dxa"/>
              <w:bottom w:w="29" w:type="dxa"/>
              <w:right w:w="115" w:type="dxa"/>
            </w:tcMar>
            <w:vAlign w:val="center"/>
          </w:tcPr>
          <w:p w14:paraId="49701B7C" w14:textId="5247F388" w:rsidR="0027622E" w:rsidRPr="003848CD" w:rsidRDefault="0027622E" w:rsidP="00A959D8">
            <w:pPr>
              <w:pStyle w:val="a3"/>
              <w:jc w:val="left"/>
            </w:pPr>
            <w:r w:rsidRPr="003848CD">
              <w:t>Coverage</w:t>
            </w:r>
          </w:p>
        </w:tc>
        <w:tc>
          <w:tcPr>
            <w:tcW w:w="0" w:type="auto"/>
            <w:vMerge w:val="restart"/>
            <w:shd w:val="clear" w:color="auto" w:fill="D6E3BC" w:themeFill="accent3" w:themeFillTint="66"/>
            <w:tcMar>
              <w:top w:w="29" w:type="dxa"/>
              <w:left w:w="115" w:type="dxa"/>
              <w:bottom w:w="29" w:type="dxa"/>
              <w:right w:w="115" w:type="dxa"/>
            </w:tcMar>
            <w:vAlign w:val="center"/>
          </w:tcPr>
          <w:p w14:paraId="46811353" w14:textId="1F734FEE" w:rsidR="0027622E" w:rsidRDefault="00F27D1A" w:rsidP="00F27D1A">
            <w:pPr>
              <w:pStyle w:val="a3"/>
              <w:jc w:val="left"/>
            </w:pPr>
            <w:r>
              <w:rPr>
                <w:rFonts w:hint="eastAsia"/>
                <w:lang w:eastAsia="zh-CN"/>
              </w:rPr>
              <w:t>B</w:t>
            </w:r>
            <w:r>
              <w:rPr>
                <w:lang w:eastAsia="zh-CN"/>
              </w:rPr>
              <w:t>rand-</w:t>
            </w:r>
            <w:r>
              <w:t xml:space="preserve">new </w:t>
            </w:r>
            <w:r w:rsidRPr="00AB3985">
              <w:rPr>
                <w:sz w:val="22"/>
                <w:szCs w:val="22"/>
              </w:rPr>
              <w:t xml:space="preserve">capabilities </w:t>
            </w:r>
            <w:r>
              <w:t>for IMT-2030</w:t>
            </w:r>
          </w:p>
        </w:tc>
      </w:tr>
      <w:tr w:rsidR="0027622E" w14:paraId="375A7B09" w14:textId="77777777" w:rsidTr="0027622E">
        <w:trPr>
          <w:cantSplit/>
          <w:trHeight w:val="590"/>
          <w:jc w:val="center"/>
        </w:trPr>
        <w:tc>
          <w:tcPr>
            <w:tcW w:w="0" w:type="auto"/>
            <w:shd w:val="clear" w:color="auto" w:fill="D6E3BC" w:themeFill="accent3" w:themeFillTint="66"/>
            <w:tcMar>
              <w:top w:w="29" w:type="dxa"/>
              <w:left w:w="115" w:type="dxa"/>
              <w:bottom w:w="29" w:type="dxa"/>
              <w:right w:w="115" w:type="dxa"/>
            </w:tcMar>
            <w:vAlign w:val="center"/>
          </w:tcPr>
          <w:p w14:paraId="0635C1DB" w14:textId="45F3425F" w:rsidR="0027622E" w:rsidRDefault="0027622E" w:rsidP="00A959D8">
            <w:pPr>
              <w:pStyle w:val="a3"/>
              <w:jc w:val="left"/>
            </w:pPr>
            <w:r>
              <w:rPr>
                <w:rFonts w:hint="eastAsia"/>
              </w:rPr>
              <w:t>2</w:t>
            </w:r>
            <w:r>
              <w:t>1</w:t>
            </w:r>
          </w:p>
        </w:tc>
        <w:tc>
          <w:tcPr>
            <w:tcW w:w="0" w:type="auto"/>
            <w:shd w:val="clear" w:color="auto" w:fill="D6E3BC" w:themeFill="accent3" w:themeFillTint="66"/>
            <w:tcMar>
              <w:top w:w="29" w:type="dxa"/>
              <w:left w:w="115" w:type="dxa"/>
              <w:bottom w:w="29" w:type="dxa"/>
              <w:right w:w="115" w:type="dxa"/>
            </w:tcMar>
            <w:vAlign w:val="center"/>
          </w:tcPr>
          <w:p w14:paraId="575AA9C0" w14:textId="77777777" w:rsidR="0027622E" w:rsidRPr="003848CD" w:rsidRDefault="0027622E" w:rsidP="00A959D8">
            <w:pPr>
              <w:pStyle w:val="a3"/>
              <w:jc w:val="left"/>
            </w:pPr>
            <w:r w:rsidRPr="003848CD">
              <w:t>Positioning</w:t>
            </w:r>
          </w:p>
          <w:p w14:paraId="4C2F179F" w14:textId="4F9CB269" w:rsidR="0027622E" w:rsidRPr="003848CD" w:rsidRDefault="0027622E" w:rsidP="00A959D8">
            <w:pPr>
              <w:pStyle w:val="a3"/>
              <w:jc w:val="left"/>
            </w:pPr>
            <w:r w:rsidRPr="003848CD">
              <w:rPr>
                <w:lang w:eastAsia="zh-CN"/>
              </w:rPr>
              <w:t xml:space="preserve">May include </w:t>
            </w:r>
            <w:r w:rsidRPr="003848CD">
              <w:t>horizontal/vertical positioning accuracy</w:t>
            </w:r>
          </w:p>
        </w:tc>
        <w:tc>
          <w:tcPr>
            <w:tcW w:w="0" w:type="auto"/>
            <w:vMerge/>
            <w:shd w:val="clear" w:color="auto" w:fill="D6E3BC" w:themeFill="accent3" w:themeFillTint="66"/>
            <w:tcMar>
              <w:top w:w="29" w:type="dxa"/>
              <w:left w:w="115" w:type="dxa"/>
              <w:bottom w:w="29" w:type="dxa"/>
              <w:right w:w="115" w:type="dxa"/>
            </w:tcMar>
          </w:tcPr>
          <w:p w14:paraId="57857EB3" w14:textId="77777777" w:rsidR="0027622E" w:rsidRDefault="0027622E" w:rsidP="00A959D8">
            <w:pPr>
              <w:pStyle w:val="a3"/>
              <w:jc w:val="left"/>
            </w:pPr>
          </w:p>
        </w:tc>
      </w:tr>
      <w:tr w:rsidR="0027622E" w14:paraId="407ABC3C" w14:textId="77777777" w:rsidTr="0027622E">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252ED23A" w14:textId="2046196B" w:rsidR="0027622E" w:rsidRDefault="0027622E" w:rsidP="00A959D8">
            <w:pPr>
              <w:pStyle w:val="a3"/>
              <w:jc w:val="left"/>
            </w:pPr>
            <w:r>
              <w:rPr>
                <w:rFonts w:hint="eastAsia"/>
              </w:rPr>
              <w:lastRenderedPageBreak/>
              <w:t>2</w:t>
            </w:r>
            <w:r>
              <w:t>2</w:t>
            </w:r>
          </w:p>
        </w:tc>
        <w:tc>
          <w:tcPr>
            <w:tcW w:w="0" w:type="auto"/>
            <w:shd w:val="clear" w:color="auto" w:fill="D6E3BC" w:themeFill="accent3" w:themeFillTint="66"/>
            <w:tcMar>
              <w:top w:w="29" w:type="dxa"/>
              <w:left w:w="115" w:type="dxa"/>
              <w:bottom w:w="29" w:type="dxa"/>
              <w:right w:w="115" w:type="dxa"/>
            </w:tcMar>
            <w:vAlign w:val="center"/>
          </w:tcPr>
          <w:p w14:paraId="1043B944" w14:textId="77777777" w:rsidR="0027622E" w:rsidRPr="003848CD" w:rsidRDefault="0027622E" w:rsidP="00A959D8">
            <w:pPr>
              <w:pStyle w:val="a3"/>
              <w:jc w:val="left"/>
            </w:pPr>
            <w:r w:rsidRPr="003848CD">
              <w:t>Sensing-related capabilities</w:t>
            </w:r>
          </w:p>
          <w:p w14:paraId="1127100A" w14:textId="7FF59E4E" w:rsidR="0027622E" w:rsidRPr="003848CD" w:rsidRDefault="0027622E">
            <w:pPr>
              <w:pStyle w:val="a3"/>
              <w:jc w:val="left"/>
              <w:rPr>
                <w:lang w:eastAsia="ko-KR"/>
              </w:rPr>
            </w:pPr>
            <w:r w:rsidRPr="003848CD">
              <w:rPr>
                <w:lang w:eastAsia="zh-CN"/>
              </w:rPr>
              <w:t>May i</w:t>
            </w:r>
            <w:r w:rsidRPr="003848CD">
              <w:rPr>
                <w:rFonts w:hint="eastAsia"/>
                <w:lang w:eastAsia="zh-CN"/>
              </w:rPr>
              <w:t>nclud</w:t>
            </w:r>
            <w:r w:rsidRPr="003848CD">
              <w:rPr>
                <w:lang w:eastAsia="zh-CN"/>
              </w:rPr>
              <w:t>e</w:t>
            </w:r>
            <w:r w:rsidRPr="003848CD">
              <w:t xml:space="preserve"> </w:t>
            </w:r>
            <w:bookmarkStart w:id="6" w:name="OLE_LINK2"/>
            <w:r w:rsidRPr="003848CD">
              <w:t>missed detection probability, false alarm probability, accuracy on localization, accuracy on velocity</w:t>
            </w:r>
            <w:bookmarkEnd w:id="6"/>
            <w:r w:rsidRPr="003848CD">
              <w:t xml:space="preserve">, accuracy on reconstruction, </w:t>
            </w:r>
          </w:p>
        </w:tc>
        <w:tc>
          <w:tcPr>
            <w:tcW w:w="0" w:type="auto"/>
            <w:vMerge/>
            <w:shd w:val="clear" w:color="auto" w:fill="D6E3BC" w:themeFill="accent3" w:themeFillTint="66"/>
            <w:tcMar>
              <w:top w:w="29" w:type="dxa"/>
              <w:left w:w="115" w:type="dxa"/>
              <w:bottom w:w="29" w:type="dxa"/>
              <w:right w:w="115" w:type="dxa"/>
            </w:tcMar>
            <w:vAlign w:val="center"/>
          </w:tcPr>
          <w:p w14:paraId="0E2870C4" w14:textId="77777777" w:rsidR="0027622E" w:rsidRDefault="0027622E" w:rsidP="00A959D8">
            <w:pPr>
              <w:pStyle w:val="a3"/>
              <w:jc w:val="left"/>
            </w:pPr>
          </w:p>
        </w:tc>
      </w:tr>
      <w:tr w:rsidR="0027622E" w14:paraId="07471877" w14:textId="77777777" w:rsidTr="0027622E">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3F942A01" w14:textId="3C49EEB8" w:rsidR="0027622E" w:rsidRPr="00D54865" w:rsidRDefault="0027622E" w:rsidP="00A959D8">
            <w:pPr>
              <w:pStyle w:val="a3"/>
              <w:jc w:val="left"/>
            </w:pPr>
            <w:r w:rsidRPr="00BB47DD">
              <w:rPr>
                <w:rFonts w:hint="eastAsia"/>
              </w:rPr>
              <w:t>2</w:t>
            </w:r>
            <w:r>
              <w:t>3</w:t>
            </w:r>
          </w:p>
        </w:tc>
        <w:tc>
          <w:tcPr>
            <w:tcW w:w="0" w:type="auto"/>
            <w:shd w:val="clear" w:color="auto" w:fill="D6E3BC" w:themeFill="accent3" w:themeFillTint="66"/>
            <w:tcMar>
              <w:top w:w="29" w:type="dxa"/>
              <w:left w:w="115" w:type="dxa"/>
              <w:bottom w:w="29" w:type="dxa"/>
              <w:right w:w="115" w:type="dxa"/>
            </w:tcMar>
            <w:vAlign w:val="center"/>
          </w:tcPr>
          <w:p w14:paraId="321C4AE5" w14:textId="77777777" w:rsidR="0027622E" w:rsidRPr="003848CD" w:rsidRDefault="0027622E" w:rsidP="00A959D8">
            <w:pPr>
              <w:pStyle w:val="a3"/>
              <w:jc w:val="left"/>
              <w:rPr>
                <w:lang w:eastAsia="ja-JP"/>
              </w:rPr>
            </w:pPr>
            <w:r w:rsidRPr="003848CD">
              <w:rPr>
                <w:lang w:eastAsia="ja-JP"/>
              </w:rPr>
              <w:t>AI-related capabilities</w:t>
            </w:r>
          </w:p>
          <w:p w14:paraId="02720791" w14:textId="5BA34B2F" w:rsidR="0027622E" w:rsidRPr="003848CD" w:rsidRDefault="0027622E" w:rsidP="00A959D8">
            <w:pPr>
              <w:pStyle w:val="a3"/>
              <w:jc w:val="left"/>
            </w:pPr>
            <w:r w:rsidRPr="003848CD">
              <w:rPr>
                <w:rFonts w:hint="eastAsia"/>
              </w:rPr>
              <w:t xml:space="preserve">May include </w:t>
            </w:r>
            <w:r w:rsidRPr="003848CD">
              <w:t>qualitative metric and quantitative metrics (</w:t>
            </w:r>
            <w:r w:rsidRPr="003848CD">
              <w:rPr>
                <w:rFonts w:hint="eastAsia"/>
              </w:rPr>
              <w:t>AI latency, AI accuracy, AI energy efficiency, etc.</w:t>
            </w:r>
            <w:r w:rsidRPr="003848CD">
              <w:t>)</w:t>
            </w:r>
          </w:p>
        </w:tc>
        <w:tc>
          <w:tcPr>
            <w:tcW w:w="0" w:type="auto"/>
            <w:vMerge/>
            <w:shd w:val="clear" w:color="auto" w:fill="D6E3BC" w:themeFill="accent3" w:themeFillTint="66"/>
            <w:tcMar>
              <w:top w:w="29" w:type="dxa"/>
              <w:left w:w="115" w:type="dxa"/>
              <w:bottom w:w="29" w:type="dxa"/>
              <w:right w:w="115" w:type="dxa"/>
            </w:tcMar>
            <w:vAlign w:val="center"/>
          </w:tcPr>
          <w:p w14:paraId="296AF509" w14:textId="77777777" w:rsidR="0027622E" w:rsidRDefault="0027622E" w:rsidP="00A959D8">
            <w:pPr>
              <w:pStyle w:val="a3"/>
              <w:jc w:val="left"/>
            </w:pPr>
          </w:p>
        </w:tc>
      </w:tr>
      <w:tr w:rsidR="0027622E" w14:paraId="35C0E5FC" w14:textId="77777777" w:rsidTr="0027622E">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4D823791" w14:textId="7B57E24E" w:rsidR="0027622E" w:rsidRPr="006736B3" w:rsidRDefault="0027622E" w:rsidP="00A959D8">
            <w:pPr>
              <w:pStyle w:val="a3"/>
              <w:jc w:val="left"/>
            </w:pPr>
            <w:r w:rsidRPr="006736B3">
              <w:t>2</w:t>
            </w:r>
            <w:r>
              <w:t>4</w:t>
            </w:r>
          </w:p>
        </w:tc>
        <w:tc>
          <w:tcPr>
            <w:tcW w:w="0" w:type="auto"/>
            <w:shd w:val="clear" w:color="auto" w:fill="D6E3BC" w:themeFill="accent3" w:themeFillTint="66"/>
            <w:tcMar>
              <w:top w:w="29" w:type="dxa"/>
              <w:left w:w="115" w:type="dxa"/>
              <w:bottom w:w="29" w:type="dxa"/>
              <w:right w:w="115" w:type="dxa"/>
            </w:tcMar>
            <w:vAlign w:val="center"/>
          </w:tcPr>
          <w:p w14:paraId="179A8135" w14:textId="6C2E2CC7" w:rsidR="0027622E" w:rsidRPr="003848CD" w:rsidRDefault="0027622E" w:rsidP="00A959D8">
            <w:pPr>
              <w:pStyle w:val="a3"/>
              <w:jc w:val="left"/>
              <w:rPr>
                <w:lang w:eastAsia="ko-KR"/>
              </w:rPr>
            </w:pPr>
            <w:r w:rsidRPr="003848CD">
              <w:t>Security</w:t>
            </w:r>
          </w:p>
        </w:tc>
        <w:tc>
          <w:tcPr>
            <w:tcW w:w="0" w:type="auto"/>
            <w:vMerge/>
            <w:shd w:val="clear" w:color="auto" w:fill="D6E3BC" w:themeFill="accent3" w:themeFillTint="66"/>
            <w:tcMar>
              <w:top w:w="29" w:type="dxa"/>
              <w:left w:w="115" w:type="dxa"/>
              <w:bottom w:w="29" w:type="dxa"/>
              <w:right w:w="115" w:type="dxa"/>
            </w:tcMar>
            <w:vAlign w:val="center"/>
          </w:tcPr>
          <w:p w14:paraId="102D5274" w14:textId="77777777" w:rsidR="0027622E" w:rsidRDefault="0027622E" w:rsidP="00A959D8">
            <w:pPr>
              <w:pStyle w:val="a3"/>
              <w:jc w:val="left"/>
            </w:pPr>
          </w:p>
        </w:tc>
      </w:tr>
      <w:tr w:rsidR="0027622E" w14:paraId="5CB6C71F" w14:textId="77777777" w:rsidTr="0027622E">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58BFECBE" w14:textId="76F217ED" w:rsidR="0027622E" w:rsidRPr="006736B3" w:rsidRDefault="0027622E" w:rsidP="00A959D8">
            <w:pPr>
              <w:pStyle w:val="a3"/>
              <w:jc w:val="left"/>
              <w:rPr>
                <w:lang w:eastAsia="zh-CN"/>
              </w:rPr>
            </w:pPr>
            <w:r>
              <w:rPr>
                <w:rFonts w:hint="eastAsia"/>
                <w:lang w:eastAsia="zh-CN"/>
              </w:rPr>
              <w:t>2</w:t>
            </w:r>
            <w:r>
              <w:rPr>
                <w:lang w:eastAsia="zh-CN"/>
              </w:rPr>
              <w:t>5</w:t>
            </w:r>
          </w:p>
        </w:tc>
        <w:tc>
          <w:tcPr>
            <w:tcW w:w="0" w:type="auto"/>
            <w:shd w:val="clear" w:color="auto" w:fill="D6E3BC" w:themeFill="accent3" w:themeFillTint="66"/>
            <w:tcMar>
              <w:top w:w="29" w:type="dxa"/>
              <w:left w:w="115" w:type="dxa"/>
              <w:bottom w:w="29" w:type="dxa"/>
              <w:right w:w="115" w:type="dxa"/>
            </w:tcMar>
            <w:vAlign w:val="center"/>
          </w:tcPr>
          <w:p w14:paraId="55EA2737" w14:textId="2EEA37A5" w:rsidR="0027622E" w:rsidRPr="003848CD" w:rsidRDefault="0027622E" w:rsidP="00A959D8">
            <w:pPr>
              <w:pStyle w:val="a3"/>
              <w:jc w:val="left"/>
            </w:pPr>
            <w:r w:rsidRPr="003848CD">
              <w:t>Resilience</w:t>
            </w:r>
          </w:p>
        </w:tc>
        <w:tc>
          <w:tcPr>
            <w:tcW w:w="0" w:type="auto"/>
            <w:vMerge/>
            <w:shd w:val="clear" w:color="auto" w:fill="D6E3BC" w:themeFill="accent3" w:themeFillTint="66"/>
            <w:tcMar>
              <w:top w:w="29" w:type="dxa"/>
              <w:left w:w="115" w:type="dxa"/>
              <w:bottom w:w="29" w:type="dxa"/>
              <w:right w:w="115" w:type="dxa"/>
            </w:tcMar>
            <w:vAlign w:val="center"/>
          </w:tcPr>
          <w:p w14:paraId="2B64FFD1" w14:textId="77777777" w:rsidR="0027622E" w:rsidRDefault="0027622E" w:rsidP="00A959D8">
            <w:pPr>
              <w:pStyle w:val="a3"/>
              <w:jc w:val="left"/>
            </w:pPr>
          </w:p>
        </w:tc>
      </w:tr>
      <w:tr w:rsidR="0027622E" w14:paraId="029975B3" w14:textId="77777777" w:rsidTr="0027622E">
        <w:trPr>
          <w:cantSplit/>
          <w:trHeight w:val="591"/>
          <w:jc w:val="center"/>
        </w:trPr>
        <w:tc>
          <w:tcPr>
            <w:tcW w:w="0" w:type="auto"/>
            <w:shd w:val="clear" w:color="auto" w:fill="D6E3BC" w:themeFill="accent3" w:themeFillTint="66"/>
            <w:vAlign w:val="center"/>
          </w:tcPr>
          <w:p w14:paraId="4443D714" w14:textId="747CA007" w:rsidR="0027622E" w:rsidRPr="006736B3" w:rsidRDefault="0027622E" w:rsidP="00A959D8">
            <w:pPr>
              <w:pStyle w:val="a3"/>
              <w:jc w:val="left"/>
            </w:pPr>
            <w:r w:rsidRPr="006736B3">
              <w:t>26</w:t>
            </w:r>
          </w:p>
        </w:tc>
        <w:tc>
          <w:tcPr>
            <w:tcW w:w="0" w:type="auto"/>
            <w:shd w:val="clear" w:color="auto" w:fill="D6E3BC" w:themeFill="accent3" w:themeFillTint="66"/>
            <w:vAlign w:val="center"/>
          </w:tcPr>
          <w:p w14:paraId="799EEEA2" w14:textId="52ED19CE" w:rsidR="0027622E" w:rsidRPr="003848CD" w:rsidRDefault="0027622E" w:rsidP="00A959D8">
            <w:pPr>
              <w:pStyle w:val="a3"/>
              <w:jc w:val="left"/>
              <w:rPr>
                <w:lang w:eastAsia="ko-KR"/>
              </w:rPr>
            </w:pPr>
            <w:r w:rsidRPr="003848CD">
              <w:t>Interoperability</w:t>
            </w:r>
          </w:p>
        </w:tc>
        <w:tc>
          <w:tcPr>
            <w:tcW w:w="0" w:type="auto"/>
            <w:vMerge/>
            <w:shd w:val="clear" w:color="auto" w:fill="D6E3BC" w:themeFill="accent3" w:themeFillTint="66"/>
          </w:tcPr>
          <w:p w14:paraId="6A7E1932" w14:textId="77777777" w:rsidR="0027622E" w:rsidRDefault="0027622E" w:rsidP="00A959D8">
            <w:pPr>
              <w:pStyle w:val="a3"/>
              <w:jc w:val="left"/>
            </w:pPr>
          </w:p>
        </w:tc>
      </w:tr>
      <w:bookmarkEnd w:id="5"/>
    </w:tbl>
    <w:p w14:paraId="042A0D23" w14:textId="77777777" w:rsidR="006F4075" w:rsidRPr="006F4075" w:rsidRDefault="006F4075" w:rsidP="006A3BBD">
      <w:pPr>
        <w:spacing w:after="0"/>
        <w:rPr>
          <w:lang w:eastAsia="zh-CN"/>
        </w:rPr>
      </w:pPr>
    </w:p>
    <w:p w14:paraId="51181AF0" w14:textId="5CB26B44" w:rsidR="00D0566D" w:rsidRPr="009E1503" w:rsidRDefault="008B098C" w:rsidP="00D0566D">
      <w:pPr>
        <w:pStyle w:val="2"/>
        <w:rPr>
          <w:lang w:eastAsia="zh-CN"/>
        </w:rPr>
      </w:pPr>
      <w:r>
        <w:rPr>
          <w:lang w:eastAsia="zh-CN"/>
        </w:rPr>
        <w:t>D</w:t>
      </w:r>
      <w:r w:rsidR="00D0566D">
        <w:rPr>
          <w:lang w:eastAsia="zh-CN"/>
        </w:rPr>
        <w:t xml:space="preserve">efinition </w:t>
      </w:r>
      <w:r w:rsidR="004E462F">
        <w:rPr>
          <w:lang w:eastAsia="zh-CN"/>
        </w:rPr>
        <w:t>of</w:t>
      </w:r>
      <w:r w:rsidR="00F66DB0">
        <w:rPr>
          <w:lang w:eastAsia="zh-CN"/>
        </w:rPr>
        <w:t xml:space="preserve"> candidate</w:t>
      </w:r>
      <w:r w:rsidR="004E462F">
        <w:rPr>
          <w:lang w:eastAsia="zh-CN"/>
        </w:rPr>
        <w:t xml:space="preserve"> </w:t>
      </w:r>
      <w:r w:rsidR="003A451D">
        <w:rPr>
          <w:lang w:eastAsia="zh-CN"/>
        </w:rPr>
        <w:t xml:space="preserve">IMT-2030 </w:t>
      </w:r>
      <w:r w:rsidR="00D0566D">
        <w:rPr>
          <w:lang w:eastAsia="zh-CN"/>
        </w:rPr>
        <w:t>TPRs</w:t>
      </w:r>
    </w:p>
    <w:p w14:paraId="3CC5787A" w14:textId="34EBF35F" w:rsidR="007829FB" w:rsidRDefault="00F66DB0" w:rsidP="006736B3">
      <w:pPr>
        <w:spacing w:beforeLines="50" w:before="120" w:afterLines="50"/>
      </w:pPr>
      <w:r w:rsidRPr="00F66DB0">
        <w:rPr>
          <w:rFonts w:hint="eastAsia"/>
        </w:rPr>
        <w:t>R</w:t>
      </w:r>
      <w:r w:rsidRPr="00F66DB0">
        <w:t>egarding the issue on</w:t>
      </w:r>
      <w:r>
        <w:t xml:space="preserve"> d</w:t>
      </w:r>
      <w:r w:rsidRPr="00F66DB0">
        <w:t xml:space="preserve">efinition of </w:t>
      </w:r>
      <w:r w:rsidR="00CA6E34">
        <w:t>candidate</w:t>
      </w:r>
      <w:r w:rsidRPr="00F66DB0">
        <w:t xml:space="preserve"> IMT-2030 TPRs</w:t>
      </w:r>
      <w:r w:rsidR="00CA6E34">
        <w:t>, modera</w:t>
      </w:r>
      <w:r w:rsidR="0032381F">
        <w:t>tor observe</w:t>
      </w:r>
      <w:r w:rsidR="00271777">
        <w:t>s</w:t>
      </w:r>
      <w:r w:rsidR="00CA6E34">
        <w:t xml:space="preserve"> that some candidate </w:t>
      </w:r>
      <w:r w:rsidR="0032381F">
        <w:t>TPRs</w:t>
      </w:r>
      <w:r w:rsidR="004D2A7E">
        <w:t xml:space="preserve"> are inherited from IMT-2020 TPRs and</w:t>
      </w:r>
      <w:r w:rsidR="00B81FFC">
        <w:t>/or</w:t>
      </w:r>
      <w:r w:rsidR="004D2A7E">
        <w:t xml:space="preserve"> already have a stable </w:t>
      </w:r>
      <w:r w:rsidR="0074777F">
        <w:t xml:space="preserve">version of </w:t>
      </w:r>
      <w:r w:rsidR="004D2A7E">
        <w:t xml:space="preserve">definition, while some other candidate TPRs are </w:t>
      </w:r>
      <w:r w:rsidR="000D6098">
        <w:t xml:space="preserve">still </w:t>
      </w:r>
      <w:r w:rsidR="00DE771D">
        <w:t>need more consideration and</w:t>
      </w:r>
      <w:r w:rsidR="000D6098">
        <w:t xml:space="preserve"> discussion. </w:t>
      </w:r>
      <w:r w:rsidR="004F6E53">
        <w:t>Moderator suggest</w:t>
      </w:r>
      <w:r w:rsidR="009423FE">
        <w:t>s</w:t>
      </w:r>
      <w:r w:rsidR="004F6E53">
        <w:t xml:space="preserve"> to first focus on </w:t>
      </w:r>
      <w:r w:rsidR="00D03338">
        <w:t xml:space="preserve">the former </w:t>
      </w:r>
      <w:r w:rsidR="00E51AB0">
        <w:t>one</w:t>
      </w:r>
      <w:r w:rsidR="00657B6A">
        <w:rPr>
          <w:rFonts w:hint="eastAsia"/>
          <w:lang w:eastAsia="zh-CN"/>
        </w:rPr>
        <w:t>s</w:t>
      </w:r>
      <w:r w:rsidR="00E51AB0">
        <w:t xml:space="preserve"> to see whether </w:t>
      </w:r>
      <w:r w:rsidR="006A3D40">
        <w:t xml:space="preserve">the definition </w:t>
      </w:r>
      <w:r w:rsidR="006A31D2">
        <w:t>on these TPRs are feasible from 3GPP RAN’s perspective</w:t>
      </w:r>
      <w:r w:rsidR="00EA6874">
        <w:t xml:space="preserve">. Note that the definitions on each candidate TPR below are derived </w:t>
      </w:r>
      <w:r w:rsidR="00AB067C">
        <w:t xml:space="preserve">from the latest </w:t>
      </w:r>
      <w:r w:rsidR="00E11B23">
        <w:rPr>
          <w:rFonts w:hint="eastAsia"/>
        </w:rPr>
        <w:t>w</w:t>
      </w:r>
      <w:r w:rsidR="00E11B23">
        <w:t>orking d</w:t>
      </w:r>
      <w:r w:rsidR="00844412" w:rsidRPr="00844412">
        <w:t>ocument</w:t>
      </w:r>
      <w:r w:rsidR="00AB067C">
        <w:t xml:space="preserve"> in I</w:t>
      </w:r>
      <w:r w:rsidR="00EA6874">
        <w:t>T</w:t>
      </w:r>
      <w:r w:rsidR="00AB067C">
        <w:t>U</w:t>
      </w:r>
      <w:r w:rsidR="00EA6874">
        <w:t>-R WP5D</w:t>
      </w:r>
      <w:r w:rsidR="000340D2">
        <w:t xml:space="preserve"> in [</w:t>
      </w:r>
      <w:r w:rsidR="008A518A">
        <w:t>3</w:t>
      </w:r>
      <w:r w:rsidR="000340D2">
        <w:t>]:</w:t>
      </w:r>
    </w:p>
    <w:p w14:paraId="650A9B64" w14:textId="62F83666" w:rsidR="00B7490D" w:rsidRPr="00FD3D00" w:rsidRDefault="00B7490D" w:rsidP="006A3BBD">
      <w:pPr>
        <w:spacing w:after="0"/>
        <w:rPr>
          <w:lang w:eastAsia="zh-CN"/>
        </w:rPr>
      </w:pPr>
    </w:p>
    <w:p w14:paraId="4C7BF6BB" w14:textId="2B69D284" w:rsidR="00090F42" w:rsidRPr="00003A49" w:rsidRDefault="00090F42" w:rsidP="00003A49">
      <w:pPr>
        <w:pStyle w:val="3"/>
        <w:numPr>
          <w:ilvl w:val="0"/>
          <w:numId w:val="0"/>
        </w:numPr>
        <w:tabs>
          <w:tab w:val="left" w:pos="480"/>
        </w:tabs>
        <w:rPr>
          <w:rFonts w:ascii="Times" w:hAnsi="Times" w:cs="Times"/>
          <w:bCs/>
          <w:iCs/>
          <w:color w:val="000000" w:themeColor="text1"/>
          <w:szCs w:val="20"/>
          <w:u w:val="single"/>
          <w:lang w:eastAsia="zh-TW"/>
        </w:rPr>
      </w:pPr>
      <w:r w:rsidRPr="00003A49">
        <w:rPr>
          <w:rFonts w:ascii="Times" w:hAnsi="Times" w:cs="Times"/>
          <w:bCs/>
          <w:iCs/>
          <w:color w:val="000000" w:themeColor="text1"/>
          <w:szCs w:val="20"/>
          <w:u w:val="single"/>
          <w:lang w:eastAsia="zh-TW"/>
        </w:rPr>
        <w:t>Proposal 2</w:t>
      </w:r>
    </w:p>
    <w:p w14:paraId="2535AB5E" w14:textId="6935A700" w:rsidR="00787746" w:rsidRDefault="00090F42" w:rsidP="00090F42">
      <w:pPr>
        <w:rPr>
          <w:rFonts w:eastAsia="PMingLiU"/>
          <w:b/>
          <w:bCs/>
          <w:szCs w:val="20"/>
          <w:lang w:eastAsia="zh-TW"/>
        </w:rPr>
      </w:pPr>
      <w:r>
        <w:rPr>
          <w:rFonts w:eastAsia="PMingLiU"/>
          <w:b/>
          <w:bCs/>
          <w:szCs w:val="20"/>
          <w:lang w:eastAsia="zh-TW"/>
        </w:rPr>
        <w:t>The</w:t>
      </w:r>
      <w:r w:rsidR="00EB7279">
        <w:rPr>
          <w:rFonts w:eastAsia="PMingLiU"/>
          <w:b/>
          <w:bCs/>
          <w:szCs w:val="20"/>
          <w:lang w:eastAsia="zh-TW"/>
        </w:rPr>
        <w:t xml:space="preserve"> definition</w:t>
      </w:r>
      <w:r w:rsidR="003A58F5">
        <w:rPr>
          <w:rFonts w:eastAsia="PMingLiU"/>
          <w:b/>
          <w:bCs/>
          <w:szCs w:val="20"/>
          <w:lang w:eastAsia="zh-TW"/>
        </w:rPr>
        <w:t>s</w:t>
      </w:r>
      <w:r w:rsidR="00EB7279">
        <w:rPr>
          <w:rFonts w:eastAsia="PMingLiU"/>
          <w:b/>
          <w:bCs/>
          <w:szCs w:val="20"/>
          <w:lang w:eastAsia="zh-TW"/>
        </w:rPr>
        <w:t xml:space="preserve"> (captured from latest ITU-R WP5D docum</w:t>
      </w:r>
      <w:r w:rsidR="00EB7279" w:rsidRPr="00BB47DD">
        <w:rPr>
          <w:rFonts w:eastAsia="PMingLiU"/>
          <w:b/>
          <w:bCs/>
          <w:szCs w:val="20"/>
          <w:lang w:eastAsia="zh-TW"/>
        </w:rPr>
        <w:t>ent</w:t>
      </w:r>
      <w:r w:rsidR="008A518A">
        <w:rPr>
          <w:rFonts w:eastAsia="PMingLiU"/>
          <w:b/>
          <w:bCs/>
          <w:szCs w:val="20"/>
          <w:lang w:eastAsia="zh-TW"/>
        </w:rPr>
        <w:t xml:space="preserve"> [3</w:t>
      </w:r>
      <w:r w:rsidR="00FF761C">
        <w:rPr>
          <w:rFonts w:eastAsia="PMingLiU"/>
          <w:b/>
          <w:bCs/>
          <w:szCs w:val="20"/>
          <w:lang w:eastAsia="zh-TW"/>
        </w:rPr>
        <w:t>]</w:t>
      </w:r>
      <w:r w:rsidR="00EB7279" w:rsidRPr="00BB47DD">
        <w:rPr>
          <w:rFonts w:eastAsia="PMingLiU"/>
          <w:b/>
          <w:bCs/>
          <w:szCs w:val="20"/>
          <w:lang w:eastAsia="zh-TW"/>
        </w:rPr>
        <w:t>)</w:t>
      </w:r>
      <w:r w:rsidRPr="003A58F5">
        <w:rPr>
          <w:rFonts w:eastAsia="PMingLiU"/>
          <w:b/>
          <w:bCs/>
          <w:szCs w:val="20"/>
          <w:lang w:eastAsia="zh-TW"/>
        </w:rPr>
        <w:t xml:space="preserve"> on</w:t>
      </w:r>
      <w:r w:rsidR="003A58F5" w:rsidRPr="006736B3">
        <w:rPr>
          <w:b/>
        </w:rPr>
        <w:t xml:space="preserve"> the following </w:t>
      </w:r>
      <w:r w:rsidR="003A58F5">
        <w:rPr>
          <w:b/>
        </w:rPr>
        <w:t xml:space="preserve">TPRs </w:t>
      </w:r>
      <w:r w:rsidR="003A58F5">
        <w:rPr>
          <w:rFonts w:eastAsia="PMingLiU"/>
          <w:b/>
          <w:bCs/>
          <w:szCs w:val="20"/>
          <w:lang w:eastAsia="zh-TW"/>
        </w:rPr>
        <w:t>are</w:t>
      </w:r>
      <w:r w:rsidR="008942D7">
        <w:rPr>
          <w:rFonts w:eastAsia="PMingLiU"/>
          <w:b/>
          <w:bCs/>
          <w:szCs w:val="20"/>
          <w:lang w:eastAsia="zh-TW"/>
        </w:rPr>
        <w:t xml:space="preserve"> feasible from 3GPP RAN</w:t>
      </w:r>
      <w:r w:rsidR="00EE3C51" w:rsidRPr="00EE3C51">
        <w:rPr>
          <w:rFonts w:eastAsia="PMingLiU"/>
          <w:b/>
          <w:bCs/>
          <w:szCs w:val="20"/>
          <w:lang w:eastAsia="zh-TW"/>
        </w:rPr>
        <w:t xml:space="preserve"> </w:t>
      </w:r>
      <w:r w:rsidR="00EE3C51" w:rsidRPr="0052309D">
        <w:rPr>
          <w:rFonts w:eastAsia="PMingLiU"/>
          <w:b/>
          <w:bCs/>
          <w:szCs w:val="20"/>
          <w:lang w:eastAsia="zh-TW"/>
        </w:rPr>
        <w:t>plenary</w:t>
      </w:r>
      <w:r w:rsidR="008942D7">
        <w:rPr>
          <w:rFonts w:eastAsia="PMingLiU"/>
          <w:b/>
          <w:bCs/>
          <w:szCs w:val="20"/>
          <w:lang w:eastAsia="zh-TW"/>
        </w:rPr>
        <w:t>’s perspective</w:t>
      </w:r>
      <w:r>
        <w:rPr>
          <w:rFonts w:eastAsia="PMingLiU"/>
          <w:b/>
          <w:bCs/>
          <w:szCs w:val="20"/>
          <w:lang w:eastAsia="zh-TW"/>
        </w:rPr>
        <w:t xml:space="preserve">: </w:t>
      </w:r>
    </w:p>
    <w:p w14:paraId="6B6AF605" w14:textId="686A4E80" w:rsidR="00787746" w:rsidRDefault="00787746" w:rsidP="006736B3">
      <w:pPr>
        <w:pStyle w:val="af5"/>
        <w:numPr>
          <w:ilvl w:val="0"/>
          <w:numId w:val="29"/>
        </w:numPr>
        <w:ind w:firstLineChars="0"/>
        <w:rPr>
          <w:rFonts w:eastAsia="PMingLiU"/>
          <w:b/>
          <w:bCs/>
          <w:szCs w:val="20"/>
          <w:lang w:eastAsia="zh-TW"/>
        </w:rPr>
      </w:pPr>
      <w:r w:rsidRPr="006736B3">
        <w:rPr>
          <w:rFonts w:eastAsia="PMingLiU"/>
          <w:b/>
          <w:bCs/>
          <w:szCs w:val="20"/>
          <w:lang w:eastAsia="zh-TW"/>
        </w:rPr>
        <w:t>Peak data rate</w:t>
      </w:r>
    </w:p>
    <w:p w14:paraId="5152690E" w14:textId="7AC0A27D" w:rsidR="00787746" w:rsidRDefault="00787746" w:rsidP="006736B3">
      <w:pPr>
        <w:pStyle w:val="af5"/>
        <w:numPr>
          <w:ilvl w:val="0"/>
          <w:numId w:val="29"/>
        </w:numPr>
        <w:ind w:firstLineChars="0"/>
        <w:rPr>
          <w:rFonts w:eastAsia="PMingLiU"/>
          <w:b/>
          <w:bCs/>
          <w:szCs w:val="20"/>
          <w:lang w:eastAsia="zh-TW"/>
        </w:rPr>
      </w:pPr>
      <w:r w:rsidRPr="00D805C1">
        <w:rPr>
          <w:rFonts w:eastAsia="PMingLiU"/>
          <w:b/>
          <w:bCs/>
          <w:szCs w:val="20"/>
          <w:lang w:eastAsia="zh-TW"/>
        </w:rPr>
        <w:t>User experienced data rate</w:t>
      </w:r>
    </w:p>
    <w:p w14:paraId="4B268F51" w14:textId="18BCA695" w:rsidR="00787746" w:rsidRDefault="00787746" w:rsidP="006736B3">
      <w:pPr>
        <w:pStyle w:val="af5"/>
        <w:numPr>
          <w:ilvl w:val="0"/>
          <w:numId w:val="29"/>
        </w:numPr>
        <w:ind w:firstLineChars="0"/>
        <w:rPr>
          <w:rFonts w:eastAsia="PMingLiU"/>
          <w:b/>
          <w:bCs/>
          <w:szCs w:val="20"/>
          <w:lang w:eastAsia="zh-TW"/>
        </w:rPr>
      </w:pPr>
      <w:r w:rsidRPr="00147846">
        <w:rPr>
          <w:rFonts w:eastAsia="PMingLiU"/>
          <w:b/>
          <w:bCs/>
          <w:szCs w:val="20"/>
          <w:lang w:eastAsia="zh-TW"/>
        </w:rPr>
        <w:t>Spectral Efficiency</w:t>
      </w:r>
      <w:r>
        <w:rPr>
          <w:rFonts w:eastAsia="PMingLiU"/>
          <w:b/>
          <w:bCs/>
          <w:szCs w:val="20"/>
          <w:lang w:eastAsia="zh-TW"/>
        </w:rPr>
        <w:t xml:space="preserve"> (including Peak </w:t>
      </w:r>
      <w:r w:rsidRPr="00147846">
        <w:rPr>
          <w:rFonts w:eastAsia="PMingLiU"/>
          <w:b/>
          <w:bCs/>
          <w:szCs w:val="20"/>
          <w:lang w:eastAsia="zh-TW"/>
        </w:rPr>
        <w:t>Spectral Efficiency</w:t>
      </w:r>
      <w:r>
        <w:rPr>
          <w:rFonts w:eastAsia="PMingLiU"/>
          <w:b/>
          <w:bCs/>
          <w:szCs w:val="20"/>
          <w:lang w:eastAsia="zh-TW"/>
        </w:rPr>
        <w:t xml:space="preserve">, average </w:t>
      </w:r>
      <w:r w:rsidRPr="00147846">
        <w:rPr>
          <w:rFonts w:eastAsia="PMingLiU"/>
          <w:b/>
          <w:bCs/>
          <w:szCs w:val="20"/>
          <w:lang w:eastAsia="zh-TW"/>
        </w:rPr>
        <w:t>Spectral Efficiency</w:t>
      </w:r>
      <w:r>
        <w:rPr>
          <w:rFonts w:eastAsia="PMingLiU"/>
          <w:b/>
          <w:bCs/>
          <w:szCs w:val="20"/>
          <w:lang w:eastAsia="zh-TW"/>
        </w:rPr>
        <w:t xml:space="preserve"> and </w:t>
      </w:r>
      <w:r w:rsidRPr="00147846">
        <w:rPr>
          <w:rFonts w:eastAsia="PMingLiU"/>
          <w:b/>
          <w:bCs/>
          <w:szCs w:val="20"/>
          <w:lang w:eastAsia="zh-TW"/>
        </w:rPr>
        <w:t>5th percentile user spectral efficiency</w:t>
      </w:r>
      <w:r>
        <w:rPr>
          <w:rFonts w:eastAsia="PMingLiU"/>
          <w:b/>
          <w:bCs/>
          <w:szCs w:val="20"/>
          <w:lang w:eastAsia="zh-TW"/>
        </w:rPr>
        <w:t>)</w:t>
      </w:r>
    </w:p>
    <w:p w14:paraId="184F6A83" w14:textId="165BC9B7" w:rsidR="00787746" w:rsidRPr="006736B3" w:rsidRDefault="00787746" w:rsidP="006736B3">
      <w:pPr>
        <w:pStyle w:val="af5"/>
        <w:numPr>
          <w:ilvl w:val="0"/>
          <w:numId w:val="29"/>
        </w:numPr>
        <w:ind w:firstLineChars="0"/>
        <w:rPr>
          <w:rFonts w:eastAsia="PMingLiU"/>
          <w:b/>
          <w:bCs/>
          <w:szCs w:val="20"/>
          <w:lang w:eastAsia="zh-TW"/>
        </w:rPr>
      </w:pPr>
      <w:r w:rsidRPr="00D109EC">
        <w:rPr>
          <w:rFonts w:eastAsia="PMingLiU"/>
          <w:b/>
          <w:bCs/>
          <w:szCs w:val="20"/>
          <w:lang w:eastAsia="zh-TW"/>
        </w:rPr>
        <w:t>Area traffic capacity</w:t>
      </w:r>
    </w:p>
    <w:p w14:paraId="76DE806B" w14:textId="320F85C9" w:rsidR="00787746" w:rsidRDefault="00CE2CD6" w:rsidP="006736B3">
      <w:pPr>
        <w:pStyle w:val="af5"/>
        <w:numPr>
          <w:ilvl w:val="0"/>
          <w:numId w:val="29"/>
        </w:numPr>
        <w:ind w:firstLineChars="0"/>
        <w:rPr>
          <w:rFonts w:eastAsia="PMingLiU"/>
          <w:b/>
          <w:bCs/>
          <w:szCs w:val="20"/>
          <w:lang w:eastAsia="zh-TW"/>
        </w:rPr>
      </w:pPr>
      <w:r w:rsidRPr="006B1C53">
        <w:rPr>
          <w:rFonts w:eastAsia="PMingLiU"/>
          <w:b/>
          <w:bCs/>
          <w:szCs w:val="20"/>
          <w:lang w:eastAsia="zh-TW"/>
        </w:rPr>
        <w:t>Latency</w:t>
      </w:r>
      <w:r>
        <w:rPr>
          <w:rFonts w:eastAsia="PMingLiU"/>
          <w:b/>
          <w:bCs/>
          <w:szCs w:val="20"/>
          <w:lang w:eastAsia="zh-TW"/>
        </w:rPr>
        <w:t xml:space="preserve"> (including </w:t>
      </w:r>
      <w:r w:rsidRPr="00FB5836">
        <w:rPr>
          <w:rFonts w:eastAsia="PMingLiU"/>
          <w:b/>
          <w:bCs/>
          <w:szCs w:val="20"/>
          <w:lang w:eastAsia="zh-TW"/>
        </w:rPr>
        <w:t xml:space="preserve">User plane latency </w:t>
      </w:r>
      <w:r>
        <w:rPr>
          <w:rFonts w:eastAsia="PMingLiU"/>
          <w:b/>
          <w:bCs/>
          <w:szCs w:val="20"/>
          <w:lang w:eastAsia="zh-TW"/>
        </w:rPr>
        <w:t>and</w:t>
      </w:r>
      <w:r w:rsidRPr="00FB5836">
        <w:t xml:space="preserve"> </w:t>
      </w:r>
      <w:r w:rsidRPr="00FB5836">
        <w:rPr>
          <w:rFonts w:eastAsia="PMingLiU"/>
          <w:b/>
          <w:bCs/>
          <w:szCs w:val="20"/>
          <w:lang w:eastAsia="zh-TW"/>
        </w:rPr>
        <w:t>Control plane latency</w:t>
      </w:r>
      <w:r>
        <w:rPr>
          <w:rFonts w:eastAsia="PMingLiU"/>
          <w:b/>
          <w:bCs/>
          <w:szCs w:val="20"/>
          <w:lang w:eastAsia="zh-TW"/>
        </w:rPr>
        <w:t>)</w:t>
      </w:r>
    </w:p>
    <w:p w14:paraId="188C4810" w14:textId="088C2113" w:rsidR="00CE2CD6" w:rsidRPr="006736B3" w:rsidRDefault="006052A6" w:rsidP="006736B3">
      <w:pPr>
        <w:pStyle w:val="af5"/>
        <w:numPr>
          <w:ilvl w:val="0"/>
          <w:numId w:val="29"/>
        </w:numPr>
        <w:ind w:firstLineChars="0"/>
        <w:rPr>
          <w:rFonts w:eastAsia="PMingLiU"/>
          <w:b/>
          <w:bCs/>
          <w:szCs w:val="20"/>
          <w:lang w:eastAsia="zh-TW"/>
        </w:rPr>
      </w:pPr>
      <w:r w:rsidRPr="00CD5465">
        <w:rPr>
          <w:b/>
        </w:rPr>
        <w:t>Connection density</w:t>
      </w:r>
    </w:p>
    <w:p w14:paraId="02DD7993" w14:textId="797B3104" w:rsidR="006052A6" w:rsidRPr="006736B3" w:rsidRDefault="006052A6" w:rsidP="006736B3">
      <w:pPr>
        <w:pStyle w:val="af5"/>
        <w:numPr>
          <w:ilvl w:val="0"/>
          <w:numId w:val="29"/>
        </w:numPr>
        <w:ind w:firstLineChars="0"/>
        <w:rPr>
          <w:rFonts w:eastAsia="PMingLiU"/>
          <w:b/>
          <w:bCs/>
          <w:szCs w:val="20"/>
          <w:lang w:eastAsia="zh-TW"/>
        </w:rPr>
      </w:pPr>
      <w:r w:rsidRPr="00757288">
        <w:rPr>
          <w:b/>
        </w:rPr>
        <w:t>Mobility interruption time</w:t>
      </w:r>
    </w:p>
    <w:p w14:paraId="17010F53" w14:textId="524A1B9B" w:rsidR="00286BB5" w:rsidRPr="006736B3" w:rsidRDefault="00A107E4" w:rsidP="006736B3">
      <w:pPr>
        <w:pStyle w:val="af5"/>
        <w:numPr>
          <w:ilvl w:val="0"/>
          <w:numId w:val="29"/>
        </w:numPr>
        <w:ind w:firstLineChars="0"/>
        <w:rPr>
          <w:rFonts w:eastAsia="PMingLiU"/>
          <w:b/>
          <w:bCs/>
          <w:szCs w:val="20"/>
          <w:lang w:eastAsia="zh-TW"/>
        </w:rPr>
      </w:pPr>
      <w:r>
        <w:rPr>
          <w:b/>
        </w:rPr>
        <w:t>B</w:t>
      </w:r>
      <w:r w:rsidR="00286BB5">
        <w:rPr>
          <w:b/>
        </w:rPr>
        <w:t>andwidth</w:t>
      </w:r>
    </w:p>
    <w:p w14:paraId="1D684C41" w14:textId="77777777" w:rsidR="00A940AA" w:rsidRPr="006736B3" w:rsidRDefault="00A940AA" w:rsidP="006736B3">
      <w:pPr>
        <w:spacing w:after="0"/>
        <w:rPr>
          <w:lang w:eastAsia="zh-CN"/>
        </w:rPr>
      </w:pPr>
    </w:p>
    <w:p w14:paraId="1C332F62" w14:textId="53BCD484" w:rsidR="002B7CBD" w:rsidRPr="006736B3" w:rsidRDefault="00CF3A67" w:rsidP="006736B3">
      <w:pPr>
        <w:spacing w:beforeLines="50" w:before="120" w:afterLines="50"/>
      </w:pPr>
      <w:r>
        <w:t>Definition on</w:t>
      </w:r>
      <w:r w:rsidR="00755383" w:rsidRPr="00755383">
        <w:t xml:space="preserve"> Peak data rate</w:t>
      </w:r>
      <w:r>
        <w:t>:</w:t>
      </w:r>
    </w:p>
    <w:tbl>
      <w:tblPr>
        <w:tblStyle w:val="TableGrid1"/>
        <w:tblW w:w="0" w:type="auto"/>
        <w:tblLook w:val="04A0" w:firstRow="1" w:lastRow="0" w:firstColumn="1" w:lastColumn="0" w:noHBand="0" w:noVBand="1"/>
      </w:tblPr>
      <w:tblGrid>
        <w:gridCol w:w="9307"/>
      </w:tblGrid>
      <w:tr w:rsidR="00117625" w:rsidRPr="00117625" w14:paraId="349FA14C" w14:textId="77777777" w:rsidTr="00657024">
        <w:tc>
          <w:tcPr>
            <w:tcW w:w="9918" w:type="dxa"/>
          </w:tcPr>
          <w:p w14:paraId="3F8BDF4F" w14:textId="77777777" w:rsidR="00117625" w:rsidRPr="00413AD0" w:rsidRDefault="00117625" w:rsidP="00117625">
            <w:pPr>
              <w:rPr>
                <w:rFonts w:eastAsia="PMingLiU"/>
                <w:b/>
                <w:bCs/>
                <w:sz w:val="21"/>
                <w:szCs w:val="21"/>
                <w:lang w:eastAsia="zh-TW"/>
              </w:rPr>
            </w:pPr>
            <w:bookmarkStart w:id="7" w:name="_Toc158120981"/>
            <w:bookmarkStart w:id="8" w:name="_Toc179383454"/>
            <w:r w:rsidRPr="00413AD0">
              <w:rPr>
                <w:rFonts w:eastAsia="PMingLiU"/>
                <w:b/>
                <w:bCs/>
                <w:sz w:val="21"/>
                <w:szCs w:val="21"/>
                <w:lang w:eastAsia="zh-TW"/>
              </w:rPr>
              <w:t>4.1</w:t>
            </w:r>
            <w:r w:rsidRPr="00413AD0">
              <w:rPr>
                <w:rFonts w:eastAsia="PMingLiU"/>
                <w:b/>
                <w:bCs/>
                <w:sz w:val="21"/>
                <w:szCs w:val="21"/>
                <w:lang w:eastAsia="zh-TW"/>
              </w:rPr>
              <w:tab/>
              <w:t>Peak data rate</w:t>
            </w:r>
          </w:p>
          <w:p w14:paraId="7402BB67" w14:textId="77777777" w:rsidR="00117625" w:rsidRPr="00413AD0" w:rsidRDefault="00117625" w:rsidP="00117625">
            <w:pPr>
              <w:rPr>
                <w:rFonts w:ascii="宋体" w:hAnsi="宋体" w:cs="宋体" w:hint="eastAsia"/>
                <w:color w:val="000000"/>
                <w:sz w:val="21"/>
                <w:szCs w:val="21"/>
                <w:lang w:eastAsia="zh-CN"/>
              </w:rPr>
            </w:pPr>
            <w:r w:rsidRPr="00413AD0">
              <w:rPr>
                <w:sz w:val="21"/>
                <w:szCs w:val="21"/>
              </w:rPr>
              <w:t xml:space="preserve">Peak </w:t>
            </w:r>
            <w:r w:rsidRPr="00413AD0">
              <w:rPr>
                <w:sz w:val="21"/>
                <w:szCs w:val="21"/>
                <w:lang w:eastAsia="zh-CN"/>
              </w:rPr>
              <w:t>d</w:t>
            </w:r>
            <w:r w:rsidRPr="00413AD0">
              <w:rPr>
                <w:sz w:val="21"/>
                <w:szCs w:val="21"/>
              </w:rPr>
              <w:t xml:space="preserve">ata </w:t>
            </w:r>
            <w:r w:rsidRPr="00413AD0">
              <w:rPr>
                <w:sz w:val="21"/>
                <w:szCs w:val="21"/>
                <w:lang w:eastAsia="zh-CN"/>
              </w:rPr>
              <w:t>r</w:t>
            </w:r>
            <w:r w:rsidRPr="00413AD0">
              <w:rPr>
                <w:sz w:val="21"/>
                <w:szCs w:val="21"/>
              </w:rPr>
              <w:t>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[365] and consider guard times and uplink/downlink ratio for TDD).</w:t>
            </w:r>
          </w:p>
          <w:p w14:paraId="27DC593A" w14:textId="77777777" w:rsidR="00117625" w:rsidRPr="00413AD0" w:rsidRDefault="00117625" w:rsidP="00117625">
            <w:pPr>
              <w:rPr>
                <w:sz w:val="21"/>
                <w:szCs w:val="21"/>
                <w:lang w:eastAsia="zh-CN"/>
              </w:rPr>
            </w:pPr>
            <w:r w:rsidRPr="00413AD0">
              <w:rPr>
                <w:sz w:val="21"/>
                <w:szCs w:val="21"/>
              </w:rPr>
              <w:lastRenderedPageBreak/>
              <w:t xml:space="preserve">Peak data rate is defined for a single mobile station. In a single band, it is related to the peak Spectral efficiency in that band. </w:t>
            </w:r>
            <w:r w:rsidRPr="00413AD0">
              <w:rPr>
                <w:color w:val="000000" w:themeColor="text1"/>
                <w:sz w:val="21"/>
                <w:szCs w:val="21"/>
                <w:lang w:eastAsia="zh-CN"/>
              </w:rPr>
              <w:t>L</w:t>
            </w:r>
            <w:r w:rsidRPr="00413AD0">
              <w:rPr>
                <w:color w:val="000000" w:themeColor="text1"/>
                <w:sz w:val="21"/>
                <w:szCs w:val="21"/>
              </w:rPr>
              <w:t>et W denote the</w:t>
            </w:r>
            <w:r w:rsidRPr="00413AD0">
              <w:rPr>
                <w:color w:val="000000" w:themeColor="text1"/>
                <w:sz w:val="21"/>
                <w:szCs w:val="21"/>
                <w:lang w:eastAsia="zh-CN"/>
              </w:rPr>
              <w:t xml:space="preserve"> </w:t>
            </w:r>
            <w:r w:rsidRPr="00413AD0">
              <w:rPr>
                <w:color w:val="000000" w:themeColor="text1"/>
                <w:sz w:val="21"/>
                <w:szCs w:val="21"/>
              </w:rPr>
              <w:t>channel bandwidth and</w:t>
            </w:r>
            <w:r w:rsidRPr="00413AD0">
              <w:rPr>
                <w:color w:val="000000" w:themeColor="text1"/>
                <w:sz w:val="21"/>
                <w:szCs w:val="21"/>
                <w:lang w:eastAsia="zh-CN"/>
              </w:rPr>
              <w:t xml:space="preserve"> </w:t>
            </w:r>
            <w:r w:rsidRPr="00413AD0">
              <w:rPr>
                <w:sz w:val="21"/>
                <w:szCs w:val="21"/>
              </w:rPr>
              <w:fldChar w:fldCharType="begin"/>
            </w:r>
            <w:r w:rsidRPr="00413AD0">
              <w:rPr>
                <w:sz w:val="21"/>
                <w:szCs w:val="21"/>
              </w:rPr>
              <w:fldChar w:fldCharType="end"/>
            </w:r>
            <w:r w:rsidRPr="00413AD0">
              <w:rPr>
                <w:sz w:val="21"/>
                <w:szCs w:val="21"/>
              </w:rPr>
              <w:t>SE</w:t>
            </w:r>
            <w:r w:rsidRPr="00413AD0">
              <w:rPr>
                <w:sz w:val="21"/>
                <w:szCs w:val="21"/>
                <w:vertAlign w:val="subscript"/>
              </w:rPr>
              <w:t>p</w:t>
            </w:r>
            <w:r w:rsidRPr="00413AD0">
              <w:rPr>
                <w:color w:val="000000" w:themeColor="text1"/>
                <w:sz w:val="21"/>
                <w:szCs w:val="21"/>
                <w:lang w:eastAsia="zh-CN"/>
              </w:rPr>
              <w:t xml:space="preserve"> denote the </w:t>
            </w:r>
            <w:r w:rsidRPr="00413AD0">
              <w:rPr>
                <w:sz w:val="21"/>
                <w:szCs w:val="21"/>
                <w:lang w:eastAsia="zh-CN"/>
              </w:rPr>
              <w:t>p</w:t>
            </w:r>
            <w:r w:rsidRPr="00413AD0">
              <w:rPr>
                <w:sz w:val="21"/>
                <w:szCs w:val="21"/>
              </w:rPr>
              <w:t>eak Spectral efficiency in that band</w:t>
            </w:r>
            <w:r w:rsidRPr="00413AD0">
              <w:rPr>
                <w:sz w:val="21"/>
                <w:szCs w:val="21"/>
                <w:lang w:eastAsia="zh-CN"/>
              </w:rPr>
              <w:t>. Then the p</w:t>
            </w:r>
            <w:r w:rsidRPr="00413AD0">
              <w:rPr>
                <w:sz w:val="21"/>
                <w:szCs w:val="21"/>
              </w:rPr>
              <w:t>eak data rate</w:t>
            </w:r>
            <w:r w:rsidRPr="00413AD0">
              <w:rPr>
                <w:sz w:val="21"/>
                <w:szCs w:val="21"/>
                <w:lang w:eastAsia="zh-CN"/>
              </w:rPr>
              <w:t xml:space="preserve"> </w:t>
            </w:r>
            <w:r w:rsidRPr="00413AD0">
              <w:rPr>
                <w:sz w:val="21"/>
                <w:szCs w:val="21"/>
              </w:rPr>
              <w:t>R</w:t>
            </w:r>
            <w:r w:rsidRPr="00413AD0">
              <w:rPr>
                <w:sz w:val="21"/>
                <w:szCs w:val="21"/>
                <w:vertAlign w:val="subscript"/>
              </w:rPr>
              <w:t>p</w:t>
            </w:r>
            <w:r w:rsidRPr="00413AD0">
              <w:rPr>
                <w:sz w:val="21"/>
                <w:szCs w:val="21"/>
              </w:rPr>
              <w:t xml:space="preserve"> </w:t>
            </w:r>
            <w:r w:rsidRPr="00413AD0">
              <w:rPr>
                <w:sz w:val="21"/>
                <w:szCs w:val="21"/>
                <w:lang w:eastAsia="zh-CN"/>
              </w:rPr>
              <w:t>is given by:</w:t>
            </w:r>
          </w:p>
          <w:p w14:paraId="4B57D4D2" w14:textId="77777777" w:rsidR="00117625" w:rsidRPr="00413AD0" w:rsidRDefault="00117625" w:rsidP="00117625">
            <w:pPr>
              <w:pStyle w:val="Equation"/>
              <w:rPr>
                <w:sz w:val="21"/>
                <w:szCs w:val="21"/>
                <w:lang w:eastAsia="zh-CN"/>
              </w:rPr>
            </w:pPr>
            <w:r w:rsidRPr="00413AD0">
              <w:rPr>
                <w:sz w:val="21"/>
                <w:szCs w:val="21"/>
              </w:rPr>
              <w:tab/>
            </w:r>
            <w:r w:rsidRPr="00413AD0">
              <w:rPr>
                <w:sz w:val="21"/>
                <w:szCs w:val="21"/>
              </w:rPr>
              <w:tab/>
              <w:t>R</w:t>
            </w:r>
            <w:r w:rsidRPr="00413AD0">
              <w:rPr>
                <w:sz w:val="21"/>
                <w:szCs w:val="21"/>
                <w:vertAlign w:val="subscript"/>
              </w:rPr>
              <w:t>p</w:t>
            </w:r>
            <w:r w:rsidRPr="00413AD0">
              <w:rPr>
                <w:sz w:val="21"/>
                <w:szCs w:val="21"/>
              </w:rPr>
              <w:t xml:space="preserve"> = W × SE</w:t>
            </w:r>
            <w:r w:rsidRPr="00413AD0">
              <w:rPr>
                <w:sz w:val="21"/>
                <w:szCs w:val="21"/>
                <w:vertAlign w:val="subscript"/>
              </w:rPr>
              <w:t>p</w:t>
            </w:r>
            <w:r w:rsidRPr="00413AD0">
              <w:rPr>
                <w:sz w:val="21"/>
                <w:szCs w:val="21"/>
              </w:rPr>
              <w:tab/>
            </w:r>
            <w:r w:rsidRPr="00413AD0">
              <w:rPr>
                <w:sz w:val="21"/>
                <w:szCs w:val="21"/>
                <w:lang w:eastAsia="zh-CN"/>
              </w:rPr>
              <w:t>(1)</w:t>
            </w:r>
          </w:p>
          <w:p w14:paraId="038C5276" w14:textId="77777777" w:rsidR="00117625" w:rsidRPr="00413AD0" w:rsidRDefault="00117625" w:rsidP="00117625">
            <w:pPr>
              <w:rPr>
                <w:sz w:val="21"/>
                <w:szCs w:val="21"/>
              </w:rPr>
            </w:pPr>
            <w:r w:rsidRPr="00413AD0">
              <w:rPr>
                <w:sz w:val="21"/>
                <w:szCs w:val="21"/>
              </w:rPr>
              <w:t>Peak Spectral efficiency and available bandwidth may have different values in different frequency ranges. In case</w:t>
            </w:r>
            <w:r w:rsidRPr="00413AD0" w:rsidDel="002360CE">
              <w:rPr>
                <w:sz w:val="21"/>
                <w:szCs w:val="21"/>
              </w:rPr>
              <w:t xml:space="preserve"> </w:t>
            </w:r>
            <w:r w:rsidRPr="00413AD0">
              <w:rPr>
                <w:sz w:val="21"/>
                <w:szCs w:val="21"/>
              </w:rPr>
              <w:t>bandwidth is aggregated across multiple bands, the peak data rate will be summed over the bands. The bands over which the bandwidth has been aggregated should be in the specified frequency</w:t>
            </w:r>
            <w:r w:rsidRPr="00413AD0">
              <w:rPr>
                <w:i/>
                <w:iCs/>
                <w:sz w:val="21"/>
                <w:szCs w:val="21"/>
              </w:rPr>
              <w:t xml:space="preserve">. </w:t>
            </w:r>
            <w:r w:rsidRPr="00413AD0">
              <w:rPr>
                <w:sz w:val="21"/>
                <w:szCs w:val="21"/>
              </w:rPr>
              <w:t xml:space="preserve">Therefore, if bandwidth is aggregated across </w:t>
            </w:r>
            <w:r w:rsidRPr="00413AD0">
              <w:rPr>
                <w:i/>
                <w:sz w:val="21"/>
                <w:szCs w:val="21"/>
              </w:rPr>
              <w:t>Q</w:t>
            </w:r>
            <w:r w:rsidRPr="00413AD0">
              <w:rPr>
                <w:sz w:val="21"/>
                <w:szCs w:val="21"/>
              </w:rPr>
              <w:t xml:space="preserve"> bands then the total peak data rate is</w:t>
            </w:r>
          </w:p>
          <w:p w14:paraId="394427FF" w14:textId="77777777" w:rsidR="00117625" w:rsidRPr="00413AD0" w:rsidRDefault="00117625" w:rsidP="00117625">
            <w:pPr>
              <w:pStyle w:val="Equation"/>
              <w:rPr>
                <w:sz w:val="21"/>
                <w:szCs w:val="21"/>
                <w:vertAlign w:val="subscript"/>
              </w:rPr>
            </w:pPr>
            <w:r w:rsidRPr="00413AD0">
              <w:rPr>
                <w:sz w:val="21"/>
                <w:szCs w:val="21"/>
              </w:rPr>
              <w:tab/>
            </w:r>
            <w:r w:rsidRPr="00413AD0">
              <w:rPr>
                <w:sz w:val="21"/>
                <w:szCs w:val="21"/>
              </w:rPr>
              <w:tab/>
            </w:r>
            <m:oMath>
              <m:r>
                <w:rPr>
                  <w:rFonts w:ascii="Cambria Math" w:hAnsi="Cambria Math"/>
                  <w:sz w:val="21"/>
                  <w:szCs w:val="21"/>
                </w:rPr>
                <m:t>R</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Q</m:t>
                  </m:r>
                </m:sup>
                <m:e>
                  <m:r>
                    <m:rPr>
                      <m:sty m:val="p"/>
                    </m:rPr>
                    <w:rPr>
                      <w:rFonts w:ascii="Cambria Math" w:hAnsi="Cambria Math"/>
                      <w:sz w:val="21"/>
                      <w:szCs w:val="21"/>
                    </w:rPr>
                    <m:t xml:space="preserve">  </m:t>
                  </m:r>
                </m:e>
              </m:nary>
            </m:oMath>
            <w:r w:rsidRPr="00413AD0">
              <w:rPr>
                <w:sz w:val="21"/>
                <w:szCs w:val="21"/>
              </w:rPr>
              <w:t>W</w:t>
            </w:r>
            <w:r w:rsidRPr="00413AD0">
              <w:rPr>
                <w:sz w:val="21"/>
                <w:szCs w:val="21"/>
                <w:vertAlign w:val="subscript"/>
              </w:rPr>
              <w:t>i</w:t>
            </w:r>
            <w:r w:rsidRPr="00413AD0">
              <w:rPr>
                <w:sz w:val="21"/>
                <w:szCs w:val="21"/>
              </w:rPr>
              <w:t xml:space="preserve"> × SEp</w:t>
            </w:r>
            <w:r w:rsidRPr="00413AD0">
              <w:rPr>
                <w:sz w:val="21"/>
                <w:szCs w:val="21"/>
                <w:vertAlign w:val="subscript"/>
              </w:rPr>
              <w:t>i</w:t>
            </w:r>
            <w:r w:rsidRPr="00413AD0">
              <w:rPr>
                <w:sz w:val="21"/>
                <w:szCs w:val="21"/>
              </w:rPr>
              <w:t xml:space="preserve"> </w:t>
            </w:r>
            <w:r w:rsidRPr="00413AD0">
              <w:rPr>
                <w:sz w:val="21"/>
                <w:szCs w:val="21"/>
              </w:rPr>
              <w:tab/>
              <w:t>(2)</w:t>
            </w:r>
          </w:p>
          <w:p w14:paraId="06BF4525" w14:textId="77777777" w:rsidR="00117625" w:rsidRPr="00413AD0" w:rsidRDefault="00117625" w:rsidP="00117625">
            <w:pPr>
              <w:rPr>
                <w:sz w:val="21"/>
                <w:szCs w:val="21"/>
              </w:rPr>
            </w:pPr>
            <w:r w:rsidRPr="00413AD0">
              <w:rPr>
                <w:sz w:val="21"/>
                <w:szCs w:val="21"/>
              </w:rPr>
              <w:t>where W</w:t>
            </w:r>
            <w:r w:rsidRPr="00413AD0">
              <w:rPr>
                <w:sz w:val="21"/>
                <w:szCs w:val="21"/>
                <w:vertAlign w:val="subscript"/>
              </w:rPr>
              <w:t>i</w:t>
            </w:r>
            <w:r w:rsidRPr="00413AD0">
              <w:rPr>
                <w:sz w:val="21"/>
                <w:szCs w:val="21"/>
              </w:rPr>
              <w:t xml:space="preserve"> and SEp</w:t>
            </w:r>
            <w:r w:rsidRPr="00413AD0">
              <w:rPr>
                <w:sz w:val="21"/>
                <w:szCs w:val="21"/>
                <w:vertAlign w:val="subscript"/>
              </w:rPr>
              <w:t>i</w:t>
            </w:r>
            <w:r w:rsidRPr="00413AD0">
              <w:rPr>
                <w:sz w:val="21"/>
                <w:szCs w:val="21"/>
              </w:rPr>
              <w:t xml:space="preserve"> (i = 1,…Q) are the component bandwidths and Spectral efficiencies respectively.</w:t>
            </w:r>
          </w:p>
          <w:p w14:paraId="72CC584E" w14:textId="33238C68" w:rsidR="00117625" w:rsidRPr="00413AD0" w:rsidRDefault="00117625" w:rsidP="00117625">
            <w:pPr>
              <w:rPr>
                <w:sz w:val="21"/>
                <w:szCs w:val="21"/>
              </w:rPr>
            </w:pPr>
            <w:r w:rsidRPr="00413AD0">
              <w:rPr>
                <w:sz w:val="21"/>
                <w:szCs w:val="21"/>
              </w:rPr>
              <w:t>This requirement is defined for the purpose of eval</w:t>
            </w:r>
            <w:r w:rsidRPr="005615E6">
              <w:rPr>
                <w:sz w:val="21"/>
                <w:szCs w:val="21"/>
              </w:rPr>
              <w:t>uation in the Immersive Communication usage sc</w:t>
            </w:r>
            <w:r w:rsidRPr="00413AD0">
              <w:rPr>
                <w:sz w:val="21"/>
                <w:szCs w:val="21"/>
              </w:rPr>
              <w:t xml:space="preserve">enario. </w:t>
            </w:r>
          </w:p>
          <w:p w14:paraId="2464AD8F" w14:textId="77777777" w:rsidR="00117625" w:rsidRPr="00413AD0" w:rsidRDefault="00117625" w:rsidP="00117625">
            <w:pPr>
              <w:rPr>
                <w:sz w:val="21"/>
                <w:szCs w:val="21"/>
              </w:rPr>
            </w:pPr>
            <w:r w:rsidRPr="00413AD0">
              <w:rPr>
                <w:sz w:val="21"/>
                <w:szCs w:val="21"/>
              </w:rPr>
              <w:t>The minimum requirements for peak data rate are as follows:</w:t>
            </w:r>
          </w:p>
          <w:p w14:paraId="45631F4A" w14:textId="77777777" w:rsidR="00117625" w:rsidRPr="00413AD0" w:rsidRDefault="00117625" w:rsidP="00117625">
            <w:pPr>
              <w:pStyle w:val="enumlev1"/>
              <w:rPr>
                <w:sz w:val="21"/>
                <w:szCs w:val="21"/>
              </w:rPr>
            </w:pPr>
            <w:r w:rsidRPr="00413AD0">
              <w:rPr>
                <w:sz w:val="21"/>
                <w:szCs w:val="21"/>
              </w:rPr>
              <w:t>–</w:t>
            </w:r>
            <w:r w:rsidRPr="00413AD0">
              <w:rPr>
                <w:sz w:val="21"/>
                <w:szCs w:val="21"/>
              </w:rPr>
              <w:tab/>
              <w:t xml:space="preserve">Downlink peak data rate is </w:t>
            </w:r>
            <w:r w:rsidRPr="00C417BE">
              <w:rPr>
                <w:color w:val="FF0000"/>
                <w:sz w:val="21"/>
                <w:szCs w:val="21"/>
                <w:lang w:eastAsia="zh-CN"/>
              </w:rPr>
              <w:t>TBD</w:t>
            </w:r>
            <w:r w:rsidRPr="00413AD0">
              <w:rPr>
                <w:sz w:val="21"/>
                <w:szCs w:val="21"/>
              </w:rPr>
              <w:t xml:space="preserve"> Gbit/s.</w:t>
            </w:r>
          </w:p>
          <w:p w14:paraId="4C500369" w14:textId="5F426B7D" w:rsidR="00117625" w:rsidRPr="00117625" w:rsidRDefault="00117625" w:rsidP="00117625">
            <w:pPr>
              <w:pStyle w:val="enumlev1"/>
              <w:rPr>
                <w:sz w:val="22"/>
              </w:rPr>
            </w:pPr>
            <w:r w:rsidRPr="00413AD0">
              <w:rPr>
                <w:sz w:val="21"/>
                <w:szCs w:val="21"/>
              </w:rPr>
              <w:t>–</w:t>
            </w:r>
            <w:r w:rsidRPr="00413AD0">
              <w:rPr>
                <w:sz w:val="21"/>
                <w:szCs w:val="21"/>
              </w:rPr>
              <w:tab/>
              <w:t xml:space="preserve">Uplink peak data rate is </w:t>
            </w:r>
            <w:r w:rsidRPr="00C417BE">
              <w:rPr>
                <w:color w:val="FF0000"/>
                <w:sz w:val="21"/>
                <w:szCs w:val="21"/>
                <w:lang w:eastAsia="zh-CN"/>
              </w:rPr>
              <w:t>TBD</w:t>
            </w:r>
            <w:r w:rsidRPr="00413AD0">
              <w:rPr>
                <w:sz w:val="21"/>
                <w:szCs w:val="21"/>
              </w:rPr>
              <w:t xml:space="preserve"> Gbit/s.</w:t>
            </w:r>
          </w:p>
        </w:tc>
      </w:tr>
      <w:bookmarkEnd w:id="7"/>
      <w:bookmarkEnd w:id="8"/>
    </w:tbl>
    <w:p w14:paraId="674BD68C" w14:textId="77777777" w:rsidR="00B7490D" w:rsidRPr="00552FD1" w:rsidRDefault="00B7490D" w:rsidP="006A3BBD">
      <w:pPr>
        <w:spacing w:after="0"/>
        <w:rPr>
          <w:lang w:val="en-GB" w:eastAsia="zh-CN"/>
        </w:rPr>
      </w:pPr>
    </w:p>
    <w:p w14:paraId="56E9C19C" w14:textId="225240C7" w:rsidR="000814AF" w:rsidRPr="00E92CEB" w:rsidRDefault="000814AF" w:rsidP="000814AF">
      <w:pPr>
        <w:spacing w:beforeLines="50" w:before="120" w:afterLines="50"/>
      </w:pPr>
      <w:r>
        <w:t>Definition on</w:t>
      </w:r>
      <w:r w:rsidRPr="000814AF">
        <w:t xml:space="preserve"> User experienced data</w:t>
      </w:r>
      <w:r w:rsidRPr="00755383">
        <w:t xml:space="preserve"> rate</w:t>
      </w:r>
      <w:r>
        <w:t>:</w:t>
      </w:r>
    </w:p>
    <w:tbl>
      <w:tblPr>
        <w:tblStyle w:val="TableGrid1"/>
        <w:tblW w:w="0" w:type="auto"/>
        <w:tblLook w:val="04A0" w:firstRow="1" w:lastRow="0" w:firstColumn="1" w:lastColumn="0" w:noHBand="0" w:noVBand="1"/>
      </w:tblPr>
      <w:tblGrid>
        <w:gridCol w:w="9307"/>
      </w:tblGrid>
      <w:tr w:rsidR="007C03B5" w:rsidRPr="00117625" w14:paraId="2C146248" w14:textId="77777777" w:rsidTr="00657024">
        <w:tc>
          <w:tcPr>
            <w:tcW w:w="9918" w:type="dxa"/>
          </w:tcPr>
          <w:p w14:paraId="62720C6E" w14:textId="77777777" w:rsidR="007C03B5" w:rsidRPr="007C03B5" w:rsidRDefault="007C03B5" w:rsidP="007C03B5">
            <w:pPr>
              <w:rPr>
                <w:rFonts w:eastAsia="PMingLiU"/>
                <w:b/>
                <w:bCs/>
                <w:sz w:val="21"/>
                <w:szCs w:val="21"/>
                <w:lang w:eastAsia="zh-TW"/>
              </w:rPr>
            </w:pPr>
            <w:bookmarkStart w:id="9" w:name="_Toc158120982"/>
            <w:bookmarkStart w:id="10" w:name="_Toc179383455"/>
            <w:r w:rsidRPr="007C03B5">
              <w:rPr>
                <w:rFonts w:eastAsia="PMingLiU"/>
                <w:b/>
                <w:bCs/>
                <w:sz w:val="21"/>
                <w:szCs w:val="21"/>
                <w:lang w:eastAsia="zh-TW"/>
              </w:rPr>
              <w:t>4.2</w:t>
            </w:r>
            <w:r w:rsidRPr="007C03B5">
              <w:rPr>
                <w:rFonts w:eastAsia="PMingLiU"/>
                <w:b/>
                <w:bCs/>
                <w:sz w:val="21"/>
                <w:szCs w:val="21"/>
                <w:lang w:eastAsia="zh-TW"/>
              </w:rPr>
              <w:tab/>
              <w:t>User experienced data rate</w:t>
            </w:r>
          </w:p>
          <w:p w14:paraId="4C53C821" w14:textId="77777777" w:rsidR="007C03B5" w:rsidRPr="007C03B5" w:rsidRDefault="007C03B5" w:rsidP="007C03B5">
            <w:pPr>
              <w:rPr>
                <w:sz w:val="21"/>
                <w:szCs w:val="21"/>
              </w:rPr>
            </w:pPr>
            <w:r w:rsidRPr="007C03B5">
              <w:rPr>
                <w:rFonts w:eastAsia="+mn-ea"/>
                <w:sz w:val="21"/>
                <w:szCs w:val="21"/>
              </w:rPr>
              <w:t>User experienced data rate</w:t>
            </w:r>
            <w:r w:rsidRPr="007C03B5">
              <w:rPr>
                <w:sz w:val="21"/>
                <w:szCs w:val="21"/>
                <w:lang w:eastAsia="zh-CN"/>
              </w:rPr>
              <w:t xml:space="preserve"> is the 5% point of the </w:t>
            </w:r>
            <w:r w:rsidRPr="007C03B5">
              <w:rPr>
                <w:sz w:val="21"/>
                <w:szCs w:val="21"/>
                <w:lang w:eastAsia="ko-KR"/>
              </w:rPr>
              <w:t>cumulative distribution function (CDF) of the user throughput</w:t>
            </w:r>
            <w:r w:rsidRPr="007C03B5">
              <w:rPr>
                <w:sz w:val="21"/>
                <w:szCs w:val="21"/>
                <w:lang w:eastAsia="zh-CN"/>
              </w:rPr>
              <w:t xml:space="preserve">. User throughput (during active time) is defined as </w:t>
            </w:r>
            <w:r w:rsidRPr="007C03B5">
              <w:rPr>
                <w:sz w:val="21"/>
                <w:szCs w:val="21"/>
              </w:rPr>
              <w:t xml:space="preserve">the number of correctly received bits, i.e. the number of bits contained in the service data units (SDUs) delivered to Layer 3, over a certain period of time. </w:t>
            </w:r>
          </w:p>
          <w:p w14:paraId="4531709B" w14:textId="77777777" w:rsidR="007C03B5" w:rsidRPr="007C03B5" w:rsidRDefault="007C03B5" w:rsidP="007C03B5">
            <w:pPr>
              <w:rPr>
                <w:sz w:val="21"/>
                <w:szCs w:val="21"/>
                <w:lang w:eastAsia="zh-CN"/>
              </w:rPr>
            </w:pPr>
            <w:r w:rsidRPr="007C03B5">
              <w:rPr>
                <w:sz w:val="21"/>
                <w:szCs w:val="21"/>
                <w:lang w:eastAsia="zh-CN"/>
              </w:rPr>
              <w:t xml:space="preserve">In </w:t>
            </w:r>
            <w:r w:rsidRPr="007C03B5">
              <w:rPr>
                <w:sz w:val="21"/>
                <w:szCs w:val="21"/>
              </w:rPr>
              <w:t xml:space="preserve">case </w:t>
            </w:r>
            <w:r w:rsidRPr="007C03B5">
              <w:rPr>
                <w:sz w:val="21"/>
                <w:szCs w:val="21"/>
                <w:lang w:eastAsia="zh-CN"/>
              </w:rPr>
              <w:t xml:space="preserve">of </w:t>
            </w:r>
            <w:r w:rsidRPr="007C03B5">
              <w:rPr>
                <w:sz w:val="21"/>
                <w:szCs w:val="21"/>
              </w:rPr>
              <w:t xml:space="preserve">one </w:t>
            </w:r>
            <w:r w:rsidRPr="007C03B5">
              <w:rPr>
                <w:sz w:val="21"/>
                <w:szCs w:val="21"/>
                <w:lang w:eastAsia="zh-CN"/>
              </w:rPr>
              <w:t xml:space="preserve">frequency </w:t>
            </w:r>
            <w:r w:rsidRPr="007C03B5">
              <w:rPr>
                <w:sz w:val="21"/>
                <w:szCs w:val="21"/>
              </w:rPr>
              <w:t xml:space="preserve">band and one layer of </w:t>
            </w:r>
            <w:r w:rsidRPr="007C03B5">
              <w:rPr>
                <w:sz w:val="21"/>
                <w:szCs w:val="21"/>
                <w:lang w:eastAsia="zh-CN"/>
              </w:rPr>
              <w:t>transmission reception points (</w:t>
            </w:r>
            <w:r w:rsidRPr="007C03B5">
              <w:rPr>
                <w:sz w:val="21"/>
                <w:szCs w:val="21"/>
              </w:rPr>
              <w:t>TRxP)</w:t>
            </w:r>
            <w:r w:rsidRPr="007C03B5">
              <w:rPr>
                <w:sz w:val="21"/>
                <w:szCs w:val="21"/>
                <w:lang w:eastAsia="zh-CN"/>
              </w:rPr>
              <w:t xml:space="preserve">, </w:t>
            </w:r>
            <w:r w:rsidRPr="007C03B5">
              <w:rPr>
                <w:sz w:val="21"/>
                <w:szCs w:val="21"/>
                <w:lang w:eastAsia="ja-JP"/>
              </w:rPr>
              <w:t xml:space="preserve">the </w:t>
            </w:r>
            <w:r w:rsidRPr="007C03B5">
              <w:rPr>
                <w:sz w:val="21"/>
                <w:szCs w:val="21"/>
                <w:lang w:eastAsia="zh-CN"/>
              </w:rPr>
              <w:t xml:space="preserve">user experienced data rate could be derived from </w:t>
            </w:r>
            <w:r w:rsidRPr="007C03B5">
              <w:rPr>
                <w:sz w:val="21"/>
                <w:szCs w:val="21"/>
                <w:lang w:eastAsia="ja-JP"/>
              </w:rPr>
              <w:t xml:space="preserve">the </w:t>
            </w:r>
            <w:r w:rsidRPr="007C03B5">
              <w:rPr>
                <w:sz w:val="21"/>
                <w:szCs w:val="21"/>
                <w:lang w:eastAsia="zh-CN"/>
              </w:rPr>
              <w:t>5</w:t>
            </w:r>
            <w:r w:rsidRPr="007C03B5">
              <w:rPr>
                <w:sz w:val="21"/>
                <w:szCs w:val="21"/>
                <w:vertAlign w:val="superscript"/>
                <w:lang w:eastAsia="zh-CN"/>
              </w:rPr>
              <w:t>th</w:t>
            </w:r>
            <w:r w:rsidRPr="007C03B5">
              <w:rPr>
                <w:sz w:val="21"/>
                <w:szCs w:val="21"/>
                <w:lang w:eastAsia="zh-CN"/>
              </w:rPr>
              <w:t xml:space="preserve"> percentile user Spectral efficiency through equation (3). </w:t>
            </w:r>
            <w:r w:rsidRPr="007C03B5">
              <w:rPr>
                <w:color w:val="000000" w:themeColor="text1"/>
                <w:sz w:val="21"/>
                <w:szCs w:val="21"/>
                <w:lang w:eastAsia="zh-CN"/>
              </w:rPr>
              <w:t>L</w:t>
            </w:r>
            <w:r w:rsidRPr="007C03B5">
              <w:rPr>
                <w:color w:val="000000" w:themeColor="text1"/>
                <w:sz w:val="21"/>
                <w:szCs w:val="21"/>
              </w:rPr>
              <w:t>et W denote the</w:t>
            </w:r>
            <w:r w:rsidRPr="007C03B5">
              <w:rPr>
                <w:color w:val="000000" w:themeColor="text1"/>
                <w:sz w:val="21"/>
                <w:szCs w:val="21"/>
                <w:lang w:eastAsia="zh-CN"/>
              </w:rPr>
              <w:t xml:space="preserve"> </w:t>
            </w:r>
            <w:r w:rsidRPr="007C03B5">
              <w:rPr>
                <w:color w:val="000000" w:themeColor="text1"/>
                <w:sz w:val="21"/>
                <w:szCs w:val="21"/>
              </w:rPr>
              <w:t>channel bandwidth and</w:t>
            </w:r>
            <w:r w:rsidRPr="007C03B5">
              <w:rPr>
                <w:sz w:val="21"/>
                <w:szCs w:val="21"/>
              </w:rPr>
              <w:fldChar w:fldCharType="begin"/>
            </w:r>
            <w:r w:rsidRPr="007C03B5">
              <w:rPr>
                <w:sz w:val="21"/>
                <w:szCs w:val="21"/>
              </w:rPr>
              <w:fldChar w:fldCharType="end"/>
            </w:r>
            <w:r w:rsidRPr="007C03B5">
              <w:rPr>
                <w:color w:val="000000" w:themeColor="text1"/>
                <w:sz w:val="21"/>
                <w:szCs w:val="21"/>
                <w:lang w:eastAsia="zh-CN"/>
              </w:rPr>
              <w:t xml:space="preserve"> SE</w:t>
            </w:r>
            <w:r w:rsidRPr="007C03B5">
              <w:rPr>
                <w:color w:val="000000" w:themeColor="text1"/>
                <w:sz w:val="21"/>
                <w:szCs w:val="21"/>
                <w:vertAlign w:val="subscript"/>
                <w:lang w:eastAsia="zh-CN"/>
              </w:rPr>
              <w:t>user</w:t>
            </w:r>
            <w:r w:rsidRPr="007C03B5">
              <w:rPr>
                <w:color w:val="000000" w:themeColor="text1"/>
                <w:sz w:val="21"/>
                <w:szCs w:val="21"/>
                <w:lang w:eastAsia="zh-CN"/>
              </w:rPr>
              <w:t xml:space="preserve"> denote the 5</w:t>
            </w:r>
            <w:r w:rsidRPr="007C03B5">
              <w:rPr>
                <w:color w:val="000000" w:themeColor="text1"/>
                <w:sz w:val="21"/>
                <w:szCs w:val="21"/>
                <w:vertAlign w:val="superscript"/>
                <w:lang w:eastAsia="zh-CN"/>
              </w:rPr>
              <w:t>th</w:t>
            </w:r>
            <w:r w:rsidRPr="007C03B5">
              <w:rPr>
                <w:color w:val="000000" w:themeColor="text1"/>
                <w:sz w:val="21"/>
                <w:szCs w:val="21"/>
                <w:lang w:eastAsia="zh-CN"/>
              </w:rPr>
              <w:t xml:space="preserve"> percentile </w:t>
            </w:r>
            <w:r w:rsidRPr="007C03B5">
              <w:rPr>
                <w:sz w:val="21"/>
                <w:szCs w:val="21"/>
                <w:lang w:eastAsia="zh-CN"/>
              </w:rPr>
              <w:t>user</w:t>
            </w:r>
            <w:r w:rsidRPr="007C03B5">
              <w:rPr>
                <w:sz w:val="21"/>
                <w:szCs w:val="21"/>
              </w:rPr>
              <w:t xml:space="preserve"> [184] Spectral efficiency</w:t>
            </w:r>
            <w:r w:rsidRPr="007C03B5">
              <w:rPr>
                <w:sz w:val="21"/>
                <w:szCs w:val="21"/>
                <w:lang w:eastAsia="zh-CN"/>
              </w:rPr>
              <w:t xml:space="preserve">. Then the user experienced data rate, </w:t>
            </w:r>
            <w:r w:rsidRPr="007C03B5">
              <w:rPr>
                <w:sz w:val="21"/>
                <w:szCs w:val="21"/>
              </w:rPr>
              <w:t>R</w:t>
            </w:r>
            <w:r w:rsidRPr="007C03B5">
              <w:rPr>
                <w:sz w:val="21"/>
                <w:szCs w:val="21"/>
                <w:vertAlign w:val="subscript"/>
              </w:rPr>
              <w:t>user</w:t>
            </w:r>
            <w:r w:rsidRPr="007C03B5">
              <w:rPr>
                <w:sz w:val="21"/>
                <w:szCs w:val="21"/>
              </w:rPr>
              <w:t xml:space="preserve"> </w:t>
            </w:r>
            <w:r w:rsidRPr="007C03B5">
              <w:rPr>
                <w:sz w:val="21"/>
                <w:szCs w:val="21"/>
                <w:lang w:eastAsia="zh-CN"/>
              </w:rPr>
              <w:t>is given by:</w:t>
            </w:r>
          </w:p>
          <w:p w14:paraId="14B9C340" w14:textId="77777777" w:rsidR="007C03B5" w:rsidRPr="007C03B5" w:rsidRDefault="007C03B5" w:rsidP="007C03B5">
            <w:pPr>
              <w:pStyle w:val="Equation"/>
              <w:rPr>
                <w:color w:val="000000" w:themeColor="text1"/>
                <w:sz w:val="21"/>
                <w:szCs w:val="21"/>
                <w:lang w:eastAsia="zh-CN"/>
              </w:rPr>
            </w:pPr>
            <w:r w:rsidRPr="007C03B5">
              <w:rPr>
                <w:sz w:val="21"/>
                <w:szCs w:val="21"/>
              </w:rPr>
              <w:tab/>
            </w:r>
            <w:r w:rsidRPr="007C03B5">
              <w:rPr>
                <w:sz w:val="21"/>
                <w:szCs w:val="21"/>
              </w:rPr>
              <w:tab/>
            </w:r>
            <w:r w:rsidRPr="007C03B5">
              <w:rPr>
                <w:sz w:val="21"/>
                <w:szCs w:val="21"/>
              </w:rPr>
              <w:fldChar w:fldCharType="begin"/>
            </w:r>
            <w:r w:rsidRPr="007C03B5">
              <w:rPr>
                <w:sz w:val="21"/>
                <w:szCs w:val="21"/>
              </w:rPr>
              <w:fldChar w:fldCharType="end"/>
            </w:r>
            <w:r w:rsidRPr="007C03B5">
              <w:rPr>
                <w:sz w:val="21"/>
                <w:szCs w:val="21"/>
              </w:rPr>
              <w:t>R</w:t>
            </w:r>
            <w:r w:rsidRPr="007C03B5">
              <w:rPr>
                <w:sz w:val="21"/>
                <w:szCs w:val="21"/>
                <w:vertAlign w:val="subscript"/>
              </w:rPr>
              <w:t>user</w:t>
            </w:r>
            <w:r w:rsidRPr="007C03B5">
              <w:rPr>
                <w:sz w:val="21"/>
                <w:szCs w:val="21"/>
              </w:rPr>
              <w:t xml:space="preserve"> = W × SE</w:t>
            </w:r>
            <w:r w:rsidRPr="007C03B5">
              <w:rPr>
                <w:sz w:val="21"/>
                <w:szCs w:val="21"/>
                <w:vertAlign w:val="subscript"/>
              </w:rPr>
              <w:t>user</w:t>
            </w:r>
            <w:r w:rsidRPr="007C03B5">
              <w:rPr>
                <w:color w:val="000000" w:themeColor="text1"/>
                <w:sz w:val="21"/>
                <w:szCs w:val="21"/>
                <w:lang w:eastAsia="zh-CN"/>
              </w:rPr>
              <w:t xml:space="preserve"> </w:t>
            </w:r>
            <w:r w:rsidRPr="007C03B5">
              <w:rPr>
                <w:color w:val="000000" w:themeColor="text1"/>
                <w:sz w:val="21"/>
                <w:szCs w:val="21"/>
                <w:lang w:eastAsia="zh-CN"/>
              </w:rPr>
              <w:tab/>
              <w:t>(3)</w:t>
            </w:r>
          </w:p>
          <w:p w14:paraId="35843908" w14:textId="77777777" w:rsidR="007C03B5" w:rsidRPr="007C03B5" w:rsidRDefault="007C03B5" w:rsidP="007C03B5">
            <w:pPr>
              <w:pStyle w:val="Equation"/>
              <w:rPr>
                <w:color w:val="000000" w:themeColor="text1"/>
                <w:sz w:val="21"/>
                <w:szCs w:val="21"/>
                <w:lang w:eastAsia="zh-CN"/>
              </w:rPr>
            </w:pPr>
            <w:r w:rsidRPr="007C03B5">
              <w:rPr>
                <w:sz w:val="21"/>
                <w:szCs w:val="21"/>
              </w:rPr>
              <w:t>In case bandwidth is aggregated across multiple bands (one or more TRxP layers), the user experienced data rate will be summed over the bands.</w:t>
            </w:r>
          </w:p>
          <w:p w14:paraId="2C8CA606" w14:textId="741B0874" w:rsidR="007C03B5" w:rsidRPr="007C03B5" w:rsidRDefault="007C03B5" w:rsidP="007C03B5">
            <w:pPr>
              <w:rPr>
                <w:sz w:val="21"/>
                <w:szCs w:val="21"/>
              </w:rPr>
            </w:pPr>
            <w:r w:rsidRPr="007C03B5">
              <w:rPr>
                <w:sz w:val="21"/>
                <w:szCs w:val="21"/>
              </w:rPr>
              <w:t xml:space="preserve">This requirement is defined for the purpose of evaluation </w:t>
            </w:r>
            <w:r w:rsidR="00271BB8">
              <w:rPr>
                <w:sz w:val="21"/>
                <w:szCs w:val="21"/>
              </w:rPr>
              <w:t>in the</w:t>
            </w:r>
            <w:r w:rsidR="00271BB8" w:rsidRPr="00D211C8">
              <w:rPr>
                <w:sz w:val="21"/>
                <w:szCs w:val="21"/>
              </w:rPr>
              <w:t xml:space="preserve"> </w:t>
            </w:r>
            <w:r w:rsidRPr="00D211C8">
              <w:rPr>
                <w:sz w:val="21"/>
                <w:szCs w:val="21"/>
              </w:rPr>
              <w:t>Immersive Communication te</w:t>
            </w:r>
            <w:r w:rsidRPr="007C03B5">
              <w:rPr>
                <w:sz w:val="21"/>
                <w:szCs w:val="21"/>
              </w:rPr>
              <w:t>st environment(s).</w:t>
            </w:r>
          </w:p>
          <w:p w14:paraId="2AC9FDE9" w14:textId="3422B6F5" w:rsidR="007C03B5" w:rsidRPr="007C03B5" w:rsidRDefault="007C03B5" w:rsidP="007C03B5">
            <w:pPr>
              <w:rPr>
                <w:sz w:val="21"/>
                <w:szCs w:val="21"/>
                <w:lang w:eastAsia="zh-CN"/>
              </w:rPr>
            </w:pPr>
            <w:r w:rsidRPr="007C03B5">
              <w:rPr>
                <w:sz w:val="21"/>
                <w:szCs w:val="21"/>
              </w:rPr>
              <w:t xml:space="preserve">The target values for the user experienced data rate </w:t>
            </w:r>
            <w:r w:rsidRPr="007C03B5">
              <w:rPr>
                <w:sz w:val="21"/>
                <w:szCs w:val="21"/>
                <w:lang w:eastAsia="zh-CN"/>
              </w:rPr>
              <w:t>are as follows</w:t>
            </w:r>
            <w:r w:rsidRPr="005F3525">
              <w:rPr>
                <w:color w:val="FF0000"/>
                <w:sz w:val="21"/>
                <w:szCs w:val="21"/>
                <w:lang w:eastAsia="zh-CN"/>
              </w:rPr>
              <w:t xml:space="preserve"> </w:t>
            </w:r>
            <w:r w:rsidR="005F3525">
              <w:rPr>
                <w:color w:val="FF0000"/>
                <w:sz w:val="21"/>
                <w:szCs w:val="21"/>
                <w:lang w:eastAsia="zh-CN"/>
              </w:rPr>
              <w:t>[</w:t>
            </w:r>
            <w:r w:rsidRPr="005F3525">
              <w:rPr>
                <w:color w:val="FF0000"/>
                <w:sz w:val="21"/>
                <w:szCs w:val="21"/>
                <w:lang w:eastAsia="zh-CN"/>
              </w:rPr>
              <w:t xml:space="preserve">in the </w:t>
            </w:r>
            <w:r w:rsidRPr="005F3525">
              <w:rPr>
                <w:color w:val="FF0000"/>
                <w:sz w:val="21"/>
                <w:szCs w:val="21"/>
              </w:rPr>
              <w:t>TBD usage scenarios and test environment(s)</w:t>
            </w:r>
            <w:r w:rsidR="005F3525">
              <w:rPr>
                <w:color w:val="FF0000"/>
                <w:sz w:val="21"/>
                <w:szCs w:val="21"/>
              </w:rPr>
              <w:t>]</w:t>
            </w:r>
            <w:r w:rsidRPr="007C03B5">
              <w:rPr>
                <w:sz w:val="21"/>
                <w:szCs w:val="21"/>
                <w:lang w:eastAsia="zh-CN"/>
              </w:rPr>
              <w:t xml:space="preserve">: </w:t>
            </w:r>
          </w:p>
          <w:p w14:paraId="221EA34C" w14:textId="77777777" w:rsidR="007C03B5" w:rsidRPr="007C03B5" w:rsidRDefault="007C03B5" w:rsidP="007C03B5">
            <w:pPr>
              <w:pStyle w:val="enumlev1"/>
              <w:rPr>
                <w:sz w:val="21"/>
                <w:szCs w:val="21"/>
                <w:lang w:eastAsia="zh-CN"/>
              </w:rPr>
            </w:pPr>
            <w:r w:rsidRPr="007C03B5">
              <w:rPr>
                <w:sz w:val="21"/>
                <w:szCs w:val="21"/>
                <w:lang w:eastAsia="zh-CN"/>
              </w:rPr>
              <w:t>–</w:t>
            </w:r>
            <w:r w:rsidRPr="007C03B5">
              <w:rPr>
                <w:sz w:val="21"/>
                <w:szCs w:val="21"/>
                <w:lang w:eastAsia="zh-CN"/>
              </w:rPr>
              <w:tab/>
              <w:t xml:space="preserve">Downlink </w:t>
            </w:r>
            <w:r w:rsidRPr="007C03B5">
              <w:rPr>
                <w:rFonts w:eastAsia="MS Mincho"/>
                <w:sz w:val="21"/>
                <w:szCs w:val="21"/>
              </w:rPr>
              <w:t>user experienced data rate</w:t>
            </w:r>
            <w:r w:rsidRPr="007C03B5">
              <w:rPr>
                <w:sz w:val="21"/>
                <w:szCs w:val="21"/>
              </w:rPr>
              <w:t xml:space="preserve"> </w:t>
            </w:r>
            <w:r w:rsidRPr="007C03B5">
              <w:rPr>
                <w:sz w:val="21"/>
                <w:szCs w:val="21"/>
                <w:lang w:eastAsia="zh-CN"/>
              </w:rPr>
              <w:t xml:space="preserve">is </w:t>
            </w:r>
            <w:r w:rsidRPr="00C417BE">
              <w:rPr>
                <w:color w:val="FF0000"/>
                <w:sz w:val="21"/>
                <w:szCs w:val="21"/>
                <w:lang w:eastAsia="zh-CN"/>
              </w:rPr>
              <w:t>TBD</w:t>
            </w:r>
            <w:r w:rsidRPr="007C03B5">
              <w:rPr>
                <w:sz w:val="21"/>
                <w:szCs w:val="21"/>
                <w:lang w:eastAsia="zh-CN"/>
              </w:rPr>
              <w:t xml:space="preserve"> Mbit/s. </w:t>
            </w:r>
          </w:p>
          <w:p w14:paraId="7640B95F" w14:textId="11CE885F" w:rsidR="007C03B5" w:rsidRPr="00117625" w:rsidRDefault="007C03B5" w:rsidP="007C03B5">
            <w:pPr>
              <w:pStyle w:val="enumlev1"/>
              <w:rPr>
                <w:sz w:val="21"/>
                <w:szCs w:val="21"/>
                <w:lang w:eastAsia="zh-CN"/>
              </w:rPr>
            </w:pPr>
            <w:r w:rsidRPr="007C03B5">
              <w:rPr>
                <w:sz w:val="21"/>
                <w:szCs w:val="21"/>
                <w:lang w:eastAsia="zh-CN"/>
              </w:rPr>
              <w:t>–</w:t>
            </w:r>
            <w:r w:rsidRPr="007C03B5">
              <w:rPr>
                <w:sz w:val="21"/>
                <w:szCs w:val="21"/>
                <w:lang w:eastAsia="zh-CN"/>
              </w:rPr>
              <w:tab/>
              <w:t xml:space="preserve">Uplink </w:t>
            </w:r>
            <w:r w:rsidRPr="007C03B5">
              <w:rPr>
                <w:rFonts w:eastAsia="MS Mincho"/>
                <w:sz w:val="21"/>
                <w:szCs w:val="21"/>
              </w:rPr>
              <w:t>user experienced data rate</w:t>
            </w:r>
            <w:r w:rsidRPr="007C03B5">
              <w:rPr>
                <w:sz w:val="21"/>
                <w:szCs w:val="21"/>
              </w:rPr>
              <w:t xml:space="preserve"> </w:t>
            </w:r>
            <w:r w:rsidRPr="007C03B5">
              <w:rPr>
                <w:sz w:val="21"/>
                <w:szCs w:val="21"/>
                <w:lang w:eastAsia="zh-CN"/>
              </w:rPr>
              <w:t xml:space="preserve">is </w:t>
            </w:r>
            <w:r w:rsidRPr="00C417BE">
              <w:rPr>
                <w:color w:val="FF0000"/>
                <w:sz w:val="21"/>
                <w:szCs w:val="21"/>
                <w:lang w:eastAsia="zh-CN"/>
              </w:rPr>
              <w:t>TBD</w:t>
            </w:r>
            <w:r w:rsidRPr="007C03B5">
              <w:rPr>
                <w:sz w:val="21"/>
                <w:szCs w:val="21"/>
                <w:lang w:eastAsia="zh-CN"/>
              </w:rPr>
              <w:t xml:space="preserve"> Mbit/s.</w:t>
            </w:r>
          </w:p>
        </w:tc>
      </w:tr>
    </w:tbl>
    <w:p w14:paraId="250B25DF" w14:textId="77777777" w:rsidR="007C03B5" w:rsidRPr="00552FD1" w:rsidRDefault="007C03B5" w:rsidP="007C03B5">
      <w:pPr>
        <w:spacing w:after="0"/>
        <w:rPr>
          <w:lang w:val="en-GB" w:eastAsia="zh-CN"/>
        </w:rPr>
      </w:pPr>
    </w:p>
    <w:p w14:paraId="4C9F7408" w14:textId="3497D3B2" w:rsidR="00CF058C" w:rsidRPr="00E92CEB" w:rsidRDefault="00CF058C" w:rsidP="00CF058C">
      <w:pPr>
        <w:spacing w:beforeLines="50" w:before="120" w:afterLines="50"/>
      </w:pPr>
      <w:r>
        <w:t>Definition on</w:t>
      </w:r>
      <w:r w:rsidRPr="000814AF">
        <w:t xml:space="preserve"> </w:t>
      </w:r>
      <w:r>
        <w:t>s</w:t>
      </w:r>
      <w:r w:rsidRPr="00CF058C">
        <w:t>pectral Efficiency (including Peak Spectral Efficiency, average Spectral Efficiency and 5th percentile user spectral efficiency)</w:t>
      </w:r>
      <w:r w:rsidR="00DA0FD9">
        <w:t>:</w:t>
      </w:r>
    </w:p>
    <w:tbl>
      <w:tblPr>
        <w:tblStyle w:val="TableGrid1"/>
        <w:tblW w:w="0" w:type="auto"/>
        <w:tblLook w:val="04A0" w:firstRow="1" w:lastRow="0" w:firstColumn="1" w:lastColumn="0" w:noHBand="0" w:noVBand="1"/>
      </w:tblPr>
      <w:tblGrid>
        <w:gridCol w:w="9307"/>
      </w:tblGrid>
      <w:tr w:rsidR="00B721EE" w:rsidRPr="00117625" w14:paraId="6F209E20" w14:textId="77777777" w:rsidTr="00657024">
        <w:tc>
          <w:tcPr>
            <w:tcW w:w="9918" w:type="dxa"/>
          </w:tcPr>
          <w:p w14:paraId="7D6E98A6" w14:textId="247FEA7C" w:rsidR="00B62045" w:rsidRPr="00E26BC4" w:rsidRDefault="00B62045" w:rsidP="00B62045">
            <w:pPr>
              <w:rPr>
                <w:rFonts w:eastAsia="PMingLiU"/>
                <w:b/>
                <w:bCs/>
                <w:sz w:val="21"/>
                <w:szCs w:val="21"/>
                <w:lang w:eastAsia="zh-TW"/>
              </w:rPr>
            </w:pPr>
            <w:bookmarkStart w:id="11" w:name="_Toc158120983"/>
            <w:bookmarkStart w:id="12" w:name="_Toc179383457"/>
            <w:r w:rsidRPr="00E26BC4">
              <w:rPr>
                <w:rFonts w:eastAsia="PMingLiU"/>
                <w:b/>
                <w:bCs/>
                <w:sz w:val="21"/>
                <w:szCs w:val="21"/>
                <w:lang w:eastAsia="zh-TW"/>
              </w:rPr>
              <w:t>4.3</w:t>
            </w:r>
            <w:r w:rsidRPr="00E26BC4">
              <w:rPr>
                <w:rFonts w:eastAsia="PMingLiU"/>
                <w:b/>
                <w:bCs/>
                <w:sz w:val="21"/>
                <w:szCs w:val="21"/>
                <w:lang w:eastAsia="zh-TW"/>
              </w:rPr>
              <w:tab/>
              <w:t>Spectral Efficiency</w:t>
            </w:r>
            <w:bookmarkEnd w:id="11"/>
            <w:bookmarkEnd w:id="12"/>
          </w:p>
          <w:p w14:paraId="16E3069A" w14:textId="5CDE3151" w:rsidR="00B62045" w:rsidRPr="00E26BC4" w:rsidRDefault="00B62045" w:rsidP="00B62045">
            <w:pPr>
              <w:rPr>
                <w:rFonts w:eastAsia="PMingLiU"/>
                <w:b/>
                <w:bCs/>
                <w:sz w:val="21"/>
                <w:szCs w:val="21"/>
                <w:lang w:eastAsia="zh-TW"/>
              </w:rPr>
            </w:pPr>
            <w:bookmarkStart w:id="13" w:name="_Toc158120984"/>
            <w:bookmarkStart w:id="14" w:name="_Toc179383458"/>
            <w:r w:rsidRPr="00E26BC4">
              <w:rPr>
                <w:rFonts w:eastAsia="PMingLiU"/>
                <w:b/>
                <w:bCs/>
                <w:sz w:val="21"/>
                <w:szCs w:val="21"/>
                <w:lang w:eastAsia="zh-TW"/>
              </w:rPr>
              <w:t>4.3.1</w:t>
            </w:r>
            <w:r w:rsidRPr="00E26BC4">
              <w:rPr>
                <w:rFonts w:eastAsia="PMingLiU"/>
                <w:b/>
                <w:bCs/>
                <w:sz w:val="21"/>
                <w:szCs w:val="21"/>
                <w:lang w:eastAsia="zh-TW"/>
              </w:rPr>
              <w:tab/>
            </w:r>
            <w:r w:rsidRPr="00E26BC4">
              <w:rPr>
                <w:rFonts w:eastAsia="PMingLiU"/>
                <w:b/>
                <w:bCs/>
                <w:sz w:val="21"/>
                <w:szCs w:val="21"/>
                <w:lang w:eastAsia="zh-TW"/>
              </w:rPr>
              <w:tab/>
              <w:t>Peak Spectral Efficiency</w:t>
            </w:r>
            <w:bookmarkEnd w:id="13"/>
            <w:bookmarkEnd w:id="14"/>
          </w:p>
          <w:p w14:paraId="567BE913" w14:textId="1898C14F" w:rsidR="00B62045" w:rsidRPr="00E26BC4" w:rsidRDefault="00B62045" w:rsidP="00B62045">
            <w:pPr>
              <w:rPr>
                <w:sz w:val="21"/>
                <w:szCs w:val="21"/>
                <w:lang w:eastAsia="de-DE"/>
              </w:rPr>
            </w:pPr>
            <w:r w:rsidRPr="00E26BC4">
              <w:rPr>
                <w:sz w:val="21"/>
                <w:szCs w:val="21"/>
              </w:rPr>
              <w:t xml:space="preserve">Peak Spectral efficiency is the maximum data rate under ideal conditions </w:t>
            </w:r>
            <w:r w:rsidR="0081088E" w:rsidRPr="00E26BC4">
              <w:rPr>
                <w:sz w:val="21"/>
                <w:szCs w:val="21"/>
              </w:rPr>
              <w:t>normalized</w:t>
            </w:r>
            <w:r w:rsidRPr="00E26BC4">
              <w:rPr>
                <w:sz w:val="21"/>
                <w:szCs w:val="21"/>
              </w:rPr>
              <w:t xml:space="preserve">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w:t>
            </w:r>
            <w:r w:rsidR="0093296C" w:rsidRPr="00E26BC4">
              <w:rPr>
                <w:sz w:val="21"/>
                <w:szCs w:val="21"/>
              </w:rPr>
              <w:t xml:space="preserve"> signals or pilots, guard bands</w:t>
            </w:r>
            <w:r w:rsidRPr="00E26BC4">
              <w:rPr>
                <w:sz w:val="21"/>
                <w:szCs w:val="21"/>
              </w:rPr>
              <w:t xml:space="preserve">, consider guard times and </w:t>
            </w:r>
            <w:r w:rsidR="00C1102F" w:rsidRPr="00E26BC4">
              <w:rPr>
                <w:sz w:val="21"/>
                <w:szCs w:val="21"/>
              </w:rPr>
              <w:t xml:space="preserve">uplink/downlink ratio for TDD </w:t>
            </w:r>
            <w:r w:rsidRPr="00E26BC4">
              <w:rPr>
                <w:sz w:val="21"/>
                <w:szCs w:val="21"/>
              </w:rPr>
              <w:t xml:space="preserve">and guard times). </w:t>
            </w:r>
          </w:p>
          <w:p w14:paraId="6AA965AD" w14:textId="32AFCC30" w:rsidR="00B62045" w:rsidRPr="00E26BC4" w:rsidRDefault="00B62045" w:rsidP="00B62045">
            <w:pPr>
              <w:rPr>
                <w:sz w:val="21"/>
                <w:szCs w:val="21"/>
              </w:rPr>
            </w:pPr>
            <w:r w:rsidRPr="00E26BC4">
              <w:rPr>
                <w:sz w:val="21"/>
                <w:szCs w:val="21"/>
              </w:rPr>
              <w:t>This requirement is defined for the purpose of evaluation in the Immersive Communication usage scenario.</w:t>
            </w:r>
          </w:p>
          <w:p w14:paraId="7FAE8DA3" w14:textId="77777777" w:rsidR="00B62045" w:rsidRPr="00E26BC4" w:rsidRDefault="00B62045" w:rsidP="00B62045">
            <w:pPr>
              <w:rPr>
                <w:sz w:val="21"/>
                <w:szCs w:val="21"/>
                <w:lang w:eastAsia="zh-CN"/>
              </w:rPr>
            </w:pPr>
            <w:r w:rsidRPr="00E26BC4">
              <w:rPr>
                <w:sz w:val="21"/>
                <w:szCs w:val="21"/>
                <w:lang w:eastAsia="zh-CN"/>
              </w:rPr>
              <w:t xml:space="preserve">The minimum requirements for peak Spectral efficiencies are as follows: </w:t>
            </w:r>
          </w:p>
          <w:p w14:paraId="667CA6B7" w14:textId="77777777" w:rsidR="00B62045" w:rsidRPr="00E26BC4" w:rsidRDefault="00B62045" w:rsidP="00B62045">
            <w:pPr>
              <w:pStyle w:val="enumlev1"/>
              <w:rPr>
                <w:sz w:val="21"/>
                <w:szCs w:val="21"/>
                <w:lang w:eastAsia="zh-CN"/>
              </w:rPr>
            </w:pPr>
            <w:r w:rsidRPr="00E26BC4">
              <w:rPr>
                <w:sz w:val="21"/>
                <w:szCs w:val="21"/>
                <w:lang w:eastAsia="zh-CN"/>
              </w:rPr>
              <w:t>–</w:t>
            </w:r>
            <w:r w:rsidRPr="00E26BC4">
              <w:rPr>
                <w:sz w:val="21"/>
                <w:szCs w:val="21"/>
                <w:lang w:eastAsia="zh-CN"/>
              </w:rPr>
              <w:tab/>
              <w:t xml:space="preserve">Downlink peak Spectral efficiency is </w:t>
            </w:r>
            <w:r w:rsidRPr="00E26BC4">
              <w:rPr>
                <w:color w:val="FF0000"/>
                <w:sz w:val="21"/>
                <w:szCs w:val="21"/>
                <w:lang w:eastAsia="zh-CN"/>
              </w:rPr>
              <w:t>TBD</w:t>
            </w:r>
            <w:r w:rsidRPr="00E26BC4">
              <w:rPr>
                <w:sz w:val="21"/>
                <w:szCs w:val="21"/>
                <w:lang w:eastAsia="zh-CN"/>
              </w:rPr>
              <w:t xml:space="preserve"> bit/s/Hz.</w:t>
            </w:r>
          </w:p>
          <w:p w14:paraId="5714A819" w14:textId="6DB4D9E6" w:rsidR="00B62045" w:rsidRDefault="00B62045" w:rsidP="00B62045">
            <w:pPr>
              <w:pStyle w:val="enumlev1"/>
              <w:rPr>
                <w:sz w:val="21"/>
                <w:szCs w:val="21"/>
                <w:lang w:eastAsia="zh-CN"/>
              </w:rPr>
            </w:pPr>
            <w:r w:rsidRPr="00E26BC4">
              <w:rPr>
                <w:sz w:val="21"/>
                <w:szCs w:val="21"/>
                <w:lang w:eastAsia="zh-CN"/>
              </w:rPr>
              <w:lastRenderedPageBreak/>
              <w:t>–</w:t>
            </w:r>
            <w:r w:rsidRPr="00E26BC4">
              <w:rPr>
                <w:sz w:val="21"/>
                <w:szCs w:val="21"/>
                <w:lang w:eastAsia="zh-CN"/>
              </w:rPr>
              <w:tab/>
              <w:t xml:space="preserve">Uplink peak Spectral efficiency is </w:t>
            </w:r>
            <w:r w:rsidRPr="00E26BC4">
              <w:rPr>
                <w:color w:val="FF0000"/>
                <w:sz w:val="21"/>
                <w:szCs w:val="21"/>
                <w:lang w:eastAsia="zh-CN"/>
              </w:rPr>
              <w:t>TBD</w:t>
            </w:r>
            <w:r w:rsidRPr="00E26BC4">
              <w:rPr>
                <w:sz w:val="21"/>
                <w:szCs w:val="21"/>
                <w:lang w:eastAsia="zh-CN"/>
              </w:rPr>
              <w:t xml:space="preserve"> bit/s/Hz.</w:t>
            </w:r>
          </w:p>
          <w:p w14:paraId="4E184B42" w14:textId="77777777" w:rsidR="00BD787C" w:rsidRPr="00E26BC4" w:rsidRDefault="00BD787C" w:rsidP="00B62045">
            <w:pPr>
              <w:pStyle w:val="enumlev1"/>
              <w:rPr>
                <w:sz w:val="21"/>
                <w:szCs w:val="21"/>
                <w:lang w:eastAsia="zh-CN"/>
              </w:rPr>
            </w:pPr>
          </w:p>
          <w:p w14:paraId="6248BE64" w14:textId="2D06771A" w:rsidR="00B62045" w:rsidRPr="00E26BC4" w:rsidRDefault="00B62045" w:rsidP="000340D2">
            <w:pPr>
              <w:rPr>
                <w:rFonts w:eastAsia="PMingLiU"/>
                <w:b/>
                <w:bCs/>
                <w:sz w:val="21"/>
                <w:szCs w:val="21"/>
                <w:lang w:eastAsia="zh-TW"/>
              </w:rPr>
            </w:pPr>
            <w:bookmarkStart w:id="15" w:name="_Toc158120985"/>
            <w:bookmarkStart w:id="16" w:name="_Toc179383459"/>
            <w:r w:rsidRPr="00E26BC4">
              <w:rPr>
                <w:rFonts w:eastAsia="PMingLiU"/>
                <w:b/>
                <w:bCs/>
                <w:sz w:val="21"/>
                <w:szCs w:val="21"/>
                <w:lang w:eastAsia="zh-TW"/>
              </w:rPr>
              <w:t>4.3.2</w:t>
            </w:r>
            <w:r w:rsidRPr="00E26BC4">
              <w:rPr>
                <w:rFonts w:eastAsia="PMingLiU"/>
                <w:b/>
                <w:bCs/>
                <w:sz w:val="21"/>
                <w:szCs w:val="21"/>
                <w:lang w:eastAsia="zh-TW"/>
              </w:rPr>
              <w:tab/>
            </w:r>
            <w:bookmarkStart w:id="17" w:name="_Hlk155771394"/>
            <w:r w:rsidR="008B215A" w:rsidRPr="00E26BC4">
              <w:rPr>
                <w:rFonts w:eastAsia="PMingLiU"/>
                <w:b/>
                <w:bCs/>
                <w:sz w:val="21"/>
                <w:szCs w:val="21"/>
                <w:lang w:eastAsia="zh-TW"/>
              </w:rPr>
              <w:tab/>
            </w:r>
            <w:r w:rsidRPr="00E26BC4">
              <w:rPr>
                <w:rFonts w:eastAsia="PMingLiU"/>
                <w:b/>
                <w:bCs/>
                <w:sz w:val="21"/>
                <w:szCs w:val="21"/>
                <w:lang w:eastAsia="zh-TW"/>
              </w:rPr>
              <w:t>Average Spectral efficiency</w:t>
            </w:r>
            <w:bookmarkEnd w:id="15"/>
            <w:bookmarkEnd w:id="16"/>
          </w:p>
          <w:bookmarkEnd w:id="17"/>
          <w:p w14:paraId="1BBCE6BC" w14:textId="2E6321A1" w:rsidR="00B62045" w:rsidRPr="00E26BC4" w:rsidRDefault="00B62045" w:rsidP="00B62045">
            <w:pPr>
              <w:rPr>
                <w:sz w:val="21"/>
                <w:szCs w:val="21"/>
                <w:lang w:eastAsia="zh-CN"/>
              </w:rPr>
            </w:pPr>
            <w:r w:rsidRPr="00E26BC4">
              <w:rPr>
                <w:sz w:val="21"/>
                <w:szCs w:val="21"/>
              </w:rPr>
              <w:t>Average</w:t>
            </w:r>
            <w:r w:rsidRPr="00E26BC4">
              <w:rPr>
                <w:sz w:val="21"/>
                <w:szCs w:val="21"/>
                <w:lang w:eastAsia="ko-KR"/>
              </w:rPr>
              <w:t xml:space="preserve"> Spectral efficiency</w:t>
            </w:r>
            <w:r w:rsidRPr="00E26BC4">
              <w:rPr>
                <w:b/>
                <w:sz w:val="21"/>
                <w:szCs w:val="21"/>
              </w:rPr>
              <w:t xml:space="preserve"> </w:t>
            </w:r>
            <w:r w:rsidRPr="00E26BC4">
              <w:rPr>
                <w:sz w:val="21"/>
                <w:szCs w:val="21"/>
                <w:lang w:eastAsia="ko-KR"/>
              </w:rPr>
              <w:t>is t</w:t>
            </w:r>
            <w:r w:rsidRPr="00E26BC4">
              <w:rPr>
                <w:sz w:val="21"/>
                <w:szCs w:val="21"/>
              </w:rPr>
              <w:t xml:space="preserve">he aggregate throughput of all users (the number of correctly received bits, i.e. the number of bits contained in the SDUs delivered to Layer 3, over a certain period of time) divided by the channel bandwidth </w:t>
            </w:r>
            <w:r w:rsidRPr="00E26BC4">
              <w:rPr>
                <w:sz w:val="21"/>
                <w:szCs w:val="21"/>
                <w:lang w:eastAsia="zh-CN"/>
              </w:rPr>
              <w:t xml:space="preserve">of a specific band </w:t>
            </w:r>
            <w:r w:rsidRPr="00E26BC4">
              <w:rPr>
                <w:sz w:val="21"/>
                <w:szCs w:val="21"/>
              </w:rPr>
              <w:t>divided by the number of TRxPs and is measured in bit/s/Hz/TRxP.</w:t>
            </w:r>
            <w:r w:rsidRPr="00E26BC4">
              <w:rPr>
                <w:sz w:val="21"/>
                <w:szCs w:val="21"/>
                <w:lang w:eastAsia="zh-CN"/>
              </w:rPr>
              <w:t xml:space="preserve"> </w:t>
            </w:r>
          </w:p>
          <w:p w14:paraId="38EC7D0F" w14:textId="77777777" w:rsidR="00B62045" w:rsidRPr="00E26BC4" w:rsidRDefault="00B62045" w:rsidP="00B62045">
            <w:pPr>
              <w:rPr>
                <w:sz w:val="21"/>
                <w:szCs w:val="21"/>
              </w:rPr>
            </w:pPr>
            <w:r w:rsidRPr="00E26BC4">
              <w:rPr>
                <w:sz w:val="21"/>
                <w:szCs w:val="21"/>
              </w:rPr>
              <w:t xml:space="preserve">The channel bandwidth for this purpose is defined as the effective bandwidth times the frequency reuse factor, where the effective bandwidth is the operating bandwidth normalized appropriately considering the uplink/downlink ratio. </w:t>
            </w:r>
          </w:p>
          <w:p w14:paraId="63867C38" w14:textId="77777777" w:rsidR="00B62045" w:rsidRPr="00E26BC4" w:rsidRDefault="00B62045" w:rsidP="00B62045">
            <w:pPr>
              <w:rPr>
                <w:color w:val="000000" w:themeColor="text1"/>
                <w:sz w:val="21"/>
                <w:szCs w:val="21"/>
                <w:lang w:eastAsia="zh-CN"/>
              </w:rPr>
            </w:pPr>
            <w:r w:rsidRPr="00E26BC4">
              <w:rPr>
                <w:color w:val="000000" w:themeColor="text1"/>
                <w:sz w:val="21"/>
                <w:szCs w:val="21"/>
              </w:rPr>
              <w:t>Let R</w:t>
            </w:r>
            <w:r w:rsidRPr="00E26BC4">
              <w:rPr>
                <w:color w:val="000000" w:themeColor="text1"/>
                <w:sz w:val="21"/>
                <w:szCs w:val="21"/>
                <w:vertAlign w:val="subscript"/>
              </w:rPr>
              <w:t xml:space="preserve">i </w:t>
            </w:r>
            <w:r w:rsidRPr="00E26BC4">
              <w:rPr>
                <w:color w:val="000000" w:themeColor="text1"/>
                <w:sz w:val="21"/>
                <w:szCs w:val="21"/>
              </w:rPr>
              <w:t>(</w:t>
            </w:r>
            <w:r w:rsidRPr="00E26BC4">
              <w:rPr>
                <w:i/>
                <w:color w:val="000000" w:themeColor="text1"/>
                <w:sz w:val="21"/>
                <w:szCs w:val="21"/>
              </w:rPr>
              <w:t>T</w:t>
            </w:r>
            <w:r w:rsidRPr="00E26BC4">
              <w:rPr>
                <w:color w:val="000000" w:themeColor="text1"/>
                <w:sz w:val="21"/>
                <w:szCs w:val="21"/>
              </w:rPr>
              <w:t xml:space="preserve">) denote the number of correctly received bits by user </w:t>
            </w:r>
            <w:r w:rsidRPr="00E26BC4">
              <w:rPr>
                <w:i/>
                <w:color w:val="000000" w:themeColor="text1"/>
                <w:sz w:val="21"/>
                <w:szCs w:val="21"/>
              </w:rPr>
              <w:t>i</w:t>
            </w:r>
            <w:r w:rsidRPr="00E26BC4">
              <w:rPr>
                <w:color w:val="000000" w:themeColor="text1"/>
                <w:sz w:val="21"/>
                <w:szCs w:val="21"/>
              </w:rPr>
              <w:t xml:space="preserve"> (downlink) or from user </w:t>
            </w:r>
            <w:r w:rsidRPr="00E26BC4">
              <w:rPr>
                <w:i/>
                <w:color w:val="000000" w:themeColor="text1"/>
                <w:sz w:val="21"/>
                <w:szCs w:val="21"/>
              </w:rPr>
              <w:t>i</w:t>
            </w:r>
            <w:r w:rsidRPr="00E26BC4">
              <w:rPr>
                <w:color w:val="000000" w:themeColor="text1"/>
                <w:sz w:val="21"/>
                <w:szCs w:val="21"/>
              </w:rPr>
              <w:t xml:space="preserve"> (uplink) in</w:t>
            </w:r>
            <w:r w:rsidRPr="00E26BC4">
              <w:rPr>
                <w:color w:val="000000" w:themeColor="text1"/>
                <w:sz w:val="21"/>
                <w:szCs w:val="21"/>
                <w:lang w:eastAsia="zh-CN"/>
              </w:rPr>
              <w:t xml:space="preserve"> </w:t>
            </w:r>
            <w:r w:rsidRPr="00E26BC4">
              <w:rPr>
                <w:color w:val="000000" w:themeColor="text1"/>
                <w:sz w:val="21"/>
                <w:szCs w:val="21"/>
              </w:rPr>
              <w:t xml:space="preserve">a system comprising a user population of </w:t>
            </w:r>
            <w:r w:rsidRPr="00E26BC4">
              <w:rPr>
                <w:i/>
                <w:color w:val="000000" w:themeColor="text1"/>
                <w:sz w:val="21"/>
                <w:szCs w:val="21"/>
              </w:rPr>
              <w:t>N</w:t>
            </w:r>
            <w:r w:rsidRPr="00E26BC4">
              <w:rPr>
                <w:color w:val="000000" w:themeColor="text1"/>
                <w:sz w:val="21"/>
                <w:szCs w:val="21"/>
              </w:rPr>
              <w:t xml:space="preserve"> users and </w:t>
            </w:r>
            <w:r w:rsidRPr="00E26BC4">
              <w:rPr>
                <w:i/>
                <w:color w:val="000000" w:themeColor="text1"/>
                <w:sz w:val="21"/>
                <w:szCs w:val="21"/>
              </w:rPr>
              <w:t>M</w:t>
            </w:r>
            <w:r w:rsidRPr="00E26BC4">
              <w:rPr>
                <w:color w:val="000000" w:themeColor="text1"/>
                <w:sz w:val="21"/>
                <w:szCs w:val="21"/>
              </w:rPr>
              <w:t xml:space="preserve"> TRxPs. Furthermore, let W denote the</w:t>
            </w:r>
            <w:r w:rsidRPr="00E26BC4">
              <w:rPr>
                <w:color w:val="000000" w:themeColor="text1"/>
                <w:sz w:val="21"/>
                <w:szCs w:val="21"/>
                <w:lang w:eastAsia="zh-CN"/>
              </w:rPr>
              <w:t xml:space="preserve"> </w:t>
            </w:r>
            <w:r w:rsidRPr="00E26BC4">
              <w:rPr>
                <w:color w:val="000000" w:themeColor="text1"/>
                <w:sz w:val="21"/>
                <w:szCs w:val="21"/>
              </w:rPr>
              <w:t xml:space="preserve">channel bandwidth and </w:t>
            </w:r>
            <w:r w:rsidRPr="00E26BC4">
              <w:rPr>
                <w:i/>
                <w:color w:val="000000" w:themeColor="text1"/>
                <w:sz w:val="21"/>
                <w:szCs w:val="21"/>
              </w:rPr>
              <w:t>T</w:t>
            </w:r>
            <w:r w:rsidRPr="00E26BC4">
              <w:rPr>
                <w:color w:val="000000" w:themeColor="text1"/>
                <w:sz w:val="21"/>
                <w:szCs w:val="21"/>
              </w:rPr>
              <w:t xml:space="preserve"> the time over which the data bits are received. The average Spectral</w:t>
            </w:r>
            <w:r w:rsidRPr="00E26BC4">
              <w:rPr>
                <w:rFonts w:eastAsia="Malgun Gothic"/>
                <w:color w:val="000000" w:themeColor="text1"/>
                <w:sz w:val="21"/>
                <w:szCs w:val="21"/>
                <w:lang w:eastAsia="ko-KR"/>
              </w:rPr>
              <w:t xml:space="preserve"> efficiency</w:t>
            </w:r>
            <w:r w:rsidRPr="00E26BC4">
              <w:rPr>
                <w:color w:val="000000" w:themeColor="text1"/>
                <w:sz w:val="21"/>
                <w:szCs w:val="21"/>
                <w:lang w:eastAsia="zh-CN"/>
              </w:rPr>
              <w:t>,</w:t>
            </w:r>
            <w:r w:rsidRPr="00E26BC4">
              <w:rPr>
                <w:color w:val="000000" w:themeColor="text1"/>
                <w:sz w:val="21"/>
                <w:szCs w:val="21"/>
              </w:rPr>
              <w:t xml:space="preserve"> SE</w:t>
            </w:r>
            <w:r w:rsidRPr="00E26BC4">
              <w:rPr>
                <w:color w:val="000000" w:themeColor="text1"/>
                <w:sz w:val="21"/>
                <w:szCs w:val="21"/>
                <w:vertAlign w:val="subscript"/>
              </w:rPr>
              <w:t>avg</w:t>
            </w:r>
            <w:r w:rsidRPr="00E26BC4">
              <w:rPr>
                <w:color w:val="000000" w:themeColor="text1"/>
                <w:sz w:val="21"/>
                <w:szCs w:val="21"/>
              </w:rPr>
              <w:t xml:space="preserve"> is then defined </w:t>
            </w:r>
            <w:r w:rsidRPr="00E26BC4">
              <w:rPr>
                <w:color w:val="000000" w:themeColor="text1"/>
                <w:sz w:val="21"/>
                <w:szCs w:val="21"/>
                <w:lang w:eastAsia="zh-CN"/>
              </w:rPr>
              <w:t>according to</w:t>
            </w:r>
            <w:r w:rsidRPr="00E26BC4">
              <w:rPr>
                <w:color w:val="000000" w:themeColor="text1"/>
                <w:sz w:val="21"/>
                <w:szCs w:val="21"/>
              </w:rPr>
              <w:t xml:space="preserve"> </w:t>
            </w:r>
            <w:r w:rsidRPr="00E26BC4">
              <w:rPr>
                <w:color w:val="000000" w:themeColor="text1"/>
                <w:sz w:val="21"/>
                <w:szCs w:val="21"/>
                <w:lang w:eastAsia="zh-CN"/>
              </w:rPr>
              <w:t xml:space="preserve">equation </w:t>
            </w:r>
            <w:r w:rsidRPr="00E26BC4">
              <w:rPr>
                <w:color w:val="000000" w:themeColor="text1"/>
                <w:sz w:val="21"/>
                <w:szCs w:val="21"/>
              </w:rPr>
              <w:t>(</w:t>
            </w:r>
            <w:r w:rsidRPr="00E26BC4">
              <w:rPr>
                <w:color w:val="000000" w:themeColor="text1"/>
                <w:sz w:val="21"/>
                <w:szCs w:val="21"/>
                <w:lang w:eastAsia="zh-CN"/>
              </w:rPr>
              <w:t>5</w:t>
            </w:r>
            <w:r w:rsidRPr="00E26BC4">
              <w:rPr>
                <w:color w:val="000000" w:themeColor="text1"/>
                <w:sz w:val="21"/>
                <w:szCs w:val="21"/>
              </w:rPr>
              <w:t>).</w:t>
            </w:r>
          </w:p>
          <w:p w14:paraId="39584D08" w14:textId="77777777" w:rsidR="00B62045" w:rsidRPr="00E26BC4" w:rsidRDefault="00B62045" w:rsidP="00B62045">
            <w:pPr>
              <w:pStyle w:val="Equation"/>
              <w:rPr>
                <w:b/>
                <w:color w:val="000000" w:themeColor="text1"/>
                <w:sz w:val="21"/>
                <w:szCs w:val="21"/>
                <w:lang w:eastAsia="zh-CN"/>
              </w:rPr>
            </w:pPr>
            <w:r w:rsidRPr="00E26BC4">
              <w:rPr>
                <w:sz w:val="21"/>
                <w:szCs w:val="21"/>
              </w:rPr>
              <w:tab/>
            </w:r>
            <w:r w:rsidRPr="00E26BC4">
              <w:rPr>
                <w:sz w:val="21"/>
                <w:szCs w:val="21"/>
              </w:rPr>
              <w:tab/>
            </w:r>
            <w:r w:rsidRPr="00E26BC4">
              <w:rPr>
                <w:position w:val="-30"/>
                <w:sz w:val="21"/>
                <w:szCs w:val="21"/>
              </w:rPr>
              <w:object w:dxaOrig="1840" w:dyaOrig="1060" w14:anchorId="6F0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35pt;height:53.55pt;mso-width-percent:0;mso-height-percent:0;mso-width-percent:0;mso-height-percent:0" o:ole="">
                  <v:imagedata r:id="rId12" o:title=""/>
                </v:shape>
                <o:OLEObject Type="Embed" ProgID="Equation.3" ShapeID="_x0000_i1025" DrawAspect="Content" ObjectID="_1795379966" r:id="rId13"/>
              </w:object>
            </w:r>
            <w:r w:rsidRPr="00E26BC4">
              <w:rPr>
                <w:sz w:val="21"/>
                <w:szCs w:val="21"/>
              </w:rPr>
              <w:tab/>
              <w:t>(5)</w:t>
            </w:r>
          </w:p>
          <w:p w14:paraId="0B8FF9D6" w14:textId="510F4315" w:rsidR="00B62045" w:rsidRPr="00E26BC4" w:rsidRDefault="00B62045" w:rsidP="00B62045">
            <w:pPr>
              <w:rPr>
                <w:sz w:val="21"/>
                <w:szCs w:val="21"/>
              </w:rPr>
            </w:pPr>
            <w:r w:rsidRPr="00E26BC4">
              <w:rPr>
                <w:sz w:val="21"/>
                <w:szCs w:val="21"/>
              </w:rPr>
              <w:t>This requirement is defined for the purpose of evaluation in the Immersive Communication and Ubiquitous Connectivity usage scenario.</w:t>
            </w:r>
          </w:p>
          <w:p w14:paraId="08826EF8" w14:textId="7BC64B54" w:rsidR="00B62045" w:rsidRPr="00E26BC4" w:rsidRDefault="00B62045" w:rsidP="008B215A">
            <w:pPr>
              <w:rPr>
                <w:b/>
                <w:sz w:val="21"/>
                <w:szCs w:val="21"/>
              </w:rPr>
            </w:pPr>
            <w:bookmarkStart w:id="18" w:name="_Toc158120986"/>
            <w:bookmarkStart w:id="19" w:name="_Toc179383460"/>
            <w:r w:rsidRPr="00E26BC4">
              <w:rPr>
                <w:b/>
                <w:sz w:val="21"/>
                <w:szCs w:val="21"/>
              </w:rPr>
              <w:t>4.3.3</w:t>
            </w:r>
            <w:r w:rsidRPr="00E26BC4">
              <w:rPr>
                <w:b/>
                <w:sz w:val="21"/>
                <w:szCs w:val="21"/>
              </w:rPr>
              <w:tab/>
            </w:r>
            <w:r w:rsidR="00E26BC4" w:rsidRPr="00E26BC4">
              <w:rPr>
                <w:rFonts w:eastAsia="PMingLiU"/>
                <w:b/>
                <w:bCs/>
                <w:sz w:val="21"/>
                <w:szCs w:val="21"/>
                <w:lang w:eastAsia="zh-TW"/>
              </w:rPr>
              <w:tab/>
            </w:r>
            <w:r w:rsidRPr="00E26BC4">
              <w:rPr>
                <w:b/>
                <w:sz w:val="21"/>
                <w:szCs w:val="21"/>
              </w:rPr>
              <w:t>5th percentile user Spectral efficiency</w:t>
            </w:r>
            <w:bookmarkEnd w:id="18"/>
            <w:bookmarkEnd w:id="19"/>
          </w:p>
          <w:p w14:paraId="0EE7D36C" w14:textId="77777777" w:rsidR="00B62045" w:rsidRPr="00E26BC4" w:rsidRDefault="00B62045" w:rsidP="00B62045">
            <w:pPr>
              <w:rPr>
                <w:sz w:val="21"/>
                <w:szCs w:val="21"/>
              </w:rPr>
            </w:pPr>
            <w:r w:rsidRPr="00E26BC4">
              <w:rPr>
                <w:sz w:val="21"/>
                <w:szCs w:val="21"/>
              </w:rPr>
              <w:t>The 5</w:t>
            </w:r>
            <w:r w:rsidRPr="00E26BC4">
              <w:rPr>
                <w:sz w:val="21"/>
                <w:szCs w:val="21"/>
                <w:vertAlign w:val="superscript"/>
              </w:rPr>
              <w:t>th</w:t>
            </w:r>
            <w:r w:rsidRPr="00E26BC4">
              <w:rPr>
                <w:sz w:val="21"/>
                <w:szCs w:val="21"/>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14:paraId="6EA699F8" w14:textId="77777777" w:rsidR="00B62045" w:rsidRPr="00E26BC4" w:rsidRDefault="00B62045" w:rsidP="00B62045">
            <w:pPr>
              <w:rPr>
                <w:sz w:val="21"/>
                <w:szCs w:val="21"/>
              </w:rPr>
            </w:pPr>
            <w:r w:rsidRPr="00E26BC4">
              <w:rPr>
                <w:sz w:val="21"/>
                <w:szCs w:val="21"/>
              </w:rPr>
              <w:t>The channel bandwidth for this purpose is defined as the effective bandwidth times the frequency reuse factor, where the effective bandwidth is the operating bandwidth normalized appropriately considering the uplink/downlink ratio.</w:t>
            </w:r>
          </w:p>
          <w:p w14:paraId="086DA0BB" w14:textId="77777777" w:rsidR="00B62045" w:rsidRPr="00E26BC4" w:rsidRDefault="00B62045" w:rsidP="00B62045">
            <w:pPr>
              <w:rPr>
                <w:sz w:val="21"/>
                <w:szCs w:val="21"/>
              </w:rPr>
            </w:pPr>
            <w:r w:rsidRPr="00E26BC4">
              <w:rPr>
                <w:sz w:val="21"/>
                <w:szCs w:val="21"/>
              </w:rPr>
              <w:t>With R</w:t>
            </w:r>
            <w:r w:rsidRPr="00E26BC4">
              <w:rPr>
                <w:i/>
                <w:sz w:val="21"/>
                <w:szCs w:val="21"/>
                <w:vertAlign w:val="subscript"/>
              </w:rPr>
              <w:t>i</w:t>
            </w:r>
            <w:r w:rsidRPr="00E26BC4">
              <w:rPr>
                <w:i/>
                <w:sz w:val="21"/>
                <w:szCs w:val="21"/>
                <w:vertAlign w:val="subscript"/>
                <w:lang w:eastAsia="ja-JP"/>
              </w:rPr>
              <w:t xml:space="preserve"> </w:t>
            </w:r>
            <w:r w:rsidRPr="00E26BC4">
              <w:rPr>
                <w:sz w:val="21"/>
                <w:szCs w:val="21"/>
              </w:rPr>
              <w:t>(</w:t>
            </w:r>
            <w:r w:rsidRPr="00E26BC4">
              <w:rPr>
                <w:i/>
                <w:sz w:val="21"/>
                <w:szCs w:val="21"/>
              </w:rPr>
              <w:t>T</w:t>
            </w:r>
            <w:r w:rsidRPr="00E26BC4" w:rsidDel="008B536D">
              <w:rPr>
                <w:i/>
                <w:sz w:val="21"/>
                <w:szCs w:val="21"/>
                <w:vertAlign w:val="subscript"/>
              </w:rPr>
              <w:t>i</w:t>
            </w:r>
            <w:r w:rsidRPr="00E26BC4">
              <w:rPr>
                <w:sz w:val="21"/>
                <w:szCs w:val="21"/>
              </w:rPr>
              <w:t xml:space="preserve">) denoting the number of correctly received bits of </w:t>
            </w:r>
            <w:r w:rsidRPr="00E26BC4" w:rsidDel="008B536D">
              <w:rPr>
                <w:sz w:val="21"/>
                <w:szCs w:val="21"/>
              </w:rPr>
              <w:t xml:space="preserve">user </w:t>
            </w:r>
            <w:r w:rsidRPr="00E26BC4" w:rsidDel="008B536D">
              <w:rPr>
                <w:i/>
                <w:sz w:val="21"/>
                <w:szCs w:val="21"/>
              </w:rPr>
              <w:t>i</w:t>
            </w:r>
            <w:r w:rsidRPr="00E26BC4" w:rsidDel="008B536D">
              <w:rPr>
                <w:sz w:val="21"/>
                <w:szCs w:val="21"/>
              </w:rPr>
              <w:t xml:space="preserve">, </w:t>
            </w:r>
            <w:r w:rsidRPr="00E26BC4" w:rsidDel="008B536D">
              <w:rPr>
                <w:i/>
                <w:sz w:val="21"/>
                <w:szCs w:val="21"/>
              </w:rPr>
              <w:t>T</w:t>
            </w:r>
            <w:r w:rsidRPr="00E26BC4" w:rsidDel="008B536D">
              <w:rPr>
                <w:i/>
                <w:sz w:val="21"/>
                <w:szCs w:val="21"/>
                <w:vertAlign w:val="subscript"/>
              </w:rPr>
              <w:t>i</w:t>
            </w:r>
            <w:r w:rsidRPr="00E26BC4" w:rsidDel="008B536D">
              <w:rPr>
                <w:sz w:val="21"/>
                <w:szCs w:val="21"/>
              </w:rPr>
              <w:t xml:space="preserve"> </w:t>
            </w:r>
            <w:r w:rsidRPr="00E26BC4">
              <w:rPr>
                <w:sz w:val="21"/>
                <w:szCs w:val="21"/>
              </w:rPr>
              <w:t xml:space="preserve">the active session time for </w:t>
            </w:r>
            <w:r w:rsidRPr="00E26BC4" w:rsidDel="008B536D">
              <w:rPr>
                <w:sz w:val="21"/>
                <w:szCs w:val="21"/>
              </w:rPr>
              <w:t xml:space="preserve">user </w:t>
            </w:r>
            <w:r w:rsidRPr="00E26BC4">
              <w:rPr>
                <w:i/>
                <w:sz w:val="21"/>
                <w:szCs w:val="21"/>
              </w:rPr>
              <w:t>i</w:t>
            </w:r>
            <w:r w:rsidRPr="00E26BC4">
              <w:rPr>
                <w:sz w:val="21"/>
                <w:szCs w:val="21"/>
              </w:rPr>
              <w:t xml:space="preserve"> and W the channel bandwidth, the (normalized) user throughput of </w:t>
            </w:r>
            <w:r w:rsidRPr="00E26BC4" w:rsidDel="008B536D">
              <w:rPr>
                <w:sz w:val="21"/>
                <w:szCs w:val="21"/>
              </w:rPr>
              <w:t xml:space="preserve">user </w:t>
            </w:r>
            <w:r w:rsidRPr="00E26BC4">
              <w:rPr>
                <w:i/>
                <w:sz w:val="21"/>
                <w:szCs w:val="21"/>
              </w:rPr>
              <w:t>i</w:t>
            </w:r>
            <w:r w:rsidRPr="00E26BC4">
              <w:rPr>
                <w:sz w:val="21"/>
                <w:szCs w:val="21"/>
              </w:rPr>
              <w:t xml:space="preserve">, </w:t>
            </w:r>
            <w:r w:rsidRPr="00E26BC4">
              <w:rPr>
                <w:i/>
                <w:sz w:val="21"/>
                <w:szCs w:val="21"/>
                <w:lang w:eastAsia="ja-JP"/>
              </w:rPr>
              <w:t>r</w:t>
            </w:r>
            <w:r w:rsidRPr="00E26BC4" w:rsidDel="008B536D">
              <w:rPr>
                <w:i/>
                <w:sz w:val="21"/>
                <w:szCs w:val="21"/>
                <w:vertAlign w:val="subscript"/>
              </w:rPr>
              <w:t>i</w:t>
            </w:r>
            <w:r w:rsidRPr="00E26BC4">
              <w:rPr>
                <w:sz w:val="21"/>
                <w:szCs w:val="21"/>
              </w:rPr>
              <w:t>, is defined according to equation (</w:t>
            </w:r>
            <w:r w:rsidRPr="00E26BC4">
              <w:rPr>
                <w:sz w:val="21"/>
                <w:szCs w:val="21"/>
                <w:lang w:eastAsia="ja-JP"/>
              </w:rPr>
              <w:t>4</w:t>
            </w:r>
            <w:r w:rsidRPr="00E26BC4">
              <w:rPr>
                <w:sz w:val="21"/>
                <w:szCs w:val="21"/>
              </w:rPr>
              <w:t>).</w:t>
            </w:r>
          </w:p>
          <w:p w14:paraId="70BBCD1E" w14:textId="77777777" w:rsidR="00B62045" w:rsidRPr="00E26BC4" w:rsidRDefault="00B62045" w:rsidP="00B62045">
            <w:pPr>
              <w:pStyle w:val="Equation"/>
              <w:spacing w:before="0"/>
              <w:rPr>
                <w:sz w:val="21"/>
                <w:szCs w:val="21"/>
                <w:lang w:eastAsia="ja-JP"/>
              </w:rPr>
            </w:pPr>
            <w:r w:rsidRPr="00E26BC4">
              <w:rPr>
                <w:sz w:val="21"/>
                <w:szCs w:val="21"/>
              </w:rPr>
              <w:tab/>
            </w:r>
            <w:r w:rsidRPr="00E26BC4">
              <w:rPr>
                <w:sz w:val="21"/>
                <w:szCs w:val="21"/>
              </w:rPr>
              <w:tab/>
            </w:r>
            <w:r w:rsidRPr="00E26BC4">
              <w:rPr>
                <w:position w:val="-30"/>
                <w:sz w:val="21"/>
                <w:szCs w:val="21"/>
              </w:rPr>
              <w:object w:dxaOrig="1100" w:dyaOrig="680" w14:anchorId="3071EA4F">
                <v:shape id="_x0000_i1026" type="#_x0000_t75" alt="" style="width:53.55pt;height:33.45pt;mso-width-percent:0;mso-height-percent:0;mso-width-percent:0;mso-height-percent:0" o:ole="">
                  <v:imagedata r:id="rId14" o:title=""/>
                </v:shape>
                <o:OLEObject Type="Embed" ProgID="Equation.3" ShapeID="_x0000_i1026" DrawAspect="Content" ObjectID="_1795379967" r:id="rId15"/>
              </w:object>
            </w:r>
            <w:r w:rsidRPr="00E26BC4">
              <w:rPr>
                <w:sz w:val="21"/>
                <w:szCs w:val="21"/>
              </w:rPr>
              <w:tab/>
              <w:t>(</w:t>
            </w:r>
            <w:r w:rsidRPr="00E26BC4">
              <w:rPr>
                <w:sz w:val="21"/>
                <w:szCs w:val="21"/>
                <w:lang w:eastAsia="ja-JP"/>
              </w:rPr>
              <w:t>4</w:t>
            </w:r>
            <w:r w:rsidRPr="00E26BC4">
              <w:rPr>
                <w:sz w:val="21"/>
                <w:szCs w:val="21"/>
              </w:rPr>
              <w:t>)</w:t>
            </w:r>
          </w:p>
          <w:p w14:paraId="53D00A1B" w14:textId="037DC3F9" w:rsidR="00B721EE" w:rsidRPr="00117625" w:rsidRDefault="00B62045" w:rsidP="001C73D1">
            <w:pPr>
              <w:rPr>
                <w:sz w:val="21"/>
                <w:szCs w:val="21"/>
              </w:rPr>
            </w:pPr>
            <w:r w:rsidRPr="00E26BC4">
              <w:rPr>
                <w:sz w:val="21"/>
                <w:szCs w:val="21"/>
              </w:rPr>
              <w:t>This requirement is defined for t</w:t>
            </w:r>
            <w:r w:rsidR="00322FDF" w:rsidRPr="00E26BC4">
              <w:rPr>
                <w:sz w:val="21"/>
                <w:szCs w:val="21"/>
              </w:rPr>
              <w:t>he purpose of evaluation in the</w:t>
            </w:r>
            <w:r w:rsidRPr="00E26BC4">
              <w:rPr>
                <w:sz w:val="21"/>
                <w:szCs w:val="21"/>
              </w:rPr>
              <w:t xml:space="preserve"> Immersive Communication and Ubiquitous Connectivity usage scenario. </w:t>
            </w:r>
          </w:p>
        </w:tc>
      </w:tr>
      <w:bookmarkEnd w:id="9"/>
      <w:bookmarkEnd w:id="10"/>
    </w:tbl>
    <w:p w14:paraId="2353BDBD" w14:textId="4B6AA0C5" w:rsidR="0042249B" w:rsidRDefault="0042249B" w:rsidP="006A3BBD">
      <w:pPr>
        <w:spacing w:after="0"/>
        <w:rPr>
          <w:lang w:eastAsia="zh-CN"/>
        </w:rPr>
      </w:pPr>
    </w:p>
    <w:p w14:paraId="55834209" w14:textId="742791D6" w:rsidR="009B2EE9" w:rsidRPr="006736B3" w:rsidRDefault="00537D12" w:rsidP="006736B3">
      <w:pPr>
        <w:spacing w:beforeLines="50" w:before="120" w:afterLines="50"/>
      </w:pPr>
      <w:r>
        <w:t>D</w:t>
      </w:r>
      <w:r w:rsidR="008423EF" w:rsidRPr="006736B3">
        <w:t>efinition on</w:t>
      </w:r>
      <w:r w:rsidR="008423EF" w:rsidRPr="00090F42">
        <w:t xml:space="preserve"> </w:t>
      </w:r>
      <w:r w:rsidR="00D109EC" w:rsidRPr="006736B3">
        <w:t>Area traffic capacity</w:t>
      </w:r>
      <w:r w:rsidR="008423EF" w:rsidRPr="006736B3">
        <w:t xml:space="preserve">: </w:t>
      </w:r>
      <w:r w:rsidR="009B2EE9" w:rsidRPr="006736B3">
        <w:t xml:space="preserve"> </w:t>
      </w:r>
    </w:p>
    <w:tbl>
      <w:tblPr>
        <w:tblStyle w:val="TableGrid1"/>
        <w:tblW w:w="0" w:type="auto"/>
        <w:tblLook w:val="04A0" w:firstRow="1" w:lastRow="0" w:firstColumn="1" w:lastColumn="0" w:noHBand="0" w:noVBand="1"/>
      </w:tblPr>
      <w:tblGrid>
        <w:gridCol w:w="9307"/>
      </w:tblGrid>
      <w:tr w:rsidR="009B2EE9" w:rsidRPr="00117625" w14:paraId="185F638F" w14:textId="77777777" w:rsidTr="00657024">
        <w:tc>
          <w:tcPr>
            <w:tcW w:w="9918" w:type="dxa"/>
          </w:tcPr>
          <w:p w14:paraId="5C04E2BD" w14:textId="77777777" w:rsidR="00B30A0F" w:rsidRPr="00B30A0F" w:rsidRDefault="00B30A0F" w:rsidP="00B30A0F">
            <w:pPr>
              <w:rPr>
                <w:b/>
                <w:sz w:val="21"/>
                <w:szCs w:val="21"/>
              </w:rPr>
            </w:pPr>
            <w:bookmarkStart w:id="20" w:name="_Toc158120987"/>
            <w:bookmarkStart w:id="21" w:name="_Toc179383461"/>
            <w:r w:rsidRPr="00B30A0F">
              <w:rPr>
                <w:b/>
                <w:sz w:val="21"/>
                <w:szCs w:val="21"/>
              </w:rPr>
              <w:t>4.4</w:t>
            </w:r>
            <w:r w:rsidRPr="00B30A0F">
              <w:rPr>
                <w:b/>
                <w:sz w:val="21"/>
                <w:szCs w:val="21"/>
              </w:rPr>
              <w:tab/>
              <w:t>Area traffic capacity</w:t>
            </w:r>
            <w:bookmarkEnd w:id="20"/>
            <w:bookmarkEnd w:id="21"/>
          </w:p>
          <w:p w14:paraId="7BC554BF" w14:textId="77777777" w:rsidR="00B30A0F" w:rsidRPr="00B30A0F" w:rsidRDefault="00B30A0F" w:rsidP="00B30A0F">
            <w:pPr>
              <w:rPr>
                <w:sz w:val="21"/>
                <w:szCs w:val="21"/>
              </w:rPr>
            </w:pPr>
            <w:r w:rsidRPr="00B30A0F">
              <w:rPr>
                <w:rFonts w:eastAsia="+mn-ea"/>
                <w:sz w:val="21"/>
                <w:szCs w:val="21"/>
              </w:rPr>
              <w:t>Area traffic capacity</w:t>
            </w:r>
            <w:r w:rsidRPr="00B30A0F">
              <w:rPr>
                <w:sz w:val="21"/>
                <w:szCs w:val="21"/>
              </w:rPr>
              <w:t xml:space="preserve"> is the total traffic throughput served per geographic area (in Mbit/s/m</w:t>
            </w:r>
            <w:r w:rsidRPr="00B30A0F">
              <w:rPr>
                <w:sz w:val="21"/>
                <w:szCs w:val="21"/>
                <w:vertAlign w:val="superscript"/>
              </w:rPr>
              <w:t>2</w:t>
            </w:r>
            <w:r w:rsidRPr="00B30A0F">
              <w:rPr>
                <w:sz w:val="21"/>
                <w:szCs w:val="21"/>
              </w:rPr>
              <w:t>).</w:t>
            </w:r>
            <w:r w:rsidRPr="00B30A0F">
              <w:rPr>
                <w:sz w:val="21"/>
                <w:szCs w:val="21"/>
                <w:lang w:eastAsia="ko-KR"/>
              </w:rPr>
              <w:t xml:space="preserve"> </w:t>
            </w:r>
            <w:r w:rsidRPr="00B30A0F">
              <w:rPr>
                <w:sz w:val="21"/>
                <w:szCs w:val="21"/>
              </w:rPr>
              <w:t>The throughput is the number of correctly received bits, i.e. the number of bits contained in the SDUs delivered to Layer 3, over a certain period of time.</w:t>
            </w:r>
          </w:p>
          <w:p w14:paraId="5C5120F7" w14:textId="77777777" w:rsidR="00B30A0F" w:rsidRPr="00B30A0F" w:rsidRDefault="00B30A0F" w:rsidP="00B30A0F">
            <w:pPr>
              <w:rPr>
                <w:sz w:val="21"/>
                <w:szCs w:val="21"/>
                <w:lang w:eastAsia="zh-CN"/>
              </w:rPr>
            </w:pPr>
            <w:r w:rsidRPr="00B30A0F">
              <w:rPr>
                <w:sz w:val="21"/>
                <w:szCs w:val="21"/>
              </w:rPr>
              <w:t xml:space="preserve">This can be derived for a particular use case (or deployment scenario) </w:t>
            </w:r>
            <w:r w:rsidRPr="00B30A0F">
              <w:rPr>
                <w:sz w:val="21"/>
                <w:szCs w:val="21"/>
                <w:lang w:eastAsia="zh-CN"/>
              </w:rPr>
              <w:t xml:space="preserve">of </w:t>
            </w:r>
            <w:r w:rsidRPr="00B30A0F">
              <w:rPr>
                <w:sz w:val="21"/>
                <w:szCs w:val="21"/>
              </w:rPr>
              <w:t xml:space="preserve">one </w:t>
            </w:r>
            <w:r w:rsidRPr="00B30A0F">
              <w:rPr>
                <w:sz w:val="21"/>
                <w:szCs w:val="21"/>
                <w:lang w:eastAsia="zh-CN"/>
              </w:rPr>
              <w:t xml:space="preserve">frequency </w:t>
            </w:r>
            <w:r w:rsidRPr="00B30A0F">
              <w:rPr>
                <w:sz w:val="21"/>
                <w:szCs w:val="21"/>
              </w:rPr>
              <w:t>band and one TRxP layer</w:t>
            </w:r>
            <w:r w:rsidRPr="00B30A0F">
              <w:rPr>
                <w:sz w:val="21"/>
                <w:szCs w:val="21"/>
                <w:lang w:eastAsia="zh-CN"/>
              </w:rPr>
              <w:t>,</w:t>
            </w:r>
            <w:r w:rsidRPr="00B30A0F">
              <w:rPr>
                <w:sz w:val="21"/>
                <w:szCs w:val="21"/>
              </w:rPr>
              <w:t xml:space="preserve"> based on the achievable </w:t>
            </w:r>
            <w:r w:rsidRPr="00B30A0F">
              <w:rPr>
                <w:sz w:val="21"/>
                <w:szCs w:val="21"/>
                <w:lang w:eastAsia="zh-CN"/>
              </w:rPr>
              <w:t>average</w:t>
            </w:r>
            <w:r w:rsidRPr="00B30A0F">
              <w:rPr>
                <w:sz w:val="21"/>
                <w:szCs w:val="21"/>
              </w:rPr>
              <w:t xml:space="preserve"> Spectral efficiency, network deployment (e.g. TRxP (site) density) and bandwidth.</w:t>
            </w:r>
            <w:r w:rsidRPr="00B30A0F">
              <w:rPr>
                <w:sz w:val="21"/>
                <w:szCs w:val="21"/>
                <w:lang w:eastAsia="zh-CN"/>
              </w:rPr>
              <w:t xml:space="preserve"> </w:t>
            </w:r>
          </w:p>
          <w:p w14:paraId="2F6A8E0E" w14:textId="77777777" w:rsidR="00B30A0F" w:rsidRPr="00B30A0F" w:rsidRDefault="00B30A0F" w:rsidP="00B30A0F">
            <w:pPr>
              <w:rPr>
                <w:sz w:val="21"/>
                <w:szCs w:val="21"/>
              </w:rPr>
            </w:pPr>
            <w:r w:rsidRPr="00B30A0F">
              <w:rPr>
                <w:sz w:val="21"/>
                <w:szCs w:val="21"/>
                <w:lang w:eastAsia="zh-CN"/>
              </w:rPr>
              <w:t xml:space="preserve">Let </w:t>
            </w:r>
            <w:r w:rsidRPr="00B30A0F">
              <w:rPr>
                <w:color w:val="000000" w:themeColor="text1"/>
                <w:sz w:val="21"/>
                <w:szCs w:val="21"/>
              </w:rPr>
              <w:t>W denote the</w:t>
            </w:r>
            <w:r w:rsidRPr="00B30A0F">
              <w:rPr>
                <w:color w:val="000000" w:themeColor="text1"/>
                <w:sz w:val="21"/>
                <w:szCs w:val="21"/>
                <w:lang w:eastAsia="zh-CN"/>
              </w:rPr>
              <w:t xml:space="preserve"> </w:t>
            </w:r>
            <w:r w:rsidRPr="00B30A0F">
              <w:rPr>
                <w:color w:val="000000" w:themeColor="text1"/>
                <w:sz w:val="21"/>
                <w:szCs w:val="21"/>
              </w:rPr>
              <w:t>channel bandwidth and</w:t>
            </w:r>
            <w:r w:rsidRPr="00B30A0F">
              <w:rPr>
                <w:color w:val="000000" w:themeColor="text1"/>
                <w:sz w:val="21"/>
                <w:szCs w:val="21"/>
                <w:lang w:eastAsia="zh-CN"/>
              </w:rPr>
              <w:t xml:space="preserve"> </w:t>
            </w:r>
            <m:oMath>
              <m:r>
                <m:rPr>
                  <m:sty m:val="p"/>
                </m:rPr>
                <w:rPr>
                  <w:rFonts w:ascii="Cambria Math" w:hAnsi="Cambria Math"/>
                  <w:color w:val="000000" w:themeColor="text1"/>
                  <w:sz w:val="21"/>
                  <w:szCs w:val="21"/>
                </w:rPr>
                <m:t>ρ</m:t>
              </m:r>
            </m:oMath>
            <w:r w:rsidRPr="00B30A0F">
              <w:rPr>
                <w:color w:val="000000" w:themeColor="text1"/>
                <w:sz w:val="21"/>
                <w:szCs w:val="21"/>
                <w:lang w:eastAsia="zh-CN"/>
              </w:rPr>
              <w:t xml:space="preserve"> t</w:t>
            </w:r>
            <w:r w:rsidRPr="00B30A0F">
              <w:rPr>
                <w:color w:val="000000" w:themeColor="text1"/>
                <w:sz w:val="21"/>
                <w:szCs w:val="21"/>
              </w:rPr>
              <w:t xml:space="preserve">he </w:t>
            </w:r>
            <w:r w:rsidRPr="00B30A0F">
              <w:rPr>
                <w:sz w:val="21"/>
                <w:szCs w:val="21"/>
              </w:rPr>
              <w:t>TRxP density (TRxP/m</w:t>
            </w:r>
            <w:r w:rsidRPr="00B30A0F">
              <w:rPr>
                <w:sz w:val="21"/>
                <w:szCs w:val="21"/>
                <w:vertAlign w:val="superscript"/>
              </w:rPr>
              <w:t>2</w:t>
            </w:r>
            <w:r w:rsidRPr="00B30A0F">
              <w:rPr>
                <w:sz w:val="21"/>
                <w:szCs w:val="21"/>
              </w:rPr>
              <w:t>)</w:t>
            </w:r>
            <w:r w:rsidRPr="00B30A0F">
              <w:rPr>
                <w:sz w:val="21"/>
                <w:szCs w:val="21"/>
                <w:lang w:eastAsia="zh-CN"/>
              </w:rPr>
              <w:t>.</w:t>
            </w:r>
            <w:r w:rsidRPr="00B30A0F">
              <w:rPr>
                <w:color w:val="000000" w:themeColor="text1"/>
                <w:sz w:val="21"/>
                <w:szCs w:val="21"/>
              </w:rPr>
              <w:t xml:space="preserve"> T</w:t>
            </w:r>
            <w:r w:rsidRPr="00B30A0F">
              <w:rPr>
                <w:sz w:val="21"/>
                <w:szCs w:val="21"/>
              </w:rPr>
              <w:t xml:space="preserve">he </w:t>
            </w:r>
            <w:r w:rsidRPr="00B30A0F">
              <w:rPr>
                <w:sz w:val="21"/>
                <w:szCs w:val="21"/>
                <w:lang w:eastAsia="zh-CN"/>
              </w:rPr>
              <w:t>a</w:t>
            </w:r>
            <w:r w:rsidRPr="00B30A0F">
              <w:rPr>
                <w:sz w:val="21"/>
                <w:szCs w:val="21"/>
              </w:rPr>
              <w:t xml:space="preserve">rea traffic capacity </w:t>
            </w:r>
            <w:r w:rsidRPr="00B30A0F">
              <w:rPr>
                <w:sz w:val="21"/>
                <w:szCs w:val="21"/>
                <w:lang w:eastAsia="zh-CN"/>
              </w:rPr>
              <w:t>C</w:t>
            </w:r>
            <w:r w:rsidRPr="00B30A0F">
              <w:rPr>
                <w:sz w:val="21"/>
                <w:szCs w:val="21"/>
                <w:vertAlign w:val="subscript"/>
                <w:lang w:eastAsia="zh-CN"/>
              </w:rPr>
              <w:t>area</w:t>
            </w:r>
            <w:r w:rsidRPr="00B30A0F">
              <w:rPr>
                <w:sz w:val="21"/>
                <w:szCs w:val="21"/>
                <w:lang w:eastAsia="zh-CN"/>
              </w:rPr>
              <w:t xml:space="preserve"> </w:t>
            </w:r>
            <w:r w:rsidRPr="00B30A0F">
              <w:rPr>
                <w:sz w:val="21"/>
                <w:szCs w:val="21"/>
              </w:rPr>
              <w:t xml:space="preserve">is related to </w:t>
            </w:r>
            <w:r w:rsidRPr="00B30A0F">
              <w:rPr>
                <w:sz w:val="21"/>
                <w:szCs w:val="21"/>
                <w:lang w:eastAsia="zh-CN"/>
              </w:rPr>
              <w:t>average</w:t>
            </w:r>
            <w:r w:rsidRPr="00B30A0F">
              <w:rPr>
                <w:sz w:val="21"/>
                <w:szCs w:val="21"/>
              </w:rPr>
              <w:t xml:space="preserve"> Spectral efficiency SE</w:t>
            </w:r>
            <w:r w:rsidRPr="00B30A0F">
              <w:rPr>
                <w:sz w:val="21"/>
                <w:szCs w:val="21"/>
                <w:vertAlign w:val="subscript"/>
              </w:rPr>
              <w:t>avg</w:t>
            </w:r>
            <w:r w:rsidRPr="00B30A0F">
              <w:rPr>
                <w:sz w:val="21"/>
                <w:szCs w:val="21"/>
              </w:rPr>
              <w:t xml:space="preserve"> through</w:t>
            </w:r>
            <w:r w:rsidRPr="00B30A0F">
              <w:rPr>
                <w:sz w:val="21"/>
                <w:szCs w:val="21"/>
                <w:lang w:eastAsia="zh-CN"/>
              </w:rPr>
              <w:t xml:space="preserve"> </w:t>
            </w:r>
            <w:r w:rsidRPr="00B30A0F">
              <w:rPr>
                <w:sz w:val="21"/>
                <w:szCs w:val="21"/>
              </w:rPr>
              <w:t>equation</w:t>
            </w:r>
            <w:r w:rsidRPr="00B30A0F">
              <w:rPr>
                <w:sz w:val="21"/>
                <w:szCs w:val="21"/>
                <w:lang w:eastAsia="zh-CN"/>
              </w:rPr>
              <w:t xml:space="preserve"> (6).</w:t>
            </w:r>
          </w:p>
          <w:p w14:paraId="25D87F43" w14:textId="77777777" w:rsidR="00B30A0F" w:rsidRPr="00B30A0F" w:rsidRDefault="00B30A0F" w:rsidP="00B30A0F">
            <w:pPr>
              <w:pStyle w:val="Equation"/>
              <w:rPr>
                <w:sz w:val="21"/>
                <w:szCs w:val="21"/>
                <w:lang w:eastAsia="zh-CN"/>
              </w:rPr>
            </w:pPr>
            <w:r w:rsidRPr="00B30A0F">
              <w:rPr>
                <w:sz w:val="21"/>
                <w:szCs w:val="21"/>
              </w:rPr>
              <w:tab/>
            </w:r>
            <w:r w:rsidRPr="00B30A0F">
              <w:rPr>
                <w:sz w:val="21"/>
                <w:szCs w:val="21"/>
              </w:rPr>
              <w:tab/>
              <w:t>C</w:t>
            </w:r>
            <w:r w:rsidRPr="00B30A0F">
              <w:rPr>
                <w:sz w:val="21"/>
                <w:szCs w:val="21"/>
                <w:vertAlign w:val="subscript"/>
              </w:rPr>
              <w:t>area</w:t>
            </w:r>
            <w:r w:rsidRPr="00B30A0F">
              <w:rPr>
                <w:sz w:val="21"/>
                <w:szCs w:val="21"/>
              </w:rPr>
              <w:t xml:space="preserve"> = ρ × W × SE</w:t>
            </w:r>
            <w:r w:rsidRPr="00B30A0F">
              <w:rPr>
                <w:sz w:val="21"/>
                <w:szCs w:val="21"/>
                <w:vertAlign w:val="subscript"/>
              </w:rPr>
              <w:t>avg</w:t>
            </w:r>
            <w:r w:rsidRPr="00B30A0F">
              <w:rPr>
                <w:sz w:val="21"/>
                <w:szCs w:val="21"/>
                <w:lang w:eastAsia="zh-CN"/>
              </w:rPr>
              <w:tab/>
            </w:r>
            <w:r w:rsidRPr="00B30A0F">
              <w:rPr>
                <w:color w:val="000000" w:themeColor="text1"/>
                <w:sz w:val="21"/>
                <w:szCs w:val="21"/>
                <w:lang w:eastAsia="zh-CN"/>
              </w:rPr>
              <w:t>(6)</w:t>
            </w:r>
          </w:p>
          <w:p w14:paraId="7D96EE73" w14:textId="042E87F0" w:rsidR="00B30A0F" w:rsidRPr="00B30A0F" w:rsidRDefault="00B30A0F" w:rsidP="00B30A0F">
            <w:pPr>
              <w:pStyle w:val="Equation"/>
              <w:rPr>
                <w:i/>
                <w:iCs/>
                <w:color w:val="000000" w:themeColor="text1"/>
                <w:sz w:val="21"/>
                <w:szCs w:val="21"/>
                <w:lang w:eastAsia="zh-CN"/>
              </w:rPr>
            </w:pPr>
            <w:r w:rsidRPr="00B30A0F">
              <w:rPr>
                <w:sz w:val="21"/>
                <w:szCs w:val="21"/>
              </w:rPr>
              <w:t>In case bandwidth is aggregated across multiple bands, the area traffic capacity will be summed over the bands.</w:t>
            </w:r>
          </w:p>
          <w:p w14:paraId="2246AC10" w14:textId="6ACE375B" w:rsidR="00B30A0F" w:rsidRPr="00B30A0F" w:rsidRDefault="00B30A0F" w:rsidP="00B30A0F">
            <w:pPr>
              <w:rPr>
                <w:sz w:val="21"/>
                <w:szCs w:val="21"/>
              </w:rPr>
            </w:pPr>
            <w:r w:rsidRPr="00B30A0F">
              <w:rPr>
                <w:sz w:val="21"/>
                <w:szCs w:val="21"/>
              </w:rPr>
              <w:lastRenderedPageBreak/>
              <w:t>This requirement is defined for the purpose of evaluation in the related Immersive Communication test environment.</w:t>
            </w:r>
          </w:p>
          <w:p w14:paraId="0C43A613" w14:textId="77777777" w:rsidR="00B30A0F" w:rsidRPr="00B30A0F" w:rsidRDefault="00B30A0F" w:rsidP="00B30A0F">
            <w:pPr>
              <w:rPr>
                <w:sz w:val="21"/>
                <w:szCs w:val="21"/>
              </w:rPr>
            </w:pPr>
            <w:r w:rsidRPr="00B30A0F">
              <w:rPr>
                <w:sz w:val="21"/>
                <w:szCs w:val="21"/>
              </w:rPr>
              <w:t>This requirement is defined for the purpose of evaluation in the Immersive Communication usage scenario.</w:t>
            </w:r>
          </w:p>
          <w:p w14:paraId="71E27996" w14:textId="60618FE2" w:rsidR="009B2EE9" w:rsidRPr="00117625" w:rsidRDefault="00B30A0F" w:rsidP="002A4EC0">
            <w:pPr>
              <w:rPr>
                <w:rFonts w:eastAsiaTheme="minorEastAsia"/>
                <w:sz w:val="21"/>
                <w:szCs w:val="21"/>
                <w:lang w:eastAsia="zh-CN"/>
              </w:rPr>
            </w:pPr>
            <w:r w:rsidRPr="00B30A0F">
              <w:rPr>
                <w:sz w:val="21"/>
                <w:szCs w:val="21"/>
              </w:rPr>
              <w:t>The target value for area traffic capacity</w:t>
            </w:r>
            <w:r w:rsidRPr="00B30A0F">
              <w:rPr>
                <w:sz w:val="21"/>
                <w:szCs w:val="21"/>
                <w:lang w:eastAsia="zh-CN"/>
              </w:rPr>
              <w:t xml:space="preserve"> in the downlink is </w:t>
            </w:r>
            <w:r w:rsidRPr="002A4EC0">
              <w:rPr>
                <w:color w:val="FF0000"/>
                <w:sz w:val="21"/>
                <w:szCs w:val="21"/>
                <w:lang w:eastAsia="zh-CN"/>
              </w:rPr>
              <w:t>TBD</w:t>
            </w:r>
            <w:r w:rsidRPr="00B30A0F">
              <w:rPr>
                <w:sz w:val="21"/>
                <w:szCs w:val="21"/>
                <w:lang w:eastAsia="zh-CN"/>
              </w:rPr>
              <w:t xml:space="preserve"> in the</w:t>
            </w:r>
            <w:r w:rsidRPr="00B30A0F">
              <w:rPr>
                <w:sz w:val="21"/>
                <w:szCs w:val="21"/>
              </w:rPr>
              <w:t xml:space="preserve"> Indoor Hotspot – IC test environment</w:t>
            </w:r>
            <w:r w:rsidRPr="00B30A0F">
              <w:rPr>
                <w:sz w:val="21"/>
                <w:szCs w:val="21"/>
                <w:lang w:eastAsia="zh-CN"/>
              </w:rPr>
              <w:t>.</w:t>
            </w:r>
          </w:p>
        </w:tc>
      </w:tr>
    </w:tbl>
    <w:p w14:paraId="54A67CDB" w14:textId="038C51BE" w:rsidR="00647B5C" w:rsidRPr="009B2EE9" w:rsidRDefault="00647B5C" w:rsidP="006A3BBD">
      <w:pPr>
        <w:spacing w:after="0"/>
        <w:rPr>
          <w:lang w:eastAsia="zh-CN"/>
        </w:rPr>
      </w:pPr>
    </w:p>
    <w:p w14:paraId="0C2CA385" w14:textId="39E64AA6" w:rsidR="006B1C53" w:rsidRPr="006736B3" w:rsidRDefault="001515F9" w:rsidP="006736B3">
      <w:pPr>
        <w:spacing w:beforeLines="50" w:before="120" w:afterLines="50"/>
      </w:pPr>
      <w:r>
        <w:t>D</w:t>
      </w:r>
      <w:r w:rsidR="006B1C53" w:rsidRPr="006736B3">
        <w:t>efinition on</w:t>
      </w:r>
      <w:r w:rsidR="006B1C53" w:rsidRPr="00090F42">
        <w:t xml:space="preserve"> </w:t>
      </w:r>
      <w:r w:rsidR="006B1C53" w:rsidRPr="006736B3">
        <w:t>Latency</w:t>
      </w:r>
      <w:r w:rsidR="00FB5836" w:rsidRPr="006736B3">
        <w:t xml:space="preserve"> (including User plane latency and</w:t>
      </w:r>
      <w:r w:rsidR="00FB5836" w:rsidRPr="00FB5836">
        <w:t xml:space="preserve"> </w:t>
      </w:r>
      <w:r w:rsidR="00FB5836" w:rsidRPr="006736B3">
        <w:t>Control plane latency)</w:t>
      </w:r>
      <w:r w:rsidR="006B1C53" w:rsidRPr="006736B3">
        <w:t xml:space="preserve">:  </w:t>
      </w:r>
    </w:p>
    <w:tbl>
      <w:tblPr>
        <w:tblStyle w:val="TableGrid1"/>
        <w:tblW w:w="0" w:type="auto"/>
        <w:tblLook w:val="04A0" w:firstRow="1" w:lastRow="0" w:firstColumn="1" w:lastColumn="0" w:noHBand="0" w:noVBand="1"/>
      </w:tblPr>
      <w:tblGrid>
        <w:gridCol w:w="9307"/>
      </w:tblGrid>
      <w:tr w:rsidR="00F20E4E" w:rsidRPr="00117625" w14:paraId="030913E2" w14:textId="77777777" w:rsidTr="00657024">
        <w:tc>
          <w:tcPr>
            <w:tcW w:w="9918" w:type="dxa"/>
          </w:tcPr>
          <w:p w14:paraId="2F31618C" w14:textId="426FE8FA" w:rsidR="00FF1725" w:rsidRPr="00B91E07" w:rsidRDefault="00FF1725" w:rsidP="00FF1725">
            <w:pPr>
              <w:rPr>
                <w:b/>
                <w:sz w:val="21"/>
                <w:szCs w:val="21"/>
              </w:rPr>
            </w:pPr>
            <w:bookmarkStart w:id="22" w:name="_Toc158120991"/>
            <w:bookmarkStart w:id="23" w:name="_Toc179383466"/>
            <w:r w:rsidRPr="00B91E07">
              <w:rPr>
                <w:b/>
                <w:sz w:val="21"/>
                <w:szCs w:val="21"/>
              </w:rPr>
              <w:t>4.7</w:t>
            </w:r>
            <w:r w:rsidRPr="00B91E07">
              <w:rPr>
                <w:b/>
                <w:sz w:val="21"/>
                <w:szCs w:val="21"/>
              </w:rPr>
              <w:tab/>
              <w:t>Latency</w:t>
            </w:r>
            <w:bookmarkEnd w:id="22"/>
            <w:bookmarkEnd w:id="23"/>
          </w:p>
          <w:p w14:paraId="1477F8AD" w14:textId="1E24A368" w:rsidR="00FF1725" w:rsidRPr="00B91E07" w:rsidRDefault="00FF1725" w:rsidP="00FB3A67">
            <w:pPr>
              <w:rPr>
                <w:b/>
                <w:sz w:val="21"/>
                <w:szCs w:val="21"/>
              </w:rPr>
            </w:pPr>
            <w:bookmarkStart w:id="24" w:name="_Toc158120992"/>
            <w:bookmarkStart w:id="25" w:name="_Toc179383467"/>
            <w:r w:rsidRPr="00B91E07">
              <w:rPr>
                <w:b/>
                <w:sz w:val="21"/>
                <w:szCs w:val="21"/>
              </w:rPr>
              <w:t>4.7.1</w:t>
            </w:r>
            <w:r w:rsidR="00FB3A67" w:rsidRPr="00B91E07">
              <w:rPr>
                <w:b/>
                <w:sz w:val="21"/>
                <w:szCs w:val="21"/>
              </w:rPr>
              <w:tab/>
            </w:r>
            <w:r w:rsidRPr="00B91E07">
              <w:rPr>
                <w:b/>
                <w:sz w:val="21"/>
                <w:szCs w:val="21"/>
              </w:rPr>
              <w:tab/>
              <w:t>User plane latency</w:t>
            </w:r>
            <w:bookmarkEnd w:id="24"/>
            <w:bookmarkEnd w:id="25"/>
          </w:p>
          <w:p w14:paraId="598BBCE5" w14:textId="19F492E2" w:rsidR="00FF1725" w:rsidRPr="00B91E07" w:rsidRDefault="00FF1725" w:rsidP="00FF1725">
            <w:pPr>
              <w:rPr>
                <w:sz w:val="21"/>
                <w:szCs w:val="21"/>
              </w:rPr>
            </w:pPr>
            <w:r w:rsidRPr="00B91E07">
              <w:rPr>
                <w:sz w:val="21"/>
                <w:szCs w:val="21"/>
              </w:rPr>
              <w:t>User plane latency is t</w:t>
            </w:r>
            <w:r w:rsidRPr="00B91E07">
              <w:rPr>
                <w:rFonts w:cs="Arial"/>
                <w:sz w:val="21"/>
                <w:szCs w:val="21"/>
              </w:rPr>
              <w:t xml:space="preserve">he contribution of the radio network to the time from when the source sends a packet to when the destination receives it (in ms). It is defined as </w:t>
            </w:r>
            <w:r w:rsidRPr="00B91E07">
              <w:rPr>
                <w:sz w:val="21"/>
                <w:szCs w:val="21"/>
              </w:rPr>
              <w:t>the one-way time it takes to successfully deliver an application layer packet/message f</w:t>
            </w:r>
            <w:r w:rsidR="001028D3" w:rsidRPr="00B91E07">
              <w:rPr>
                <w:sz w:val="21"/>
                <w:szCs w:val="21"/>
              </w:rPr>
              <w:t>rom the radio protocol layer 2/</w:t>
            </w:r>
            <w:r w:rsidRPr="00B91E07">
              <w:rPr>
                <w:sz w:val="21"/>
                <w:szCs w:val="21"/>
              </w:rPr>
              <w:t xml:space="preserve">SDU ingress point to the radio protocol layer 2/SDU egress point of the radio interface </w:t>
            </w:r>
            <w:r w:rsidRPr="00B91E07">
              <w:rPr>
                <w:sz w:val="21"/>
                <w:szCs w:val="21"/>
                <w:lang w:eastAsia="ko-KR"/>
              </w:rPr>
              <w:t xml:space="preserve">in either uplink or downlink </w:t>
            </w:r>
            <w:r w:rsidRPr="00B91E07">
              <w:rPr>
                <w:sz w:val="21"/>
                <w:szCs w:val="21"/>
              </w:rPr>
              <w:t xml:space="preserve">in the network for a given service in unloaded conditions, assuming the </w:t>
            </w:r>
            <w:r w:rsidRPr="00B91E07">
              <w:rPr>
                <w:sz w:val="21"/>
                <w:szCs w:val="21"/>
                <w:lang w:eastAsia="ja-JP"/>
              </w:rPr>
              <w:t>mobile station</w:t>
            </w:r>
            <w:r w:rsidRPr="00B91E07">
              <w:rPr>
                <w:sz w:val="21"/>
                <w:szCs w:val="21"/>
              </w:rPr>
              <w:t xml:space="preserve"> is in the active</w:t>
            </w:r>
            <w:r w:rsidR="008B22CF" w:rsidRPr="00B91E07">
              <w:rPr>
                <w:sz w:val="21"/>
                <w:szCs w:val="21"/>
              </w:rPr>
              <w:t xml:space="preserve"> </w:t>
            </w:r>
            <w:r w:rsidRPr="00B91E07">
              <w:rPr>
                <w:sz w:val="21"/>
                <w:szCs w:val="21"/>
              </w:rPr>
              <w:t xml:space="preserve">or battery efficient (e.g. inactive) state. </w:t>
            </w:r>
          </w:p>
          <w:p w14:paraId="60DA71EF" w14:textId="77777777" w:rsidR="00FF1725" w:rsidRPr="00B91E07" w:rsidRDefault="00FF1725" w:rsidP="00FF1725">
            <w:pPr>
              <w:rPr>
                <w:sz w:val="21"/>
                <w:szCs w:val="21"/>
              </w:rPr>
            </w:pPr>
            <w:r w:rsidRPr="00B91E07">
              <w:rPr>
                <w:sz w:val="21"/>
                <w:szCs w:val="21"/>
              </w:rPr>
              <w:t>This requirement is defined for the purpose of evaluation in the Immersive Communication and Hyper Reliable and Low Latency Communication usage scenarios.</w:t>
            </w:r>
          </w:p>
          <w:p w14:paraId="3751C860" w14:textId="77777777" w:rsidR="00FF1725" w:rsidRPr="00B91E07" w:rsidRDefault="00FF1725" w:rsidP="00FF1725">
            <w:pPr>
              <w:rPr>
                <w:sz w:val="21"/>
                <w:szCs w:val="21"/>
                <w:lang w:eastAsia="zh-CN"/>
              </w:rPr>
            </w:pPr>
            <w:r w:rsidRPr="00B91E07">
              <w:rPr>
                <w:sz w:val="21"/>
                <w:szCs w:val="21"/>
                <w:lang w:eastAsia="zh-CN"/>
              </w:rPr>
              <w:t>The minimum requirements for user plane latency are:</w:t>
            </w:r>
          </w:p>
          <w:p w14:paraId="69DA2E59" w14:textId="4AE98C55" w:rsidR="00FF1725" w:rsidRPr="00B91E07" w:rsidRDefault="00FF1725" w:rsidP="00FF1725">
            <w:pPr>
              <w:rPr>
                <w:rFonts w:eastAsiaTheme="minorEastAsia"/>
                <w:sz w:val="21"/>
                <w:szCs w:val="21"/>
                <w:lang w:eastAsia="zh-CN"/>
              </w:rPr>
            </w:pPr>
            <w:r w:rsidRPr="00B91E07">
              <w:rPr>
                <w:sz w:val="21"/>
                <w:szCs w:val="21"/>
                <w:lang w:eastAsia="zh-CN"/>
              </w:rPr>
              <w:t>–</w:t>
            </w:r>
            <w:r w:rsidRPr="00B91E07">
              <w:rPr>
                <w:sz w:val="21"/>
                <w:szCs w:val="21"/>
                <w:lang w:eastAsia="zh-CN"/>
              </w:rPr>
              <w:tab/>
            </w:r>
            <w:r w:rsidRPr="00B91E07">
              <w:rPr>
                <w:color w:val="FF0000"/>
                <w:sz w:val="21"/>
                <w:szCs w:val="21"/>
                <w:lang w:eastAsia="zh-CN"/>
              </w:rPr>
              <w:t>X</w:t>
            </w:r>
            <w:r w:rsidRPr="00B91E07">
              <w:rPr>
                <w:color w:val="FF0000"/>
                <w:sz w:val="21"/>
                <w:szCs w:val="21"/>
                <w:vertAlign w:val="subscript"/>
                <w:lang w:eastAsia="zh-CN"/>
              </w:rPr>
              <w:t>1</w:t>
            </w:r>
            <w:r w:rsidRPr="00B91E07">
              <w:rPr>
                <w:color w:val="FF0000"/>
                <w:sz w:val="21"/>
                <w:szCs w:val="21"/>
                <w:lang w:eastAsia="zh-CN"/>
              </w:rPr>
              <w:t xml:space="preserve"> </w:t>
            </w:r>
            <w:r w:rsidRPr="00B91E07">
              <w:rPr>
                <w:sz w:val="21"/>
                <w:szCs w:val="21"/>
                <w:lang w:eastAsia="zh-CN"/>
              </w:rPr>
              <w:t>ms for immersive communication or hyper reliable and low latency communication</w:t>
            </w:r>
            <w:r w:rsidR="00496100" w:rsidRPr="00B91E07">
              <w:rPr>
                <w:sz w:val="21"/>
                <w:szCs w:val="21"/>
                <w:lang w:eastAsia="zh-CN"/>
              </w:rPr>
              <w:t>.</w:t>
            </w:r>
          </w:p>
          <w:p w14:paraId="7544B248" w14:textId="77777777" w:rsidR="00B44C61" w:rsidRPr="009626A7" w:rsidRDefault="00B44C61" w:rsidP="00B44C61">
            <w:pPr>
              <w:rPr>
                <w:sz w:val="21"/>
                <w:szCs w:val="24"/>
                <w:lang w:eastAsia="zh-CN"/>
              </w:rPr>
            </w:pPr>
            <w:r w:rsidRPr="009626A7">
              <w:rPr>
                <w:sz w:val="21"/>
                <w:szCs w:val="24"/>
                <w:lang w:eastAsia="zh-CN"/>
              </w:rPr>
              <w:t>assuming unloaded conditions (i.e. a single user) for TBD IP packets), for both downlink and uplink.</w:t>
            </w:r>
          </w:p>
          <w:p w14:paraId="5D585E12" w14:textId="33ED52BA" w:rsidR="00FF1725" w:rsidRPr="00B91E07" w:rsidRDefault="00FF1725" w:rsidP="00FF1725">
            <w:pPr>
              <w:rPr>
                <w:sz w:val="21"/>
                <w:szCs w:val="21"/>
              </w:rPr>
            </w:pPr>
          </w:p>
          <w:p w14:paraId="6BD79C4D" w14:textId="02E5345E" w:rsidR="00FF1725" w:rsidRPr="00B91E07" w:rsidRDefault="00FF1725" w:rsidP="00FF1725">
            <w:pPr>
              <w:rPr>
                <w:b/>
                <w:sz w:val="21"/>
                <w:szCs w:val="21"/>
              </w:rPr>
            </w:pPr>
            <w:bookmarkStart w:id="26" w:name="_Toc158120993"/>
            <w:bookmarkStart w:id="27" w:name="_Toc179383468"/>
            <w:r w:rsidRPr="00B91E07">
              <w:rPr>
                <w:b/>
                <w:sz w:val="21"/>
                <w:szCs w:val="21"/>
              </w:rPr>
              <w:t>4.7.2</w:t>
            </w:r>
            <w:r w:rsidR="004721EA" w:rsidRPr="00B91E07">
              <w:rPr>
                <w:b/>
                <w:sz w:val="21"/>
                <w:szCs w:val="21"/>
              </w:rPr>
              <w:tab/>
            </w:r>
            <w:r w:rsidRPr="00B91E07">
              <w:rPr>
                <w:b/>
                <w:sz w:val="21"/>
                <w:szCs w:val="21"/>
              </w:rPr>
              <w:tab/>
              <w:t>Control plane latency</w:t>
            </w:r>
            <w:bookmarkEnd w:id="26"/>
            <w:bookmarkEnd w:id="27"/>
          </w:p>
          <w:p w14:paraId="51AADF3D" w14:textId="3E8F7C3D" w:rsidR="00FF1725" w:rsidRPr="00B91E07" w:rsidRDefault="00FF1725" w:rsidP="00FF1725">
            <w:pPr>
              <w:rPr>
                <w:rFonts w:eastAsiaTheme="minorEastAsia"/>
                <w:sz w:val="21"/>
                <w:szCs w:val="21"/>
                <w:lang w:eastAsia="zh-CN"/>
              </w:rPr>
            </w:pPr>
            <w:r w:rsidRPr="00B91E07">
              <w:rPr>
                <w:sz w:val="21"/>
                <w:szCs w:val="21"/>
                <w:lang w:eastAsia="ko-KR"/>
              </w:rPr>
              <w:t xml:space="preserve">Control plane </w:t>
            </w:r>
            <w:r w:rsidRPr="00B91E07">
              <w:rPr>
                <w:sz w:val="21"/>
                <w:szCs w:val="21"/>
              </w:rPr>
              <w:t>latency refers to the time from a “battery efficient” state to the start of data transfer</w:t>
            </w:r>
            <w:r w:rsidR="00923B6F" w:rsidRPr="00B91E07">
              <w:rPr>
                <w:rFonts w:eastAsiaTheme="minorEastAsia" w:hint="eastAsia"/>
                <w:sz w:val="21"/>
                <w:szCs w:val="21"/>
                <w:lang w:eastAsia="zh-CN"/>
              </w:rPr>
              <w:t>.</w:t>
            </w:r>
          </w:p>
          <w:p w14:paraId="5C7BCF51" w14:textId="1B37143E" w:rsidR="00FF1725" w:rsidRPr="00B91E07" w:rsidRDefault="00FF1725" w:rsidP="00014D23">
            <w:pPr>
              <w:rPr>
                <w:sz w:val="21"/>
                <w:szCs w:val="21"/>
              </w:rPr>
            </w:pPr>
            <w:r w:rsidRPr="00B91E07">
              <w:rPr>
                <w:sz w:val="21"/>
                <w:szCs w:val="21"/>
                <w:lang w:eastAsia="ko-KR"/>
              </w:rPr>
              <w:t xml:space="preserve">Control plane </w:t>
            </w:r>
            <w:r w:rsidRPr="00B91E07">
              <w:rPr>
                <w:sz w:val="21"/>
                <w:szCs w:val="21"/>
              </w:rPr>
              <w:t xml:space="preserve">latency refers to the transition time from a most </w:t>
            </w:r>
            <w:r w:rsidRPr="00B91E07">
              <w:rPr>
                <w:sz w:val="21"/>
                <w:szCs w:val="21"/>
                <w:lang w:eastAsia="zh-CN"/>
              </w:rPr>
              <w:t>“</w:t>
            </w:r>
            <w:r w:rsidRPr="00B91E07">
              <w:rPr>
                <w:sz w:val="21"/>
                <w:szCs w:val="21"/>
              </w:rPr>
              <w:t>battery efficient</w:t>
            </w:r>
            <w:r w:rsidRPr="00B91E07">
              <w:rPr>
                <w:sz w:val="21"/>
                <w:szCs w:val="21"/>
                <w:lang w:eastAsia="zh-CN"/>
              </w:rPr>
              <w:t>”</w:t>
            </w:r>
            <w:r w:rsidRPr="00B91E07">
              <w:rPr>
                <w:sz w:val="21"/>
                <w:szCs w:val="21"/>
              </w:rPr>
              <w:t xml:space="preserve"> state (e.g</w:t>
            </w:r>
            <w:r w:rsidRPr="00B91E07">
              <w:rPr>
                <w:sz w:val="21"/>
                <w:szCs w:val="21"/>
                <w:lang w:eastAsia="ko-KR"/>
              </w:rPr>
              <w:t>.</w:t>
            </w:r>
            <w:r w:rsidRPr="00B91E07">
              <w:rPr>
                <w:sz w:val="21"/>
                <w:szCs w:val="21"/>
              </w:rPr>
              <w:t xml:space="preserve"> Idle state</w:t>
            </w:r>
            <w:r w:rsidR="00C97115">
              <w:rPr>
                <w:sz w:val="21"/>
                <w:szCs w:val="21"/>
              </w:rPr>
              <w:t>)</w:t>
            </w:r>
            <w:r w:rsidRPr="00B91E07">
              <w:rPr>
                <w:sz w:val="21"/>
                <w:szCs w:val="21"/>
              </w:rPr>
              <w:t xml:space="preserve"> to the start of continuous data transfer (e.g. Active</w:t>
            </w:r>
            <w:r w:rsidRPr="00B91E07">
              <w:rPr>
                <w:sz w:val="21"/>
                <w:szCs w:val="21"/>
                <w:lang w:eastAsia="ja-JP"/>
              </w:rPr>
              <w:t xml:space="preserve"> state</w:t>
            </w:r>
            <w:r w:rsidRPr="00B91E07">
              <w:rPr>
                <w:sz w:val="21"/>
                <w:szCs w:val="21"/>
              </w:rPr>
              <w:t>).</w:t>
            </w:r>
            <w:r w:rsidRPr="00B91E07">
              <w:rPr>
                <w:sz w:val="21"/>
                <w:szCs w:val="21"/>
              </w:rPr>
              <w:tab/>
            </w:r>
          </w:p>
          <w:p w14:paraId="14CD446C" w14:textId="77777777" w:rsidR="00FF1725" w:rsidRPr="00B91E07" w:rsidRDefault="00FF1725" w:rsidP="00FF1725">
            <w:pPr>
              <w:rPr>
                <w:sz w:val="21"/>
                <w:szCs w:val="21"/>
              </w:rPr>
            </w:pPr>
            <w:r w:rsidRPr="00B91E07">
              <w:rPr>
                <w:sz w:val="21"/>
                <w:szCs w:val="21"/>
              </w:rPr>
              <w:t xml:space="preserve">This requirement is defined for the purpose of evaluation in the Immersive Communication and </w:t>
            </w:r>
            <w:r w:rsidRPr="00B91E07">
              <w:rPr>
                <w:rFonts w:eastAsia="Gulim"/>
                <w:sz w:val="21"/>
                <w:szCs w:val="21"/>
                <w:lang w:eastAsia="ko-KR"/>
              </w:rPr>
              <w:t>Hyper Reliable and Low Latency Communication</w:t>
            </w:r>
            <w:r w:rsidRPr="00B91E07">
              <w:rPr>
                <w:color w:val="FF0000"/>
                <w:sz w:val="21"/>
                <w:szCs w:val="21"/>
              </w:rPr>
              <w:t xml:space="preserve"> </w:t>
            </w:r>
            <w:r w:rsidRPr="00B91E07">
              <w:rPr>
                <w:sz w:val="21"/>
                <w:szCs w:val="21"/>
              </w:rPr>
              <w:t>usage scenarios.</w:t>
            </w:r>
          </w:p>
          <w:p w14:paraId="062CE2E5" w14:textId="351B7A47" w:rsidR="00F20E4E" w:rsidRPr="00117625" w:rsidRDefault="00FF1725" w:rsidP="00B91E07">
            <w:pPr>
              <w:rPr>
                <w:rFonts w:eastAsiaTheme="minorEastAsia"/>
                <w:sz w:val="21"/>
                <w:szCs w:val="21"/>
                <w:lang w:eastAsia="zh-CN"/>
              </w:rPr>
            </w:pPr>
            <w:r w:rsidRPr="00B91E07">
              <w:rPr>
                <w:sz w:val="21"/>
                <w:szCs w:val="21"/>
                <w:lang w:eastAsia="zh-CN"/>
              </w:rPr>
              <w:t>The minimum requirement for control plane latency is</w:t>
            </w:r>
            <w:r w:rsidRPr="00B91E07">
              <w:rPr>
                <w:color w:val="FF0000"/>
                <w:sz w:val="21"/>
                <w:szCs w:val="21"/>
                <w:lang w:eastAsia="zh-CN"/>
              </w:rPr>
              <w:t xml:space="preserve"> TBD</w:t>
            </w:r>
            <w:r w:rsidRPr="00B91E07">
              <w:rPr>
                <w:sz w:val="21"/>
                <w:szCs w:val="21"/>
                <w:lang w:eastAsia="zh-CN"/>
              </w:rPr>
              <w:t xml:space="preserve"> ms.</w:t>
            </w:r>
          </w:p>
        </w:tc>
      </w:tr>
    </w:tbl>
    <w:p w14:paraId="0E4C6A6B" w14:textId="77777777" w:rsidR="00F20E4E" w:rsidRPr="009B2EE9" w:rsidRDefault="00F20E4E" w:rsidP="00F20E4E">
      <w:pPr>
        <w:spacing w:after="0"/>
        <w:rPr>
          <w:lang w:eastAsia="zh-CN"/>
        </w:rPr>
      </w:pPr>
    </w:p>
    <w:p w14:paraId="20A201FE" w14:textId="61B5646C" w:rsidR="00CD5465" w:rsidRPr="006736B3" w:rsidRDefault="00615D09" w:rsidP="006736B3">
      <w:pPr>
        <w:spacing w:beforeLines="50" w:before="120" w:afterLines="50"/>
      </w:pPr>
      <w:r>
        <w:t>D</w:t>
      </w:r>
      <w:r w:rsidR="00CD5465" w:rsidRPr="006736B3">
        <w:t xml:space="preserve">efinition on Connection density: </w:t>
      </w:r>
    </w:p>
    <w:tbl>
      <w:tblPr>
        <w:tblStyle w:val="TableGrid1"/>
        <w:tblW w:w="0" w:type="auto"/>
        <w:tblLook w:val="04A0" w:firstRow="1" w:lastRow="0" w:firstColumn="1" w:lastColumn="0" w:noHBand="0" w:noVBand="1"/>
      </w:tblPr>
      <w:tblGrid>
        <w:gridCol w:w="9307"/>
      </w:tblGrid>
      <w:tr w:rsidR="0092528A" w:rsidRPr="00117625" w14:paraId="7ADE0CC4" w14:textId="77777777" w:rsidTr="00657024">
        <w:tc>
          <w:tcPr>
            <w:tcW w:w="9918" w:type="dxa"/>
          </w:tcPr>
          <w:p w14:paraId="0A7D43DD" w14:textId="77777777" w:rsidR="0092528A" w:rsidRPr="0092528A" w:rsidRDefault="0092528A" w:rsidP="0092528A">
            <w:pPr>
              <w:rPr>
                <w:b/>
                <w:sz w:val="21"/>
                <w:szCs w:val="21"/>
              </w:rPr>
            </w:pPr>
            <w:bookmarkStart w:id="28" w:name="_Toc158120988"/>
            <w:bookmarkStart w:id="29" w:name="_Toc179383462"/>
            <w:r w:rsidRPr="0092528A">
              <w:rPr>
                <w:b/>
                <w:sz w:val="21"/>
                <w:szCs w:val="21"/>
              </w:rPr>
              <w:t>4.5</w:t>
            </w:r>
            <w:r w:rsidRPr="0092528A">
              <w:rPr>
                <w:b/>
                <w:sz w:val="21"/>
                <w:szCs w:val="21"/>
              </w:rPr>
              <w:tab/>
              <w:t>Connection Density</w:t>
            </w:r>
          </w:p>
          <w:p w14:paraId="567C9D5A" w14:textId="77777777" w:rsidR="0092528A" w:rsidRPr="003450F8" w:rsidRDefault="0092528A" w:rsidP="0092528A">
            <w:r w:rsidRPr="003450F8">
              <w:t xml:space="preserve">Connection density is the total number of devices </w:t>
            </w:r>
            <w:r w:rsidRPr="003450F8">
              <w:rPr>
                <w:szCs w:val="24"/>
              </w:rPr>
              <w:t xml:space="preserve">fulfilling a specific </w:t>
            </w:r>
            <w:r w:rsidRPr="003450F8">
              <w:rPr>
                <w:lang w:eastAsia="ja-JP"/>
              </w:rPr>
              <w:t>quality of service</w:t>
            </w:r>
            <w:r w:rsidRPr="003450F8">
              <w:rPr>
                <w:rFonts w:hAnsi="MS Mincho"/>
                <w:szCs w:val="21"/>
                <w:lang w:eastAsia="ja-JP"/>
              </w:rPr>
              <w:t xml:space="preserve"> (</w:t>
            </w:r>
            <w:r w:rsidRPr="003450F8">
              <w:rPr>
                <w:szCs w:val="24"/>
              </w:rPr>
              <w:t>QoS</w:t>
            </w:r>
            <w:r w:rsidRPr="003450F8">
              <w:rPr>
                <w:rFonts w:hAnsi="MS Mincho"/>
                <w:szCs w:val="21"/>
                <w:lang w:eastAsia="ja-JP"/>
              </w:rPr>
              <w:t>)</w:t>
            </w:r>
            <w:r w:rsidRPr="003450F8">
              <w:rPr>
                <w:szCs w:val="24"/>
              </w:rPr>
              <w:t xml:space="preserve"> </w:t>
            </w:r>
            <w:r w:rsidRPr="003450F8">
              <w:t>per unit area (per km</w:t>
            </w:r>
            <w:r w:rsidRPr="003450F8">
              <w:rPr>
                <w:vertAlign w:val="superscript"/>
              </w:rPr>
              <w:t>2</w:t>
            </w:r>
            <w:r w:rsidRPr="003450F8">
              <w:t>).</w:t>
            </w:r>
          </w:p>
          <w:p w14:paraId="05AD5D71" w14:textId="1F1CB4E0" w:rsidR="0092528A" w:rsidRPr="003450F8" w:rsidRDefault="0092528A" w:rsidP="0092528A">
            <w:r w:rsidRPr="003450F8">
              <w:rPr>
                <w:szCs w:val="24"/>
                <w:lang w:eastAsia="zh-CN"/>
              </w:rPr>
              <w:t xml:space="preserve">Connection </w:t>
            </w:r>
            <w:r w:rsidRPr="003450F8">
              <w:t xml:space="preserve">density </w:t>
            </w:r>
            <w:r w:rsidRPr="003450F8">
              <w:rPr>
                <w:szCs w:val="24"/>
                <w:lang w:eastAsia="zh-CN"/>
              </w:rPr>
              <w:t xml:space="preserve">should be achieved </w:t>
            </w:r>
            <w:r w:rsidRPr="003450F8">
              <w:t>for a given bandwidth and a given number of TRxPs. The target QoS is to support delivery of a message of a certain size within a certain time and with a certain success probability, as specified in Report ITU-R M.</w:t>
            </w:r>
          </w:p>
          <w:p w14:paraId="66E6600F" w14:textId="2372A2D0" w:rsidR="0092528A" w:rsidRPr="003450F8" w:rsidRDefault="0092528A" w:rsidP="0092528A">
            <w:r w:rsidRPr="003450F8">
              <w:t>This requirement is defined for the p</w:t>
            </w:r>
            <w:r>
              <w:t>urpose of evaluation in the</w:t>
            </w:r>
            <w:r w:rsidRPr="003450F8">
              <w:t xml:space="preserve"> Massive C</w:t>
            </w:r>
            <w:r>
              <w:t>ommunication and</w:t>
            </w:r>
            <w:r w:rsidRPr="003450F8">
              <w:t xml:space="preserve"> (for XR) the Immersive Communication usage scenario</w:t>
            </w:r>
            <w:r w:rsidR="00837A1A">
              <w:t>.</w:t>
            </w:r>
            <w:r w:rsidRPr="003450F8">
              <w:t xml:space="preserve"> [</w:t>
            </w:r>
            <w:r w:rsidRPr="00C441B1">
              <w:rPr>
                <w:color w:val="FF0000"/>
              </w:rPr>
              <w:t>TBD: additional Usage Scenarios, if any</w:t>
            </w:r>
            <w:r w:rsidRPr="003450F8">
              <w:t>].</w:t>
            </w:r>
          </w:p>
          <w:p w14:paraId="64D5D876" w14:textId="15BA3447" w:rsidR="0092528A" w:rsidRPr="00C441B1" w:rsidRDefault="0092528A" w:rsidP="00657024">
            <w:r w:rsidRPr="003450F8">
              <w:t xml:space="preserve">The minimum requirement for connection density is </w:t>
            </w:r>
            <w:r w:rsidRPr="00C441B1">
              <w:rPr>
                <w:color w:val="FF0000"/>
              </w:rPr>
              <w:t>TBD</w:t>
            </w:r>
            <w:r w:rsidRPr="003450F8">
              <w:t xml:space="preserve"> devices per km</w:t>
            </w:r>
            <w:r w:rsidRPr="003450F8">
              <w:rPr>
                <w:vertAlign w:val="superscript"/>
              </w:rPr>
              <w:t>2</w:t>
            </w:r>
            <w:r w:rsidRPr="003450F8">
              <w:t>.</w:t>
            </w:r>
          </w:p>
        </w:tc>
      </w:tr>
    </w:tbl>
    <w:p w14:paraId="339CBC9B" w14:textId="77777777" w:rsidR="0092528A" w:rsidRPr="009B2EE9" w:rsidRDefault="0092528A" w:rsidP="0092528A">
      <w:pPr>
        <w:spacing w:after="0"/>
        <w:rPr>
          <w:lang w:eastAsia="zh-CN"/>
        </w:rPr>
      </w:pPr>
    </w:p>
    <w:bookmarkEnd w:id="28"/>
    <w:bookmarkEnd w:id="29"/>
    <w:p w14:paraId="32749917" w14:textId="56D2C6B4" w:rsidR="00412BA9" w:rsidRPr="006736B3" w:rsidRDefault="00F34343" w:rsidP="006736B3">
      <w:pPr>
        <w:spacing w:beforeLines="50" w:before="120" w:afterLines="50"/>
      </w:pPr>
      <w:r>
        <w:t>D</w:t>
      </w:r>
      <w:r w:rsidR="00412BA9" w:rsidRPr="006736B3">
        <w:t xml:space="preserve">efinition on </w:t>
      </w:r>
      <w:r w:rsidR="00757288" w:rsidRPr="006736B3">
        <w:t>Mobility interruption time</w:t>
      </w:r>
      <w:r w:rsidR="00412BA9" w:rsidRPr="006736B3">
        <w:t xml:space="preserve">: </w:t>
      </w:r>
    </w:p>
    <w:tbl>
      <w:tblPr>
        <w:tblStyle w:val="TableGrid1"/>
        <w:tblW w:w="0" w:type="auto"/>
        <w:tblLook w:val="04A0" w:firstRow="1" w:lastRow="0" w:firstColumn="1" w:lastColumn="0" w:noHBand="0" w:noVBand="1"/>
      </w:tblPr>
      <w:tblGrid>
        <w:gridCol w:w="9307"/>
      </w:tblGrid>
      <w:tr w:rsidR="00755D3B" w:rsidRPr="00117625" w14:paraId="12C183E5" w14:textId="77777777" w:rsidTr="00657024">
        <w:tc>
          <w:tcPr>
            <w:tcW w:w="9918" w:type="dxa"/>
          </w:tcPr>
          <w:p w14:paraId="75299BEC" w14:textId="2A6C4A3E" w:rsidR="00206C12" w:rsidRPr="009B5101" w:rsidRDefault="00206C12" w:rsidP="00206C12">
            <w:pPr>
              <w:rPr>
                <w:b/>
                <w:sz w:val="21"/>
                <w:szCs w:val="21"/>
              </w:rPr>
            </w:pPr>
            <w:bookmarkStart w:id="30" w:name="_Toc158120990"/>
            <w:bookmarkStart w:id="31" w:name="_Toc179383465"/>
            <w:r w:rsidRPr="009B5101">
              <w:rPr>
                <w:b/>
                <w:sz w:val="21"/>
                <w:szCs w:val="21"/>
              </w:rPr>
              <w:t>4.6.1</w:t>
            </w:r>
            <w:r w:rsidRPr="009B5101">
              <w:rPr>
                <w:b/>
                <w:sz w:val="21"/>
                <w:szCs w:val="21"/>
              </w:rPr>
              <w:tab/>
            </w:r>
            <w:r w:rsidRPr="009B5101">
              <w:rPr>
                <w:b/>
                <w:sz w:val="21"/>
                <w:szCs w:val="21"/>
              </w:rPr>
              <w:tab/>
              <w:t>Mobility interruption time</w:t>
            </w:r>
            <w:bookmarkEnd w:id="30"/>
            <w:bookmarkEnd w:id="31"/>
            <w:r w:rsidRPr="009B5101">
              <w:rPr>
                <w:b/>
                <w:sz w:val="21"/>
                <w:szCs w:val="21"/>
              </w:rPr>
              <w:t xml:space="preserve"> </w:t>
            </w:r>
          </w:p>
          <w:p w14:paraId="38488376" w14:textId="77777777" w:rsidR="00206C12" w:rsidRPr="009B5101" w:rsidRDefault="00206C12" w:rsidP="00206C12">
            <w:pPr>
              <w:rPr>
                <w:sz w:val="21"/>
                <w:szCs w:val="21"/>
              </w:rPr>
            </w:pPr>
            <w:r w:rsidRPr="009B5101">
              <w:rPr>
                <w:sz w:val="21"/>
                <w:szCs w:val="21"/>
              </w:rPr>
              <w:t>Mobility interruption time is the shortest time duration supported by the system during which a user terminal cannot exchange user plane packets with any base station during transitions.</w:t>
            </w:r>
          </w:p>
          <w:p w14:paraId="50E8131F" w14:textId="77777777" w:rsidR="00206C12" w:rsidRPr="009B5101" w:rsidRDefault="00206C12" w:rsidP="00206C12">
            <w:pPr>
              <w:rPr>
                <w:sz w:val="21"/>
                <w:szCs w:val="21"/>
              </w:rPr>
            </w:pPr>
            <w:r w:rsidRPr="009B5101">
              <w:rPr>
                <w:sz w:val="21"/>
                <w:szCs w:val="21"/>
              </w:rPr>
              <w:lastRenderedPageBreak/>
              <w:t xml:space="preserve">The mobility interruption time includes the time required to execute any radio access network procedure, radio resource control signaling protocol, or other message exchanges between the </w:t>
            </w:r>
            <w:r w:rsidRPr="009B5101">
              <w:rPr>
                <w:sz w:val="21"/>
                <w:szCs w:val="21"/>
                <w:lang w:eastAsia="ja-JP"/>
              </w:rPr>
              <w:t xml:space="preserve">mobile station </w:t>
            </w:r>
            <w:r w:rsidRPr="009B5101">
              <w:rPr>
                <w:sz w:val="21"/>
                <w:szCs w:val="21"/>
              </w:rPr>
              <w:t>and the radio access network, as applicable to the candidate RIT</w:t>
            </w:r>
            <w:r w:rsidRPr="009B5101">
              <w:rPr>
                <w:sz w:val="21"/>
                <w:szCs w:val="21"/>
                <w:lang w:eastAsia="ja-JP"/>
              </w:rPr>
              <w:t>/</w:t>
            </w:r>
            <w:r w:rsidRPr="009B5101">
              <w:rPr>
                <w:sz w:val="21"/>
                <w:szCs w:val="21"/>
              </w:rPr>
              <w:t>SRIT.</w:t>
            </w:r>
          </w:p>
          <w:p w14:paraId="72326127" w14:textId="69954AB7" w:rsidR="00206C12" w:rsidRPr="009B5101" w:rsidRDefault="00206C12" w:rsidP="00206C12">
            <w:pPr>
              <w:rPr>
                <w:sz w:val="21"/>
                <w:szCs w:val="21"/>
              </w:rPr>
            </w:pPr>
            <w:r w:rsidRPr="009B5101">
              <w:rPr>
                <w:sz w:val="21"/>
                <w:szCs w:val="21"/>
              </w:rPr>
              <w:t>This requirement is defined for the purpose of evaluation in the Immersive Communication and Hyper Reliable and Low Latency Communication usage scenarios.</w:t>
            </w:r>
          </w:p>
          <w:p w14:paraId="3FC8BB2D" w14:textId="4F82746B" w:rsidR="00755D3B" w:rsidRPr="00C441B1" w:rsidRDefault="00206C12" w:rsidP="00657024">
            <w:pPr>
              <w:rPr>
                <w:lang w:eastAsia="ja-JP"/>
              </w:rPr>
            </w:pPr>
            <w:r w:rsidRPr="009B5101">
              <w:rPr>
                <w:sz w:val="21"/>
                <w:szCs w:val="21"/>
              </w:rPr>
              <w:t xml:space="preserve">The minimum requirement for </w:t>
            </w:r>
            <w:r w:rsidRPr="009B5101">
              <w:rPr>
                <w:rFonts w:hAnsi="MS Mincho"/>
                <w:sz w:val="21"/>
                <w:szCs w:val="21"/>
                <w:lang w:eastAsia="ja-JP"/>
              </w:rPr>
              <w:t>mobility interruption time</w:t>
            </w:r>
            <w:r w:rsidRPr="009B5101">
              <w:rPr>
                <w:sz w:val="21"/>
                <w:szCs w:val="21"/>
              </w:rPr>
              <w:t xml:space="preserve"> is </w:t>
            </w:r>
            <w:r w:rsidRPr="009B5101">
              <w:rPr>
                <w:color w:val="FF0000"/>
                <w:sz w:val="21"/>
                <w:szCs w:val="21"/>
                <w:lang w:eastAsia="ja-JP"/>
              </w:rPr>
              <w:t>TBD</w:t>
            </w:r>
            <w:r w:rsidRPr="009B5101">
              <w:rPr>
                <w:sz w:val="21"/>
                <w:szCs w:val="21"/>
                <w:lang w:eastAsia="ja-JP"/>
              </w:rPr>
              <w:t xml:space="preserve"> ms</w:t>
            </w:r>
            <w:r w:rsidR="00821299" w:rsidRPr="009B5101">
              <w:rPr>
                <w:sz w:val="21"/>
                <w:szCs w:val="21"/>
                <w:lang w:eastAsia="ja-JP"/>
              </w:rPr>
              <w:t>.</w:t>
            </w:r>
          </w:p>
        </w:tc>
      </w:tr>
    </w:tbl>
    <w:p w14:paraId="24ED93CD" w14:textId="77777777" w:rsidR="00755D3B" w:rsidRPr="009B2EE9" w:rsidRDefault="00755D3B" w:rsidP="00755D3B">
      <w:pPr>
        <w:spacing w:after="0"/>
        <w:rPr>
          <w:lang w:eastAsia="zh-CN"/>
        </w:rPr>
      </w:pPr>
    </w:p>
    <w:p w14:paraId="6ECE1015" w14:textId="6A7E68B0" w:rsidR="009F1849" w:rsidRPr="006736B3" w:rsidRDefault="00757EE5" w:rsidP="006736B3">
      <w:pPr>
        <w:spacing w:beforeLines="50" w:before="120" w:afterLines="50"/>
      </w:pPr>
      <w:r>
        <w:t>D</w:t>
      </w:r>
      <w:r w:rsidR="009F1849" w:rsidRPr="006736B3">
        <w:t xml:space="preserve">efinition on bandwidth: </w:t>
      </w:r>
    </w:p>
    <w:tbl>
      <w:tblPr>
        <w:tblStyle w:val="TableGrid1"/>
        <w:tblW w:w="0" w:type="auto"/>
        <w:tblLook w:val="04A0" w:firstRow="1" w:lastRow="0" w:firstColumn="1" w:lastColumn="0" w:noHBand="0" w:noVBand="1"/>
      </w:tblPr>
      <w:tblGrid>
        <w:gridCol w:w="9307"/>
      </w:tblGrid>
      <w:tr w:rsidR="00837695" w:rsidRPr="00117625" w14:paraId="55E08521" w14:textId="77777777" w:rsidTr="00657024">
        <w:tc>
          <w:tcPr>
            <w:tcW w:w="9918" w:type="dxa"/>
          </w:tcPr>
          <w:p w14:paraId="7415CDD6" w14:textId="44BC8920" w:rsidR="009B5101" w:rsidRPr="001E7B11" w:rsidRDefault="00D93E8A" w:rsidP="001E7B11">
            <w:pPr>
              <w:rPr>
                <w:sz w:val="21"/>
                <w:szCs w:val="21"/>
                <w:lang w:eastAsia="zh-CN"/>
              </w:rPr>
            </w:pPr>
            <w:bookmarkStart w:id="32" w:name="_Toc179383472"/>
            <w:r>
              <w:rPr>
                <w:b/>
                <w:sz w:val="21"/>
                <w:szCs w:val="21"/>
              </w:rPr>
              <w:t>4.11</w:t>
            </w:r>
            <w:r w:rsidR="004E4384" w:rsidRPr="009B5101">
              <w:rPr>
                <w:b/>
                <w:sz w:val="21"/>
                <w:szCs w:val="21"/>
              </w:rPr>
              <w:tab/>
            </w:r>
            <w:r w:rsidR="004E4384" w:rsidRPr="009B5101">
              <w:rPr>
                <w:b/>
                <w:sz w:val="21"/>
                <w:szCs w:val="21"/>
              </w:rPr>
              <w:tab/>
            </w:r>
            <w:r w:rsidR="009B5101" w:rsidRPr="001E7B11">
              <w:rPr>
                <w:b/>
                <w:sz w:val="21"/>
                <w:szCs w:val="21"/>
              </w:rPr>
              <w:t>Bandwidth</w:t>
            </w:r>
            <w:bookmarkEnd w:id="32"/>
          </w:p>
          <w:p w14:paraId="03867645" w14:textId="77777777" w:rsidR="009B5101" w:rsidRPr="001E7B11" w:rsidRDefault="009B5101" w:rsidP="009B5101">
            <w:pPr>
              <w:rPr>
                <w:sz w:val="21"/>
                <w:szCs w:val="21"/>
              </w:rPr>
            </w:pPr>
            <w:r w:rsidRPr="001E7B11">
              <w:rPr>
                <w:sz w:val="21"/>
                <w:szCs w:val="21"/>
              </w:rPr>
              <w:t xml:space="preserve">Bandwidth </w:t>
            </w:r>
            <w:r w:rsidRPr="001E7B11">
              <w:rPr>
                <w:bCs/>
                <w:sz w:val="21"/>
                <w:szCs w:val="21"/>
              </w:rPr>
              <w:t xml:space="preserve">is </w:t>
            </w:r>
            <w:r w:rsidRPr="001E7B11">
              <w:rPr>
                <w:sz w:val="21"/>
                <w:szCs w:val="21"/>
                <w:lang w:eastAsia="ko-KR"/>
              </w:rPr>
              <w:t>the maximum aggregated system bandwidth.</w:t>
            </w:r>
            <w:r w:rsidRPr="001E7B11">
              <w:rPr>
                <w:sz w:val="21"/>
                <w:szCs w:val="21"/>
              </w:rPr>
              <w:t xml:space="preserve"> </w:t>
            </w:r>
            <w:r w:rsidRPr="001E7B11">
              <w:rPr>
                <w:sz w:val="21"/>
                <w:szCs w:val="21"/>
                <w:lang w:eastAsia="zh-CN"/>
              </w:rPr>
              <w:t>The</w:t>
            </w:r>
            <w:r w:rsidRPr="001E7B11">
              <w:rPr>
                <w:sz w:val="21"/>
                <w:szCs w:val="21"/>
              </w:rPr>
              <w:t xml:space="preserve"> bandwidth may be supported by single or multiple </w:t>
            </w:r>
            <w:r w:rsidRPr="001E7B11">
              <w:rPr>
                <w:sz w:val="21"/>
                <w:szCs w:val="21"/>
                <w:lang w:eastAsia="ja-JP"/>
              </w:rPr>
              <w:t>radio frequency (</w:t>
            </w:r>
            <w:r w:rsidRPr="001E7B11">
              <w:rPr>
                <w:sz w:val="21"/>
                <w:szCs w:val="21"/>
                <w:lang w:eastAsia="zh-CN"/>
              </w:rPr>
              <w:t>RF</w:t>
            </w:r>
            <w:r w:rsidRPr="001E7B11">
              <w:rPr>
                <w:sz w:val="21"/>
                <w:szCs w:val="21"/>
                <w:lang w:eastAsia="ja-JP"/>
              </w:rPr>
              <w:t>)</w:t>
            </w:r>
            <w:r w:rsidRPr="001E7B11">
              <w:rPr>
                <w:sz w:val="21"/>
                <w:szCs w:val="21"/>
              </w:rPr>
              <w:t xml:space="preserve"> carriers. The bandwidth </w:t>
            </w:r>
            <w:r w:rsidRPr="001E7B11">
              <w:rPr>
                <w:sz w:val="21"/>
                <w:szCs w:val="21"/>
                <w:lang w:eastAsia="ko-KR"/>
              </w:rPr>
              <w:t>capability of the RIT/SRIT</w:t>
            </w:r>
            <w:r w:rsidRPr="001E7B11">
              <w:rPr>
                <w:sz w:val="21"/>
                <w:szCs w:val="21"/>
              </w:rPr>
              <w:t xml:space="preserve"> is defined for the purpose of IMT-2030 evaluation.</w:t>
            </w:r>
          </w:p>
          <w:p w14:paraId="76A292A4" w14:textId="4B98E8C6" w:rsidR="00837695" w:rsidRPr="009B5101" w:rsidRDefault="009B5101" w:rsidP="00841DE3">
            <w:r w:rsidRPr="001E7B11">
              <w:rPr>
                <w:sz w:val="21"/>
                <w:szCs w:val="21"/>
              </w:rPr>
              <w:t xml:space="preserve">The requirement for bandwidth is at least </w:t>
            </w:r>
            <w:r w:rsidRPr="001E7B11">
              <w:rPr>
                <w:color w:val="FF0000"/>
                <w:sz w:val="21"/>
                <w:szCs w:val="21"/>
              </w:rPr>
              <w:t>[100]</w:t>
            </w:r>
            <w:r w:rsidRPr="001E7B11">
              <w:rPr>
                <w:sz w:val="21"/>
                <w:szCs w:val="21"/>
              </w:rPr>
              <w:t xml:space="preserve"> MHz</w:t>
            </w:r>
            <w:r w:rsidR="000D32ED">
              <w:rPr>
                <w:sz w:val="21"/>
                <w:szCs w:val="21"/>
              </w:rPr>
              <w:t>.</w:t>
            </w:r>
          </w:p>
        </w:tc>
      </w:tr>
    </w:tbl>
    <w:p w14:paraId="6CBAAD4B" w14:textId="0B163E80" w:rsidR="0019762D" w:rsidRDefault="0019762D" w:rsidP="006A3BBD">
      <w:pPr>
        <w:spacing w:after="0"/>
        <w:rPr>
          <w:lang w:eastAsia="zh-CN"/>
        </w:rPr>
      </w:pPr>
    </w:p>
    <w:p w14:paraId="478FE0FD" w14:textId="77777777" w:rsidR="00CA6023" w:rsidRPr="006736B3" w:rsidRDefault="00CA6023" w:rsidP="006A32D0">
      <w:pPr>
        <w:spacing w:after="0"/>
        <w:rPr>
          <w:sz w:val="28"/>
          <w:lang w:eastAsia="zh-CN"/>
        </w:rPr>
      </w:pPr>
    </w:p>
    <w:p w14:paraId="1110E294" w14:textId="43CA0378" w:rsidR="007C366B" w:rsidRPr="009E1503" w:rsidRDefault="001033C3" w:rsidP="007C366B">
      <w:pPr>
        <w:pStyle w:val="2"/>
        <w:rPr>
          <w:lang w:eastAsia="zh-CN"/>
        </w:rPr>
      </w:pPr>
      <w:r>
        <w:rPr>
          <w:lang w:eastAsia="zh-CN"/>
        </w:rPr>
        <w:t>T</w:t>
      </w:r>
      <w:r w:rsidR="00F61ABC">
        <w:rPr>
          <w:lang w:eastAsia="zh-CN"/>
        </w:rPr>
        <w:t>arget</w:t>
      </w:r>
      <w:r w:rsidR="00660868">
        <w:rPr>
          <w:lang w:eastAsia="zh-CN"/>
        </w:rPr>
        <w:t xml:space="preserve"> value</w:t>
      </w:r>
      <w:r w:rsidR="007C366B">
        <w:rPr>
          <w:lang w:eastAsia="zh-CN"/>
        </w:rPr>
        <w:t xml:space="preserve"> of</w:t>
      </w:r>
      <w:r w:rsidR="00AE2A75">
        <w:rPr>
          <w:lang w:eastAsia="zh-CN"/>
        </w:rPr>
        <w:t xml:space="preserve"> candidate</w:t>
      </w:r>
      <w:r w:rsidR="007C366B">
        <w:rPr>
          <w:lang w:eastAsia="zh-CN"/>
        </w:rPr>
        <w:t xml:space="preserve"> </w:t>
      </w:r>
      <w:r w:rsidR="003A451D">
        <w:rPr>
          <w:lang w:eastAsia="zh-CN"/>
        </w:rPr>
        <w:t xml:space="preserve">IMT-2030 </w:t>
      </w:r>
      <w:r w:rsidR="007C366B">
        <w:rPr>
          <w:lang w:eastAsia="zh-CN"/>
        </w:rPr>
        <w:t>TPRs</w:t>
      </w:r>
    </w:p>
    <w:p w14:paraId="1D6B0D9A" w14:textId="7D923C3F" w:rsidR="00BB47DD" w:rsidRPr="006736B3" w:rsidRDefault="00704622" w:rsidP="00BB47DD">
      <w:pPr>
        <w:pStyle w:val="a3"/>
        <w:rPr>
          <w:sz w:val="28"/>
        </w:rPr>
      </w:pPr>
      <w:r w:rsidRPr="00B45655">
        <w:rPr>
          <w:sz w:val="22"/>
        </w:rPr>
        <w:t xml:space="preserve">Regarding </w:t>
      </w:r>
      <w:r w:rsidRPr="00E74AAA">
        <w:rPr>
          <w:sz w:val="22"/>
        </w:rPr>
        <w:t>the issue on</w:t>
      </w:r>
      <w:r w:rsidRPr="00966BAE">
        <w:t xml:space="preserve"> </w:t>
      </w:r>
      <w:r>
        <w:rPr>
          <w:sz w:val="22"/>
        </w:rPr>
        <w:t>t</w:t>
      </w:r>
      <w:r w:rsidRPr="00966BAE">
        <w:rPr>
          <w:sz w:val="22"/>
        </w:rPr>
        <w:t>arget value of</w:t>
      </w:r>
      <w:r w:rsidRPr="00E74AAA">
        <w:rPr>
          <w:sz w:val="22"/>
        </w:rPr>
        <w:t xml:space="preserve"> candidate IMT-2030 TPRs</w:t>
      </w:r>
      <w:r>
        <w:rPr>
          <w:sz w:val="22"/>
        </w:rPr>
        <w:t>,</w:t>
      </w:r>
      <w:r w:rsidR="00C12EC3">
        <w:rPr>
          <w:sz w:val="22"/>
        </w:rPr>
        <w:t xml:space="preserve"> </w:t>
      </w:r>
      <w:r w:rsidR="00677DF5">
        <w:rPr>
          <w:sz w:val="22"/>
        </w:rPr>
        <w:t>i</w:t>
      </w:r>
      <w:r w:rsidR="00BB47DD" w:rsidRPr="006736B3">
        <w:rPr>
          <w:sz w:val="22"/>
        </w:rPr>
        <w:t xml:space="preserve">n several contributions, e.g. </w:t>
      </w:r>
      <w:r w:rsidR="00BB47DD" w:rsidRPr="006736B3">
        <w:rPr>
          <w:sz w:val="22"/>
          <w:lang w:eastAsia="zh-CN"/>
        </w:rPr>
        <w:t>[RP-242873 Huawei]</w:t>
      </w:r>
      <w:r w:rsidR="00BB47DD" w:rsidRPr="006736B3">
        <w:rPr>
          <w:sz w:val="22"/>
        </w:rPr>
        <w:t xml:space="preserve">, </w:t>
      </w:r>
      <w:r w:rsidR="00BB47DD" w:rsidRPr="006736B3">
        <w:rPr>
          <w:sz w:val="22"/>
          <w:lang w:eastAsia="zh-CN"/>
        </w:rPr>
        <w:t>[RP-243131 CATT]</w:t>
      </w:r>
      <w:r w:rsidR="00BB47DD" w:rsidRPr="006736B3">
        <w:rPr>
          <w:sz w:val="22"/>
        </w:rPr>
        <w:t xml:space="preserve">, </w:t>
      </w:r>
      <w:r w:rsidR="00BB47DD" w:rsidRPr="006736B3">
        <w:rPr>
          <w:sz w:val="22"/>
          <w:lang w:eastAsia="zh-CN"/>
        </w:rPr>
        <w:t>[RP-242796 OPPO]</w:t>
      </w:r>
      <w:r w:rsidR="00BB47DD" w:rsidRPr="006736B3">
        <w:rPr>
          <w:sz w:val="22"/>
        </w:rPr>
        <w:t xml:space="preserve">, </w:t>
      </w:r>
      <w:r w:rsidR="00BB47DD" w:rsidRPr="006736B3">
        <w:rPr>
          <w:sz w:val="22"/>
          <w:lang w:eastAsia="zh-CN"/>
        </w:rPr>
        <w:t>[RP-242634 vivo]</w:t>
      </w:r>
      <w:r w:rsidR="00BB47DD" w:rsidRPr="006736B3">
        <w:rPr>
          <w:sz w:val="22"/>
        </w:rPr>
        <w:t xml:space="preserve">, </w:t>
      </w:r>
      <w:r w:rsidR="00BB47DD" w:rsidRPr="006736B3">
        <w:rPr>
          <w:sz w:val="22"/>
          <w:lang w:eastAsia="zh-CN"/>
        </w:rPr>
        <w:t>[RP-242473 LG</w:t>
      </w:r>
      <w:r w:rsidR="00BB47DD">
        <w:rPr>
          <w:sz w:val="22"/>
          <w:lang w:eastAsia="zh-CN"/>
        </w:rPr>
        <w:t>E</w:t>
      </w:r>
      <w:r w:rsidR="00BB47DD" w:rsidRPr="006736B3">
        <w:rPr>
          <w:sz w:val="22"/>
          <w:lang w:eastAsia="zh-CN"/>
        </w:rPr>
        <w:t>], [RP-243082 Indian Institute]</w:t>
      </w:r>
      <w:r w:rsidR="00BB47DD" w:rsidRPr="006736B3">
        <w:rPr>
          <w:sz w:val="22"/>
        </w:rPr>
        <w:t xml:space="preserve"> provide target values for the proposed TPR candidates. </w:t>
      </w:r>
    </w:p>
    <w:p w14:paraId="5B5BFAFF" w14:textId="7D16E3DE" w:rsidR="002B18EF" w:rsidRDefault="00790487" w:rsidP="008119AB">
      <w:pPr>
        <w:pStyle w:val="a3"/>
        <w:rPr>
          <w:sz w:val="22"/>
        </w:rPr>
      </w:pPr>
      <w:r>
        <w:rPr>
          <w:sz w:val="22"/>
        </w:rPr>
        <w:t>M</w:t>
      </w:r>
      <w:r w:rsidR="006A42D9">
        <w:rPr>
          <w:sz w:val="22"/>
        </w:rPr>
        <w:t xml:space="preserve">oderator </w:t>
      </w:r>
      <w:r w:rsidR="00271777">
        <w:rPr>
          <w:sz w:val="22"/>
        </w:rPr>
        <w:t>observes</w:t>
      </w:r>
      <w:r w:rsidR="00BA337D">
        <w:rPr>
          <w:sz w:val="22"/>
        </w:rPr>
        <w:t xml:space="preserve"> that </w:t>
      </w:r>
      <w:r w:rsidR="00784D48">
        <w:rPr>
          <w:sz w:val="22"/>
        </w:rPr>
        <w:t>company</w:t>
      </w:r>
      <w:r w:rsidR="00784D48" w:rsidRPr="00784D48">
        <w:rPr>
          <w:sz w:val="22"/>
        </w:rPr>
        <w:t xml:space="preserve"> views on the target values for each TPR are </w:t>
      </w:r>
      <w:r w:rsidR="00784D48">
        <w:rPr>
          <w:sz w:val="22"/>
        </w:rPr>
        <w:t xml:space="preserve">somehow </w:t>
      </w:r>
      <w:r w:rsidR="00784D48" w:rsidRPr="00784D48">
        <w:rPr>
          <w:sz w:val="22"/>
        </w:rPr>
        <w:t>divergent</w:t>
      </w:r>
      <w:r w:rsidR="00784D48">
        <w:rPr>
          <w:sz w:val="22"/>
        </w:rPr>
        <w:t>.</w:t>
      </w:r>
      <w:r w:rsidR="00611CA5">
        <w:rPr>
          <w:sz w:val="22"/>
        </w:rPr>
        <w:t xml:space="preserve"> Given consideration that target value for TPR should be determined under </w:t>
      </w:r>
      <w:r w:rsidR="00AA23DE">
        <w:rPr>
          <w:sz w:val="22"/>
        </w:rPr>
        <w:t xml:space="preserve">the </w:t>
      </w:r>
      <w:r w:rsidR="00611CA5">
        <w:rPr>
          <w:sz w:val="22"/>
        </w:rPr>
        <w:t>exact definition</w:t>
      </w:r>
      <w:r w:rsidR="006C27DE">
        <w:rPr>
          <w:sz w:val="22"/>
        </w:rPr>
        <w:t xml:space="preserve">, moderator suggest to first discuss the content in subsection </w:t>
      </w:r>
      <w:r w:rsidR="00C348FF">
        <w:rPr>
          <w:sz w:val="22"/>
        </w:rPr>
        <w:t>2</w:t>
      </w:r>
      <w:r w:rsidR="006C27DE">
        <w:rPr>
          <w:sz w:val="22"/>
        </w:rPr>
        <w:t xml:space="preserve">.1 and </w:t>
      </w:r>
      <w:r w:rsidR="00C348FF">
        <w:rPr>
          <w:sz w:val="22"/>
        </w:rPr>
        <w:t>2</w:t>
      </w:r>
      <w:r w:rsidR="006C27DE">
        <w:rPr>
          <w:sz w:val="22"/>
        </w:rPr>
        <w:t>.2, and look ba</w:t>
      </w:r>
      <w:r w:rsidR="002632FB">
        <w:rPr>
          <w:sz w:val="22"/>
        </w:rPr>
        <w:t>ck if the candidate item and its</w:t>
      </w:r>
      <w:r w:rsidR="006C27DE">
        <w:rPr>
          <w:sz w:val="22"/>
        </w:rPr>
        <w:t xml:space="preserve"> corresponding definition are stable.</w:t>
      </w:r>
      <w:r w:rsidR="00AE3A2E">
        <w:rPr>
          <w:sz w:val="22"/>
        </w:rPr>
        <w:t xml:space="preserve"> Also note that </w:t>
      </w:r>
      <w:r w:rsidR="006C51AB">
        <w:rPr>
          <w:sz w:val="22"/>
        </w:rPr>
        <w:t>companies are encourage</w:t>
      </w:r>
      <w:r w:rsidR="00F60A95">
        <w:rPr>
          <w:sz w:val="22"/>
        </w:rPr>
        <w:t xml:space="preserve">d </w:t>
      </w:r>
      <w:r w:rsidR="00227391" w:rsidRPr="00227391">
        <w:rPr>
          <w:sz w:val="22"/>
        </w:rPr>
        <w:t>to provide target values for the corresponding TPR in future RAN plenary meeting</w:t>
      </w:r>
      <w:r w:rsidR="00B75FD6">
        <w:rPr>
          <w:sz w:val="22"/>
        </w:rPr>
        <w:t>(</w:t>
      </w:r>
      <w:r w:rsidR="00227391" w:rsidRPr="00227391">
        <w:rPr>
          <w:sz w:val="22"/>
        </w:rPr>
        <w:t>s</w:t>
      </w:r>
      <w:r w:rsidR="00B75FD6">
        <w:rPr>
          <w:sz w:val="22"/>
        </w:rPr>
        <w:t>)</w:t>
      </w:r>
      <w:r w:rsidR="00DD7B6C">
        <w:rPr>
          <w:sz w:val="22"/>
        </w:rPr>
        <w:t>.</w:t>
      </w:r>
    </w:p>
    <w:p w14:paraId="3B429DB1" w14:textId="52B78B1C" w:rsidR="008119AB" w:rsidRPr="00BE49C5" w:rsidRDefault="008119AB" w:rsidP="00BE49C5">
      <w:pPr>
        <w:pStyle w:val="3"/>
        <w:numPr>
          <w:ilvl w:val="0"/>
          <w:numId w:val="0"/>
        </w:numPr>
        <w:tabs>
          <w:tab w:val="left" w:pos="480"/>
        </w:tabs>
        <w:rPr>
          <w:rFonts w:ascii="Times" w:hAnsi="Times" w:cs="Times"/>
          <w:bCs/>
          <w:iCs/>
          <w:color w:val="000000" w:themeColor="text1"/>
          <w:szCs w:val="20"/>
          <w:lang w:eastAsia="zh-TW"/>
        </w:rPr>
      </w:pPr>
      <w:r w:rsidRPr="00BE49C5">
        <w:rPr>
          <w:rFonts w:ascii="Times" w:hAnsi="Times" w:cs="Times"/>
          <w:bCs/>
          <w:iCs/>
          <w:color w:val="000000" w:themeColor="text1"/>
          <w:szCs w:val="20"/>
          <w:lang w:eastAsia="zh-TW"/>
        </w:rPr>
        <w:t>Moderator suggestion for RA</w:t>
      </w:r>
      <w:r w:rsidR="008C02A9" w:rsidRPr="00BE49C5">
        <w:rPr>
          <w:rFonts w:ascii="Times" w:hAnsi="Times" w:cs="Times"/>
          <w:bCs/>
          <w:iCs/>
          <w:color w:val="000000" w:themeColor="text1"/>
          <w:szCs w:val="20"/>
          <w:lang w:eastAsia="zh-TW"/>
        </w:rPr>
        <w:t>N#106</w:t>
      </w:r>
      <w:r w:rsidRPr="00BE49C5">
        <w:rPr>
          <w:rFonts w:ascii="Times" w:hAnsi="Times" w:cs="Times"/>
          <w:bCs/>
          <w:iCs/>
          <w:color w:val="000000" w:themeColor="text1"/>
          <w:szCs w:val="20"/>
          <w:lang w:eastAsia="zh-TW"/>
        </w:rPr>
        <w:t>: wait for progress</w:t>
      </w:r>
      <w:r w:rsidR="00E67D6F">
        <w:rPr>
          <w:rFonts w:ascii="Times" w:hAnsi="Times" w:cs="Times"/>
          <w:bCs/>
          <w:iCs/>
          <w:color w:val="000000" w:themeColor="text1"/>
          <w:szCs w:val="20"/>
          <w:lang w:eastAsia="zh-TW"/>
        </w:rPr>
        <w:t xml:space="preserve"> on subsection </w:t>
      </w:r>
      <w:r w:rsidR="00BB47DD">
        <w:rPr>
          <w:rFonts w:ascii="Times" w:hAnsi="Times" w:cs="Times"/>
          <w:bCs/>
          <w:iCs/>
          <w:color w:val="000000" w:themeColor="text1"/>
          <w:szCs w:val="20"/>
          <w:lang w:eastAsia="zh-TW"/>
        </w:rPr>
        <w:t>2</w:t>
      </w:r>
      <w:r w:rsidR="00E67D6F">
        <w:rPr>
          <w:rFonts w:ascii="Times" w:hAnsi="Times" w:cs="Times"/>
          <w:bCs/>
          <w:iCs/>
          <w:color w:val="000000" w:themeColor="text1"/>
          <w:szCs w:val="20"/>
          <w:lang w:eastAsia="zh-TW"/>
        </w:rPr>
        <w:t xml:space="preserve">.1 and </w:t>
      </w:r>
      <w:r w:rsidR="00BB47DD">
        <w:rPr>
          <w:rFonts w:ascii="Times" w:hAnsi="Times" w:cs="Times"/>
          <w:bCs/>
          <w:iCs/>
          <w:color w:val="000000" w:themeColor="text1"/>
          <w:szCs w:val="20"/>
          <w:lang w:eastAsia="zh-TW"/>
        </w:rPr>
        <w:t>2</w:t>
      </w:r>
      <w:r w:rsidR="00E67D6F">
        <w:rPr>
          <w:rFonts w:ascii="Times" w:hAnsi="Times" w:cs="Times"/>
          <w:bCs/>
          <w:iCs/>
          <w:color w:val="000000" w:themeColor="text1"/>
          <w:szCs w:val="20"/>
          <w:lang w:eastAsia="zh-TW"/>
        </w:rPr>
        <w:t>.2</w:t>
      </w:r>
      <w:r w:rsidRPr="00BE49C5">
        <w:rPr>
          <w:rFonts w:ascii="Times" w:hAnsi="Times" w:cs="Times"/>
          <w:bCs/>
          <w:iCs/>
          <w:color w:val="000000" w:themeColor="text1"/>
          <w:szCs w:val="20"/>
          <w:lang w:eastAsia="zh-TW"/>
        </w:rPr>
        <w:t>.</w:t>
      </w:r>
    </w:p>
    <w:p w14:paraId="2CCE48CD" w14:textId="694A0EA6" w:rsidR="008119AB" w:rsidRDefault="008119AB" w:rsidP="008119AB"/>
    <w:p w14:paraId="609DAAE6" w14:textId="77777777" w:rsidR="008E6AEA" w:rsidRDefault="008E6AEA" w:rsidP="006736B3">
      <w:pPr>
        <w:pStyle w:val="2"/>
      </w:pPr>
      <w:r>
        <w:rPr>
          <w:rFonts w:hint="eastAsia"/>
          <w:lang w:eastAsia="zh-CN"/>
        </w:rPr>
        <w:t>Whether/how to reply the ITU LS</w:t>
      </w:r>
    </w:p>
    <w:tbl>
      <w:tblPr>
        <w:tblStyle w:val="af"/>
        <w:tblW w:w="0" w:type="auto"/>
        <w:tblLook w:val="04A0" w:firstRow="1" w:lastRow="0" w:firstColumn="1" w:lastColumn="0" w:noHBand="0" w:noVBand="1"/>
      </w:tblPr>
      <w:tblGrid>
        <w:gridCol w:w="1692"/>
        <w:gridCol w:w="7615"/>
      </w:tblGrid>
      <w:tr w:rsidR="008E6AEA" w14:paraId="68B68411" w14:textId="77777777" w:rsidTr="00657024">
        <w:tc>
          <w:tcPr>
            <w:tcW w:w="1696" w:type="dxa"/>
          </w:tcPr>
          <w:p w14:paraId="1BB212F2" w14:textId="77777777" w:rsidR="008E6AEA" w:rsidRDefault="008E6AEA" w:rsidP="00657024">
            <w:pPr>
              <w:rPr>
                <w:rFonts w:eastAsia="微软雅黑"/>
                <w:sz w:val="20"/>
                <w:szCs w:val="20"/>
              </w:rPr>
            </w:pPr>
            <w:r>
              <w:rPr>
                <w:rFonts w:eastAsia="微软雅黑" w:hint="eastAsia"/>
                <w:sz w:val="20"/>
                <w:szCs w:val="20"/>
                <w:lang w:eastAsia="zh-CN"/>
              </w:rPr>
              <w:t>[RP-242528 Samsung]</w:t>
            </w:r>
          </w:p>
        </w:tc>
        <w:tc>
          <w:tcPr>
            <w:tcW w:w="7654" w:type="dxa"/>
          </w:tcPr>
          <w:p w14:paraId="198D9C24" w14:textId="77777777" w:rsidR="008E6AEA" w:rsidRDefault="008E6AEA" w:rsidP="00657024">
            <w:pPr>
              <w:rPr>
                <w:rFonts w:eastAsia="微软雅黑"/>
                <w:sz w:val="20"/>
                <w:szCs w:val="20"/>
              </w:rPr>
            </w:pPr>
            <w:r>
              <w:rPr>
                <w:rFonts w:eastAsia="微软雅黑"/>
                <w:sz w:val="20"/>
                <w:szCs w:val="20"/>
              </w:rPr>
              <w:t xml:space="preserve">Proposal: considering ITU-R work plan, we propose to send ITU-R 3GPP feedback on the </w:t>
            </w:r>
          </w:p>
          <w:p w14:paraId="68ABDCD4" w14:textId="77777777" w:rsidR="008E6AEA" w:rsidRDefault="008E6AEA" w:rsidP="00657024">
            <w:pPr>
              <w:rPr>
                <w:rFonts w:eastAsia="微软雅黑"/>
                <w:sz w:val="20"/>
                <w:szCs w:val="20"/>
              </w:rPr>
            </w:pPr>
            <w:r>
              <w:rPr>
                <w:rFonts w:eastAsia="微软雅黑"/>
                <w:sz w:val="20"/>
                <w:szCs w:val="20"/>
              </w:rPr>
              <w:t>IMT-2030 TPRs as follows.</w:t>
            </w:r>
          </w:p>
          <w:p w14:paraId="2443A35C" w14:textId="77777777" w:rsidR="008E6AEA" w:rsidRDefault="008E6AEA" w:rsidP="008E6AEA">
            <w:pPr>
              <w:pStyle w:val="af5"/>
              <w:numPr>
                <w:ilvl w:val="0"/>
                <w:numId w:val="31"/>
              </w:numPr>
              <w:autoSpaceDE/>
              <w:autoSpaceDN/>
              <w:adjustRightInd/>
              <w:spacing w:after="180"/>
              <w:ind w:firstLineChars="0"/>
              <w:contextualSpacing/>
              <w:textAlignment w:val="baseline"/>
              <w:rPr>
                <w:rFonts w:eastAsia="微软雅黑"/>
                <w:sz w:val="20"/>
              </w:rPr>
            </w:pPr>
            <w:r>
              <w:rPr>
                <w:rFonts w:eastAsia="微软雅黑"/>
                <w:sz w:val="20"/>
              </w:rPr>
              <w:t xml:space="preserve">RAN#106 to provide feedback on candidate items for IMT-2030 TPRs. </w:t>
            </w:r>
          </w:p>
          <w:p w14:paraId="51DEBAF1" w14:textId="77777777" w:rsidR="008E6AEA" w:rsidRDefault="008E6AEA" w:rsidP="008E6AEA">
            <w:pPr>
              <w:pStyle w:val="af5"/>
              <w:numPr>
                <w:ilvl w:val="0"/>
                <w:numId w:val="31"/>
              </w:numPr>
              <w:autoSpaceDE/>
              <w:autoSpaceDN/>
              <w:adjustRightInd/>
              <w:spacing w:after="180"/>
              <w:ind w:firstLineChars="0"/>
              <w:contextualSpacing/>
              <w:textAlignment w:val="baseline"/>
              <w:rPr>
                <w:rFonts w:eastAsia="微软雅黑"/>
                <w:sz w:val="20"/>
              </w:rPr>
            </w:pPr>
            <w:r>
              <w:rPr>
                <w:rFonts w:eastAsia="微软雅黑"/>
                <w:sz w:val="20"/>
              </w:rPr>
              <w:t>RAN#107 to provide feedback on target values of items for IMT-2030 TPRs</w:t>
            </w:r>
          </w:p>
        </w:tc>
      </w:tr>
      <w:tr w:rsidR="008E6AEA" w14:paraId="7685FA23" w14:textId="77777777" w:rsidTr="00657024">
        <w:tc>
          <w:tcPr>
            <w:tcW w:w="1696" w:type="dxa"/>
          </w:tcPr>
          <w:p w14:paraId="3CF57C2F" w14:textId="77777777" w:rsidR="008E6AEA" w:rsidRDefault="008E6AEA" w:rsidP="00657024">
            <w:pPr>
              <w:rPr>
                <w:rFonts w:eastAsia="微软雅黑"/>
                <w:sz w:val="20"/>
                <w:szCs w:val="20"/>
              </w:rPr>
            </w:pPr>
            <w:r>
              <w:rPr>
                <w:rFonts w:eastAsia="微软雅黑" w:hint="eastAsia"/>
                <w:sz w:val="20"/>
                <w:szCs w:val="20"/>
                <w:lang w:eastAsia="zh-CN"/>
              </w:rPr>
              <w:t>[RP-242825 DOCOMO]</w:t>
            </w:r>
          </w:p>
        </w:tc>
        <w:tc>
          <w:tcPr>
            <w:tcW w:w="7654" w:type="dxa"/>
          </w:tcPr>
          <w:p w14:paraId="30A9E227" w14:textId="77777777" w:rsidR="008E6AEA" w:rsidRDefault="008E6AEA" w:rsidP="00657024">
            <w:pPr>
              <w:rPr>
                <w:rFonts w:eastAsia="微软雅黑"/>
                <w:sz w:val="20"/>
                <w:szCs w:val="20"/>
              </w:rPr>
            </w:pPr>
            <w:r>
              <w:rPr>
                <w:rFonts w:eastAsia="微软雅黑" w:hint="eastAsia"/>
                <w:sz w:val="20"/>
                <w:szCs w:val="20"/>
              </w:rPr>
              <w:t>Proposal 1: Candidate items for minimum TPRs should be studied and agreed within RAN#106 (Dec. 2024).</w:t>
            </w:r>
          </w:p>
          <w:p w14:paraId="0055CC29" w14:textId="77777777" w:rsidR="008E6AEA" w:rsidRDefault="008E6AEA" w:rsidP="00657024">
            <w:pPr>
              <w:rPr>
                <w:rFonts w:eastAsia="微软雅黑"/>
                <w:sz w:val="20"/>
                <w:szCs w:val="20"/>
              </w:rPr>
            </w:pPr>
            <w:r>
              <w:rPr>
                <w:rFonts w:eastAsia="微软雅黑" w:hint="eastAsia"/>
                <w:sz w:val="20"/>
                <w:szCs w:val="20"/>
              </w:rPr>
              <w:t>Proposal 2: Study on the associated target values for the candidate items should be done and liaison statement to WP 5D should be agreed until the middle term of RAN#108 (June 2025).</w:t>
            </w:r>
          </w:p>
        </w:tc>
      </w:tr>
      <w:tr w:rsidR="008E6AEA" w14:paraId="2C21201C" w14:textId="77777777" w:rsidTr="00657024">
        <w:tc>
          <w:tcPr>
            <w:tcW w:w="1696" w:type="dxa"/>
          </w:tcPr>
          <w:p w14:paraId="0CDA083B" w14:textId="77777777" w:rsidR="008E6AEA" w:rsidRDefault="008E6AEA" w:rsidP="00657024">
            <w:pPr>
              <w:rPr>
                <w:rFonts w:eastAsia="微软雅黑"/>
                <w:sz w:val="20"/>
                <w:szCs w:val="20"/>
              </w:rPr>
            </w:pPr>
            <w:r>
              <w:rPr>
                <w:rFonts w:eastAsia="微软雅黑" w:hint="eastAsia"/>
                <w:sz w:val="20"/>
                <w:szCs w:val="20"/>
                <w:lang w:eastAsia="zh-CN"/>
              </w:rPr>
              <w:t>[RP-242873 Huawei]</w:t>
            </w:r>
          </w:p>
        </w:tc>
        <w:tc>
          <w:tcPr>
            <w:tcW w:w="7654" w:type="dxa"/>
          </w:tcPr>
          <w:p w14:paraId="237A7682" w14:textId="77777777" w:rsidR="008E6AEA" w:rsidRDefault="008E6AEA" w:rsidP="00657024">
            <w:pPr>
              <w:rPr>
                <w:rFonts w:eastAsia="微软雅黑"/>
                <w:sz w:val="20"/>
                <w:szCs w:val="20"/>
              </w:rPr>
            </w:pPr>
            <w:r>
              <w:rPr>
                <w:rFonts w:eastAsia="微软雅黑" w:hint="eastAsia"/>
                <w:sz w:val="20"/>
                <w:szCs w:val="20"/>
              </w:rPr>
              <w:t>Proposal 2: To adopt the candidate items in above table 1 for minimum technical performance requirements for IMT-2030 radio interface(s), and preferably provide feedback to ITU-R WP 5D#48 meeting by February 2025.</w:t>
            </w:r>
          </w:p>
        </w:tc>
      </w:tr>
      <w:tr w:rsidR="008E6AEA" w14:paraId="43503FA2" w14:textId="77777777" w:rsidTr="00657024">
        <w:tc>
          <w:tcPr>
            <w:tcW w:w="1696" w:type="dxa"/>
          </w:tcPr>
          <w:p w14:paraId="0DD9A592" w14:textId="77777777" w:rsidR="008E6AEA" w:rsidRDefault="008E6AEA" w:rsidP="00657024">
            <w:pPr>
              <w:rPr>
                <w:rFonts w:eastAsia="微软雅黑"/>
                <w:sz w:val="20"/>
                <w:szCs w:val="20"/>
              </w:rPr>
            </w:pPr>
            <w:r>
              <w:rPr>
                <w:rFonts w:eastAsia="微软雅黑" w:hint="eastAsia"/>
                <w:sz w:val="20"/>
                <w:szCs w:val="20"/>
                <w:lang w:eastAsia="zh-CN"/>
              </w:rPr>
              <w:t>[RP-242921 SK Telecom]</w:t>
            </w:r>
          </w:p>
        </w:tc>
        <w:tc>
          <w:tcPr>
            <w:tcW w:w="7654" w:type="dxa"/>
          </w:tcPr>
          <w:p w14:paraId="71B18BE2" w14:textId="77777777" w:rsidR="008E6AEA" w:rsidRDefault="008E6AEA" w:rsidP="00657024">
            <w:pPr>
              <w:rPr>
                <w:rFonts w:eastAsia="微软雅黑"/>
                <w:sz w:val="20"/>
                <w:szCs w:val="20"/>
              </w:rPr>
            </w:pPr>
            <w:r>
              <w:rPr>
                <w:rFonts w:eastAsia="微软雅黑" w:hint="eastAsia"/>
                <w:sz w:val="20"/>
                <w:szCs w:val="20"/>
              </w:rPr>
              <w:t xml:space="preserve">Proposal 1: RP Rel-20 SI on IMT-2030 should aim to provide timely input on TPR to ITU-R via LS </w:t>
            </w:r>
          </w:p>
        </w:tc>
      </w:tr>
      <w:tr w:rsidR="008E6AEA" w14:paraId="313F6BF7" w14:textId="77777777" w:rsidTr="00657024">
        <w:tc>
          <w:tcPr>
            <w:tcW w:w="1696" w:type="dxa"/>
          </w:tcPr>
          <w:p w14:paraId="78A5FE4B" w14:textId="77777777" w:rsidR="008E6AEA" w:rsidRDefault="008E6AEA" w:rsidP="00657024">
            <w:pPr>
              <w:rPr>
                <w:rFonts w:eastAsia="微软雅黑"/>
                <w:sz w:val="20"/>
                <w:szCs w:val="20"/>
              </w:rPr>
            </w:pPr>
            <w:r>
              <w:rPr>
                <w:rFonts w:eastAsia="微软雅黑" w:hint="eastAsia"/>
                <w:sz w:val="20"/>
                <w:szCs w:val="20"/>
                <w:lang w:eastAsia="zh-CN"/>
              </w:rPr>
              <w:t>[RP-242976 CMCC]</w:t>
            </w:r>
          </w:p>
        </w:tc>
        <w:tc>
          <w:tcPr>
            <w:tcW w:w="7654" w:type="dxa"/>
          </w:tcPr>
          <w:p w14:paraId="1319784A" w14:textId="77777777" w:rsidR="008E6AEA" w:rsidRDefault="008E6AEA" w:rsidP="00657024">
            <w:pPr>
              <w:rPr>
                <w:rFonts w:eastAsia="微软雅黑"/>
                <w:sz w:val="20"/>
                <w:szCs w:val="20"/>
              </w:rPr>
            </w:pPr>
            <w:r>
              <w:rPr>
                <w:rFonts w:eastAsia="微软雅黑" w:hint="eastAsia"/>
                <w:sz w:val="20"/>
                <w:szCs w:val="20"/>
              </w:rPr>
              <w:t>Work plan for RAN requirements study</w:t>
            </w:r>
          </w:p>
          <w:p w14:paraId="532857DE" w14:textId="77777777" w:rsidR="008E6AEA" w:rsidRDefault="008E6AEA" w:rsidP="00657024">
            <w:pPr>
              <w:rPr>
                <w:rFonts w:eastAsia="微软雅黑"/>
                <w:sz w:val="20"/>
                <w:szCs w:val="20"/>
              </w:rPr>
            </w:pPr>
            <w:r>
              <w:rPr>
                <w:rFonts w:eastAsia="微软雅黑" w:hint="eastAsia"/>
                <w:sz w:val="20"/>
                <w:szCs w:val="20"/>
              </w:rPr>
              <w:t xml:space="preserve">RAN#106: </w:t>
            </w:r>
          </w:p>
          <w:p w14:paraId="4DBFC733" w14:textId="77777777" w:rsidR="008E6AEA" w:rsidRDefault="008E6AEA" w:rsidP="00657024">
            <w:pPr>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candidate items to be defined for TPR</w:t>
            </w:r>
          </w:p>
          <w:p w14:paraId="5149CA6A" w14:textId="77777777" w:rsidR="008E6AEA" w:rsidRDefault="008E6AEA" w:rsidP="00657024">
            <w:pPr>
              <w:rPr>
                <w:rFonts w:eastAsia="微软雅黑"/>
                <w:sz w:val="20"/>
                <w:szCs w:val="20"/>
              </w:rPr>
            </w:pPr>
            <w:r>
              <w:rPr>
                <w:rFonts w:eastAsia="微软雅黑" w:hint="eastAsia"/>
                <w:sz w:val="20"/>
                <w:szCs w:val="20"/>
              </w:rPr>
              <w:lastRenderedPageBreak/>
              <w:t xml:space="preserve">RAN#107&amp;108: </w:t>
            </w:r>
          </w:p>
          <w:p w14:paraId="16E72B03"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and agree on the candidate items and associated target values for TPR in 3GPP </w:t>
            </w:r>
          </w:p>
          <w:p w14:paraId="3D69D826"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Send LS with agreed TPR items and associated target values by WP5D#49 (Jun/Jul 2025)</w:t>
            </w:r>
          </w:p>
          <w:p w14:paraId="2095FD47"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typical deployment scenarios and specific requirements of 6G access technologies, to provide guidance to the technical work to be performed in RAN WGs.</w:t>
            </w:r>
          </w:p>
          <w:p w14:paraId="35224D9B" w14:textId="77777777" w:rsidR="008E6AEA" w:rsidRDefault="008E6AEA" w:rsidP="00657024">
            <w:pPr>
              <w:rPr>
                <w:rFonts w:eastAsia="微软雅黑"/>
                <w:sz w:val="20"/>
                <w:szCs w:val="20"/>
              </w:rPr>
            </w:pPr>
            <w:r>
              <w:rPr>
                <w:rFonts w:eastAsia="微软雅黑" w:hint="eastAsia"/>
                <w:sz w:val="20"/>
                <w:szCs w:val="20"/>
              </w:rPr>
              <w:t>RAN#109:</w:t>
            </w:r>
          </w:p>
          <w:p w14:paraId="000811B9"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the items and target values in 3GPP. Send LS with updated </w:t>
            </w:r>
          </w:p>
          <w:p w14:paraId="509C9496" w14:textId="77777777" w:rsidR="008E6AEA" w:rsidRDefault="008E6AEA" w:rsidP="00657024">
            <w:pPr>
              <w:ind w:leftChars="100" w:left="220"/>
              <w:rPr>
                <w:rFonts w:eastAsia="微软雅黑"/>
                <w:sz w:val="20"/>
                <w:szCs w:val="20"/>
              </w:rPr>
            </w:pPr>
            <w:r>
              <w:rPr>
                <w:rFonts w:eastAsia="微软雅黑" w:hint="eastAsia"/>
                <w:sz w:val="20"/>
                <w:szCs w:val="20"/>
              </w:rPr>
              <w:t>information by WP 5D#50 (Oct 2025) if necessary.</w:t>
            </w:r>
          </w:p>
          <w:p w14:paraId="21FD290B"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the typical deployment scenarios and specific requirements of 6G access </w:t>
            </w:r>
          </w:p>
          <w:p w14:paraId="081C575A" w14:textId="77777777" w:rsidR="008E6AEA" w:rsidRDefault="008E6AEA" w:rsidP="00657024">
            <w:pPr>
              <w:ind w:leftChars="100" w:left="220"/>
              <w:rPr>
                <w:rFonts w:eastAsia="微软雅黑"/>
                <w:sz w:val="20"/>
                <w:szCs w:val="20"/>
              </w:rPr>
            </w:pPr>
            <w:r>
              <w:rPr>
                <w:rFonts w:eastAsia="微软雅黑" w:hint="eastAsia"/>
                <w:sz w:val="20"/>
                <w:szCs w:val="20"/>
              </w:rPr>
              <w:t>technologies, to provide guidance to the technical work to be performed in RAN WGs.</w:t>
            </w:r>
          </w:p>
          <w:p w14:paraId="424FCEB1" w14:textId="77777777" w:rsidR="008E6AEA" w:rsidRDefault="008E6AEA" w:rsidP="00657024">
            <w:pPr>
              <w:ind w:leftChars="100" w:left="220"/>
              <w:rPr>
                <w:rFonts w:eastAsia="微软雅黑"/>
                <w:sz w:val="20"/>
                <w:szCs w:val="20"/>
              </w:rPr>
            </w:pPr>
            <w:r>
              <w:rPr>
                <w:rFonts w:eastAsia="微软雅黑" w:hint="eastAsia"/>
                <w:sz w:val="20"/>
                <w:szCs w:val="20"/>
              </w:rPr>
              <w:t>RAN#110&amp;111&amp;112:</w:t>
            </w:r>
          </w:p>
          <w:p w14:paraId="0AB94295" w14:textId="77777777" w:rsidR="008E6AEA" w:rsidRDefault="008E6AEA" w:rsidP="00657024">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and finalize the study on the typical deployment scenarios and </w:t>
            </w:r>
          </w:p>
          <w:p w14:paraId="003BFF49" w14:textId="77777777" w:rsidR="008E6AEA" w:rsidRDefault="008E6AEA" w:rsidP="00657024">
            <w:pPr>
              <w:ind w:leftChars="100" w:left="220"/>
              <w:rPr>
                <w:rFonts w:eastAsia="微软雅黑"/>
                <w:sz w:val="20"/>
                <w:szCs w:val="20"/>
              </w:rPr>
            </w:pPr>
            <w:r>
              <w:rPr>
                <w:rFonts w:eastAsia="微软雅黑" w:hint="eastAsia"/>
                <w:sz w:val="20"/>
                <w:szCs w:val="20"/>
              </w:rPr>
              <w:t xml:space="preserve">specific requirements of 6G access technologies, to provide guidance to the technical </w:t>
            </w:r>
          </w:p>
          <w:p w14:paraId="18BD4CFE" w14:textId="77777777" w:rsidR="008E6AEA" w:rsidRDefault="008E6AEA" w:rsidP="00657024">
            <w:pPr>
              <w:ind w:leftChars="100" w:left="220"/>
              <w:rPr>
                <w:rFonts w:eastAsia="微软雅黑"/>
                <w:sz w:val="20"/>
                <w:szCs w:val="20"/>
              </w:rPr>
            </w:pPr>
            <w:r>
              <w:rPr>
                <w:rFonts w:eastAsia="微软雅黑" w:hint="eastAsia"/>
                <w:sz w:val="20"/>
                <w:szCs w:val="20"/>
              </w:rPr>
              <w:t>work to be performed in RAN WGs</w:t>
            </w:r>
          </w:p>
        </w:tc>
      </w:tr>
      <w:tr w:rsidR="008E6AEA" w14:paraId="58FB88F2" w14:textId="77777777" w:rsidTr="00657024">
        <w:tc>
          <w:tcPr>
            <w:tcW w:w="1696" w:type="dxa"/>
          </w:tcPr>
          <w:p w14:paraId="691DB3B5" w14:textId="77777777" w:rsidR="008E6AEA" w:rsidRDefault="008E6AEA" w:rsidP="00657024">
            <w:pPr>
              <w:rPr>
                <w:rFonts w:eastAsia="微软雅黑"/>
                <w:sz w:val="20"/>
                <w:szCs w:val="20"/>
              </w:rPr>
            </w:pPr>
            <w:r>
              <w:rPr>
                <w:rFonts w:eastAsia="微软雅黑" w:hint="eastAsia"/>
                <w:sz w:val="20"/>
                <w:szCs w:val="20"/>
                <w:lang w:eastAsia="zh-CN"/>
              </w:rPr>
              <w:lastRenderedPageBreak/>
              <w:t>[RP-242988 Xiaomi]</w:t>
            </w:r>
          </w:p>
        </w:tc>
        <w:tc>
          <w:tcPr>
            <w:tcW w:w="7654" w:type="dxa"/>
          </w:tcPr>
          <w:p w14:paraId="33841606" w14:textId="77777777" w:rsidR="008E6AEA" w:rsidRDefault="008E6AEA" w:rsidP="00657024">
            <w:pPr>
              <w:rPr>
                <w:rFonts w:eastAsia="微软雅黑"/>
                <w:sz w:val="20"/>
                <w:szCs w:val="20"/>
              </w:rPr>
            </w:pPr>
            <w:r>
              <w:rPr>
                <w:rFonts w:eastAsia="微软雅黑" w:hint="eastAsia"/>
                <w:sz w:val="20"/>
                <w:szCs w:val="20"/>
              </w:rPr>
              <w:t xml:space="preserve"> However, the timeline of input still depends on RAN-P discussion progress on issues</w:t>
            </w:r>
          </w:p>
          <w:p w14:paraId="6D4DB3E7" w14:textId="77777777" w:rsidR="008E6AEA" w:rsidRDefault="008E6AEA" w:rsidP="00657024">
            <w:pPr>
              <w:rPr>
                <w:rFonts w:eastAsia="微软雅黑"/>
                <w:sz w:val="20"/>
                <w:szCs w:val="20"/>
              </w:rPr>
            </w:pPr>
            <w:r>
              <w:rPr>
                <w:rFonts w:eastAsia="微软雅黑" w:hint="eastAsia"/>
                <w:sz w:val="20"/>
                <w:szCs w:val="20"/>
              </w:rPr>
              <w:t>－</w:t>
            </w:r>
            <w:r>
              <w:rPr>
                <w:rFonts w:eastAsia="微软雅黑" w:hint="eastAsia"/>
                <w:sz w:val="20"/>
                <w:szCs w:val="20"/>
              </w:rPr>
              <w:t xml:space="preserve"> Prefer to input complete conclusions of RAN-P study to ITU-R to avoid potential misunderstanding</w:t>
            </w:r>
          </w:p>
        </w:tc>
      </w:tr>
      <w:tr w:rsidR="008E6AEA" w14:paraId="67A59377" w14:textId="77777777" w:rsidTr="00657024">
        <w:tc>
          <w:tcPr>
            <w:tcW w:w="1696" w:type="dxa"/>
          </w:tcPr>
          <w:p w14:paraId="44C198A3" w14:textId="77777777" w:rsidR="008E6AEA" w:rsidRDefault="008E6AEA" w:rsidP="00657024">
            <w:pPr>
              <w:rPr>
                <w:rFonts w:eastAsia="微软雅黑"/>
                <w:sz w:val="20"/>
                <w:szCs w:val="20"/>
              </w:rPr>
            </w:pPr>
            <w:r>
              <w:rPr>
                <w:rFonts w:eastAsia="微软雅黑" w:hint="eastAsia"/>
                <w:sz w:val="20"/>
                <w:szCs w:val="20"/>
                <w:lang w:eastAsia="zh-CN"/>
              </w:rPr>
              <w:t>[RP-243171 ZTE]</w:t>
            </w:r>
          </w:p>
        </w:tc>
        <w:tc>
          <w:tcPr>
            <w:tcW w:w="7654" w:type="dxa"/>
          </w:tcPr>
          <w:p w14:paraId="52096E32" w14:textId="77777777" w:rsidR="008E6AEA" w:rsidRDefault="008E6AEA" w:rsidP="00657024">
            <w:pPr>
              <w:rPr>
                <w:rFonts w:eastAsia="微软雅黑"/>
                <w:sz w:val="20"/>
                <w:szCs w:val="20"/>
              </w:rPr>
            </w:pPr>
            <w:r>
              <w:rPr>
                <w:rFonts w:eastAsia="微软雅黑" w:hint="eastAsia"/>
                <w:sz w:val="20"/>
                <w:szCs w:val="20"/>
              </w:rPr>
              <w:t>Proposal 2: No discussion is needed on any reply to ITU-R WP5D LS in this meeting</w:t>
            </w:r>
          </w:p>
          <w:p w14:paraId="4ED54ADB" w14:textId="77777777" w:rsidR="008E6AEA" w:rsidRDefault="008E6AEA" w:rsidP="008E6AEA">
            <w:pPr>
              <w:numPr>
                <w:ilvl w:val="0"/>
                <w:numId w:val="32"/>
              </w:numPr>
              <w:autoSpaceDE/>
              <w:autoSpaceDN/>
              <w:adjustRightInd/>
              <w:spacing w:after="0"/>
              <w:rPr>
                <w:rFonts w:eastAsia="微软雅黑"/>
                <w:sz w:val="20"/>
                <w:szCs w:val="20"/>
              </w:rPr>
            </w:pPr>
            <w:r>
              <w:rPr>
                <w:rFonts w:eastAsia="微软雅黑" w:hint="eastAsia"/>
                <w:sz w:val="20"/>
                <w:szCs w:val="20"/>
              </w:rPr>
              <w:t>The discussion on reply LS to ITU-R WP5D should begin after stable outcome from study item on IMT 2030 is available.</w:t>
            </w:r>
          </w:p>
        </w:tc>
      </w:tr>
    </w:tbl>
    <w:p w14:paraId="56172940" w14:textId="77777777" w:rsidR="008E6AEA" w:rsidRPr="006736B3" w:rsidRDefault="008E6AEA" w:rsidP="008E6AEA">
      <w:pPr>
        <w:spacing w:beforeLines="50" w:before="120" w:afterLines="50"/>
        <w:rPr>
          <w:szCs w:val="20"/>
        </w:rPr>
      </w:pPr>
      <w:r w:rsidRPr="006736B3">
        <w:rPr>
          <w:szCs w:val="20"/>
        </w:rPr>
        <w:t xml:space="preserve">Considering the preferable deadline from the ITU-R LS, some companies, e.g. in </w:t>
      </w:r>
      <w:r w:rsidRPr="006736B3">
        <w:rPr>
          <w:szCs w:val="20"/>
          <w:lang w:eastAsia="zh-CN"/>
        </w:rPr>
        <w:t>[RP-242528 Samsung]</w:t>
      </w:r>
      <w:r w:rsidRPr="006736B3">
        <w:rPr>
          <w:szCs w:val="20"/>
        </w:rPr>
        <w:t xml:space="preserve">, </w:t>
      </w:r>
      <w:r w:rsidRPr="006736B3">
        <w:rPr>
          <w:szCs w:val="20"/>
          <w:lang w:eastAsia="zh-CN"/>
        </w:rPr>
        <w:t>[RP-242873 Huawei]</w:t>
      </w:r>
      <w:r w:rsidRPr="006736B3">
        <w:rPr>
          <w:szCs w:val="20"/>
        </w:rPr>
        <w:t xml:space="preserve">, </w:t>
      </w:r>
      <w:r w:rsidRPr="006736B3">
        <w:rPr>
          <w:szCs w:val="20"/>
          <w:lang w:eastAsia="zh-CN"/>
        </w:rPr>
        <w:t>[RP-242825 DOCOMO]</w:t>
      </w:r>
      <w:r w:rsidRPr="006736B3">
        <w:rPr>
          <w:szCs w:val="20"/>
        </w:rPr>
        <w:t xml:space="preserve">, </w:t>
      </w:r>
      <w:r w:rsidRPr="006736B3">
        <w:rPr>
          <w:szCs w:val="20"/>
          <w:lang w:eastAsia="zh-CN"/>
        </w:rPr>
        <w:t>[RP-242764 Apple]</w:t>
      </w:r>
      <w:r w:rsidRPr="006736B3">
        <w:rPr>
          <w:szCs w:val="20"/>
        </w:rPr>
        <w:t xml:space="preserve">, etc. propose to provide feedback on candidate items for IMT-2030 TPRs in this RAN#106 meeting, and provide feedback on target values in RAN#107 meeting. One draft LS can refer to </w:t>
      </w:r>
      <w:r w:rsidRPr="006736B3">
        <w:rPr>
          <w:szCs w:val="20"/>
          <w:lang w:eastAsia="zh-CN"/>
        </w:rPr>
        <w:t>[RP-242639 Ericsson]</w:t>
      </w:r>
      <w:r w:rsidRPr="006736B3">
        <w:rPr>
          <w:szCs w:val="20"/>
        </w:rPr>
        <w:t xml:space="preserve">. </w:t>
      </w:r>
    </w:p>
    <w:p w14:paraId="431ABB7B" w14:textId="632A924D" w:rsidR="000A2442" w:rsidRDefault="008E6AEA" w:rsidP="008E6AEA">
      <w:pPr>
        <w:spacing w:beforeLines="50" w:before="120" w:afterLines="50"/>
        <w:rPr>
          <w:szCs w:val="20"/>
          <w:lang w:eastAsia="zh-CN"/>
        </w:rPr>
      </w:pPr>
      <w:r w:rsidRPr="006736B3">
        <w:rPr>
          <w:szCs w:val="20"/>
        </w:rPr>
        <w:t xml:space="preserve">While some other companies, e.g. in </w:t>
      </w:r>
      <w:r w:rsidRPr="006736B3">
        <w:rPr>
          <w:szCs w:val="20"/>
          <w:lang w:eastAsia="zh-CN"/>
        </w:rPr>
        <w:t>[RP-243171 ZTE]</w:t>
      </w:r>
      <w:r w:rsidRPr="006736B3">
        <w:rPr>
          <w:szCs w:val="20"/>
        </w:rPr>
        <w:t xml:space="preserve">, </w:t>
      </w:r>
      <w:r w:rsidRPr="006736B3">
        <w:rPr>
          <w:szCs w:val="20"/>
          <w:lang w:eastAsia="zh-CN"/>
        </w:rPr>
        <w:t>[RP-242988 Xiaomi]</w:t>
      </w:r>
      <w:r w:rsidRPr="006736B3">
        <w:rPr>
          <w:szCs w:val="20"/>
        </w:rPr>
        <w:t xml:space="preserve"> think it is not a harsh deadline for</w:t>
      </w:r>
      <w:r w:rsidR="00105779">
        <w:rPr>
          <w:szCs w:val="20"/>
        </w:rPr>
        <w:t xml:space="preserve"> ITU-R</w:t>
      </w:r>
      <w:r w:rsidRPr="006736B3">
        <w:rPr>
          <w:szCs w:val="20"/>
        </w:rPr>
        <w:t xml:space="preserve"> considering </w:t>
      </w:r>
      <w:r w:rsidR="005D7B42">
        <w:rPr>
          <w:szCs w:val="20"/>
        </w:rPr>
        <w:t xml:space="preserve">the </w:t>
      </w:r>
      <w:r w:rsidR="007A77FA">
        <w:rPr>
          <w:szCs w:val="20"/>
        </w:rPr>
        <w:t>l</w:t>
      </w:r>
      <w:r w:rsidRPr="006736B3">
        <w:rPr>
          <w:szCs w:val="20"/>
        </w:rPr>
        <w:t>imited time in this RAN#</w:t>
      </w:r>
      <w:r w:rsidRPr="006736B3">
        <w:rPr>
          <w:szCs w:val="20"/>
          <w:lang w:eastAsia="zh-CN"/>
        </w:rPr>
        <w:t>10</w:t>
      </w:r>
      <w:r w:rsidRPr="006736B3">
        <w:rPr>
          <w:szCs w:val="20"/>
        </w:rPr>
        <w:t>6 meeting</w:t>
      </w:r>
      <w:r w:rsidR="00C546CE">
        <w:rPr>
          <w:szCs w:val="20"/>
        </w:rPr>
        <w:t>, and can further check if</w:t>
      </w:r>
      <w:r w:rsidR="00604C17" w:rsidRPr="00604C17">
        <w:rPr>
          <w:szCs w:val="20"/>
        </w:rPr>
        <w:t xml:space="preserve"> it is mature to reply the LS from ITU.</w:t>
      </w:r>
    </w:p>
    <w:p w14:paraId="357EB981" w14:textId="3C559F21" w:rsidR="000A2442" w:rsidRPr="006736B3" w:rsidRDefault="00F8116C" w:rsidP="006736B3">
      <w:pPr>
        <w:spacing w:beforeLines="50" w:before="120" w:afterLines="50"/>
        <w:rPr>
          <w:szCs w:val="20"/>
        </w:rPr>
      </w:pPr>
      <w:r>
        <w:rPr>
          <w:szCs w:val="20"/>
        </w:rPr>
        <w:t>Given consideration on the time budget and company views, moderator suggest</w:t>
      </w:r>
      <w:r w:rsidR="00ED4F50">
        <w:rPr>
          <w:szCs w:val="20"/>
        </w:rPr>
        <w:t>s</w:t>
      </w:r>
      <w:r>
        <w:rPr>
          <w:szCs w:val="20"/>
        </w:rPr>
        <w:t xml:space="preserve"> to first focus on subsection 2.1 and subsection 2.2, and see if </w:t>
      </w:r>
      <w:r w:rsidR="005A1181">
        <w:rPr>
          <w:szCs w:val="20"/>
        </w:rPr>
        <w:t>companies</w:t>
      </w:r>
      <w:r>
        <w:rPr>
          <w:szCs w:val="20"/>
        </w:rPr>
        <w:t xml:space="preserve"> can reach some consensus </w:t>
      </w:r>
      <w:r w:rsidR="005A1181" w:rsidRPr="005A1181">
        <w:rPr>
          <w:szCs w:val="20"/>
        </w:rPr>
        <w:t>to input into LS</w:t>
      </w:r>
      <w:r w:rsidR="00FE5C97">
        <w:rPr>
          <w:szCs w:val="20"/>
        </w:rPr>
        <w:t xml:space="preserve"> repl</w:t>
      </w:r>
      <w:r w:rsidR="00FE5C97">
        <w:rPr>
          <w:rFonts w:hint="eastAsia"/>
          <w:szCs w:val="20"/>
          <w:lang w:eastAsia="zh-CN"/>
        </w:rPr>
        <w:t>y</w:t>
      </w:r>
      <w:r w:rsidR="008E6AEA" w:rsidRPr="006736B3">
        <w:rPr>
          <w:szCs w:val="20"/>
        </w:rPr>
        <w:t xml:space="preserve">. </w:t>
      </w:r>
    </w:p>
    <w:p w14:paraId="096C4129" w14:textId="59C25FC1" w:rsidR="00F8116C" w:rsidRPr="00BE49C5" w:rsidRDefault="00F8116C" w:rsidP="00F8116C">
      <w:pPr>
        <w:pStyle w:val="3"/>
        <w:numPr>
          <w:ilvl w:val="0"/>
          <w:numId w:val="0"/>
        </w:numPr>
        <w:tabs>
          <w:tab w:val="left" w:pos="480"/>
        </w:tabs>
        <w:rPr>
          <w:rFonts w:ascii="Times" w:hAnsi="Times" w:cs="Times"/>
          <w:bCs/>
          <w:iCs/>
          <w:color w:val="000000" w:themeColor="text1"/>
          <w:szCs w:val="20"/>
          <w:lang w:eastAsia="zh-TW"/>
        </w:rPr>
      </w:pPr>
      <w:r w:rsidRPr="00BE49C5">
        <w:rPr>
          <w:rFonts w:ascii="Times" w:hAnsi="Times" w:cs="Times"/>
          <w:bCs/>
          <w:iCs/>
          <w:color w:val="000000" w:themeColor="text1"/>
          <w:szCs w:val="20"/>
          <w:lang w:eastAsia="zh-TW"/>
        </w:rPr>
        <w:t xml:space="preserve">Moderator suggestion for RAN#106: </w:t>
      </w:r>
      <w:r w:rsidR="00080069">
        <w:rPr>
          <w:rFonts w:ascii="Times" w:hAnsi="Times" w:cs="Times"/>
          <w:bCs/>
          <w:iCs/>
          <w:color w:val="000000" w:themeColor="text1"/>
          <w:szCs w:val="20"/>
          <w:lang w:eastAsia="zh-TW"/>
        </w:rPr>
        <w:t>decide whether</w:t>
      </w:r>
      <w:r w:rsidR="004F7D4D">
        <w:rPr>
          <w:rFonts w:ascii="Times" w:hAnsi="Times" w:cs="Times"/>
          <w:bCs/>
          <w:iCs/>
          <w:color w:val="000000" w:themeColor="text1"/>
          <w:szCs w:val="20"/>
          <w:lang w:eastAsia="zh-TW"/>
        </w:rPr>
        <w:t>/how</w:t>
      </w:r>
      <w:r w:rsidR="00080069">
        <w:rPr>
          <w:rFonts w:ascii="Times" w:hAnsi="Times" w:cs="Times"/>
          <w:bCs/>
          <w:iCs/>
          <w:color w:val="000000" w:themeColor="text1"/>
          <w:szCs w:val="20"/>
          <w:lang w:eastAsia="zh-TW"/>
        </w:rPr>
        <w:t xml:space="preserve"> to reply the LS </w:t>
      </w:r>
      <w:r w:rsidR="00FC600A">
        <w:rPr>
          <w:rFonts w:ascii="Times" w:hAnsi="Times" w:cs="Times"/>
          <w:bCs/>
          <w:iCs/>
          <w:color w:val="000000" w:themeColor="text1"/>
          <w:szCs w:val="20"/>
          <w:lang w:eastAsia="zh-TW"/>
        </w:rPr>
        <w:t>based on the</w:t>
      </w:r>
      <w:r w:rsidRPr="00BE49C5">
        <w:rPr>
          <w:rFonts w:ascii="Times" w:hAnsi="Times" w:cs="Times"/>
          <w:bCs/>
          <w:iCs/>
          <w:color w:val="000000" w:themeColor="text1"/>
          <w:szCs w:val="20"/>
          <w:lang w:eastAsia="zh-TW"/>
        </w:rPr>
        <w:t xml:space="preserve"> progress</w:t>
      </w:r>
      <w:r>
        <w:rPr>
          <w:rFonts w:ascii="Times" w:hAnsi="Times" w:cs="Times"/>
          <w:bCs/>
          <w:iCs/>
          <w:color w:val="000000" w:themeColor="text1"/>
          <w:szCs w:val="20"/>
          <w:lang w:eastAsia="zh-TW"/>
        </w:rPr>
        <w:t xml:space="preserve"> on subsection 2.1 and 2.2</w:t>
      </w:r>
      <w:r w:rsidRPr="00BE49C5">
        <w:rPr>
          <w:rFonts w:ascii="Times" w:hAnsi="Times" w:cs="Times"/>
          <w:bCs/>
          <w:iCs/>
          <w:color w:val="000000" w:themeColor="text1"/>
          <w:szCs w:val="20"/>
          <w:lang w:eastAsia="zh-TW"/>
        </w:rPr>
        <w:t>.</w:t>
      </w:r>
    </w:p>
    <w:p w14:paraId="5920F681" w14:textId="77777777" w:rsidR="008E6AEA" w:rsidRPr="008119AB" w:rsidRDefault="008E6AEA" w:rsidP="008119AB"/>
    <w:p w14:paraId="509A3A1F" w14:textId="77777777" w:rsidR="00DB7E05" w:rsidRDefault="00DB7E05" w:rsidP="00DB7E05">
      <w:pPr>
        <w:pStyle w:val="1"/>
        <w:rPr>
          <w:lang w:eastAsia="zh-CN"/>
        </w:rPr>
      </w:pPr>
      <w:r>
        <w:rPr>
          <w:lang w:eastAsia="zh-CN"/>
        </w:rPr>
        <w:t>Conclusion</w:t>
      </w:r>
    </w:p>
    <w:p w14:paraId="47B4A27C" w14:textId="77777777" w:rsidR="00DB7E05" w:rsidRDefault="00DB7E05" w:rsidP="00DB7E05">
      <w:pPr>
        <w:spacing w:after="0"/>
        <w:rPr>
          <w:lang w:eastAsia="zh-CN"/>
        </w:rPr>
      </w:pPr>
      <w:r w:rsidRPr="00DD5A1D">
        <w:rPr>
          <w:rFonts w:hint="eastAsia"/>
          <w:highlight w:val="yellow"/>
          <w:lang w:eastAsia="zh-CN"/>
        </w:rPr>
        <w:t>T</w:t>
      </w:r>
      <w:r w:rsidRPr="00DD5A1D">
        <w:rPr>
          <w:highlight w:val="yellow"/>
          <w:lang w:eastAsia="zh-CN"/>
        </w:rPr>
        <w:t>BD</w:t>
      </w:r>
    </w:p>
    <w:p w14:paraId="77CA461C" w14:textId="77777777" w:rsidR="00DB7E05" w:rsidRPr="00A71B27" w:rsidRDefault="00DB7E05" w:rsidP="00DB7E05">
      <w:pPr>
        <w:spacing w:after="0"/>
        <w:rPr>
          <w:sz w:val="20"/>
          <w:lang w:eastAsia="zh-CN"/>
        </w:rPr>
      </w:pPr>
    </w:p>
    <w:p w14:paraId="69F46AD4" w14:textId="0A465FA0" w:rsidR="00420557" w:rsidRDefault="00420557" w:rsidP="00420557">
      <w:pPr>
        <w:pStyle w:val="1"/>
        <w:numPr>
          <w:ilvl w:val="0"/>
          <w:numId w:val="0"/>
        </w:numPr>
        <w:ind w:left="432" w:hanging="432"/>
      </w:pPr>
      <w:r>
        <w:t>References</w:t>
      </w:r>
    </w:p>
    <w:p w14:paraId="1562977C" w14:textId="77777777" w:rsidR="00A3395D" w:rsidRDefault="00A3395D" w:rsidP="00A3395D">
      <w:pPr>
        <w:pStyle w:val="a3"/>
        <w:numPr>
          <w:ilvl w:val="0"/>
          <w:numId w:val="5"/>
        </w:numPr>
        <w:autoSpaceDE/>
        <w:autoSpaceDN/>
        <w:adjustRightInd/>
        <w:snapToGrid/>
        <w:jc w:val="left"/>
      </w:pPr>
      <w:r>
        <w:t>RP-240823 Additional Considerations for 6G Timeline Source: TSG Chairs</w:t>
      </w:r>
    </w:p>
    <w:p w14:paraId="07383125" w14:textId="4ECB2E6D" w:rsidR="00DD5551" w:rsidRDefault="000C4498" w:rsidP="00DD5551">
      <w:pPr>
        <w:pStyle w:val="a3"/>
        <w:numPr>
          <w:ilvl w:val="0"/>
          <w:numId w:val="5"/>
        </w:numPr>
        <w:autoSpaceDE/>
        <w:autoSpaceDN/>
        <w:adjustRightInd/>
        <w:snapToGrid/>
        <w:jc w:val="left"/>
      </w:pPr>
      <w:r w:rsidRPr="00706E7A">
        <w:t>RP-243202</w:t>
      </w:r>
      <w:r w:rsidR="005764BB" w:rsidRPr="00D71F5B">
        <w:rPr>
          <w:kern w:val="2"/>
          <w:szCs w:val="16"/>
          <w:lang w:eastAsia="zh-CN"/>
        </w:rPr>
        <w:tab/>
      </w:r>
      <w:r w:rsidRPr="00706E7A">
        <w:t xml:space="preserve">Liaison Statement to External Organizations Minimum requirements related to technical performance for IMT-2030 </w:t>
      </w:r>
      <w:r w:rsidRPr="007E3BB4">
        <w:t>radio</w:t>
      </w:r>
      <w:r w:rsidRPr="00706E7A">
        <w:t xml:space="preserve"> interface(s), source ITU-R WP5D</w:t>
      </w:r>
      <w:r>
        <w:rPr>
          <w:rFonts w:hint="eastAsia"/>
          <w:lang w:eastAsia="zh-CN"/>
        </w:rPr>
        <w:t>,</w:t>
      </w:r>
      <w:r>
        <w:rPr>
          <w:lang w:eastAsia="zh-CN"/>
        </w:rPr>
        <w:t xml:space="preserve"> </w:t>
      </w:r>
      <w:r w:rsidRPr="005A7ED8">
        <w:t>3GPP TSG#10</w:t>
      </w:r>
      <w:r>
        <w:t>6</w:t>
      </w:r>
      <w:r>
        <w:rPr>
          <w:rFonts w:hint="eastAsia"/>
          <w:lang w:eastAsia="zh-CN"/>
        </w:rPr>
        <w:t>,</w:t>
      </w:r>
      <w:r>
        <w:rPr>
          <w:lang w:eastAsia="zh-CN"/>
        </w:rPr>
        <w:t xml:space="preserve"> </w:t>
      </w:r>
      <w:r>
        <w:t>December</w:t>
      </w:r>
      <w:r w:rsidRPr="005A7ED8">
        <w:t xml:space="preserve"> 2024</w:t>
      </w:r>
    </w:p>
    <w:p w14:paraId="62E2FC7D" w14:textId="230EBB67" w:rsidR="00DD5551" w:rsidRPr="00DD5551" w:rsidRDefault="00DD5551" w:rsidP="00DD5551">
      <w:pPr>
        <w:pStyle w:val="a3"/>
        <w:numPr>
          <w:ilvl w:val="0"/>
          <w:numId w:val="5"/>
        </w:numPr>
        <w:autoSpaceDE/>
        <w:autoSpaceDN/>
        <w:adjustRightInd/>
        <w:snapToGrid/>
        <w:jc w:val="left"/>
      </w:pPr>
      <w:r w:rsidRPr="00DD5551">
        <w:lastRenderedPageBreak/>
        <w:t xml:space="preserve">“Working Document towards a Preliminary Draft New Report ITU-R M.[IMT-2030.TECH PERF REQ]: Minimum requirements related to technical performance for IMT-2030 radio interface(s)”, </w:t>
      </w:r>
      <w:hyperlink r:id="rId16" w:history="1">
        <w:r w:rsidRPr="00DD5551">
          <w:rPr>
            <w:rStyle w:val="a5"/>
          </w:rPr>
          <w:t>Annex 5.7 to Document 5D/413</w:t>
        </w:r>
      </w:hyperlink>
      <w:r w:rsidRPr="00DD5551">
        <w:t xml:space="preserve"> (Working Party 5D Chairman’s Report).</w:t>
      </w:r>
    </w:p>
    <w:p w14:paraId="0D3A0B7B" w14:textId="7A416952" w:rsidR="00A412AE" w:rsidRPr="00D71F5B" w:rsidRDefault="008D797C" w:rsidP="00AF0B67">
      <w:pPr>
        <w:pStyle w:val="af5"/>
        <w:numPr>
          <w:ilvl w:val="0"/>
          <w:numId w:val="5"/>
        </w:numPr>
        <w:spacing w:after="100"/>
        <w:ind w:firstLineChars="0"/>
        <w:rPr>
          <w:kern w:val="2"/>
          <w:sz w:val="20"/>
          <w:szCs w:val="16"/>
          <w:lang w:eastAsia="zh-CN"/>
        </w:rPr>
      </w:pPr>
      <w:r>
        <w:rPr>
          <w:kern w:val="2"/>
          <w:sz w:val="20"/>
          <w:szCs w:val="16"/>
          <w:lang w:eastAsia="zh-CN"/>
        </w:rPr>
        <w:t>RP-24247</w:t>
      </w:r>
      <w:r w:rsidRPr="00D71F5B">
        <w:rPr>
          <w:kern w:val="2"/>
          <w:sz w:val="20"/>
          <w:szCs w:val="16"/>
          <w:lang w:eastAsia="zh-CN"/>
        </w:rPr>
        <w:t>3</w:t>
      </w:r>
      <w:r w:rsidR="00A412AE" w:rsidRPr="00D71F5B">
        <w:rPr>
          <w:kern w:val="2"/>
          <w:sz w:val="20"/>
          <w:szCs w:val="16"/>
          <w:lang w:eastAsia="zh-CN"/>
        </w:rPr>
        <w:tab/>
      </w:r>
      <w:r w:rsidRPr="008D797C">
        <w:rPr>
          <w:kern w:val="2"/>
          <w:sz w:val="20"/>
          <w:szCs w:val="16"/>
          <w:lang w:eastAsia="zh-CN"/>
        </w:rPr>
        <w:t>LGE’s views on 6G TPR (Technical Performance Requirements)</w:t>
      </w:r>
      <w:r w:rsidR="00A412AE" w:rsidRPr="00D71F5B">
        <w:rPr>
          <w:kern w:val="2"/>
          <w:sz w:val="20"/>
          <w:szCs w:val="16"/>
          <w:lang w:eastAsia="zh-CN"/>
        </w:rPr>
        <w:tab/>
      </w:r>
      <w:r w:rsidR="000029B6">
        <w:rPr>
          <w:kern w:val="2"/>
          <w:sz w:val="20"/>
          <w:szCs w:val="16"/>
          <w:lang w:eastAsia="zh-CN"/>
        </w:rPr>
        <w:t>LG Elect</w:t>
      </w:r>
      <w:r>
        <w:rPr>
          <w:kern w:val="2"/>
          <w:sz w:val="20"/>
          <w:szCs w:val="16"/>
          <w:lang w:eastAsia="zh-CN"/>
        </w:rPr>
        <w:t>ronics</w:t>
      </w:r>
    </w:p>
    <w:p w14:paraId="351D221B" w14:textId="580DFA0E" w:rsidR="00FB0B81" w:rsidRDefault="00F4217C" w:rsidP="00AF0B67">
      <w:pPr>
        <w:pStyle w:val="af5"/>
        <w:numPr>
          <w:ilvl w:val="0"/>
          <w:numId w:val="5"/>
        </w:numPr>
        <w:spacing w:after="100"/>
        <w:ind w:firstLineChars="0"/>
        <w:rPr>
          <w:kern w:val="2"/>
          <w:sz w:val="20"/>
          <w:szCs w:val="16"/>
          <w:lang w:eastAsia="zh-CN"/>
        </w:rPr>
      </w:pPr>
      <w:r>
        <w:rPr>
          <w:kern w:val="2"/>
          <w:sz w:val="20"/>
          <w:szCs w:val="16"/>
          <w:lang w:eastAsia="zh-CN"/>
        </w:rPr>
        <w:t>RP-242548</w:t>
      </w:r>
      <w:r w:rsidR="00E2792A" w:rsidRPr="00D71F5B">
        <w:rPr>
          <w:kern w:val="2"/>
          <w:sz w:val="20"/>
          <w:szCs w:val="16"/>
          <w:lang w:eastAsia="zh-CN"/>
        </w:rPr>
        <w:tab/>
      </w:r>
      <w:r w:rsidR="00E2792A" w:rsidRPr="00E2792A">
        <w:rPr>
          <w:kern w:val="2"/>
          <w:sz w:val="20"/>
          <w:szCs w:val="16"/>
          <w:lang w:eastAsia="zh-CN"/>
        </w:rPr>
        <w:t xml:space="preserve">Views on IMT-2030 Technical Performance Requirements (TPRs) </w:t>
      </w:r>
      <w:r w:rsidR="00E2792A" w:rsidRPr="00D71F5B">
        <w:rPr>
          <w:kern w:val="2"/>
          <w:sz w:val="20"/>
          <w:szCs w:val="16"/>
          <w:lang w:eastAsia="zh-CN"/>
        </w:rPr>
        <w:tab/>
      </w:r>
      <w:r w:rsidR="00E2792A">
        <w:rPr>
          <w:kern w:val="2"/>
          <w:sz w:val="20"/>
          <w:szCs w:val="16"/>
          <w:lang w:eastAsia="zh-CN"/>
        </w:rPr>
        <w:t>Samsung</w:t>
      </w:r>
    </w:p>
    <w:p w14:paraId="2B3EC84C" w14:textId="194B3DB4" w:rsidR="00454BC5" w:rsidRDefault="00454BC5" w:rsidP="00AF0B67">
      <w:pPr>
        <w:pStyle w:val="af5"/>
        <w:numPr>
          <w:ilvl w:val="0"/>
          <w:numId w:val="5"/>
        </w:numPr>
        <w:spacing w:after="100"/>
        <w:ind w:firstLineChars="0"/>
        <w:rPr>
          <w:kern w:val="2"/>
          <w:sz w:val="20"/>
          <w:szCs w:val="16"/>
          <w:lang w:eastAsia="zh-CN"/>
        </w:rPr>
      </w:pPr>
      <w:r>
        <w:rPr>
          <w:kern w:val="2"/>
          <w:sz w:val="20"/>
          <w:szCs w:val="16"/>
          <w:lang w:eastAsia="zh-CN"/>
        </w:rPr>
        <w:t>RP-242530</w:t>
      </w:r>
      <w:r w:rsidRPr="00D71F5B">
        <w:rPr>
          <w:kern w:val="2"/>
          <w:sz w:val="20"/>
          <w:szCs w:val="16"/>
          <w:lang w:eastAsia="zh-CN"/>
        </w:rPr>
        <w:tab/>
      </w:r>
      <w:r w:rsidRPr="00454BC5">
        <w:rPr>
          <w:kern w:val="2"/>
          <w:sz w:val="20"/>
          <w:szCs w:val="16"/>
          <w:lang w:eastAsia="zh-CN"/>
        </w:rPr>
        <w:t>Nokia views on IMT-2030 Technical Performance Requirements</w:t>
      </w:r>
      <w:r w:rsidR="004376C1" w:rsidRPr="00E2792A">
        <w:rPr>
          <w:kern w:val="2"/>
          <w:sz w:val="20"/>
          <w:szCs w:val="16"/>
          <w:lang w:eastAsia="zh-CN"/>
        </w:rPr>
        <w:t xml:space="preserve"> </w:t>
      </w:r>
      <w:r w:rsidR="004376C1" w:rsidRPr="00D71F5B">
        <w:rPr>
          <w:kern w:val="2"/>
          <w:sz w:val="20"/>
          <w:szCs w:val="16"/>
          <w:lang w:eastAsia="zh-CN"/>
        </w:rPr>
        <w:tab/>
      </w:r>
      <w:r w:rsidR="004376C1">
        <w:rPr>
          <w:kern w:val="2"/>
          <w:sz w:val="20"/>
          <w:szCs w:val="16"/>
          <w:lang w:eastAsia="zh-CN"/>
        </w:rPr>
        <w:t>Nokia</w:t>
      </w:r>
    </w:p>
    <w:p w14:paraId="768AF316" w14:textId="0832FE24" w:rsidR="00421E4F" w:rsidRDefault="00421E4F" w:rsidP="00AF0B67">
      <w:pPr>
        <w:pStyle w:val="af5"/>
        <w:numPr>
          <w:ilvl w:val="0"/>
          <w:numId w:val="5"/>
        </w:numPr>
        <w:spacing w:after="100"/>
        <w:ind w:firstLineChars="0"/>
        <w:rPr>
          <w:kern w:val="2"/>
          <w:sz w:val="20"/>
          <w:szCs w:val="16"/>
          <w:lang w:eastAsia="zh-CN"/>
        </w:rPr>
      </w:pPr>
      <w:r>
        <w:rPr>
          <w:kern w:val="2"/>
          <w:sz w:val="20"/>
          <w:szCs w:val="16"/>
          <w:lang w:eastAsia="zh-CN"/>
        </w:rPr>
        <w:t>RP-242634</w:t>
      </w:r>
      <w:r w:rsidRPr="00D71F5B">
        <w:rPr>
          <w:kern w:val="2"/>
          <w:sz w:val="20"/>
          <w:szCs w:val="16"/>
          <w:lang w:eastAsia="zh-CN"/>
        </w:rPr>
        <w:tab/>
      </w:r>
      <w:r w:rsidRPr="00421E4F">
        <w:rPr>
          <w:kern w:val="2"/>
          <w:sz w:val="20"/>
          <w:szCs w:val="16"/>
          <w:lang w:eastAsia="zh-CN"/>
        </w:rPr>
        <w:t>Discussion on IMT-2030 technical performance requirements (TPR</w:t>
      </w:r>
      <w:r w:rsidR="00F2747E" w:rsidRPr="00421E4F">
        <w:rPr>
          <w:kern w:val="2"/>
          <w:sz w:val="20"/>
          <w:szCs w:val="16"/>
          <w:lang w:eastAsia="zh-CN"/>
        </w:rPr>
        <w:t>)</w:t>
      </w:r>
      <w:r w:rsidR="00F2747E" w:rsidRPr="00E2792A">
        <w:rPr>
          <w:kern w:val="2"/>
          <w:sz w:val="20"/>
          <w:szCs w:val="16"/>
          <w:lang w:eastAsia="zh-CN"/>
        </w:rPr>
        <w:t xml:space="preserve"> </w:t>
      </w:r>
      <w:r w:rsidR="00F2747E" w:rsidRPr="00D71F5B">
        <w:rPr>
          <w:kern w:val="2"/>
          <w:sz w:val="20"/>
          <w:szCs w:val="16"/>
          <w:lang w:eastAsia="zh-CN"/>
        </w:rPr>
        <w:tab/>
      </w:r>
      <w:r w:rsidR="00F2747E" w:rsidRPr="00D71F5B">
        <w:rPr>
          <w:kern w:val="2"/>
          <w:sz w:val="20"/>
          <w:szCs w:val="16"/>
          <w:lang w:eastAsia="zh-CN"/>
        </w:rPr>
        <w:tab/>
      </w:r>
      <w:r>
        <w:rPr>
          <w:kern w:val="2"/>
          <w:sz w:val="20"/>
          <w:szCs w:val="16"/>
          <w:lang w:eastAsia="zh-CN"/>
        </w:rPr>
        <w:t>Vivo</w:t>
      </w:r>
    </w:p>
    <w:p w14:paraId="424C747C" w14:textId="021623B8" w:rsidR="00126715" w:rsidRDefault="00A9094B" w:rsidP="00AF0B67">
      <w:pPr>
        <w:pStyle w:val="af5"/>
        <w:numPr>
          <w:ilvl w:val="0"/>
          <w:numId w:val="5"/>
        </w:numPr>
        <w:spacing w:after="100"/>
        <w:ind w:firstLineChars="0"/>
        <w:rPr>
          <w:kern w:val="2"/>
          <w:sz w:val="20"/>
          <w:szCs w:val="16"/>
          <w:lang w:eastAsia="zh-CN"/>
        </w:rPr>
      </w:pPr>
      <w:r>
        <w:rPr>
          <w:kern w:val="2"/>
          <w:sz w:val="20"/>
          <w:szCs w:val="16"/>
          <w:lang w:eastAsia="zh-CN"/>
        </w:rPr>
        <w:t>RP-242639</w:t>
      </w:r>
      <w:r w:rsidR="00F2747E" w:rsidRPr="00D71F5B">
        <w:rPr>
          <w:kern w:val="2"/>
          <w:sz w:val="20"/>
          <w:szCs w:val="16"/>
          <w:lang w:eastAsia="zh-CN"/>
        </w:rPr>
        <w:tab/>
      </w:r>
      <w:r w:rsidR="00F2747E" w:rsidRPr="00F2747E">
        <w:rPr>
          <w:kern w:val="2"/>
          <w:sz w:val="20"/>
          <w:szCs w:val="16"/>
          <w:lang w:eastAsia="zh-CN"/>
        </w:rPr>
        <w:t>Proposed Technical Performance Requirements (TPR) for IMT-2030</w:t>
      </w:r>
      <w:r w:rsidR="00F2747E" w:rsidRPr="00E2792A">
        <w:rPr>
          <w:kern w:val="2"/>
          <w:sz w:val="20"/>
          <w:szCs w:val="16"/>
          <w:lang w:eastAsia="zh-CN"/>
        </w:rPr>
        <w:t xml:space="preserve"> </w:t>
      </w:r>
      <w:r w:rsidR="00F2747E" w:rsidRPr="00D71F5B">
        <w:rPr>
          <w:kern w:val="2"/>
          <w:sz w:val="20"/>
          <w:szCs w:val="16"/>
          <w:lang w:eastAsia="zh-CN"/>
        </w:rPr>
        <w:tab/>
      </w:r>
      <w:r w:rsidR="00F2747E">
        <w:rPr>
          <w:kern w:val="2"/>
          <w:sz w:val="20"/>
          <w:szCs w:val="16"/>
          <w:lang w:eastAsia="zh-CN"/>
        </w:rPr>
        <w:t>Ericsson</w:t>
      </w:r>
    </w:p>
    <w:p w14:paraId="2664EC16" w14:textId="5FCB3E42" w:rsidR="00566C8C" w:rsidRDefault="00C00573" w:rsidP="00AF0B67">
      <w:pPr>
        <w:pStyle w:val="af5"/>
        <w:numPr>
          <w:ilvl w:val="0"/>
          <w:numId w:val="5"/>
        </w:numPr>
        <w:spacing w:after="100"/>
        <w:ind w:firstLineChars="0"/>
        <w:rPr>
          <w:kern w:val="2"/>
          <w:sz w:val="20"/>
          <w:szCs w:val="16"/>
          <w:lang w:eastAsia="zh-CN"/>
        </w:rPr>
      </w:pPr>
      <w:r>
        <w:rPr>
          <w:kern w:val="2"/>
          <w:sz w:val="20"/>
          <w:szCs w:val="16"/>
          <w:lang w:eastAsia="zh-CN"/>
        </w:rPr>
        <w:t>RP-242761</w:t>
      </w:r>
      <w:r w:rsidR="00F300F3" w:rsidRPr="00D71F5B">
        <w:rPr>
          <w:kern w:val="2"/>
          <w:sz w:val="20"/>
          <w:szCs w:val="16"/>
          <w:lang w:eastAsia="zh-CN"/>
        </w:rPr>
        <w:tab/>
      </w:r>
      <w:r w:rsidR="0067093E" w:rsidRPr="0067093E">
        <w:rPr>
          <w:kern w:val="2"/>
          <w:sz w:val="20"/>
          <w:szCs w:val="16"/>
          <w:lang w:eastAsia="zh-CN"/>
        </w:rPr>
        <w:t>Views on RAN study on IMT-2030</w:t>
      </w:r>
      <w:r w:rsidR="003437E5" w:rsidRPr="003437E5">
        <w:rPr>
          <w:kern w:val="2"/>
          <w:sz w:val="20"/>
          <w:szCs w:val="16"/>
          <w:lang w:eastAsia="zh-CN"/>
        </w:rPr>
        <w:t xml:space="preserve"> </w:t>
      </w:r>
      <w:r w:rsidR="003437E5" w:rsidRPr="00D71F5B">
        <w:rPr>
          <w:kern w:val="2"/>
          <w:sz w:val="20"/>
          <w:szCs w:val="16"/>
          <w:lang w:eastAsia="zh-CN"/>
        </w:rPr>
        <w:tab/>
      </w:r>
      <w:r w:rsidR="003437E5">
        <w:rPr>
          <w:kern w:val="2"/>
          <w:sz w:val="20"/>
          <w:szCs w:val="16"/>
          <w:lang w:eastAsia="zh-CN"/>
        </w:rPr>
        <w:t xml:space="preserve"> NVIDIA</w:t>
      </w:r>
    </w:p>
    <w:p w14:paraId="13204A1D" w14:textId="0EB1443D" w:rsidR="00C87F28" w:rsidRDefault="00C87F28" w:rsidP="00AF0B67">
      <w:pPr>
        <w:pStyle w:val="af5"/>
        <w:numPr>
          <w:ilvl w:val="0"/>
          <w:numId w:val="5"/>
        </w:numPr>
        <w:spacing w:after="100"/>
        <w:ind w:firstLineChars="0"/>
        <w:rPr>
          <w:kern w:val="2"/>
          <w:sz w:val="20"/>
          <w:szCs w:val="16"/>
          <w:lang w:eastAsia="zh-CN"/>
        </w:rPr>
      </w:pPr>
      <w:r>
        <w:rPr>
          <w:kern w:val="2"/>
          <w:sz w:val="20"/>
          <w:szCs w:val="16"/>
          <w:lang w:eastAsia="zh-CN"/>
        </w:rPr>
        <w:t>RP-242764</w:t>
      </w:r>
      <w:r w:rsidRPr="00D71F5B">
        <w:rPr>
          <w:kern w:val="2"/>
          <w:sz w:val="20"/>
          <w:szCs w:val="16"/>
          <w:lang w:eastAsia="zh-CN"/>
        </w:rPr>
        <w:tab/>
      </w:r>
      <w:r w:rsidRPr="00C87F28">
        <w:rPr>
          <w:kern w:val="2"/>
          <w:sz w:val="20"/>
          <w:szCs w:val="16"/>
          <w:lang w:eastAsia="zh-CN"/>
        </w:rPr>
        <w:t>On ITU IMT-2030 requirements SI</w:t>
      </w:r>
      <w:r w:rsidRPr="00D71F5B">
        <w:rPr>
          <w:kern w:val="2"/>
          <w:sz w:val="20"/>
          <w:szCs w:val="16"/>
          <w:lang w:eastAsia="zh-CN"/>
        </w:rPr>
        <w:tab/>
      </w:r>
      <w:r>
        <w:rPr>
          <w:kern w:val="2"/>
          <w:sz w:val="20"/>
          <w:szCs w:val="16"/>
          <w:lang w:eastAsia="zh-CN"/>
        </w:rPr>
        <w:t xml:space="preserve"> Apple</w:t>
      </w:r>
    </w:p>
    <w:p w14:paraId="419388DD" w14:textId="6B540542" w:rsidR="004141C3" w:rsidRDefault="00EE0578"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P-242778</w:t>
      </w:r>
      <w:r w:rsidRPr="00D71F5B">
        <w:rPr>
          <w:kern w:val="2"/>
          <w:sz w:val="20"/>
          <w:szCs w:val="16"/>
          <w:lang w:eastAsia="zh-CN"/>
        </w:rPr>
        <w:tab/>
      </w:r>
      <w:r w:rsidRPr="00EE0578">
        <w:rPr>
          <w:kern w:val="2"/>
          <w:sz w:val="20"/>
          <w:szCs w:val="16"/>
          <w:lang w:eastAsia="zh-CN"/>
        </w:rPr>
        <w:t>Considerations for IMT-2030 KPIs</w:t>
      </w:r>
      <w:r w:rsidRPr="00EE0578">
        <w:rPr>
          <w:kern w:val="2"/>
          <w:sz w:val="20"/>
          <w:szCs w:val="16"/>
          <w:lang w:eastAsia="zh-CN"/>
        </w:rPr>
        <w:tab/>
      </w:r>
      <w:r>
        <w:rPr>
          <w:kern w:val="2"/>
          <w:sz w:val="20"/>
          <w:szCs w:val="16"/>
          <w:lang w:eastAsia="zh-CN"/>
        </w:rPr>
        <w:t>KT Corp.</w:t>
      </w:r>
    </w:p>
    <w:p w14:paraId="115AA0CD" w14:textId="0D32C6B5" w:rsidR="00656BA5" w:rsidRDefault="006E6281"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P-242796</w:t>
      </w:r>
      <w:r w:rsidR="003577AD" w:rsidRPr="00D71F5B">
        <w:rPr>
          <w:kern w:val="2"/>
          <w:sz w:val="20"/>
          <w:szCs w:val="16"/>
          <w:lang w:eastAsia="zh-CN"/>
        </w:rPr>
        <w:tab/>
      </w:r>
      <w:r w:rsidR="003577AD" w:rsidRPr="003577AD">
        <w:rPr>
          <w:kern w:val="2"/>
          <w:sz w:val="20"/>
          <w:szCs w:val="16"/>
          <w:lang w:eastAsia="zh-CN"/>
        </w:rPr>
        <w:t>Discussion on RAN requirement for 6G</w:t>
      </w:r>
      <w:r w:rsidR="003577AD" w:rsidRPr="00D71F5B">
        <w:rPr>
          <w:kern w:val="2"/>
          <w:sz w:val="20"/>
          <w:szCs w:val="16"/>
          <w:lang w:eastAsia="zh-CN"/>
        </w:rPr>
        <w:tab/>
      </w:r>
      <w:r w:rsidR="003577AD">
        <w:rPr>
          <w:kern w:val="2"/>
          <w:sz w:val="20"/>
          <w:szCs w:val="16"/>
          <w:lang w:eastAsia="zh-CN"/>
        </w:rPr>
        <w:t>OPPO</w:t>
      </w:r>
    </w:p>
    <w:p w14:paraId="6FFDCFD7" w14:textId="609E304B" w:rsidR="00122239" w:rsidRDefault="002A1FC5" w:rsidP="00AF0B67">
      <w:pPr>
        <w:pStyle w:val="af5"/>
        <w:numPr>
          <w:ilvl w:val="0"/>
          <w:numId w:val="5"/>
        </w:numPr>
        <w:spacing w:after="100"/>
        <w:ind w:firstLineChars="0"/>
        <w:rPr>
          <w:kern w:val="2"/>
          <w:sz w:val="20"/>
          <w:szCs w:val="16"/>
          <w:lang w:eastAsia="zh-CN"/>
        </w:rPr>
      </w:pPr>
      <w:r>
        <w:rPr>
          <w:kern w:val="2"/>
          <w:sz w:val="20"/>
          <w:szCs w:val="16"/>
          <w:lang w:eastAsia="zh-CN"/>
        </w:rPr>
        <w:t>RP-24282</w:t>
      </w:r>
      <w:r w:rsidR="00122239">
        <w:rPr>
          <w:kern w:val="2"/>
          <w:sz w:val="20"/>
          <w:szCs w:val="16"/>
          <w:lang w:eastAsia="zh-CN"/>
        </w:rPr>
        <w:t>5</w:t>
      </w:r>
      <w:r w:rsidR="00E202C0" w:rsidRPr="00D71F5B">
        <w:rPr>
          <w:kern w:val="2"/>
          <w:sz w:val="20"/>
          <w:szCs w:val="16"/>
          <w:lang w:eastAsia="zh-CN"/>
        </w:rPr>
        <w:tab/>
      </w:r>
      <w:r w:rsidR="0000265D" w:rsidRPr="0000265D">
        <w:rPr>
          <w:kern w:val="2"/>
          <w:sz w:val="20"/>
          <w:szCs w:val="16"/>
          <w:lang w:eastAsia="zh-CN"/>
        </w:rPr>
        <w:t>Discussions on minimum technical performance requirements for IMT-2030 radio interface(s)</w:t>
      </w:r>
      <w:r w:rsidR="00BE387D" w:rsidRPr="00BE387D">
        <w:rPr>
          <w:kern w:val="2"/>
          <w:sz w:val="20"/>
          <w:szCs w:val="16"/>
          <w:lang w:eastAsia="zh-CN"/>
        </w:rPr>
        <w:t xml:space="preserve"> NTT DOCOMO, INC.</w:t>
      </w:r>
    </w:p>
    <w:p w14:paraId="2FAF8B48" w14:textId="506CAA68" w:rsidR="00DF4DB5" w:rsidRDefault="0018610F"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P-242873</w:t>
      </w:r>
      <w:r w:rsidRPr="00D71F5B">
        <w:rPr>
          <w:kern w:val="2"/>
          <w:sz w:val="20"/>
          <w:szCs w:val="16"/>
          <w:lang w:eastAsia="zh-CN"/>
        </w:rPr>
        <w:tab/>
      </w:r>
      <w:r w:rsidRPr="0018610F">
        <w:rPr>
          <w:kern w:val="2"/>
          <w:sz w:val="20"/>
          <w:szCs w:val="16"/>
          <w:lang w:eastAsia="zh-CN"/>
        </w:rPr>
        <w:t>Scope of RAN-level SID focusing on ITU IMT-2030 and initial considerations on IMT-2030 TPRs</w:t>
      </w:r>
      <w:r w:rsidRPr="00D71F5B">
        <w:rPr>
          <w:kern w:val="2"/>
          <w:sz w:val="20"/>
          <w:szCs w:val="16"/>
          <w:lang w:eastAsia="zh-CN"/>
        </w:rPr>
        <w:tab/>
      </w:r>
      <w:r w:rsidRPr="0018610F">
        <w:rPr>
          <w:kern w:val="2"/>
          <w:sz w:val="20"/>
          <w:szCs w:val="16"/>
          <w:lang w:eastAsia="zh-CN"/>
        </w:rPr>
        <w:t>Huawei, HiSilicon, CAICT</w:t>
      </w:r>
    </w:p>
    <w:p w14:paraId="73D22C39" w14:textId="0F757F6B" w:rsidR="006E6CEB" w:rsidRDefault="00C93D00" w:rsidP="00AF0B67">
      <w:pPr>
        <w:pStyle w:val="af5"/>
        <w:numPr>
          <w:ilvl w:val="0"/>
          <w:numId w:val="5"/>
        </w:numPr>
        <w:spacing w:after="100"/>
        <w:ind w:firstLineChars="0"/>
        <w:rPr>
          <w:kern w:val="2"/>
          <w:sz w:val="20"/>
          <w:szCs w:val="16"/>
          <w:lang w:eastAsia="zh-CN"/>
        </w:rPr>
      </w:pPr>
      <w:r>
        <w:rPr>
          <w:kern w:val="2"/>
          <w:sz w:val="20"/>
          <w:szCs w:val="16"/>
          <w:lang w:eastAsia="zh-CN"/>
        </w:rPr>
        <w:t>RP-242920</w:t>
      </w:r>
      <w:r w:rsidR="00364740" w:rsidRPr="00D71F5B">
        <w:rPr>
          <w:kern w:val="2"/>
          <w:sz w:val="20"/>
          <w:szCs w:val="16"/>
          <w:lang w:eastAsia="zh-CN"/>
        </w:rPr>
        <w:tab/>
      </w:r>
      <w:r w:rsidR="00364740" w:rsidRPr="00364740">
        <w:rPr>
          <w:kern w:val="2"/>
          <w:sz w:val="20"/>
          <w:szCs w:val="16"/>
          <w:lang w:eastAsia="zh-CN"/>
        </w:rPr>
        <w:t>Views on RAN requirements for 6G</w:t>
      </w:r>
      <w:r w:rsidR="00AC7F7B" w:rsidRPr="00D71F5B">
        <w:rPr>
          <w:kern w:val="2"/>
          <w:sz w:val="20"/>
          <w:szCs w:val="16"/>
          <w:lang w:eastAsia="zh-CN"/>
        </w:rPr>
        <w:tab/>
      </w:r>
      <w:r w:rsidR="007457F0" w:rsidRPr="00D71F5B">
        <w:rPr>
          <w:kern w:val="2"/>
          <w:sz w:val="20"/>
          <w:szCs w:val="16"/>
          <w:lang w:eastAsia="zh-CN"/>
        </w:rPr>
        <w:tab/>
      </w:r>
      <w:r w:rsidR="00AC7F7B" w:rsidRPr="00AC7F7B">
        <w:rPr>
          <w:rFonts w:hint="eastAsia"/>
          <w:kern w:val="2"/>
          <w:sz w:val="20"/>
          <w:szCs w:val="16"/>
          <w:lang w:eastAsia="zh-CN"/>
        </w:rPr>
        <w:t>CBN</w:t>
      </w:r>
      <w:r w:rsidR="00AC7F7B">
        <w:rPr>
          <w:rFonts w:hint="eastAsia"/>
          <w:kern w:val="2"/>
          <w:sz w:val="20"/>
          <w:szCs w:val="16"/>
          <w:lang w:eastAsia="zh-CN"/>
        </w:rPr>
        <w:t>,</w:t>
      </w:r>
      <w:r w:rsidR="00AC7F7B">
        <w:rPr>
          <w:kern w:val="2"/>
          <w:sz w:val="20"/>
          <w:szCs w:val="16"/>
          <w:lang w:eastAsia="zh-CN"/>
        </w:rPr>
        <w:t xml:space="preserve"> </w:t>
      </w:r>
      <w:r w:rsidR="00AC7F7B" w:rsidRPr="00AC7F7B">
        <w:rPr>
          <w:rFonts w:hint="eastAsia"/>
          <w:kern w:val="2"/>
          <w:sz w:val="20"/>
          <w:szCs w:val="16"/>
          <w:lang w:eastAsia="zh-CN"/>
        </w:rPr>
        <w:t>China Broadnet</w:t>
      </w:r>
    </w:p>
    <w:p w14:paraId="29A5DD40" w14:textId="1F321BBE" w:rsidR="00532D37" w:rsidRDefault="00201E20" w:rsidP="00AF0B67">
      <w:pPr>
        <w:pStyle w:val="af5"/>
        <w:numPr>
          <w:ilvl w:val="0"/>
          <w:numId w:val="5"/>
        </w:numPr>
        <w:spacing w:after="100"/>
        <w:ind w:firstLineChars="0"/>
        <w:rPr>
          <w:kern w:val="2"/>
          <w:sz w:val="20"/>
          <w:szCs w:val="16"/>
          <w:lang w:eastAsia="zh-CN"/>
        </w:rPr>
      </w:pPr>
      <w:r>
        <w:rPr>
          <w:kern w:val="2"/>
          <w:sz w:val="20"/>
          <w:szCs w:val="16"/>
          <w:lang w:eastAsia="zh-CN"/>
        </w:rPr>
        <w:t>RP-242921</w:t>
      </w:r>
      <w:r w:rsidRPr="00201E20">
        <w:rPr>
          <w:kern w:val="2"/>
          <w:sz w:val="20"/>
          <w:szCs w:val="16"/>
          <w:lang w:eastAsia="zh-CN"/>
        </w:rPr>
        <w:tab/>
      </w:r>
      <w:r w:rsidR="000D704E" w:rsidRPr="000D704E">
        <w:rPr>
          <w:kern w:val="2"/>
          <w:sz w:val="20"/>
          <w:szCs w:val="16"/>
          <w:lang w:eastAsia="zh-CN"/>
        </w:rPr>
        <w:t>Views on RAN Study for IMT-2030</w:t>
      </w:r>
      <w:r w:rsidR="004379C9" w:rsidRPr="00D71F5B">
        <w:rPr>
          <w:kern w:val="2"/>
          <w:sz w:val="20"/>
          <w:szCs w:val="16"/>
          <w:lang w:eastAsia="zh-CN"/>
        </w:rPr>
        <w:tab/>
      </w:r>
      <w:r w:rsidR="004379C9" w:rsidRPr="00D71F5B">
        <w:rPr>
          <w:kern w:val="2"/>
          <w:sz w:val="20"/>
          <w:szCs w:val="16"/>
          <w:lang w:eastAsia="zh-CN"/>
        </w:rPr>
        <w:tab/>
      </w:r>
      <w:r w:rsidR="004379C9" w:rsidRPr="004379C9">
        <w:rPr>
          <w:kern w:val="2"/>
          <w:sz w:val="20"/>
          <w:szCs w:val="16"/>
          <w:lang w:eastAsia="zh-CN"/>
        </w:rPr>
        <w:t>SK Telecom</w:t>
      </w:r>
    </w:p>
    <w:p w14:paraId="605F157F" w14:textId="40556542" w:rsidR="00954166" w:rsidRDefault="00954166" w:rsidP="00AF0B67">
      <w:pPr>
        <w:pStyle w:val="af5"/>
        <w:numPr>
          <w:ilvl w:val="0"/>
          <w:numId w:val="5"/>
        </w:numPr>
        <w:spacing w:after="100"/>
        <w:ind w:firstLineChars="0"/>
        <w:rPr>
          <w:kern w:val="2"/>
          <w:sz w:val="20"/>
          <w:szCs w:val="16"/>
          <w:lang w:eastAsia="zh-CN"/>
        </w:rPr>
      </w:pPr>
      <w:r>
        <w:rPr>
          <w:kern w:val="2"/>
          <w:sz w:val="20"/>
          <w:szCs w:val="16"/>
          <w:lang w:eastAsia="zh-CN"/>
        </w:rPr>
        <w:t>RP-242976</w:t>
      </w:r>
      <w:r w:rsidR="004F10A3" w:rsidRPr="00201E20">
        <w:rPr>
          <w:kern w:val="2"/>
          <w:sz w:val="20"/>
          <w:szCs w:val="16"/>
          <w:lang w:eastAsia="zh-CN"/>
        </w:rPr>
        <w:tab/>
      </w:r>
      <w:r w:rsidR="004F10A3" w:rsidRPr="004F10A3">
        <w:rPr>
          <w:kern w:val="2"/>
          <w:sz w:val="20"/>
          <w:szCs w:val="16"/>
          <w:lang w:eastAsia="zh-CN"/>
        </w:rPr>
        <w:t>Views on 3GPP RAN 6G requirements study</w:t>
      </w:r>
      <w:r w:rsidR="004F10A3" w:rsidRPr="00201E20">
        <w:rPr>
          <w:kern w:val="2"/>
          <w:sz w:val="20"/>
          <w:szCs w:val="16"/>
          <w:lang w:eastAsia="zh-CN"/>
        </w:rPr>
        <w:tab/>
      </w:r>
      <w:r w:rsidR="001B6016" w:rsidRPr="001B6016">
        <w:rPr>
          <w:kern w:val="2"/>
          <w:sz w:val="20"/>
          <w:szCs w:val="16"/>
          <w:lang w:eastAsia="zh-CN"/>
        </w:rPr>
        <w:tab/>
      </w:r>
      <w:r w:rsidR="004F10A3">
        <w:rPr>
          <w:kern w:val="2"/>
          <w:sz w:val="20"/>
          <w:szCs w:val="16"/>
          <w:lang w:eastAsia="zh-CN"/>
        </w:rPr>
        <w:t>CMCC</w:t>
      </w:r>
    </w:p>
    <w:p w14:paraId="47BE5C1D" w14:textId="664B4E3D" w:rsidR="00CD4232" w:rsidRDefault="009644B9"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P-242988</w:t>
      </w:r>
      <w:r w:rsidR="00A946C6" w:rsidRPr="00201E20">
        <w:rPr>
          <w:kern w:val="2"/>
          <w:sz w:val="20"/>
          <w:szCs w:val="16"/>
          <w:lang w:eastAsia="zh-CN"/>
        </w:rPr>
        <w:tab/>
      </w:r>
      <w:r w:rsidR="00A946C6" w:rsidRPr="00A946C6">
        <w:rPr>
          <w:kern w:val="2"/>
          <w:sz w:val="20"/>
          <w:szCs w:val="16"/>
          <w:lang w:eastAsia="zh-CN"/>
        </w:rPr>
        <w:t>Discussions on 6G SI</w:t>
      </w:r>
      <w:r w:rsidR="00A946C6">
        <w:rPr>
          <w:kern w:val="2"/>
          <w:sz w:val="20"/>
          <w:szCs w:val="16"/>
          <w:lang w:eastAsia="zh-CN"/>
        </w:rPr>
        <w:t xml:space="preserve"> on</w:t>
      </w:r>
      <w:r w:rsidR="00A946C6" w:rsidRPr="00A946C6">
        <w:rPr>
          <w:kern w:val="2"/>
          <w:sz w:val="20"/>
          <w:szCs w:val="16"/>
          <w:lang w:eastAsia="zh-CN"/>
        </w:rPr>
        <w:t xml:space="preserve"> IMT</w:t>
      </w:r>
      <w:r w:rsidR="00A946C6">
        <w:rPr>
          <w:kern w:val="2"/>
          <w:sz w:val="20"/>
          <w:szCs w:val="16"/>
          <w:lang w:eastAsia="zh-CN"/>
        </w:rPr>
        <w:t>-2030</w:t>
      </w:r>
      <w:r w:rsidR="00277A62" w:rsidRPr="00277A62">
        <w:rPr>
          <w:kern w:val="2"/>
          <w:sz w:val="20"/>
          <w:szCs w:val="16"/>
          <w:lang w:eastAsia="zh-CN"/>
        </w:rPr>
        <w:tab/>
      </w:r>
      <w:r w:rsidR="001B6016" w:rsidRPr="001B6016">
        <w:rPr>
          <w:kern w:val="2"/>
          <w:sz w:val="20"/>
          <w:szCs w:val="16"/>
          <w:lang w:eastAsia="zh-CN"/>
        </w:rPr>
        <w:tab/>
      </w:r>
      <w:r w:rsidR="00A946C6">
        <w:rPr>
          <w:kern w:val="2"/>
          <w:sz w:val="20"/>
          <w:szCs w:val="16"/>
          <w:lang w:eastAsia="zh-CN"/>
        </w:rPr>
        <w:t>Xiaomi</w:t>
      </w:r>
    </w:p>
    <w:p w14:paraId="72055E7D" w14:textId="6660A216" w:rsidR="008C00B2" w:rsidRDefault="002E0A38" w:rsidP="00AF0B6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w:t>
      </w:r>
      <w:r w:rsidR="009F7F0F">
        <w:rPr>
          <w:kern w:val="2"/>
          <w:sz w:val="20"/>
          <w:szCs w:val="16"/>
          <w:lang w:eastAsia="zh-CN"/>
        </w:rPr>
        <w:t>249</w:t>
      </w:r>
      <w:r w:rsidR="00167724" w:rsidRPr="00201E20">
        <w:rPr>
          <w:kern w:val="2"/>
          <w:sz w:val="20"/>
          <w:szCs w:val="16"/>
          <w:lang w:eastAsia="zh-CN"/>
        </w:rPr>
        <w:tab/>
      </w:r>
      <w:r w:rsidR="00FF79EF" w:rsidRPr="00FF79EF">
        <w:rPr>
          <w:kern w:val="2"/>
          <w:sz w:val="20"/>
          <w:szCs w:val="16"/>
          <w:lang w:eastAsia="zh-CN"/>
        </w:rPr>
        <w:t>MediaTek Views on RANp SI on ITU IMT-2030</w:t>
      </w:r>
      <w:r w:rsidR="00725830" w:rsidRPr="00277A62">
        <w:rPr>
          <w:kern w:val="2"/>
          <w:sz w:val="20"/>
          <w:szCs w:val="16"/>
          <w:lang w:eastAsia="zh-CN"/>
        </w:rPr>
        <w:tab/>
      </w:r>
      <w:r w:rsidR="00725830" w:rsidRPr="001B6016">
        <w:rPr>
          <w:kern w:val="2"/>
          <w:sz w:val="20"/>
          <w:szCs w:val="16"/>
          <w:lang w:eastAsia="zh-CN"/>
        </w:rPr>
        <w:tab/>
      </w:r>
      <w:r w:rsidR="00725830">
        <w:rPr>
          <w:kern w:val="2"/>
          <w:sz w:val="20"/>
          <w:szCs w:val="16"/>
          <w:lang w:eastAsia="zh-CN"/>
        </w:rPr>
        <w:t>MediaTek Inc.</w:t>
      </w:r>
    </w:p>
    <w:p w14:paraId="7976679C" w14:textId="71F65683" w:rsidR="00811EAD" w:rsidRDefault="00811EAD" w:rsidP="00811EAD">
      <w:pPr>
        <w:pStyle w:val="af5"/>
        <w:numPr>
          <w:ilvl w:val="0"/>
          <w:numId w:val="5"/>
        </w:numPr>
        <w:spacing w:after="100"/>
        <w:ind w:firstLineChars="0"/>
        <w:rPr>
          <w:kern w:val="2"/>
          <w:sz w:val="20"/>
          <w:szCs w:val="16"/>
          <w:lang w:eastAsia="zh-CN"/>
        </w:rPr>
      </w:pPr>
      <w:r>
        <w:rPr>
          <w:kern w:val="2"/>
          <w:sz w:val="20"/>
          <w:szCs w:val="16"/>
          <w:lang w:eastAsia="zh-CN"/>
        </w:rPr>
        <w:t>RP-243081</w:t>
      </w:r>
      <w:r w:rsidRPr="00201E20">
        <w:rPr>
          <w:kern w:val="2"/>
          <w:sz w:val="20"/>
          <w:szCs w:val="16"/>
          <w:lang w:eastAsia="zh-CN"/>
        </w:rPr>
        <w:tab/>
      </w:r>
      <w:r w:rsidRPr="00811EAD">
        <w:rPr>
          <w:kern w:val="2"/>
          <w:sz w:val="20"/>
          <w:szCs w:val="16"/>
          <w:lang w:eastAsia="zh-CN"/>
        </w:rPr>
        <w:t>Views on RAN Study Item for IMT-2030</w:t>
      </w:r>
      <w:r w:rsidR="00CD0A16" w:rsidRPr="00201E20">
        <w:rPr>
          <w:kern w:val="2"/>
          <w:sz w:val="20"/>
          <w:szCs w:val="16"/>
          <w:lang w:eastAsia="zh-CN"/>
        </w:rPr>
        <w:tab/>
      </w:r>
      <w:r w:rsidR="00CD0A16" w:rsidRPr="00201E20">
        <w:rPr>
          <w:kern w:val="2"/>
          <w:sz w:val="20"/>
          <w:szCs w:val="16"/>
          <w:lang w:eastAsia="zh-CN"/>
        </w:rPr>
        <w:tab/>
      </w:r>
      <w:r w:rsidR="00CD0A16">
        <w:rPr>
          <w:kern w:val="2"/>
          <w:sz w:val="20"/>
          <w:szCs w:val="16"/>
          <w:lang w:eastAsia="zh-CN"/>
        </w:rPr>
        <w:t>BOSCH</w:t>
      </w:r>
    </w:p>
    <w:p w14:paraId="1261E231" w14:textId="7CC4ECCF" w:rsidR="003B473B" w:rsidRDefault="008B4F12" w:rsidP="00E3398C">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P-243082</w:t>
      </w:r>
      <w:r w:rsidRPr="00201E20">
        <w:rPr>
          <w:kern w:val="2"/>
          <w:sz w:val="20"/>
          <w:szCs w:val="16"/>
          <w:lang w:eastAsia="zh-CN"/>
        </w:rPr>
        <w:tab/>
      </w:r>
      <w:r w:rsidRPr="008B4F12">
        <w:rPr>
          <w:kern w:val="2"/>
          <w:sz w:val="20"/>
          <w:szCs w:val="16"/>
          <w:lang w:eastAsia="zh-CN"/>
        </w:rPr>
        <w:t>Views on the study of IMT-2030 requirements</w:t>
      </w:r>
      <w:r w:rsidR="00412627" w:rsidRPr="00201E20">
        <w:rPr>
          <w:kern w:val="2"/>
          <w:sz w:val="20"/>
          <w:szCs w:val="16"/>
          <w:lang w:eastAsia="zh-CN"/>
        </w:rPr>
        <w:tab/>
      </w:r>
      <w:r w:rsidR="00412627" w:rsidRPr="00201E20">
        <w:rPr>
          <w:kern w:val="2"/>
          <w:sz w:val="20"/>
          <w:szCs w:val="16"/>
          <w:lang w:eastAsia="zh-CN"/>
        </w:rPr>
        <w:tab/>
      </w:r>
      <w:r w:rsidR="00E3398C" w:rsidRPr="00E3398C">
        <w:rPr>
          <w:kern w:val="2"/>
          <w:sz w:val="20"/>
          <w:szCs w:val="16"/>
          <w:lang w:eastAsia="zh-CN"/>
        </w:rPr>
        <w:t>Indian Institute of Technology (Madras), CEWiT, Tejas Networks, Indian Institute of Technology (Hyderabad), WiSig Networks</w:t>
      </w:r>
    </w:p>
    <w:p w14:paraId="29BDB0B2" w14:textId="57B53428" w:rsidR="00FC2CB6" w:rsidRDefault="00A72210" w:rsidP="00DF6338">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P-243131</w:t>
      </w:r>
      <w:r w:rsidR="00DF6338" w:rsidRPr="00201E20">
        <w:rPr>
          <w:kern w:val="2"/>
          <w:sz w:val="20"/>
          <w:szCs w:val="16"/>
          <w:lang w:eastAsia="zh-CN"/>
        </w:rPr>
        <w:tab/>
      </w:r>
      <w:r w:rsidR="00DF6338" w:rsidRPr="00DF6338">
        <w:rPr>
          <w:kern w:val="2"/>
          <w:sz w:val="20"/>
          <w:szCs w:val="16"/>
          <w:lang w:eastAsia="zh-CN"/>
        </w:rPr>
        <w:t>Consideration and proposals on KPIs for IMT-2030</w:t>
      </w:r>
      <w:r w:rsidR="0032360D" w:rsidRPr="00201E20">
        <w:rPr>
          <w:kern w:val="2"/>
          <w:sz w:val="20"/>
          <w:szCs w:val="16"/>
          <w:lang w:eastAsia="zh-CN"/>
        </w:rPr>
        <w:tab/>
      </w:r>
      <w:r w:rsidR="0032360D" w:rsidRPr="00201E20">
        <w:rPr>
          <w:kern w:val="2"/>
          <w:sz w:val="20"/>
          <w:szCs w:val="16"/>
          <w:lang w:eastAsia="zh-CN"/>
        </w:rPr>
        <w:tab/>
      </w:r>
      <w:r w:rsidR="0032360D">
        <w:rPr>
          <w:kern w:val="2"/>
          <w:sz w:val="20"/>
          <w:szCs w:val="16"/>
          <w:lang w:eastAsia="zh-CN"/>
        </w:rPr>
        <w:t>CATT</w:t>
      </w:r>
    </w:p>
    <w:p w14:paraId="5D9EB553" w14:textId="7BF1ED6B" w:rsidR="000A7391" w:rsidRDefault="00632645" w:rsidP="0089781C">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P-243142</w:t>
      </w:r>
      <w:r w:rsidR="00CE77B0" w:rsidRPr="00201E20">
        <w:rPr>
          <w:kern w:val="2"/>
          <w:sz w:val="20"/>
          <w:szCs w:val="16"/>
          <w:lang w:eastAsia="zh-CN"/>
        </w:rPr>
        <w:tab/>
      </w:r>
      <w:r w:rsidR="00AA62AD" w:rsidRPr="00AA62AD">
        <w:rPr>
          <w:kern w:val="2"/>
          <w:sz w:val="20"/>
          <w:szCs w:val="16"/>
          <w:lang w:eastAsia="zh-CN"/>
        </w:rPr>
        <w:t>Operator's view on Radio Perf</w:t>
      </w:r>
      <w:r w:rsidR="00EE0E50">
        <w:rPr>
          <w:kern w:val="2"/>
          <w:sz w:val="20"/>
          <w:szCs w:val="16"/>
          <w:lang w:eastAsia="zh-CN"/>
        </w:rPr>
        <w:t>ormance Assessment for IMT-2030</w:t>
      </w:r>
      <w:r w:rsidR="00AA62AD" w:rsidRPr="00AA62AD">
        <w:rPr>
          <w:kern w:val="2"/>
          <w:sz w:val="20"/>
          <w:szCs w:val="16"/>
          <w:lang w:eastAsia="zh-CN"/>
        </w:rPr>
        <w:t>/</w:t>
      </w:r>
      <w:r w:rsidR="002543C8">
        <w:rPr>
          <w:kern w:val="2"/>
          <w:sz w:val="20"/>
          <w:szCs w:val="16"/>
          <w:lang w:eastAsia="zh-CN"/>
        </w:rPr>
        <w:t xml:space="preserve"> </w:t>
      </w:r>
      <w:r w:rsidR="00AA62AD" w:rsidRPr="00AA62AD">
        <w:rPr>
          <w:kern w:val="2"/>
          <w:sz w:val="20"/>
          <w:szCs w:val="16"/>
          <w:lang w:eastAsia="zh-CN"/>
        </w:rPr>
        <w:t>“6G”</w:t>
      </w:r>
      <w:r w:rsidR="0089781C" w:rsidRPr="0089781C">
        <w:rPr>
          <w:kern w:val="2"/>
          <w:sz w:val="20"/>
          <w:szCs w:val="16"/>
          <w:lang w:eastAsia="zh-CN"/>
        </w:rPr>
        <w:t xml:space="preserve"> </w:t>
      </w:r>
      <w:r w:rsidR="0089781C" w:rsidRPr="00201E20">
        <w:rPr>
          <w:kern w:val="2"/>
          <w:sz w:val="20"/>
          <w:szCs w:val="16"/>
          <w:lang w:eastAsia="zh-CN"/>
        </w:rPr>
        <w:tab/>
      </w:r>
      <w:r w:rsidR="0089781C" w:rsidRPr="00201E20">
        <w:rPr>
          <w:kern w:val="2"/>
          <w:sz w:val="20"/>
          <w:szCs w:val="16"/>
          <w:lang w:eastAsia="zh-CN"/>
        </w:rPr>
        <w:tab/>
      </w:r>
      <w:r w:rsidR="0089781C" w:rsidRPr="0089781C">
        <w:rPr>
          <w:kern w:val="2"/>
          <w:sz w:val="20"/>
          <w:szCs w:val="16"/>
          <w:lang w:eastAsia="zh-CN"/>
        </w:rPr>
        <w:t>Deutsche Telekom, Vodafone, BT, Orange, Spark NZ, Odido, KPN, Rakuten, Boost Mobile Network, Telefonica, Telia Company, Telenor</w:t>
      </w:r>
    </w:p>
    <w:p w14:paraId="0B2E0E98" w14:textId="22E52E22" w:rsidR="0046445A" w:rsidRDefault="00D75F8A" w:rsidP="00915437">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P-243143</w:t>
      </w:r>
      <w:r w:rsidR="00B95D60" w:rsidRPr="00201E20">
        <w:rPr>
          <w:kern w:val="2"/>
          <w:sz w:val="20"/>
          <w:szCs w:val="16"/>
          <w:lang w:eastAsia="zh-CN"/>
        </w:rPr>
        <w:tab/>
      </w:r>
      <w:r w:rsidR="00915437" w:rsidRPr="00915437">
        <w:rPr>
          <w:kern w:val="2"/>
          <w:sz w:val="20"/>
          <w:szCs w:val="16"/>
          <w:lang w:eastAsia="zh-CN"/>
        </w:rPr>
        <w:t>Scope of IMT-2030 RAN P Study</w:t>
      </w:r>
      <w:r w:rsidR="00915437" w:rsidRPr="00201E20">
        <w:rPr>
          <w:kern w:val="2"/>
          <w:sz w:val="20"/>
          <w:szCs w:val="16"/>
          <w:lang w:eastAsia="zh-CN"/>
        </w:rPr>
        <w:tab/>
      </w:r>
      <w:r w:rsidR="00915437" w:rsidRPr="00915437">
        <w:rPr>
          <w:kern w:val="2"/>
          <w:sz w:val="20"/>
          <w:szCs w:val="16"/>
          <w:lang w:eastAsia="zh-CN"/>
        </w:rPr>
        <w:t>Deutsche Telekom AG</w:t>
      </w:r>
    </w:p>
    <w:p w14:paraId="4D278293" w14:textId="621751ED" w:rsidR="00472E55" w:rsidRDefault="00F57351" w:rsidP="002B628F">
      <w:pPr>
        <w:pStyle w:val="af5"/>
        <w:numPr>
          <w:ilvl w:val="0"/>
          <w:numId w:val="5"/>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P-243171</w:t>
      </w:r>
      <w:r w:rsidR="00391D25" w:rsidRPr="00201E20">
        <w:rPr>
          <w:kern w:val="2"/>
          <w:sz w:val="20"/>
          <w:szCs w:val="16"/>
          <w:lang w:eastAsia="zh-CN"/>
        </w:rPr>
        <w:tab/>
      </w:r>
      <w:r w:rsidR="00391D25" w:rsidRPr="00391D25">
        <w:rPr>
          <w:kern w:val="2"/>
          <w:sz w:val="20"/>
          <w:szCs w:val="16"/>
          <w:lang w:eastAsia="zh-CN"/>
        </w:rPr>
        <w:t>Views on RAN study for IMT-2030</w:t>
      </w:r>
      <w:r w:rsidR="002B628F" w:rsidRPr="00201E20">
        <w:rPr>
          <w:kern w:val="2"/>
          <w:sz w:val="20"/>
          <w:szCs w:val="16"/>
          <w:lang w:eastAsia="zh-CN"/>
        </w:rPr>
        <w:tab/>
      </w:r>
      <w:r w:rsidR="00547C86" w:rsidRPr="00201E20">
        <w:rPr>
          <w:kern w:val="2"/>
          <w:sz w:val="20"/>
          <w:szCs w:val="16"/>
          <w:lang w:eastAsia="zh-CN"/>
        </w:rPr>
        <w:tab/>
      </w:r>
      <w:r w:rsidR="002B628F" w:rsidRPr="002B628F">
        <w:rPr>
          <w:kern w:val="2"/>
          <w:sz w:val="20"/>
          <w:szCs w:val="16"/>
          <w:lang w:eastAsia="zh-CN"/>
        </w:rPr>
        <w:t>ZTE Corporation, Sanechips</w:t>
      </w:r>
    </w:p>
    <w:p w14:paraId="33AEEB75" w14:textId="6D8E63F5" w:rsidR="009549FB" w:rsidRPr="004412C5" w:rsidRDefault="003B232C" w:rsidP="00A90782">
      <w:pPr>
        <w:pStyle w:val="af5"/>
        <w:numPr>
          <w:ilvl w:val="0"/>
          <w:numId w:val="5"/>
        </w:numPr>
        <w:spacing w:after="100"/>
        <w:ind w:firstLineChars="0"/>
        <w:rPr>
          <w:kern w:val="2"/>
          <w:sz w:val="20"/>
          <w:szCs w:val="16"/>
          <w:lang w:eastAsia="zh-CN"/>
        </w:rPr>
      </w:pPr>
      <w:r w:rsidRPr="002A464F">
        <w:rPr>
          <w:rFonts w:hint="eastAsia"/>
          <w:kern w:val="2"/>
          <w:sz w:val="20"/>
          <w:szCs w:val="16"/>
          <w:lang w:eastAsia="zh-CN"/>
        </w:rPr>
        <w:t>R</w:t>
      </w:r>
      <w:r w:rsidRPr="002A464F">
        <w:rPr>
          <w:kern w:val="2"/>
          <w:sz w:val="20"/>
          <w:szCs w:val="16"/>
          <w:lang w:eastAsia="zh-CN"/>
        </w:rPr>
        <w:t>P-243</w:t>
      </w:r>
      <w:r w:rsidR="00D276CA" w:rsidRPr="002A464F">
        <w:rPr>
          <w:kern w:val="2"/>
          <w:sz w:val="20"/>
          <w:szCs w:val="16"/>
          <w:lang w:eastAsia="zh-CN"/>
        </w:rPr>
        <w:t>2</w:t>
      </w:r>
      <w:r w:rsidRPr="002A464F">
        <w:rPr>
          <w:kern w:val="2"/>
          <w:sz w:val="20"/>
          <w:szCs w:val="16"/>
          <w:lang w:eastAsia="zh-CN"/>
        </w:rPr>
        <w:t>13</w:t>
      </w:r>
      <w:r w:rsidR="004412C5" w:rsidRPr="002A464F">
        <w:rPr>
          <w:kern w:val="2"/>
          <w:sz w:val="20"/>
          <w:szCs w:val="16"/>
          <w:lang w:eastAsia="zh-CN"/>
        </w:rPr>
        <w:tab/>
        <w:t>RAN Study for IMT-2030 Initial Views</w:t>
      </w:r>
      <w:r w:rsidR="002A464F" w:rsidRPr="00201E20">
        <w:rPr>
          <w:kern w:val="2"/>
          <w:sz w:val="20"/>
          <w:szCs w:val="16"/>
          <w:lang w:eastAsia="zh-CN"/>
        </w:rPr>
        <w:tab/>
      </w:r>
      <w:r w:rsidR="002A464F">
        <w:rPr>
          <w:kern w:val="2"/>
          <w:sz w:val="20"/>
          <w:szCs w:val="16"/>
          <w:lang w:eastAsia="zh-CN"/>
        </w:rPr>
        <w:t>M</w:t>
      </w:r>
      <w:r w:rsidR="00C75334">
        <w:rPr>
          <w:kern w:val="2"/>
          <w:sz w:val="20"/>
          <w:szCs w:val="16"/>
          <w:lang w:eastAsia="zh-CN"/>
        </w:rPr>
        <w:t>I</w:t>
      </w:r>
      <w:r w:rsidR="002A464F">
        <w:rPr>
          <w:kern w:val="2"/>
          <w:sz w:val="20"/>
          <w:szCs w:val="16"/>
          <w:lang w:eastAsia="zh-CN"/>
        </w:rPr>
        <w:t>TRE</w:t>
      </w:r>
    </w:p>
    <w:p w14:paraId="4DB1EE20" w14:textId="69D615A5" w:rsidR="0039133D" w:rsidRPr="003D1846" w:rsidRDefault="0039133D" w:rsidP="006736B3">
      <w:pPr>
        <w:pStyle w:val="1"/>
        <w:numPr>
          <w:ilvl w:val="0"/>
          <w:numId w:val="0"/>
        </w:numPr>
        <w:ind w:left="432" w:hanging="432"/>
      </w:pPr>
      <w:r>
        <w:t>Annex A: Summary on company views for IMT-2030 TPRs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18"/>
      </w:tblGrid>
      <w:tr w:rsidR="0039133D" w14:paraId="7F0725A4" w14:textId="77777777" w:rsidTr="00657024">
        <w:tc>
          <w:tcPr>
            <w:tcW w:w="2689" w:type="dxa"/>
            <w:shd w:val="clear" w:color="auto" w:fill="auto"/>
          </w:tcPr>
          <w:p w14:paraId="3E0929A0" w14:textId="77777777" w:rsidR="0039133D" w:rsidRDefault="0039133D" w:rsidP="00657024">
            <w:pPr>
              <w:rPr>
                <w:lang w:eastAsia="ko-KR"/>
              </w:rPr>
            </w:pPr>
            <w:r>
              <w:rPr>
                <w:lang w:eastAsia="ko-KR"/>
              </w:rPr>
              <w:t>TPR</w:t>
            </w:r>
          </w:p>
        </w:tc>
        <w:tc>
          <w:tcPr>
            <w:tcW w:w="6618" w:type="dxa"/>
            <w:shd w:val="clear" w:color="auto" w:fill="auto"/>
          </w:tcPr>
          <w:p w14:paraId="008EBD77" w14:textId="77777777" w:rsidR="0039133D" w:rsidRDefault="0039133D" w:rsidP="00657024">
            <w:pPr>
              <w:rPr>
                <w:lang w:eastAsia="ko-KR"/>
              </w:rPr>
            </w:pPr>
            <w:r>
              <w:rPr>
                <w:rFonts w:hint="eastAsia"/>
                <w:lang w:eastAsia="ko-KR"/>
              </w:rPr>
              <w:t>Vi</w:t>
            </w:r>
            <w:r>
              <w:rPr>
                <w:lang w:eastAsia="ko-KR"/>
              </w:rPr>
              <w:t>ews from companies</w:t>
            </w:r>
          </w:p>
        </w:tc>
      </w:tr>
      <w:tr w:rsidR="0039133D" w14:paraId="112915F2" w14:textId="77777777" w:rsidTr="00657024">
        <w:tc>
          <w:tcPr>
            <w:tcW w:w="2689" w:type="dxa"/>
            <w:shd w:val="clear" w:color="auto" w:fill="auto"/>
          </w:tcPr>
          <w:p w14:paraId="503BF33F" w14:textId="77777777" w:rsidR="0039133D" w:rsidRDefault="0039133D" w:rsidP="00657024">
            <w:pPr>
              <w:rPr>
                <w:lang w:eastAsia="ko-KR"/>
              </w:rPr>
            </w:pPr>
            <w:r>
              <w:rPr>
                <w:lang w:eastAsia="ko-KR"/>
              </w:rPr>
              <w:t>Peak data rate</w:t>
            </w:r>
          </w:p>
        </w:tc>
        <w:tc>
          <w:tcPr>
            <w:tcW w:w="6618" w:type="dxa"/>
            <w:shd w:val="clear" w:color="auto" w:fill="auto"/>
          </w:tcPr>
          <w:p w14:paraId="26EFA835" w14:textId="77777777" w:rsidR="0039133D" w:rsidRDefault="0039133D" w:rsidP="00657024">
            <w:pPr>
              <w:rPr>
                <w:lang w:eastAsia="ko-KR"/>
              </w:rPr>
            </w:pPr>
            <w:r>
              <w:rPr>
                <w:b/>
                <w:bCs/>
                <w:lang w:eastAsia="ko-KR"/>
              </w:rPr>
              <w:t>LGE:</w:t>
            </w:r>
            <w:r>
              <w:rPr>
                <w:lang w:eastAsia="ko-KR"/>
              </w:rPr>
              <w:t xml:space="preserve"> </w:t>
            </w:r>
            <w:r w:rsidRPr="00960F45">
              <w:rPr>
                <w:lang w:eastAsia="ko-KR"/>
              </w:rPr>
              <w:t>[50Gbps]</w:t>
            </w:r>
            <w:r>
              <w:rPr>
                <w:lang w:eastAsia="ko-KR"/>
              </w:rPr>
              <w:t xml:space="preserve"> </w:t>
            </w:r>
            <w:r w:rsidRPr="00960F45">
              <w:rPr>
                <w:lang w:eastAsia="ko-KR"/>
              </w:rPr>
              <w:t>by assuming FR3 400MHz BW.</w:t>
            </w:r>
            <w:r>
              <w:rPr>
                <w:lang w:eastAsia="ko-KR"/>
              </w:rPr>
              <w:t xml:space="preserve"> </w:t>
            </w:r>
            <w:r w:rsidRPr="00960F45">
              <w:rPr>
                <w:lang w:eastAsia="ko-KR"/>
              </w:rPr>
              <w:t>Further consideration on # of MIMO streams, modulation order</w:t>
            </w:r>
            <w:r>
              <w:rPr>
                <w:lang w:eastAsia="ko-KR"/>
              </w:rPr>
              <w:t>.</w:t>
            </w:r>
          </w:p>
          <w:p w14:paraId="5314B772"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5CCE611C"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7470610F" w14:textId="77777777" w:rsidR="0039133D" w:rsidRPr="00780071" w:rsidRDefault="0039133D" w:rsidP="00657024">
            <w:pPr>
              <w:rPr>
                <w:b/>
                <w:lang w:eastAsia="zh-CN"/>
              </w:rPr>
            </w:pPr>
            <w:r w:rsidRPr="00780071">
              <w:rPr>
                <w:b/>
                <w:lang w:eastAsia="zh-CN"/>
              </w:rPr>
              <w:t xml:space="preserve">Vivo: </w:t>
            </w:r>
          </w:p>
          <w:p w14:paraId="16488040" w14:textId="77777777" w:rsidR="0039133D" w:rsidRDefault="0039133D" w:rsidP="00657024">
            <w:pPr>
              <w:pStyle w:val="af5"/>
              <w:numPr>
                <w:ilvl w:val="0"/>
                <w:numId w:val="7"/>
              </w:numPr>
              <w:ind w:firstLineChars="0"/>
              <w:rPr>
                <w:bCs/>
                <w:lang w:eastAsia="ko-KR"/>
              </w:rPr>
            </w:pPr>
            <w:r w:rsidRPr="00780071">
              <w:rPr>
                <w:bCs/>
                <w:lang w:eastAsia="ko-KR"/>
              </w:rPr>
              <w:t>TPR definition: Same as in IMT-2020.</w:t>
            </w:r>
          </w:p>
          <w:p w14:paraId="766CDE34"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4995719E" w14:textId="77777777" w:rsidR="0039133D" w:rsidRPr="00780071" w:rsidRDefault="0039133D" w:rsidP="00657024">
            <w:pPr>
              <w:pStyle w:val="af5"/>
              <w:numPr>
                <w:ilvl w:val="0"/>
                <w:numId w:val="7"/>
              </w:numPr>
              <w:ind w:firstLineChars="0"/>
              <w:rPr>
                <w:rFonts w:eastAsiaTheme="minorEastAsia"/>
                <w:b/>
                <w:lang w:eastAsia="zh-CN"/>
              </w:rPr>
            </w:pPr>
            <w:r w:rsidRPr="00780071">
              <w:rPr>
                <w:bCs/>
                <w:lang w:eastAsia="ko-KR"/>
              </w:rPr>
              <w:t>The minimum requirements for peak data rate is 2.0~4.0 times of IMT-2020, i.e., 40~80 Gbps for downlink and 20~40 Gbps for uplink.</w:t>
            </w:r>
          </w:p>
          <w:p w14:paraId="053496A4" w14:textId="77777777" w:rsidR="0039133D" w:rsidRDefault="0039133D" w:rsidP="00657024">
            <w:pPr>
              <w:rPr>
                <w:rFonts w:eastAsiaTheme="minorEastAsia"/>
                <w:lang w:eastAsia="zh-CN"/>
              </w:rPr>
            </w:pPr>
            <w:r>
              <w:rPr>
                <w:rFonts w:eastAsiaTheme="minorEastAsia"/>
                <w:b/>
                <w:lang w:eastAsia="zh-CN"/>
              </w:rPr>
              <w:lastRenderedPageBreak/>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4D83B5B1"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Pr>
                <w:rFonts w:eastAsiaTheme="minorEastAsia"/>
                <w:lang w:eastAsia="zh-CN"/>
              </w:rPr>
              <w:t>No n</w:t>
            </w:r>
            <w:r w:rsidRPr="00F32E6E">
              <w:rPr>
                <w:rFonts w:eastAsiaTheme="minorEastAsia"/>
                <w:lang w:eastAsia="zh-CN"/>
              </w:rPr>
              <w:t>eed to further increase Peak data rate and Peak spectral efficiency.</w:t>
            </w:r>
          </w:p>
          <w:p w14:paraId="50DE3645"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77D4CF47" w14:textId="77777777" w:rsidR="0039133D" w:rsidRPr="000F4D95" w:rsidRDefault="0039133D" w:rsidP="00657024">
            <w:pPr>
              <w:rPr>
                <w:rFonts w:eastAsiaTheme="minorEastAsia"/>
                <w:b/>
                <w:lang w:eastAsia="zh-CN"/>
              </w:rPr>
            </w:pPr>
            <w:r w:rsidRPr="000F4D95">
              <w:rPr>
                <w:rFonts w:eastAsiaTheme="minorEastAsia"/>
                <w:b/>
                <w:lang w:eastAsia="zh-CN"/>
              </w:rPr>
              <w:t xml:space="preserve">Huawei, HiSilicon, CAICT: </w:t>
            </w:r>
          </w:p>
          <w:p w14:paraId="3A20CB4F" w14:textId="77777777" w:rsidR="0039133D" w:rsidRPr="000F4D95" w:rsidRDefault="0039133D" w:rsidP="00657024">
            <w:pPr>
              <w:pStyle w:val="af5"/>
              <w:numPr>
                <w:ilvl w:val="0"/>
                <w:numId w:val="7"/>
              </w:numPr>
              <w:ind w:firstLineChars="0"/>
              <w:rPr>
                <w:bCs/>
                <w:lang w:eastAsia="ko-KR"/>
              </w:rPr>
            </w:pPr>
            <w:r w:rsidRPr="000F4D95">
              <w:rPr>
                <w:bCs/>
                <w:lang w:eastAsia="ko-KR"/>
              </w:rPr>
              <w:t>Proposed to be defined as ITU IMT-2030 TPR</w:t>
            </w:r>
          </w:p>
          <w:p w14:paraId="17245A90" w14:textId="77777777" w:rsidR="0039133D" w:rsidRPr="00CD4232" w:rsidRDefault="0039133D" w:rsidP="00657024">
            <w:pPr>
              <w:pStyle w:val="af5"/>
              <w:numPr>
                <w:ilvl w:val="0"/>
                <w:numId w:val="7"/>
              </w:numPr>
              <w:ind w:firstLineChars="0"/>
              <w:rPr>
                <w:rFonts w:eastAsiaTheme="minorEastAsia"/>
                <w:lang w:eastAsia="zh-CN"/>
              </w:rPr>
            </w:pPr>
            <w:r w:rsidRPr="000F4D95">
              <w:rPr>
                <w:bCs/>
                <w:lang w:eastAsia="ko-KR"/>
              </w:rPr>
              <w:t>10 x IMT-2020 value</w:t>
            </w:r>
          </w:p>
          <w:p w14:paraId="68B2F704"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4BB30D7"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0C4D8086"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1448550C" w14:textId="77777777" w:rsidR="0039133D" w:rsidRPr="00DC7BFF" w:rsidRDefault="0039133D" w:rsidP="00657024">
            <w:pPr>
              <w:pStyle w:val="af5"/>
              <w:numPr>
                <w:ilvl w:val="0"/>
                <w:numId w:val="7"/>
              </w:numPr>
              <w:ind w:firstLineChars="0"/>
              <w:rPr>
                <w:bCs/>
                <w:lang w:eastAsia="ko-KR"/>
              </w:rPr>
            </w:pPr>
            <w:r>
              <w:rPr>
                <w:bCs/>
                <w:lang w:eastAsia="ko-KR"/>
              </w:rPr>
              <w:t>Definition is m</w:t>
            </w:r>
            <w:r w:rsidRPr="00DC7BFF">
              <w:rPr>
                <w:bCs/>
                <w:lang w:eastAsia="ko-KR"/>
              </w:rPr>
              <w:t>ostly the same as IMT-2020</w:t>
            </w:r>
            <w:r>
              <w:rPr>
                <w:bCs/>
                <w:lang w:eastAsia="ko-KR"/>
              </w:rPr>
              <w:t>.</w:t>
            </w:r>
          </w:p>
          <w:p w14:paraId="35F361F6" w14:textId="77777777" w:rsidR="0039133D" w:rsidRPr="00DC7BFF" w:rsidRDefault="0039133D" w:rsidP="00657024">
            <w:pPr>
              <w:pStyle w:val="af5"/>
              <w:numPr>
                <w:ilvl w:val="0"/>
                <w:numId w:val="7"/>
              </w:numPr>
              <w:ind w:firstLineChars="0"/>
              <w:rPr>
                <w:bCs/>
                <w:lang w:eastAsia="ko-KR"/>
              </w:rPr>
            </w:pPr>
            <w:r w:rsidRPr="00DC7BFF">
              <w:rPr>
                <w:bCs/>
                <w:lang w:eastAsia="ko-KR"/>
              </w:rPr>
              <w:t>Value is 1.5-5x as IMT-2020</w:t>
            </w:r>
            <w:r>
              <w:rPr>
                <w:bCs/>
                <w:lang w:eastAsia="ko-KR"/>
              </w:rPr>
              <w:t>.</w:t>
            </w:r>
          </w:p>
          <w:p w14:paraId="5501E179" w14:textId="77777777" w:rsidR="0039133D" w:rsidRPr="00202C37" w:rsidRDefault="0039133D" w:rsidP="00657024">
            <w:pPr>
              <w:pStyle w:val="af5"/>
              <w:numPr>
                <w:ilvl w:val="0"/>
                <w:numId w:val="7"/>
              </w:numPr>
              <w:ind w:firstLineChars="0"/>
              <w:rPr>
                <w:rFonts w:eastAsiaTheme="minorEastAsia"/>
                <w:b/>
                <w:lang w:eastAsia="zh-CN"/>
              </w:rPr>
            </w:pPr>
            <w:r w:rsidRPr="00DC7BFF">
              <w:rPr>
                <w:bCs/>
                <w:lang w:eastAsia="ko-KR"/>
              </w:rPr>
              <w:t>Further study should consider (1) guard times (2) uplink/downlink ratio for TDD and (3) the bands over which the bandwidth is aggregated</w:t>
            </w:r>
          </w:p>
          <w:p w14:paraId="4433C742" w14:textId="77777777" w:rsidR="0039133D" w:rsidRDefault="0039133D" w:rsidP="00657024">
            <w:pPr>
              <w:rPr>
                <w:lang w:eastAsia="zh-CN"/>
              </w:rPr>
            </w:pPr>
            <w:r>
              <w:rPr>
                <w:rFonts w:eastAsiaTheme="minorEastAsia" w:hint="eastAsia"/>
                <w:b/>
                <w:lang w:eastAsia="zh-CN"/>
              </w:rPr>
              <w:t>C</w:t>
            </w:r>
            <w:r>
              <w:rPr>
                <w:rFonts w:eastAsiaTheme="minorEastAsia"/>
                <w:b/>
                <w:lang w:eastAsia="zh-CN"/>
              </w:rPr>
              <w:t xml:space="preserve">ATT: </w:t>
            </w:r>
            <w:r>
              <w:rPr>
                <w:lang w:eastAsia="zh-CN"/>
              </w:rPr>
              <w:t>T</w:t>
            </w:r>
            <w:r w:rsidRPr="001E4FF2">
              <w:rPr>
                <w:rFonts w:hint="eastAsia"/>
                <w:lang w:eastAsia="zh-CN"/>
              </w:rPr>
              <w:t>he target value is expected to reach 2.5x of IMT-2020 targets, i.e. 75bps/Hz for downlink and 37.5bps/Hz for uplink</w:t>
            </w:r>
            <w:r>
              <w:rPr>
                <w:lang w:eastAsia="zh-CN"/>
              </w:rPr>
              <w:t>.</w:t>
            </w:r>
          </w:p>
          <w:p w14:paraId="117002D3" w14:textId="77777777" w:rsidR="0039133D" w:rsidRPr="00202C37" w:rsidRDefault="0039133D" w:rsidP="00657024">
            <w:pPr>
              <w:rPr>
                <w:rFonts w:eastAsiaTheme="minorEastAsia"/>
                <w:b/>
                <w:lang w:eastAsia="zh-CN"/>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28885B44" w14:textId="77777777" w:rsidTr="00657024">
        <w:tc>
          <w:tcPr>
            <w:tcW w:w="2689" w:type="dxa"/>
            <w:shd w:val="clear" w:color="auto" w:fill="auto"/>
          </w:tcPr>
          <w:p w14:paraId="703BAEB7" w14:textId="77777777" w:rsidR="0039133D" w:rsidRDefault="0039133D" w:rsidP="00657024">
            <w:pPr>
              <w:rPr>
                <w:lang w:eastAsia="ko-KR"/>
              </w:rPr>
            </w:pPr>
            <w:r w:rsidRPr="00942AD2">
              <w:rPr>
                <w:lang w:eastAsia="ko-KR"/>
              </w:rPr>
              <w:lastRenderedPageBreak/>
              <w:t>User experienced data rate</w:t>
            </w:r>
          </w:p>
        </w:tc>
        <w:tc>
          <w:tcPr>
            <w:tcW w:w="6618" w:type="dxa"/>
            <w:shd w:val="clear" w:color="auto" w:fill="auto"/>
          </w:tcPr>
          <w:p w14:paraId="3CAA9F76" w14:textId="77777777" w:rsidR="0039133D" w:rsidRPr="00813196" w:rsidRDefault="0039133D" w:rsidP="00657024">
            <w:pPr>
              <w:rPr>
                <w:lang w:eastAsia="ko-KR"/>
              </w:rPr>
            </w:pPr>
            <w:r>
              <w:rPr>
                <w:b/>
                <w:bCs/>
                <w:lang w:eastAsia="ko-KR"/>
              </w:rPr>
              <w:t>LGE:</w:t>
            </w:r>
            <w:r>
              <w:rPr>
                <w:lang w:eastAsia="ko-KR"/>
              </w:rPr>
              <w:t xml:space="preserve"> </w:t>
            </w:r>
            <w:r w:rsidRPr="00813196">
              <w:rPr>
                <w:lang w:eastAsia="ko-KR"/>
              </w:rPr>
              <w:t>[300 Mbps], 3 x IMT-2020 target,</w:t>
            </w:r>
            <w:r>
              <w:rPr>
                <w:lang w:eastAsia="ko-KR"/>
              </w:rPr>
              <w:t xml:space="preserve"> </w:t>
            </w:r>
            <w:r w:rsidRPr="00813196">
              <w:rPr>
                <w:lang w:eastAsia="ko-KR"/>
              </w:rPr>
              <w:t>Further consideration on hyper-immersive multimedia requirement</w:t>
            </w:r>
            <w:r>
              <w:rPr>
                <w:lang w:eastAsia="ko-KR"/>
              </w:rPr>
              <w:t>.</w:t>
            </w:r>
          </w:p>
          <w:p w14:paraId="78B44ACE"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37A6B1FA"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106A874" w14:textId="77777777" w:rsidR="0039133D" w:rsidRPr="00780071" w:rsidRDefault="0039133D" w:rsidP="00657024">
            <w:pPr>
              <w:rPr>
                <w:b/>
                <w:lang w:eastAsia="zh-CN"/>
              </w:rPr>
            </w:pPr>
            <w:r w:rsidRPr="00780071">
              <w:rPr>
                <w:b/>
                <w:lang w:eastAsia="zh-CN"/>
              </w:rPr>
              <w:t xml:space="preserve">Vivo: </w:t>
            </w:r>
          </w:p>
          <w:p w14:paraId="47791B71" w14:textId="77777777" w:rsidR="0039133D" w:rsidRDefault="0039133D" w:rsidP="00657024">
            <w:pPr>
              <w:pStyle w:val="af5"/>
              <w:numPr>
                <w:ilvl w:val="0"/>
                <w:numId w:val="7"/>
              </w:numPr>
              <w:ind w:firstLineChars="0"/>
              <w:rPr>
                <w:bCs/>
                <w:lang w:eastAsia="ko-KR"/>
              </w:rPr>
            </w:pPr>
            <w:r w:rsidRPr="00780071">
              <w:rPr>
                <w:bCs/>
                <w:lang w:eastAsia="ko-KR"/>
              </w:rPr>
              <w:t>TPR definition: Same as in IMT-2020.</w:t>
            </w:r>
          </w:p>
          <w:p w14:paraId="0C1EABD3"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0FB2751A" w14:textId="77777777" w:rsidR="0039133D" w:rsidRPr="006E18F7" w:rsidRDefault="0039133D" w:rsidP="00657024">
            <w:pPr>
              <w:pStyle w:val="af5"/>
              <w:numPr>
                <w:ilvl w:val="0"/>
                <w:numId w:val="7"/>
              </w:numPr>
              <w:ind w:firstLineChars="0"/>
              <w:rPr>
                <w:b/>
                <w:bCs/>
                <w:lang w:eastAsia="ko-KR"/>
              </w:rPr>
            </w:pPr>
            <w:r>
              <w:rPr>
                <w:bCs/>
                <w:lang w:eastAsia="ko-KR"/>
              </w:rPr>
              <w:t>T</w:t>
            </w:r>
            <w:r w:rsidRPr="00BC0116">
              <w:rPr>
                <w:bCs/>
                <w:lang w:eastAsia="ko-KR"/>
              </w:rPr>
              <w:t>he minimum requirements for downlink user experience data rate is 2.0~4.0 times of IMT-2020 and for uplink user experience data rate is 1.5~4.0 times of IMT-2020, i.e., 200~400 Mbit/s for downlink and 75~200 Mbit/s for uplink</w:t>
            </w:r>
            <w:r>
              <w:rPr>
                <w:rFonts w:hint="eastAsia"/>
                <w:bCs/>
                <w:lang w:eastAsia="zh-CN"/>
              </w:rPr>
              <w:t>.</w:t>
            </w:r>
          </w:p>
          <w:p w14:paraId="4C4329CE"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47A7A8FD"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sidRPr="00521E0D">
              <w:rPr>
                <w:rFonts w:eastAsiaTheme="minorEastAsia"/>
                <w:lang w:eastAsia="zh-CN"/>
              </w:rPr>
              <w:t>Consider User experienced data rate and</w:t>
            </w:r>
            <w:r>
              <w:rPr>
                <w:rFonts w:eastAsiaTheme="minorEastAsia"/>
                <w:lang w:eastAsia="zh-CN"/>
              </w:rPr>
              <w:t xml:space="preserve">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sidRPr="00521E0D">
              <w:rPr>
                <w:rFonts w:eastAsiaTheme="minorEastAsia"/>
                <w:lang w:eastAsia="zh-CN"/>
              </w:rPr>
              <w:t xml:space="preserve"> over 5G.</w:t>
            </w:r>
          </w:p>
          <w:p w14:paraId="060AD3FF"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68738832" w14:textId="77777777" w:rsidR="0039133D" w:rsidRPr="000F4D95" w:rsidRDefault="0039133D" w:rsidP="00657024">
            <w:pPr>
              <w:rPr>
                <w:rFonts w:eastAsiaTheme="minorEastAsia"/>
                <w:b/>
                <w:lang w:eastAsia="zh-CN"/>
              </w:rPr>
            </w:pPr>
            <w:r w:rsidRPr="000F4D95">
              <w:rPr>
                <w:rFonts w:eastAsiaTheme="minorEastAsia"/>
                <w:b/>
                <w:lang w:eastAsia="zh-CN"/>
              </w:rPr>
              <w:lastRenderedPageBreak/>
              <w:t xml:space="preserve">Huawei, HiSilicon, CAICT: </w:t>
            </w:r>
          </w:p>
          <w:p w14:paraId="333CC699" w14:textId="77777777" w:rsidR="0039133D" w:rsidRPr="000F4D95" w:rsidRDefault="0039133D" w:rsidP="00657024">
            <w:pPr>
              <w:pStyle w:val="af5"/>
              <w:numPr>
                <w:ilvl w:val="0"/>
                <w:numId w:val="7"/>
              </w:numPr>
              <w:ind w:firstLineChars="0"/>
              <w:rPr>
                <w:bCs/>
                <w:lang w:eastAsia="ko-KR"/>
              </w:rPr>
            </w:pPr>
            <w:r w:rsidRPr="000F4D95">
              <w:rPr>
                <w:bCs/>
                <w:lang w:eastAsia="ko-KR"/>
              </w:rPr>
              <w:t>Proposed to be defined as ITU IMT-2030 TPR</w:t>
            </w:r>
          </w:p>
          <w:p w14:paraId="3D9BACA8" w14:textId="77777777" w:rsidR="0039133D" w:rsidRPr="00515A07" w:rsidRDefault="0039133D" w:rsidP="00657024">
            <w:pPr>
              <w:pStyle w:val="af5"/>
              <w:numPr>
                <w:ilvl w:val="0"/>
                <w:numId w:val="7"/>
              </w:numPr>
              <w:ind w:firstLineChars="0"/>
              <w:rPr>
                <w:rFonts w:eastAsia="Malgun Gothic"/>
                <w:b/>
                <w:bCs/>
                <w:lang w:eastAsia="ko-KR"/>
              </w:rPr>
            </w:pPr>
            <w:r w:rsidRPr="000F4D95">
              <w:rPr>
                <w:bCs/>
                <w:lang w:eastAsia="ko-KR"/>
              </w:rPr>
              <w:t>10 x IMT-2020 value</w:t>
            </w:r>
          </w:p>
          <w:p w14:paraId="183B710A"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B6C5577"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46177EFC"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0E6F71B3" w14:textId="77777777" w:rsidR="0039133D" w:rsidRPr="00DC7BFF"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p>
          <w:p w14:paraId="6469A5EF" w14:textId="77777777" w:rsidR="0039133D" w:rsidRDefault="0039133D" w:rsidP="00657024">
            <w:pPr>
              <w:pStyle w:val="af5"/>
              <w:numPr>
                <w:ilvl w:val="0"/>
                <w:numId w:val="7"/>
              </w:numPr>
              <w:ind w:firstLineChars="0"/>
              <w:rPr>
                <w:bCs/>
                <w:lang w:eastAsia="ko-KR"/>
              </w:rPr>
            </w:pPr>
            <w:r>
              <w:rPr>
                <w:bCs/>
                <w:lang w:eastAsia="ko-KR"/>
              </w:rPr>
              <w:t>Value is 2-3</w:t>
            </w:r>
            <w:r w:rsidRPr="00DC7BFF">
              <w:rPr>
                <w:bCs/>
                <w:lang w:eastAsia="ko-KR"/>
              </w:rPr>
              <w:t>x as IMT-2020</w:t>
            </w:r>
            <w:r>
              <w:rPr>
                <w:bCs/>
                <w:lang w:eastAsia="ko-KR"/>
              </w:rPr>
              <w:t>. Note f</w:t>
            </w:r>
            <w:r w:rsidRPr="001B4B0E">
              <w:rPr>
                <w:bCs/>
                <w:lang w:eastAsia="ko-KR"/>
              </w:rPr>
              <w:t>or Ubiquitous Connectivity, lower values compared to IMT-2020 can be considered</w:t>
            </w:r>
            <w:r>
              <w:rPr>
                <w:bCs/>
                <w:lang w:eastAsia="ko-KR"/>
              </w:rPr>
              <w:t>.</w:t>
            </w:r>
          </w:p>
          <w:p w14:paraId="440FADB9" w14:textId="77777777" w:rsidR="0039133D" w:rsidRPr="00401359"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666AA8BF" w14:textId="77777777" w:rsidTr="00657024">
        <w:tc>
          <w:tcPr>
            <w:tcW w:w="2689" w:type="dxa"/>
            <w:shd w:val="clear" w:color="auto" w:fill="auto"/>
          </w:tcPr>
          <w:p w14:paraId="1221F701" w14:textId="77777777" w:rsidR="0039133D" w:rsidRPr="00942AD2" w:rsidRDefault="0039133D" w:rsidP="00657024">
            <w:pPr>
              <w:rPr>
                <w:lang w:eastAsia="ko-KR"/>
              </w:rPr>
            </w:pPr>
            <w:r>
              <w:rPr>
                <w:lang w:eastAsia="ko-KR"/>
              </w:rPr>
              <w:lastRenderedPageBreak/>
              <w:t>Peak spectral e</w:t>
            </w:r>
            <w:r w:rsidRPr="007A33A6">
              <w:rPr>
                <w:lang w:eastAsia="ko-KR"/>
              </w:rPr>
              <w:t>fficiency</w:t>
            </w:r>
          </w:p>
        </w:tc>
        <w:tc>
          <w:tcPr>
            <w:tcW w:w="6618" w:type="dxa"/>
            <w:shd w:val="clear" w:color="auto" w:fill="auto"/>
          </w:tcPr>
          <w:p w14:paraId="3C0D96CA" w14:textId="77777777" w:rsidR="0039133D" w:rsidRPr="00813196" w:rsidRDefault="0039133D" w:rsidP="00657024">
            <w:pPr>
              <w:rPr>
                <w:lang w:eastAsia="ko-KR"/>
              </w:rPr>
            </w:pPr>
            <w:r>
              <w:rPr>
                <w:b/>
                <w:bCs/>
                <w:lang w:eastAsia="ko-KR"/>
              </w:rPr>
              <w:t>LGE:</w:t>
            </w:r>
            <w:r>
              <w:rPr>
                <w:lang w:eastAsia="ko-KR"/>
              </w:rPr>
              <w:t xml:space="preserve"> </w:t>
            </w:r>
            <w:r w:rsidRPr="00995629">
              <w:rPr>
                <w:lang w:eastAsia="ko-KR"/>
              </w:rPr>
              <w:t>[3x IMT-2020]</w:t>
            </w:r>
            <w:r>
              <w:rPr>
                <w:lang w:eastAsia="ko-KR"/>
              </w:rPr>
              <w:t xml:space="preserve"> </w:t>
            </w:r>
            <w:r w:rsidRPr="00995629">
              <w:rPr>
                <w:lang w:eastAsia="ko-KR"/>
              </w:rPr>
              <w:t>for peak, average, 5th-percentile user SEs. Need to clarify the enabling technologies, e.g. e-MIMO, higher-order modulation</w:t>
            </w:r>
            <w:r>
              <w:rPr>
                <w:lang w:eastAsia="ko-KR"/>
              </w:rPr>
              <w:t>.</w:t>
            </w:r>
          </w:p>
          <w:p w14:paraId="705E8A6A"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75F0E5D6"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35AE4126" w14:textId="77777777" w:rsidR="0039133D" w:rsidRDefault="0039133D" w:rsidP="00657024">
            <w:pPr>
              <w:rPr>
                <w:b/>
                <w:bCs/>
                <w:lang w:eastAsia="zh-CN"/>
              </w:rPr>
            </w:pPr>
            <w:r>
              <w:rPr>
                <w:rFonts w:hint="eastAsia"/>
                <w:b/>
                <w:bCs/>
                <w:lang w:eastAsia="zh-CN"/>
              </w:rPr>
              <w:t>V</w:t>
            </w:r>
            <w:r>
              <w:rPr>
                <w:b/>
                <w:bCs/>
                <w:lang w:eastAsia="zh-CN"/>
              </w:rPr>
              <w:t xml:space="preserve">ivo: </w:t>
            </w:r>
          </w:p>
          <w:p w14:paraId="790612C3" w14:textId="77777777" w:rsidR="0039133D" w:rsidRPr="002A43B4" w:rsidRDefault="0039133D" w:rsidP="00657024">
            <w:pPr>
              <w:pStyle w:val="af5"/>
              <w:numPr>
                <w:ilvl w:val="0"/>
                <w:numId w:val="7"/>
              </w:numPr>
              <w:ind w:firstLineChars="0"/>
              <w:rPr>
                <w:bCs/>
                <w:lang w:eastAsia="ko-KR"/>
              </w:rPr>
            </w:pPr>
            <w:r w:rsidRPr="00780071">
              <w:rPr>
                <w:bCs/>
                <w:lang w:eastAsia="ko-KR"/>
              </w:rPr>
              <w:t>TPR definition: Same as in IMT-2020.</w:t>
            </w:r>
          </w:p>
          <w:p w14:paraId="790AB960"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2B767F81" w14:textId="77777777" w:rsidR="0039133D" w:rsidRPr="006E18F7" w:rsidRDefault="0039133D" w:rsidP="00657024">
            <w:pPr>
              <w:pStyle w:val="af5"/>
              <w:numPr>
                <w:ilvl w:val="0"/>
                <w:numId w:val="7"/>
              </w:numPr>
              <w:ind w:firstLineChars="0"/>
              <w:rPr>
                <w:b/>
                <w:bCs/>
                <w:lang w:eastAsia="zh-CN"/>
              </w:rPr>
            </w:pPr>
            <w:r>
              <w:rPr>
                <w:bCs/>
                <w:lang w:eastAsia="ko-KR"/>
              </w:rPr>
              <w:t>T</w:t>
            </w:r>
            <w:r w:rsidRPr="002A43B4">
              <w:rPr>
                <w:bCs/>
                <w:lang w:eastAsia="ko-KR"/>
              </w:rPr>
              <w:t>he minimum requirements for peak spectrum efficiency is 2.0 times of IMT-2020, i.e., 60 bit/s/Hz for downlink and 30 bit/s/Hz for uplink.</w:t>
            </w:r>
          </w:p>
          <w:p w14:paraId="7C06336E"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14EFEC50"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Pr>
                <w:rFonts w:eastAsiaTheme="minorEastAsia"/>
                <w:lang w:eastAsia="zh-CN"/>
              </w:rPr>
              <w:t>No n</w:t>
            </w:r>
            <w:r w:rsidRPr="00F32E6E">
              <w:rPr>
                <w:rFonts w:eastAsiaTheme="minorEastAsia"/>
                <w:lang w:eastAsia="zh-CN"/>
              </w:rPr>
              <w:t>eed to further increase Peak data rate and Peak spectral efficiency.</w:t>
            </w:r>
          </w:p>
          <w:p w14:paraId="53497B86"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4514A1F1" w14:textId="77777777" w:rsidR="0039133D" w:rsidRPr="000F4D95" w:rsidRDefault="0039133D" w:rsidP="00657024">
            <w:pPr>
              <w:rPr>
                <w:rFonts w:eastAsiaTheme="minorEastAsia"/>
                <w:b/>
                <w:lang w:eastAsia="zh-CN"/>
              </w:rPr>
            </w:pPr>
            <w:r w:rsidRPr="000F4D95">
              <w:rPr>
                <w:rFonts w:eastAsiaTheme="minorEastAsia"/>
                <w:b/>
                <w:lang w:eastAsia="zh-CN"/>
              </w:rPr>
              <w:t xml:space="preserve">Huawei, HiSilicon, CAICT: </w:t>
            </w:r>
          </w:p>
          <w:p w14:paraId="4395615C" w14:textId="77777777" w:rsidR="0039133D" w:rsidRPr="000F4D95" w:rsidRDefault="0039133D" w:rsidP="00657024">
            <w:pPr>
              <w:pStyle w:val="af5"/>
              <w:numPr>
                <w:ilvl w:val="0"/>
                <w:numId w:val="7"/>
              </w:numPr>
              <w:ind w:firstLineChars="0"/>
              <w:rPr>
                <w:bCs/>
                <w:lang w:eastAsia="ko-KR"/>
              </w:rPr>
            </w:pPr>
            <w:r w:rsidRPr="000F4D95">
              <w:rPr>
                <w:bCs/>
                <w:lang w:eastAsia="ko-KR"/>
              </w:rPr>
              <w:t>Proposed to be defined as ITU IMT-2030 TPR</w:t>
            </w:r>
          </w:p>
          <w:p w14:paraId="54C4D2D9" w14:textId="77777777" w:rsidR="0039133D" w:rsidRPr="00515A07" w:rsidRDefault="0039133D" w:rsidP="00657024">
            <w:pPr>
              <w:pStyle w:val="af5"/>
              <w:numPr>
                <w:ilvl w:val="0"/>
                <w:numId w:val="7"/>
              </w:numPr>
              <w:ind w:firstLineChars="0"/>
              <w:rPr>
                <w:b/>
                <w:bCs/>
                <w:lang w:eastAsia="zh-CN"/>
              </w:rPr>
            </w:pPr>
            <w:r>
              <w:rPr>
                <w:bCs/>
                <w:lang w:eastAsia="ko-KR"/>
              </w:rPr>
              <w:t>2-3</w:t>
            </w:r>
            <w:r w:rsidRPr="000F4D95">
              <w:rPr>
                <w:bCs/>
                <w:lang w:eastAsia="ko-KR"/>
              </w:rPr>
              <w:t xml:space="preserve"> x IMT-2020 value</w:t>
            </w:r>
          </w:p>
          <w:p w14:paraId="1DD9B32A"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43BB0E0D"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7A16E09C"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5AB3C358" w14:textId="77777777" w:rsidR="0039133D" w:rsidRPr="00DC7BFF" w:rsidRDefault="0039133D" w:rsidP="00657024">
            <w:pPr>
              <w:pStyle w:val="af5"/>
              <w:numPr>
                <w:ilvl w:val="0"/>
                <w:numId w:val="7"/>
              </w:numPr>
              <w:ind w:firstLineChars="0"/>
              <w:rPr>
                <w:bCs/>
                <w:lang w:eastAsia="ko-KR"/>
              </w:rPr>
            </w:pPr>
            <w:r>
              <w:rPr>
                <w:bCs/>
                <w:lang w:eastAsia="ko-KR"/>
              </w:rPr>
              <w:t>Definition is m</w:t>
            </w:r>
            <w:r w:rsidRPr="00DC7BFF">
              <w:rPr>
                <w:bCs/>
                <w:lang w:eastAsia="ko-KR"/>
              </w:rPr>
              <w:t>ostly the same as IMT-2020</w:t>
            </w:r>
            <w:r>
              <w:rPr>
                <w:bCs/>
                <w:lang w:eastAsia="ko-KR"/>
              </w:rPr>
              <w:t>.</w:t>
            </w:r>
          </w:p>
          <w:p w14:paraId="3D59FEC8" w14:textId="77777777" w:rsidR="0039133D" w:rsidRDefault="0039133D" w:rsidP="00657024">
            <w:pPr>
              <w:pStyle w:val="af5"/>
              <w:numPr>
                <w:ilvl w:val="0"/>
                <w:numId w:val="7"/>
              </w:numPr>
              <w:ind w:firstLineChars="0"/>
              <w:rPr>
                <w:bCs/>
                <w:lang w:eastAsia="ko-KR"/>
              </w:rPr>
            </w:pPr>
            <w:r>
              <w:rPr>
                <w:bCs/>
                <w:lang w:eastAsia="ko-KR"/>
              </w:rPr>
              <w:t>Value is 1.5-3</w:t>
            </w:r>
            <w:r w:rsidRPr="00DC7BFF">
              <w:rPr>
                <w:bCs/>
                <w:lang w:eastAsia="ko-KR"/>
              </w:rPr>
              <w:t>x as IMT-2020</w:t>
            </w:r>
            <w:r>
              <w:rPr>
                <w:bCs/>
                <w:lang w:eastAsia="ko-KR"/>
              </w:rPr>
              <w:t>.</w:t>
            </w:r>
          </w:p>
          <w:p w14:paraId="40900324" w14:textId="77777777" w:rsidR="0039133D" w:rsidRDefault="0039133D" w:rsidP="00657024">
            <w:pPr>
              <w:rPr>
                <w:lang w:eastAsia="zh-CN"/>
              </w:rPr>
            </w:pPr>
            <w:r w:rsidRPr="003669D5">
              <w:rPr>
                <w:rFonts w:eastAsiaTheme="minorEastAsia" w:hint="eastAsia"/>
                <w:b/>
                <w:bCs/>
                <w:lang w:eastAsia="zh-CN"/>
              </w:rPr>
              <w:t>C</w:t>
            </w:r>
            <w:r w:rsidRPr="003669D5">
              <w:rPr>
                <w:rFonts w:eastAsiaTheme="minorEastAsia"/>
                <w:b/>
                <w:bCs/>
                <w:lang w:eastAsia="zh-CN"/>
              </w:rPr>
              <w:t xml:space="preserve">ATT: </w:t>
            </w:r>
            <w:r w:rsidRPr="001E4FF2">
              <w:rPr>
                <w:lang w:eastAsia="zh-CN"/>
              </w:rPr>
              <w:t>T</w:t>
            </w:r>
            <w:r w:rsidRPr="001E4FF2">
              <w:rPr>
                <w:rFonts w:hint="eastAsia"/>
                <w:lang w:eastAsia="zh-CN"/>
              </w:rPr>
              <w:t>he target values of these KPIs are expected to be 2~3x of IMT-2020 targets.</w:t>
            </w:r>
          </w:p>
          <w:p w14:paraId="6FD556AA" w14:textId="77777777" w:rsidR="0039133D" w:rsidRPr="003669D5" w:rsidRDefault="0039133D" w:rsidP="00657024">
            <w:pPr>
              <w:rPr>
                <w:rFonts w:eastAsiaTheme="minorEastAsia"/>
                <w:bCs/>
                <w:lang w:eastAsia="zh-CN"/>
              </w:rPr>
            </w:pPr>
            <w:r w:rsidRPr="001066DE">
              <w:rPr>
                <w:b/>
                <w:lang w:eastAsia="zh-CN"/>
              </w:rPr>
              <w:lastRenderedPageBreak/>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71898057" w14:textId="77777777" w:rsidTr="00657024">
        <w:tc>
          <w:tcPr>
            <w:tcW w:w="2689" w:type="dxa"/>
            <w:shd w:val="clear" w:color="auto" w:fill="auto"/>
          </w:tcPr>
          <w:p w14:paraId="24D8A44B" w14:textId="77777777" w:rsidR="0039133D" w:rsidRPr="007A33A6" w:rsidRDefault="0039133D" w:rsidP="00657024">
            <w:pPr>
              <w:rPr>
                <w:lang w:eastAsia="ko-KR"/>
              </w:rPr>
            </w:pPr>
            <w:r>
              <w:rPr>
                <w:lang w:eastAsia="ko-KR"/>
              </w:rPr>
              <w:lastRenderedPageBreak/>
              <w:t>Average s</w:t>
            </w:r>
            <w:r w:rsidRPr="007A33A6">
              <w:rPr>
                <w:lang w:eastAsia="ko-KR"/>
              </w:rPr>
              <w:t>pectra</w:t>
            </w:r>
            <w:r>
              <w:rPr>
                <w:lang w:eastAsia="ko-KR"/>
              </w:rPr>
              <w:t>l e</w:t>
            </w:r>
            <w:r w:rsidRPr="007A33A6">
              <w:rPr>
                <w:lang w:eastAsia="ko-KR"/>
              </w:rPr>
              <w:t>fficiency</w:t>
            </w:r>
          </w:p>
        </w:tc>
        <w:tc>
          <w:tcPr>
            <w:tcW w:w="6618" w:type="dxa"/>
            <w:shd w:val="clear" w:color="auto" w:fill="auto"/>
          </w:tcPr>
          <w:p w14:paraId="2623A338" w14:textId="77777777" w:rsidR="0039133D" w:rsidRDefault="0039133D" w:rsidP="00657024">
            <w:pPr>
              <w:rPr>
                <w:lang w:eastAsia="ko-KR"/>
              </w:rPr>
            </w:pPr>
            <w:r>
              <w:rPr>
                <w:b/>
                <w:bCs/>
                <w:lang w:eastAsia="ko-KR"/>
              </w:rPr>
              <w:t>LGE:</w:t>
            </w:r>
            <w:r>
              <w:rPr>
                <w:lang w:eastAsia="ko-KR"/>
              </w:rPr>
              <w:t xml:space="preserve"> </w:t>
            </w:r>
            <w:r w:rsidRPr="00995629">
              <w:rPr>
                <w:lang w:eastAsia="ko-KR"/>
              </w:rPr>
              <w:t>[3x IMT-2020]</w:t>
            </w:r>
            <w:r>
              <w:rPr>
                <w:lang w:eastAsia="ko-KR"/>
              </w:rPr>
              <w:t xml:space="preserve"> </w:t>
            </w:r>
            <w:r w:rsidRPr="00995629">
              <w:rPr>
                <w:lang w:eastAsia="ko-KR"/>
              </w:rPr>
              <w:t>for peak, average, 5th-percentile user SEs. Need to clarify the enabling technologies, e.g. e-MIMO, higher-order modulatio</w:t>
            </w:r>
            <w:r>
              <w:rPr>
                <w:lang w:eastAsia="ko-KR"/>
              </w:rPr>
              <w:t>n.</w:t>
            </w:r>
          </w:p>
          <w:p w14:paraId="40396A3E"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75ADB0A0"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235DDDBE" w14:textId="77777777" w:rsidR="0039133D" w:rsidRDefault="0039133D" w:rsidP="00657024">
            <w:pPr>
              <w:rPr>
                <w:b/>
                <w:bCs/>
                <w:lang w:eastAsia="zh-CN"/>
              </w:rPr>
            </w:pPr>
            <w:r>
              <w:rPr>
                <w:rFonts w:hint="eastAsia"/>
                <w:b/>
                <w:bCs/>
                <w:lang w:eastAsia="zh-CN"/>
              </w:rPr>
              <w:t>V</w:t>
            </w:r>
            <w:r>
              <w:rPr>
                <w:b/>
                <w:bCs/>
                <w:lang w:eastAsia="zh-CN"/>
              </w:rPr>
              <w:t xml:space="preserve">ivo: </w:t>
            </w:r>
          </w:p>
          <w:p w14:paraId="63107FFD" w14:textId="77777777" w:rsidR="0039133D" w:rsidRPr="002A43B4" w:rsidRDefault="0039133D" w:rsidP="00657024">
            <w:pPr>
              <w:pStyle w:val="af5"/>
              <w:numPr>
                <w:ilvl w:val="0"/>
                <w:numId w:val="7"/>
              </w:numPr>
              <w:ind w:firstLineChars="0"/>
              <w:rPr>
                <w:bCs/>
                <w:lang w:eastAsia="ko-KR"/>
              </w:rPr>
            </w:pPr>
            <w:r w:rsidRPr="00780071">
              <w:rPr>
                <w:bCs/>
                <w:lang w:eastAsia="ko-KR"/>
              </w:rPr>
              <w:t>TPR definition: Same as in IMT-2020.</w:t>
            </w:r>
          </w:p>
          <w:p w14:paraId="0B0AEF12"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3D823711" w14:textId="77777777" w:rsidR="0039133D" w:rsidRPr="006E18F7" w:rsidRDefault="0039133D" w:rsidP="00657024">
            <w:pPr>
              <w:pStyle w:val="af5"/>
              <w:numPr>
                <w:ilvl w:val="0"/>
                <w:numId w:val="7"/>
              </w:numPr>
              <w:ind w:firstLineChars="0"/>
              <w:rPr>
                <w:b/>
                <w:bCs/>
                <w:lang w:eastAsia="ko-KR"/>
              </w:rPr>
            </w:pPr>
            <w:r>
              <w:rPr>
                <w:bCs/>
                <w:lang w:eastAsia="ko-KR"/>
              </w:rPr>
              <w:t>T</w:t>
            </w:r>
            <w:r w:rsidRPr="004D4206">
              <w:rPr>
                <w:bCs/>
                <w:lang w:eastAsia="ko-KR"/>
              </w:rPr>
              <w:t>he minimum requirements for downlink user experience data rate is 2.0~4.0 times of IMT-2020 and for uplink user experience data rate is 1.5~4.0 times of IMT-2020, i.e., 200~400 Mbit/s for downlink and 75~200</w:t>
            </w:r>
            <w:r w:rsidRPr="004D4206">
              <w:rPr>
                <w:rFonts w:hint="eastAsia"/>
                <w:bCs/>
                <w:lang w:eastAsia="ko-KR"/>
              </w:rPr>
              <w:t xml:space="preserve"> </w:t>
            </w:r>
            <w:r w:rsidRPr="004D4206">
              <w:rPr>
                <w:bCs/>
                <w:lang w:eastAsia="ko-KR"/>
              </w:rPr>
              <w:t>Mbit/s for uplink.</w:t>
            </w:r>
          </w:p>
          <w:p w14:paraId="4787637D"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300083DC"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sidRPr="00521E0D">
              <w:rPr>
                <w:rFonts w:eastAsiaTheme="minorEastAsia"/>
                <w:lang w:eastAsia="zh-CN"/>
              </w:rPr>
              <w:t xml:space="preserve">Consider </w:t>
            </w:r>
            <w:r w:rsidRPr="009B1736">
              <w:rPr>
                <w:rFonts w:eastAsiaTheme="minorEastAsia"/>
                <w:lang w:eastAsia="zh-CN"/>
              </w:rPr>
              <w:t>Average spectral efficiency 1.5</w:t>
            </w:r>
            <w:r>
              <w:rPr>
                <w:rFonts w:eastAsiaTheme="minorEastAsia" w:hint="eastAsia"/>
                <w:lang w:eastAsia="zh-CN"/>
              </w:rPr>
              <w:t>×</w:t>
            </w:r>
            <w:r w:rsidRPr="009B1736">
              <w:rPr>
                <w:rFonts w:eastAsiaTheme="minorEastAsia"/>
                <w:lang w:eastAsia="zh-CN"/>
              </w:rPr>
              <w:t xml:space="preserve"> ~ 2</w:t>
            </w:r>
            <w:r>
              <w:rPr>
                <w:rFonts w:eastAsiaTheme="minorEastAsia" w:hint="eastAsia"/>
                <w:lang w:eastAsia="zh-CN"/>
              </w:rPr>
              <w:t>×</w:t>
            </w:r>
            <w:r w:rsidRPr="009B1736">
              <w:rPr>
                <w:rFonts w:eastAsiaTheme="minorEastAsia"/>
                <w:lang w:eastAsia="zh-CN"/>
              </w:rPr>
              <w:t xml:space="preserve"> over 5G.</w:t>
            </w:r>
          </w:p>
          <w:p w14:paraId="1ECF5369" w14:textId="77777777" w:rsidR="0039133D" w:rsidRPr="0061618A" w:rsidRDefault="0039133D" w:rsidP="00657024">
            <w:pPr>
              <w:rPr>
                <w:rFonts w:eastAsia="Malgun Gothic"/>
                <w:b/>
                <w:bCs/>
                <w:lang w:eastAsia="ko-KR"/>
              </w:rPr>
            </w:pPr>
            <w:r w:rsidRPr="0061618A">
              <w:rPr>
                <w:rFonts w:eastAsia="Malgun Gothic"/>
                <w:b/>
                <w:bCs/>
                <w:lang w:eastAsia="ko-KR"/>
              </w:rPr>
              <w:t xml:space="preserve">Huawei, HiSilicon, CAICT: </w:t>
            </w:r>
          </w:p>
          <w:p w14:paraId="12BF975F" w14:textId="77777777" w:rsidR="0039133D" w:rsidRPr="0061618A" w:rsidRDefault="0039133D" w:rsidP="00657024">
            <w:pPr>
              <w:pStyle w:val="af5"/>
              <w:numPr>
                <w:ilvl w:val="0"/>
                <w:numId w:val="7"/>
              </w:numPr>
              <w:ind w:firstLineChars="0"/>
              <w:rPr>
                <w:bCs/>
                <w:lang w:eastAsia="ko-KR"/>
              </w:rPr>
            </w:pPr>
            <w:r w:rsidRPr="0061618A">
              <w:rPr>
                <w:bCs/>
                <w:lang w:eastAsia="ko-KR"/>
              </w:rPr>
              <w:t>Proposed to be defined as ITU IMT-2030 TPR</w:t>
            </w:r>
          </w:p>
          <w:p w14:paraId="5B1EE224" w14:textId="77777777" w:rsidR="0039133D" w:rsidRPr="002A3285" w:rsidRDefault="0039133D" w:rsidP="00657024">
            <w:pPr>
              <w:pStyle w:val="af5"/>
              <w:numPr>
                <w:ilvl w:val="0"/>
                <w:numId w:val="7"/>
              </w:numPr>
              <w:ind w:firstLineChars="0"/>
              <w:rPr>
                <w:rFonts w:eastAsia="Malgun Gothic"/>
                <w:b/>
                <w:bCs/>
                <w:lang w:eastAsia="ko-KR"/>
              </w:rPr>
            </w:pPr>
            <w:r>
              <w:rPr>
                <w:bCs/>
                <w:lang w:eastAsia="ko-KR"/>
              </w:rPr>
              <w:t>3-5</w:t>
            </w:r>
            <w:r w:rsidRPr="0061618A">
              <w:rPr>
                <w:bCs/>
                <w:lang w:eastAsia="ko-KR"/>
              </w:rPr>
              <w:t xml:space="preserve"> x IMT-2020 value</w:t>
            </w:r>
          </w:p>
          <w:p w14:paraId="4AD6559F"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1B9F86BC"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5200A932"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7E67C744" w14:textId="77777777" w:rsidR="0039133D" w:rsidRDefault="0039133D" w:rsidP="00657024">
            <w:pPr>
              <w:pStyle w:val="af5"/>
              <w:numPr>
                <w:ilvl w:val="0"/>
                <w:numId w:val="7"/>
              </w:numPr>
              <w:ind w:firstLineChars="0"/>
              <w:rPr>
                <w:bCs/>
                <w:lang w:eastAsia="ko-KR"/>
              </w:rPr>
            </w:pPr>
            <w:r>
              <w:rPr>
                <w:bCs/>
                <w:lang w:eastAsia="ko-KR"/>
              </w:rPr>
              <w:t xml:space="preserve">Definition is </w:t>
            </w:r>
            <w:r w:rsidRPr="00DC7BFF">
              <w:rPr>
                <w:bCs/>
                <w:lang w:eastAsia="ko-KR"/>
              </w:rPr>
              <w:t>same as IMT-2020</w:t>
            </w:r>
            <w:r>
              <w:rPr>
                <w:bCs/>
                <w:lang w:eastAsia="ko-KR"/>
              </w:rPr>
              <w:t>.</w:t>
            </w:r>
          </w:p>
          <w:p w14:paraId="6E546F51" w14:textId="77777777" w:rsidR="0039133D" w:rsidRDefault="0039133D" w:rsidP="00657024">
            <w:pPr>
              <w:rPr>
                <w:lang w:eastAsia="zh-CN"/>
              </w:rPr>
            </w:pPr>
            <w:r>
              <w:rPr>
                <w:rFonts w:eastAsiaTheme="minorEastAsia" w:hint="eastAsia"/>
                <w:b/>
                <w:lang w:eastAsia="zh-CN"/>
              </w:rPr>
              <w:t>C</w:t>
            </w:r>
            <w:r>
              <w:rPr>
                <w:rFonts w:eastAsiaTheme="minorEastAsia"/>
                <w:b/>
                <w:lang w:eastAsia="zh-CN"/>
              </w:rPr>
              <w:t xml:space="preserve">ATT: </w:t>
            </w:r>
            <w:r w:rsidRPr="009F35C5">
              <w:rPr>
                <w:lang w:eastAsia="zh-CN"/>
              </w:rPr>
              <w:t>2~3x of IMT-2020 targets are proposed.</w:t>
            </w:r>
          </w:p>
          <w:p w14:paraId="383F5AC1" w14:textId="77777777" w:rsidR="0039133D" w:rsidRPr="009F35C5"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07B597F7" w14:textId="77777777" w:rsidTr="00657024">
        <w:tc>
          <w:tcPr>
            <w:tcW w:w="2689" w:type="dxa"/>
            <w:shd w:val="clear" w:color="auto" w:fill="auto"/>
          </w:tcPr>
          <w:p w14:paraId="430D8ED4" w14:textId="77777777" w:rsidR="0039133D" w:rsidRPr="007A33A6" w:rsidRDefault="0039133D" w:rsidP="00657024">
            <w:pPr>
              <w:rPr>
                <w:lang w:eastAsia="ko-KR"/>
              </w:rPr>
            </w:pPr>
            <w:r>
              <w:rPr>
                <w:lang w:eastAsia="ko-KR"/>
              </w:rPr>
              <w:t>5th percentile user s</w:t>
            </w:r>
            <w:r w:rsidRPr="007A33A6">
              <w:rPr>
                <w:lang w:eastAsia="ko-KR"/>
              </w:rPr>
              <w:t>pectral efficiency</w:t>
            </w:r>
          </w:p>
        </w:tc>
        <w:tc>
          <w:tcPr>
            <w:tcW w:w="6618" w:type="dxa"/>
            <w:shd w:val="clear" w:color="auto" w:fill="auto"/>
          </w:tcPr>
          <w:p w14:paraId="7A2D335A" w14:textId="77777777" w:rsidR="0039133D" w:rsidRDefault="0039133D" w:rsidP="00657024">
            <w:pPr>
              <w:rPr>
                <w:lang w:eastAsia="ko-KR"/>
              </w:rPr>
            </w:pPr>
            <w:r>
              <w:rPr>
                <w:b/>
                <w:bCs/>
                <w:lang w:eastAsia="ko-KR"/>
              </w:rPr>
              <w:t>LGE:</w:t>
            </w:r>
            <w:r>
              <w:rPr>
                <w:lang w:eastAsia="ko-KR"/>
              </w:rPr>
              <w:t xml:space="preserve"> </w:t>
            </w:r>
            <w:r w:rsidRPr="00995629">
              <w:rPr>
                <w:lang w:eastAsia="ko-KR"/>
              </w:rPr>
              <w:t>[3x IMT-2020]</w:t>
            </w:r>
            <w:r>
              <w:rPr>
                <w:lang w:eastAsia="ko-KR"/>
              </w:rPr>
              <w:t xml:space="preserve"> </w:t>
            </w:r>
            <w:r w:rsidRPr="00995629">
              <w:rPr>
                <w:lang w:eastAsia="ko-KR"/>
              </w:rPr>
              <w:t>for peak, average, 5th-percentile user SEs. Need to clarify the enabling technologies, e.g. e-MIMO, higher-order modulatio</w:t>
            </w:r>
            <w:r>
              <w:rPr>
                <w:lang w:eastAsia="ko-KR"/>
              </w:rPr>
              <w:t>n.</w:t>
            </w:r>
          </w:p>
          <w:p w14:paraId="331809D1"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3C3D7629"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CEAD791" w14:textId="77777777" w:rsidR="0039133D" w:rsidRDefault="0039133D" w:rsidP="00657024">
            <w:pPr>
              <w:rPr>
                <w:b/>
                <w:bCs/>
                <w:lang w:eastAsia="zh-CN"/>
              </w:rPr>
            </w:pPr>
            <w:r>
              <w:rPr>
                <w:rFonts w:hint="eastAsia"/>
                <w:b/>
                <w:bCs/>
                <w:lang w:eastAsia="zh-CN"/>
              </w:rPr>
              <w:t>V</w:t>
            </w:r>
            <w:r>
              <w:rPr>
                <w:b/>
                <w:bCs/>
                <w:lang w:eastAsia="zh-CN"/>
              </w:rPr>
              <w:t xml:space="preserve">ivo: </w:t>
            </w:r>
          </w:p>
          <w:p w14:paraId="785C92E4" w14:textId="77777777" w:rsidR="0039133D" w:rsidRPr="002A43B4" w:rsidRDefault="0039133D" w:rsidP="00657024">
            <w:pPr>
              <w:pStyle w:val="af5"/>
              <w:numPr>
                <w:ilvl w:val="0"/>
                <w:numId w:val="7"/>
              </w:numPr>
              <w:ind w:firstLineChars="0"/>
              <w:rPr>
                <w:bCs/>
                <w:lang w:eastAsia="ko-KR"/>
              </w:rPr>
            </w:pPr>
            <w:r w:rsidRPr="00780071">
              <w:rPr>
                <w:bCs/>
                <w:lang w:eastAsia="ko-KR"/>
              </w:rPr>
              <w:t>TPR definition: Same as in IMT-2020.</w:t>
            </w:r>
          </w:p>
          <w:p w14:paraId="127C1E08" w14:textId="77777777" w:rsidR="0039133D" w:rsidRPr="002A43B4" w:rsidRDefault="0039133D" w:rsidP="00657024">
            <w:pPr>
              <w:pStyle w:val="af5"/>
              <w:numPr>
                <w:ilvl w:val="0"/>
                <w:numId w:val="7"/>
              </w:numPr>
              <w:ind w:firstLineChars="0"/>
              <w:rPr>
                <w:bCs/>
                <w:lang w:eastAsia="ko-KR"/>
              </w:rPr>
            </w:pPr>
            <w:r w:rsidRPr="002A43B4">
              <w:rPr>
                <w:bCs/>
                <w:lang w:eastAsia="ko-KR"/>
              </w:rPr>
              <w:t>Applicable usage scenario: Immersive Communication.</w:t>
            </w:r>
          </w:p>
          <w:p w14:paraId="3E98CD48" w14:textId="77777777" w:rsidR="0039133D" w:rsidRPr="006E18F7" w:rsidRDefault="0039133D" w:rsidP="00657024">
            <w:pPr>
              <w:pStyle w:val="af5"/>
              <w:numPr>
                <w:ilvl w:val="0"/>
                <w:numId w:val="7"/>
              </w:numPr>
              <w:ind w:firstLineChars="0"/>
              <w:rPr>
                <w:b/>
                <w:bCs/>
                <w:lang w:eastAsia="ko-KR"/>
              </w:rPr>
            </w:pPr>
            <w:r>
              <w:rPr>
                <w:bCs/>
                <w:lang w:eastAsia="ko-KR"/>
              </w:rPr>
              <w:t>T</w:t>
            </w:r>
            <w:r w:rsidRPr="004D4206">
              <w:rPr>
                <w:bCs/>
                <w:lang w:eastAsia="ko-KR"/>
              </w:rPr>
              <w:t>he</w:t>
            </w:r>
            <w:r>
              <w:rPr>
                <w:bCs/>
                <w:lang w:eastAsia="ko-KR"/>
              </w:rPr>
              <w:t xml:space="preserve"> </w:t>
            </w:r>
            <w:r w:rsidRPr="00366613">
              <w:rPr>
                <w:bCs/>
                <w:lang w:eastAsia="ko-KR"/>
              </w:rPr>
              <w:t>minimum requirements for average spectrum efficiency is 2.0 times of IMT-2020 for downlink and 1.5~2.0 times of IMT-2020 for uplink.</w:t>
            </w:r>
          </w:p>
          <w:p w14:paraId="07081BBA"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5D1C5681" w14:textId="77777777" w:rsidR="0039133D" w:rsidRDefault="0039133D" w:rsidP="00657024">
            <w:pPr>
              <w:rPr>
                <w:rFonts w:eastAsia="Malgun Gothic"/>
                <w:bCs/>
                <w:lang w:eastAsia="ko-KR"/>
              </w:rPr>
            </w:pPr>
            <w:r w:rsidRPr="00125E15">
              <w:rPr>
                <w:rFonts w:eastAsia="Malgun Gothic"/>
                <w:b/>
                <w:bCs/>
                <w:lang w:eastAsia="ko-KR"/>
              </w:rPr>
              <w:lastRenderedPageBreak/>
              <w:t xml:space="preserve">OPPO: </w:t>
            </w:r>
            <w:r w:rsidRPr="00125E15">
              <w:rPr>
                <w:rFonts w:eastAsia="Malgun Gothic"/>
                <w:bCs/>
                <w:lang w:eastAsia="ko-KR"/>
              </w:rPr>
              <w:t>Consider 5%th perce</w:t>
            </w:r>
            <w:r>
              <w:rPr>
                <w:rFonts w:eastAsia="Malgun Gothic"/>
                <w:bCs/>
                <w:lang w:eastAsia="ko-KR"/>
              </w:rPr>
              <w:t xml:space="preserve">ntile user spectral efficiency </w:t>
            </w:r>
            <w:r w:rsidRPr="00125E15">
              <w:rPr>
                <w:rFonts w:eastAsia="Malgun Gothic"/>
                <w:bCs/>
                <w:lang w:eastAsia="ko-KR"/>
              </w:rPr>
              <w:t>2× over 5G.</w:t>
            </w:r>
          </w:p>
          <w:p w14:paraId="232F8BF3"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7218B121" w14:textId="77777777" w:rsidR="0039133D" w:rsidRPr="0061618A" w:rsidRDefault="0039133D" w:rsidP="00657024">
            <w:pPr>
              <w:rPr>
                <w:rFonts w:eastAsia="Malgun Gothic"/>
                <w:b/>
                <w:bCs/>
                <w:lang w:eastAsia="ko-KR"/>
              </w:rPr>
            </w:pPr>
            <w:r w:rsidRPr="0061618A">
              <w:rPr>
                <w:rFonts w:eastAsia="Malgun Gothic"/>
                <w:b/>
                <w:bCs/>
                <w:lang w:eastAsia="ko-KR"/>
              </w:rPr>
              <w:t xml:space="preserve">Huawei, HiSilicon, CAICT: </w:t>
            </w:r>
          </w:p>
          <w:p w14:paraId="3850469C" w14:textId="77777777" w:rsidR="0039133D" w:rsidRPr="0061618A" w:rsidRDefault="0039133D" w:rsidP="00657024">
            <w:pPr>
              <w:pStyle w:val="af5"/>
              <w:numPr>
                <w:ilvl w:val="0"/>
                <w:numId w:val="7"/>
              </w:numPr>
              <w:ind w:firstLineChars="0"/>
              <w:rPr>
                <w:bCs/>
                <w:lang w:eastAsia="ko-KR"/>
              </w:rPr>
            </w:pPr>
            <w:r w:rsidRPr="0061618A">
              <w:rPr>
                <w:bCs/>
                <w:lang w:eastAsia="ko-KR"/>
              </w:rPr>
              <w:t>Proposed to be defined as ITU IMT-2030 TPR</w:t>
            </w:r>
          </w:p>
          <w:p w14:paraId="7AB19FD1" w14:textId="77777777" w:rsidR="0039133D" w:rsidRPr="007020BC" w:rsidRDefault="0039133D" w:rsidP="00657024">
            <w:pPr>
              <w:pStyle w:val="af5"/>
              <w:numPr>
                <w:ilvl w:val="0"/>
                <w:numId w:val="7"/>
              </w:numPr>
              <w:ind w:firstLineChars="0"/>
              <w:rPr>
                <w:rFonts w:eastAsia="Malgun Gothic"/>
                <w:b/>
                <w:bCs/>
                <w:lang w:eastAsia="ko-KR"/>
              </w:rPr>
            </w:pPr>
            <w:r>
              <w:rPr>
                <w:bCs/>
                <w:lang w:eastAsia="ko-KR"/>
              </w:rPr>
              <w:t>3-5</w:t>
            </w:r>
            <w:r w:rsidRPr="0061618A">
              <w:rPr>
                <w:bCs/>
                <w:lang w:eastAsia="ko-KR"/>
              </w:rPr>
              <w:t xml:space="preserve"> x IMT-2020 value</w:t>
            </w:r>
          </w:p>
          <w:p w14:paraId="0B4D0A44"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258F9790"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10B64662"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3BB6D3A0"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6FE1798A" w14:textId="77777777" w:rsidR="0039133D" w:rsidRDefault="0039133D" w:rsidP="00657024">
            <w:pPr>
              <w:rPr>
                <w:lang w:eastAsia="zh-CN"/>
              </w:rPr>
            </w:pPr>
            <w:r>
              <w:rPr>
                <w:rFonts w:eastAsiaTheme="minorEastAsia" w:hint="eastAsia"/>
                <w:b/>
                <w:lang w:eastAsia="zh-CN"/>
              </w:rPr>
              <w:t>C</w:t>
            </w:r>
            <w:r>
              <w:rPr>
                <w:rFonts w:eastAsiaTheme="minorEastAsia"/>
                <w:b/>
                <w:lang w:eastAsia="zh-CN"/>
              </w:rPr>
              <w:t xml:space="preserve">ATT: </w:t>
            </w:r>
            <w:r w:rsidRPr="009F35C5">
              <w:rPr>
                <w:lang w:eastAsia="zh-CN"/>
              </w:rPr>
              <w:t>2~3x of IMT-2020 targets are proposed.</w:t>
            </w:r>
          </w:p>
          <w:p w14:paraId="380089DC" w14:textId="77777777" w:rsidR="0039133D" w:rsidRPr="004453FE"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7AAFBC98" w14:textId="77777777" w:rsidTr="00657024">
        <w:tc>
          <w:tcPr>
            <w:tcW w:w="2689" w:type="dxa"/>
            <w:shd w:val="clear" w:color="auto" w:fill="auto"/>
          </w:tcPr>
          <w:p w14:paraId="5C938671" w14:textId="77777777" w:rsidR="0039133D" w:rsidRDefault="0039133D" w:rsidP="00657024">
            <w:pPr>
              <w:rPr>
                <w:lang w:eastAsia="ko-KR"/>
              </w:rPr>
            </w:pPr>
            <w:r w:rsidRPr="00E43DB9">
              <w:rPr>
                <w:lang w:eastAsia="ko-KR"/>
              </w:rPr>
              <w:lastRenderedPageBreak/>
              <w:t>Area traffic capacity</w:t>
            </w:r>
          </w:p>
        </w:tc>
        <w:tc>
          <w:tcPr>
            <w:tcW w:w="6618" w:type="dxa"/>
            <w:shd w:val="clear" w:color="auto" w:fill="auto"/>
          </w:tcPr>
          <w:p w14:paraId="2299813B" w14:textId="77777777" w:rsidR="0039133D" w:rsidRDefault="0039133D" w:rsidP="00657024">
            <w:pPr>
              <w:rPr>
                <w:bCs/>
                <w:lang w:eastAsia="ko-KR"/>
              </w:rPr>
            </w:pPr>
            <w:r>
              <w:rPr>
                <w:b/>
                <w:bCs/>
                <w:lang w:eastAsia="ko-KR"/>
              </w:rPr>
              <w:t>LGE:</w:t>
            </w:r>
            <w:r w:rsidRPr="00B1552C">
              <w:rPr>
                <w:b/>
                <w:bCs/>
                <w:lang w:eastAsia="ko-KR"/>
              </w:rPr>
              <w:t xml:space="preserve"> </w:t>
            </w:r>
            <w:r w:rsidRPr="00B1552C">
              <w:rPr>
                <w:bCs/>
                <w:lang w:eastAsia="ko-KR"/>
              </w:rPr>
              <w:t>[30 Mbit/s/m</w:t>
            </w:r>
            <w:r w:rsidRPr="00654626">
              <w:rPr>
                <w:bCs/>
                <w:vertAlign w:val="superscript"/>
                <w:lang w:eastAsia="ko-KR"/>
              </w:rPr>
              <w:t>2</w:t>
            </w:r>
            <w:r w:rsidRPr="00B1552C">
              <w:rPr>
                <w:bCs/>
                <w:lang w:eastAsia="ko-KR"/>
              </w:rPr>
              <w:t>] Need to consider the use case requirement</w:t>
            </w:r>
            <w:r>
              <w:rPr>
                <w:bCs/>
                <w:lang w:eastAsia="ko-KR"/>
              </w:rPr>
              <w:t>.</w:t>
            </w:r>
          </w:p>
          <w:p w14:paraId="75FF88A6"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672A4ECD"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5D1DEA1C" w14:textId="77777777" w:rsidR="0039133D" w:rsidRDefault="0039133D" w:rsidP="00657024">
            <w:pPr>
              <w:rPr>
                <w:b/>
                <w:bCs/>
                <w:lang w:eastAsia="zh-CN"/>
              </w:rPr>
            </w:pPr>
            <w:r>
              <w:rPr>
                <w:rFonts w:hint="eastAsia"/>
                <w:b/>
                <w:bCs/>
                <w:lang w:eastAsia="zh-CN"/>
              </w:rPr>
              <w:t>V</w:t>
            </w:r>
            <w:r>
              <w:rPr>
                <w:b/>
                <w:bCs/>
                <w:lang w:eastAsia="zh-CN"/>
              </w:rPr>
              <w:t xml:space="preserve">ivo: </w:t>
            </w:r>
          </w:p>
          <w:p w14:paraId="5FAB13A1" w14:textId="77777777" w:rsidR="0039133D" w:rsidRPr="002A43B4" w:rsidRDefault="0039133D" w:rsidP="00657024">
            <w:pPr>
              <w:pStyle w:val="af5"/>
              <w:numPr>
                <w:ilvl w:val="0"/>
                <w:numId w:val="7"/>
              </w:numPr>
              <w:ind w:firstLineChars="0"/>
              <w:rPr>
                <w:bCs/>
                <w:lang w:eastAsia="ko-KR"/>
              </w:rPr>
            </w:pPr>
            <w:r w:rsidRPr="00780071">
              <w:rPr>
                <w:bCs/>
                <w:lang w:eastAsia="ko-KR"/>
              </w:rPr>
              <w:t>TPR definition: Same as in IMT-2020.</w:t>
            </w:r>
          </w:p>
          <w:p w14:paraId="411CF110" w14:textId="77777777" w:rsidR="0039133D" w:rsidRPr="00BF1019" w:rsidRDefault="0039133D" w:rsidP="00657024">
            <w:pPr>
              <w:pStyle w:val="af5"/>
              <w:numPr>
                <w:ilvl w:val="0"/>
                <w:numId w:val="7"/>
              </w:numPr>
              <w:ind w:firstLineChars="0"/>
              <w:rPr>
                <w:b/>
                <w:bCs/>
                <w:lang w:eastAsia="ko-KR"/>
              </w:rPr>
            </w:pPr>
            <w:r w:rsidRPr="002A4F11">
              <w:rPr>
                <w:bCs/>
                <w:lang w:eastAsia="ko-KR"/>
              </w:rPr>
              <w:t>The connection density should be applicable to both Massive Communication and Immersive Communication usage scenarios.</w:t>
            </w:r>
          </w:p>
          <w:p w14:paraId="0E58CA08"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7F4B58DD" w14:textId="77777777" w:rsidR="0039133D" w:rsidRDefault="0039133D" w:rsidP="00657024">
            <w:pPr>
              <w:rPr>
                <w:rFonts w:eastAsiaTheme="minorEastAsia"/>
                <w:lang w:eastAsia="zh-CN"/>
              </w:rPr>
            </w:pPr>
            <w:r w:rsidRPr="00570DC8">
              <w:rPr>
                <w:rFonts w:eastAsiaTheme="minorEastAsia"/>
                <w:b/>
                <w:lang w:eastAsia="zh-CN"/>
              </w:rPr>
              <w:t>OPPO:</w:t>
            </w:r>
            <w:r w:rsidRPr="00570DC8">
              <w:rPr>
                <w:rFonts w:eastAsiaTheme="minorEastAsia" w:hint="eastAsia"/>
                <w:b/>
                <w:lang w:eastAsia="zh-CN"/>
              </w:rPr>
              <w:t xml:space="preserve"> </w:t>
            </w:r>
            <w:r w:rsidRPr="00521E0D">
              <w:rPr>
                <w:rFonts w:eastAsiaTheme="minorEastAsia"/>
                <w:lang w:eastAsia="zh-CN"/>
              </w:rPr>
              <w:t>Consider User experienced data rate and</w:t>
            </w:r>
            <w:r>
              <w:rPr>
                <w:rFonts w:eastAsiaTheme="minorEastAsia"/>
                <w:lang w:eastAsia="zh-CN"/>
              </w:rPr>
              <w:t xml:space="preserve">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sidRPr="00521E0D">
              <w:rPr>
                <w:rFonts w:eastAsiaTheme="minorEastAsia"/>
                <w:lang w:eastAsia="zh-CN"/>
              </w:rPr>
              <w:t xml:space="preserve"> over 5G.</w:t>
            </w:r>
          </w:p>
          <w:p w14:paraId="089D0CD3"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0C01BBEB"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HiSilicon, CAICT: </w:t>
            </w:r>
          </w:p>
          <w:p w14:paraId="3992E1DD" w14:textId="77777777" w:rsidR="0039133D" w:rsidRPr="0061618A" w:rsidRDefault="0039133D" w:rsidP="00657024">
            <w:pPr>
              <w:pStyle w:val="af5"/>
              <w:numPr>
                <w:ilvl w:val="0"/>
                <w:numId w:val="7"/>
              </w:numPr>
              <w:ind w:firstLineChars="0"/>
              <w:rPr>
                <w:bCs/>
                <w:lang w:eastAsia="ko-KR"/>
              </w:rPr>
            </w:pPr>
            <w:r w:rsidRPr="0061618A">
              <w:rPr>
                <w:bCs/>
                <w:lang w:eastAsia="ko-KR"/>
              </w:rPr>
              <w:t>Proposed to be defined as ITU IMT-2030 TPR</w:t>
            </w:r>
          </w:p>
          <w:p w14:paraId="52EFBDAA" w14:textId="77777777" w:rsidR="0039133D" w:rsidRPr="00A41233" w:rsidRDefault="0039133D" w:rsidP="00657024">
            <w:pPr>
              <w:pStyle w:val="af5"/>
              <w:numPr>
                <w:ilvl w:val="0"/>
                <w:numId w:val="7"/>
              </w:numPr>
              <w:ind w:firstLineChars="0"/>
              <w:rPr>
                <w:rFonts w:eastAsia="Malgun Gothic"/>
                <w:b/>
                <w:bCs/>
                <w:lang w:eastAsia="ko-KR"/>
              </w:rPr>
            </w:pPr>
            <w:r>
              <w:rPr>
                <w:bCs/>
                <w:lang w:eastAsia="ko-KR"/>
              </w:rPr>
              <w:t>10</w:t>
            </w:r>
            <w:r w:rsidRPr="0061618A">
              <w:rPr>
                <w:bCs/>
                <w:lang w:eastAsia="ko-KR"/>
              </w:rPr>
              <w:t xml:space="preserve"> x IMT-2020 value</w:t>
            </w:r>
          </w:p>
          <w:p w14:paraId="524C0F8E"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4AFD8A89"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7BB87C56"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6F86F5E3"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2793EF0A" w14:textId="77777777" w:rsidR="0039133D" w:rsidRPr="00570EE3" w:rsidRDefault="0039133D" w:rsidP="00657024">
            <w:pPr>
              <w:pStyle w:val="af5"/>
              <w:numPr>
                <w:ilvl w:val="0"/>
                <w:numId w:val="7"/>
              </w:numPr>
              <w:ind w:firstLineChars="0"/>
              <w:rPr>
                <w:rFonts w:eastAsia="Malgun Gothic"/>
                <w:b/>
                <w:bCs/>
                <w:lang w:eastAsia="ko-KR"/>
              </w:rPr>
            </w:pPr>
            <w:r>
              <w:rPr>
                <w:bCs/>
                <w:lang w:eastAsia="ko-KR"/>
              </w:rPr>
              <w:t>2-3</w:t>
            </w:r>
            <w:r w:rsidRPr="0061618A">
              <w:rPr>
                <w:bCs/>
                <w:lang w:eastAsia="ko-KR"/>
              </w:rPr>
              <w:t xml:space="preserve"> x IMT-2020 value</w:t>
            </w:r>
          </w:p>
          <w:p w14:paraId="714629EC" w14:textId="77777777" w:rsidR="0039133D" w:rsidRDefault="0039133D" w:rsidP="00657024">
            <w:pPr>
              <w:rPr>
                <w:lang w:eastAsia="zh-CN"/>
              </w:rPr>
            </w:pPr>
            <w:r w:rsidRPr="003669D5">
              <w:rPr>
                <w:rFonts w:eastAsiaTheme="minorEastAsia" w:hint="eastAsia"/>
                <w:b/>
                <w:bCs/>
                <w:lang w:eastAsia="zh-CN"/>
              </w:rPr>
              <w:lastRenderedPageBreak/>
              <w:t>C</w:t>
            </w:r>
            <w:r w:rsidRPr="003669D5">
              <w:rPr>
                <w:rFonts w:eastAsiaTheme="minorEastAsia"/>
                <w:b/>
                <w:bCs/>
                <w:lang w:eastAsia="zh-CN"/>
              </w:rPr>
              <w:t xml:space="preserve">ATT: </w:t>
            </w:r>
            <w:r w:rsidRPr="001E4FF2">
              <w:rPr>
                <w:lang w:eastAsia="zh-CN"/>
              </w:rPr>
              <w:t>T</w:t>
            </w:r>
            <w:r w:rsidRPr="001E4FF2">
              <w:rPr>
                <w:rFonts w:hint="eastAsia"/>
                <w:lang w:eastAsia="zh-CN"/>
              </w:rPr>
              <w:t>he target values of these KPIs are expected to be 2~3x of IMT-2020 targets.</w:t>
            </w:r>
          </w:p>
          <w:p w14:paraId="2BC33407" w14:textId="77777777" w:rsidR="0039133D" w:rsidRPr="00570EE3" w:rsidRDefault="0039133D" w:rsidP="00657024">
            <w:pPr>
              <w:rPr>
                <w:rFonts w:eastAsia="Malgun Gothic"/>
                <w:b/>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542A5831" w14:textId="77777777" w:rsidTr="00657024">
        <w:tc>
          <w:tcPr>
            <w:tcW w:w="2689" w:type="dxa"/>
            <w:shd w:val="clear" w:color="auto" w:fill="auto"/>
          </w:tcPr>
          <w:p w14:paraId="42E2FB12" w14:textId="77777777" w:rsidR="0039133D" w:rsidRDefault="0039133D" w:rsidP="00657024">
            <w:pPr>
              <w:rPr>
                <w:lang w:eastAsia="ko-KR"/>
              </w:rPr>
            </w:pPr>
            <w:r>
              <w:rPr>
                <w:lang w:eastAsia="ko-KR"/>
              </w:rPr>
              <w:lastRenderedPageBreak/>
              <w:t>Connection d</w:t>
            </w:r>
            <w:r w:rsidRPr="00D672C6">
              <w:rPr>
                <w:lang w:eastAsia="ko-KR"/>
              </w:rPr>
              <w:t>ensity</w:t>
            </w:r>
          </w:p>
        </w:tc>
        <w:tc>
          <w:tcPr>
            <w:tcW w:w="6618" w:type="dxa"/>
            <w:shd w:val="clear" w:color="auto" w:fill="auto"/>
          </w:tcPr>
          <w:p w14:paraId="18C6B217" w14:textId="77777777" w:rsidR="0039133D" w:rsidRDefault="0039133D" w:rsidP="00657024">
            <w:pPr>
              <w:rPr>
                <w:bCs/>
                <w:lang w:eastAsia="ko-KR"/>
              </w:rPr>
            </w:pPr>
            <w:r>
              <w:rPr>
                <w:b/>
                <w:bCs/>
                <w:lang w:eastAsia="ko-KR"/>
              </w:rPr>
              <w:t>LGE:</w:t>
            </w:r>
            <w:r w:rsidRPr="00B1552C">
              <w:rPr>
                <w:b/>
                <w:bCs/>
                <w:lang w:eastAsia="ko-KR"/>
              </w:rPr>
              <w:t xml:space="preserve"> </w:t>
            </w:r>
            <w:r w:rsidRPr="003E6A8C">
              <w:rPr>
                <w:bCs/>
                <w:lang w:eastAsia="ko-KR"/>
              </w:rPr>
              <w:t>[10</w:t>
            </w:r>
            <w:r w:rsidRPr="003E6A8C">
              <w:rPr>
                <w:bCs/>
                <w:vertAlign w:val="superscript"/>
                <w:lang w:eastAsia="ko-KR"/>
              </w:rPr>
              <w:t>6</w:t>
            </w:r>
            <w:r w:rsidRPr="003E6A8C">
              <w:rPr>
                <w:bCs/>
                <w:lang w:eastAsia="ko-KR"/>
              </w:rPr>
              <w:t>/km</w:t>
            </w:r>
            <w:r w:rsidRPr="003E6A8C">
              <w:rPr>
                <w:bCs/>
                <w:vertAlign w:val="superscript"/>
                <w:lang w:eastAsia="ko-KR"/>
              </w:rPr>
              <w:t xml:space="preserve">2 </w:t>
            </w:r>
            <w:r w:rsidRPr="003E6A8C">
              <w:rPr>
                <w:bCs/>
                <w:lang w:eastAsia="ko-KR"/>
              </w:rPr>
              <w:t>as a baseline] Need to consider the requirement for a given usage scenario</w:t>
            </w:r>
            <w:r>
              <w:rPr>
                <w:bCs/>
                <w:lang w:eastAsia="ko-KR"/>
              </w:rPr>
              <w:t>.</w:t>
            </w:r>
          </w:p>
          <w:p w14:paraId="19AAD9F3"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4A77FE97"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786ED359"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4EAEFE22" w14:textId="77777777" w:rsidR="0039133D" w:rsidRDefault="0039133D" w:rsidP="00657024">
            <w:pPr>
              <w:rPr>
                <w:rFonts w:eastAsiaTheme="minorEastAsia"/>
                <w:lang w:eastAsia="zh-CN"/>
              </w:rPr>
            </w:pPr>
            <w:r w:rsidRPr="007E0224">
              <w:rPr>
                <w:rFonts w:eastAsiaTheme="minorEastAsia"/>
                <w:b/>
                <w:lang w:eastAsia="zh-CN"/>
              </w:rPr>
              <w:t>OPPO:</w:t>
            </w:r>
            <w:r>
              <w:rPr>
                <w:rFonts w:eastAsiaTheme="minorEastAsia"/>
                <w:lang w:eastAsia="zh-CN"/>
              </w:rPr>
              <w:t xml:space="preserve"> </w:t>
            </w:r>
            <w:r w:rsidRPr="008C79CA">
              <w:rPr>
                <w:rFonts w:eastAsiaTheme="minorEastAsia"/>
                <w:lang w:eastAsia="zh-CN"/>
              </w:rPr>
              <w:t>Not pursue immediate KPI improvements on Latency, Reliability and Connection density on 6G Day1. Wait for market feedback on 5G system, and justify need of further enhancements taking lessons from market.</w:t>
            </w:r>
          </w:p>
          <w:p w14:paraId="2A58417C"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16D4F170"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HiSilicon, CAICT: </w:t>
            </w:r>
          </w:p>
          <w:p w14:paraId="023F22CB" w14:textId="77777777" w:rsidR="0039133D" w:rsidRPr="0061618A" w:rsidRDefault="0039133D" w:rsidP="00657024">
            <w:pPr>
              <w:pStyle w:val="af5"/>
              <w:numPr>
                <w:ilvl w:val="0"/>
                <w:numId w:val="7"/>
              </w:numPr>
              <w:ind w:firstLineChars="0"/>
              <w:rPr>
                <w:bCs/>
                <w:lang w:eastAsia="ko-KR"/>
              </w:rPr>
            </w:pPr>
            <w:r w:rsidRPr="0061618A">
              <w:rPr>
                <w:bCs/>
                <w:lang w:eastAsia="ko-KR"/>
              </w:rPr>
              <w:t>Proposed to be defined as ITU IMT-2030 TPR</w:t>
            </w:r>
          </w:p>
          <w:p w14:paraId="4B2675B3" w14:textId="77777777" w:rsidR="0039133D" w:rsidRPr="00141076" w:rsidRDefault="0039133D" w:rsidP="00657024">
            <w:pPr>
              <w:pStyle w:val="af5"/>
              <w:numPr>
                <w:ilvl w:val="0"/>
                <w:numId w:val="7"/>
              </w:numPr>
              <w:ind w:firstLineChars="0"/>
              <w:rPr>
                <w:b/>
                <w:bCs/>
                <w:lang w:eastAsia="ko-KR"/>
              </w:rPr>
            </w:pPr>
            <w:r>
              <w:rPr>
                <w:bCs/>
                <w:lang w:eastAsia="ko-KR"/>
              </w:rPr>
              <w:t>10-100</w:t>
            </w:r>
            <w:r w:rsidRPr="0061618A">
              <w:rPr>
                <w:bCs/>
                <w:lang w:eastAsia="ko-KR"/>
              </w:rPr>
              <w:t xml:space="preserve"> x IMT-2020 value</w:t>
            </w:r>
          </w:p>
          <w:p w14:paraId="1D7E3776"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0E2275C6"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5B0CE07B"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180CA754"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387BF06C" w14:textId="77777777" w:rsidR="0039133D" w:rsidRPr="000A1E2F" w:rsidRDefault="0039133D" w:rsidP="00657024">
            <w:pPr>
              <w:pStyle w:val="af5"/>
              <w:numPr>
                <w:ilvl w:val="0"/>
                <w:numId w:val="7"/>
              </w:numPr>
              <w:ind w:firstLineChars="0"/>
              <w:rPr>
                <w:rFonts w:eastAsia="Malgun Gothic"/>
                <w:b/>
                <w:bCs/>
                <w:lang w:eastAsia="ko-KR"/>
              </w:rPr>
            </w:pPr>
            <w:r>
              <w:rPr>
                <w:bCs/>
                <w:lang w:eastAsia="ko-KR"/>
              </w:rPr>
              <w:t>1-10</w:t>
            </w:r>
            <w:r w:rsidRPr="0061618A">
              <w:rPr>
                <w:bCs/>
                <w:lang w:eastAsia="ko-KR"/>
              </w:rPr>
              <w:t xml:space="preserve"> x IMT-2020 value</w:t>
            </w:r>
            <w:r>
              <w:rPr>
                <w:bCs/>
                <w:lang w:eastAsia="ko-KR"/>
              </w:rPr>
              <w:t>.</w:t>
            </w:r>
          </w:p>
          <w:p w14:paraId="05C32DD7" w14:textId="77777777" w:rsidR="0039133D" w:rsidRPr="00D84687" w:rsidRDefault="0039133D" w:rsidP="00657024">
            <w:pPr>
              <w:pStyle w:val="a3"/>
              <w:rPr>
                <w:sz w:val="22"/>
                <w:szCs w:val="22"/>
                <w:lang w:eastAsia="zh-CN"/>
              </w:rPr>
            </w:pPr>
            <w:r w:rsidRPr="000A1E2F">
              <w:rPr>
                <w:b/>
                <w:bCs/>
                <w:sz w:val="22"/>
                <w:lang w:eastAsia="ko-KR"/>
              </w:rPr>
              <w:t>CAT</w:t>
            </w:r>
            <w:r w:rsidRPr="00D84687">
              <w:rPr>
                <w:b/>
                <w:bCs/>
                <w:sz w:val="22"/>
                <w:szCs w:val="22"/>
                <w:lang w:eastAsia="ko-KR"/>
              </w:rPr>
              <w:t>T:</w:t>
            </w:r>
            <w:r w:rsidRPr="00D84687">
              <w:rPr>
                <w:bCs/>
                <w:sz w:val="22"/>
                <w:szCs w:val="22"/>
                <w:lang w:eastAsia="ko-KR"/>
              </w:rPr>
              <w:t xml:space="preserve"> </w:t>
            </w:r>
            <w:r w:rsidRPr="00D84687">
              <w:rPr>
                <w:rFonts w:hint="eastAsia"/>
                <w:sz w:val="22"/>
                <w:szCs w:val="22"/>
                <w:lang w:eastAsia="zh-CN"/>
              </w:rPr>
              <w:t>This KPI is expected to reach 10~100x of IMT-2020 target</w:t>
            </w:r>
            <w:r w:rsidRPr="00D84687">
              <w:rPr>
                <w:sz w:val="22"/>
                <w:szCs w:val="22"/>
                <w:lang w:eastAsia="zh-CN"/>
              </w:rPr>
              <w:t>.</w:t>
            </w:r>
          </w:p>
          <w:p w14:paraId="2BC232FA" w14:textId="77777777" w:rsidR="0039133D" w:rsidRPr="000A1E2F" w:rsidRDefault="0039133D" w:rsidP="00657024">
            <w:pPr>
              <w:pStyle w:val="a3"/>
              <w:rPr>
                <w:lang w:eastAsia="zh-CN"/>
              </w:rPr>
            </w:pPr>
            <w:r w:rsidRPr="00D84687">
              <w:rPr>
                <w:b/>
                <w:sz w:val="22"/>
                <w:szCs w:val="22"/>
                <w:lang w:eastAsia="zh-CN"/>
              </w:rPr>
              <w:t>MITRE:</w:t>
            </w:r>
            <w:r w:rsidRPr="00D84687">
              <w:rPr>
                <w:sz w:val="22"/>
                <w:szCs w:val="22"/>
                <w:lang w:eastAsia="zh-CN"/>
              </w:rPr>
              <w:t xml:space="preserve"> Consider HRLLC, MT and IC leap-frog corresponding IMT-2020 (e.g. URLLC) RAN TPRs.</w:t>
            </w:r>
          </w:p>
        </w:tc>
      </w:tr>
      <w:tr w:rsidR="0039133D" w14:paraId="59AA0667" w14:textId="77777777" w:rsidTr="00657024">
        <w:tc>
          <w:tcPr>
            <w:tcW w:w="2689" w:type="dxa"/>
            <w:shd w:val="clear" w:color="auto" w:fill="auto"/>
          </w:tcPr>
          <w:p w14:paraId="7786328E" w14:textId="77777777" w:rsidR="0039133D" w:rsidRDefault="0039133D" w:rsidP="00657024">
            <w:pPr>
              <w:rPr>
                <w:lang w:eastAsia="ko-KR"/>
              </w:rPr>
            </w:pPr>
            <w:r w:rsidRPr="00D35A58">
              <w:rPr>
                <w:lang w:eastAsia="ko-KR"/>
              </w:rPr>
              <w:t>Mobility</w:t>
            </w:r>
          </w:p>
        </w:tc>
        <w:tc>
          <w:tcPr>
            <w:tcW w:w="6618" w:type="dxa"/>
            <w:shd w:val="clear" w:color="auto" w:fill="auto"/>
          </w:tcPr>
          <w:p w14:paraId="724E5ADC" w14:textId="77777777" w:rsidR="0039133D" w:rsidRDefault="0039133D" w:rsidP="00657024">
            <w:pPr>
              <w:rPr>
                <w:bCs/>
                <w:lang w:eastAsia="zh-CN"/>
              </w:rPr>
            </w:pPr>
            <w:r>
              <w:rPr>
                <w:rFonts w:hint="eastAsia"/>
                <w:b/>
                <w:bCs/>
                <w:lang w:eastAsia="zh-CN"/>
              </w:rPr>
              <w:t>L</w:t>
            </w:r>
            <w:r>
              <w:rPr>
                <w:b/>
                <w:bCs/>
                <w:lang w:eastAsia="zh-CN"/>
              </w:rPr>
              <w:t xml:space="preserve">GE: </w:t>
            </w:r>
            <w:r w:rsidRPr="00343769">
              <w:rPr>
                <w:bCs/>
                <w:lang w:eastAsia="zh-CN"/>
              </w:rPr>
              <w:t>[1000 km/h]</w:t>
            </w:r>
            <w:r>
              <w:rPr>
                <w:bCs/>
                <w:lang w:eastAsia="zh-CN"/>
              </w:rPr>
              <w:t xml:space="preserve"> </w:t>
            </w:r>
            <w:r w:rsidRPr="00343769">
              <w:rPr>
                <w:bCs/>
                <w:lang w:eastAsia="zh-CN"/>
              </w:rPr>
              <w:t>considering future aerial vehicle support</w:t>
            </w:r>
            <w:r>
              <w:rPr>
                <w:bCs/>
                <w:lang w:eastAsia="zh-CN"/>
              </w:rPr>
              <w:t>.</w:t>
            </w:r>
          </w:p>
          <w:p w14:paraId="43008BB4"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06FC53E2" w14:textId="77777777" w:rsidR="0039133D" w:rsidRDefault="0039133D" w:rsidP="00657024">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192AB043" w14:textId="77777777" w:rsidR="0039133D" w:rsidRPr="00175D5D" w:rsidRDefault="0039133D" w:rsidP="00657024">
            <w:pPr>
              <w:pStyle w:val="af5"/>
              <w:numPr>
                <w:ilvl w:val="0"/>
                <w:numId w:val="7"/>
              </w:numPr>
              <w:ind w:firstLineChars="0"/>
              <w:rPr>
                <w:bCs/>
                <w:lang w:eastAsia="ko-KR"/>
              </w:rPr>
            </w:pPr>
            <w:r w:rsidRPr="00175D5D">
              <w:rPr>
                <w:bCs/>
                <w:lang w:eastAsia="ko-KR"/>
              </w:rPr>
              <w:t xml:space="preserve">The capabilities defined for IMT-2020 should naturally carry over to IMT-2030. </w:t>
            </w:r>
          </w:p>
          <w:p w14:paraId="15B8C5CC" w14:textId="77777777" w:rsidR="0039133D" w:rsidRPr="00453C19" w:rsidRDefault="0039133D" w:rsidP="00657024">
            <w:pPr>
              <w:pStyle w:val="af5"/>
              <w:numPr>
                <w:ilvl w:val="0"/>
                <w:numId w:val="7"/>
              </w:numPr>
              <w:ind w:firstLineChars="0"/>
              <w:rPr>
                <w:b/>
                <w:bCs/>
                <w:lang w:eastAsia="zh-CN"/>
              </w:rPr>
            </w:pPr>
            <w:r w:rsidRPr="00175D5D">
              <w:rPr>
                <w:bCs/>
                <w:lang w:eastAsia="ko-KR"/>
              </w:rPr>
              <w:t>Same mobility classes as in IMT-2020 are sufficient.</w:t>
            </w:r>
          </w:p>
          <w:p w14:paraId="6C88D336" w14:textId="77777777" w:rsidR="0039133D" w:rsidRDefault="0039133D" w:rsidP="00657024">
            <w:pPr>
              <w:rPr>
                <w:b/>
                <w:bCs/>
                <w:lang w:eastAsia="zh-CN"/>
              </w:rPr>
            </w:pPr>
            <w:r>
              <w:rPr>
                <w:rFonts w:hint="eastAsia"/>
                <w:b/>
                <w:bCs/>
                <w:lang w:eastAsia="zh-CN"/>
              </w:rPr>
              <w:t>Vivo</w:t>
            </w:r>
            <w:r>
              <w:rPr>
                <w:rFonts w:hint="eastAsia"/>
                <w:b/>
                <w:bCs/>
                <w:lang w:eastAsia="zh-CN"/>
              </w:rPr>
              <w:t>：</w:t>
            </w:r>
          </w:p>
          <w:p w14:paraId="581BAFFC" w14:textId="77777777" w:rsidR="0039133D" w:rsidRPr="00453C19" w:rsidRDefault="0039133D" w:rsidP="00657024">
            <w:pPr>
              <w:pStyle w:val="af5"/>
              <w:numPr>
                <w:ilvl w:val="0"/>
                <w:numId w:val="7"/>
              </w:numPr>
              <w:ind w:firstLineChars="0"/>
              <w:rPr>
                <w:bCs/>
                <w:lang w:eastAsia="ko-KR"/>
              </w:rPr>
            </w:pPr>
            <w:r w:rsidRPr="00453C19">
              <w:rPr>
                <w:bCs/>
                <w:lang w:eastAsia="ko-KR"/>
              </w:rPr>
              <w:t xml:space="preserve">For mobility, identify the pain point deployment scenarios and define the definition and requirement of performance metrics to quantify the </w:t>
            </w:r>
            <w:r w:rsidRPr="00453C19">
              <w:rPr>
                <w:rFonts w:hint="eastAsia"/>
                <w:bCs/>
                <w:lang w:eastAsia="ko-KR"/>
              </w:rPr>
              <w:t xml:space="preserve">user experience in </w:t>
            </w:r>
            <w:r w:rsidRPr="00453C19">
              <w:rPr>
                <w:bCs/>
                <w:lang w:eastAsia="ko-KR"/>
              </w:rPr>
              <w:t>the</w:t>
            </w:r>
            <w:r w:rsidRPr="00453C19">
              <w:rPr>
                <w:rFonts w:hint="eastAsia"/>
                <w:bCs/>
                <w:lang w:eastAsia="ko-KR"/>
              </w:rPr>
              <w:t xml:space="preserve"> pain point scenarios</w:t>
            </w:r>
            <w:r w:rsidRPr="00453C19">
              <w:rPr>
                <w:bCs/>
                <w:lang w:eastAsia="ko-KR"/>
              </w:rPr>
              <w:t>.</w:t>
            </w:r>
          </w:p>
          <w:p w14:paraId="393B29A5" w14:textId="77777777" w:rsidR="0039133D" w:rsidRPr="00453C19" w:rsidRDefault="0039133D" w:rsidP="00657024">
            <w:pPr>
              <w:pStyle w:val="af5"/>
              <w:numPr>
                <w:ilvl w:val="0"/>
                <w:numId w:val="7"/>
              </w:numPr>
              <w:ind w:firstLineChars="0"/>
              <w:rPr>
                <w:bCs/>
                <w:lang w:eastAsia="ko-KR"/>
              </w:rPr>
            </w:pPr>
            <w:r w:rsidRPr="00453C19">
              <w:rPr>
                <w:bCs/>
                <w:lang w:eastAsia="ko-KR"/>
              </w:rPr>
              <w:t xml:space="preserve">For pain point scenarios in mobility, the performance metric can be normalized data rate (bit/s/Hz) and mobility interruption time (ms) </w:t>
            </w:r>
            <w:r w:rsidRPr="00453C19">
              <w:rPr>
                <w:bCs/>
                <w:lang w:eastAsia="ko-KR"/>
              </w:rPr>
              <w:lastRenderedPageBreak/>
              <w:t>same as IMT-2020 mobility evaluation, traditional mobility performance matric, e.g. HOF, RLF can also be the performance metrics.</w:t>
            </w:r>
            <w:r>
              <w:rPr>
                <w:bCs/>
                <w:lang w:eastAsia="ko-KR"/>
              </w:rPr>
              <w:t xml:space="preserve"> </w:t>
            </w:r>
            <w:r w:rsidRPr="00453C19">
              <w:rPr>
                <w:bCs/>
                <w:lang w:eastAsia="ko-KR"/>
              </w:rPr>
              <w:t>FFS detailed performance metric requirements.</w:t>
            </w:r>
          </w:p>
          <w:p w14:paraId="2DB96347" w14:textId="77777777" w:rsidR="0039133D" w:rsidRPr="00453C19" w:rsidRDefault="0039133D" w:rsidP="00657024">
            <w:pPr>
              <w:pStyle w:val="af5"/>
              <w:numPr>
                <w:ilvl w:val="0"/>
                <w:numId w:val="7"/>
              </w:numPr>
              <w:ind w:firstLineChars="0"/>
              <w:rPr>
                <w:bCs/>
                <w:lang w:eastAsia="ko-KR"/>
              </w:rPr>
            </w:pPr>
            <w:r w:rsidRPr="00453C19">
              <w:rPr>
                <w:bCs/>
                <w:lang w:eastAsia="ko-KR"/>
              </w:rPr>
              <w:t>Urban Grid deployment scenario with building modelled among the lanes can be used as a starting point for the pain point scenarios.</w:t>
            </w:r>
          </w:p>
          <w:p w14:paraId="3C226772"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0EE7534A"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5B72ED50"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HiSilicon, CAICT: </w:t>
            </w:r>
          </w:p>
          <w:p w14:paraId="6306EF13" w14:textId="77777777" w:rsidR="0039133D" w:rsidRDefault="0039133D" w:rsidP="00657024">
            <w:pPr>
              <w:pStyle w:val="af5"/>
              <w:numPr>
                <w:ilvl w:val="0"/>
                <w:numId w:val="7"/>
              </w:numPr>
              <w:ind w:firstLineChars="0"/>
              <w:rPr>
                <w:bCs/>
                <w:lang w:eastAsia="ko-KR"/>
              </w:rPr>
            </w:pPr>
            <w:r w:rsidRPr="0061618A">
              <w:rPr>
                <w:bCs/>
                <w:lang w:eastAsia="ko-KR"/>
              </w:rPr>
              <w:t>Proposed to be defined as ITU IMT-2030 TPR</w:t>
            </w:r>
          </w:p>
          <w:p w14:paraId="1C0EA404"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78B6E772"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1BD9F0E2"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12FADA4F"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3C95B1C3"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55D14DFF" w14:textId="77777777" w:rsidR="0039133D" w:rsidRPr="0007119E"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5131AA12" w14:textId="77777777" w:rsidTr="00657024">
        <w:tc>
          <w:tcPr>
            <w:tcW w:w="2689" w:type="dxa"/>
            <w:shd w:val="clear" w:color="auto" w:fill="auto"/>
          </w:tcPr>
          <w:p w14:paraId="6AC4844B" w14:textId="77777777" w:rsidR="0039133D" w:rsidRPr="00D35A58" w:rsidRDefault="0039133D" w:rsidP="00657024">
            <w:pPr>
              <w:rPr>
                <w:lang w:eastAsia="ko-KR"/>
              </w:rPr>
            </w:pPr>
            <w:r w:rsidRPr="00A8686B">
              <w:rPr>
                <w:lang w:eastAsia="ko-KR"/>
              </w:rPr>
              <w:lastRenderedPageBreak/>
              <w:t>Mobility interruption time</w:t>
            </w:r>
          </w:p>
        </w:tc>
        <w:tc>
          <w:tcPr>
            <w:tcW w:w="6618" w:type="dxa"/>
            <w:shd w:val="clear" w:color="auto" w:fill="auto"/>
          </w:tcPr>
          <w:p w14:paraId="10141A26"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6E3BE2AB" w14:textId="77777777" w:rsidR="0039133D" w:rsidRDefault="0039133D" w:rsidP="00657024">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0A73A32D"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11479BF0"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03360E93"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HiSilicon, CAICT: </w:t>
            </w:r>
          </w:p>
          <w:p w14:paraId="4BD9BC59" w14:textId="77777777" w:rsidR="0039133D" w:rsidRDefault="0039133D" w:rsidP="00657024">
            <w:pPr>
              <w:pStyle w:val="af5"/>
              <w:numPr>
                <w:ilvl w:val="0"/>
                <w:numId w:val="7"/>
              </w:numPr>
              <w:ind w:firstLineChars="0"/>
              <w:rPr>
                <w:bCs/>
                <w:lang w:eastAsia="ko-KR"/>
              </w:rPr>
            </w:pPr>
            <w:r w:rsidRPr="0061618A">
              <w:rPr>
                <w:bCs/>
                <w:lang w:eastAsia="ko-KR"/>
              </w:rPr>
              <w:t>Proposed to be defined as ITU IMT-2030 TPR</w:t>
            </w:r>
          </w:p>
          <w:p w14:paraId="7B1B7CD8" w14:textId="77777777" w:rsidR="0039133D" w:rsidRPr="005D61A1" w:rsidRDefault="0039133D" w:rsidP="00657024">
            <w:pPr>
              <w:pStyle w:val="af5"/>
              <w:numPr>
                <w:ilvl w:val="0"/>
                <w:numId w:val="7"/>
              </w:numPr>
              <w:ind w:firstLineChars="0"/>
              <w:rPr>
                <w:b/>
                <w:bCs/>
                <w:lang w:eastAsia="ko-KR"/>
              </w:rPr>
            </w:pPr>
            <w:r>
              <w:rPr>
                <w:bCs/>
                <w:lang w:eastAsia="ko-KR"/>
              </w:rPr>
              <w:t>Value is 0ms</w:t>
            </w:r>
          </w:p>
          <w:p w14:paraId="68916B7E"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2DD5B8E3"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7B229675"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78F2F6F8"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1BF97AA9" w14:textId="77777777" w:rsidR="0039133D" w:rsidRDefault="0039133D" w:rsidP="00657024">
            <w:pPr>
              <w:pStyle w:val="af5"/>
              <w:numPr>
                <w:ilvl w:val="0"/>
                <w:numId w:val="7"/>
              </w:numPr>
              <w:ind w:firstLineChars="0"/>
              <w:rPr>
                <w:bCs/>
                <w:lang w:eastAsia="ko-KR"/>
              </w:rPr>
            </w:pPr>
            <w:r>
              <w:rPr>
                <w:bCs/>
                <w:lang w:eastAsia="ko-KR"/>
              </w:rPr>
              <w:t>Value is 0ms.</w:t>
            </w:r>
          </w:p>
          <w:p w14:paraId="4CE374E5"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sidRPr="001E4FF2">
              <w:rPr>
                <w:rFonts w:hint="eastAsia"/>
                <w:lang w:eastAsia="zh-CN"/>
              </w:rPr>
              <w:t xml:space="preserve"> should be </w:t>
            </w:r>
            <w:r>
              <w:rPr>
                <w:lang w:eastAsia="zh-CN"/>
              </w:rPr>
              <w:t>0ms</w:t>
            </w:r>
            <w:r w:rsidRPr="001E4FF2">
              <w:rPr>
                <w:rFonts w:hint="eastAsia"/>
                <w:lang w:eastAsia="zh-CN"/>
              </w:rPr>
              <w:t>.</w:t>
            </w:r>
          </w:p>
          <w:p w14:paraId="4D084451" w14:textId="77777777" w:rsidR="0039133D" w:rsidRPr="003C5AAE"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4D8DA386" w14:textId="77777777" w:rsidTr="00657024">
        <w:tc>
          <w:tcPr>
            <w:tcW w:w="2689" w:type="dxa"/>
            <w:shd w:val="clear" w:color="auto" w:fill="auto"/>
          </w:tcPr>
          <w:p w14:paraId="79565BC9" w14:textId="77777777" w:rsidR="0039133D" w:rsidRPr="00A8686B" w:rsidRDefault="0039133D" w:rsidP="00657024">
            <w:pPr>
              <w:rPr>
                <w:lang w:eastAsia="ko-KR"/>
              </w:rPr>
            </w:pPr>
            <w:r w:rsidRPr="004C051C">
              <w:rPr>
                <w:lang w:eastAsia="ko-KR"/>
              </w:rPr>
              <w:lastRenderedPageBreak/>
              <w:t>User plane latency</w:t>
            </w:r>
          </w:p>
        </w:tc>
        <w:tc>
          <w:tcPr>
            <w:tcW w:w="6618" w:type="dxa"/>
            <w:shd w:val="clear" w:color="auto" w:fill="auto"/>
          </w:tcPr>
          <w:p w14:paraId="010C39C4" w14:textId="77777777" w:rsidR="0039133D" w:rsidRDefault="0039133D" w:rsidP="00657024">
            <w:pPr>
              <w:rPr>
                <w:bCs/>
                <w:lang w:eastAsia="ko-KR"/>
              </w:rPr>
            </w:pPr>
            <w:r>
              <w:rPr>
                <w:rFonts w:hint="eastAsia"/>
                <w:b/>
                <w:bCs/>
                <w:lang w:eastAsia="zh-CN"/>
              </w:rPr>
              <w:t>L</w:t>
            </w:r>
            <w:r>
              <w:rPr>
                <w:b/>
                <w:bCs/>
                <w:lang w:eastAsia="zh-CN"/>
              </w:rPr>
              <w:t xml:space="preserve">GE: </w:t>
            </w:r>
            <w:r w:rsidRPr="00D2154E">
              <w:rPr>
                <w:bCs/>
                <w:lang w:eastAsia="ko-KR"/>
              </w:rPr>
              <w:t>[TBD (1ms as a baseline)] Need to consider</w:t>
            </w:r>
            <w:r>
              <w:rPr>
                <w:bCs/>
                <w:lang w:eastAsia="ko-KR"/>
              </w:rPr>
              <w:t xml:space="preserve"> </w:t>
            </w:r>
            <w:r w:rsidRPr="00D2154E">
              <w:rPr>
                <w:bCs/>
                <w:lang w:eastAsia="ko-KR"/>
              </w:rPr>
              <w:t>whether further enhancement is required from 6G core applications</w:t>
            </w:r>
            <w:r>
              <w:rPr>
                <w:bCs/>
                <w:lang w:eastAsia="ko-KR"/>
              </w:rPr>
              <w:t>.</w:t>
            </w:r>
          </w:p>
          <w:p w14:paraId="4D10BE8A"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166A7FAA" w14:textId="77777777" w:rsidR="0039133D" w:rsidRDefault="0039133D" w:rsidP="00657024">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0EB05F4C" w14:textId="77777777" w:rsidR="0039133D" w:rsidRPr="00DD3697" w:rsidRDefault="0039133D" w:rsidP="00657024">
            <w:pPr>
              <w:pStyle w:val="af5"/>
              <w:numPr>
                <w:ilvl w:val="0"/>
                <w:numId w:val="7"/>
              </w:numPr>
              <w:ind w:firstLineChars="0"/>
              <w:rPr>
                <w:bCs/>
                <w:lang w:eastAsia="ko-KR"/>
              </w:rPr>
            </w:pPr>
            <w:r w:rsidRPr="00DD3697">
              <w:rPr>
                <w:bCs/>
                <w:lang w:eastAsia="ko-KR"/>
              </w:rPr>
              <w:t xml:space="preserve">The capabilities defined for IMT-2020 should naturally carry over to IMT-2030. </w:t>
            </w:r>
          </w:p>
          <w:p w14:paraId="1F44A57A" w14:textId="77777777" w:rsidR="0039133D" w:rsidRPr="007F4F8C" w:rsidRDefault="0039133D" w:rsidP="00657024">
            <w:pPr>
              <w:pStyle w:val="af5"/>
              <w:numPr>
                <w:ilvl w:val="0"/>
                <w:numId w:val="7"/>
              </w:numPr>
              <w:ind w:firstLineChars="0"/>
              <w:rPr>
                <w:b/>
                <w:bCs/>
                <w:lang w:eastAsia="ko-KR"/>
              </w:rPr>
            </w:pPr>
            <w:r w:rsidRPr="00DD3697">
              <w:rPr>
                <w:bCs/>
                <w:lang w:eastAsia="ko-KR"/>
              </w:rPr>
              <w:t>No need to reduce UP latency below 1ms.</w:t>
            </w:r>
          </w:p>
          <w:p w14:paraId="278CFC02" w14:textId="77777777" w:rsidR="0039133D" w:rsidRDefault="0039133D" w:rsidP="00657024">
            <w:pPr>
              <w:rPr>
                <w:b/>
                <w:bCs/>
                <w:lang w:eastAsia="zh-CN"/>
              </w:rPr>
            </w:pPr>
            <w:r>
              <w:rPr>
                <w:rFonts w:hint="eastAsia"/>
                <w:b/>
                <w:bCs/>
                <w:lang w:eastAsia="zh-CN"/>
              </w:rPr>
              <w:t>Vivo</w:t>
            </w:r>
            <w:r>
              <w:rPr>
                <w:rFonts w:hint="eastAsia"/>
                <w:b/>
                <w:bCs/>
                <w:lang w:eastAsia="zh-CN"/>
              </w:rPr>
              <w:t>：</w:t>
            </w:r>
          </w:p>
          <w:p w14:paraId="66ACA587" w14:textId="77777777" w:rsidR="0039133D" w:rsidRPr="00793032" w:rsidRDefault="0039133D" w:rsidP="00657024">
            <w:pPr>
              <w:pStyle w:val="af5"/>
              <w:numPr>
                <w:ilvl w:val="0"/>
                <w:numId w:val="7"/>
              </w:numPr>
              <w:ind w:firstLineChars="0"/>
              <w:rPr>
                <w:bCs/>
                <w:lang w:eastAsia="ko-KR"/>
              </w:rPr>
            </w:pPr>
            <w:r w:rsidRPr="00793032">
              <w:rPr>
                <w:bCs/>
                <w:lang w:eastAsia="ko-KR"/>
              </w:rPr>
              <w:t>TPR definition: Same as in IMT-2020.</w:t>
            </w:r>
          </w:p>
          <w:p w14:paraId="08570CDB" w14:textId="77777777" w:rsidR="0039133D" w:rsidRDefault="0039133D" w:rsidP="00657024">
            <w:pPr>
              <w:pStyle w:val="af5"/>
              <w:numPr>
                <w:ilvl w:val="0"/>
                <w:numId w:val="7"/>
              </w:numPr>
              <w:ind w:firstLineChars="0"/>
              <w:rPr>
                <w:bCs/>
                <w:lang w:eastAsia="ko-KR"/>
              </w:rPr>
            </w:pPr>
            <w:r w:rsidRPr="00793032">
              <w:rPr>
                <w:bCs/>
                <w:lang w:eastAsia="ko-KR"/>
              </w:rPr>
              <w:t>Applicable usage scenario: Immersive Communication, Hyper Reliable and Low-Latency Communication.</w:t>
            </w:r>
          </w:p>
          <w:p w14:paraId="0E94D4C0" w14:textId="77777777" w:rsidR="0039133D" w:rsidRPr="00793032" w:rsidRDefault="0039133D" w:rsidP="00657024">
            <w:pPr>
              <w:pStyle w:val="af5"/>
              <w:numPr>
                <w:ilvl w:val="0"/>
                <w:numId w:val="7"/>
              </w:numPr>
              <w:ind w:firstLineChars="0"/>
              <w:rPr>
                <w:bCs/>
                <w:lang w:eastAsia="ko-KR"/>
              </w:rPr>
            </w:pPr>
            <w:r>
              <w:rPr>
                <w:bCs/>
                <w:lang w:eastAsia="ko-KR"/>
              </w:rPr>
              <w:t>T</w:t>
            </w:r>
            <w:r w:rsidRPr="00793032">
              <w:rPr>
                <w:bCs/>
                <w:lang w:eastAsia="ko-KR"/>
              </w:rPr>
              <w:t>he minimum requirement for user plane latency is 1ms for Immersive Communication and 0.1ms for Hyper Reliable and Low-Latency Communication.</w:t>
            </w:r>
          </w:p>
          <w:p w14:paraId="7EB27D26"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20780BE0" w14:textId="77777777" w:rsidR="0039133D" w:rsidRDefault="0039133D" w:rsidP="00657024">
            <w:pPr>
              <w:rPr>
                <w:rFonts w:eastAsiaTheme="minorEastAsia"/>
                <w:lang w:eastAsia="zh-CN"/>
              </w:rPr>
            </w:pPr>
            <w:r w:rsidRPr="007E0224">
              <w:rPr>
                <w:rFonts w:eastAsiaTheme="minorEastAsia"/>
                <w:b/>
                <w:lang w:eastAsia="zh-CN"/>
              </w:rPr>
              <w:t>OPPO:</w:t>
            </w:r>
            <w:r>
              <w:rPr>
                <w:rFonts w:eastAsiaTheme="minorEastAsia"/>
                <w:lang w:eastAsia="zh-CN"/>
              </w:rPr>
              <w:t xml:space="preserve"> </w:t>
            </w:r>
            <w:r w:rsidRPr="008C79CA">
              <w:rPr>
                <w:rFonts w:eastAsiaTheme="minorEastAsia"/>
                <w:lang w:eastAsia="zh-CN"/>
              </w:rPr>
              <w:t>Not pursue immediate KPI improvements on Latency, Reliability and Connection density on 6G Day1. Wait for market feedback on 5G system, and justify need of further enhancements taking lessons from market.</w:t>
            </w:r>
          </w:p>
          <w:p w14:paraId="386C4799" w14:textId="77777777" w:rsidR="0039133D" w:rsidRDefault="0039133D" w:rsidP="00657024">
            <w:pPr>
              <w:rPr>
                <w:lang w:eastAsia="ja-JP"/>
              </w:rPr>
            </w:pPr>
            <w:r w:rsidRPr="00451A62">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sidRPr="00F860DD">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2D038D67" w14:textId="77777777" w:rsidR="0039133D" w:rsidRPr="00C33144" w:rsidRDefault="0039133D" w:rsidP="00657024">
            <w:pPr>
              <w:rPr>
                <w:rFonts w:eastAsia="Malgun Gothic"/>
                <w:b/>
                <w:bCs/>
                <w:lang w:eastAsia="ko-KR"/>
              </w:rPr>
            </w:pPr>
            <w:r w:rsidRPr="00C33144">
              <w:rPr>
                <w:rFonts w:eastAsia="Malgun Gothic"/>
                <w:b/>
                <w:bCs/>
                <w:lang w:eastAsia="ko-KR"/>
              </w:rPr>
              <w:t xml:space="preserve">Huawei, HiSilicon, CAICT: </w:t>
            </w:r>
          </w:p>
          <w:p w14:paraId="7C547391" w14:textId="77777777" w:rsidR="0039133D" w:rsidRPr="00C33144" w:rsidRDefault="0039133D" w:rsidP="00657024">
            <w:pPr>
              <w:pStyle w:val="af5"/>
              <w:numPr>
                <w:ilvl w:val="0"/>
                <w:numId w:val="7"/>
              </w:numPr>
              <w:ind w:firstLineChars="0"/>
              <w:rPr>
                <w:bCs/>
                <w:lang w:eastAsia="ko-KR"/>
              </w:rPr>
            </w:pPr>
            <w:r w:rsidRPr="00C33144">
              <w:rPr>
                <w:bCs/>
                <w:lang w:eastAsia="ko-KR"/>
              </w:rPr>
              <w:t>Proposed to be defined as ITU IMT-2030 TPR</w:t>
            </w:r>
          </w:p>
          <w:p w14:paraId="4EE288FF" w14:textId="77777777" w:rsidR="0039133D" w:rsidRDefault="0039133D" w:rsidP="00657024">
            <w:pPr>
              <w:pStyle w:val="af5"/>
              <w:numPr>
                <w:ilvl w:val="0"/>
                <w:numId w:val="7"/>
              </w:numPr>
              <w:ind w:firstLineChars="0"/>
              <w:rPr>
                <w:bCs/>
                <w:lang w:eastAsia="ko-KR"/>
              </w:rPr>
            </w:pPr>
            <w:r w:rsidRPr="00C33144">
              <w:rPr>
                <w:bCs/>
                <w:lang w:eastAsia="ko-KR"/>
              </w:rPr>
              <w:t>0.5-1ms for HRLLC</w:t>
            </w:r>
            <w:r>
              <w:rPr>
                <w:bCs/>
                <w:lang w:eastAsia="ko-KR"/>
              </w:rPr>
              <w:t xml:space="preserve">, </w:t>
            </w:r>
            <w:r w:rsidRPr="00C33144">
              <w:rPr>
                <w:bCs/>
                <w:lang w:eastAsia="ko-KR"/>
              </w:rPr>
              <w:t>1ms for Immersive communication</w:t>
            </w:r>
          </w:p>
          <w:p w14:paraId="63AE7A46"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795AEE4"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0463240B" w14:textId="77777777" w:rsidR="0039133D" w:rsidRDefault="0039133D" w:rsidP="00657024">
            <w:pPr>
              <w:rPr>
                <w:rFonts w:eastAsia="Malgun Gothic"/>
                <w:b/>
                <w:lang w:eastAsia="ko-KR"/>
              </w:rPr>
            </w:pPr>
            <w:r w:rsidRPr="00FC520D">
              <w:rPr>
                <w:rFonts w:eastAsia="Malgun Gothic"/>
                <w:b/>
                <w:lang w:eastAsia="ko-KR"/>
              </w:rPr>
              <w:t xml:space="preserve">MediaTek: </w:t>
            </w:r>
          </w:p>
          <w:p w14:paraId="6A6A6AD9" w14:textId="77777777" w:rsidR="0039133D" w:rsidRPr="00F23170" w:rsidRDefault="0039133D" w:rsidP="00657024">
            <w:pPr>
              <w:pStyle w:val="af5"/>
              <w:numPr>
                <w:ilvl w:val="0"/>
                <w:numId w:val="7"/>
              </w:numPr>
              <w:ind w:firstLineChars="0"/>
              <w:rPr>
                <w:bCs/>
                <w:lang w:eastAsia="ko-KR"/>
              </w:rPr>
            </w:pPr>
            <w:r w:rsidRPr="00F23170">
              <w:rPr>
                <w:bCs/>
                <w:lang w:eastAsia="ko-KR"/>
              </w:rPr>
              <w:t>No target for lower latency/higher reliability than already achieved for 5G</w:t>
            </w:r>
          </w:p>
          <w:p w14:paraId="0F91F129" w14:textId="77777777" w:rsidR="0039133D" w:rsidRPr="00247966" w:rsidRDefault="0039133D" w:rsidP="00657024">
            <w:pPr>
              <w:pStyle w:val="af5"/>
              <w:numPr>
                <w:ilvl w:val="0"/>
                <w:numId w:val="7"/>
              </w:numPr>
              <w:ind w:firstLineChars="0"/>
              <w:rPr>
                <w:rFonts w:eastAsia="Malgun Gothic"/>
                <w:bCs/>
                <w:lang w:eastAsia="ko-KR"/>
              </w:rPr>
            </w:pPr>
            <w:r w:rsidRPr="00F23170">
              <w:rPr>
                <w:bCs/>
                <w:lang w:eastAsia="ko-KR"/>
              </w:rPr>
              <w:t>Focus</w:t>
            </w:r>
            <w:r>
              <w:rPr>
                <w:bCs/>
                <w:lang w:eastAsia="ko-KR"/>
              </w:rPr>
              <w:t xml:space="preserve"> on practical side conditions-</w:t>
            </w:r>
            <w:r w:rsidRPr="00F23170">
              <w:rPr>
                <w:bCs/>
                <w:lang w:eastAsia="ko-KR"/>
              </w:rPr>
              <w:t>packet sizes, etc. Open to consider joint KPI for Immersive Communication</w:t>
            </w:r>
          </w:p>
          <w:p w14:paraId="6CDD5BB4"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0313EFDF"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2EE5EBA5" w14:textId="77777777" w:rsidR="0039133D" w:rsidRPr="00EA52D0" w:rsidRDefault="0039133D" w:rsidP="00657024">
            <w:pPr>
              <w:pStyle w:val="af5"/>
              <w:numPr>
                <w:ilvl w:val="0"/>
                <w:numId w:val="7"/>
              </w:numPr>
              <w:ind w:firstLineChars="0"/>
              <w:rPr>
                <w:rFonts w:eastAsia="Malgun Gothic"/>
                <w:bCs/>
                <w:lang w:eastAsia="ko-KR"/>
              </w:rPr>
            </w:pPr>
            <w:r>
              <w:rPr>
                <w:bCs/>
                <w:lang w:eastAsia="ko-KR"/>
              </w:rPr>
              <w:t>Value is 0.5-1ms.</w:t>
            </w:r>
          </w:p>
          <w:p w14:paraId="458DE42C" w14:textId="77777777" w:rsidR="0039133D" w:rsidRDefault="0039133D" w:rsidP="00657024">
            <w:pPr>
              <w:rPr>
                <w:lang w:eastAsia="zh-CN"/>
              </w:rPr>
            </w:pPr>
            <w:r w:rsidRPr="005D5B3F">
              <w:rPr>
                <w:b/>
                <w:lang w:eastAsia="zh-CN"/>
              </w:rPr>
              <w:t>CATT:</w:t>
            </w:r>
            <w:r>
              <w:t xml:space="preserve"> </w:t>
            </w:r>
            <w:r w:rsidRPr="00F3138C">
              <w:rPr>
                <w:lang w:eastAsia="zh-CN"/>
              </w:rPr>
              <w:t>Not sure yet the remarkable use case to apply lower value of user plane latency because end-end latency seems more important to immersive cases while the latency only from radio interface may not be the key.</w:t>
            </w:r>
          </w:p>
          <w:p w14:paraId="6F77448C" w14:textId="77777777" w:rsidR="0039133D" w:rsidRPr="00EA52D0" w:rsidRDefault="0039133D" w:rsidP="00657024">
            <w:pPr>
              <w:rPr>
                <w:rFonts w:eastAsia="Malgun Gothic"/>
                <w:bCs/>
                <w:lang w:eastAsia="ko-KR"/>
              </w:rPr>
            </w:pPr>
            <w:r w:rsidRPr="001066DE">
              <w:rPr>
                <w:b/>
                <w:lang w:eastAsia="zh-CN"/>
              </w:rPr>
              <w:lastRenderedPageBreak/>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1323F2F4" w14:textId="77777777" w:rsidTr="00657024">
        <w:tc>
          <w:tcPr>
            <w:tcW w:w="2689" w:type="dxa"/>
            <w:shd w:val="clear" w:color="auto" w:fill="auto"/>
          </w:tcPr>
          <w:p w14:paraId="4DC71E7A" w14:textId="77777777" w:rsidR="0039133D" w:rsidRPr="004C051C" w:rsidRDefault="0039133D" w:rsidP="00657024">
            <w:pPr>
              <w:rPr>
                <w:lang w:eastAsia="ko-KR"/>
              </w:rPr>
            </w:pPr>
            <w:r w:rsidRPr="0074011C">
              <w:rPr>
                <w:lang w:eastAsia="ko-KR"/>
              </w:rPr>
              <w:lastRenderedPageBreak/>
              <w:t>Control plane latency</w:t>
            </w:r>
          </w:p>
        </w:tc>
        <w:tc>
          <w:tcPr>
            <w:tcW w:w="6618" w:type="dxa"/>
            <w:shd w:val="clear" w:color="auto" w:fill="auto"/>
          </w:tcPr>
          <w:p w14:paraId="6AE8FD25"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07445195" w14:textId="77777777" w:rsidR="0039133D" w:rsidRDefault="0039133D" w:rsidP="00657024">
            <w:pPr>
              <w:rPr>
                <w:bCs/>
                <w:lang w:eastAsia="ko-KR"/>
              </w:rPr>
            </w:pPr>
            <w:r w:rsidRPr="00B62738">
              <w:rPr>
                <w:b/>
                <w:bCs/>
                <w:lang w:eastAsia="ko-KR"/>
              </w:rPr>
              <w:t xml:space="preserve">Nokia: </w:t>
            </w:r>
            <w:r w:rsidRPr="00B62738">
              <w:rPr>
                <w:bCs/>
                <w:lang w:eastAsia="ko-KR"/>
              </w:rPr>
              <w:t>The capabilities defined for IMT-2020 should naturally carry over to IMT-2030.</w:t>
            </w:r>
          </w:p>
          <w:p w14:paraId="62FA6C36" w14:textId="77777777" w:rsidR="0039133D" w:rsidRDefault="0039133D" w:rsidP="00657024">
            <w:pPr>
              <w:rPr>
                <w:b/>
                <w:bCs/>
                <w:lang w:eastAsia="zh-CN"/>
              </w:rPr>
            </w:pPr>
            <w:r>
              <w:rPr>
                <w:rFonts w:hint="eastAsia"/>
                <w:b/>
                <w:bCs/>
                <w:lang w:eastAsia="zh-CN"/>
              </w:rPr>
              <w:t>Vivo</w:t>
            </w:r>
            <w:r>
              <w:rPr>
                <w:rFonts w:hint="eastAsia"/>
                <w:b/>
                <w:bCs/>
                <w:lang w:eastAsia="zh-CN"/>
              </w:rPr>
              <w:t>：</w:t>
            </w:r>
          </w:p>
          <w:p w14:paraId="3C163E77" w14:textId="77777777" w:rsidR="0039133D" w:rsidRPr="00793032" w:rsidRDefault="0039133D" w:rsidP="00657024">
            <w:pPr>
              <w:pStyle w:val="af5"/>
              <w:numPr>
                <w:ilvl w:val="0"/>
                <w:numId w:val="7"/>
              </w:numPr>
              <w:ind w:firstLineChars="0"/>
              <w:rPr>
                <w:bCs/>
                <w:lang w:eastAsia="ko-KR"/>
              </w:rPr>
            </w:pPr>
            <w:r w:rsidRPr="00DD3D7B">
              <w:rPr>
                <w:bCs/>
                <w:lang w:eastAsia="ko-KR"/>
              </w:rPr>
              <w:t>Study control plane latency definition to include the cases with and without device state transition.</w:t>
            </w:r>
          </w:p>
          <w:p w14:paraId="3C6735D2" w14:textId="77777777" w:rsidR="0039133D" w:rsidRDefault="0039133D" w:rsidP="00657024">
            <w:pPr>
              <w:pStyle w:val="af5"/>
              <w:numPr>
                <w:ilvl w:val="0"/>
                <w:numId w:val="7"/>
              </w:numPr>
              <w:ind w:firstLineChars="0"/>
              <w:rPr>
                <w:bCs/>
                <w:lang w:eastAsia="ko-KR"/>
              </w:rPr>
            </w:pPr>
            <w:r w:rsidRPr="00793032">
              <w:rPr>
                <w:bCs/>
                <w:lang w:eastAsia="ko-KR"/>
              </w:rPr>
              <w:t>Applicable usage scenario: Immersive Communication, Hyper Reliable and Low-Latency Communication.</w:t>
            </w:r>
          </w:p>
          <w:p w14:paraId="5E8883EB" w14:textId="77777777" w:rsidR="0039133D" w:rsidRPr="00F950C2" w:rsidRDefault="0039133D" w:rsidP="00657024">
            <w:pPr>
              <w:pStyle w:val="af5"/>
              <w:numPr>
                <w:ilvl w:val="0"/>
                <w:numId w:val="7"/>
              </w:numPr>
              <w:ind w:firstLineChars="0"/>
              <w:rPr>
                <w:b/>
                <w:bCs/>
                <w:lang w:eastAsia="ko-KR"/>
              </w:rPr>
            </w:pPr>
            <w:r>
              <w:rPr>
                <w:bCs/>
                <w:lang w:eastAsia="ko-KR"/>
              </w:rPr>
              <w:t>T</w:t>
            </w:r>
            <w:r w:rsidRPr="00DD3D7B">
              <w:rPr>
                <w:bCs/>
                <w:lang w:eastAsia="ko-KR"/>
              </w:rPr>
              <w:t>he minimum requirement for control plane latency is 10ms with device state transition and 4ms without device state transition.</w:t>
            </w:r>
          </w:p>
          <w:p w14:paraId="3639A4EA"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5C7876FA" w14:textId="77777777" w:rsidR="0039133D" w:rsidRDefault="0039133D" w:rsidP="00657024">
            <w:pPr>
              <w:rPr>
                <w:rFonts w:eastAsia="Malgun Gothic"/>
                <w:bCs/>
                <w:lang w:eastAsia="ko-KR"/>
              </w:rPr>
            </w:pPr>
            <w:r w:rsidRPr="00D521F0">
              <w:rPr>
                <w:rFonts w:eastAsia="Malgun Gothic"/>
                <w:b/>
                <w:bCs/>
                <w:lang w:eastAsia="ko-KR"/>
              </w:rPr>
              <w:t xml:space="preserve">OPPO: </w:t>
            </w:r>
            <w:r w:rsidRPr="00D521F0">
              <w:rPr>
                <w:rFonts w:eastAsia="Malgun Gothic"/>
                <w:bCs/>
                <w:lang w:eastAsia="ko-KR"/>
              </w:rPr>
              <w:t>Not pursue immediate KPI improvements on Latency, Reliability and Connection density on 6G Day1. Wait for market feedback on 5G system, and justify need of further enhancements taking lessons from market.</w:t>
            </w:r>
          </w:p>
          <w:p w14:paraId="14794A16" w14:textId="77777777" w:rsidR="0039133D" w:rsidRDefault="0039133D" w:rsidP="00657024">
            <w:pPr>
              <w:rPr>
                <w:rFonts w:eastAsia="Malgun Gothic"/>
                <w:bCs/>
                <w:lang w:eastAsia="ko-KR"/>
              </w:rPr>
            </w:pPr>
            <w:r w:rsidRPr="008E199A">
              <w:rPr>
                <w:rFonts w:eastAsia="Malgun Gothic"/>
                <w:b/>
                <w:bCs/>
                <w:lang w:eastAsia="ko-KR"/>
              </w:rPr>
              <w:t xml:space="preserve">DOCOMO: </w:t>
            </w:r>
            <w:r w:rsidRPr="00D2123A">
              <w:rPr>
                <w:rFonts w:eastAsia="Malgun Gothic"/>
                <w:bCs/>
                <w:lang w:eastAsia="ko-KR"/>
              </w:rPr>
              <w:t>The definition of the candidate items which has been used for IMT-2020 should be reused as starting point unless critical issue is identified.</w:t>
            </w:r>
          </w:p>
          <w:p w14:paraId="0C1BEBBD" w14:textId="77777777" w:rsidR="0039133D" w:rsidRPr="00C33144" w:rsidRDefault="0039133D" w:rsidP="00657024">
            <w:pPr>
              <w:rPr>
                <w:rFonts w:eastAsia="Malgun Gothic"/>
                <w:b/>
                <w:bCs/>
                <w:lang w:eastAsia="ko-KR"/>
              </w:rPr>
            </w:pPr>
            <w:r w:rsidRPr="00C33144">
              <w:rPr>
                <w:rFonts w:eastAsia="Malgun Gothic"/>
                <w:b/>
                <w:bCs/>
                <w:lang w:eastAsia="ko-KR"/>
              </w:rPr>
              <w:t xml:space="preserve">Huawei, HiSilicon, CAICT: </w:t>
            </w:r>
          </w:p>
          <w:p w14:paraId="262F588D" w14:textId="77777777" w:rsidR="0039133D" w:rsidRPr="00C33144" w:rsidRDefault="0039133D" w:rsidP="00657024">
            <w:pPr>
              <w:pStyle w:val="af5"/>
              <w:numPr>
                <w:ilvl w:val="0"/>
                <w:numId w:val="7"/>
              </w:numPr>
              <w:ind w:firstLineChars="0"/>
              <w:rPr>
                <w:bCs/>
                <w:lang w:eastAsia="ko-KR"/>
              </w:rPr>
            </w:pPr>
            <w:r w:rsidRPr="00C33144">
              <w:rPr>
                <w:bCs/>
                <w:lang w:eastAsia="ko-KR"/>
              </w:rPr>
              <w:t>Proposed to be defined as ITU IMT-2030 TPR</w:t>
            </w:r>
          </w:p>
          <w:p w14:paraId="0164D71E" w14:textId="77777777" w:rsidR="0039133D" w:rsidRPr="00040A95" w:rsidRDefault="0039133D" w:rsidP="00657024">
            <w:pPr>
              <w:pStyle w:val="af5"/>
              <w:numPr>
                <w:ilvl w:val="0"/>
                <w:numId w:val="7"/>
              </w:numPr>
              <w:ind w:firstLineChars="0"/>
              <w:rPr>
                <w:rFonts w:eastAsia="Malgun Gothic"/>
                <w:b/>
                <w:bCs/>
                <w:lang w:eastAsia="ko-KR"/>
              </w:rPr>
            </w:pPr>
            <w:r>
              <w:rPr>
                <w:bCs/>
                <w:lang w:eastAsia="ko-KR"/>
              </w:rPr>
              <w:t xml:space="preserve">Value is 10ms </w:t>
            </w:r>
          </w:p>
          <w:p w14:paraId="149D4EBA"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71E1EB38"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0309AAC9" w14:textId="77777777" w:rsidR="0039133D" w:rsidRDefault="0039133D" w:rsidP="00657024">
            <w:pPr>
              <w:rPr>
                <w:rFonts w:eastAsia="Malgun Gothic"/>
                <w:b/>
                <w:lang w:eastAsia="ko-KR"/>
              </w:rPr>
            </w:pPr>
            <w:r w:rsidRPr="00FC520D">
              <w:rPr>
                <w:rFonts w:eastAsia="Malgun Gothic"/>
                <w:b/>
                <w:lang w:eastAsia="ko-KR"/>
              </w:rPr>
              <w:t xml:space="preserve">MediaTek: </w:t>
            </w:r>
          </w:p>
          <w:p w14:paraId="24E99E63" w14:textId="77777777" w:rsidR="0039133D" w:rsidRPr="00F23170" w:rsidRDefault="0039133D" w:rsidP="00657024">
            <w:pPr>
              <w:pStyle w:val="af5"/>
              <w:numPr>
                <w:ilvl w:val="0"/>
                <w:numId w:val="7"/>
              </w:numPr>
              <w:ind w:firstLineChars="0"/>
              <w:rPr>
                <w:bCs/>
                <w:lang w:eastAsia="ko-KR"/>
              </w:rPr>
            </w:pPr>
            <w:r w:rsidRPr="00F23170">
              <w:rPr>
                <w:bCs/>
                <w:lang w:eastAsia="ko-KR"/>
              </w:rPr>
              <w:t>No target for lower latency/higher reliability than already achieved for 5G</w:t>
            </w:r>
          </w:p>
          <w:p w14:paraId="316E0CBE" w14:textId="77777777" w:rsidR="0039133D" w:rsidRPr="009241C5" w:rsidRDefault="0039133D" w:rsidP="00657024">
            <w:pPr>
              <w:pStyle w:val="af5"/>
              <w:numPr>
                <w:ilvl w:val="0"/>
                <w:numId w:val="7"/>
              </w:numPr>
              <w:ind w:firstLineChars="0"/>
              <w:rPr>
                <w:rFonts w:eastAsia="Malgun Gothic"/>
                <w:b/>
                <w:bCs/>
                <w:lang w:eastAsia="ko-KR"/>
              </w:rPr>
            </w:pPr>
            <w:r w:rsidRPr="00F23170">
              <w:rPr>
                <w:bCs/>
                <w:lang w:eastAsia="ko-KR"/>
              </w:rPr>
              <w:t>Focus</w:t>
            </w:r>
            <w:r>
              <w:rPr>
                <w:bCs/>
                <w:lang w:eastAsia="ko-KR"/>
              </w:rPr>
              <w:t xml:space="preserve"> on practical side conditions-</w:t>
            </w:r>
            <w:r w:rsidRPr="00F23170">
              <w:rPr>
                <w:bCs/>
                <w:lang w:eastAsia="ko-KR"/>
              </w:rPr>
              <w:t>packet sizes, etc. Open to consider joint KPI for Immersive Communication</w:t>
            </w:r>
          </w:p>
          <w:p w14:paraId="65EB9828"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1A392D25"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1E85AC86" w14:textId="77777777" w:rsidR="0039133D" w:rsidRDefault="0039133D" w:rsidP="00657024">
            <w:pPr>
              <w:pStyle w:val="af5"/>
              <w:numPr>
                <w:ilvl w:val="0"/>
                <w:numId w:val="7"/>
              </w:numPr>
              <w:ind w:firstLineChars="0"/>
              <w:rPr>
                <w:bCs/>
                <w:lang w:eastAsia="ko-KR"/>
              </w:rPr>
            </w:pPr>
            <w:r>
              <w:rPr>
                <w:bCs/>
                <w:lang w:eastAsia="ko-KR"/>
              </w:rPr>
              <w:t>Value is 5-20ms.</w:t>
            </w:r>
          </w:p>
          <w:p w14:paraId="0938607B" w14:textId="77777777" w:rsidR="0039133D" w:rsidRDefault="0039133D" w:rsidP="00657024">
            <w:pPr>
              <w:rPr>
                <w:lang w:eastAsia="zh-CN"/>
              </w:rPr>
            </w:pPr>
            <w:r w:rsidRPr="005D5B3F">
              <w:rPr>
                <w:b/>
                <w:lang w:eastAsia="zh-CN"/>
              </w:rPr>
              <w:t>CATT:</w:t>
            </w:r>
            <w:r>
              <w:rPr>
                <w:lang w:eastAsia="zh-CN"/>
              </w:rPr>
              <w:t xml:space="preserve"> </w:t>
            </w:r>
            <w:r w:rsidRPr="001E4FF2">
              <w:rPr>
                <w:lang w:eastAsia="zh-CN"/>
              </w:rPr>
              <w:t>T</w:t>
            </w:r>
            <w:r w:rsidRPr="001E4FF2">
              <w:rPr>
                <w:rFonts w:hint="eastAsia"/>
                <w:lang w:eastAsia="zh-CN"/>
              </w:rPr>
              <w:t>he target value is expected to be 10ms.</w:t>
            </w:r>
            <w:r>
              <w:t xml:space="preserve"> </w:t>
            </w:r>
            <w:r w:rsidRPr="00F3138C">
              <w:rPr>
                <w:lang w:eastAsia="zh-CN"/>
              </w:rPr>
              <w:t>Not sure yet the remarkable use case to apply lower value of user plane latency because end-end latency seems more important to immersive cases while the latency only from radio interface may not be the key.</w:t>
            </w:r>
          </w:p>
          <w:p w14:paraId="52DA1351" w14:textId="77777777" w:rsidR="0039133D" w:rsidRPr="00F3138C" w:rsidRDefault="0039133D" w:rsidP="00657024">
            <w:pPr>
              <w:rPr>
                <w:rFonts w:eastAsia="Malgun Gothic"/>
                <w:b/>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34D59C9E" w14:textId="77777777" w:rsidTr="00657024">
        <w:tc>
          <w:tcPr>
            <w:tcW w:w="2689" w:type="dxa"/>
            <w:shd w:val="clear" w:color="auto" w:fill="auto"/>
          </w:tcPr>
          <w:p w14:paraId="652C3D06" w14:textId="77777777" w:rsidR="0039133D" w:rsidRPr="0074011C" w:rsidRDefault="0039133D" w:rsidP="00657024">
            <w:pPr>
              <w:rPr>
                <w:lang w:eastAsia="ko-KR"/>
              </w:rPr>
            </w:pPr>
            <w:r w:rsidRPr="00497A73">
              <w:rPr>
                <w:lang w:eastAsia="ko-KR"/>
              </w:rPr>
              <w:lastRenderedPageBreak/>
              <w:t>Reliability</w:t>
            </w:r>
          </w:p>
        </w:tc>
        <w:tc>
          <w:tcPr>
            <w:tcW w:w="6618" w:type="dxa"/>
            <w:shd w:val="clear" w:color="auto" w:fill="auto"/>
          </w:tcPr>
          <w:p w14:paraId="6D2E0CD5" w14:textId="77777777" w:rsidR="0039133D" w:rsidRDefault="0039133D" w:rsidP="00657024">
            <w:pPr>
              <w:rPr>
                <w:bCs/>
                <w:lang w:eastAsia="ko-KR"/>
              </w:rPr>
            </w:pPr>
            <w:r>
              <w:rPr>
                <w:rFonts w:hint="eastAsia"/>
                <w:b/>
                <w:bCs/>
                <w:lang w:eastAsia="zh-CN"/>
              </w:rPr>
              <w:t>L</w:t>
            </w:r>
            <w:r>
              <w:rPr>
                <w:b/>
                <w:bCs/>
                <w:lang w:eastAsia="zh-CN"/>
              </w:rPr>
              <w:t xml:space="preserve">GE: </w:t>
            </w:r>
            <w:r w:rsidRPr="00AC7B66">
              <w:rPr>
                <w:bCs/>
                <w:lang w:eastAsia="ko-KR"/>
              </w:rPr>
              <w:t>[TBD (10</w:t>
            </w:r>
            <w:r w:rsidRPr="00AC7B66">
              <w:rPr>
                <w:bCs/>
                <w:vertAlign w:val="superscript"/>
                <w:lang w:eastAsia="ko-KR"/>
              </w:rPr>
              <w:t>-5</w:t>
            </w:r>
            <w:r>
              <w:rPr>
                <w:bCs/>
                <w:lang w:eastAsia="ko-KR"/>
              </w:rPr>
              <w:t xml:space="preserve"> </w:t>
            </w:r>
            <w:r w:rsidRPr="00AC7B66">
              <w:rPr>
                <w:bCs/>
                <w:lang w:eastAsia="ko-KR"/>
              </w:rPr>
              <w:t>as a baseline)] Need to consider whether further enhancement is required from 6G core applications</w:t>
            </w:r>
            <w:r>
              <w:rPr>
                <w:bCs/>
                <w:lang w:eastAsia="ko-KR"/>
              </w:rPr>
              <w:t>.</w:t>
            </w:r>
          </w:p>
          <w:p w14:paraId="1AAF38AC"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4F1DEA89" w14:textId="77777777" w:rsidR="0039133D" w:rsidRDefault="0039133D" w:rsidP="00657024">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49BB719F" w14:textId="77777777" w:rsidR="0039133D" w:rsidRPr="00045E54" w:rsidRDefault="0039133D" w:rsidP="00657024">
            <w:pPr>
              <w:pStyle w:val="af5"/>
              <w:numPr>
                <w:ilvl w:val="0"/>
                <w:numId w:val="7"/>
              </w:numPr>
              <w:ind w:firstLineChars="0"/>
              <w:rPr>
                <w:bCs/>
                <w:lang w:eastAsia="ko-KR"/>
              </w:rPr>
            </w:pPr>
            <w:r w:rsidRPr="00045E54">
              <w:rPr>
                <w:bCs/>
                <w:lang w:eastAsia="ko-KR"/>
              </w:rPr>
              <w:t>The capabilities defined for IMT-2020 should naturally carry over to IMT-2030.</w:t>
            </w:r>
          </w:p>
          <w:p w14:paraId="3702B129" w14:textId="77777777" w:rsidR="0039133D" w:rsidRPr="00DD3D7B" w:rsidRDefault="0039133D" w:rsidP="00657024">
            <w:pPr>
              <w:pStyle w:val="af5"/>
              <w:numPr>
                <w:ilvl w:val="0"/>
                <w:numId w:val="7"/>
              </w:numPr>
              <w:ind w:firstLineChars="0"/>
              <w:rPr>
                <w:b/>
                <w:bCs/>
                <w:lang w:eastAsia="ko-KR"/>
              </w:rPr>
            </w:pPr>
            <w:r w:rsidRPr="00045E54">
              <w:rPr>
                <w:bCs/>
                <w:lang w:eastAsia="ko-KR"/>
              </w:rPr>
              <w:t>The evaluation scenarios can be extended beyond URLLC to cover new use cases such as AI, XR, etc with moderately low latency (a few ms) and medium to high data rates.</w:t>
            </w:r>
          </w:p>
          <w:p w14:paraId="7D5347E9" w14:textId="77777777" w:rsidR="0039133D" w:rsidRPr="00DD3D7B" w:rsidRDefault="0039133D" w:rsidP="00657024">
            <w:pPr>
              <w:rPr>
                <w:rFonts w:eastAsiaTheme="minorEastAsia"/>
                <w:b/>
                <w:lang w:eastAsia="zh-CN"/>
              </w:rPr>
            </w:pPr>
            <w:r w:rsidRPr="00DD3D7B">
              <w:rPr>
                <w:rFonts w:eastAsiaTheme="minorEastAsia"/>
                <w:b/>
                <w:lang w:eastAsia="zh-CN"/>
              </w:rPr>
              <w:t>V</w:t>
            </w:r>
            <w:r w:rsidRPr="00DD3D7B">
              <w:rPr>
                <w:rFonts w:eastAsiaTheme="minorEastAsia" w:hint="eastAsia"/>
                <w:b/>
                <w:lang w:eastAsia="zh-CN"/>
              </w:rPr>
              <w:t>ivo</w:t>
            </w:r>
            <w:r>
              <w:rPr>
                <w:rFonts w:eastAsiaTheme="minorEastAsia" w:hint="eastAsia"/>
                <w:b/>
                <w:lang w:eastAsia="zh-CN"/>
              </w:rPr>
              <w:t>:</w:t>
            </w:r>
          </w:p>
          <w:p w14:paraId="7EFAA390" w14:textId="77777777" w:rsidR="0039133D" w:rsidRPr="00DD3D7B" w:rsidRDefault="0039133D" w:rsidP="00657024">
            <w:pPr>
              <w:pStyle w:val="af5"/>
              <w:numPr>
                <w:ilvl w:val="0"/>
                <w:numId w:val="7"/>
              </w:numPr>
              <w:ind w:firstLineChars="0"/>
              <w:rPr>
                <w:bCs/>
                <w:lang w:eastAsia="ko-KR"/>
              </w:rPr>
            </w:pPr>
            <w:r w:rsidRPr="00DD3D7B">
              <w:rPr>
                <w:bCs/>
                <w:lang w:eastAsia="ko-KR"/>
              </w:rPr>
              <w:t>TPR definition: Same as in IMT-2020.</w:t>
            </w:r>
          </w:p>
          <w:p w14:paraId="7061B722" w14:textId="77777777" w:rsidR="0039133D" w:rsidRPr="00DD3D7B" w:rsidRDefault="0039133D" w:rsidP="00657024">
            <w:pPr>
              <w:pStyle w:val="af5"/>
              <w:numPr>
                <w:ilvl w:val="0"/>
                <w:numId w:val="7"/>
              </w:numPr>
              <w:ind w:firstLineChars="0"/>
              <w:rPr>
                <w:bCs/>
                <w:lang w:eastAsia="ko-KR"/>
              </w:rPr>
            </w:pPr>
            <w:r w:rsidRPr="00DD3D7B">
              <w:rPr>
                <w:bCs/>
                <w:lang w:eastAsia="ko-KR"/>
              </w:rPr>
              <w:t>Applicable usage scenario: Hyper Reliable and Low-Latency Communication.</w:t>
            </w:r>
          </w:p>
          <w:p w14:paraId="6FBB7BE0" w14:textId="77777777" w:rsidR="0039133D" w:rsidRDefault="0039133D" w:rsidP="00657024">
            <w:pPr>
              <w:pStyle w:val="af5"/>
              <w:numPr>
                <w:ilvl w:val="0"/>
                <w:numId w:val="7"/>
              </w:numPr>
              <w:ind w:firstLineChars="0"/>
              <w:rPr>
                <w:bCs/>
                <w:lang w:eastAsia="ko-KR"/>
              </w:rPr>
            </w:pPr>
            <w:r>
              <w:rPr>
                <w:bCs/>
                <w:lang w:eastAsia="ko-KR"/>
              </w:rPr>
              <w:t>T</w:t>
            </w:r>
            <w:r w:rsidRPr="00DD3D7B">
              <w:rPr>
                <w:bCs/>
                <w:lang w:eastAsia="ko-KR"/>
              </w:rPr>
              <w:t>he minimum requirement for reliability is 1-10</w:t>
            </w:r>
            <w:r w:rsidRPr="00DD3D7B">
              <w:rPr>
                <w:bCs/>
                <w:vertAlign w:val="superscript"/>
                <w:lang w:eastAsia="ko-KR"/>
              </w:rPr>
              <w:t>-5</w:t>
            </w:r>
            <w:r w:rsidRPr="00DD3D7B">
              <w:rPr>
                <w:bCs/>
                <w:lang w:eastAsia="ko-KR"/>
              </w:rPr>
              <w:t>.</w:t>
            </w:r>
          </w:p>
          <w:p w14:paraId="068C2934" w14:textId="77777777" w:rsidR="0039133D" w:rsidRDefault="0039133D" w:rsidP="00657024">
            <w:pPr>
              <w:rPr>
                <w:b/>
                <w:bCs/>
                <w:lang w:eastAsia="ko-KR"/>
              </w:rPr>
            </w:pPr>
            <w:r>
              <w:rPr>
                <w:b/>
                <w:bCs/>
                <w:lang w:eastAsia="ko-KR"/>
              </w:rPr>
              <w:t xml:space="preserve">Ericsson: </w:t>
            </w:r>
          </w:p>
          <w:p w14:paraId="4A1567DD" w14:textId="77777777" w:rsidR="0039133D" w:rsidRDefault="0039133D" w:rsidP="00657024">
            <w:pPr>
              <w:pStyle w:val="af5"/>
              <w:numPr>
                <w:ilvl w:val="0"/>
                <w:numId w:val="7"/>
              </w:numPr>
              <w:ind w:firstLineChars="0"/>
              <w:rPr>
                <w:bCs/>
                <w:lang w:eastAsia="ko-KR"/>
              </w:rPr>
            </w:pPr>
            <w:r w:rsidRPr="00BC08D7">
              <w:rPr>
                <w:bCs/>
                <w:lang w:eastAsia="ko-KR"/>
              </w:rPr>
              <w:t>A Technical Performance Requirement (TPR) is proposed that jointly evaluates the capabilities Data rate, Latency and Reliability</w:t>
            </w:r>
            <w:r>
              <w:rPr>
                <w:bCs/>
                <w:lang w:eastAsia="ko-KR"/>
              </w:rPr>
              <w:t>.</w:t>
            </w:r>
          </w:p>
          <w:p w14:paraId="323E5710" w14:textId="77777777" w:rsidR="0039133D" w:rsidRPr="00590B9D" w:rsidRDefault="0039133D" w:rsidP="00657024">
            <w:pPr>
              <w:pStyle w:val="af5"/>
              <w:numPr>
                <w:ilvl w:val="0"/>
                <w:numId w:val="7"/>
              </w:numPr>
              <w:ind w:firstLineChars="0"/>
              <w:rPr>
                <w:rFonts w:eastAsia="Malgun Gothic"/>
                <w:bCs/>
                <w:lang w:eastAsia="ko-KR"/>
              </w:rPr>
            </w:pPr>
            <w:r w:rsidRPr="00BC08D7">
              <w:rPr>
                <w:bCs/>
                <w:lang w:eastAsia="ko-KR"/>
              </w:rPr>
              <w:t>By setting and evaluating such a requirement with higher data rates than for IMT-2020 it would replace Reliability</w:t>
            </w:r>
            <w:r>
              <w:rPr>
                <w:bCs/>
                <w:lang w:eastAsia="ko-KR"/>
              </w:rPr>
              <w:t>.</w:t>
            </w:r>
          </w:p>
          <w:p w14:paraId="1C9EC91F" w14:textId="77777777" w:rsidR="0039133D" w:rsidRDefault="0039133D" w:rsidP="00657024">
            <w:pPr>
              <w:rPr>
                <w:rFonts w:eastAsia="Malgun Gothic"/>
                <w:bCs/>
                <w:lang w:eastAsia="ko-KR"/>
              </w:rPr>
            </w:pPr>
            <w:r w:rsidRPr="00590B9D">
              <w:rPr>
                <w:rFonts w:eastAsia="Malgun Gothic"/>
                <w:b/>
                <w:bCs/>
                <w:lang w:eastAsia="ko-KR"/>
              </w:rPr>
              <w:t>OPPO:</w:t>
            </w:r>
            <w:r w:rsidRPr="00590B9D">
              <w:rPr>
                <w:rFonts w:eastAsia="Malgun Gothic"/>
                <w:bCs/>
                <w:lang w:eastAsia="ko-KR"/>
              </w:rPr>
              <w:t xml:space="preserve"> Not pursue immediate KPI improvements on Latency, Reliability and Connection density on 6G Day1. Wait for market feedback on 5G system, and justify need of further enhancements taking lessons from market.</w:t>
            </w:r>
          </w:p>
          <w:p w14:paraId="1296689B" w14:textId="77777777" w:rsidR="0039133D" w:rsidRDefault="0039133D" w:rsidP="00657024">
            <w:pPr>
              <w:rPr>
                <w:rFonts w:eastAsia="Malgun Gothic"/>
                <w:bCs/>
                <w:lang w:eastAsia="ko-KR"/>
              </w:rPr>
            </w:pPr>
            <w:r w:rsidRPr="00557698">
              <w:rPr>
                <w:rFonts w:eastAsia="Malgun Gothic"/>
                <w:b/>
                <w:bCs/>
                <w:lang w:eastAsia="ko-KR"/>
              </w:rPr>
              <w:t>DOCOMO:</w:t>
            </w:r>
            <w:r w:rsidRPr="00557698">
              <w:rPr>
                <w:rFonts w:eastAsia="Malgun Gothic"/>
                <w:bCs/>
                <w:lang w:eastAsia="ko-KR"/>
              </w:rPr>
              <w:t xml:space="preserve"> The definition of the candidate items which has been used for IMT-2020 should be reused as starting point unless critical issue is identified.</w:t>
            </w:r>
          </w:p>
          <w:p w14:paraId="2F37BA95" w14:textId="77777777" w:rsidR="0039133D" w:rsidRPr="00C33144" w:rsidRDefault="0039133D" w:rsidP="00657024">
            <w:pPr>
              <w:rPr>
                <w:rFonts w:eastAsia="Malgun Gothic"/>
                <w:b/>
                <w:bCs/>
                <w:lang w:eastAsia="ko-KR"/>
              </w:rPr>
            </w:pPr>
            <w:r w:rsidRPr="00C33144">
              <w:rPr>
                <w:rFonts w:eastAsia="Malgun Gothic"/>
                <w:b/>
                <w:bCs/>
                <w:lang w:eastAsia="ko-KR"/>
              </w:rPr>
              <w:t xml:space="preserve">Huawei, HiSilicon, CAICT: </w:t>
            </w:r>
          </w:p>
          <w:p w14:paraId="07FDA96B" w14:textId="77777777" w:rsidR="0039133D" w:rsidRPr="00C33144" w:rsidRDefault="0039133D" w:rsidP="00657024">
            <w:pPr>
              <w:pStyle w:val="af5"/>
              <w:numPr>
                <w:ilvl w:val="0"/>
                <w:numId w:val="7"/>
              </w:numPr>
              <w:ind w:firstLineChars="0"/>
              <w:rPr>
                <w:bCs/>
                <w:lang w:eastAsia="ko-KR"/>
              </w:rPr>
            </w:pPr>
            <w:r w:rsidRPr="00C33144">
              <w:rPr>
                <w:bCs/>
                <w:lang w:eastAsia="ko-KR"/>
              </w:rPr>
              <w:t>Proposed to be defined as ITU IMT-2030 TPR</w:t>
            </w:r>
          </w:p>
          <w:p w14:paraId="295925B2" w14:textId="77777777" w:rsidR="0039133D" w:rsidRDefault="0039133D" w:rsidP="00657024">
            <w:pPr>
              <w:pStyle w:val="af5"/>
              <w:numPr>
                <w:ilvl w:val="0"/>
                <w:numId w:val="7"/>
              </w:numPr>
              <w:ind w:firstLineChars="0"/>
              <w:rPr>
                <w:bCs/>
                <w:lang w:eastAsia="ko-KR"/>
              </w:rPr>
            </w:pPr>
            <w:r w:rsidRPr="009D3297">
              <w:rPr>
                <w:bCs/>
                <w:lang w:eastAsia="ko-KR"/>
              </w:rPr>
              <w:t>10-100 x IMT-2020 value</w:t>
            </w:r>
          </w:p>
          <w:p w14:paraId="5C07DD80"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4C96E6A"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2E9D961A" w14:textId="77777777" w:rsidR="0039133D" w:rsidRPr="00625CDF" w:rsidRDefault="0039133D" w:rsidP="00657024">
            <w:pPr>
              <w:rPr>
                <w:rFonts w:eastAsiaTheme="minorEastAsia"/>
                <w:b/>
                <w:lang w:eastAsia="zh-CN"/>
              </w:rPr>
            </w:pPr>
            <w:r w:rsidRPr="00625CDF">
              <w:rPr>
                <w:rFonts w:eastAsiaTheme="minorEastAsia"/>
                <w:b/>
                <w:lang w:eastAsia="zh-CN"/>
              </w:rPr>
              <w:t xml:space="preserve">MediaTek: </w:t>
            </w:r>
          </w:p>
          <w:p w14:paraId="6E9422C2" w14:textId="77777777" w:rsidR="0039133D" w:rsidRPr="00625CDF" w:rsidRDefault="0039133D" w:rsidP="00657024">
            <w:pPr>
              <w:pStyle w:val="af5"/>
              <w:numPr>
                <w:ilvl w:val="0"/>
                <w:numId w:val="7"/>
              </w:numPr>
              <w:ind w:firstLineChars="0"/>
              <w:rPr>
                <w:bCs/>
                <w:lang w:eastAsia="ko-KR"/>
              </w:rPr>
            </w:pPr>
            <w:r w:rsidRPr="00625CDF">
              <w:rPr>
                <w:bCs/>
                <w:lang w:eastAsia="ko-KR"/>
              </w:rPr>
              <w:t>No target for lower latency/higher reliability than already achieved for 5G</w:t>
            </w:r>
          </w:p>
          <w:p w14:paraId="440658F9" w14:textId="77777777" w:rsidR="0039133D" w:rsidRPr="003A0327" w:rsidRDefault="0039133D" w:rsidP="00657024">
            <w:pPr>
              <w:pStyle w:val="af5"/>
              <w:numPr>
                <w:ilvl w:val="0"/>
                <w:numId w:val="7"/>
              </w:numPr>
              <w:ind w:firstLineChars="0"/>
              <w:rPr>
                <w:rFonts w:eastAsia="Malgun Gothic"/>
                <w:bCs/>
                <w:lang w:eastAsia="ko-KR"/>
              </w:rPr>
            </w:pPr>
            <w:r w:rsidRPr="00625CDF">
              <w:rPr>
                <w:bCs/>
                <w:lang w:eastAsia="ko-KR"/>
              </w:rPr>
              <w:t>Focus</w:t>
            </w:r>
            <w:r>
              <w:rPr>
                <w:bCs/>
                <w:lang w:eastAsia="ko-KR"/>
              </w:rPr>
              <w:t xml:space="preserve"> on practical side conditions-</w:t>
            </w:r>
            <w:r w:rsidRPr="00625CDF">
              <w:rPr>
                <w:bCs/>
                <w:lang w:eastAsia="ko-KR"/>
              </w:rPr>
              <w:t>packet sizes, etc. Open to consider joint KPI for Immersive Communication</w:t>
            </w:r>
          </w:p>
          <w:p w14:paraId="429022E5"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2E978E3F"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0738E5AD" w14:textId="77777777" w:rsidR="0039133D" w:rsidRPr="002309F3" w:rsidRDefault="0039133D" w:rsidP="00657024">
            <w:pPr>
              <w:pStyle w:val="af5"/>
              <w:numPr>
                <w:ilvl w:val="0"/>
                <w:numId w:val="7"/>
              </w:numPr>
              <w:ind w:firstLineChars="0"/>
              <w:rPr>
                <w:rFonts w:eastAsia="Malgun Gothic"/>
                <w:bCs/>
                <w:lang w:eastAsia="ko-KR"/>
              </w:rPr>
            </w:pPr>
            <w:r>
              <w:rPr>
                <w:bCs/>
                <w:lang w:eastAsia="ko-KR"/>
              </w:rPr>
              <w:t xml:space="preserve">Value is </w:t>
            </w:r>
            <w:r w:rsidRPr="007D51B3">
              <w:t>1-10</w:t>
            </w:r>
            <w:r w:rsidRPr="007D51B3">
              <w:rPr>
                <w:vertAlign w:val="superscript"/>
              </w:rPr>
              <w:t>−5</w:t>
            </w:r>
            <w:r w:rsidRPr="007D51B3">
              <w:t xml:space="preserve"> to 1-10</w:t>
            </w:r>
            <w:r w:rsidRPr="007D51B3">
              <w:rPr>
                <w:vertAlign w:val="superscript"/>
              </w:rPr>
              <w:t>−7</w:t>
            </w:r>
            <w:r>
              <w:rPr>
                <w:bCs/>
                <w:lang w:eastAsia="ko-KR"/>
              </w:rPr>
              <w:t>.</w:t>
            </w:r>
          </w:p>
          <w:p w14:paraId="2CCFC8B5"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3A539DB3" w14:textId="77777777" w:rsidR="0039133D" w:rsidRPr="002309F3" w:rsidRDefault="0039133D" w:rsidP="00657024">
            <w:pPr>
              <w:rPr>
                <w:rFonts w:eastAsia="Malgun Gothic"/>
                <w:bCs/>
                <w:lang w:eastAsia="ko-KR"/>
              </w:rPr>
            </w:pPr>
            <w:r w:rsidRPr="001066DE">
              <w:rPr>
                <w:b/>
                <w:lang w:eastAsia="zh-CN"/>
              </w:rPr>
              <w:lastRenderedPageBreak/>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145A0132" w14:textId="77777777" w:rsidTr="00657024">
        <w:tc>
          <w:tcPr>
            <w:tcW w:w="2689" w:type="dxa"/>
            <w:shd w:val="clear" w:color="auto" w:fill="auto"/>
          </w:tcPr>
          <w:p w14:paraId="01E622E8" w14:textId="77777777" w:rsidR="0039133D" w:rsidRPr="00497A73" w:rsidRDefault="0039133D" w:rsidP="00657024">
            <w:pPr>
              <w:rPr>
                <w:lang w:eastAsia="zh-CN"/>
              </w:rPr>
            </w:pPr>
            <w:r>
              <w:rPr>
                <w:lang w:eastAsia="zh-CN"/>
              </w:rPr>
              <w:lastRenderedPageBreak/>
              <w:t>Bandwidth</w:t>
            </w:r>
          </w:p>
        </w:tc>
        <w:tc>
          <w:tcPr>
            <w:tcW w:w="6618" w:type="dxa"/>
            <w:shd w:val="clear" w:color="auto" w:fill="auto"/>
          </w:tcPr>
          <w:p w14:paraId="74D5D906" w14:textId="77777777" w:rsidR="0039133D"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r w:rsidRPr="00722DF1">
              <w:rPr>
                <w:rFonts w:eastAsiaTheme="minorEastAsia"/>
                <w:lang w:eastAsia="zh-CN"/>
              </w:rPr>
              <w:t>Take similar approach as IMT-2020</w:t>
            </w:r>
            <w:r>
              <w:rPr>
                <w:rFonts w:eastAsiaTheme="minorEastAsia"/>
                <w:lang w:eastAsia="zh-CN"/>
              </w:rPr>
              <w:t>.</w:t>
            </w:r>
          </w:p>
          <w:p w14:paraId="4AF3A49B" w14:textId="77777777" w:rsidR="0039133D" w:rsidRDefault="0039133D" w:rsidP="00657024">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7FFEAE96" w14:textId="77777777" w:rsidR="0039133D" w:rsidRPr="00DD3697" w:rsidRDefault="0039133D" w:rsidP="00657024">
            <w:pPr>
              <w:pStyle w:val="af5"/>
              <w:numPr>
                <w:ilvl w:val="0"/>
                <w:numId w:val="7"/>
              </w:numPr>
              <w:ind w:firstLineChars="0"/>
              <w:rPr>
                <w:bCs/>
                <w:lang w:eastAsia="ko-KR"/>
              </w:rPr>
            </w:pPr>
            <w:r w:rsidRPr="00DD3697">
              <w:rPr>
                <w:bCs/>
                <w:lang w:eastAsia="ko-KR"/>
              </w:rPr>
              <w:t xml:space="preserve">The capabilities defined for IMT-2020 should naturally carry over to IMT-2030. </w:t>
            </w:r>
          </w:p>
          <w:p w14:paraId="687CC05A" w14:textId="77777777" w:rsidR="0039133D" w:rsidRPr="00144B9C" w:rsidRDefault="0039133D" w:rsidP="00657024">
            <w:pPr>
              <w:pStyle w:val="af5"/>
              <w:numPr>
                <w:ilvl w:val="0"/>
                <w:numId w:val="7"/>
              </w:numPr>
              <w:ind w:firstLineChars="0"/>
              <w:rPr>
                <w:b/>
                <w:bCs/>
                <w:lang w:eastAsia="ko-KR"/>
              </w:rPr>
            </w:pPr>
            <w:r w:rsidRPr="00145006">
              <w:rPr>
                <w:bCs/>
                <w:lang w:eastAsia="ko-KR"/>
              </w:rPr>
              <w:t xml:space="preserve">400 MHz and 200 MHz channel bandwidths are included in the set of evaluation parameters of IMT-2030.  </w:t>
            </w:r>
          </w:p>
          <w:p w14:paraId="14EC334F" w14:textId="77777777" w:rsidR="0039133D" w:rsidRDefault="0039133D" w:rsidP="00657024">
            <w:pPr>
              <w:rPr>
                <w:rFonts w:eastAsia="Malgun Gothic"/>
                <w:lang w:eastAsia="ko-KR"/>
              </w:rPr>
            </w:pPr>
            <w:r w:rsidRPr="00144B9C">
              <w:rPr>
                <w:b/>
                <w:bCs/>
                <w:lang w:eastAsia="ko-KR"/>
              </w:rPr>
              <w:t>Vivo</w:t>
            </w:r>
            <w:r w:rsidRPr="00144B9C">
              <w:rPr>
                <w:rFonts w:hint="eastAsia"/>
                <w:b/>
                <w:bCs/>
                <w:lang w:eastAsia="zh-CN"/>
              </w:rPr>
              <w:t>:</w:t>
            </w:r>
            <w:r w:rsidRPr="00144B9C">
              <w:rPr>
                <w:b/>
                <w:bCs/>
                <w:lang w:eastAsia="zh-CN"/>
              </w:rPr>
              <w:t xml:space="preserve"> </w:t>
            </w:r>
            <w:r w:rsidRPr="00144B9C">
              <w:rPr>
                <w:rFonts w:eastAsiaTheme="minorEastAsia"/>
                <w:lang w:eastAsia="zh-CN"/>
              </w:rPr>
              <w:t xml:space="preserve">The maximum bandwidth for single radio frequency (RF) carrier can be 400Mhz, and the </w:t>
            </w:r>
            <w:r w:rsidRPr="00F17E05">
              <w:rPr>
                <w:lang w:eastAsia="ko-KR"/>
              </w:rPr>
              <w:t>maximum aggregated system bandwidth</w:t>
            </w:r>
            <w:r>
              <w:rPr>
                <w:lang w:eastAsia="ko-KR"/>
              </w:rPr>
              <w:t xml:space="preserve"> is TBD, which is relevant to the requirement of peak data rate.</w:t>
            </w:r>
          </w:p>
          <w:p w14:paraId="447925C8" w14:textId="77777777" w:rsidR="0039133D" w:rsidRDefault="0039133D" w:rsidP="00657024">
            <w:pPr>
              <w:rPr>
                <w:rFonts w:eastAsiaTheme="minorEastAsia"/>
                <w:lang w:eastAsia="zh-CN"/>
              </w:rPr>
            </w:pPr>
            <w:r>
              <w:rPr>
                <w:rFonts w:eastAsiaTheme="minorEastAsia"/>
                <w:b/>
                <w:lang w:eastAsia="zh-CN"/>
              </w:rPr>
              <w:t xml:space="preserve">Ericsson: </w:t>
            </w:r>
            <w:r w:rsidRPr="00B1344E">
              <w:rPr>
                <w:rFonts w:eastAsiaTheme="minorEastAsia"/>
                <w:lang w:eastAsia="zh-CN"/>
              </w:rPr>
              <w:t xml:space="preserve">TPR from IMT-2020 </w:t>
            </w:r>
            <w:r>
              <w:rPr>
                <w:rFonts w:eastAsiaTheme="minorEastAsia"/>
                <w:lang w:eastAsia="zh-CN"/>
              </w:rPr>
              <w:t>is</w:t>
            </w:r>
            <w:r w:rsidRPr="00B1344E">
              <w:rPr>
                <w:rFonts w:eastAsiaTheme="minorEastAsia"/>
                <w:lang w:eastAsia="zh-CN"/>
              </w:rPr>
              <w:t xml:space="preserve"> proposed to be applied also for IMT-2030.</w:t>
            </w:r>
          </w:p>
          <w:p w14:paraId="76AB3974" w14:textId="77777777" w:rsidR="0039133D" w:rsidRDefault="0039133D" w:rsidP="00657024">
            <w:pPr>
              <w:rPr>
                <w:rFonts w:eastAsia="Malgun Gothic"/>
                <w:lang w:eastAsia="ko-KR"/>
              </w:rPr>
            </w:pPr>
            <w:r w:rsidRPr="00340DA6">
              <w:rPr>
                <w:rFonts w:eastAsia="Malgun Gothic"/>
                <w:b/>
                <w:lang w:eastAsia="ko-KR"/>
              </w:rPr>
              <w:t>DOCOMO:</w:t>
            </w:r>
            <w:r w:rsidRPr="00557698">
              <w:rPr>
                <w:rFonts w:eastAsia="Malgun Gothic"/>
                <w:lang w:eastAsia="ko-KR"/>
              </w:rPr>
              <w:t xml:space="preserve"> The definition of the candidate items which has been used for IMT-2020 should be reused as starting point unless critical issue is identified.</w:t>
            </w:r>
          </w:p>
          <w:p w14:paraId="21C80224" w14:textId="77777777" w:rsidR="0039133D" w:rsidRPr="00C46805" w:rsidRDefault="0039133D" w:rsidP="00657024">
            <w:pPr>
              <w:rPr>
                <w:rFonts w:eastAsia="Malgun Gothic"/>
                <w:b/>
                <w:bCs/>
                <w:lang w:eastAsia="ko-KR"/>
              </w:rPr>
            </w:pPr>
            <w:r w:rsidRPr="00C46805">
              <w:rPr>
                <w:rFonts w:eastAsia="Malgun Gothic"/>
                <w:b/>
                <w:bCs/>
                <w:lang w:eastAsia="ko-KR"/>
              </w:rPr>
              <w:t xml:space="preserve">Huawei, HiSilicon, CAICT: </w:t>
            </w:r>
          </w:p>
          <w:p w14:paraId="1106E13E" w14:textId="77777777" w:rsidR="0039133D" w:rsidRDefault="0039133D" w:rsidP="00657024">
            <w:pPr>
              <w:pStyle w:val="af5"/>
              <w:numPr>
                <w:ilvl w:val="0"/>
                <w:numId w:val="7"/>
              </w:numPr>
              <w:ind w:firstLineChars="0"/>
              <w:rPr>
                <w:bCs/>
                <w:lang w:eastAsia="ko-KR"/>
              </w:rPr>
            </w:pPr>
            <w:r w:rsidRPr="0061618A">
              <w:rPr>
                <w:bCs/>
                <w:lang w:eastAsia="ko-KR"/>
              </w:rPr>
              <w:t>Proposed to be defined as ITU IMT-2030 TPR</w:t>
            </w:r>
          </w:p>
          <w:p w14:paraId="4FFBC9E9" w14:textId="77777777" w:rsidR="0039133D" w:rsidRPr="004D43C9" w:rsidRDefault="0039133D" w:rsidP="00657024">
            <w:pPr>
              <w:pStyle w:val="af5"/>
              <w:numPr>
                <w:ilvl w:val="0"/>
                <w:numId w:val="7"/>
              </w:numPr>
              <w:ind w:firstLineChars="0"/>
              <w:rPr>
                <w:rFonts w:eastAsia="Malgun Gothic"/>
                <w:lang w:eastAsia="ko-KR"/>
              </w:rPr>
            </w:pPr>
            <w:r w:rsidRPr="00E67478">
              <w:rPr>
                <w:bCs/>
                <w:lang w:eastAsia="ko-KR"/>
              </w:rPr>
              <w:t>At least 200MHz</w:t>
            </w:r>
            <w:r>
              <w:rPr>
                <w:bCs/>
                <w:lang w:eastAsia="ko-KR"/>
              </w:rPr>
              <w:t xml:space="preserve"> (2x IMT-2020) is supported</w:t>
            </w:r>
          </w:p>
          <w:p w14:paraId="097DC6F1"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3945B01E"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41823AF3" w14:textId="77777777" w:rsidR="0039133D" w:rsidRDefault="0039133D" w:rsidP="00657024">
            <w:pPr>
              <w:rPr>
                <w:rFonts w:eastAsia="Malgun Gothic"/>
                <w:lang w:eastAsia="ko-KR"/>
              </w:rPr>
            </w:pPr>
            <w:r w:rsidRPr="00FC520D">
              <w:rPr>
                <w:rFonts w:eastAsia="Malgun Gothic"/>
                <w:b/>
                <w:lang w:eastAsia="ko-KR"/>
              </w:rPr>
              <w:t xml:space="preserve">MediaTek: </w:t>
            </w:r>
            <w:r w:rsidRPr="00FC520D">
              <w:rPr>
                <w:rFonts w:eastAsia="Malgun Gothic"/>
                <w:lang w:eastAsia="ko-KR"/>
              </w:rPr>
              <w:t>Enable use of multiple aggregated RF carriers to achieve any target value</w:t>
            </w:r>
            <w:r>
              <w:rPr>
                <w:rFonts w:eastAsia="Malgun Gothic"/>
                <w:lang w:eastAsia="ko-KR"/>
              </w:rPr>
              <w:t>.</w:t>
            </w:r>
          </w:p>
          <w:p w14:paraId="3C1C6421"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283A1663" w14:textId="77777777" w:rsidR="0039133D" w:rsidRDefault="0039133D" w:rsidP="00657024">
            <w:pPr>
              <w:pStyle w:val="af5"/>
              <w:numPr>
                <w:ilvl w:val="0"/>
                <w:numId w:val="7"/>
              </w:numPr>
              <w:ind w:firstLineChars="0"/>
              <w:rPr>
                <w:bCs/>
                <w:lang w:eastAsia="ko-KR"/>
              </w:rPr>
            </w:pPr>
            <w:r>
              <w:rPr>
                <w:bCs/>
                <w:lang w:eastAsia="ko-KR"/>
              </w:rPr>
              <w:t>Definition is</w:t>
            </w:r>
            <w:r w:rsidRPr="00DC7BFF">
              <w:rPr>
                <w:bCs/>
                <w:lang w:eastAsia="ko-KR"/>
              </w:rPr>
              <w:t xml:space="preserve"> same as IMT-2020</w:t>
            </w:r>
            <w:r>
              <w:rPr>
                <w:bCs/>
                <w:lang w:eastAsia="ko-KR"/>
              </w:rPr>
              <w:t>.</w:t>
            </w:r>
          </w:p>
          <w:p w14:paraId="5779A9FB"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717AF01A" w14:textId="77777777" w:rsidR="0039133D" w:rsidRPr="0011614B" w:rsidRDefault="0039133D" w:rsidP="00657024">
            <w:pPr>
              <w:rPr>
                <w:rFonts w:eastAsia="Malgun Gothic"/>
                <w:bCs/>
                <w:lang w:eastAsia="ko-KR"/>
              </w:rPr>
            </w:pPr>
            <w:r w:rsidRPr="001066DE">
              <w:rPr>
                <w:b/>
                <w:lang w:eastAsia="zh-CN"/>
              </w:rPr>
              <w:t>MITRE:</w:t>
            </w:r>
            <w:r>
              <w:rPr>
                <w:lang w:eastAsia="zh-CN"/>
              </w:rPr>
              <w:t xml:space="preserve"> Consider </w:t>
            </w:r>
            <w:r w:rsidRPr="001066DE">
              <w:rPr>
                <w:lang w:eastAsia="zh-CN"/>
              </w:rPr>
              <w:t>HRLLC, MT and IC leap-frog corresponding IMT-2020 (e.g. URLLC) RAN TPRs</w:t>
            </w:r>
            <w:r>
              <w:rPr>
                <w:lang w:eastAsia="zh-CN"/>
              </w:rPr>
              <w:t>.</w:t>
            </w:r>
          </w:p>
        </w:tc>
      </w:tr>
      <w:tr w:rsidR="0039133D" w14:paraId="36A86C46" w14:textId="77777777" w:rsidTr="00657024">
        <w:tc>
          <w:tcPr>
            <w:tcW w:w="2689" w:type="dxa"/>
            <w:shd w:val="clear" w:color="auto" w:fill="auto"/>
          </w:tcPr>
          <w:p w14:paraId="5BEC966E" w14:textId="77777777" w:rsidR="0039133D" w:rsidRDefault="0039133D" w:rsidP="00657024">
            <w:pPr>
              <w:rPr>
                <w:lang w:eastAsia="zh-CN"/>
              </w:rPr>
            </w:pPr>
            <w:r>
              <w:rPr>
                <w:rFonts w:hint="eastAsia"/>
                <w:lang w:eastAsia="zh-CN"/>
              </w:rPr>
              <w:t>S</w:t>
            </w:r>
            <w:r>
              <w:rPr>
                <w:lang w:eastAsia="zh-CN"/>
              </w:rPr>
              <w:t>pectrum band/range</w:t>
            </w:r>
          </w:p>
        </w:tc>
        <w:tc>
          <w:tcPr>
            <w:tcW w:w="6618" w:type="dxa"/>
            <w:shd w:val="clear" w:color="auto" w:fill="auto"/>
          </w:tcPr>
          <w:p w14:paraId="1E53EDCD" w14:textId="77777777" w:rsidR="0039133D" w:rsidRDefault="0039133D" w:rsidP="00657024">
            <w:pPr>
              <w:rPr>
                <w:bCs/>
                <w:lang w:eastAsia="zh-CN"/>
              </w:rPr>
            </w:pPr>
            <w:r>
              <w:rPr>
                <w:rFonts w:hint="eastAsia"/>
                <w:b/>
                <w:bCs/>
                <w:lang w:eastAsia="zh-CN"/>
              </w:rPr>
              <w:t>N</w:t>
            </w:r>
            <w:r>
              <w:rPr>
                <w:b/>
                <w:bCs/>
                <w:lang w:eastAsia="zh-CN"/>
              </w:rPr>
              <w:t>okia:</w:t>
            </w:r>
            <w:r>
              <w:rPr>
                <w:rFonts w:hint="eastAsia"/>
                <w:b/>
                <w:bCs/>
                <w:lang w:eastAsia="zh-CN"/>
              </w:rPr>
              <w:t xml:space="preserve"> </w:t>
            </w:r>
            <w:r>
              <w:rPr>
                <w:bCs/>
                <w:lang w:eastAsia="zh-CN"/>
              </w:rPr>
              <w:t xml:space="preserve">7 </w:t>
            </w:r>
            <w:r w:rsidRPr="007F05C4">
              <w:rPr>
                <w:bCs/>
                <w:lang w:eastAsia="zh-CN"/>
              </w:rPr>
              <w:t>GHz carrier frequency is included in the set of evaluation parameters of IMT-2030, to reflect the frequency ranges 6.425-7.125 and 7.125-8.4 GHz.</w:t>
            </w:r>
          </w:p>
          <w:p w14:paraId="14D6A445" w14:textId="77777777" w:rsidR="0039133D" w:rsidRDefault="0039133D" w:rsidP="00657024">
            <w:pPr>
              <w:tabs>
                <w:tab w:val="left" w:pos="930"/>
              </w:tabs>
              <w:rPr>
                <w:b/>
                <w:bCs/>
                <w:lang w:eastAsia="zh-CN"/>
              </w:rPr>
            </w:pPr>
            <w:r>
              <w:rPr>
                <w:b/>
                <w:bCs/>
                <w:lang w:eastAsia="zh-CN"/>
              </w:rPr>
              <w:t xml:space="preserve">Ericsson: </w:t>
            </w:r>
          </w:p>
          <w:p w14:paraId="0968B9E5" w14:textId="77777777" w:rsidR="0039133D" w:rsidRPr="00A00D29" w:rsidRDefault="0039133D" w:rsidP="00657024">
            <w:pPr>
              <w:pStyle w:val="af5"/>
              <w:numPr>
                <w:ilvl w:val="0"/>
                <w:numId w:val="7"/>
              </w:numPr>
              <w:ind w:firstLineChars="0"/>
              <w:rPr>
                <w:bCs/>
                <w:lang w:eastAsia="ko-KR"/>
              </w:rPr>
            </w:pPr>
            <w:r w:rsidRPr="00A00D29">
              <w:rPr>
                <w:bCs/>
                <w:lang w:eastAsia="ko-KR"/>
              </w:rPr>
              <w:t xml:space="preserve">Add a frequency band in the range 7-8 GHz to the existing set of IMT-2020 frequency bands. </w:t>
            </w:r>
          </w:p>
          <w:p w14:paraId="11B03CF8" w14:textId="77777777" w:rsidR="0039133D" w:rsidRDefault="0039133D" w:rsidP="00657024">
            <w:pPr>
              <w:pStyle w:val="af5"/>
              <w:numPr>
                <w:ilvl w:val="0"/>
                <w:numId w:val="7"/>
              </w:numPr>
              <w:ind w:firstLineChars="0"/>
              <w:rPr>
                <w:bCs/>
                <w:lang w:eastAsia="ko-KR"/>
              </w:rPr>
            </w:pPr>
            <w:r w:rsidRPr="00A00D29">
              <w:rPr>
                <w:bCs/>
                <w:lang w:eastAsia="ko-KR"/>
              </w:rPr>
              <w:t>For the frequency band in the range 7-8GHz, use up to four times more antennas elements than used for 4GHz for IMT-2020.</w:t>
            </w:r>
          </w:p>
          <w:p w14:paraId="311FA11B" w14:textId="77777777" w:rsidR="0039133D" w:rsidRPr="00BC67E5" w:rsidRDefault="0039133D" w:rsidP="00657024">
            <w:pPr>
              <w:rPr>
                <w:rFonts w:eastAsiaTheme="minorEastAsia"/>
                <w:b/>
                <w:lang w:eastAsia="zh-CN"/>
              </w:rPr>
            </w:pPr>
            <w:r w:rsidRPr="00BC67E5">
              <w:rPr>
                <w:rFonts w:eastAsiaTheme="minorEastAsia"/>
                <w:b/>
                <w:lang w:eastAsia="zh-CN"/>
              </w:rPr>
              <w:t xml:space="preserve">MediaTek: </w:t>
            </w:r>
          </w:p>
          <w:p w14:paraId="25744654" w14:textId="77777777" w:rsidR="0039133D" w:rsidRPr="00BC67E5" w:rsidRDefault="0039133D" w:rsidP="00657024">
            <w:pPr>
              <w:pStyle w:val="af5"/>
              <w:numPr>
                <w:ilvl w:val="0"/>
                <w:numId w:val="7"/>
              </w:numPr>
              <w:ind w:firstLineChars="0"/>
              <w:rPr>
                <w:bCs/>
                <w:lang w:eastAsia="ko-KR"/>
              </w:rPr>
            </w:pPr>
            <w:r w:rsidRPr="00BC67E5">
              <w:rPr>
                <w:bCs/>
                <w:lang w:eastAsia="ko-KR"/>
              </w:rPr>
              <w:t>Propose to evaluate 7.x GHz for modelling. Open to add a 2nd higher FR3 frequency value. Test environment mapping can be discussed further</w:t>
            </w:r>
            <w:r>
              <w:rPr>
                <w:bCs/>
                <w:lang w:eastAsia="ko-KR"/>
              </w:rPr>
              <w:t>.</w:t>
            </w:r>
          </w:p>
          <w:p w14:paraId="78BABCDC" w14:textId="77777777" w:rsidR="0039133D" w:rsidRPr="00A7628D" w:rsidRDefault="0039133D" w:rsidP="00657024">
            <w:pPr>
              <w:pStyle w:val="af5"/>
              <w:numPr>
                <w:ilvl w:val="0"/>
                <w:numId w:val="7"/>
              </w:numPr>
              <w:ind w:firstLineChars="0"/>
              <w:rPr>
                <w:rFonts w:eastAsia="Malgun Gothic"/>
                <w:bCs/>
                <w:lang w:eastAsia="ko-KR"/>
              </w:rPr>
            </w:pPr>
            <w:r w:rsidRPr="00BC67E5">
              <w:rPr>
                <w:bCs/>
                <w:lang w:eastAsia="ko-KR"/>
              </w:rPr>
              <w:lastRenderedPageBreak/>
              <w:t>Propose that 0.7, 4, 30GHz evaluated frequencies from IMT-2020 are retained</w:t>
            </w:r>
            <w:r>
              <w:rPr>
                <w:bCs/>
                <w:lang w:eastAsia="ko-KR"/>
              </w:rPr>
              <w:t>.</w:t>
            </w:r>
          </w:p>
          <w:p w14:paraId="2EEC348A" w14:textId="77777777" w:rsidR="0039133D" w:rsidRPr="00A7628D" w:rsidRDefault="0039133D" w:rsidP="00657024">
            <w:pPr>
              <w:rPr>
                <w:rFonts w:eastAsia="Malgun Gothic"/>
                <w:bCs/>
                <w:lang w:eastAsia="ko-KR"/>
              </w:rPr>
            </w:pPr>
            <w:r w:rsidRPr="00A7628D">
              <w:rPr>
                <w:b/>
                <w:bCs/>
                <w:lang w:eastAsia="zh-CN"/>
              </w:rPr>
              <w:t>BOSCH:</w:t>
            </w:r>
            <w:r w:rsidRPr="00AB6F6C">
              <w:rPr>
                <w:bCs/>
                <w:lang w:eastAsia="zh-CN"/>
              </w:rPr>
              <w:t xml:space="preserve"> For spectrum consideration, study FR3 (7-24 GHz) considering existing regulations; prioritize utilization of existing FR1 and FR2 at the early 6G phase</w:t>
            </w:r>
            <w:r>
              <w:rPr>
                <w:bCs/>
                <w:lang w:eastAsia="zh-CN"/>
              </w:rPr>
              <w:t>.</w:t>
            </w:r>
          </w:p>
        </w:tc>
      </w:tr>
      <w:tr w:rsidR="0039133D" w14:paraId="1C3257DA" w14:textId="77777777" w:rsidTr="00657024">
        <w:tc>
          <w:tcPr>
            <w:tcW w:w="2689" w:type="dxa"/>
            <w:shd w:val="clear" w:color="auto" w:fill="auto"/>
          </w:tcPr>
          <w:p w14:paraId="764E809C" w14:textId="77777777" w:rsidR="0039133D" w:rsidRDefault="0039133D" w:rsidP="00657024">
            <w:pPr>
              <w:rPr>
                <w:lang w:eastAsia="zh-CN"/>
              </w:rPr>
            </w:pPr>
            <w:r w:rsidRPr="00F306DC">
              <w:rPr>
                <w:lang w:eastAsia="zh-CN"/>
              </w:rPr>
              <w:lastRenderedPageBreak/>
              <w:t>Sustainability/Energy efficiency</w:t>
            </w:r>
          </w:p>
        </w:tc>
        <w:tc>
          <w:tcPr>
            <w:tcW w:w="6618" w:type="dxa"/>
            <w:shd w:val="clear" w:color="auto" w:fill="auto"/>
          </w:tcPr>
          <w:p w14:paraId="3CA8CFF1"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4E07E8">
              <w:rPr>
                <w:bCs/>
                <w:lang w:eastAsia="zh-CN"/>
              </w:rPr>
              <w:t>Quantitative or qualitative metrics need to be defined</w:t>
            </w:r>
            <w:r>
              <w:rPr>
                <w:bCs/>
                <w:lang w:eastAsia="zh-CN"/>
              </w:rPr>
              <w:t xml:space="preserve"> </w:t>
            </w:r>
            <w:r w:rsidRPr="004E07E8">
              <w:rPr>
                <w:bCs/>
                <w:lang w:eastAsia="zh-CN"/>
              </w:rPr>
              <w:t>due to the assessed prioritization</w:t>
            </w:r>
          </w:p>
          <w:p w14:paraId="333E205A" w14:textId="77777777" w:rsidR="0039133D" w:rsidRPr="00414866" w:rsidRDefault="0039133D" w:rsidP="00657024">
            <w:pPr>
              <w:rPr>
                <w:rFonts w:eastAsiaTheme="minorEastAsia"/>
                <w:lang w:eastAsia="zh-CN"/>
              </w:rPr>
            </w:pPr>
            <w:r w:rsidRPr="00E2053F">
              <w:rPr>
                <w:rFonts w:eastAsiaTheme="minorEastAsia" w:hint="eastAsia"/>
                <w:b/>
                <w:lang w:eastAsia="zh-CN"/>
              </w:rPr>
              <w:t>S</w:t>
            </w:r>
            <w:r w:rsidRPr="00E2053F">
              <w:rPr>
                <w:rFonts w:eastAsiaTheme="minorEastAsia"/>
                <w:b/>
                <w:lang w:eastAsia="zh-CN"/>
              </w:rPr>
              <w:t xml:space="preserve">amsung: </w:t>
            </w:r>
          </w:p>
          <w:p w14:paraId="716BE154" w14:textId="77777777" w:rsidR="0039133D" w:rsidRPr="00414866" w:rsidRDefault="0039133D" w:rsidP="00657024">
            <w:pPr>
              <w:pStyle w:val="af5"/>
              <w:numPr>
                <w:ilvl w:val="0"/>
                <w:numId w:val="7"/>
              </w:numPr>
              <w:ind w:firstLineChars="0"/>
              <w:rPr>
                <w:bCs/>
                <w:lang w:eastAsia="ko-KR"/>
              </w:rPr>
            </w:pPr>
            <w:r w:rsidRPr="00414866">
              <w:rPr>
                <w:bCs/>
                <w:lang w:eastAsia="ko-KR"/>
              </w:rPr>
              <w:t>Energy efficiency could be considered as a representative TPR for sustainability.</w:t>
            </w:r>
          </w:p>
          <w:p w14:paraId="52B03C0A" w14:textId="77777777" w:rsidR="0039133D" w:rsidRPr="00330637" w:rsidRDefault="0039133D" w:rsidP="00657024">
            <w:pPr>
              <w:pStyle w:val="af5"/>
              <w:numPr>
                <w:ilvl w:val="0"/>
                <w:numId w:val="7"/>
              </w:numPr>
              <w:ind w:firstLineChars="0"/>
              <w:rPr>
                <w:b/>
                <w:bCs/>
                <w:lang w:eastAsia="ko-KR"/>
              </w:rPr>
            </w:pPr>
            <w:r w:rsidRPr="00414866">
              <w:rPr>
                <w:bCs/>
                <w:lang w:eastAsia="ko-KR"/>
              </w:rPr>
              <w:t>It is preferred to define a quantitative TPR (exact definition FFS) for energy efficiency (e.g., relative energy saving gain).</w:t>
            </w:r>
          </w:p>
          <w:p w14:paraId="4DFC3475" w14:textId="77777777" w:rsidR="0039133D" w:rsidRPr="00330637" w:rsidRDefault="0039133D" w:rsidP="00657024">
            <w:pPr>
              <w:pStyle w:val="proposal"/>
              <w:numPr>
                <w:ilvl w:val="0"/>
                <w:numId w:val="0"/>
              </w:numPr>
              <w:spacing w:before="120" w:after="120"/>
              <w:rPr>
                <w:sz w:val="22"/>
                <w:szCs w:val="22"/>
              </w:rPr>
            </w:pPr>
            <w:r w:rsidRPr="00330637">
              <w:rPr>
                <w:rFonts w:hint="eastAsia"/>
                <w:sz w:val="22"/>
                <w:szCs w:val="22"/>
              </w:rPr>
              <w:t>V</w:t>
            </w:r>
            <w:r w:rsidRPr="00330637">
              <w:rPr>
                <w:sz w:val="22"/>
                <w:szCs w:val="22"/>
              </w:rPr>
              <w:t>ivo:</w:t>
            </w:r>
          </w:p>
          <w:p w14:paraId="5F754AC3" w14:textId="77777777" w:rsidR="0039133D" w:rsidRPr="00330637" w:rsidRDefault="0039133D" w:rsidP="00657024">
            <w:pPr>
              <w:pStyle w:val="proposal"/>
              <w:numPr>
                <w:ilvl w:val="0"/>
                <w:numId w:val="7"/>
              </w:numPr>
              <w:spacing w:before="120" w:after="120"/>
              <w:rPr>
                <w:b w:val="0"/>
                <w:sz w:val="22"/>
                <w:szCs w:val="22"/>
              </w:rPr>
            </w:pPr>
            <w:r w:rsidRPr="00330637">
              <w:rPr>
                <w:b w:val="0"/>
                <w:sz w:val="22"/>
                <w:szCs w:val="22"/>
              </w:rPr>
              <w:t xml:space="preserve">The definition of energy efficiency should jointly consider both power/energy consumption and </w:t>
            </w:r>
            <w:r w:rsidRPr="00330637">
              <w:rPr>
                <w:rFonts w:hint="eastAsia"/>
                <w:b w:val="0"/>
                <w:sz w:val="22"/>
                <w:szCs w:val="22"/>
              </w:rPr>
              <w:t>communication related performance metric</w:t>
            </w:r>
            <w:r w:rsidRPr="00330637">
              <w:rPr>
                <w:b w:val="0"/>
                <w:sz w:val="22"/>
                <w:szCs w:val="22"/>
              </w:rPr>
              <w:t>, such as user experienced data rate, and latency for control signaling/paging or data.</w:t>
            </w:r>
          </w:p>
          <w:p w14:paraId="31C20803" w14:textId="77777777" w:rsidR="0039133D" w:rsidRDefault="0039133D" w:rsidP="00657024">
            <w:pPr>
              <w:pStyle w:val="proposal"/>
              <w:numPr>
                <w:ilvl w:val="0"/>
                <w:numId w:val="7"/>
              </w:numPr>
              <w:spacing w:before="120" w:after="120"/>
              <w:rPr>
                <w:b w:val="0"/>
                <w:sz w:val="22"/>
                <w:szCs w:val="22"/>
                <w:lang w:eastAsia="ko-KR"/>
              </w:rPr>
            </w:pPr>
            <w:r w:rsidRPr="00330637">
              <w:rPr>
                <w:b w:val="0"/>
                <w:sz w:val="22"/>
                <w:szCs w:val="22"/>
              </w:rPr>
              <w:t xml:space="preserve">For loaded case, the energy efficiency can be the ratio of data rate and power consumption.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
                    </m:rPr>
                    <w:rPr>
                      <w:rFonts w:ascii="Cambria Math" w:hAnsi="Cambria Math"/>
                      <w:lang w:eastAsia="ko-KR"/>
                    </w:rPr>
                    <m:t>V</m:t>
                  </m:r>
                </m:num>
                <m:den>
                  <m:r>
                    <m:rPr>
                      <m:sty m:val="bi"/>
                    </m:rPr>
                    <w:rPr>
                      <w:rFonts w:ascii="Cambria Math" w:hAnsi="Cambria Math"/>
                      <w:lang w:eastAsia="ko-KR"/>
                    </w:rPr>
                    <m:t>P</m:t>
                  </m:r>
                </m:den>
              </m:f>
            </m:oMath>
            <w:r w:rsidRPr="00330637">
              <w:rPr>
                <w:b w:val="0"/>
                <w:sz w:val="22"/>
                <w:szCs w:val="22"/>
                <w:lang w:eastAsia="ko-KR"/>
              </w:rPr>
              <w:t xml:space="preserve">  or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i"/>
                    </m:rPr>
                    <w:rPr>
                      <w:rFonts w:ascii="Cambria Math" w:hAnsi="Cambria Math"/>
                      <w:lang w:eastAsia="ko-KR"/>
                    </w:rPr>
                    <m:t>P</m:t>
                  </m:r>
                </m:num>
                <m:den>
                  <m:r>
                    <m:rPr>
                      <m:sty m:val="bi"/>
                    </m:rPr>
                    <w:rPr>
                      <w:rFonts w:ascii="Cambria Math" w:hAnsi="Cambria Math"/>
                      <w:lang w:eastAsia="ko-KR"/>
                    </w:rPr>
                    <m:t>V</m:t>
                  </m:r>
                </m:den>
              </m:f>
            </m:oMath>
            <w:r w:rsidRPr="00330637">
              <w:rPr>
                <w:b w:val="0"/>
                <w:sz w:val="22"/>
                <w:szCs w:val="22"/>
                <w:lang w:eastAsia="ko-KR"/>
              </w:rPr>
              <w:t xml:space="preserve"> , where </w:t>
            </w:r>
            <w:r w:rsidRPr="00330637">
              <w:rPr>
                <w:b w:val="0"/>
                <w:i/>
                <w:iCs/>
                <w:sz w:val="22"/>
                <w:szCs w:val="22"/>
                <w:lang w:eastAsia="ko-KR"/>
              </w:rPr>
              <w:t xml:space="preserve">P </w:t>
            </w:r>
            <w:r w:rsidRPr="00330637">
              <w:rPr>
                <w:b w:val="0"/>
                <w:sz w:val="22"/>
                <w:szCs w:val="22"/>
                <w:lang w:eastAsia="ko-KR"/>
              </w:rPr>
              <w:t>is the power consumption</w:t>
            </w:r>
            <w:r w:rsidRPr="00330637">
              <w:rPr>
                <w:b w:val="0"/>
                <w:i/>
                <w:iCs/>
                <w:sz w:val="22"/>
                <w:szCs w:val="22"/>
                <w:lang w:eastAsia="ko-KR"/>
              </w:rPr>
              <w:t>, v</w:t>
            </w:r>
            <w:r w:rsidRPr="00330637">
              <w:rPr>
                <w:b w:val="0"/>
                <w:sz w:val="22"/>
                <w:szCs w:val="22"/>
                <w:lang w:eastAsia="ko-KR"/>
              </w:rPr>
              <w:t xml:space="preserve"> is the user </w:t>
            </w:r>
            <w:r w:rsidRPr="00330637">
              <w:rPr>
                <w:b w:val="0"/>
                <w:sz w:val="22"/>
                <w:szCs w:val="22"/>
              </w:rPr>
              <w:t xml:space="preserve">perceived </w:t>
            </w:r>
            <w:r w:rsidRPr="00330637">
              <w:rPr>
                <w:b w:val="0"/>
                <w:sz w:val="22"/>
                <w:szCs w:val="22"/>
                <w:lang w:eastAsia="ko-KR"/>
              </w:rPr>
              <w:t>throughput (UPT)</w:t>
            </w:r>
          </w:p>
          <w:p w14:paraId="7BBA2783" w14:textId="77777777" w:rsidR="0039133D" w:rsidRDefault="0039133D" w:rsidP="00657024">
            <w:pPr>
              <w:rPr>
                <w:lang w:eastAsia="zh-CN"/>
              </w:rPr>
            </w:pPr>
            <w:r w:rsidRPr="00371345">
              <w:rPr>
                <w:rFonts w:eastAsiaTheme="minorEastAsia" w:hint="eastAsia"/>
                <w:b/>
                <w:lang w:eastAsia="zh-CN"/>
              </w:rPr>
              <w:t>E</w:t>
            </w:r>
            <w:r w:rsidRPr="00371345">
              <w:rPr>
                <w:rFonts w:eastAsiaTheme="minorEastAsia"/>
                <w:b/>
                <w:lang w:eastAsia="zh-CN"/>
              </w:rPr>
              <w:t>ricsson:</w:t>
            </w:r>
            <w:r>
              <w:rPr>
                <w:rFonts w:eastAsiaTheme="minorEastAsia" w:hint="eastAsia"/>
                <w:lang w:eastAsia="zh-CN"/>
              </w:rPr>
              <w:t xml:space="preserve"> </w:t>
            </w:r>
            <w:r>
              <w:rPr>
                <w:lang w:eastAsia="zh-CN"/>
              </w:rPr>
              <w:t>Proposed to use ambition level 3 for further work on Energy efficiency.</w:t>
            </w:r>
          </w:p>
          <w:p w14:paraId="2F8AD749" w14:textId="77777777" w:rsidR="0039133D" w:rsidRPr="00AB62B0" w:rsidRDefault="0039133D" w:rsidP="00657024">
            <w:pPr>
              <w:rPr>
                <w:b/>
                <w:lang w:eastAsia="zh-CN"/>
              </w:rPr>
            </w:pPr>
            <w:r w:rsidRPr="00AB62B0">
              <w:rPr>
                <w:b/>
                <w:lang w:eastAsia="zh-CN"/>
              </w:rPr>
              <w:t xml:space="preserve">OPPO: </w:t>
            </w:r>
          </w:p>
          <w:p w14:paraId="7C71C762" w14:textId="77777777" w:rsidR="0039133D" w:rsidRPr="00AB62B0" w:rsidRDefault="0039133D" w:rsidP="00657024">
            <w:pPr>
              <w:rPr>
                <w:lang w:eastAsia="zh-CN"/>
              </w:rPr>
            </w:pPr>
            <w:r w:rsidRPr="00AB62B0">
              <w:rPr>
                <w:rFonts w:eastAsiaTheme="minorEastAsia"/>
                <w:lang w:eastAsia="zh-CN"/>
              </w:rPr>
              <w:t xml:space="preserve">For 6G Energy saving, use power/energy saving percentage over 5G as the baseline KPI. </w:t>
            </w:r>
          </w:p>
          <w:p w14:paraId="33FAFFD3" w14:textId="77777777" w:rsidR="0039133D" w:rsidRPr="00AB62B0" w:rsidRDefault="0039133D" w:rsidP="00657024">
            <w:pPr>
              <w:pStyle w:val="af5"/>
              <w:numPr>
                <w:ilvl w:val="0"/>
                <w:numId w:val="7"/>
              </w:numPr>
              <w:ind w:firstLineChars="0"/>
              <w:rPr>
                <w:bCs/>
                <w:lang w:eastAsia="ko-KR"/>
              </w:rPr>
            </w:pPr>
            <w:r w:rsidRPr="00AB62B0">
              <w:rPr>
                <w:bCs/>
                <w:lang w:eastAsia="ko-KR"/>
              </w:rPr>
              <w:t>Study the feasibility to define energy efficiency formulation.</w:t>
            </w:r>
          </w:p>
          <w:p w14:paraId="3F3519FE" w14:textId="77777777" w:rsidR="0039133D" w:rsidRDefault="0039133D" w:rsidP="00657024">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73330507" w14:textId="77777777" w:rsidR="0039133D" w:rsidRDefault="0039133D" w:rsidP="00657024">
            <w:pPr>
              <w:rPr>
                <w:bCs/>
                <w:lang w:eastAsia="ko-KR"/>
              </w:rPr>
            </w:pPr>
            <w:r w:rsidRPr="0061618A">
              <w:rPr>
                <w:rFonts w:eastAsia="Malgun Gothic"/>
                <w:b/>
                <w:bCs/>
                <w:lang w:eastAsia="ko-KR"/>
              </w:rPr>
              <w:t xml:space="preserve">Huawei, HiSilicon, CAICT: </w:t>
            </w:r>
            <w:r w:rsidRPr="00CF0F04">
              <w:rPr>
                <w:bCs/>
                <w:lang w:eastAsia="ko-KR"/>
              </w:rPr>
              <w:t>Proposed to be defined as ITU IMT-2030 TPR</w:t>
            </w:r>
          </w:p>
          <w:p w14:paraId="0754E2FE"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sidRPr="00CD4232">
              <w:rPr>
                <w:rFonts w:eastAsiaTheme="minorEastAsia"/>
                <w:lang w:eastAsia="zh-CN"/>
              </w:rPr>
              <w:t>IMT-2020 TPRs can be considered as baseline</w:t>
            </w:r>
            <w:r>
              <w:rPr>
                <w:rFonts w:eastAsiaTheme="minorEastAsia"/>
                <w:lang w:eastAsia="zh-CN"/>
              </w:rPr>
              <w:t>.</w:t>
            </w:r>
          </w:p>
          <w:p w14:paraId="5E94F114" w14:textId="77777777" w:rsidR="0039133D" w:rsidRDefault="0039133D" w:rsidP="00657024">
            <w:pPr>
              <w:rPr>
                <w:rFonts w:eastAsiaTheme="minorEastAsia"/>
                <w:lang w:eastAsia="zh-CN"/>
              </w:rPr>
            </w:pPr>
            <w:r w:rsidRPr="008C00B2">
              <w:rPr>
                <w:rFonts w:eastAsiaTheme="minorEastAsia"/>
                <w:b/>
                <w:lang w:eastAsia="zh-CN"/>
              </w:rPr>
              <w:t>Xiaomi:</w:t>
            </w:r>
            <w:r>
              <w:t xml:space="preserve"> </w:t>
            </w:r>
            <w:r>
              <w:rPr>
                <w:rFonts w:eastAsiaTheme="minorEastAsia"/>
                <w:lang w:eastAsia="zh-CN"/>
              </w:rPr>
              <w:t>T</w:t>
            </w:r>
            <w:r w:rsidRPr="008C00B2">
              <w:rPr>
                <w:rFonts w:eastAsiaTheme="minorEastAsia"/>
                <w:lang w:eastAsia="zh-CN"/>
              </w:rPr>
              <w:t>he existing IMT-2020 TPR items can be reused</w:t>
            </w:r>
            <w:r>
              <w:rPr>
                <w:rFonts w:eastAsiaTheme="minorEastAsia"/>
                <w:lang w:eastAsia="zh-CN"/>
              </w:rPr>
              <w:t>.</w:t>
            </w:r>
          </w:p>
          <w:p w14:paraId="12F17F0F" w14:textId="77777777" w:rsidR="0039133D" w:rsidRDefault="0039133D" w:rsidP="00657024">
            <w:pPr>
              <w:rPr>
                <w:rFonts w:eastAsia="Malgun Gothic"/>
                <w:b/>
                <w:lang w:eastAsia="ko-KR"/>
              </w:rPr>
            </w:pPr>
            <w:r w:rsidRPr="00FC520D">
              <w:rPr>
                <w:rFonts w:eastAsia="Malgun Gothic"/>
                <w:b/>
                <w:lang w:eastAsia="ko-KR"/>
              </w:rPr>
              <w:t xml:space="preserve">MediaTek: </w:t>
            </w:r>
          </w:p>
          <w:p w14:paraId="55A4206A" w14:textId="77777777" w:rsidR="0039133D" w:rsidRPr="00E56FE8" w:rsidRDefault="0039133D" w:rsidP="00657024">
            <w:pPr>
              <w:pStyle w:val="af5"/>
              <w:numPr>
                <w:ilvl w:val="0"/>
                <w:numId w:val="7"/>
              </w:numPr>
              <w:ind w:firstLineChars="0"/>
              <w:rPr>
                <w:bCs/>
                <w:lang w:eastAsia="ko-KR"/>
              </w:rPr>
            </w:pPr>
            <w:r w:rsidRPr="00E56FE8">
              <w:rPr>
                <w:bCs/>
                <w:lang w:eastAsia="ko-KR"/>
              </w:rPr>
              <w:t>No target value for both network EE and device EE</w:t>
            </w:r>
            <w:r>
              <w:rPr>
                <w:bCs/>
                <w:lang w:eastAsia="ko-KR"/>
              </w:rPr>
              <w:t>.</w:t>
            </w:r>
          </w:p>
          <w:p w14:paraId="147C64AB" w14:textId="77777777" w:rsidR="0039133D" w:rsidRPr="00933C45" w:rsidRDefault="0039133D" w:rsidP="00657024">
            <w:pPr>
              <w:pStyle w:val="af5"/>
              <w:numPr>
                <w:ilvl w:val="0"/>
                <w:numId w:val="7"/>
              </w:numPr>
              <w:ind w:firstLineChars="0"/>
              <w:rPr>
                <w:rFonts w:eastAsia="Malgun Gothic"/>
                <w:bCs/>
                <w:lang w:eastAsia="ko-KR"/>
              </w:rPr>
            </w:pPr>
            <w:r w:rsidRPr="00FE0846">
              <w:rPr>
                <w:bCs/>
                <w:lang w:eastAsia="ko-KR"/>
              </w:rPr>
              <w:t>Add a side condition that improved network EE shall not impact the ability to fulfil the end user experience needs including device battery lifetime considerations</w:t>
            </w:r>
            <w:r w:rsidRPr="00E56FE8">
              <w:rPr>
                <w:bCs/>
                <w:lang w:eastAsia="ko-KR"/>
              </w:rPr>
              <w:t>.</w:t>
            </w:r>
          </w:p>
          <w:p w14:paraId="032EA5A7" w14:textId="77777777" w:rsidR="0039133D" w:rsidRDefault="0039133D" w:rsidP="00657024">
            <w:pPr>
              <w:rPr>
                <w:lang w:eastAsia="zh-CN"/>
              </w:rPr>
            </w:pPr>
            <w:r w:rsidRPr="001C2E7C">
              <w:rPr>
                <w:b/>
                <w:bCs/>
                <w:lang w:eastAsia="ko-KR"/>
              </w:rPr>
              <w:t>CATT:</w:t>
            </w:r>
            <w:r>
              <w:rPr>
                <w:bCs/>
                <w:lang w:eastAsia="ko-KR"/>
              </w:rPr>
              <w:t xml:space="preserve"> </w:t>
            </w:r>
            <w:r>
              <w:rPr>
                <w:lang w:eastAsia="zh-CN"/>
              </w:rPr>
              <w:t>The target value</w:t>
            </w:r>
            <w:r w:rsidRPr="001E4FF2">
              <w:rPr>
                <w:rFonts w:hint="eastAsia"/>
                <w:lang w:eastAsia="zh-CN"/>
              </w:rPr>
              <w:t xml:space="preserve"> should be defined quantitatively.</w:t>
            </w:r>
          </w:p>
          <w:p w14:paraId="2F95AD9E" w14:textId="3C2A2018" w:rsidR="0039133D" w:rsidRPr="00024A99" w:rsidRDefault="0039133D" w:rsidP="00657024">
            <w:pPr>
              <w:rPr>
                <w:lang w:eastAsia="zh-CN"/>
              </w:rPr>
            </w:pPr>
            <w:r w:rsidRPr="00024A99">
              <w:rPr>
                <w:b/>
                <w:lang w:eastAsia="zh-CN"/>
              </w:rPr>
              <w:t xml:space="preserve">MITRE: </w:t>
            </w:r>
            <w:r>
              <w:rPr>
                <w:lang w:eastAsia="zh-CN"/>
              </w:rPr>
              <w:t>Consider for new ones (energy efficiency, sustainability enhancements)</w:t>
            </w:r>
            <w:r>
              <w:rPr>
                <w:rFonts w:hint="eastAsia"/>
                <w:lang w:eastAsia="zh-CN"/>
              </w:rPr>
              <w:t xml:space="preserve"> </w:t>
            </w:r>
            <w:r>
              <w:rPr>
                <w:lang w:eastAsia="zh-CN"/>
              </w:rPr>
              <w:t xml:space="preserve">qualitative or qualitative </w:t>
            </w:r>
            <w:r w:rsidR="0020599B">
              <w:rPr>
                <w:lang w:eastAsia="zh-CN"/>
              </w:rPr>
              <w:t>T</w:t>
            </w:r>
            <w:r>
              <w:rPr>
                <w:lang w:eastAsia="zh-CN"/>
              </w:rPr>
              <w:t>P</w:t>
            </w:r>
            <w:r w:rsidR="0020599B">
              <w:rPr>
                <w:lang w:eastAsia="zh-CN"/>
              </w:rPr>
              <w:t>R</w:t>
            </w:r>
            <w:r>
              <w:rPr>
                <w:lang w:eastAsia="zh-CN"/>
              </w:rPr>
              <w:t>s.</w:t>
            </w:r>
          </w:p>
        </w:tc>
      </w:tr>
      <w:tr w:rsidR="0039133D" w14:paraId="3F936586" w14:textId="77777777" w:rsidTr="00657024">
        <w:tc>
          <w:tcPr>
            <w:tcW w:w="2689" w:type="dxa"/>
            <w:shd w:val="clear" w:color="auto" w:fill="auto"/>
          </w:tcPr>
          <w:p w14:paraId="5260FB52" w14:textId="77777777" w:rsidR="0039133D" w:rsidRPr="00F306DC" w:rsidRDefault="0039133D" w:rsidP="00657024">
            <w:pPr>
              <w:rPr>
                <w:lang w:eastAsia="zh-CN"/>
              </w:rPr>
            </w:pPr>
            <w:r w:rsidRPr="00F306DC">
              <w:rPr>
                <w:lang w:eastAsia="zh-CN"/>
              </w:rPr>
              <w:t>Positioning</w:t>
            </w:r>
          </w:p>
        </w:tc>
        <w:tc>
          <w:tcPr>
            <w:tcW w:w="6618" w:type="dxa"/>
            <w:shd w:val="clear" w:color="auto" w:fill="auto"/>
          </w:tcPr>
          <w:p w14:paraId="6D964A4F" w14:textId="77777777" w:rsidR="0039133D" w:rsidRDefault="0039133D" w:rsidP="00657024">
            <w:pPr>
              <w:rPr>
                <w:bCs/>
                <w:lang w:eastAsia="zh-CN"/>
              </w:rPr>
            </w:pPr>
            <w:r>
              <w:rPr>
                <w:rFonts w:hint="eastAsia"/>
                <w:b/>
                <w:bCs/>
                <w:lang w:eastAsia="zh-CN"/>
              </w:rPr>
              <w:t>L</w:t>
            </w:r>
            <w:r>
              <w:rPr>
                <w:b/>
                <w:bCs/>
                <w:lang w:eastAsia="zh-CN"/>
              </w:rPr>
              <w:t>GE:</w:t>
            </w:r>
            <w:r w:rsidRPr="00BB6877">
              <w:rPr>
                <w:bCs/>
                <w:lang w:eastAsia="zh-CN"/>
              </w:rPr>
              <w:t xml:space="preserve"> [10cm]</w:t>
            </w:r>
            <w:r>
              <w:rPr>
                <w:bCs/>
                <w:lang w:eastAsia="zh-CN"/>
              </w:rPr>
              <w:t xml:space="preserve"> </w:t>
            </w:r>
            <w:r w:rsidRPr="00BB6877">
              <w:rPr>
                <w:bCs/>
                <w:lang w:eastAsia="zh-CN"/>
              </w:rPr>
              <w:t>Need to consider</w:t>
            </w:r>
            <w:r>
              <w:rPr>
                <w:bCs/>
                <w:lang w:eastAsia="zh-CN"/>
              </w:rPr>
              <w:t xml:space="preserve"> </w:t>
            </w:r>
            <w:r w:rsidRPr="00BB6877">
              <w:rPr>
                <w:bCs/>
                <w:lang w:eastAsia="zh-CN"/>
              </w:rPr>
              <w:t>the requirement for a given usage scenario. Need of relevancy check with 'sensing related capabilities</w:t>
            </w:r>
          </w:p>
          <w:p w14:paraId="39ADAA84" w14:textId="77777777" w:rsidR="0039133D" w:rsidRPr="00307F8A" w:rsidRDefault="0039133D" w:rsidP="00657024">
            <w:pPr>
              <w:rPr>
                <w:b/>
                <w:bCs/>
                <w:lang w:eastAsia="zh-CN"/>
              </w:rPr>
            </w:pPr>
            <w:r w:rsidRPr="00757B3B">
              <w:rPr>
                <w:b/>
                <w:bCs/>
                <w:lang w:eastAsia="zh-CN"/>
              </w:rPr>
              <w:t>Samsung:</w:t>
            </w:r>
          </w:p>
          <w:p w14:paraId="5673607F" w14:textId="77777777" w:rsidR="0039133D" w:rsidRPr="00307F8A" w:rsidRDefault="0039133D" w:rsidP="00657024">
            <w:pPr>
              <w:pStyle w:val="af5"/>
              <w:numPr>
                <w:ilvl w:val="0"/>
                <w:numId w:val="7"/>
              </w:numPr>
              <w:ind w:firstLineChars="0"/>
              <w:rPr>
                <w:bCs/>
                <w:lang w:eastAsia="ko-KR"/>
              </w:rPr>
            </w:pPr>
            <w:r w:rsidRPr="00307F8A">
              <w:rPr>
                <w:bCs/>
                <w:lang w:eastAsia="ko-KR"/>
              </w:rPr>
              <w:lastRenderedPageBreak/>
              <w:t>Numerical targets (e.g., horizontal/vertical positioning accuracy) could be considered with the test environment for immersive communication as the positioning typically is a part of basic mobile network operation.</w:t>
            </w:r>
          </w:p>
          <w:p w14:paraId="2349BA1C" w14:textId="77777777" w:rsidR="0039133D" w:rsidRPr="00307F8A" w:rsidRDefault="0039133D" w:rsidP="00657024">
            <w:pPr>
              <w:pStyle w:val="af5"/>
              <w:numPr>
                <w:ilvl w:val="0"/>
                <w:numId w:val="7"/>
              </w:numPr>
              <w:ind w:firstLineChars="0"/>
              <w:rPr>
                <w:b/>
                <w:bCs/>
                <w:lang w:eastAsia="ko-KR"/>
              </w:rPr>
            </w:pPr>
            <w:r w:rsidRPr="00307F8A">
              <w:rPr>
                <w:bCs/>
                <w:lang w:eastAsia="ko-KR"/>
              </w:rPr>
              <w:t>It should be noted that the target positioning accuracies may not necessarily be reached for all scenarios and deployments.</w:t>
            </w:r>
          </w:p>
          <w:p w14:paraId="5E759312" w14:textId="77777777" w:rsidR="0039133D" w:rsidRDefault="0039133D" w:rsidP="00657024">
            <w:pPr>
              <w:rPr>
                <w:bCs/>
                <w:lang w:eastAsia="zh-CN"/>
              </w:rPr>
            </w:pPr>
            <w:r>
              <w:rPr>
                <w:rFonts w:eastAsiaTheme="minorEastAsia" w:hint="eastAsia"/>
                <w:b/>
                <w:bCs/>
                <w:lang w:eastAsia="zh-CN"/>
              </w:rPr>
              <w:t>N</w:t>
            </w:r>
            <w:r>
              <w:rPr>
                <w:rFonts w:eastAsiaTheme="minorEastAsia"/>
                <w:b/>
                <w:bCs/>
                <w:lang w:eastAsia="zh-CN"/>
              </w:rPr>
              <w:t>okia:</w:t>
            </w:r>
            <w:r>
              <w:rPr>
                <w:rFonts w:eastAsiaTheme="minorEastAsia" w:hint="eastAsia"/>
                <w:b/>
                <w:bCs/>
                <w:lang w:eastAsia="zh-CN"/>
              </w:rPr>
              <w:t xml:space="preserve"> </w:t>
            </w:r>
            <w:r w:rsidRPr="004E304D">
              <w:rPr>
                <w:bCs/>
                <w:lang w:eastAsia="zh-CN"/>
              </w:rPr>
              <w:t>Define requirements for vertical and horizontal positioning accuracy. The requirements need to take into account the deployment scenarios, and same accuracy cannot be assumed in all cases.</w:t>
            </w:r>
          </w:p>
          <w:p w14:paraId="5F97FDA4" w14:textId="77777777" w:rsidR="0039133D" w:rsidRDefault="0039133D" w:rsidP="00657024">
            <w:pPr>
              <w:rPr>
                <w:rFonts w:eastAsiaTheme="minorEastAsia"/>
                <w:b/>
                <w:bCs/>
                <w:lang w:eastAsia="zh-CN"/>
              </w:rPr>
            </w:pPr>
            <w:r>
              <w:rPr>
                <w:rFonts w:eastAsiaTheme="minorEastAsia" w:hint="eastAsia"/>
                <w:b/>
                <w:bCs/>
                <w:lang w:eastAsia="zh-CN"/>
              </w:rPr>
              <w:t>E</w:t>
            </w:r>
            <w:r>
              <w:rPr>
                <w:rFonts w:eastAsiaTheme="minorEastAsia"/>
                <w:b/>
                <w:bCs/>
                <w:lang w:eastAsia="zh-CN"/>
              </w:rPr>
              <w:t>ricsson:</w:t>
            </w:r>
          </w:p>
          <w:p w14:paraId="64EA7031" w14:textId="77777777" w:rsidR="0039133D" w:rsidRPr="007444C6" w:rsidRDefault="0039133D" w:rsidP="00657024">
            <w:pPr>
              <w:pStyle w:val="af5"/>
              <w:numPr>
                <w:ilvl w:val="0"/>
                <w:numId w:val="7"/>
              </w:numPr>
              <w:ind w:firstLineChars="0"/>
              <w:rPr>
                <w:bCs/>
                <w:lang w:eastAsia="ko-KR"/>
              </w:rPr>
            </w:pPr>
            <w:r w:rsidRPr="007444C6">
              <w:rPr>
                <w:bCs/>
                <w:lang w:eastAsia="ko-KR"/>
              </w:rPr>
              <w:t>Horizontal and vertical position estimation performance can be different depending on the system configuration and deployment. Additionally, the requirements on the horizontal error and vertical error put by a</w:t>
            </w:r>
            <w:r>
              <w:rPr>
                <w:bCs/>
                <w:lang w:eastAsia="ko-KR"/>
              </w:rPr>
              <w:t>n application can be different.</w:t>
            </w:r>
          </w:p>
          <w:p w14:paraId="10DEEC0F" w14:textId="77777777" w:rsidR="0039133D" w:rsidRPr="007444C6" w:rsidRDefault="0039133D" w:rsidP="00657024">
            <w:pPr>
              <w:pStyle w:val="af5"/>
              <w:numPr>
                <w:ilvl w:val="0"/>
                <w:numId w:val="7"/>
              </w:numPr>
              <w:ind w:firstLineChars="0"/>
              <w:rPr>
                <w:bCs/>
                <w:lang w:eastAsia="ko-KR"/>
              </w:rPr>
            </w:pPr>
            <w:r w:rsidRPr="007444C6">
              <w:rPr>
                <w:bCs/>
                <w:lang w:eastAsia="ko-KR"/>
              </w:rPr>
              <w:t>The position estimation error should be seen as having a spatial distribution. The accuracy should thus be defined as a percentile point of the cumulative distribution (CDF) of the positioning errors.</w:t>
            </w:r>
          </w:p>
          <w:p w14:paraId="5312B046" w14:textId="77777777" w:rsidR="0039133D" w:rsidRDefault="0039133D" w:rsidP="00657024">
            <w:pPr>
              <w:pStyle w:val="af5"/>
              <w:numPr>
                <w:ilvl w:val="0"/>
                <w:numId w:val="7"/>
              </w:numPr>
              <w:ind w:firstLineChars="0"/>
              <w:rPr>
                <w:bCs/>
                <w:lang w:eastAsia="ko-KR"/>
              </w:rPr>
            </w:pPr>
            <w:r w:rsidRPr="007444C6">
              <w:rPr>
                <w:bCs/>
                <w:lang w:eastAsia="ko-KR"/>
              </w:rPr>
              <w:t>Position estimation accuracy is dependent on many parameters, including signal bandwidth, measurement capabilities, deployment, radio conditions, etc.</w:t>
            </w:r>
            <w:r>
              <w:rPr>
                <w:bCs/>
                <w:lang w:eastAsia="ko-KR"/>
              </w:rPr>
              <w:t xml:space="preserve"> I</w:t>
            </w:r>
            <w:r w:rsidRPr="007444C6">
              <w:rPr>
                <w:bCs/>
                <w:lang w:eastAsia="ko-KR"/>
              </w:rPr>
              <w:t>t is proposed that minimum requirements are defined for more than one bandwidth configuration.</w:t>
            </w:r>
          </w:p>
          <w:p w14:paraId="0F014972" w14:textId="77777777" w:rsidR="0039133D" w:rsidRDefault="0039133D" w:rsidP="00657024">
            <w:pPr>
              <w:rPr>
                <w:rFonts w:eastAsia="Malgun Gothic"/>
                <w:b/>
                <w:bCs/>
                <w:lang w:eastAsia="ko-KR"/>
              </w:rPr>
            </w:pPr>
            <w:r w:rsidRPr="00B05B11">
              <w:rPr>
                <w:rFonts w:eastAsia="Malgun Gothic"/>
                <w:b/>
                <w:bCs/>
                <w:lang w:eastAsia="ko-KR"/>
              </w:rPr>
              <w:t>Huawei, HiSilicon, CAICT:</w:t>
            </w:r>
          </w:p>
          <w:p w14:paraId="3F6B4FFD" w14:textId="77777777" w:rsidR="0039133D" w:rsidRPr="00B05B11" w:rsidRDefault="0039133D" w:rsidP="00657024">
            <w:pPr>
              <w:pStyle w:val="af5"/>
              <w:numPr>
                <w:ilvl w:val="0"/>
                <w:numId w:val="7"/>
              </w:numPr>
              <w:ind w:firstLineChars="0"/>
              <w:rPr>
                <w:bCs/>
                <w:lang w:eastAsia="ko-KR"/>
              </w:rPr>
            </w:pPr>
            <w:r w:rsidRPr="00B05B11">
              <w:rPr>
                <w:bCs/>
                <w:lang w:eastAsia="ko-KR"/>
              </w:rPr>
              <w:t>Horizontal accuracy: [20cm] @90% for indoor, [3-5m] @90% for outdoor</w:t>
            </w:r>
          </w:p>
          <w:p w14:paraId="12E871E2" w14:textId="77777777" w:rsidR="0039133D" w:rsidRDefault="0039133D" w:rsidP="00657024">
            <w:pPr>
              <w:pStyle w:val="af5"/>
              <w:numPr>
                <w:ilvl w:val="0"/>
                <w:numId w:val="7"/>
              </w:numPr>
              <w:ind w:firstLineChars="0"/>
              <w:rPr>
                <w:bCs/>
                <w:lang w:eastAsia="ko-KR"/>
              </w:rPr>
            </w:pPr>
            <w:r w:rsidRPr="00B05B11">
              <w:rPr>
                <w:bCs/>
                <w:lang w:eastAsia="ko-KR"/>
              </w:rPr>
              <w:t>Vertical accuracy: [1-3m] @90% for indoor</w:t>
            </w:r>
          </w:p>
          <w:p w14:paraId="7A659DD3"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2764A6BC" w14:textId="77777777" w:rsidR="0039133D" w:rsidRDefault="0039133D" w:rsidP="00657024">
            <w:pPr>
              <w:pStyle w:val="af5"/>
              <w:numPr>
                <w:ilvl w:val="0"/>
                <w:numId w:val="7"/>
              </w:numPr>
              <w:ind w:firstLineChars="0"/>
              <w:rPr>
                <w:bCs/>
                <w:lang w:eastAsia="ko-KR"/>
              </w:rPr>
            </w:pPr>
            <w:r w:rsidRPr="007D51B3">
              <w:t>It is the ability to calculate the approximate position of connected devices.</w:t>
            </w:r>
          </w:p>
          <w:p w14:paraId="5B5D302B" w14:textId="77777777" w:rsidR="0039133D" w:rsidRPr="004F645A" w:rsidRDefault="0039133D" w:rsidP="00657024">
            <w:pPr>
              <w:pStyle w:val="af5"/>
              <w:numPr>
                <w:ilvl w:val="0"/>
                <w:numId w:val="7"/>
              </w:numPr>
              <w:ind w:firstLineChars="0"/>
              <w:rPr>
                <w:bCs/>
                <w:lang w:eastAsia="ko-KR"/>
              </w:rPr>
            </w:pPr>
            <w:r w:rsidRPr="004F645A">
              <w:rPr>
                <w:bCs/>
                <w:lang w:eastAsia="ko-KR"/>
              </w:rPr>
              <w:t xml:space="preserve">Positioning accuracy is defined as the difference between the calculated horizontal/vertical position and the actual horizontal/vertical position of a device. </w:t>
            </w:r>
          </w:p>
          <w:p w14:paraId="210DD277" w14:textId="77777777" w:rsidR="0039133D" w:rsidRPr="00E62009" w:rsidRDefault="0039133D" w:rsidP="00657024">
            <w:pPr>
              <w:pStyle w:val="af5"/>
              <w:numPr>
                <w:ilvl w:val="0"/>
                <w:numId w:val="7"/>
              </w:numPr>
              <w:ind w:firstLineChars="0"/>
              <w:rPr>
                <w:rFonts w:eastAsia="Malgun Gothic"/>
                <w:bCs/>
                <w:lang w:eastAsia="ko-KR"/>
              </w:rPr>
            </w:pPr>
            <w:r w:rsidRPr="004F645A">
              <w:rPr>
                <w:bCs/>
                <w:lang w:eastAsia="ko-KR"/>
              </w:rPr>
              <w:t>It is characterized by the 90</w:t>
            </w:r>
            <w:r w:rsidRPr="005158BB">
              <w:rPr>
                <w:bCs/>
                <w:vertAlign w:val="superscript"/>
                <w:lang w:eastAsia="ko-KR"/>
              </w:rPr>
              <w:t>th</w:t>
            </w:r>
            <w:r w:rsidRPr="004F645A">
              <w:rPr>
                <w:bCs/>
                <w:lang w:eastAsia="ko-KR"/>
              </w:rPr>
              <w:t xml:space="preserve"> percentile on the CDF curve of positioning accuracy for both horizontal and vertical directions.</w:t>
            </w:r>
          </w:p>
          <w:p w14:paraId="2A4FE7D6" w14:textId="77777777" w:rsidR="0039133D" w:rsidRPr="00E3380D" w:rsidRDefault="0039133D" w:rsidP="00657024">
            <w:pPr>
              <w:pStyle w:val="af5"/>
              <w:numPr>
                <w:ilvl w:val="0"/>
                <w:numId w:val="7"/>
              </w:numPr>
              <w:ind w:firstLineChars="0"/>
              <w:rPr>
                <w:rFonts w:eastAsia="Malgun Gothic"/>
                <w:bCs/>
                <w:lang w:eastAsia="ko-KR"/>
              </w:rPr>
            </w:pPr>
            <w:r>
              <w:rPr>
                <w:bCs/>
                <w:lang w:eastAsia="ko-KR"/>
              </w:rPr>
              <w:t>Value is 0.5-3m</w:t>
            </w:r>
          </w:p>
          <w:p w14:paraId="567DD6F4" w14:textId="77777777" w:rsidR="0039133D" w:rsidRPr="00677A6F" w:rsidRDefault="0039133D" w:rsidP="00657024">
            <w:pPr>
              <w:rPr>
                <w:rFonts w:eastAsiaTheme="minorEastAsia"/>
                <w:b/>
                <w:bCs/>
                <w:lang w:eastAsia="zh-CN"/>
              </w:rPr>
            </w:pPr>
            <w:r w:rsidRPr="00677A6F">
              <w:rPr>
                <w:rFonts w:eastAsiaTheme="minorEastAsia"/>
                <w:b/>
                <w:bCs/>
                <w:lang w:eastAsia="zh-CN"/>
              </w:rPr>
              <w:t>CATT:</w:t>
            </w:r>
          </w:p>
          <w:p w14:paraId="34AC4328" w14:textId="77777777" w:rsidR="0039133D" w:rsidRPr="00677A6F" w:rsidRDefault="0039133D" w:rsidP="00657024">
            <w:pPr>
              <w:pStyle w:val="af5"/>
              <w:numPr>
                <w:ilvl w:val="0"/>
                <w:numId w:val="7"/>
              </w:numPr>
              <w:ind w:firstLineChars="0"/>
              <w:rPr>
                <w:bCs/>
                <w:lang w:eastAsia="ko-KR"/>
              </w:rPr>
            </w:pPr>
            <w:r w:rsidRPr="00677A6F">
              <w:rPr>
                <w:rFonts w:hint="eastAsia"/>
                <w:bCs/>
                <w:lang w:eastAsia="ko-KR"/>
              </w:rPr>
              <w:t>1~10cm for horizontal plane</w:t>
            </w:r>
          </w:p>
          <w:p w14:paraId="4F991A51" w14:textId="77777777" w:rsidR="0039133D" w:rsidRPr="00E3380D" w:rsidRDefault="0039133D" w:rsidP="00657024">
            <w:pPr>
              <w:pStyle w:val="af5"/>
              <w:numPr>
                <w:ilvl w:val="0"/>
                <w:numId w:val="7"/>
              </w:numPr>
              <w:ind w:firstLineChars="0"/>
              <w:rPr>
                <w:rFonts w:eastAsia="Malgun Gothic"/>
                <w:bCs/>
                <w:lang w:eastAsia="ko-KR"/>
              </w:rPr>
            </w:pPr>
            <w:r w:rsidRPr="00677A6F">
              <w:rPr>
                <w:rFonts w:hint="eastAsia"/>
                <w:bCs/>
                <w:lang w:eastAsia="ko-KR"/>
              </w:rPr>
              <w:t>TBD for vertical plane</w:t>
            </w:r>
          </w:p>
        </w:tc>
      </w:tr>
      <w:tr w:rsidR="0039133D" w14:paraId="622D80C5" w14:textId="77777777" w:rsidTr="00657024">
        <w:tc>
          <w:tcPr>
            <w:tcW w:w="2689" w:type="dxa"/>
            <w:shd w:val="clear" w:color="auto" w:fill="auto"/>
          </w:tcPr>
          <w:p w14:paraId="14AAA631" w14:textId="77777777" w:rsidR="0039133D" w:rsidRPr="00F306DC" w:rsidRDefault="0039133D" w:rsidP="00657024">
            <w:pPr>
              <w:rPr>
                <w:lang w:eastAsia="zh-CN"/>
              </w:rPr>
            </w:pPr>
            <w:r w:rsidRPr="00F306DC">
              <w:rPr>
                <w:lang w:eastAsia="zh-CN"/>
              </w:rPr>
              <w:lastRenderedPageBreak/>
              <w:t>Sensing-related capabilities</w:t>
            </w:r>
          </w:p>
        </w:tc>
        <w:tc>
          <w:tcPr>
            <w:tcW w:w="6618" w:type="dxa"/>
            <w:shd w:val="clear" w:color="auto" w:fill="auto"/>
          </w:tcPr>
          <w:p w14:paraId="71B6577A"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D33FDE">
              <w:rPr>
                <w:bCs/>
                <w:lang w:eastAsia="zh-CN"/>
              </w:rPr>
              <w:t>Quantitative metrics for localization/reconstruction, e.g. accuracy on range, angular, and Doppler freq.</w:t>
            </w:r>
            <w:r w:rsidRPr="00D33FDE">
              <w:rPr>
                <w:rFonts w:hint="eastAsia"/>
                <w:bCs/>
                <w:lang w:eastAsia="zh-CN"/>
              </w:rPr>
              <w:t xml:space="preserve"> </w:t>
            </w:r>
            <w:r w:rsidRPr="00D33FDE">
              <w:rPr>
                <w:bCs/>
                <w:lang w:eastAsia="zh-CN"/>
              </w:rPr>
              <w:t>Detailed TPR value definitions are now being investigated</w:t>
            </w:r>
          </w:p>
          <w:p w14:paraId="7B46CD91" w14:textId="77777777" w:rsidR="0039133D" w:rsidRPr="00307F8A" w:rsidRDefault="0039133D" w:rsidP="00657024">
            <w:pPr>
              <w:rPr>
                <w:b/>
                <w:bCs/>
                <w:lang w:eastAsia="zh-CN"/>
              </w:rPr>
            </w:pPr>
            <w:r>
              <w:rPr>
                <w:rFonts w:hint="eastAsia"/>
                <w:b/>
                <w:bCs/>
                <w:lang w:eastAsia="zh-CN"/>
              </w:rPr>
              <w:t>S</w:t>
            </w:r>
            <w:r>
              <w:rPr>
                <w:b/>
                <w:bCs/>
                <w:lang w:eastAsia="zh-CN"/>
              </w:rPr>
              <w:t>amsung:</w:t>
            </w:r>
          </w:p>
          <w:p w14:paraId="66492364" w14:textId="77777777" w:rsidR="0039133D" w:rsidRPr="00307F8A" w:rsidRDefault="0039133D" w:rsidP="00657024">
            <w:pPr>
              <w:pStyle w:val="af5"/>
              <w:numPr>
                <w:ilvl w:val="0"/>
                <w:numId w:val="7"/>
              </w:numPr>
              <w:ind w:firstLineChars="0"/>
              <w:rPr>
                <w:bCs/>
                <w:lang w:eastAsia="ko-KR"/>
              </w:rPr>
            </w:pPr>
            <w:r w:rsidRPr="00307F8A">
              <w:rPr>
                <w:bCs/>
                <w:lang w:eastAsia="ko-KR"/>
              </w:rPr>
              <w:t xml:space="preserve">While sensing-related TPRs (e.g., detectability, accuracy, resolution) could be defined in a quantitative manner, the relevant performance </w:t>
            </w:r>
            <w:r w:rsidRPr="00307F8A">
              <w:rPr>
                <w:bCs/>
                <w:lang w:eastAsia="ko-KR"/>
              </w:rPr>
              <w:lastRenderedPageBreak/>
              <w:t>metrics and requirements are highly dependent on the selected use cases.</w:t>
            </w:r>
          </w:p>
          <w:p w14:paraId="1EDFACF0" w14:textId="77777777" w:rsidR="0039133D" w:rsidRPr="00307F8A" w:rsidRDefault="0039133D" w:rsidP="00657024">
            <w:pPr>
              <w:pStyle w:val="af5"/>
              <w:numPr>
                <w:ilvl w:val="0"/>
                <w:numId w:val="7"/>
              </w:numPr>
              <w:ind w:firstLineChars="0"/>
              <w:rPr>
                <w:bCs/>
                <w:lang w:eastAsia="ko-KR"/>
              </w:rPr>
            </w:pPr>
            <w:r w:rsidRPr="00307F8A">
              <w:rPr>
                <w:bCs/>
                <w:lang w:eastAsia="ko-KR"/>
              </w:rPr>
              <w:t>Considering divergent views on sensing metrics and use cases, selecting only a few use cases in ITU-R at this early stage might lead to excluding other potential use cases.</w:t>
            </w:r>
          </w:p>
          <w:p w14:paraId="05FA4576" w14:textId="77777777" w:rsidR="0039133D" w:rsidRPr="00A87D0B" w:rsidRDefault="0039133D" w:rsidP="00657024">
            <w:pPr>
              <w:pStyle w:val="af5"/>
              <w:numPr>
                <w:ilvl w:val="0"/>
                <w:numId w:val="7"/>
              </w:numPr>
              <w:ind w:firstLineChars="0"/>
              <w:rPr>
                <w:b/>
                <w:bCs/>
                <w:lang w:eastAsia="zh-CN"/>
              </w:rPr>
            </w:pPr>
            <w:r w:rsidRPr="00307F8A">
              <w:rPr>
                <w:bCs/>
                <w:lang w:eastAsia="ko-KR"/>
              </w:rPr>
              <w:t>Therefore, we prefer to evaluate sensing by inspection and let proponent (e.g., 3GPP) to describe representative use cases during the submission stage.</w:t>
            </w:r>
          </w:p>
          <w:p w14:paraId="6D478446" w14:textId="77777777" w:rsidR="0039133D" w:rsidRDefault="0039133D" w:rsidP="00657024">
            <w:r w:rsidRPr="00A87D0B">
              <w:rPr>
                <w:b/>
              </w:rPr>
              <w:t xml:space="preserve">Nokia: </w:t>
            </w:r>
            <w:r w:rsidRPr="00A87D0B">
              <w:t>Focus on TPRs that are use-case agnostic, e.g. localization accuracy and/or resolution, while considering detection probability and false alarm rate as side conditions.</w:t>
            </w:r>
          </w:p>
          <w:p w14:paraId="6BAA6B69" w14:textId="77777777" w:rsidR="0039133D" w:rsidRDefault="0039133D" w:rsidP="00657024">
            <w:r w:rsidRPr="00DB11F6">
              <w:rPr>
                <w:b/>
              </w:rPr>
              <w:t xml:space="preserve">Vivo: </w:t>
            </w:r>
            <w:r w:rsidRPr="00DB11F6">
              <w:t>Study sensing-related TPRs including range accuracy, angle accuracy, velocity accuracy and detection/recognition accuracy.</w:t>
            </w:r>
          </w:p>
          <w:p w14:paraId="03E79043" w14:textId="77777777" w:rsidR="0039133D" w:rsidRPr="002E36F9" w:rsidRDefault="0039133D" w:rsidP="00657024">
            <w:pPr>
              <w:rPr>
                <w:b/>
              </w:rPr>
            </w:pPr>
            <w:r w:rsidRPr="002E36F9">
              <w:rPr>
                <w:b/>
              </w:rPr>
              <w:t>Ericsson:</w:t>
            </w:r>
          </w:p>
          <w:p w14:paraId="65960A38" w14:textId="77777777" w:rsidR="0039133D" w:rsidRPr="002E36F9" w:rsidRDefault="0039133D" w:rsidP="00657024">
            <w:pPr>
              <w:rPr>
                <w:bCs/>
                <w:lang w:eastAsia="zh-CN"/>
              </w:rPr>
            </w:pPr>
            <w:r w:rsidRPr="002E36F9">
              <w:rPr>
                <w:bCs/>
                <w:lang w:eastAsia="zh-CN"/>
              </w:rPr>
              <w:t>Example sensing tasks:</w:t>
            </w:r>
          </w:p>
          <w:p w14:paraId="4812E2CE" w14:textId="77777777" w:rsidR="0039133D" w:rsidRPr="002E36F9" w:rsidRDefault="0039133D" w:rsidP="00657024">
            <w:pPr>
              <w:pStyle w:val="af5"/>
              <w:numPr>
                <w:ilvl w:val="0"/>
                <w:numId w:val="7"/>
              </w:numPr>
              <w:ind w:firstLineChars="0"/>
              <w:rPr>
                <w:bCs/>
                <w:lang w:eastAsia="ko-KR"/>
              </w:rPr>
            </w:pPr>
            <w:r w:rsidRPr="002E36F9">
              <w:rPr>
                <w:bCs/>
                <w:lang w:eastAsia="ko-KR"/>
              </w:rPr>
              <w:t>Object detection (e.g., presence/absence detection)</w:t>
            </w:r>
          </w:p>
          <w:p w14:paraId="1793D839" w14:textId="77777777" w:rsidR="0039133D" w:rsidRPr="002E36F9" w:rsidRDefault="0039133D" w:rsidP="00657024">
            <w:pPr>
              <w:pStyle w:val="af5"/>
              <w:numPr>
                <w:ilvl w:val="0"/>
                <w:numId w:val="7"/>
              </w:numPr>
              <w:ind w:firstLineChars="0"/>
              <w:rPr>
                <w:bCs/>
                <w:lang w:eastAsia="ko-KR"/>
              </w:rPr>
            </w:pPr>
            <w:r w:rsidRPr="002E36F9">
              <w:rPr>
                <w:bCs/>
                <w:lang w:eastAsia="ko-KR"/>
              </w:rPr>
              <w:t>Object characterization (e.g., classification, size determination, feature extraction),</w:t>
            </w:r>
          </w:p>
          <w:p w14:paraId="1DDABEF4" w14:textId="77777777" w:rsidR="0039133D" w:rsidRPr="002E36F9" w:rsidRDefault="0039133D" w:rsidP="00657024">
            <w:pPr>
              <w:pStyle w:val="af5"/>
              <w:numPr>
                <w:ilvl w:val="0"/>
                <w:numId w:val="7"/>
              </w:numPr>
              <w:ind w:firstLineChars="0"/>
              <w:rPr>
                <w:bCs/>
                <w:lang w:eastAsia="ko-KR"/>
              </w:rPr>
            </w:pPr>
            <w:r w:rsidRPr="002E36F9">
              <w:rPr>
                <w:bCs/>
                <w:lang w:eastAsia="ko-KR"/>
              </w:rPr>
              <w:t>Movement detection (e.g., detection of a movement occurrence),</w:t>
            </w:r>
          </w:p>
          <w:p w14:paraId="6BDC4B9D" w14:textId="77777777" w:rsidR="0039133D" w:rsidRPr="002E36F9" w:rsidRDefault="0039133D" w:rsidP="00657024">
            <w:pPr>
              <w:pStyle w:val="af5"/>
              <w:numPr>
                <w:ilvl w:val="0"/>
                <w:numId w:val="7"/>
              </w:numPr>
              <w:ind w:firstLineChars="0"/>
              <w:rPr>
                <w:bCs/>
                <w:lang w:eastAsia="ko-KR"/>
              </w:rPr>
            </w:pPr>
            <w:r w:rsidRPr="002E36F9">
              <w:rPr>
                <w:bCs/>
                <w:lang w:eastAsia="ko-KR"/>
              </w:rPr>
              <w:t>Movement characterization (e.g., velocity estimation),</w:t>
            </w:r>
          </w:p>
          <w:p w14:paraId="7D4DAFFB" w14:textId="77777777" w:rsidR="0039133D" w:rsidRPr="002E36F9" w:rsidRDefault="0039133D" w:rsidP="00657024">
            <w:pPr>
              <w:pStyle w:val="af5"/>
              <w:numPr>
                <w:ilvl w:val="0"/>
                <w:numId w:val="7"/>
              </w:numPr>
              <w:ind w:firstLineChars="0"/>
              <w:rPr>
                <w:bCs/>
                <w:lang w:eastAsia="ko-KR"/>
              </w:rPr>
            </w:pPr>
            <w:r w:rsidRPr="002E36F9">
              <w:rPr>
                <w:bCs/>
                <w:lang w:eastAsia="ko-KR"/>
              </w:rPr>
              <w:t>Localization (at least of passive/non-connected objects),</w:t>
            </w:r>
          </w:p>
          <w:p w14:paraId="28652A65" w14:textId="77777777" w:rsidR="0039133D" w:rsidRPr="002E36F9" w:rsidRDefault="0039133D" w:rsidP="00657024">
            <w:pPr>
              <w:pStyle w:val="af5"/>
              <w:numPr>
                <w:ilvl w:val="0"/>
                <w:numId w:val="7"/>
              </w:numPr>
              <w:ind w:firstLineChars="0"/>
              <w:rPr>
                <w:bCs/>
                <w:lang w:eastAsia="ko-KR"/>
              </w:rPr>
            </w:pPr>
            <w:r w:rsidRPr="002E36F9">
              <w:rPr>
                <w:bCs/>
                <w:lang w:eastAsia="ko-KR"/>
              </w:rPr>
              <w:t>Mapping (building a map of unknown environment).</w:t>
            </w:r>
          </w:p>
          <w:p w14:paraId="4C18220F" w14:textId="77777777" w:rsidR="0039133D" w:rsidRDefault="0039133D" w:rsidP="00657024">
            <w:pPr>
              <w:rPr>
                <w:bCs/>
                <w:lang w:eastAsia="zh-CN"/>
              </w:rPr>
            </w:pPr>
            <w:r w:rsidRPr="002E36F9">
              <w:rPr>
                <w:bCs/>
                <w:lang w:eastAsia="zh-CN"/>
              </w:rPr>
              <w:t>Each basic sensing task is characterized with at least one KPI that defines the minimum requirement.</w:t>
            </w:r>
          </w:p>
          <w:p w14:paraId="54DF6A39" w14:textId="77777777" w:rsidR="0039133D" w:rsidRDefault="0039133D" w:rsidP="00657024">
            <w:pPr>
              <w:rPr>
                <w:bCs/>
                <w:lang w:eastAsia="ko-KR"/>
              </w:rPr>
            </w:pPr>
            <w:r w:rsidRPr="002B53BA">
              <w:rPr>
                <w:b/>
                <w:bCs/>
                <w:lang w:eastAsia="ko-KR"/>
              </w:rPr>
              <w:t xml:space="preserve">OPPO: </w:t>
            </w:r>
            <w:r w:rsidRPr="002B53BA">
              <w:rPr>
                <w:bCs/>
                <w:lang w:eastAsia="ko-KR"/>
              </w:rPr>
              <w:t>For 6G Integrated Sensing and Communication, KPIs for both basic and advanced physical parameters can be defined.</w:t>
            </w:r>
          </w:p>
          <w:p w14:paraId="19FADF35" w14:textId="77777777" w:rsidR="0039133D" w:rsidRDefault="0039133D" w:rsidP="00657024">
            <w:r w:rsidRPr="00340DA6">
              <w:rPr>
                <w:b/>
                <w:bCs/>
                <w:lang w:eastAsia="zh-CN"/>
              </w:rPr>
              <w:t>DOCOMO:</w:t>
            </w:r>
            <w:r w:rsidRPr="00340DA6">
              <w:rPr>
                <w:bCs/>
                <w:lang w:eastAsia="zh-CN"/>
              </w:rPr>
              <w:t xml:space="preserve"> </w:t>
            </w:r>
            <w:r>
              <w:rPr>
                <w:bCs/>
                <w:lang w:eastAsia="zh-CN"/>
              </w:rPr>
              <w:t>Support with ITU WP 5D definition, including</w:t>
            </w:r>
            <w:r>
              <w:rPr>
                <w:b/>
                <w:bCs/>
                <w:lang w:eastAsia="zh-CN"/>
              </w:rPr>
              <w:t xml:space="preserve"> </w:t>
            </w:r>
            <w:r w:rsidRPr="00340DA6">
              <w:rPr>
                <w:bCs/>
                <w:lang w:eastAsia="zh-CN"/>
              </w:rPr>
              <w:t>Detectability (Detection</w:t>
            </w:r>
            <w:r>
              <w:rPr>
                <w:bCs/>
                <w:lang w:eastAsia="zh-CN"/>
              </w:rPr>
              <w:t>/</w:t>
            </w:r>
            <w:r w:rsidRPr="00340DA6">
              <w:rPr>
                <w:bCs/>
                <w:lang w:eastAsia="zh-CN"/>
              </w:rPr>
              <w:t>False alarm probability)</w:t>
            </w:r>
            <w:r>
              <w:rPr>
                <w:bCs/>
                <w:lang w:eastAsia="zh-CN"/>
              </w:rPr>
              <w:t xml:space="preserve">, </w:t>
            </w:r>
            <w:r w:rsidRPr="00340DA6">
              <w:rPr>
                <w:bCs/>
                <w:lang w:eastAsia="zh-CN"/>
              </w:rPr>
              <w:t>Localization accuracy</w:t>
            </w:r>
            <w:r>
              <w:rPr>
                <w:bCs/>
                <w:lang w:eastAsia="zh-CN"/>
              </w:rPr>
              <w:t>,</w:t>
            </w:r>
            <w:r>
              <w:rPr>
                <w:rFonts w:hint="eastAsia"/>
              </w:rPr>
              <w:t xml:space="preserve"> Velocity accuracy</w:t>
            </w:r>
            <w:r>
              <w:t xml:space="preserve"> and </w:t>
            </w:r>
            <w:r>
              <w:rPr>
                <w:rFonts w:hint="eastAsia"/>
              </w:rPr>
              <w:t>Sensing resolution</w:t>
            </w:r>
            <w:r>
              <w:t>.</w:t>
            </w:r>
          </w:p>
          <w:p w14:paraId="4851A734" w14:textId="77777777" w:rsidR="0039133D" w:rsidRDefault="0039133D" w:rsidP="00657024">
            <w:pPr>
              <w:rPr>
                <w:bCs/>
                <w:lang w:eastAsia="zh-CN"/>
              </w:rPr>
            </w:pPr>
            <w:r w:rsidRPr="008D62BB">
              <w:rPr>
                <w:rFonts w:eastAsia="Malgun Gothic"/>
                <w:b/>
                <w:bCs/>
                <w:lang w:eastAsia="ko-KR"/>
              </w:rPr>
              <w:t xml:space="preserve">Huawei, HiSilicon, CAICT: </w:t>
            </w:r>
            <w:r>
              <w:rPr>
                <w:bCs/>
                <w:lang w:eastAsia="zh-CN"/>
              </w:rPr>
              <w:t xml:space="preserve">Support to define </w:t>
            </w:r>
            <w:r w:rsidRPr="007D662F">
              <w:rPr>
                <w:rFonts w:hint="eastAsia"/>
                <w:bCs/>
                <w:lang w:eastAsia="zh-CN"/>
              </w:rPr>
              <w:t>Detection/False alarm probability</w:t>
            </w:r>
            <w:r w:rsidRPr="007D662F">
              <w:rPr>
                <w:rFonts w:hint="eastAsia"/>
                <w:bCs/>
                <w:lang w:eastAsia="zh-CN"/>
              </w:rPr>
              <w:t>，</w:t>
            </w:r>
            <w:r w:rsidRPr="007D662F">
              <w:rPr>
                <w:rFonts w:hint="eastAsia"/>
                <w:bCs/>
                <w:lang w:eastAsia="zh-CN"/>
              </w:rPr>
              <w:t>Localization accuracy</w:t>
            </w:r>
            <w:r w:rsidRPr="007D662F">
              <w:rPr>
                <w:rFonts w:hint="eastAsia"/>
                <w:bCs/>
                <w:lang w:eastAsia="zh-CN"/>
              </w:rPr>
              <w:t>，</w:t>
            </w:r>
            <w:r w:rsidRPr="007D662F">
              <w:rPr>
                <w:rFonts w:hint="eastAsia"/>
                <w:bCs/>
                <w:lang w:eastAsia="zh-CN"/>
              </w:rPr>
              <w:t>Velocity accuracy</w:t>
            </w:r>
            <w:r w:rsidRPr="007D662F">
              <w:rPr>
                <w:rFonts w:hint="eastAsia"/>
                <w:bCs/>
                <w:lang w:eastAsia="zh-CN"/>
              </w:rPr>
              <w:t>，</w:t>
            </w:r>
            <w:r w:rsidRPr="007D662F">
              <w:rPr>
                <w:rFonts w:hint="eastAsia"/>
                <w:bCs/>
                <w:lang w:eastAsia="zh-CN"/>
              </w:rPr>
              <w:t>Sensing resolution</w:t>
            </w:r>
            <w:r w:rsidRPr="007D662F">
              <w:rPr>
                <w:rFonts w:hint="eastAsia"/>
                <w:bCs/>
                <w:lang w:eastAsia="zh-CN"/>
              </w:rPr>
              <w:t>，</w:t>
            </w:r>
            <w:r w:rsidRPr="007D662F">
              <w:rPr>
                <w:rFonts w:hint="eastAsia"/>
                <w:bCs/>
                <w:lang w:eastAsia="zh-CN"/>
              </w:rPr>
              <w:t>Reconstruction accuracy</w:t>
            </w:r>
            <w:r>
              <w:rPr>
                <w:bCs/>
                <w:lang w:eastAsia="zh-CN"/>
              </w:rPr>
              <w:t>.</w:t>
            </w:r>
          </w:p>
          <w:p w14:paraId="7F886382" w14:textId="77777777" w:rsidR="0039133D" w:rsidRPr="00322BB1"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2E5E6877" w14:textId="77777777" w:rsidR="0039133D" w:rsidRDefault="0039133D" w:rsidP="00657024">
            <w:pPr>
              <w:pStyle w:val="af5"/>
              <w:numPr>
                <w:ilvl w:val="0"/>
                <w:numId w:val="7"/>
              </w:numPr>
              <w:ind w:firstLineChars="0"/>
              <w:rPr>
                <w:bCs/>
                <w:lang w:eastAsia="ko-KR"/>
              </w:rPr>
            </w:pPr>
            <w:r w:rsidRPr="007D51B3">
              <w:t>It is the ability to provide functionalities in the radio interface including range/velocity/angle estimation, object detection, localization, imaging, mapping, etc.</w:t>
            </w:r>
          </w:p>
          <w:p w14:paraId="76DA68FB" w14:textId="77777777" w:rsidR="0039133D" w:rsidRDefault="0039133D" w:rsidP="00657024">
            <w:pPr>
              <w:pStyle w:val="af5"/>
              <w:numPr>
                <w:ilvl w:val="0"/>
                <w:numId w:val="7"/>
              </w:numPr>
              <w:ind w:firstLineChars="0"/>
              <w:rPr>
                <w:bCs/>
                <w:lang w:eastAsia="ko-KR"/>
              </w:rPr>
            </w:pPr>
            <w:r w:rsidRPr="00322BB1">
              <w:rPr>
                <w:bCs/>
                <w:lang w:eastAsia="ko-KR"/>
              </w:rPr>
              <w:t>These capabilities could be measured in terms of accuracy, resolution, detection probability, false alarm probability, etc. It is characterized by Sensing Range, Horizontal/Vertical Sensing Accuracy, Velocity Accuracy, Detection Probability and False Alarm Probability.</w:t>
            </w:r>
          </w:p>
          <w:p w14:paraId="33FA5786" w14:textId="77777777" w:rsidR="0039133D" w:rsidRDefault="0039133D" w:rsidP="00657024">
            <w:pPr>
              <w:rPr>
                <w:rFonts w:eastAsia="Malgun Gothic"/>
                <w:bCs/>
                <w:lang w:eastAsia="ko-KR"/>
              </w:rPr>
            </w:pPr>
            <w:r>
              <w:rPr>
                <w:rFonts w:eastAsia="Malgun Gothic"/>
                <w:b/>
                <w:bCs/>
                <w:lang w:eastAsia="ko-KR"/>
              </w:rPr>
              <w:lastRenderedPageBreak/>
              <w:t xml:space="preserve">SK Telecom: </w:t>
            </w:r>
            <w:r w:rsidRPr="0044599D">
              <w:rPr>
                <w:rFonts w:eastAsia="Malgun Gothic"/>
                <w:bCs/>
                <w:lang w:eastAsia="ko-KR"/>
              </w:rPr>
              <w:t>RP Rel-20 SI on IMT-2030 should aim to study TPR for sensing-related capabilities to accommodate all sensing modes and use cases.</w:t>
            </w:r>
          </w:p>
          <w:p w14:paraId="25FC90B7" w14:textId="77777777" w:rsidR="0039133D" w:rsidRPr="003212B7" w:rsidRDefault="0039133D" w:rsidP="00657024">
            <w:pPr>
              <w:rPr>
                <w:rFonts w:eastAsia="Malgun Gothic"/>
                <w:b/>
                <w:bCs/>
                <w:lang w:eastAsia="ko-KR"/>
              </w:rPr>
            </w:pPr>
            <w:r w:rsidRPr="003212B7">
              <w:rPr>
                <w:rFonts w:eastAsia="Malgun Gothic"/>
                <w:b/>
                <w:bCs/>
                <w:lang w:eastAsia="ko-KR"/>
              </w:rPr>
              <w:t>CMCC:</w:t>
            </w:r>
          </w:p>
          <w:p w14:paraId="65487892" w14:textId="77777777" w:rsidR="0039133D" w:rsidRPr="003212B7" w:rsidRDefault="0039133D" w:rsidP="00657024">
            <w:pPr>
              <w:pStyle w:val="af5"/>
              <w:numPr>
                <w:ilvl w:val="0"/>
                <w:numId w:val="7"/>
              </w:numPr>
              <w:ind w:firstLineChars="0"/>
              <w:rPr>
                <w:bCs/>
                <w:lang w:eastAsia="ko-KR"/>
              </w:rPr>
            </w:pPr>
            <w:r w:rsidRPr="003212B7">
              <w:rPr>
                <w:bCs/>
                <w:lang w:eastAsia="ko-KR"/>
              </w:rPr>
              <w:t>Consider to use sensing localization accuracy as a TPR</w:t>
            </w:r>
          </w:p>
          <w:p w14:paraId="28466CCE" w14:textId="77777777" w:rsidR="0039133D" w:rsidRPr="003212B7" w:rsidRDefault="0039133D" w:rsidP="00657024">
            <w:pPr>
              <w:pStyle w:val="af5"/>
              <w:numPr>
                <w:ilvl w:val="0"/>
                <w:numId w:val="7"/>
              </w:numPr>
              <w:ind w:firstLineChars="0"/>
              <w:rPr>
                <w:rFonts w:eastAsia="Malgun Gothic"/>
                <w:b/>
                <w:bCs/>
                <w:lang w:eastAsia="ko-KR"/>
              </w:rPr>
            </w:pPr>
            <w:r w:rsidRPr="003212B7">
              <w:rPr>
                <w:bCs/>
                <w:lang w:eastAsia="ko-KR"/>
              </w:rPr>
              <w:t>Consider to use sensing density/capacity as a TPR to reflect the system performance</w:t>
            </w:r>
            <w:r>
              <w:rPr>
                <w:bCs/>
                <w:lang w:eastAsia="ko-KR"/>
              </w:rPr>
              <w:t>.</w:t>
            </w:r>
          </w:p>
          <w:p w14:paraId="30C8E6AA" w14:textId="77777777" w:rsidR="0039133D" w:rsidRDefault="0039133D" w:rsidP="00657024">
            <w:pPr>
              <w:rPr>
                <w:rFonts w:eastAsiaTheme="minorEastAsia"/>
                <w:b/>
                <w:bCs/>
                <w:lang w:eastAsia="zh-CN"/>
              </w:rPr>
            </w:pPr>
            <w:r>
              <w:rPr>
                <w:rFonts w:eastAsiaTheme="minorEastAsia" w:hint="eastAsia"/>
                <w:b/>
                <w:bCs/>
                <w:lang w:eastAsia="zh-CN"/>
              </w:rPr>
              <w:t>X</w:t>
            </w:r>
            <w:r>
              <w:rPr>
                <w:rFonts w:eastAsiaTheme="minorEastAsia"/>
                <w:b/>
                <w:bCs/>
                <w:lang w:eastAsia="zh-CN"/>
              </w:rPr>
              <w:t>iaomi:</w:t>
            </w:r>
          </w:p>
          <w:p w14:paraId="2645DAB5" w14:textId="77777777" w:rsidR="0039133D" w:rsidRPr="00AE441E" w:rsidRDefault="0039133D" w:rsidP="00657024">
            <w:pPr>
              <w:rPr>
                <w:rFonts w:eastAsiaTheme="minorEastAsia"/>
                <w:bCs/>
                <w:lang w:eastAsia="zh-CN"/>
              </w:rPr>
            </w:pPr>
            <w:r w:rsidRPr="00AE441E">
              <w:rPr>
                <w:rFonts w:eastAsiaTheme="minorEastAsia"/>
                <w:bCs/>
                <w:lang w:eastAsia="zh-CN"/>
              </w:rPr>
              <w:t>Quantitative TPR items for sensing related capabilities should be defined, including</w:t>
            </w:r>
            <w:r>
              <w:rPr>
                <w:rFonts w:eastAsiaTheme="minorEastAsia"/>
                <w:bCs/>
                <w:lang w:eastAsia="zh-CN"/>
              </w:rPr>
              <w:t>:</w:t>
            </w:r>
          </w:p>
          <w:p w14:paraId="60E40826" w14:textId="77777777" w:rsidR="0039133D" w:rsidRPr="002D3636" w:rsidRDefault="0039133D" w:rsidP="00657024">
            <w:pPr>
              <w:pStyle w:val="af5"/>
              <w:numPr>
                <w:ilvl w:val="0"/>
                <w:numId w:val="7"/>
              </w:numPr>
              <w:ind w:firstLineChars="0"/>
              <w:rPr>
                <w:bCs/>
                <w:lang w:eastAsia="ko-KR"/>
              </w:rPr>
            </w:pPr>
            <w:r w:rsidRPr="002D3636">
              <w:rPr>
                <w:bCs/>
                <w:lang w:eastAsia="ko-KR"/>
              </w:rPr>
              <w:t>Missed detection probability and False alarm probability</w:t>
            </w:r>
          </w:p>
          <w:p w14:paraId="27199510" w14:textId="77777777" w:rsidR="0039133D" w:rsidRPr="002D3636" w:rsidRDefault="0039133D" w:rsidP="00657024">
            <w:pPr>
              <w:pStyle w:val="af5"/>
              <w:numPr>
                <w:ilvl w:val="0"/>
                <w:numId w:val="7"/>
              </w:numPr>
              <w:ind w:firstLineChars="0"/>
              <w:rPr>
                <w:bCs/>
                <w:lang w:eastAsia="ko-KR"/>
              </w:rPr>
            </w:pPr>
            <w:r w:rsidRPr="002D3636">
              <w:rPr>
                <w:bCs/>
                <w:lang w:eastAsia="ko-KR"/>
              </w:rPr>
              <w:t>Sensing accuracy on position and velocity</w:t>
            </w:r>
          </w:p>
          <w:p w14:paraId="1B7858F0" w14:textId="77777777" w:rsidR="0039133D" w:rsidRPr="002B6D02" w:rsidRDefault="0039133D" w:rsidP="00657024">
            <w:pPr>
              <w:pStyle w:val="af5"/>
              <w:numPr>
                <w:ilvl w:val="0"/>
                <w:numId w:val="7"/>
              </w:numPr>
              <w:ind w:firstLineChars="0"/>
              <w:rPr>
                <w:rFonts w:eastAsiaTheme="minorEastAsia"/>
                <w:b/>
                <w:bCs/>
                <w:lang w:eastAsia="zh-CN"/>
              </w:rPr>
            </w:pPr>
            <w:r w:rsidRPr="002D3636">
              <w:rPr>
                <w:bCs/>
                <w:lang w:eastAsia="ko-KR"/>
              </w:rPr>
              <w:t>Sensing accuracy</w:t>
            </w:r>
          </w:p>
          <w:p w14:paraId="72F8A5A8" w14:textId="77777777" w:rsidR="0039133D" w:rsidRDefault="0039133D" w:rsidP="00657024">
            <w:pPr>
              <w:rPr>
                <w:rFonts w:eastAsiaTheme="minorEastAsia"/>
                <w:bCs/>
                <w:lang w:eastAsia="zh-CN"/>
              </w:rPr>
            </w:pPr>
            <w:r w:rsidRPr="0098436F">
              <w:rPr>
                <w:b/>
                <w:bCs/>
                <w:lang w:eastAsia="zh-CN"/>
              </w:rPr>
              <w:t xml:space="preserve">MediaTek: </w:t>
            </w:r>
            <w:r w:rsidRPr="00124A52">
              <w:rPr>
                <w:rFonts w:eastAsiaTheme="minorEastAsia"/>
                <w:bCs/>
                <w:lang w:eastAsia="zh-CN"/>
              </w:rPr>
              <w:t>Consider KPI definition for Detection Probability, False Alarm Probability, Object Location Accuracy. No ITU target value required.</w:t>
            </w:r>
          </w:p>
          <w:p w14:paraId="47F82042" w14:textId="77777777" w:rsidR="0039133D" w:rsidRDefault="0039133D" w:rsidP="00657024">
            <w:pPr>
              <w:rPr>
                <w:rFonts w:eastAsiaTheme="minorEastAsia"/>
                <w:bCs/>
                <w:lang w:eastAsia="zh-CN"/>
              </w:rPr>
            </w:pPr>
            <w:r w:rsidRPr="00866E05">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is TBD.</w:t>
            </w:r>
          </w:p>
          <w:p w14:paraId="14FA5221" w14:textId="77777777" w:rsidR="0039133D" w:rsidRPr="007C0E2A" w:rsidRDefault="0039133D" w:rsidP="00657024">
            <w:pPr>
              <w:rPr>
                <w:rFonts w:eastAsiaTheme="minorEastAsia"/>
                <w:bCs/>
                <w:lang w:eastAsia="zh-CN"/>
              </w:rPr>
            </w:pPr>
            <w:r w:rsidRPr="00000FD2">
              <w:rPr>
                <w:rFonts w:eastAsiaTheme="minorEastAsia"/>
                <w:b/>
                <w:bCs/>
                <w:lang w:eastAsia="zh-CN"/>
              </w:rPr>
              <w:t xml:space="preserve">MITRE: </w:t>
            </w:r>
            <w:r w:rsidRPr="00000FD2">
              <w:rPr>
                <w:rFonts w:eastAsiaTheme="minorEastAsia"/>
                <w:bCs/>
                <w:lang w:eastAsia="zh-CN"/>
              </w:rPr>
              <w:t>Considers sensing accuracy, detection/false alarm probability</w:t>
            </w:r>
          </w:p>
        </w:tc>
      </w:tr>
      <w:tr w:rsidR="0039133D" w14:paraId="423D46CA" w14:textId="77777777" w:rsidTr="00657024">
        <w:tc>
          <w:tcPr>
            <w:tcW w:w="2689" w:type="dxa"/>
            <w:shd w:val="clear" w:color="auto" w:fill="auto"/>
          </w:tcPr>
          <w:p w14:paraId="06B1FC08" w14:textId="77777777" w:rsidR="0039133D" w:rsidRPr="00F306DC" w:rsidRDefault="0039133D" w:rsidP="00657024">
            <w:pPr>
              <w:rPr>
                <w:lang w:eastAsia="zh-CN"/>
              </w:rPr>
            </w:pPr>
            <w:r w:rsidRPr="00F306DC">
              <w:rPr>
                <w:lang w:eastAsia="zh-CN"/>
              </w:rPr>
              <w:lastRenderedPageBreak/>
              <w:t>AI-related capabilities</w:t>
            </w:r>
          </w:p>
        </w:tc>
        <w:tc>
          <w:tcPr>
            <w:tcW w:w="6618" w:type="dxa"/>
            <w:shd w:val="clear" w:color="auto" w:fill="auto"/>
          </w:tcPr>
          <w:p w14:paraId="751E790C"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B812FE">
              <w:rPr>
                <w:bCs/>
                <w:lang w:eastAsia="zh-CN"/>
              </w:rPr>
              <w:t>Mixed qualitative (functional req.) + quantitative (accuracy, model transfer latency) metrics. Detailed TPR value definitions are now being investigated</w:t>
            </w:r>
          </w:p>
          <w:p w14:paraId="2D16BFC4" w14:textId="77777777" w:rsidR="0039133D" w:rsidRPr="00307F8A" w:rsidRDefault="0039133D" w:rsidP="00657024">
            <w:pPr>
              <w:rPr>
                <w:b/>
                <w:bCs/>
                <w:lang w:eastAsia="zh-CN"/>
              </w:rPr>
            </w:pPr>
            <w:r>
              <w:rPr>
                <w:rFonts w:hint="eastAsia"/>
                <w:b/>
                <w:bCs/>
                <w:lang w:eastAsia="zh-CN"/>
              </w:rPr>
              <w:t>S</w:t>
            </w:r>
            <w:r>
              <w:rPr>
                <w:b/>
                <w:bCs/>
                <w:lang w:eastAsia="zh-CN"/>
              </w:rPr>
              <w:t>amsung:</w:t>
            </w:r>
          </w:p>
          <w:p w14:paraId="5CC78629" w14:textId="77777777" w:rsidR="0039133D" w:rsidRPr="00307F8A" w:rsidRDefault="0039133D" w:rsidP="00657024">
            <w:pPr>
              <w:pStyle w:val="af5"/>
              <w:numPr>
                <w:ilvl w:val="0"/>
                <w:numId w:val="7"/>
              </w:numPr>
              <w:ind w:firstLineChars="0"/>
              <w:rPr>
                <w:bCs/>
                <w:lang w:eastAsia="ko-KR"/>
              </w:rPr>
            </w:pPr>
            <w:r w:rsidRPr="00307F8A">
              <w:rPr>
                <w:bCs/>
                <w:lang w:eastAsia="ko-KR"/>
              </w:rPr>
              <w:t>Despite the great potential of AI in many aspects (i.e., AI for network, network for AI), it is not straightforward to define quantitative AI-related TPRs.</w:t>
            </w:r>
          </w:p>
          <w:p w14:paraId="6D72C96E" w14:textId="77777777" w:rsidR="0039133D" w:rsidRPr="00307F8A" w:rsidRDefault="0039133D" w:rsidP="00657024">
            <w:pPr>
              <w:pStyle w:val="af5"/>
              <w:numPr>
                <w:ilvl w:val="0"/>
                <w:numId w:val="7"/>
              </w:numPr>
              <w:ind w:firstLineChars="0"/>
              <w:rPr>
                <w:bCs/>
                <w:lang w:eastAsia="ko-KR"/>
              </w:rPr>
            </w:pPr>
            <w:r w:rsidRPr="00307F8A">
              <w:rPr>
                <w:bCs/>
                <w:lang w:eastAsia="ko-KR"/>
              </w:rPr>
              <w:t>Moreover, most of AI operation performance (related to e.g., training, inferencing) is highly dependent on implementation aspects such as computing power.</w:t>
            </w:r>
          </w:p>
          <w:p w14:paraId="67A6686F" w14:textId="77777777" w:rsidR="0039133D" w:rsidRPr="00C1623B" w:rsidRDefault="0039133D" w:rsidP="00657024">
            <w:pPr>
              <w:pStyle w:val="af5"/>
              <w:numPr>
                <w:ilvl w:val="0"/>
                <w:numId w:val="7"/>
              </w:numPr>
              <w:ind w:firstLineChars="0"/>
              <w:rPr>
                <w:b/>
                <w:bCs/>
                <w:lang w:eastAsia="zh-CN"/>
              </w:rPr>
            </w:pPr>
            <w:r w:rsidRPr="00307F8A">
              <w:rPr>
                <w:bCs/>
                <w:lang w:eastAsia="ko-KR"/>
              </w:rPr>
              <w:t>Therefore, it is preferred not to have quantitative targets but to use inspection for evaluation.</w:t>
            </w:r>
          </w:p>
          <w:p w14:paraId="760164AE" w14:textId="77777777" w:rsidR="0039133D" w:rsidRDefault="0039133D" w:rsidP="00657024">
            <w:pPr>
              <w:rPr>
                <w:b/>
                <w:bCs/>
                <w:lang w:eastAsia="zh-CN"/>
              </w:rPr>
            </w:pPr>
            <w:r>
              <w:rPr>
                <w:rFonts w:hint="eastAsia"/>
                <w:b/>
                <w:bCs/>
                <w:lang w:eastAsia="zh-CN"/>
              </w:rPr>
              <w:t>N</w:t>
            </w:r>
            <w:r>
              <w:rPr>
                <w:b/>
                <w:bCs/>
                <w:lang w:eastAsia="zh-CN"/>
              </w:rPr>
              <w:t>VIDIA:</w:t>
            </w:r>
          </w:p>
          <w:p w14:paraId="2E8058CE" w14:textId="77777777" w:rsidR="0039133D" w:rsidRPr="00C1623B" w:rsidRDefault="0039133D" w:rsidP="00657024">
            <w:pPr>
              <w:rPr>
                <w:bCs/>
                <w:lang w:eastAsia="zh-CN"/>
              </w:rPr>
            </w:pPr>
            <w:r w:rsidRPr="00C1623B">
              <w:rPr>
                <w:bCs/>
                <w:lang w:eastAsia="zh-CN"/>
              </w:rPr>
              <w:t>RAN study on IMT-2030 should at least define the following capabilities</w:t>
            </w:r>
          </w:p>
          <w:p w14:paraId="0CDB9867" w14:textId="77777777" w:rsidR="0039133D" w:rsidRPr="00C1623B" w:rsidRDefault="0039133D" w:rsidP="00657024">
            <w:pPr>
              <w:pStyle w:val="af5"/>
              <w:numPr>
                <w:ilvl w:val="0"/>
                <w:numId w:val="7"/>
              </w:numPr>
              <w:ind w:firstLineChars="0"/>
              <w:rPr>
                <w:bCs/>
                <w:lang w:eastAsia="ko-KR"/>
              </w:rPr>
            </w:pPr>
            <w:r w:rsidRPr="00C1623B">
              <w:rPr>
                <w:bCs/>
                <w:lang w:eastAsia="ko-KR"/>
              </w:rPr>
              <w:t>AI-related capabilities</w:t>
            </w:r>
          </w:p>
          <w:p w14:paraId="5F72586B" w14:textId="77777777" w:rsidR="0039133D" w:rsidRPr="005907FC" w:rsidRDefault="0039133D" w:rsidP="00657024">
            <w:pPr>
              <w:pStyle w:val="af5"/>
              <w:numPr>
                <w:ilvl w:val="0"/>
                <w:numId w:val="7"/>
              </w:numPr>
              <w:ind w:firstLineChars="0"/>
              <w:rPr>
                <w:b/>
                <w:bCs/>
                <w:lang w:eastAsia="zh-CN"/>
              </w:rPr>
            </w:pPr>
            <w:r w:rsidRPr="00C1623B">
              <w:rPr>
                <w:bCs/>
                <w:lang w:eastAsia="ko-KR"/>
              </w:rPr>
              <w:t>Computing capabilities</w:t>
            </w:r>
          </w:p>
          <w:p w14:paraId="40B6F922" w14:textId="77777777" w:rsidR="0039133D" w:rsidRDefault="0039133D" w:rsidP="00657024">
            <w:pPr>
              <w:rPr>
                <w:b/>
                <w:bCs/>
                <w:lang w:eastAsia="zh-CN"/>
              </w:rPr>
            </w:pPr>
            <w:r w:rsidRPr="005907FC">
              <w:rPr>
                <w:b/>
                <w:bCs/>
                <w:lang w:eastAsia="zh-CN"/>
              </w:rPr>
              <w:t xml:space="preserve">OPPO: </w:t>
            </w:r>
          </w:p>
          <w:p w14:paraId="46805548" w14:textId="77777777" w:rsidR="0039133D" w:rsidRPr="005907FC" w:rsidRDefault="0039133D" w:rsidP="00657024">
            <w:pPr>
              <w:pStyle w:val="af5"/>
              <w:numPr>
                <w:ilvl w:val="0"/>
                <w:numId w:val="7"/>
              </w:numPr>
              <w:ind w:firstLineChars="0"/>
              <w:rPr>
                <w:bCs/>
                <w:lang w:eastAsia="ko-KR"/>
              </w:rPr>
            </w:pPr>
            <w:r w:rsidRPr="005907FC">
              <w:rPr>
                <w:bCs/>
                <w:lang w:eastAsia="ko-KR"/>
              </w:rPr>
              <w:t>No need to define dedicate KPIs for “AI for 6G”.</w:t>
            </w:r>
          </w:p>
          <w:p w14:paraId="44549362" w14:textId="77777777" w:rsidR="0039133D" w:rsidRDefault="0039133D" w:rsidP="00657024">
            <w:pPr>
              <w:pStyle w:val="af5"/>
              <w:numPr>
                <w:ilvl w:val="0"/>
                <w:numId w:val="7"/>
              </w:numPr>
              <w:ind w:firstLineChars="0"/>
              <w:rPr>
                <w:bCs/>
                <w:lang w:eastAsia="ko-KR"/>
              </w:rPr>
            </w:pPr>
            <w:r w:rsidRPr="005907FC">
              <w:rPr>
                <w:bCs/>
                <w:lang w:eastAsia="ko-KR"/>
              </w:rPr>
              <w:t>Consider dedicate KPIs for “6G for AI”, e.g., AI/ML inference accuracy, AI/ML inference latency, AI/ML training accuracy, AI/ML training latency.</w:t>
            </w:r>
            <w:r>
              <w:rPr>
                <w:bCs/>
                <w:lang w:eastAsia="ko-KR"/>
              </w:rPr>
              <w:t xml:space="preserve"> </w:t>
            </w:r>
          </w:p>
          <w:p w14:paraId="7BA6E37A" w14:textId="77777777" w:rsidR="0039133D" w:rsidRPr="005907FC" w:rsidRDefault="0039133D" w:rsidP="00657024">
            <w:pPr>
              <w:pStyle w:val="af5"/>
              <w:numPr>
                <w:ilvl w:val="0"/>
                <w:numId w:val="7"/>
              </w:numPr>
              <w:ind w:firstLineChars="0"/>
              <w:rPr>
                <w:bCs/>
                <w:lang w:eastAsia="ko-KR"/>
              </w:rPr>
            </w:pPr>
            <w:r w:rsidRPr="005907FC">
              <w:rPr>
                <w:bCs/>
                <w:lang w:eastAsia="ko-KR"/>
              </w:rPr>
              <w:t>Some reference use case (e.g., image recognition, voice recognition) and reference model can be defined to define KPI values.</w:t>
            </w:r>
          </w:p>
          <w:p w14:paraId="4C71A718" w14:textId="77777777" w:rsidR="0039133D" w:rsidRDefault="0039133D" w:rsidP="00657024">
            <w:pPr>
              <w:rPr>
                <w:bCs/>
                <w:lang w:eastAsia="zh-CN"/>
              </w:rPr>
            </w:pPr>
            <w:r>
              <w:rPr>
                <w:rFonts w:hint="eastAsia"/>
                <w:b/>
                <w:bCs/>
                <w:lang w:eastAsia="zh-CN"/>
              </w:rPr>
              <w:lastRenderedPageBreak/>
              <w:t>D</w:t>
            </w:r>
            <w:r>
              <w:rPr>
                <w:b/>
                <w:bCs/>
                <w:lang w:eastAsia="zh-CN"/>
              </w:rPr>
              <w:t>OCOMO:</w:t>
            </w:r>
            <w:r>
              <w:t xml:space="preserve"> </w:t>
            </w:r>
            <w:r>
              <w:rPr>
                <w:bCs/>
                <w:lang w:eastAsia="zh-CN"/>
              </w:rPr>
              <w:t>Support with ITU WP 5D definition.</w:t>
            </w:r>
          </w:p>
          <w:p w14:paraId="3F243396" w14:textId="77777777" w:rsidR="0039133D" w:rsidRDefault="0039133D" w:rsidP="00657024">
            <w:pPr>
              <w:rPr>
                <w:bCs/>
                <w:lang w:eastAsia="zh-CN"/>
              </w:rPr>
            </w:pPr>
            <w:r w:rsidRPr="008D62BB">
              <w:rPr>
                <w:rFonts w:eastAsia="Malgun Gothic"/>
                <w:b/>
                <w:bCs/>
                <w:lang w:eastAsia="ko-KR"/>
              </w:rPr>
              <w:t xml:space="preserve">Huawei, HiSilicon, CAICT: </w:t>
            </w:r>
            <w:r w:rsidRPr="00214668">
              <w:rPr>
                <w:rFonts w:hint="eastAsia"/>
                <w:bCs/>
                <w:lang w:eastAsia="zh-CN"/>
              </w:rPr>
              <w:t>Support to define qualitative metric like AI service functionality requirements</w:t>
            </w:r>
            <w:r w:rsidRPr="00214668">
              <w:rPr>
                <w:rFonts w:hint="eastAsia"/>
                <w:bCs/>
                <w:lang w:eastAsia="zh-CN"/>
              </w:rPr>
              <w:t>，</w:t>
            </w:r>
            <w:r w:rsidRPr="00214668">
              <w:rPr>
                <w:rFonts w:hint="eastAsia"/>
                <w:bCs/>
                <w:lang w:eastAsia="zh-CN"/>
              </w:rPr>
              <w:t>AI service accuracy</w:t>
            </w:r>
            <w:r w:rsidRPr="00214668">
              <w:rPr>
                <w:rFonts w:hint="eastAsia"/>
                <w:bCs/>
                <w:lang w:eastAsia="zh-CN"/>
              </w:rPr>
              <w:t>，</w:t>
            </w:r>
            <w:r w:rsidRPr="00214668">
              <w:rPr>
                <w:rFonts w:hint="eastAsia"/>
                <w:bCs/>
                <w:lang w:eastAsia="zh-CN"/>
              </w:rPr>
              <w:t>AI service latency</w:t>
            </w:r>
            <w:r w:rsidRPr="00214668">
              <w:rPr>
                <w:rFonts w:hint="eastAsia"/>
                <w:bCs/>
                <w:lang w:eastAsia="zh-CN"/>
              </w:rPr>
              <w:t>，</w:t>
            </w:r>
            <w:r w:rsidRPr="00214668">
              <w:rPr>
                <w:rFonts w:hint="eastAsia"/>
                <w:bCs/>
                <w:lang w:eastAsia="zh-CN"/>
              </w:rPr>
              <w:t>AI service density</w:t>
            </w:r>
            <w:r>
              <w:rPr>
                <w:bCs/>
                <w:lang w:eastAsia="zh-CN"/>
              </w:rPr>
              <w:t>.</w:t>
            </w:r>
          </w:p>
          <w:p w14:paraId="6ADBE299" w14:textId="77777777" w:rsidR="0039133D" w:rsidRPr="003212B7" w:rsidRDefault="0039133D" w:rsidP="00657024">
            <w:pPr>
              <w:rPr>
                <w:rFonts w:eastAsia="Malgun Gothic"/>
                <w:b/>
                <w:bCs/>
                <w:lang w:eastAsia="ko-KR"/>
              </w:rPr>
            </w:pPr>
            <w:r w:rsidRPr="003212B7">
              <w:rPr>
                <w:rFonts w:eastAsia="Malgun Gothic"/>
                <w:b/>
                <w:bCs/>
                <w:lang w:eastAsia="ko-KR"/>
              </w:rPr>
              <w:t>CMCC:</w:t>
            </w:r>
          </w:p>
          <w:p w14:paraId="1090F102" w14:textId="77777777" w:rsidR="0039133D" w:rsidRPr="003F10E5" w:rsidRDefault="0039133D" w:rsidP="00657024">
            <w:pPr>
              <w:pStyle w:val="af5"/>
              <w:numPr>
                <w:ilvl w:val="0"/>
                <w:numId w:val="7"/>
              </w:numPr>
              <w:ind w:firstLineChars="0"/>
              <w:rPr>
                <w:bCs/>
                <w:lang w:eastAsia="ko-KR"/>
              </w:rPr>
            </w:pPr>
            <w:r w:rsidRPr="003F10E5">
              <w:rPr>
                <w:bCs/>
                <w:lang w:eastAsia="ko-KR"/>
              </w:rPr>
              <w:t>Consider AI service density/capacity as a TPR to reflect system performance</w:t>
            </w:r>
            <w:r>
              <w:rPr>
                <w:bCs/>
                <w:lang w:eastAsia="ko-KR"/>
              </w:rPr>
              <w:t>.</w:t>
            </w:r>
          </w:p>
          <w:p w14:paraId="237AA315" w14:textId="77777777" w:rsidR="0039133D" w:rsidRPr="004C1B75" w:rsidRDefault="0039133D" w:rsidP="00657024">
            <w:pPr>
              <w:pStyle w:val="af5"/>
              <w:numPr>
                <w:ilvl w:val="0"/>
                <w:numId w:val="7"/>
              </w:numPr>
              <w:ind w:firstLineChars="0"/>
              <w:rPr>
                <w:b/>
                <w:bCs/>
                <w:lang w:eastAsia="zh-CN"/>
              </w:rPr>
            </w:pPr>
            <w:r w:rsidRPr="003F10E5">
              <w:rPr>
                <w:bCs/>
                <w:lang w:eastAsia="ko-KR"/>
              </w:rPr>
              <w:t>Considering the various use cases for AI services, different quality of AI services (QoAIS) requirements in AI service density/capacity for different use cases can be defined.</w:t>
            </w:r>
          </w:p>
          <w:p w14:paraId="32CF2FCD" w14:textId="77777777" w:rsidR="0039133D" w:rsidRDefault="0039133D" w:rsidP="00657024">
            <w:pPr>
              <w:rPr>
                <w:b/>
                <w:bCs/>
                <w:lang w:eastAsia="zh-CN"/>
              </w:rPr>
            </w:pPr>
            <w:r>
              <w:rPr>
                <w:rFonts w:hint="eastAsia"/>
                <w:b/>
                <w:bCs/>
                <w:lang w:eastAsia="zh-CN"/>
              </w:rPr>
              <w:t>X</w:t>
            </w:r>
            <w:r>
              <w:rPr>
                <w:b/>
                <w:bCs/>
                <w:lang w:eastAsia="zh-CN"/>
              </w:rPr>
              <w:t>iaomi:</w:t>
            </w:r>
          </w:p>
          <w:p w14:paraId="516996C6" w14:textId="77777777" w:rsidR="0039133D" w:rsidRPr="004C1B75" w:rsidRDefault="0039133D" w:rsidP="00657024">
            <w:pPr>
              <w:rPr>
                <w:bCs/>
                <w:lang w:eastAsia="zh-CN"/>
              </w:rPr>
            </w:pPr>
            <w:r w:rsidRPr="004C1B75">
              <w:rPr>
                <w:bCs/>
                <w:lang w:eastAsia="zh-CN"/>
              </w:rPr>
              <w:t>Consider qualitative evaluation (by inspection) for the 3 categories of capabilities related to AI and communication</w:t>
            </w:r>
            <w:r>
              <w:rPr>
                <w:bCs/>
                <w:lang w:eastAsia="zh-CN"/>
              </w:rPr>
              <w:t>:</w:t>
            </w:r>
          </w:p>
          <w:p w14:paraId="5ACA18D2" w14:textId="77777777" w:rsidR="0039133D" w:rsidRPr="004C1B75" w:rsidRDefault="0039133D" w:rsidP="00657024">
            <w:pPr>
              <w:pStyle w:val="af5"/>
              <w:numPr>
                <w:ilvl w:val="0"/>
                <w:numId w:val="7"/>
              </w:numPr>
              <w:ind w:firstLineChars="0"/>
              <w:rPr>
                <w:bCs/>
                <w:lang w:eastAsia="ko-KR"/>
              </w:rPr>
            </w:pPr>
            <w:r w:rsidRPr="004C1B75">
              <w:rPr>
                <w:bCs/>
                <w:lang w:eastAsia="ko-KR"/>
              </w:rPr>
              <w:t>AI and Communication comprise various usage scenarios, it is difficult to converge to one or several representative KPIs</w:t>
            </w:r>
          </w:p>
          <w:p w14:paraId="162729E7" w14:textId="77777777" w:rsidR="0039133D" w:rsidRPr="004C1B75" w:rsidRDefault="0039133D" w:rsidP="00657024">
            <w:pPr>
              <w:pStyle w:val="af5"/>
              <w:numPr>
                <w:ilvl w:val="0"/>
                <w:numId w:val="7"/>
              </w:numPr>
              <w:ind w:firstLineChars="0"/>
              <w:rPr>
                <w:bCs/>
                <w:lang w:eastAsia="ko-KR"/>
              </w:rPr>
            </w:pPr>
            <w:r w:rsidRPr="004C1B75">
              <w:rPr>
                <w:bCs/>
                <w:lang w:eastAsia="ko-KR"/>
              </w:rPr>
              <w:t>Some factors impacting the performance depends on implementation or deployment strategy, which are beyond IMT-2030 design scope</w:t>
            </w:r>
          </w:p>
          <w:p w14:paraId="777F2ED3" w14:textId="77777777" w:rsidR="0039133D" w:rsidRPr="0098436F" w:rsidRDefault="0039133D" w:rsidP="00657024">
            <w:pPr>
              <w:pStyle w:val="af5"/>
              <w:numPr>
                <w:ilvl w:val="0"/>
                <w:numId w:val="7"/>
              </w:numPr>
              <w:ind w:firstLineChars="0"/>
              <w:rPr>
                <w:b/>
                <w:bCs/>
                <w:lang w:eastAsia="zh-CN"/>
              </w:rPr>
            </w:pPr>
            <w:r w:rsidRPr="004C1B75">
              <w:rPr>
                <w:bCs/>
                <w:lang w:eastAsia="ko-KR"/>
              </w:rPr>
              <w:t>Some factors impacting the performance can be included in the existing connection-related metrics</w:t>
            </w:r>
          </w:p>
          <w:p w14:paraId="65343F6C" w14:textId="77777777" w:rsidR="0039133D" w:rsidRDefault="0039133D" w:rsidP="00657024">
            <w:pPr>
              <w:rPr>
                <w:b/>
                <w:bCs/>
                <w:lang w:eastAsia="zh-CN"/>
              </w:rPr>
            </w:pPr>
            <w:r w:rsidRPr="0098436F">
              <w:rPr>
                <w:b/>
                <w:bCs/>
                <w:lang w:eastAsia="zh-CN"/>
              </w:rPr>
              <w:t xml:space="preserve">MediaTek: </w:t>
            </w:r>
          </w:p>
          <w:p w14:paraId="20720C4B" w14:textId="77777777" w:rsidR="0039133D" w:rsidRPr="0098436F" w:rsidRDefault="0039133D" w:rsidP="00657024">
            <w:pPr>
              <w:pStyle w:val="af5"/>
              <w:numPr>
                <w:ilvl w:val="0"/>
                <w:numId w:val="7"/>
              </w:numPr>
              <w:ind w:firstLineChars="0"/>
              <w:rPr>
                <w:bCs/>
                <w:lang w:eastAsia="ko-KR"/>
              </w:rPr>
            </w:pPr>
            <w:r w:rsidRPr="0098436F">
              <w:rPr>
                <w:bCs/>
                <w:lang w:eastAsia="ko-KR"/>
              </w:rPr>
              <w:t>Conventional KPI definitions sufficient for serving AI application traffic</w:t>
            </w:r>
          </w:p>
          <w:p w14:paraId="524E6EF7" w14:textId="77777777" w:rsidR="0039133D" w:rsidRPr="007F5695" w:rsidRDefault="0039133D" w:rsidP="00657024">
            <w:pPr>
              <w:pStyle w:val="af5"/>
              <w:numPr>
                <w:ilvl w:val="0"/>
                <w:numId w:val="7"/>
              </w:numPr>
              <w:ind w:firstLineChars="0"/>
              <w:rPr>
                <w:b/>
                <w:bCs/>
                <w:lang w:eastAsia="zh-CN"/>
              </w:rPr>
            </w:pPr>
            <w:r w:rsidRPr="0098436F">
              <w:rPr>
                <w:bCs/>
                <w:lang w:eastAsia="ko-KR"/>
              </w:rPr>
              <w:t>Qualitative approach (i.e. describing Characteristics) of AI</w:t>
            </w:r>
            <w:r w:rsidRPr="0098436F">
              <w:rPr>
                <w:rFonts w:hint="eastAsia"/>
                <w:bCs/>
                <w:lang w:eastAsia="ko-KR"/>
              </w:rPr>
              <w:t xml:space="preserve"> </w:t>
            </w:r>
            <w:r w:rsidRPr="0098436F">
              <w:rPr>
                <w:bCs/>
                <w:lang w:eastAsia="ko-KR"/>
              </w:rPr>
              <w:t>integrated radio functions</w:t>
            </w:r>
          </w:p>
          <w:p w14:paraId="2603CBC7" w14:textId="77777777" w:rsidR="0039133D" w:rsidRPr="007F5695"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7AAD6728" w14:textId="77777777" w:rsidR="0039133D" w:rsidRPr="007C1180" w:rsidRDefault="0039133D" w:rsidP="00657024">
            <w:pPr>
              <w:pStyle w:val="af5"/>
              <w:numPr>
                <w:ilvl w:val="0"/>
                <w:numId w:val="7"/>
              </w:numPr>
              <w:ind w:firstLineChars="0"/>
              <w:rPr>
                <w:bCs/>
                <w:lang w:eastAsia="ko-KR"/>
              </w:rPr>
            </w:pPr>
            <w:r w:rsidRPr="007C1180">
              <w:rPr>
                <w:bCs/>
                <w:lang w:eastAsia="ko-KR"/>
              </w:rPr>
              <w:t xml:space="preserve">It is the ability to provide certain functionalities throughout IMT-2030 to support AI enabled applications. </w:t>
            </w:r>
          </w:p>
          <w:p w14:paraId="695B6FE0" w14:textId="77777777" w:rsidR="0039133D" w:rsidRPr="00BC7BD7" w:rsidRDefault="0039133D" w:rsidP="00657024">
            <w:pPr>
              <w:pStyle w:val="af5"/>
              <w:numPr>
                <w:ilvl w:val="0"/>
                <w:numId w:val="7"/>
              </w:numPr>
              <w:ind w:firstLineChars="0"/>
              <w:rPr>
                <w:b/>
                <w:bCs/>
                <w:lang w:eastAsia="zh-CN"/>
              </w:rPr>
            </w:pPr>
            <w:r w:rsidRPr="007C1180">
              <w:rPr>
                <w:bCs/>
                <w:lang w:eastAsia="ko-KR"/>
              </w:rPr>
              <w:t>These functionalities include distributed data processing, distributed learning, AI computing, AI model execution and AI model inference, etc.</w:t>
            </w:r>
          </w:p>
          <w:p w14:paraId="73DFD870" w14:textId="77777777" w:rsidR="0039133D" w:rsidRDefault="0039133D" w:rsidP="00657024">
            <w:pPr>
              <w:rPr>
                <w:rFonts w:eastAsiaTheme="minorEastAsia"/>
                <w:bCs/>
                <w:lang w:eastAsia="zh-CN"/>
              </w:rPr>
            </w:pPr>
            <w:r w:rsidRPr="00866E05">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for the q</w:t>
            </w:r>
            <w:r w:rsidRPr="00BC35C6">
              <w:rPr>
                <w:rFonts w:eastAsiaTheme="minorEastAsia"/>
                <w:bCs/>
                <w:lang w:eastAsia="zh-CN"/>
              </w:rPr>
              <w:t>ualitative</w:t>
            </w:r>
            <w:r>
              <w:rPr>
                <w:rFonts w:eastAsiaTheme="minorEastAsia"/>
                <w:bCs/>
                <w:lang w:eastAsia="zh-CN"/>
              </w:rPr>
              <w:t xml:space="preserve"> target value</w:t>
            </w:r>
            <w:r w:rsidRPr="00BC35C6">
              <w:rPr>
                <w:rFonts w:eastAsiaTheme="minorEastAsia"/>
                <w:bCs/>
                <w:lang w:eastAsia="zh-CN"/>
              </w:rPr>
              <w:t xml:space="preserve"> </w:t>
            </w:r>
            <w:r>
              <w:rPr>
                <w:rFonts w:eastAsiaTheme="minorEastAsia"/>
                <w:bCs/>
                <w:lang w:eastAsia="zh-CN"/>
              </w:rPr>
              <w:t>is TBD</w:t>
            </w:r>
          </w:p>
          <w:p w14:paraId="6D7F2863" w14:textId="77777777" w:rsidR="0039133D" w:rsidRPr="00BC7BD7" w:rsidRDefault="0039133D" w:rsidP="00657024">
            <w:pPr>
              <w:rPr>
                <w:b/>
                <w:bCs/>
                <w:lang w:eastAsia="zh-CN"/>
              </w:rPr>
            </w:pPr>
            <w:r w:rsidRPr="00EF6E4D">
              <w:rPr>
                <w:rFonts w:eastAsiaTheme="minorEastAsia"/>
                <w:b/>
                <w:bCs/>
                <w:lang w:eastAsia="zh-CN"/>
              </w:rPr>
              <w:t xml:space="preserve">MITRE: </w:t>
            </w:r>
            <w:r w:rsidRPr="00EF6E4D">
              <w:rPr>
                <w:rFonts w:eastAsiaTheme="minorEastAsia"/>
                <w:bCs/>
                <w:lang w:eastAsia="zh-CN"/>
              </w:rPr>
              <w:t>Priority to RAN workloads processing and energy efficiency</w:t>
            </w:r>
            <w:r>
              <w:rPr>
                <w:rFonts w:eastAsiaTheme="minorEastAsia"/>
                <w:bCs/>
                <w:lang w:eastAsia="zh-CN"/>
              </w:rPr>
              <w:t>.</w:t>
            </w:r>
          </w:p>
        </w:tc>
      </w:tr>
      <w:tr w:rsidR="0039133D" w14:paraId="69E7A148" w14:textId="77777777" w:rsidTr="00657024">
        <w:tc>
          <w:tcPr>
            <w:tcW w:w="2689" w:type="dxa"/>
            <w:shd w:val="clear" w:color="auto" w:fill="auto"/>
          </w:tcPr>
          <w:p w14:paraId="43D191B8" w14:textId="77777777" w:rsidR="0039133D" w:rsidRPr="00F306DC" w:rsidRDefault="0039133D" w:rsidP="00657024">
            <w:pPr>
              <w:rPr>
                <w:lang w:eastAsia="zh-CN"/>
              </w:rPr>
            </w:pPr>
            <w:r w:rsidRPr="00F306DC">
              <w:rPr>
                <w:lang w:eastAsia="zh-CN"/>
              </w:rPr>
              <w:lastRenderedPageBreak/>
              <w:t>Coverage</w:t>
            </w:r>
          </w:p>
        </w:tc>
        <w:tc>
          <w:tcPr>
            <w:tcW w:w="6618" w:type="dxa"/>
            <w:shd w:val="clear" w:color="auto" w:fill="auto"/>
          </w:tcPr>
          <w:p w14:paraId="59D00D9E" w14:textId="77777777" w:rsidR="0039133D" w:rsidRDefault="0039133D" w:rsidP="00657024">
            <w:pPr>
              <w:rPr>
                <w:bCs/>
                <w:lang w:eastAsia="zh-CN"/>
              </w:rPr>
            </w:pPr>
            <w:r>
              <w:rPr>
                <w:rFonts w:hint="eastAsia"/>
                <w:b/>
                <w:bCs/>
                <w:lang w:eastAsia="zh-CN"/>
              </w:rPr>
              <w:t>L</w:t>
            </w:r>
            <w:r>
              <w:rPr>
                <w:b/>
                <w:bCs/>
                <w:lang w:eastAsia="zh-CN"/>
              </w:rPr>
              <w:t xml:space="preserve">GE: </w:t>
            </w:r>
            <w:r w:rsidRPr="00DE0254">
              <w:rPr>
                <w:bCs/>
                <w:lang w:eastAsia="zh-CN"/>
              </w:rPr>
              <w:t>No need to be obligated</w:t>
            </w:r>
            <w:r>
              <w:rPr>
                <w:bCs/>
                <w:lang w:eastAsia="zh-CN"/>
              </w:rPr>
              <w:t xml:space="preserve"> </w:t>
            </w:r>
            <w:r w:rsidRPr="00DE0254">
              <w:rPr>
                <w:bCs/>
                <w:lang w:eastAsia="zh-CN"/>
              </w:rPr>
              <w:t>as a quantized value</w:t>
            </w:r>
          </w:p>
          <w:p w14:paraId="1DA75512" w14:textId="77777777" w:rsidR="0039133D" w:rsidRDefault="0039133D" w:rsidP="00657024">
            <w:pPr>
              <w:rPr>
                <w:bCs/>
                <w:lang w:eastAsia="zh-CN"/>
              </w:rPr>
            </w:pPr>
            <w:r w:rsidRPr="00757B3B">
              <w:rPr>
                <w:b/>
                <w:bCs/>
                <w:lang w:eastAsia="zh-CN"/>
              </w:rPr>
              <w:t>Samsung:</w:t>
            </w:r>
            <w:r>
              <w:rPr>
                <w:bCs/>
                <w:lang w:eastAsia="zh-CN"/>
              </w:rPr>
              <w:t xml:space="preserve"> </w:t>
            </w:r>
            <w:r w:rsidRPr="00757B3B">
              <w:rPr>
                <w:bCs/>
                <w:lang w:eastAsia="zh-CN"/>
              </w:rPr>
              <w:t>Coverage could be evaluated using the link-budget template by inspection</w:t>
            </w:r>
            <w:r>
              <w:rPr>
                <w:bCs/>
                <w:lang w:eastAsia="zh-CN"/>
              </w:rPr>
              <w:t>.</w:t>
            </w:r>
          </w:p>
          <w:p w14:paraId="377751E1" w14:textId="77777777" w:rsidR="0039133D" w:rsidRDefault="0039133D" w:rsidP="00657024">
            <w:pPr>
              <w:rPr>
                <w:bCs/>
                <w:lang w:eastAsia="zh-CN"/>
              </w:rPr>
            </w:pPr>
            <w:r w:rsidRPr="008D62BB">
              <w:rPr>
                <w:rFonts w:eastAsia="Malgun Gothic"/>
                <w:b/>
                <w:bCs/>
                <w:lang w:eastAsia="ko-KR"/>
              </w:rPr>
              <w:t xml:space="preserve">Huawei, HiSilicon, CAICT: </w:t>
            </w:r>
            <w:r>
              <w:rPr>
                <w:bCs/>
                <w:lang w:eastAsia="zh-CN"/>
              </w:rPr>
              <w:t>Need FFS</w:t>
            </w:r>
          </w:p>
          <w:p w14:paraId="778D035F" w14:textId="77777777" w:rsidR="0039133D" w:rsidRDefault="0039133D" w:rsidP="00657024">
            <w:pPr>
              <w:rPr>
                <w:rFonts w:eastAsiaTheme="minorEastAsia"/>
                <w:b/>
                <w:lang w:eastAsia="zh-CN"/>
              </w:rPr>
            </w:pPr>
            <w:r w:rsidRPr="00F7283A">
              <w:rPr>
                <w:rFonts w:eastAsiaTheme="minorEastAsia"/>
                <w:b/>
                <w:lang w:eastAsia="zh-CN"/>
              </w:rPr>
              <w:t>Indian Institute of Technology (Madras), CEWiT, Tejas Networks, Indian Institute of Technology (Hyderabad), WiSig Networks</w:t>
            </w:r>
            <w:r>
              <w:rPr>
                <w:rFonts w:eastAsiaTheme="minorEastAsia"/>
                <w:b/>
                <w:lang w:eastAsia="zh-CN"/>
              </w:rPr>
              <w:t>:</w:t>
            </w:r>
          </w:p>
          <w:p w14:paraId="77C73D28" w14:textId="77777777" w:rsidR="0039133D" w:rsidRPr="009F5311" w:rsidRDefault="0039133D" w:rsidP="00657024">
            <w:pPr>
              <w:pStyle w:val="af5"/>
              <w:numPr>
                <w:ilvl w:val="0"/>
                <w:numId w:val="7"/>
              </w:numPr>
              <w:ind w:firstLineChars="0"/>
              <w:rPr>
                <w:bCs/>
                <w:lang w:eastAsia="ko-KR"/>
              </w:rPr>
            </w:pPr>
            <w:r w:rsidRPr="009F5311">
              <w:rPr>
                <w:bCs/>
                <w:lang w:eastAsia="ko-KR"/>
              </w:rPr>
              <w:t xml:space="preserve">It is the ability to provide access to communication services for users in a desired service area. In </w:t>
            </w:r>
            <w:r>
              <w:rPr>
                <w:bCs/>
                <w:lang w:eastAsia="ko-KR"/>
              </w:rPr>
              <w:t>the context of this capability.</w:t>
            </w:r>
          </w:p>
          <w:p w14:paraId="31822C3B" w14:textId="77777777" w:rsidR="0039133D" w:rsidRPr="00757B3B" w:rsidRDefault="0039133D" w:rsidP="00657024">
            <w:pPr>
              <w:pStyle w:val="af5"/>
              <w:numPr>
                <w:ilvl w:val="0"/>
                <w:numId w:val="7"/>
              </w:numPr>
              <w:ind w:firstLineChars="0"/>
              <w:rPr>
                <w:b/>
                <w:bCs/>
                <w:lang w:eastAsia="ko-KR"/>
              </w:rPr>
            </w:pPr>
            <w:r w:rsidRPr="009F5311">
              <w:rPr>
                <w:bCs/>
                <w:lang w:eastAsia="ko-KR"/>
              </w:rPr>
              <w:lastRenderedPageBreak/>
              <w:t>Coverage is defined as the cell edge distance of a single cell through link budget analysis</w:t>
            </w:r>
            <w:r w:rsidRPr="009F5311">
              <w:rPr>
                <w:rFonts w:hint="eastAsia"/>
                <w:bCs/>
                <w:lang w:eastAsia="ko-KR"/>
              </w:rPr>
              <w:t>.</w:t>
            </w:r>
          </w:p>
        </w:tc>
      </w:tr>
      <w:tr w:rsidR="0039133D" w14:paraId="4D341B9F" w14:textId="77777777" w:rsidTr="00657024">
        <w:tc>
          <w:tcPr>
            <w:tcW w:w="2689" w:type="dxa"/>
            <w:shd w:val="clear" w:color="auto" w:fill="auto"/>
          </w:tcPr>
          <w:p w14:paraId="76233CCA" w14:textId="31CB6D42" w:rsidR="0039133D" w:rsidRPr="00F306DC" w:rsidRDefault="00EC6194" w:rsidP="00EC6194">
            <w:pPr>
              <w:rPr>
                <w:lang w:eastAsia="zh-CN"/>
              </w:rPr>
            </w:pPr>
            <w:r>
              <w:rPr>
                <w:lang w:eastAsia="zh-CN"/>
              </w:rPr>
              <w:lastRenderedPageBreak/>
              <w:t xml:space="preserve">Immersive </w:t>
            </w:r>
            <w:r w:rsidR="0039133D" w:rsidRPr="008D62BB">
              <w:rPr>
                <w:lang w:eastAsia="zh-CN"/>
              </w:rPr>
              <w:t>communication</w:t>
            </w:r>
            <w:r w:rsidR="005105B4">
              <w:rPr>
                <w:lang w:eastAsia="zh-CN"/>
              </w:rPr>
              <w:t xml:space="preserve"> and </w:t>
            </w:r>
            <w:r w:rsidR="00136298">
              <w:rPr>
                <w:lang w:eastAsia="zh-CN"/>
              </w:rPr>
              <w:t>Joint requirement</w:t>
            </w:r>
            <w:r w:rsidR="0061604D">
              <w:rPr>
                <w:lang w:eastAsia="zh-CN"/>
              </w:rPr>
              <w:t>s</w:t>
            </w:r>
          </w:p>
        </w:tc>
        <w:tc>
          <w:tcPr>
            <w:tcW w:w="6618" w:type="dxa"/>
            <w:shd w:val="clear" w:color="auto" w:fill="auto"/>
          </w:tcPr>
          <w:p w14:paraId="415C84BE" w14:textId="6792FAF6" w:rsidR="00661DB0" w:rsidRPr="00D20DE0" w:rsidRDefault="00661DB0" w:rsidP="00657024">
            <w:pPr>
              <w:rPr>
                <w:b/>
                <w:bCs/>
                <w:lang w:eastAsia="zh-CN"/>
              </w:rPr>
            </w:pPr>
            <w:r>
              <w:rPr>
                <w:rFonts w:hint="eastAsia"/>
                <w:b/>
                <w:bCs/>
                <w:lang w:eastAsia="zh-CN"/>
              </w:rPr>
              <w:t>V</w:t>
            </w:r>
            <w:r>
              <w:rPr>
                <w:b/>
                <w:bCs/>
                <w:lang w:eastAsia="zh-CN"/>
              </w:rPr>
              <w:t xml:space="preserve">ivo: </w:t>
            </w:r>
            <w:r w:rsidR="000B73DA" w:rsidRPr="000B73DA">
              <w:t>The connection density should be applicable to both Massive Communication and Immersive Communication usage scenarios</w:t>
            </w:r>
            <w:r w:rsidR="000D1D94">
              <w:t>.</w:t>
            </w:r>
          </w:p>
          <w:p w14:paraId="40E01854" w14:textId="27ABC9F2" w:rsidR="0039133D" w:rsidRPr="00E32A68" w:rsidRDefault="0039133D" w:rsidP="00657024">
            <w:pPr>
              <w:rPr>
                <w:rFonts w:eastAsia="Malgun Gothic"/>
                <w:b/>
                <w:bCs/>
                <w:lang w:eastAsia="zh-CN"/>
              </w:rPr>
            </w:pPr>
            <w:r>
              <w:rPr>
                <w:rFonts w:hint="eastAsia"/>
                <w:b/>
                <w:bCs/>
                <w:lang w:eastAsia="zh-CN"/>
              </w:rPr>
              <w:t>S</w:t>
            </w:r>
            <w:r>
              <w:rPr>
                <w:b/>
                <w:bCs/>
                <w:lang w:eastAsia="zh-CN"/>
              </w:rPr>
              <w:t>amsung:</w:t>
            </w:r>
          </w:p>
          <w:p w14:paraId="70122D99" w14:textId="77777777" w:rsidR="0039133D" w:rsidRPr="00E32A68" w:rsidRDefault="0039133D" w:rsidP="00657024">
            <w:pPr>
              <w:pStyle w:val="af5"/>
              <w:numPr>
                <w:ilvl w:val="0"/>
                <w:numId w:val="7"/>
              </w:numPr>
              <w:ind w:firstLineChars="0"/>
              <w:rPr>
                <w:bCs/>
                <w:lang w:eastAsia="ko-KR"/>
              </w:rPr>
            </w:pPr>
            <w:r w:rsidRPr="00E32A68">
              <w:rPr>
                <w:bCs/>
                <w:lang w:eastAsia="ko-KR"/>
              </w:rPr>
              <w:t>Introducing the concept of joint TPR is preferable for supporting immersive communication.</w:t>
            </w:r>
          </w:p>
          <w:p w14:paraId="046C33AE" w14:textId="77777777" w:rsidR="0039133D" w:rsidRPr="00E32A68" w:rsidRDefault="0039133D" w:rsidP="00657024">
            <w:pPr>
              <w:pStyle w:val="af5"/>
              <w:numPr>
                <w:ilvl w:val="0"/>
                <w:numId w:val="7"/>
              </w:numPr>
              <w:ind w:firstLineChars="0"/>
              <w:rPr>
                <w:bCs/>
                <w:lang w:eastAsia="ko-KR"/>
              </w:rPr>
            </w:pPr>
            <w:r w:rsidRPr="00E32A68">
              <w:rPr>
                <w:bCs/>
                <w:lang w:eastAsia="ko-KR"/>
              </w:rPr>
              <w:t>Further study is needed on which TPRs (e.g., data rate, latency, reliability, and connection density) should be jointly considered and how to define the joint TPR. Introducing the concept of joint TPR is preferable for supporting immersive communication.</w:t>
            </w:r>
          </w:p>
          <w:p w14:paraId="489E70B4" w14:textId="77777777" w:rsidR="0039133D" w:rsidRPr="008D62BB" w:rsidRDefault="0039133D" w:rsidP="00657024">
            <w:pPr>
              <w:rPr>
                <w:rFonts w:eastAsia="Malgun Gothic"/>
                <w:b/>
                <w:bCs/>
                <w:lang w:eastAsia="ko-KR"/>
              </w:rPr>
            </w:pPr>
            <w:r w:rsidRPr="008D62BB">
              <w:rPr>
                <w:rFonts w:eastAsia="Malgun Gothic"/>
                <w:b/>
                <w:bCs/>
                <w:lang w:eastAsia="ko-KR"/>
              </w:rPr>
              <w:t xml:space="preserve">Huawei, HiSilicon, CAICT: </w:t>
            </w:r>
          </w:p>
          <w:p w14:paraId="015673F3" w14:textId="2A3BA711" w:rsidR="0039133D" w:rsidRDefault="0039133D" w:rsidP="00657024">
            <w:pPr>
              <w:pStyle w:val="af5"/>
              <w:numPr>
                <w:ilvl w:val="0"/>
                <w:numId w:val="7"/>
              </w:numPr>
              <w:ind w:firstLineChars="0"/>
              <w:rPr>
                <w:bCs/>
                <w:lang w:eastAsia="ko-KR"/>
              </w:rPr>
            </w:pPr>
            <w:r>
              <w:rPr>
                <w:rFonts w:hint="eastAsia"/>
                <w:bCs/>
                <w:lang w:eastAsia="ko-KR"/>
              </w:rPr>
              <w:t>S</w:t>
            </w:r>
            <w:r>
              <w:rPr>
                <w:bCs/>
                <w:lang w:eastAsia="ko-KR"/>
              </w:rPr>
              <w:t xml:space="preserve">upport to define </w:t>
            </w:r>
            <w:r w:rsidRPr="00CD32DD">
              <w:rPr>
                <w:rFonts w:hint="eastAsia"/>
                <w:bCs/>
                <w:lang w:eastAsia="ko-KR"/>
              </w:rPr>
              <w:t>XR area capacity</w:t>
            </w:r>
            <w:r w:rsidRPr="00CD32DD">
              <w:rPr>
                <w:rFonts w:hint="eastAsia"/>
                <w:bCs/>
                <w:lang w:eastAsia="ko-KR"/>
              </w:rPr>
              <w:t>，</w:t>
            </w:r>
            <w:r w:rsidRPr="00CD32DD">
              <w:rPr>
                <w:rFonts w:hint="eastAsia"/>
                <w:bCs/>
                <w:lang w:eastAsia="ko-KR"/>
              </w:rPr>
              <w:t>XR area efficiency</w:t>
            </w:r>
            <w:r w:rsidRPr="00CD32DD">
              <w:rPr>
                <w:rFonts w:hint="eastAsia"/>
                <w:bCs/>
                <w:lang w:eastAsia="ko-KR"/>
              </w:rPr>
              <w:t>，</w:t>
            </w:r>
            <w:r w:rsidRPr="00CD32DD">
              <w:rPr>
                <w:rFonts w:hint="eastAsia"/>
                <w:bCs/>
                <w:lang w:eastAsia="ko-KR"/>
              </w:rPr>
              <w:t>Joint requirement on data rate, latency, and reliability</w:t>
            </w:r>
            <w:r w:rsidRPr="00CD32DD">
              <w:rPr>
                <w:rFonts w:hint="eastAsia"/>
                <w:bCs/>
                <w:lang w:eastAsia="ko-KR"/>
              </w:rPr>
              <w:t>，</w:t>
            </w:r>
            <w:r w:rsidRPr="00CD32DD">
              <w:rPr>
                <w:rFonts w:hint="eastAsia"/>
                <w:bCs/>
                <w:lang w:eastAsia="ko-KR"/>
              </w:rPr>
              <w:t>Joint requirement of data rate, latency, reliability and capacity</w:t>
            </w:r>
            <w:r w:rsidR="00FD05A7">
              <w:rPr>
                <w:bCs/>
                <w:lang w:eastAsia="ko-KR"/>
              </w:rPr>
              <w:t xml:space="preserve"> as one </w:t>
            </w:r>
            <w:r w:rsidR="00611DBE">
              <w:rPr>
                <w:bCs/>
                <w:lang w:eastAsia="ko-KR"/>
              </w:rPr>
              <w:t xml:space="preserve">TPR </w:t>
            </w:r>
            <w:r w:rsidR="00FD05A7">
              <w:rPr>
                <w:bCs/>
                <w:lang w:eastAsia="ko-KR"/>
              </w:rPr>
              <w:t xml:space="preserve">item, i.e., </w:t>
            </w:r>
            <w:r w:rsidR="00FD05A7" w:rsidRPr="006736B3">
              <w:rPr>
                <w:rFonts w:eastAsiaTheme="minorEastAsia"/>
                <w:lang w:eastAsia="zh-CN"/>
              </w:rPr>
              <w:t>“</w:t>
            </w:r>
            <w:r w:rsidR="00FD05A7" w:rsidRPr="006736B3">
              <w:rPr>
                <w:rFonts w:eastAsiaTheme="minorEastAsia"/>
              </w:rPr>
              <w:t>Immersive system/communication capacity</w:t>
            </w:r>
            <w:r w:rsidR="00FD05A7" w:rsidRPr="006736B3">
              <w:rPr>
                <w:rFonts w:eastAsiaTheme="minorEastAsia"/>
                <w:lang w:eastAsia="zh-CN"/>
              </w:rPr>
              <w:t>”</w:t>
            </w:r>
          </w:p>
          <w:p w14:paraId="6CAADA7C" w14:textId="77777777" w:rsidR="0039133D" w:rsidRPr="001E002C" w:rsidRDefault="0039133D" w:rsidP="00657024">
            <w:pPr>
              <w:pStyle w:val="af5"/>
              <w:numPr>
                <w:ilvl w:val="0"/>
                <w:numId w:val="7"/>
              </w:numPr>
              <w:ind w:firstLineChars="0"/>
              <w:rPr>
                <w:bCs/>
                <w:lang w:eastAsia="ko-KR"/>
              </w:rPr>
            </w:pPr>
            <w:r w:rsidRPr="001E002C">
              <w:rPr>
                <w:bCs/>
                <w:lang w:eastAsia="ko-KR"/>
              </w:rPr>
              <w:t>500-1000 users/km</w:t>
            </w:r>
            <w:r w:rsidRPr="001E002C">
              <w:rPr>
                <w:bCs/>
                <w:vertAlign w:val="superscript"/>
                <w:lang w:eastAsia="ko-KR"/>
              </w:rPr>
              <w:t>2</w:t>
            </w:r>
            <w:r w:rsidRPr="001E002C">
              <w:rPr>
                <w:bCs/>
                <w:lang w:eastAsia="ko-KR"/>
              </w:rPr>
              <w:t xml:space="preserve"> for XR use case</w:t>
            </w:r>
          </w:p>
          <w:p w14:paraId="718CC380" w14:textId="77777777" w:rsidR="0039133D" w:rsidRPr="001E002C" w:rsidRDefault="0039133D" w:rsidP="00657024">
            <w:pPr>
              <w:pStyle w:val="af5"/>
              <w:numPr>
                <w:ilvl w:val="0"/>
                <w:numId w:val="7"/>
              </w:numPr>
              <w:ind w:firstLineChars="0"/>
              <w:rPr>
                <w:bCs/>
                <w:lang w:eastAsia="ko-KR"/>
              </w:rPr>
            </w:pPr>
            <w:r w:rsidRPr="001E002C">
              <w:rPr>
                <w:bCs/>
                <w:lang w:eastAsia="ko-KR"/>
              </w:rPr>
              <w:t>Corresponding to 6-12 users per cell of ISD=200m</w:t>
            </w:r>
          </w:p>
          <w:p w14:paraId="63A65130" w14:textId="77777777" w:rsidR="0039133D" w:rsidRDefault="0039133D" w:rsidP="00657024">
            <w:pPr>
              <w:rPr>
                <w:rFonts w:eastAsiaTheme="minorEastAsia"/>
                <w:lang w:eastAsia="zh-CN"/>
              </w:rPr>
            </w:pPr>
            <w:r w:rsidRPr="00CD4232">
              <w:rPr>
                <w:rFonts w:eastAsiaTheme="minorEastAsia" w:hint="eastAsia"/>
                <w:b/>
                <w:lang w:eastAsia="zh-CN"/>
              </w:rPr>
              <w:t>C</w:t>
            </w:r>
            <w:r w:rsidRPr="00CD4232">
              <w:rPr>
                <w:rFonts w:eastAsiaTheme="minorEastAsia"/>
                <w:b/>
                <w:lang w:eastAsia="zh-CN"/>
              </w:rPr>
              <w:t xml:space="preserve">MCC: </w:t>
            </w:r>
            <w:r>
              <w:rPr>
                <w:rFonts w:eastAsiaTheme="minorEastAsia"/>
                <w:lang w:eastAsia="zh-CN"/>
              </w:rPr>
              <w:t xml:space="preserve">Consider to define TPRs for </w:t>
            </w:r>
            <w:r w:rsidRPr="00F7345F">
              <w:rPr>
                <w:rFonts w:eastAsiaTheme="minorEastAsia"/>
                <w:lang w:eastAsia="zh-CN"/>
              </w:rPr>
              <w:t>Immersive connection density/capacity with the total number of devices fulfilling a specific quality of service (QoS) per unit area (per km</w:t>
            </w:r>
            <w:r w:rsidRPr="00E05277">
              <w:rPr>
                <w:rFonts w:eastAsiaTheme="minorEastAsia"/>
                <w:vertAlign w:val="superscript"/>
                <w:lang w:eastAsia="zh-CN"/>
              </w:rPr>
              <w:t>2</w:t>
            </w:r>
            <w:r w:rsidRPr="00F7345F">
              <w:rPr>
                <w:rFonts w:eastAsiaTheme="minorEastAsia"/>
                <w:lang w:eastAsia="zh-CN"/>
              </w:rPr>
              <w:t>), for the purpose of evaluation in the Immersive communication usage scenario</w:t>
            </w:r>
            <w:r>
              <w:rPr>
                <w:rFonts w:eastAsiaTheme="minorEastAsia"/>
                <w:lang w:eastAsia="zh-CN"/>
              </w:rPr>
              <w:t>.</w:t>
            </w:r>
          </w:p>
          <w:p w14:paraId="220797A8" w14:textId="77777777" w:rsidR="00814976" w:rsidRDefault="00814976" w:rsidP="00814976">
            <w:pPr>
              <w:rPr>
                <w:b/>
                <w:bCs/>
                <w:lang w:eastAsia="ko-KR"/>
              </w:rPr>
            </w:pPr>
            <w:r>
              <w:rPr>
                <w:b/>
                <w:bCs/>
                <w:lang w:eastAsia="ko-KR"/>
              </w:rPr>
              <w:t xml:space="preserve">Ericsson: </w:t>
            </w:r>
          </w:p>
          <w:p w14:paraId="1851CFD1" w14:textId="77777777" w:rsidR="00814976" w:rsidRDefault="00814976" w:rsidP="00814976">
            <w:pPr>
              <w:pStyle w:val="af5"/>
              <w:numPr>
                <w:ilvl w:val="0"/>
                <w:numId w:val="7"/>
              </w:numPr>
              <w:ind w:firstLineChars="0"/>
              <w:rPr>
                <w:bCs/>
                <w:lang w:eastAsia="ko-KR"/>
              </w:rPr>
            </w:pPr>
            <w:r w:rsidRPr="00BC08D7">
              <w:rPr>
                <w:bCs/>
                <w:lang w:eastAsia="ko-KR"/>
              </w:rPr>
              <w:t>A Technical Performance Requirement (TPR) is proposed that jointly evaluates the capabilities Data rate, Latency and Reliability</w:t>
            </w:r>
            <w:r>
              <w:rPr>
                <w:bCs/>
                <w:lang w:eastAsia="ko-KR"/>
              </w:rPr>
              <w:t>.</w:t>
            </w:r>
          </w:p>
          <w:p w14:paraId="40350601" w14:textId="37DB29BD" w:rsidR="00814976" w:rsidRPr="00814976" w:rsidRDefault="00814976" w:rsidP="00814976">
            <w:pPr>
              <w:pStyle w:val="af5"/>
              <w:numPr>
                <w:ilvl w:val="0"/>
                <w:numId w:val="7"/>
              </w:numPr>
              <w:ind w:firstLineChars="0"/>
              <w:rPr>
                <w:bCs/>
                <w:lang w:eastAsia="ko-KR"/>
              </w:rPr>
            </w:pPr>
            <w:r w:rsidRPr="00BC08D7">
              <w:rPr>
                <w:bCs/>
                <w:lang w:eastAsia="ko-KR"/>
              </w:rPr>
              <w:t>By setting and evaluating such a requirement with higher data rates than for IMT-2020 it would replace Reliability</w:t>
            </w:r>
            <w:r>
              <w:rPr>
                <w:bCs/>
                <w:lang w:eastAsia="ko-KR"/>
              </w:rPr>
              <w:t>.</w:t>
            </w:r>
          </w:p>
        </w:tc>
      </w:tr>
      <w:tr w:rsidR="0039133D" w14:paraId="6E93C880" w14:textId="77777777" w:rsidTr="00657024">
        <w:tc>
          <w:tcPr>
            <w:tcW w:w="2689" w:type="dxa"/>
            <w:shd w:val="clear" w:color="auto" w:fill="auto"/>
          </w:tcPr>
          <w:p w14:paraId="631472A2" w14:textId="77777777" w:rsidR="0039133D" w:rsidRPr="00F306DC" w:rsidRDefault="0039133D" w:rsidP="00657024">
            <w:pPr>
              <w:rPr>
                <w:lang w:eastAsia="zh-CN"/>
              </w:rPr>
            </w:pPr>
            <w:r w:rsidRPr="00F306DC">
              <w:rPr>
                <w:lang w:eastAsia="zh-CN"/>
              </w:rPr>
              <w:t>Security and Resilience</w:t>
            </w:r>
          </w:p>
        </w:tc>
        <w:tc>
          <w:tcPr>
            <w:tcW w:w="6618" w:type="dxa"/>
            <w:shd w:val="clear" w:color="auto" w:fill="auto"/>
          </w:tcPr>
          <w:p w14:paraId="227EA2D2"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4E07E8">
              <w:rPr>
                <w:bCs/>
                <w:lang w:eastAsia="zh-CN"/>
              </w:rPr>
              <w:t>No numerical TPR</w:t>
            </w:r>
            <w:r>
              <w:rPr>
                <w:bCs/>
                <w:lang w:eastAsia="zh-CN"/>
              </w:rPr>
              <w:t xml:space="preserve"> </w:t>
            </w:r>
            <w:r w:rsidRPr="004E07E8">
              <w:rPr>
                <w:bCs/>
                <w:lang w:eastAsia="zh-CN"/>
              </w:rPr>
              <w:t>definition is now considered</w:t>
            </w:r>
            <w:r>
              <w:rPr>
                <w:bCs/>
                <w:lang w:eastAsia="zh-CN"/>
              </w:rPr>
              <w:t xml:space="preserve"> </w:t>
            </w:r>
            <w:r w:rsidRPr="004E07E8">
              <w:rPr>
                <w:bCs/>
                <w:lang w:eastAsia="zh-CN"/>
              </w:rPr>
              <w:t>due to difficulty for</w:t>
            </w:r>
            <w:r>
              <w:rPr>
                <w:bCs/>
                <w:lang w:eastAsia="zh-CN"/>
              </w:rPr>
              <w:t xml:space="preserve"> </w:t>
            </w:r>
            <w:r w:rsidRPr="004E07E8">
              <w:rPr>
                <w:bCs/>
                <w:lang w:eastAsia="zh-CN"/>
              </w:rPr>
              <w:t>evaluation both by quantitative and qualitative methods</w:t>
            </w:r>
          </w:p>
          <w:p w14:paraId="6F391054" w14:textId="77777777" w:rsidR="0039133D" w:rsidRDefault="0039133D" w:rsidP="00657024">
            <w:pPr>
              <w:rPr>
                <w:bCs/>
                <w:lang w:eastAsia="zh-CN"/>
              </w:rPr>
            </w:pPr>
            <w:r>
              <w:rPr>
                <w:rFonts w:hint="eastAsia"/>
                <w:b/>
                <w:bCs/>
                <w:lang w:eastAsia="zh-CN"/>
              </w:rPr>
              <w:t>S</w:t>
            </w:r>
            <w:r>
              <w:rPr>
                <w:b/>
                <w:bCs/>
                <w:lang w:eastAsia="zh-CN"/>
              </w:rPr>
              <w:t xml:space="preserve">amsung: </w:t>
            </w:r>
            <w:r w:rsidRPr="008C06B5">
              <w:rPr>
                <w:bCs/>
                <w:lang w:eastAsia="zh-CN"/>
              </w:rPr>
              <w:t>It is suggested not to include these as IMT-2030 TPRs, since it is not straight forward how to define them as TPRs.</w:t>
            </w:r>
          </w:p>
          <w:p w14:paraId="7B344FA3" w14:textId="77777777" w:rsidR="0039133D" w:rsidRDefault="0039133D" w:rsidP="00657024">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20E01A6D" w14:textId="77777777" w:rsidR="0039133D" w:rsidRDefault="0039133D" w:rsidP="00657024">
            <w:pPr>
              <w:rPr>
                <w:bCs/>
                <w:lang w:eastAsia="zh-CN"/>
              </w:rPr>
            </w:pPr>
            <w:r w:rsidRPr="008D62BB">
              <w:rPr>
                <w:rFonts w:eastAsia="Malgun Gothic"/>
                <w:b/>
                <w:bCs/>
                <w:lang w:eastAsia="ko-KR"/>
              </w:rPr>
              <w:t xml:space="preserve">Huawei, HiSilicon, CAICT: </w:t>
            </w:r>
            <w:r w:rsidRPr="006E72C4">
              <w:rPr>
                <w:bCs/>
                <w:lang w:eastAsia="zh-CN"/>
              </w:rPr>
              <w:t>Proposed not to be defined as ITU IMT-2030 TPR</w:t>
            </w:r>
            <w:r>
              <w:rPr>
                <w:bCs/>
                <w:lang w:eastAsia="zh-CN"/>
              </w:rPr>
              <w:t>.</w:t>
            </w:r>
          </w:p>
          <w:p w14:paraId="506284F7" w14:textId="77777777" w:rsidR="0039133D" w:rsidRPr="00F71B3A" w:rsidRDefault="0039133D" w:rsidP="00657024">
            <w:pPr>
              <w:rPr>
                <w:b/>
                <w:bCs/>
                <w:lang w:eastAsia="zh-CN"/>
              </w:rPr>
            </w:pPr>
            <w:r w:rsidRPr="00877D7D">
              <w:rPr>
                <w:b/>
                <w:bCs/>
                <w:lang w:eastAsia="zh-CN"/>
              </w:rPr>
              <w:t xml:space="preserve">MITRE: </w:t>
            </w:r>
            <w:r w:rsidRPr="00AA11B6">
              <w:rPr>
                <w:bCs/>
                <w:lang w:eastAsia="zh-CN"/>
              </w:rPr>
              <w:t>Support</w:t>
            </w:r>
            <w:r>
              <w:rPr>
                <w:b/>
                <w:bCs/>
                <w:lang w:eastAsia="zh-CN"/>
              </w:rPr>
              <w:t xml:space="preserve"> </w:t>
            </w:r>
            <w:r w:rsidRPr="00877D7D">
              <w:rPr>
                <w:bCs/>
                <w:lang w:eastAsia="zh-CN"/>
              </w:rPr>
              <w:t>Security i.e., most mentio</w:t>
            </w:r>
            <w:r>
              <w:rPr>
                <w:bCs/>
                <w:lang w:eastAsia="zh-CN"/>
              </w:rPr>
              <w:t>ned 'Driver of 6G' at IMT-2030 U</w:t>
            </w:r>
            <w:r w:rsidRPr="00877D7D">
              <w:rPr>
                <w:bCs/>
                <w:lang w:eastAsia="zh-CN"/>
              </w:rPr>
              <w:t>se Case Workshop</w:t>
            </w:r>
            <w:r>
              <w:rPr>
                <w:bCs/>
                <w:lang w:eastAsia="zh-CN"/>
              </w:rPr>
              <w:t>.</w:t>
            </w:r>
          </w:p>
        </w:tc>
      </w:tr>
      <w:tr w:rsidR="0039133D" w14:paraId="2538040E" w14:textId="77777777" w:rsidTr="00657024">
        <w:tc>
          <w:tcPr>
            <w:tcW w:w="2689" w:type="dxa"/>
            <w:shd w:val="clear" w:color="auto" w:fill="auto"/>
          </w:tcPr>
          <w:p w14:paraId="367FCF5C" w14:textId="77777777" w:rsidR="0039133D" w:rsidRPr="00F306DC" w:rsidRDefault="0039133D" w:rsidP="00657024">
            <w:pPr>
              <w:rPr>
                <w:lang w:eastAsia="zh-CN"/>
              </w:rPr>
            </w:pPr>
            <w:r w:rsidRPr="00F306DC">
              <w:rPr>
                <w:lang w:eastAsia="zh-CN"/>
              </w:rPr>
              <w:t>Interoperability</w:t>
            </w:r>
          </w:p>
        </w:tc>
        <w:tc>
          <w:tcPr>
            <w:tcW w:w="6618" w:type="dxa"/>
            <w:shd w:val="clear" w:color="auto" w:fill="auto"/>
          </w:tcPr>
          <w:p w14:paraId="6042D5CF" w14:textId="77777777" w:rsidR="0039133D" w:rsidRDefault="0039133D" w:rsidP="00657024">
            <w:pPr>
              <w:rPr>
                <w:bCs/>
                <w:lang w:eastAsia="zh-CN"/>
              </w:rPr>
            </w:pPr>
            <w:r>
              <w:rPr>
                <w:rFonts w:hint="eastAsia"/>
                <w:b/>
                <w:bCs/>
                <w:lang w:eastAsia="zh-CN"/>
              </w:rPr>
              <w:t>L</w:t>
            </w:r>
            <w:r>
              <w:rPr>
                <w:b/>
                <w:bCs/>
                <w:lang w:eastAsia="zh-CN"/>
              </w:rPr>
              <w:t>GE:</w:t>
            </w:r>
            <w:r>
              <w:t xml:space="preserve"> </w:t>
            </w:r>
            <w:r w:rsidRPr="002B613A">
              <w:rPr>
                <w:bCs/>
                <w:lang w:eastAsia="zh-CN"/>
              </w:rPr>
              <w:t>Quantitative or qualitative metrics need to be defined due to the assessed prioritization</w:t>
            </w:r>
            <w:r>
              <w:rPr>
                <w:bCs/>
                <w:lang w:eastAsia="zh-CN"/>
              </w:rPr>
              <w:t>.</w:t>
            </w:r>
          </w:p>
          <w:p w14:paraId="7F115AC9" w14:textId="77777777" w:rsidR="0039133D" w:rsidRDefault="0039133D" w:rsidP="00657024">
            <w:pPr>
              <w:rPr>
                <w:bCs/>
                <w:lang w:eastAsia="zh-CN"/>
              </w:rPr>
            </w:pPr>
            <w:r>
              <w:rPr>
                <w:rFonts w:hint="eastAsia"/>
                <w:b/>
                <w:bCs/>
                <w:lang w:eastAsia="zh-CN"/>
              </w:rPr>
              <w:t>S</w:t>
            </w:r>
            <w:r>
              <w:rPr>
                <w:b/>
                <w:bCs/>
                <w:lang w:eastAsia="zh-CN"/>
              </w:rPr>
              <w:t xml:space="preserve">amsung: </w:t>
            </w:r>
            <w:r w:rsidRPr="008C06B5">
              <w:rPr>
                <w:bCs/>
                <w:lang w:eastAsia="zh-CN"/>
              </w:rPr>
              <w:t>It is suggested not to include these as IMT-2030 TPRs, since it is not straight forward how to define them as TPRs.</w:t>
            </w:r>
          </w:p>
          <w:p w14:paraId="57D4C322" w14:textId="77777777" w:rsidR="0039133D" w:rsidRDefault="0039133D" w:rsidP="00657024">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184EE1C5" w14:textId="77777777" w:rsidR="0039133D" w:rsidRPr="00F71B3A" w:rsidRDefault="0039133D" w:rsidP="00657024">
            <w:pPr>
              <w:rPr>
                <w:b/>
                <w:bCs/>
                <w:lang w:eastAsia="ko-KR"/>
              </w:rPr>
            </w:pPr>
            <w:r w:rsidRPr="008D62BB">
              <w:rPr>
                <w:rFonts w:eastAsia="Malgun Gothic"/>
                <w:b/>
                <w:bCs/>
                <w:lang w:eastAsia="ko-KR"/>
              </w:rPr>
              <w:t xml:space="preserve">Huawei, HiSilicon, CAICT: </w:t>
            </w:r>
            <w:r w:rsidRPr="006E72C4">
              <w:rPr>
                <w:bCs/>
                <w:lang w:eastAsia="zh-CN"/>
              </w:rPr>
              <w:t>Proposed not to be defined as ITU IMT-2030 TPR</w:t>
            </w:r>
            <w:r>
              <w:rPr>
                <w:bCs/>
                <w:lang w:eastAsia="zh-CN"/>
              </w:rPr>
              <w:t>.</w:t>
            </w:r>
          </w:p>
        </w:tc>
      </w:tr>
      <w:tr w:rsidR="0039133D" w14:paraId="46126A97" w14:textId="77777777" w:rsidTr="00657024">
        <w:tc>
          <w:tcPr>
            <w:tcW w:w="2689" w:type="dxa"/>
            <w:shd w:val="clear" w:color="auto" w:fill="auto"/>
          </w:tcPr>
          <w:p w14:paraId="2D5FECAF" w14:textId="77777777" w:rsidR="0039133D" w:rsidRPr="00EA1828" w:rsidRDefault="0039133D" w:rsidP="00657024">
            <w:pPr>
              <w:rPr>
                <w:lang w:eastAsia="zh-CN"/>
              </w:rPr>
            </w:pPr>
            <w:r>
              <w:rPr>
                <w:rFonts w:hint="eastAsia"/>
                <w:lang w:eastAsia="zh-CN"/>
              </w:rPr>
              <w:lastRenderedPageBreak/>
              <w:t>S</w:t>
            </w:r>
            <w:r>
              <w:rPr>
                <w:lang w:eastAsia="zh-CN"/>
              </w:rPr>
              <w:t>ustainable data rate</w:t>
            </w:r>
          </w:p>
        </w:tc>
        <w:tc>
          <w:tcPr>
            <w:tcW w:w="6618" w:type="dxa"/>
            <w:shd w:val="clear" w:color="auto" w:fill="auto"/>
          </w:tcPr>
          <w:p w14:paraId="5407B0B1" w14:textId="77777777" w:rsidR="0039133D" w:rsidRPr="007E0891" w:rsidRDefault="0039133D" w:rsidP="00657024">
            <w:pPr>
              <w:rPr>
                <w:rFonts w:eastAsiaTheme="minorEastAsia"/>
                <w:b/>
                <w:bCs/>
                <w:lang w:eastAsia="zh-CN"/>
              </w:rPr>
            </w:pPr>
            <w:r w:rsidRPr="008D62BB">
              <w:rPr>
                <w:rFonts w:eastAsia="Malgun Gothic"/>
                <w:b/>
                <w:bCs/>
                <w:lang w:eastAsia="ko-KR"/>
              </w:rPr>
              <w:t xml:space="preserve">Huawei, HiSilicon, CAICT: </w:t>
            </w:r>
            <w:r w:rsidRPr="007E0891">
              <w:rPr>
                <w:rFonts w:hint="eastAsia"/>
                <w:bCs/>
                <w:lang w:eastAsia="zh-CN"/>
              </w:rPr>
              <w:t>S</w:t>
            </w:r>
            <w:r w:rsidRPr="007E0891">
              <w:rPr>
                <w:bCs/>
                <w:lang w:eastAsia="zh-CN"/>
              </w:rPr>
              <w:t>hould be Combined with energy efficiency</w:t>
            </w:r>
            <w:r>
              <w:rPr>
                <w:bCs/>
                <w:lang w:eastAsia="zh-CN"/>
              </w:rPr>
              <w:t>.</w:t>
            </w:r>
          </w:p>
        </w:tc>
      </w:tr>
    </w:tbl>
    <w:p w14:paraId="49F60E30" w14:textId="77777777" w:rsidR="0039133D" w:rsidRDefault="0039133D">
      <w:pPr>
        <w:autoSpaceDE/>
        <w:autoSpaceDN/>
        <w:adjustRightInd/>
        <w:snapToGrid/>
        <w:spacing w:after="0"/>
        <w:jc w:val="left"/>
        <w:rPr>
          <w:sz w:val="20"/>
          <w:szCs w:val="20"/>
        </w:rPr>
      </w:pPr>
    </w:p>
    <w:sectPr w:rsidR="0039133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386A3" w14:textId="77777777" w:rsidR="006F1BD0" w:rsidRDefault="006F1BD0">
      <w:r>
        <w:separator/>
      </w:r>
    </w:p>
  </w:endnote>
  <w:endnote w:type="continuationSeparator" w:id="0">
    <w:p w14:paraId="0DFEBD09" w14:textId="77777777" w:rsidR="006F1BD0" w:rsidRDefault="006F1BD0">
      <w:r>
        <w:continuationSeparator/>
      </w:r>
    </w:p>
  </w:endnote>
  <w:endnote w:type="continuationNotice" w:id="1">
    <w:p w14:paraId="161E777E" w14:textId="77777777" w:rsidR="006F1BD0" w:rsidRDefault="006F1B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CB827" w14:textId="77777777" w:rsidR="006F1BD0" w:rsidRDefault="006F1BD0">
      <w:r>
        <w:separator/>
      </w:r>
    </w:p>
  </w:footnote>
  <w:footnote w:type="continuationSeparator" w:id="0">
    <w:p w14:paraId="4FBD1E16" w14:textId="77777777" w:rsidR="006F1BD0" w:rsidRDefault="006F1BD0">
      <w:r>
        <w:continuationSeparator/>
      </w:r>
    </w:p>
  </w:footnote>
  <w:footnote w:type="continuationNotice" w:id="1">
    <w:p w14:paraId="737B0CEB" w14:textId="77777777" w:rsidR="006F1BD0" w:rsidRDefault="006F1B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2F128"/>
    <w:multiLevelType w:val="singleLevel"/>
    <w:tmpl w:val="E0F2F128"/>
    <w:lvl w:ilvl="0">
      <w:start w:val="1"/>
      <w:numFmt w:val="bullet"/>
      <w:lvlText w:val=""/>
      <w:lvlJc w:val="left"/>
      <w:pPr>
        <w:ind w:left="420" w:hanging="420"/>
      </w:pPr>
      <w:rPr>
        <w:rFonts w:ascii="Wingdings" w:hAnsi="Wingdings" w:hint="default"/>
      </w:rPr>
    </w:lvl>
  </w:abstractNum>
  <w:abstractNum w:abstractNumId="1"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1C086F"/>
    <w:multiLevelType w:val="hybridMultilevel"/>
    <w:tmpl w:val="2D2A13A0"/>
    <w:lvl w:ilvl="0" w:tplc="2A08F4C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hybridMultilevel"/>
    <w:tmpl w:val="9B76A222"/>
    <w:lvl w:ilvl="0" w:tplc="70D4F5E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C25F26"/>
    <w:multiLevelType w:val="multilevel"/>
    <w:tmpl w:val="1DC25F26"/>
    <w:lvl w:ilvl="0">
      <w:start w:val="1"/>
      <w:numFmt w:val="lowerLetter"/>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7" w15:restartNumberingAfterBreak="0">
    <w:nsid w:val="21864D6F"/>
    <w:multiLevelType w:val="hybridMultilevel"/>
    <w:tmpl w:val="8BB4FACE"/>
    <w:lvl w:ilvl="0" w:tplc="6D3AC7C0">
      <w:start w:val="1"/>
      <w:numFmt w:val="bullet"/>
      <w:lvlText w:val="-"/>
      <w:lvlJc w:val="left"/>
      <w:pPr>
        <w:ind w:left="785" w:hanging="360"/>
      </w:pPr>
      <w:rPr>
        <w:rFonts w:ascii="Times New Roman" w:eastAsia="PMingLiU"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5AF76D2"/>
    <w:multiLevelType w:val="hybridMultilevel"/>
    <w:tmpl w:val="2AF0ACD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7C47393"/>
    <w:multiLevelType w:val="singleLevel"/>
    <w:tmpl w:val="27C47393"/>
    <w:lvl w:ilvl="0">
      <w:start w:val="1"/>
      <w:numFmt w:val="bullet"/>
      <w:lvlText w:val=""/>
      <w:lvlJc w:val="left"/>
      <w:pPr>
        <w:ind w:left="420" w:hanging="420"/>
      </w:pPr>
      <w:rPr>
        <w:rFonts w:ascii="Wingdings" w:hAnsi="Wingdings" w:hint="default"/>
      </w:rPr>
    </w:lvl>
  </w:abstractNum>
  <w:abstractNum w:abstractNumId="10" w15:restartNumberingAfterBreak="0">
    <w:nsid w:val="28F86914"/>
    <w:multiLevelType w:val="multilevel"/>
    <w:tmpl w:val="BF8E2452"/>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A1942D3"/>
    <w:multiLevelType w:val="hybridMultilevel"/>
    <w:tmpl w:val="B798E794"/>
    <w:lvl w:ilvl="0" w:tplc="20BC1A0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DB0FC8"/>
    <w:multiLevelType w:val="multilevel"/>
    <w:tmpl w:val="2CDB0FC8"/>
    <w:lvl w:ilvl="0">
      <w:start w:val="1"/>
      <w:numFmt w:val="decimal"/>
      <w:pStyle w:val="11"/>
      <w:lvlText w:val="%1"/>
      <w:lvlJc w:val="left"/>
      <w:pPr>
        <w:tabs>
          <w:tab w:val="left" w:pos="432"/>
        </w:tabs>
        <w:ind w:left="432" w:hanging="432"/>
      </w:pPr>
      <w:rPr>
        <w:rFonts w:hint="default"/>
        <w:i w:val="0"/>
        <w:sz w:val="30"/>
        <w:szCs w:val="30"/>
        <w:lang w:val="en-US"/>
      </w:rPr>
    </w:lvl>
    <w:lvl w:ilvl="1">
      <w:start w:val="1"/>
      <w:numFmt w:val="decimal"/>
      <w:pStyle w:val="21"/>
      <w:lvlText w:val="%1.%2"/>
      <w:lvlJc w:val="left"/>
      <w:pPr>
        <w:tabs>
          <w:tab w:val="left" w:pos="576"/>
        </w:tabs>
        <w:ind w:left="2256" w:hanging="576"/>
      </w:pPr>
      <w:rPr>
        <w:rFonts w:ascii="Arial" w:hAnsi="Arial"/>
        <w:b/>
        <w:i w:val="0"/>
        <w:sz w:val="24"/>
      </w:rPr>
    </w:lvl>
    <w:lvl w:ilvl="2">
      <w:start w:val="1"/>
      <w:numFmt w:val="decimal"/>
      <w:pStyle w:val="31"/>
      <w:lvlText w:val="%1.%2.%3"/>
      <w:lvlJc w:val="left"/>
      <w:pPr>
        <w:tabs>
          <w:tab w:val="left" w:pos="720"/>
        </w:tabs>
        <w:ind w:left="720" w:hanging="720"/>
      </w:pPr>
    </w:lvl>
    <w:lvl w:ilvl="3">
      <w:start w:val="1"/>
      <w:numFmt w:val="decimal"/>
      <w:pStyle w:val="41"/>
      <w:lvlText w:val="%1.%2.%3.%4"/>
      <w:lvlJc w:val="left"/>
      <w:pPr>
        <w:tabs>
          <w:tab w:val="left" w:pos="864"/>
        </w:tabs>
        <w:ind w:left="864" w:hanging="864"/>
      </w:pPr>
    </w:lvl>
    <w:lvl w:ilvl="4">
      <w:start w:val="1"/>
      <w:numFmt w:val="decimal"/>
      <w:pStyle w:val="51"/>
      <w:lvlText w:val="%1.%2.%3.%4.%5"/>
      <w:lvlJc w:val="left"/>
      <w:pPr>
        <w:tabs>
          <w:tab w:val="left" w:pos="1008"/>
        </w:tabs>
        <w:ind w:left="1008" w:hanging="1008"/>
      </w:pPr>
    </w:lvl>
    <w:lvl w:ilvl="5">
      <w:start w:val="1"/>
      <w:numFmt w:val="decimal"/>
      <w:pStyle w:val="61"/>
      <w:lvlText w:val="%1.%2.%3.%4.%5.%6"/>
      <w:lvlJc w:val="left"/>
      <w:pPr>
        <w:tabs>
          <w:tab w:val="left" w:pos="1152"/>
        </w:tabs>
        <w:ind w:left="1152" w:hanging="1152"/>
      </w:pPr>
    </w:lvl>
    <w:lvl w:ilvl="6">
      <w:start w:val="1"/>
      <w:numFmt w:val="decimal"/>
      <w:pStyle w:val="71"/>
      <w:lvlText w:val="%1.%2.%3.%4.%5.%6.%7"/>
      <w:lvlJc w:val="left"/>
      <w:pPr>
        <w:tabs>
          <w:tab w:val="left" w:pos="1296"/>
        </w:tabs>
        <w:ind w:left="1296" w:hanging="1296"/>
      </w:pPr>
    </w:lvl>
    <w:lvl w:ilvl="7">
      <w:start w:val="1"/>
      <w:numFmt w:val="decimal"/>
      <w:pStyle w:val="81"/>
      <w:lvlText w:val="%1.%2.%3.%4.%5.%6.%7.%8"/>
      <w:lvlJc w:val="left"/>
      <w:pPr>
        <w:tabs>
          <w:tab w:val="left" w:pos="1440"/>
        </w:tabs>
        <w:ind w:left="1440" w:hanging="1440"/>
      </w:pPr>
    </w:lvl>
    <w:lvl w:ilvl="8">
      <w:start w:val="1"/>
      <w:numFmt w:val="decimal"/>
      <w:pStyle w:val="91"/>
      <w:lvlText w:val="%1.%2.%3.%4.%5.%6.%7.%8.%9"/>
      <w:lvlJc w:val="left"/>
      <w:pPr>
        <w:tabs>
          <w:tab w:val="left" w:pos="1584"/>
        </w:tabs>
        <w:ind w:left="1584" w:hanging="1584"/>
      </w:pPr>
    </w:lvl>
  </w:abstractNum>
  <w:abstractNum w:abstractNumId="13"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7377C66"/>
    <w:multiLevelType w:val="multilevel"/>
    <w:tmpl w:val="37377C66"/>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7" w15:restartNumberingAfterBreak="0">
    <w:nsid w:val="3AA46647"/>
    <w:multiLevelType w:val="hybridMultilevel"/>
    <w:tmpl w:val="27FEC3D6"/>
    <w:lvl w:ilvl="0" w:tplc="78A864BC">
      <w:start w:val="1"/>
      <w:numFmt w:val="decimal"/>
      <w:pStyle w:val="Proposal0"/>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530EFD"/>
    <w:multiLevelType w:val="hybridMultilevel"/>
    <w:tmpl w:val="CC86CE42"/>
    <w:lvl w:ilvl="0" w:tplc="F5741FBC">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A1256A"/>
    <w:multiLevelType w:val="hybridMultilevel"/>
    <w:tmpl w:val="C32CF5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B60F81"/>
    <w:multiLevelType w:val="hybridMultilevel"/>
    <w:tmpl w:val="92F2FA16"/>
    <w:lvl w:ilvl="0" w:tplc="9976E5F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6A68C6"/>
    <w:multiLevelType w:val="hybridMultilevel"/>
    <w:tmpl w:val="C9C2B3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045D3"/>
    <w:multiLevelType w:val="multilevel"/>
    <w:tmpl w:val="61D045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C0722AF"/>
    <w:multiLevelType w:val="multilevel"/>
    <w:tmpl w:val="6C072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46E75E1"/>
    <w:multiLevelType w:val="hybridMultilevel"/>
    <w:tmpl w:val="41502724"/>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3C9C38"/>
    <w:multiLevelType w:val="multilevel"/>
    <w:tmpl w:val="7A3C9C3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362708703">
    <w:abstractNumId w:val="16"/>
  </w:num>
  <w:num w:numId="2" w16cid:durableId="514463278">
    <w:abstractNumId w:val="14"/>
  </w:num>
  <w:num w:numId="3" w16cid:durableId="425812339">
    <w:abstractNumId w:val="17"/>
  </w:num>
  <w:num w:numId="4" w16cid:durableId="960457556">
    <w:abstractNumId w:val="4"/>
  </w:num>
  <w:num w:numId="5" w16cid:durableId="464079343">
    <w:abstractNumId w:val="24"/>
  </w:num>
  <w:num w:numId="6" w16cid:durableId="1205289384">
    <w:abstractNumId w:val="21"/>
  </w:num>
  <w:num w:numId="7" w16cid:durableId="1905919045">
    <w:abstractNumId w:val="20"/>
  </w:num>
  <w:num w:numId="8" w16cid:durableId="16472892">
    <w:abstractNumId w:val="5"/>
  </w:num>
  <w:num w:numId="9" w16cid:durableId="2076203604">
    <w:abstractNumId w:val="10"/>
  </w:num>
  <w:num w:numId="10" w16cid:durableId="975450392">
    <w:abstractNumId w:val="11"/>
  </w:num>
  <w:num w:numId="11" w16cid:durableId="402677327">
    <w:abstractNumId w:val="18"/>
  </w:num>
  <w:num w:numId="12" w16cid:durableId="1889954121">
    <w:abstractNumId w:val="2"/>
  </w:num>
  <w:num w:numId="13" w16cid:durableId="352342579">
    <w:abstractNumId w:val="1"/>
  </w:num>
  <w:num w:numId="14" w16cid:durableId="608852205">
    <w:abstractNumId w:val="13"/>
  </w:num>
  <w:num w:numId="15" w16cid:durableId="1742480345">
    <w:abstractNumId w:val="14"/>
  </w:num>
  <w:num w:numId="16" w16cid:durableId="1175459701">
    <w:abstractNumId w:val="14"/>
  </w:num>
  <w:num w:numId="17" w16cid:durableId="859508661">
    <w:abstractNumId w:val="14"/>
  </w:num>
  <w:num w:numId="18" w16cid:durableId="1006400060">
    <w:abstractNumId w:val="14"/>
  </w:num>
  <w:num w:numId="19" w16cid:durableId="315302482">
    <w:abstractNumId w:val="14"/>
  </w:num>
  <w:num w:numId="20" w16cid:durableId="775444709">
    <w:abstractNumId w:val="14"/>
  </w:num>
  <w:num w:numId="21" w16cid:durableId="1105463724">
    <w:abstractNumId w:val="19"/>
  </w:num>
  <w:num w:numId="22" w16cid:durableId="489564304">
    <w:abstractNumId w:val="23"/>
  </w:num>
  <w:num w:numId="23" w16cid:durableId="983969809">
    <w:abstractNumId w:val="15"/>
  </w:num>
  <w:num w:numId="24" w16cid:durableId="800881122">
    <w:abstractNumId w:val="14"/>
  </w:num>
  <w:num w:numId="25" w16cid:durableId="1692564547">
    <w:abstractNumId w:val="6"/>
  </w:num>
  <w:num w:numId="26" w16cid:durableId="1669364191">
    <w:abstractNumId w:val="3"/>
  </w:num>
  <w:num w:numId="27" w16cid:durableId="245191395">
    <w:abstractNumId w:val="25"/>
  </w:num>
  <w:num w:numId="28" w16cid:durableId="319818707">
    <w:abstractNumId w:val="9"/>
  </w:num>
  <w:num w:numId="29" w16cid:durableId="2084599774">
    <w:abstractNumId w:val="7"/>
  </w:num>
  <w:num w:numId="30" w16cid:durableId="1320385777">
    <w:abstractNumId w:val="12"/>
  </w:num>
  <w:num w:numId="31" w16cid:durableId="1424646299">
    <w:abstractNumId w:val="22"/>
  </w:num>
  <w:num w:numId="32" w16cid:durableId="915675939">
    <w:abstractNumId w:val="0"/>
  </w:num>
  <w:num w:numId="33" w16cid:durableId="553809224">
    <w:abstractNumId w:val="14"/>
  </w:num>
  <w:num w:numId="34" w16cid:durableId="1111321939">
    <w:abstractNumId w:val="14"/>
  </w:num>
  <w:num w:numId="35" w16cid:durableId="543372427">
    <w:abstractNumId w:val="14"/>
  </w:num>
  <w:num w:numId="36" w16cid:durableId="98423880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2"/>
    <w:rsid w:val="00000FD7"/>
    <w:rsid w:val="000013C6"/>
    <w:rsid w:val="00001638"/>
    <w:rsid w:val="00001741"/>
    <w:rsid w:val="000017CE"/>
    <w:rsid w:val="00001B3D"/>
    <w:rsid w:val="00001B81"/>
    <w:rsid w:val="00001C76"/>
    <w:rsid w:val="00001F5E"/>
    <w:rsid w:val="000020F6"/>
    <w:rsid w:val="000022DB"/>
    <w:rsid w:val="00002588"/>
    <w:rsid w:val="0000265D"/>
    <w:rsid w:val="00002893"/>
    <w:rsid w:val="000029A6"/>
    <w:rsid w:val="000029B6"/>
    <w:rsid w:val="000029C0"/>
    <w:rsid w:val="00002C5F"/>
    <w:rsid w:val="00002FC0"/>
    <w:rsid w:val="000033A3"/>
    <w:rsid w:val="0000342D"/>
    <w:rsid w:val="000035D7"/>
    <w:rsid w:val="00003605"/>
    <w:rsid w:val="00003779"/>
    <w:rsid w:val="000038ED"/>
    <w:rsid w:val="00003956"/>
    <w:rsid w:val="00003A49"/>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A49"/>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C2"/>
    <w:rsid w:val="000134DC"/>
    <w:rsid w:val="00013596"/>
    <w:rsid w:val="00013B8E"/>
    <w:rsid w:val="00013BCD"/>
    <w:rsid w:val="00014B3A"/>
    <w:rsid w:val="00014B9A"/>
    <w:rsid w:val="00014C07"/>
    <w:rsid w:val="00014D23"/>
    <w:rsid w:val="00015264"/>
    <w:rsid w:val="000152C9"/>
    <w:rsid w:val="00015309"/>
    <w:rsid w:val="000154DF"/>
    <w:rsid w:val="00015A07"/>
    <w:rsid w:val="00015C11"/>
    <w:rsid w:val="00015C3E"/>
    <w:rsid w:val="00015E68"/>
    <w:rsid w:val="00015EAC"/>
    <w:rsid w:val="00015EFB"/>
    <w:rsid w:val="000160C0"/>
    <w:rsid w:val="000160ED"/>
    <w:rsid w:val="0001613B"/>
    <w:rsid w:val="000162C0"/>
    <w:rsid w:val="0001634A"/>
    <w:rsid w:val="000165E2"/>
    <w:rsid w:val="0001667D"/>
    <w:rsid w:val="0001683A"/>
    <w:rsid w:val="00016A51"/>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17E43"/>
    <w:rsid w:val="00020376"/>
    <w:rsid w:val="0002043B"/>
    <w:rsid w:val="0002044C"/>
    <w:rsid w:val="00020D44"/>
    <w:rsid w:val="00020DF9"/>
    <w:rsid w:val="00020EAC"/>
    <w:rsid w:val="00020ED9"/>
    <w:rsid w:val="000212F1"/>
    <w:rsid w:val="00021555"/>
    <w:rsid w:val="000217F7"/>
    <w:rsid w:val="00021A18"/>
    <w:rsid w:val="00021A74"/>
    <w:rsid w:val="00021DC9"/>
    <w:rsid w:val="00021E81"/>
    <w:rsid w:val="00021F34"/>
    <w:rsid w:val="0002216F"/>
    <w:rsid w:val="000224F2"/>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A99"/>
    <w:rsid w:val="00024D1D"/>
    <w:rsid w:val="00024DE5"/>
    <w:rsid w:val="00024FE1"/>
    <w:rsid w:val="0002519B"/>
    <w:rsid w:val="00025200"/>
    <w:rsid w:val="000256E7"/>
    <w:rsid w:val="00025BD3"/>
    <w:rsid w:val="00025CE9"/>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2D4"/>
    <w:rsid w:val="000303CA"/>
    <w:rsid w:val="00030775"/>
    <w:rsid w:val="00030A47"/>
    <w:rsid w:val="00030AF4"/>
    <w:rsid w:val="00030D5B"/>
    <w:rsid w:val="00030E2B"/>
    <w:rsid w:val="00030F6B"/>
    <w:rsid w:val="0003107B"/>
    <w:rsid w:val="00031135"/>
    <w:rsid w:val="00031188"/>
    <w:rsid w:val="000313DB"/>
    <w:rsid w:val="00031607"/>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0D2"/>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A95"/>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2FEF"/>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E54"/>
    <w:rsid w:val="00045F79"/>
    <w:rsid w:val="000462AF"/>
    <w:rsid w:val="000463DE"/>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CE5"/>
    <w:rsid w:val="00051D72"/>
    <w:rsid w:val="00051E6D"/>
    <w:rsid w:val="000523A4"/>
    <w:rsid w:val="00052421"/>
    <w:rsid w:val="000527B1"/>
    <w:rsid w:val="00052AD2"/>
    <w:rsid w:val="00052E1F"/>
    <w:rsid w:val="00052E45"/>
    <w:rsid w:val="00052F1B"/>
    <w:rsid w:val="00053004"/>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600"/>
    <w:rsid w:val="0006386C"/>
    <w:rsid w:val="0006394D"/>
    <w:rsid w:val="00063B34"/>
    <w:rsid w:val="00063C77"/>
    <w:rsid w:val="00063F05"/>
    <w:rsid w:val="00063F8B"/>
    <w:rsid w:val="00064082"/>
    <w:rsid w:val="000646D9"/>
    <w:rsid w:val="000649AC"/>
    <w:rsid w:val="00064A1C"/>
    <w:rsid w:val="00064E36"/>
    <w:rsid w:val="00065135"/>
    <w:rsid w:val="0006534F"/>
    <w:rsid w:val="0006541C"/>
    <w:rsid w:val="0006556F"/>
    <w:rsid w:val="000657F5"/>
    <w:rsid w:val="00065A45"/>
    <w:rsid w:val="00065BB2"/>
    <w:rsid w:val="00065D38"/>
    <w:rsid w:val="00065D86"/>
    <w:rsid w:val="00065F2B"/>
    <w:rsid w:val="00065F81"/>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19E"/>
    <w:rsid w:val="000713A7"/>
    <w:rsid w:val="00071485"/>
    <w:rsid w:val="00071B10"/>
    <w:rsid w:val="00071BFF"/>
    <w:rsid w:val="00071C90"/>
    <w:rsid w:val="00071E81"/>
    <w:rsid w:val="00071E99"/>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069"/>
    <w:rsid w:val="000801E4"/>
    <w:rsid w:val="000804CF"/>
    <w:rsid w:val="00080BB7"/>
    <w:rsid w:val="00080C9A"/>
    <w:rsid w:val="00080DCD"/>
    <w:rsid w:val="00080EB4"/>
    <w:rsid w:val="000810D3"/>
    <w:rsid w:val="00081346"/>
    <w:rsid w:val="00081476"/>
    <w:rsid w:val="000814AF"/>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60"/>
    <w:rsid w:val="000838BC"/>
    <w:rsid w:val="00083A92"/>
    <w:rsid w:val="00083B6A"/>
    <w:rsid w:val="00083BF9"/>
    <w:rsid w:val="00084098"/>
    <w:rsid w:val="00084375"/>
    <w:rsid w:val="0008456C"/>
    <w:rsid w:val="00084794"/>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125"/>
    <w:rsid w:val="00087253"/>
    <w:rsid w:val="000874D3"/>
    <w:rsid w:val="0008779D"/>
    <w:rsid w:val="00087913"/>
    <w:rsid w:val="00087A97"/>
    <w:rsid w:val="00087B2A"/>
    <w:rsid w:val="00087F29"/>
    <w:rsid w:val="00087F91"/>
    <w:rsid w:val="0009001E"/>
    <w:rsid w:val="000902C8"/>
    <w:rsid w:val="000902DC"/>
    <w:rsid w:val="0009072F"/>
    <w:rsid w:val="0009076B"/>
    <w:rsid w:val="00090D8D"/>
    <w:rsid w:val="00090DB4"/>
    <w:rsid w:val="00090E1B"/>
    <w:rsid w:val="00090F42"/>
    <w:rsid w:val="000911AE"/>
    <w:rsid w:val="00091CC7"/>
    <w:rsid w:val="0009261B"/>
    <w:rsid w:val="00092637"/>
    <w:rsid w:val="00092CEE"/>
    <w:rsid w:val="00092F87"/>
    <w:rsid w:val="00092F9C"/>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1E2F"/>
    <w:rsid w:val="000A2140"/>
    <w:rsid w:val="000A21B4"/>
    <w:rsid w:val="000A2442"/>
    <w:rsid w:val="000A29C3"/>
    <w:rsid w:val="000A2CC7"/>
    <w:rsid w:val="000A2E06"/>
    <w:rsid w:val="000A2ED6"/>
    <w:rsid w:val="000A31DF"/>
    <w:rsid w:val="000A3460"/>
    <w:rsid w:val="000A34BF"/>
    <w:rsid w:val="000A39ED"/>
    <w:rsid w:val="000A3A64"/>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60B"/>
    <w:rsid w:val="000A67D4"/>
    <w:rsid w:val="000A67FE"/>
    <w:rsid w:val="000A6851"/>
    <w:rsid w:val="000A6852"/>
    <w:rsid w:val="000A6A7C"/>
    <w:rsid w:val="000A6DE8"/>
    <w:rsid w:val="000A6F2D"/>
    <w:rsid w:val="000A700C"/>
    <w:rsid w:val="000A734A"/>
    <w:rsid w:val="000A7391"/>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82E"/>
    <w:rsid w:val="000B1923"/>
    <w:rsid w:val="000B196C"/>
    <w:rsid w:val="000B1A6B"/>
    <w:rsid w:val="000B1F22"/>
    <w:rsid w:val="000B25DB"/>
    <w:rsid w:val="000B2768"/>
    <w:rsid w:val="000B2985"/>
    <w:rsid w:val="000B2A6F"/>
    <w:rsid w:val="000B2C88"/>
    <w:rsid w:val="000B2E28"/>
    <w:rsid w:val="000B2E2F"/>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3DA"/>
    <w:rsid w:val="000B744E"/>
    <w:rsid w:val="000B746F"/>
    <w:rsid w:val="000B76C5"/>
    <w:rsid w:val="000B792C"/>
    <w:rsid w:val="000B795E"/>
    <w:rsid w:val="000B7A10"/>
    <w:rsid w:val="000B7BD2"/>
    <w:rsid w:val="000B7EF4"/>
    <w:rsid w:val="000C00AE"/>
    <w:rsid w:val="000C031A"/>
    <w:rsid w:val="000C0429"/>
    <w:rsid w:val="000C0981"/>
    <w:rsid w:val="000C0C3C"/>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6E2"/>
    <w:rsid w:val="000C38A2"/>
    <w:rsid w:val="000C3AA0"/>
    <w:rsid w:val="000C3B0C"/>
    <w:rsid w:val="000C3B52"/>
    <w:rsid w:val="000C3CAB"/>
    <w:rsid w:val="000C3CEB"/>
    <w:rsid w:val="000C3DFF"/>
    <w:rsid w:val="000C422D"/>
    <w:rsid w:val="000C4498"/>
    <w:rsid w:val="000C491E"/>
    <w:rsid w:val="000C4981"/>
    <w:rsid w:val="000C4982"/>
    <w:rsid w:val="000C4BBA"/>
    <w:rsid w:val="000C55A7"/>
    <w:rsid w:val="000C5820"/>
    <w:rsid w:val="000C5D2B"/>
    <w:rsid w:val="000C5F91"/>
    <w:rsid w:val="000C6025"/>
    <w:rsid w:val="000C60CB"/>
    <w:rsid w:val="000C60FD"/>
    <w:rsid w:val="000C611D"/>
    <w:rsid w:val="000C639F"/>
    <w:rsid w:val="000C63E3"/>
    <w:rsid w:val="000C6430"/>
    <w:rsid w:val="000C6435"/>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8B3"/>
    <w:rsid w:val="000D09C1"/>
    <w:rsid w:val="000D0AFC"/>
    <w:rsid w:val="000D0B40"/>
    <w:rsid w:val="000D0E4E"/>
    <w:rsid w:val="000D0FDD"/>
    <w:rsid w:val="000D102F"/>
    <w:rsid w:val="000D113C"/>
    <w:rsid w:val="000D1180"/>
    <w:rsid w:val="000D12D1"/>
    <w:rsid w:val="000D159A"/>
    <w:rsid w:val="000D1796"/>
    <w:rsid w:val="000D1873"/>
    <w:rsid w:val="000D1AEC"/>
    <w:rsid w:val="000D1B10"/>
    <w:rsid w:val="000D1D94"/>
    <w:rsid w:val="000D1DF0"/>
    <w:rsid w:val="000D1FEC"/>
    <w:rsid w:val="000D1FF0"/>
    <w:rsid w:val="000D2164"/>
    <w:rsid w:val="000D22CC"/>
    <w:rsid w:val="000D2560"/>
    <w:rsid w:val="000D2731"/>
    <w:rsid w:val="000D2986"/>
    <w:rsid w:val="000D2DE9"/>
    <w:rsid w:val="000D32ED"/>
    <w:rsid w:val="000D3311"/>
    <w:rsid w:val="000D336D"/>
    <w:rsid w:val="000D347C"/>
    <w:rsid w:val="000D34A5"/>
    <w:rsid w:val="000D36AE"/>
    <w:rsid w:val="000D373D"/>
    <w:rsid w:val="000D38A1"/>
    <w:rsid w:val="000D3A30"/>
    <w:rsid w:val="000D3C9E"/>
    <w:rsid w:val="000D3DB0"/>
    <w:rsid w:val="000D3DF1"/>
    <w:rsid w:val="000D3E09"/>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098"/>
    <w:rsid w:val="000D62AB"/>
    <w:rsid w:val="000D6477"/>
    <w:rsid w:val="000D6A3E"/>
    <w:rsid w:val="000D6B5A"/>
    <w:rsid w:val="000D6B74"/>
    <w:rsid w:val="000D6BEB"/>
    <w:rsid w:val="000D6D16"/>
    <w:rsid w:val="000D6FA3"/>
    <w:rsid w:val="000D704E"/>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D2E"/>
    <w:rsid w:val="000E2478"/>
    <w:rsid w:val="000E260F"/>
    <w:rsid w:val="000E2746"/>
    <w:rsid w:val="000E27A5"/>
    <w:rsid w:val="000E27EF"/>
    <w:rsid w:val="000E2807"/>
    <w:rsid w:val="000E29B2"/>
    <w:rsid w:val="000E2B83"/>
    <w:rsid w:val="000E2E35"/>
    <w:rsid w:val="000E2E39"/>
    <w:rsid w:val="000E2F6F"/>
    <w:rsid w:val="000E3018"/>
    <w:rsid w:val="000E3055"/>
    <w:rsid w:val="000E3452"/>
    <w:rsid w:val="000E34F1"/>
    <w:rsid w:val="000E357B"/>
    <w:rsid w:val="000E3621"/>
    <w:rsid w:val="000E3659"/>
    <w:rsid w:val="000E394D"/>
    <w:rsid w:val="000E3A06"/>
    <w:rsid w:val="000E3ABE"/>
    <w:rsid w:val="000E3C50"/>
    <w:rsid w:val="000E3D42"/>
    <w:rsid w:val="000E41B4"/>
    <w:rsid w:val="000E4405"/>
    <w:rsid w:val="000E44BD"/>
    <w:rsid w:val="000E478B"/>
    <w:rsid w:val="000E4874"/>
    <w:rsid w:val="000E4E5A"/>
    <w:rsid w:val="000E4E94"/>
    <w:rsid w:val="000E4EDC"/>
    <w:rsid w:val="000E4EEB"/>
    <w:rsid w:val="000E4EF7"/>
    <w:rsid w:val="000E4F44"/>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451"/>
    <w:rsid w:val="000F44B4"/>
    <w:rsid w:val="000F4626"/>
    <w:rsid w:val="000F470E"/>
    <w:rsid w:val="000F49EC"/>
    <w:rsid w:val="000F4AC0"/>
    <w:rsid w:val="000F4B6E"/>
    <w:rsid w:val="000F4BC8"/>
    <w:rsid w:val="000F4CAE"/>
    <w:rsid w:val="000F4D95"/>
    <w:rsid w:val="000F4F90"/>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D72"/>
    <w:rsid w:val="00100FA5"/>
    <w:rsid w:val="00100FF3"/>
    <w:rsid w:val="001010A4"/>
    <w:rsid w:val="0010115B"/>
    <w:rsid w:val="001017DB"/>
    <w:rsid w:val="00101866"/>
    <w:rsid w:val="00101D8E"/>
    <w:rsid w:val="00101F8F"/>
    <w:rsid w:val="00101FCC"/>
    <w:rsid w:val="001020ED"/>
    <w:rsid w:val="0010212E"/>
    <w:rsid w:val="00102235"/>
    <w:rsid w:val="001024A8"/>
    <w:rsid w:val="001024C5"/>
    <w:rsid w:val="00102599"/>
    <w:rsid w:val="001026CA"/>
    <w:rsid w:val="001028D3"/>
    <w:rsid w:val="00102F13"/>
    <w:rsid w:val="00103096"/>
    <w:rsid w:val="001031DE"/>
    <w:rsid w:val="001031E0"/>
    <w:rsid w:val="00103248"/>
    <w:rsid w:val="00103298"/>
    <w:rsid w:val="00103310"/>
    <w:rsid w:val="001033C3"/>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779"/>
    <w:rsid w:val="001058EC"/>
    <w:rsid w:val="00105BF0"/>
    <w:rsid w:val="00105C89"/>
    <w:rsid w:val="00105CC7"/>
    <w:rsid w:val="00105DAF"/>
    <w:rsid w:val="00106022"/>
    <w:rsid w:val="00106108"/>
    <w:rsid w:val="001066DE"/>
    <w:rsid w:val="0010694D"/>
    <w:rsid w:val="00106DEF"/>
    <w:rsid w:val="001071F0"/>
    <w:rsid w:val="001075E5"/>
    <w:rsid w:val="00107779"/>
    <w:rsid w:val="00107857"/>
    <w:rsid w:val="001078A6"/>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2F25"/>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CD"/>
    <w:rsid w:val="001158E3"/>
    <w:rsid w:val="00115918"/>
    <w:rsid w:val="00115EB9"/>
    <w:rsid w:val="00116066"/>
    <w:rsid w:val="0011614B"/>
    <w:rsid w:val="001163EF"/>
    <w:rsid w:val="00116A4A"/>
    <w:rsid w:val="00116A86"/>
    <w:rsid w:val="00116B24"/>
    <w:rsid w:val="00116E65"/>
    <w:rsid w:val="0011700E"/>
    <w:rsid w:val="00117625"/>
    <w:rsid w:val="00117969"/>
    <w:rsid w:val="00117C85"/>
    <w:rsid w:val="0012017B"/>
    <w:rsid w:val="00120189"/>
    <w:rsid w:val="0012020F"/>
    <w:rsid w:val="00120AD2"/>
    <w:rsid w:val="00120B13"/>
    <w:rsid w:val="00120DEB"/>
    <w:rsid w:val="001215E1"/>
    <w:rsid w:val="0012176B"/>
    <w:rsid w:val="001217CE"/>
    <w:rsid w:val="001219D6"/>
    <w:rsid w:val="00121BBC"/>
    <w:rsid w:val="00121BDC"/>
    <w:rsid w:val="00121C5D"/>
    <w:rsid w:val="00121EC8"/>
    <w:rsid w:val="00121F6E"/>
    <w:rsid w:val="00122239"/>
    <w:rsid w:val="0012253D"/>
    <w:rsid w:val="00122BAD"/>
    <w:rsid w:val="00122CD7"/>
    <w:rsid w:val="00122F42"/>
    <w:rsid w:val="00123960"/>
    <w:rsid w:val="00123D1F"/>
    <w:rsid w:val="00123E5A"/>
    <w:rsid w:val="001240A8"/>
    <w:rsid w:val="0012444F"/>
    <w:rsid w:val="0012494E"/>
    <w:rsid w:val="00124A52"/>
    <w:rsid w:val="00124A79"/>
    <w:rsid w:val="00124C78"/>
    <w:rsid w:val="00124D5D"/>
    <w:rsid w:val="00124D84"/>
    <w:rsid w:val="00124E9A"/>
    <w:rsid w:val="0012507A"/>
    <w:rsid w:val="001250DD"/>
    <w:rsid w:val="001254E8"/>
    <w:rsid w:val="00125733"/>
    <w:rsid w:val="00125883"/>
    <w:rsid w:val="00125CE9"/>
    <w:rsid w:val="00125D3F"/>
    <w:rsid w:val="00125DFD"/>
    <w:rsid w:val="00125E15"/>
    <w:rsid w:val="001263AA"/>
    <w:rsid w:val="0012642F"/>
    <w:rsid w:val="001264A9"/>
    <w:rsid w:val="00126715"/>
    <w:rsid w:val="00126839"/>
    <w:rsid w:val="00126929"/>
    <w:rsid w:val="00126942"/>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1295"/>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D94"/>
    <w:rsid w:val="00134E04"/>
    <w:rsid w:val="00134F08"/>
    <w:rsid w:val="00134F64"/>
    <w:rsid w:val="00134F65"/>
    <w:rsid w:val="00135188"/>
    <w:rsid w:val="001357A1"/>
    <w:rsid w:val="00135A5E"/>
    <w:rsid w:val="00135D09"/>
    <w:rsid w:val="00135D5B"/>
    <w:rsid w:val="00135EDA"/>
    <w:rsid w:val="001360E1"/>
    <w:rsid w:val="0013628E"/>
    <w:rsid w:val="00136298"/>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076"/>
    <w:rsid w:val="00141191"/>
    <w:rsid w:val="0014132D"/>
    <w:rsid w:val="0014133D"/>
    <w:rsid w:val="0014159C"/>
    <w:rsid w:val="0014163A"/>
    <w:rsid w:val="00141936"/>
    <w:rsid w:val="00142000"/>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9C"/>
    <w:rsid w:val="00144BDA"/>
    <w:rsid w:val="00144D3B"/>
    <w:rsid w:val="00144D8F"/>
    <w:rsid w:val="00145006"/>
    <w:rsid w:val="001450CF"/>
    <w:rsid w:val="00145317"/>
    <w:rsid w:val="001455CF"/>
    <w:rsid w:val="001459D5"/>
    <w:rsid w:val="00145C20"/>
    <w:rsid w:val="00145C74"/>
    <w:rsid w:val="00145FF2"/>
    <w:rsid w:val="00146017"/>
    <w:rsid w:val="00146141"/>
    <w:rsid w:val="001462C0"/>
    <w:rsid w:val="001462E9"/>
    <w:rsid w:val="001462F4"/>
    <w:rsid w:val="00146310"/>
    <w:rsid w:val="00146323"/>
    <w:rsid w:val="001465DC"/>
    <w:rsid w:val="001466B5"/>
    <w:rsid w:val="00146A41"/>
    <w:rsid w:val="00146BB8"/>
    <w:rsid w:val="00146BDC"/>
    <w:rsid w:val="00146E32"/>
    <w:rsid w:val="00146F73"/>
    <w:rsid w:val="00146FE2"/>
    <w:rsid w:val="001470F6"/>
    <w:rsid w:val="00147162"/>
    <w:rsid w:val="001471B3"/>
    <w:rsid w:val="001472AB"/>
    <w:rsid w:val="00147363"/>
    <w:rsid w:val="001474EB"/>
    <w:rsid w:val="00147614"/>
    <w:rsid w:val="00147846"/>
    <w:rsid w:val="00147873"/>
    <w:rsid w:val="00147B77"/>
    <w:rsid w:val="00147C56"/>
    <w:rsid w:val="00147C76"/>
    <w:rsid w:val="00147E3F"/>
    <w:rsid w:val="001500E9"/>
    <w:rsid w:val="00150199"/>
    <w:rsid w:val="001504F5"/>
    <w:rsid w:val="00150D79"/>
    <w:rsid w:val="00150E01"/>
    <w:rsid w:val="0015104F"/>
    <w:rsid w:val="00151387"/>
    <w:rsid w:val="001513E5"/>
    <w:rsid w:val="001514DB"/>
    <w:rsid w:val="001515F9"/>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B3"/>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28"/>
    <w:rsid w:val="00156374"/>
    <w:rsid w:val="0015640E"/>
    <w:rsid w:val="001566E0"/>
    <w:rsid w:val="00156736"/>
    <w:rsid w:val="001568CF"/>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977"/>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1DF"/>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24"/>
    <w:rsid w:val="00167762"/>
    <w:rsid w:val="001677F8"/>
    <w:rsid w:val="00167819"/>
    <w:rsid w:val="00167844"/>
    <w:rsid w:val="00167D8B"/>
    <w:rsid w:val="00170199"/>
    <w:rsid w:val="001702FE"/>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ACF"/>
    <w:rsid w:val="00172B82"/>
    <w:rsid w:val="00172CCB"/>
    <w:rsid w:val="00172DD5"/>
    <w:rsid w:val="00172DF2"/>
    <w:rsid w:val="00172ED1"/>
    <w:rsid w:val="00172EFA"/>
    <w:rsid w:val="001730B3"/>
    <w:rsid w:val="001733F0"/>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5D5D"/>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4A7"/>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9B"/>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CCF"/>
    <w:rsid w:val="00185FC3"/>
    <w:rsid w:val="001860FE"/>
    <w:rsid w:val="0018610F"/>
    <w:rsid w:val="001861F7"/>
    <w:rsid w:val="001862BC"/>
    <w:rsid w:val="0018636F"/>
    <w:rsid w:val="0018676E"/>
    <w:rsid w:val="001868BB"/>
    <w:rsid w:val="00186C56"/>
    <w:rsid w:val="00186DFD"/>
    <w:rsid w:val="00186E28"/>
    <w:rsid w:val="00186EEB"/>
    <w:rsid w:val="0018722E"/>
    <w:rsid w:val="00187252"/>
    <w:rsid w:val="0018733B"/>
    <w:rsid w:val="0018737B"/>
    <w:rsid w:val="0018777F"/>
    <w:rsid w:val="001900C3"/>
    <w:rsid w:val="00190211"/>
    <w:rsid w:val="00190724"/>
    <w:rsid w:val="0019095C"/>
    <w:rsid w:val="00190DE4"/>
    <w:rsid w:val="00190E20"/>
    <w:rsid w:val="00191388"/>
    <w:rsid w:val="00191429"/>
    <w:rsid w:val="00191551"/>
    <w:rsid w:val="00191686"/>
    <w:rsid w:val="00191851"/>
    <w:rsid w:val="00191BB0"/>
    <w:rsid w:val="00191C91"/>
    <w:rsid w:val="00191E30"/>
    <w:rsid w:val="00192054"/>
    <w:rsid w:val="00192102"/>
    <w:rsid w:val="0019211F"/>
    <w:rsid w:val="001925DA"/>
    <w:rsid w:val="0019274E"/>
    <w:rsid w:val="0019293C"/>
    <w:rsid w:val="00192DD9"/>
    <w:rsid w:val="00192F5B"/>
    <w:rsid w:val="00192F82"/>
    <w:rsid w:val="001931B8"/>
    <w:rsid w:val="0019333A"/>
    <w:rsid w:val="00193411"/>
    <w:rsid w:val="0019372F"/>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2D"/>
    <w:rsid w:val="0019765A"/>
    <w:rsid w:val="001978CC"/>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3A"/>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09A"/>
    <w:rsid w:val="001A713C"/>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818"/>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0E"/>
    <w:rsid w:val="001B4B8B"/>
    <w:rsid w:val="001B4F34"/>
    <w:rsid w:val="001B51AF"/>
    <w:rsid w:val="001B52EC"/>
    <w:rsid w:val="001B530C"/>
    <w:rsid w:val="001B5434"/>
    <w:rsid w:val="001B554A"/>
    <w:rsid w:val="001B55B1"/>
    <w:rsid w:val="001B56EC"/>
    <w:rsid w:val="001B5709"/>
    <w:rsid w:val="001B57B2"/>
    <w:rsid w:val="001B5808"/>
    <w:rsid w:val="001B5CDB"/>
    <w:rsid w:val="001B5E9C"/>
    <w:rsid w:val="001B6016"/>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E7C"/>
    <w:rsid w:val="001C2F49"/>
    <w:rsid w:val="001C317F"/>
    <w:rsid w:val="001C331A"/>
    <w:rsid w:val="001C35EC"/>
    <w:rsid w:val="001C371F"/>
    <w:rsid w:val="001C386C"/>
    <w:rsid w:val="001C3C7E"/>
    <w:rsid w:val="001C3EE9"/>
    <w:rsid w:val="001C3FA4"/>
    <w:rsid w:val="001C40F9"/>
    <w:rsid w:val="001C41BD"/>
    <w:rsid w:val="001C44F1"/>
    <w:rsid w:val="001C456F"/>
    <w:rsid w:val="001C458B"/>
    <w:rsid w:val="001C46E1"/>
    <w:rsid w:val="001C47DB"/>
    <w:rsid w:val="001C4BD1"/>
    <w:rsid w:val="001C4D00"/>
    <w:rsid w:val="001C4E4C"/>
    <w:rsid w:val="001C5714"/>
    <w:rsid w:val="001C5961"/>
    <w:rsid w:val="001C5962"/>
    <w:rsid w:val="001C59D4"/>
    <w:rsid w:val="001C5A3F"/>
    <w:rsid w:val="001C5A99"/>
    <w:rsid w:val="001C5B64"/>
    <w:rsid w:val="001C5B89"/>
    <w:rsid w:val="001C5CE6"/>
    <w:rsid w:val="001C5D4F"/>
    <w:rsid w:val="001C6145"/>
    <w:rsid w:val="001C625C"/>
    <w:rsid w:val="001C646F"/>
    <w:rsid w:val="001C64C0"/>
    <w:rsid w:val="001C65E2"/>
    <w:rsid w:val="001C69DA"/>
    <w:rsid w:val="001C6B38"/>
    <w:rsid w:val="001C6CBF"/>
    <w:rsid w:val="001C6EC2"/>
    <w:rsid w:val="001C6F06"/>
    <w:rsid w:val="001C6F0E"/>
    <w:rsid w:val="001C703D"/>
    <w:rsid w:val="001C71BC"/>
    <w:rsid w:val="001C71E9"/>
    <w:rsid w:val="001C73D1"/>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8BC"/>
    <w:rsid w:val="001D1AC4"/>
    <w:rsid w:val="001D1D5C"/>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CF5"/>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671"/>
    <w:rsid w:val="001D780E"/>
    <w:rsid w:val="001D7BCC"/>
    <w:rsid w:val="001D7E3F"/>
    <w:rsid w:val="001D7F3E"/>
    <w:rsid w:val="001E002C"/>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369"/>
    <w:rsid w:val="001E35FF"/>
    <w:rsid w:val="001E36E4"/>
    <w:rsid w:val="001E379D"/>
    <w:rsid w:val="001E37D8"/>
    <w:rsid w:val="001E3923"/>
    <w:rsid w:val="001E3A3C"/>
    <w:rsid w:val="001E3B30"/>
    <w:rsid w:val="001E3C6A"/>
    <w:rsid w:val="001E40EE"/>
    <w:rsid w:val="001E45EA"/>
    <w:rsid w:val="001E4A69"/>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B11"/>
    <w:rsid w:val="001E7FAA"/>
    <w:rsid w:val="001F0446"/>
    <w:rsid w:val="001F0580"/>
    <w:rsid w:val="001F0921"/>
    <w:rsid w:val="001F0ADA"/>
    <w:rsid w:val="001F110A"/>
    <w:rsid w:val="001F12EE"/>
    <w:rsid w:val="001F1308"/>
    <w:rsid w:val="001F1389"/>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1E1"/>
    <w:rsid w:val="001F341F"/>
    <w:rsid w:val="001F35A1"/>
    <w:rsid w:val="001F3631"/>
    <w:rsid w:val="001F3693"/>
    <w:rsid w:val="001F3795"/>
    <w:rsid w:val="001F3911"/>
    <w:rsid w:val="001F39F7"/>
    <w:rsid w:val="001F3B53"/>
    <w:rsid w:val="001F3E7D"/>
    <w:rsid w:val="001F3F1A"/>
    <w:rsid w:val="001F3F80"/>
    <w:rsid w:val="001F3FDB"/>
    <w:rsid w:val="001F432B"/>
    <w:rsid w:val="001F43BC"/>
    <w:rsid w:val="001F44A1"/>
    <w:rsid w:val="001F47CA"/>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576"/>
    <w:rsid w:val="001F76A6"/>
    <w:rsid w:val="001F7F47"/>
    <w:rsid w:val="00200003"/>
    <w:rsid w:val="002001AA"/>
    <w:rsid w:val="00200247"/>
    <w:rsid w:val="00200502"/>
    <w:rsid w:val="002005F8"/>
    <w:rsid w:val="00200609"/>
    <w:rsid w:val="002006B0"/>
    <w:rsid w:val="00200BCF"/>
    <w:rsid w:val="00200D2C"/>
    <w:rsid w:val="00200E6F"/>
    <w:rsid w:val="00200F69"/>
    <w:rsid w:val="002012D5"/>
    <w:rsid w:val="002014DC"/>
    <w:rsid w:val="002017D7"/>
    <w:rsid w:val="002019D8"/>
    <w:rsid w:val="00201CA4"/>
    <w:rsid w:val="00201E20"/>
    <w:rsid w:val="00201E7C"/>
    <w:rsid w:val="00201EC7"/>
    <w:rsid w:val="00201F03"/>
    <w:rsid w:val="00202053"/>
    <w:rsid w:val="00202286"/>
    <w:rsid w:val="00202507"/>
    <w:rsid w:val="00202550"/>
    <w:rsid w:val="00202573"/>
    <w:rsid w:val="0020287D"/>
    <w:rsid w:val="002029D2"/>
    <w:rsid w:val="00202BE7"/>
    <w:rsid w:val="00202C37"/>
    <w:rsid w:val="00202D59"/>
    <w:rsid w:val="00202E2F"/>
    <w:rsid w:val="0020324A"/>
    <w:rsid w:val="00203270"/>
    <w:rsid w:val="0020349A"/>
    <w:rsid w:val="002034B4"/>
    <w:rsid w:val="00203621"/>
    <w:rsid w:val="00203782"/>
    <w:rsid w:val="0020384A"/>
    <w:rsid w:val="00203852"/>
    <w:rsid w:val="002038AE"/>
    <w:rsid w:val="00203983"/>
    <w:rsid w:val="00203D9C"/>
    <w:rsid w:val="00203E51"/>
    <w:rsid w:val="00203F3A"/>
    <w:rsid w:val="00203F57"/>
    <w:rsid w:val="00204032"/>
    <w:rsid w:val="00204729"/>
    <w:rsid w:val="00204755"/>
    <w:rsid w:val="00204792"/>
    <w:rsid w:val="0020491B"/>
    <w:rsid w:val="0020493A"/>
    <w:rsid w:val="00204BAD"/>
    <w:rsid w:val="00204C69"/>
    <w:rsid w:val="00204D60"/>
    <w:rsid w:val="00205627"/>
    <w:rsid w:val="00205685"/>
    <w:rsid w:val="002056D0"/>
    <w:rsid w:val="0020595A"/>
    <w:rsid w:val="0020599B"/>
    <w:rsid w:val="002059BC"/>
    <w:rsid w:val="002059C5"/>
    <w:rsid w:val="00205E94"/>
    <w:rsid w:val="002061B9"/>
    <w:rsid w:val="002061E0"/>
    <w:rsid w:val="0020636C"/>
    <w:rsid w:val="00206438"/>
    <w:rsid w:val="00206AC5"/>
    <w:rsid w:val="00206B19"/>
    <w:rsid w:val="00206C12"/>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68"/>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6DE"/>
    <w:rsid w:val="00223B15"/>
    <w:rsid w:val="00223BCA"/>
    <w:rsid w:val="00223C2E"/>
    <w:rsid w:val="00223E18"/>
    <w:rsid w:val="00223FB1"/>
    <w:rsid w:val="002243C0"/>
    <w:rsid w:val="0022442E"/>
    <w:rsid w:val="002244CA"/>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6EAD"/>
    <w:rsid w:val="002271B5"/>
    <w:rsid w:val="00227391"/>
    <w:rsid w:val="00227524"/>
    <w:rsid w:val="00227659"/>
    <w:rsid w:val="002279D2"/>
    <w:rsid w:val="00227B2B"/>
    <w:rsid w:val="0023021C"/>
    <w:rsid w:val="002309F3"/>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517"/>
    <w:rsid w:val="00234611"/>
    <w:rsid w:val="00234892"/>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11D"/>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57B"/>
    <w:rsid w:val="002408E2"/>
    <w:rsid w:val="00240A7D"/>
    <w:rsid w:val="00240AEA"/>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479"/>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2C6"/>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3D0"/>
    <w:rsid w:val="0024790E"/>
    <w:rsid w:val="00247966"/>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3C8"/>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313"/>
    <w:rsid w:val="00256535"/>
    <w:rsid w:val="00256549"/>
    <w:rsid w:val="0025683F"/>
    <w:rsid w:val="0025692B"/>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9E4"/>
    <w:rsid w:val="00260CA3"/>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1B9"/>
    <w:rsid w:val="002632C0"/>
    <w:rsid w:val="002632D4"/>
    <w:rsid w:val="002632FB"/>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049"/>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887"/>
    <w:rsid w:val="00270D42"/>
    <w:rsid w:val="00271044"/>
    <w:rsid w:val="002713F2"/>
    <w:rsid w:val="00271777"/>
    <w:rsid w:val="0027195D"/>
    <w:rsid w:val="00271BB8"/>
    <w:rsid w:val="00271BFE"/>
    <w:rsid w:val="00271C06"/>
    <w:rsid w:val="00271C94"/>
    <w:rsid w:val="00271E96"/>
    <w:rsid w:val="00271F2D"/>
    <w:rsid w:val="00271F57"/>
    <w:rsid w:val="002722EF"/>
    <w:rsid w:val="00272867"/>
    <w:rsid w:val="00272B03"/>
    <w:rsid w:val="00272B24"/>
    <w:rsid w:val="00272E27"/>
    <w:rsid w:val="00272EE0"/>
    <w:rsid w:val="00272FE7"/>
    <w:rsid w:val="0027309F"/>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22E"/>
    <w:rsid w:val="0027642F"/>
    <w:rsid w:val="00276479"/>
    <w:rsid w:val="00276591"/>
    <w:rsid w:val="002766FF"/>
    <w:rsid w:val="0027673A"/>
    <w:rsid w:val="00276974"/>
    <w:rsid w:val="00276A35"/>
    <w:rsid w:val="00276FE2"/>
    <w:rsid w:val="00277040"/>
    <w:rsid w:val="002771F0"/>
    <w:rsid w:val="0027758B"/>
    <w:rsid w:val="00277835"/>
    <w:rsid w:val="00277A62"/>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A87"/>
    <w:rsid w:val="00284B57"/>
    <w:rsid w:val="00284BAE"/>
    <w:rsid w:val="00284BCB"/>
    <w:rsid w:val="00284C68"/>
    <w:rsid w:val="00284F7F"/>
    <w:rsid w:val="00284FA9"/>
    <w:rsid w:val="002851B8"/>
    <w:rsid w:val="002851CF"/>
    <w:rsid w:val="002852D3"/>
    <w:rsid w:val="0028537E"/>
    <w:rsid w:val="00285762"/>
    <w:rsid w:val="002859AF"/>
    <w:rsid w:val="00285C35"/>
    <w:rsid w:val="00285E8A"/>
    <w:rsid w:val="002860D9"/>
    <w:rsid w:val="00286356"/>
    <w:rsid w:val="002863AA"/>
    <w:rsid w:val="00286544"/>
    <w:rsid w:val="002866CF"/>
    <w:rsid w:val="0028679F"/>
    <w:rsid w:val="002869B1"/>
    <w:rsid w:val="00286AB6"/>
    <w:rsid w:val="00286AE7"/>
    <w:rsid w:val="00286BB5"/>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957"/>
    <w:rsid w:val="00292BB3"/>
    <w:rsid w:val="00292CB4"/>
    <w:rsid w:val="00292E24"/>
    <w:rsid w:val="00292E91"/>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559"/>
    <w:rsid w:val="002A075C"/>
    <w:rsid w:val="002A08E6"/>
    <w:rsid w:val="002A09ED"/>
    <w:rsid w:val="002A0A34"/>
    <w:rsid w:val="002A0CC8"/>
    <w:rsid w:val="002A173A"/>
    <w:rsid w:val="002A1ABA"/>
    <w:rsid w:val="002A1AF3"/>
    <w:rsid w:val="002A1B3F"/>
    <w:rsid w:val="002A1E92"/>
    <w:rsid w:val="002A1FC5"/>
    <w:rsid w:val="002A204D"/>
    <w:rsid w:val="002A2051"/>
    <w:rsid w:val="002A2136"/>
    <w:rsid w:val="002A21E7"/>
    <w:rsid w:val="002A2473"/>
    <w:rsid w:val="002A2616"/>
    <w:rsid w:val="002A26E1"/>
    <w:rsid w:val="002A2A07"/>
    <w:rsid w:val="002A2EF8"/>
    <w:rsid w:val="002A3095"/>
    <w:rsid w:val="002A3285"/>
    <w:rsid w:val="002A345D"/>
    <w:rsid w:val="002A3468"/>
    <w:rsid w:val="002A35FF"/>
    <w:rsid w:val="002A368A"/>
    <w:rsid w:val="002A369F"/>
    <w:rsid w:val="002A36DD"/>
    <w:rsid w:val="002A372D"/>
    <w:rsid w:val="002A384A"/>
    <w:rsid w:val="002A398A"/>
    <w:rsid w:val="002A3993"/>
    <w:rsid w:val="002A3A56"/>
    <w:rsid w:val="002A3F92"/>
    <w:rsid w:val="002A4065"/>
    <w:rsid w:val="002A43B4"/>
    <w:rsid w:val="002A4502"/>
    <w:rsid w:val="002A450E"/>
    <w:rsid w:val="002A464F"/>
    <w:rsid w:val="002A46CC"/>
    <w:rsid w:val="002A4803"/>
    <w:rsid w:val="002A48A0"/>
    <w:rsid w:val="002A4920"/>
    <w:rsid w:val="002A4930"/>
    <w:rsid w:val="002A49CC"/>
    <w:rsid w:val="002A4A48"/>
    <w:rsid w:val="002A4DCF"/>
    <w:rsid w:val="002A4EA1"/>
    <w:rsid w:val="002A4EC0"/>
    <w:rsid w:val="002A4F1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66"/>
    <w:rsid w:val="002B109D"/>
    <w:rsid w:val="002B12ED"/>
    <w:rsid w:val="002B1828"/>
    <w:rsid w:val="002B18EF"/>
    <w:rsid w:val="002B1A69"/>
    <w:rsid w:val="002B1D4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3BA"/>
    <w:rsid w:val="002B5565"/>
    <w:rsid w:val="002B5625"/>
    <w:rsid w:val="002B58F1"/>
    <w:rsid w:val="002B5A8D"/>
    <w:rsid w:val="002B5C9F"/>
    <w:rsid w:val="002B5D4B"/>
    <w:rsid w:val="002B5DCA"/>
    <w:rsid w:val="002B5F75"/>
    <w:rsid w:val="002B613A"/>
    <w:rsid w:val="002B61A4"/>
    <w:rsid w:val="002B628F"/>
    <w:rsid w:val="002B63EE"/>
    <w:rsid w:val="002B63FC"/>
    <w:rsid w:val="002B6582"/>
    <w:rsid w:val="002B6619"/>
    <w:rsid w:val="002B6863"/>
    <w:rsid w:val="002B68D2"/>
    <w:rsid w:val="002B68F4"/>
    <w:rsid w:val="002B6BDC"/>
    <w:rsid w:val="002B6BF8"/>
    <w:rsid w:val="002B6D02"/>
    <w:rsid w:val="002B6D32"/>
    <w:rsid w:val="002B6F87"/>
    <w:rsid w:val="002B7023"/>
    <w:rsid w:val="002B74D1"/>
    <w:rsid w:val="002B75AB"/>
    <w:rsid w:val="002B75B0"/>
    <w:rsid w:val="002B768F"/>
    <w:rsid w:val="002B7879"/>
    <w:rsid w:val="002B78D7"/>
    <w:rsid w:val="002B7B47"/>
    <w:rsid w:val="002B7BFA"/>
    <w:rsid w:val="002B7CBD"/>
    <w:rsid w:val="002B7EAF"/>
    <w:rsid w:val="002B7F30"/>
    <w:rsid w:val="002C049A"/>
    <w:rsid w:val="002C04BA"/>
    <w:rsid w:val="002C0554"/>
    <w:rsid w:val="002C078A"/>
    <w:rsid w:val="002C07B1"/>
    <w:rsid w:val="002C099C"/>
    <w:rsid w:val="002C09F0"/>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63A"/>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6E0D"/>
    <w:rsid w:val="002C6EBB"/>
    <w:rsid w:val="002C7056"/>
    <w:rsid w:val="002C7154"/>
    <w:rsid w:val="002C720E"/>
    <w:rsid w:val="002C7308"/>
    <w:rsid w:val="002C7733"/>
    <w:rsid w:val="002C79C9"/>
    <w:rsid w:val="002C7BA1"/>
    <w:rsid w:val="002C7F1B"/>
    <w:rsid w:val="002C7FD4"/>
    <w:rsid w:val="002D0230"/>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636"/>
    <w:rsid w:val="002D39BF"/>
    <w:rsid w:val="002D39C1"/>
    <w:rsid w:val="002D3A64"/>
    <w:rsid w:val="002D3BB3"/>
    <w:rsid w:val="002D3BBC"/>
    <w:rsid w:val="002D3CA5"/>
    <w:rsid w:val="002D3EDB"/>
    <w:rsid w:val="002D3EFD"/>
    <w:rsid w:val="002D438A"/>
    <w:rsid w:val="002D4B58"/>
    <w:rsid w:val="002D4E96"/>
    <w:rsid w:val="002D4EE7"/>
    <w:rsid w:val="002D4F85"/>
    <w:rsid w:val="002D5078"/>
    <w:rsid w:val="002D558F"/>
    <w:rsid w:val="002D56F0"/>
    <w:rsid w:val="002D5738"/>
    <w:rsid w:val="002D5B50"/>
    <w:rsid w:val="002D5D02"/>
    <w:rsid w:val="002D5E51"/>
    <w:rsid w:val="002D5E53"/>
    <w:rsid w:val="002D5EAD"/>
    <w:rsid w:val="002D606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1D7"/>
    <w:rsid w:val="002E0288"/>
    <w:rsid w:val="002E0319"/>
    <w:rsid w:val="002E0A38"/>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6F9"/>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06"/>
    <w:rsid w:val="002E62F5"/>
    <w:rsid w:val="002E63D9"/>
    <w:rsid w:val="002E640E"/>
    <w:rsid w:val="002E66E6"/>
    <w:rsid w:val="002E6812"/>
    <w:rsid w:val="002E6965"/>
    <w:rsid w:val="002E6E46"/>
    <w:rsid w:val="002E7790"/>
    <w:rsid w:val="002E7909"/>
    <w:rsid w:val="002E7E9F"/>
    <w:rsid w:val="002F0005"/>
    <w:rsid w:val="002F0190"/>
    <w:rsid w:val="002F0760"/>
    <w:rsid w:val="002F0BA1"/>
    <w:rsid w:val="002F0C28"/>
    <w:rsid w:val="002F0C7A"/>
    <w:rsid w:val="002F1011"/>
    <w:rsid w:val="002F109A"/>
    <w:rsid w:val="002F18A7"/>
    <w:rsid w:val="002F1A5D"/>
    <w:rsid w:val="002F1CBE"/>
    <w:rsid w:val="002F1CDC"/>
    <w:rsid w:val="002F1EF9"/>
    <w:rsid w:val="002F2002"/>
    <w:rsid w:val="002F2596"/>
    <w:rsid w:val="002F27C7"/>
    <w:rsid w:val="002F3320"/>
    <w:rsid w:val="002F3357"/>
    <w:rsid w:val="002F35B5"/>
    <w:rsid w:val="002F3646"/>
    <w:rsid w:val="002F368E"/>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2A"/>
    <w:rsid w:val="002F4FA9"/>
    <w:rsid w:val="002F50F8"/>
    <w:rsid w:val="002F52F6"/>
    <w:rsid w:val="002F5396"/>
    <w:rsid w:val="002F569D"/>
    <w:rsid w:val="002F57CE"/>
    <w:rsid w:val="002F5972"/>
    <w:rsid w:val="002F5DD6"/>
    <w:rsid w:val="002F5EED"/>
    <w:rsid w:val="002F5F4F"/>
    <w:rsid w:val="002F5FEA"/>
    <w:rsid w:val="002F60C8"/>
    <w:rsid w:val="002F63E7"/>
    <w:rsid w:val="002F64D1"/>
    <w:rsid w:val="002F66AC"/>
    <w:rsid w:val="002F6BF9"/>
    <w:rsid w:val="002F707B"/>
    <w:rsid w:val="002F70F9"/>
    <w:rsid w:val="002F7194"/>
    <w:rsid w:val="002F74F2"/>
    <w:rsid w:val="002F78EB"/>
    <w:rsid w:val="002F7983"/>
    <w:rsid w:val="002F79FF"/>
    <w:rsid w:val="002F7BE3"/>
    <w:rsid w:val="002F7BE4"/>
    <w:rsid w:val="002F7E6A"/>
    <w:rsid w:val="00300165"/>
    <w:rsid w:val="003003A7"/>
    <w:rsid w:val="003005F6"/>
    <w:rsid w:val="00300776"/>
    <w:rsid w:val="00300FD0"/>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99A"/>
    <w:rsid w:val="00305AE5"/>
    <w:rsid w:val="00305B5F"/>
    <w:rsid w:val="00305C5A"/>
    <w:rsid w:val="00305CA3"/>
    <w:rsid w:val="00305EB4"/>
    <w:rsid w:val="00305EE4"/>
    <w:rsid w:val="00305F6D"/>
    <w:rsid w:val="00305FF9"/>
    <w:rsid w:val="0030639E"/>
    <w:rsid w:val="003063DC"/>
    <w:rsid w:val="003066FB"/>
    <w:rsid w:val="003067B9"/>
    <w:rsid w:val="00306956"/>
    <w:rsid w:val="00306C24"/>
    <w:rsid w:val="00306E6B"/>
    <w:rsid w:val="00306E8D"/>
    <w:rsid w:val="003076BF"/>
    <w:rsid w:val="003078AA"/>
    <w:rsid w:val="00307A97"/>
    <w:rsid w:val="00307C47"/>
    <w:rsid w:val="00307CE5"/>
    <w:rsid w:val="00307ECC"/>
    <w:rsid w:val="00307F8A"/>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37A"/>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0FC8"/>
    <w:rsid w:val="0032100B"/>
    <w:rsid w:val="00321039"/>
    <w:rsid w:val="003210D8"/>
    <w:rsid w:val="003212B7"/>
    <w:rsid w:val="003214AF"/>
    <w:rsid w:val="003215C2"/>
    <w:rsid w:val="0032173F"/>
    <w:rsid w:val="003217BC"/>
    <w:rsid w:val="00321B18"/>
    <w:rsid w:val="00321BD7"/>
    <w:rsid w:val="0032249C"/>
    <w:rsid w:val="0032260F"/>
    <w:rsid w:val="003227D3"/>
    <w:rsid w:val="003228DA"/>
    <w:rsid w:val="00322BB1"/>
    <w:rsid w:val="00322E79"/>
    <w:rsid w:val="00322FDF"/>
    <w:rsid w:val="003232EB"/>
    <w:rsid w:val="0032360D"/>
    <w:rsid w:val="00323620"/>
    <w:rsid w:val="00323742"/>
    <w:rsid w:val="0032381F"/>
    <w:rsid w:val="00323922"/>
    <w:rsid w:val="00323AC9"/>
    <w:rsid w:val="00323B19"/>
    <w:rsid w:val="00323BA4"/>
    <w:rsid w:val="00323C38"/>
    <w:rsid w:val="00323CB2"/>
    <w:rsid w:val="00323D6B"/>
    <w:rsid w:val="00323EC1"/>
    <w:rsid w:val="003244E7"/>
    <w:rsid w:val="00324682"/>
    <w:rsid w:val="003246C3"/>
    <w:rsid w:val="00324804"/>
    <w:rsid w:val="00324917"/>
    <w:rsid w:val="00324A06"/>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6E9"/>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637"/>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6E9"/>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3B6"/>
    <w:rsid w:val="0034068D"/>
    <w:rsid w:val="00340857"/>
    <w:rsid w:val="00340C1E"/>
    <w:rsid w:val="00340D83"/>
    <w:rsid w:val="00340DA6"/>
    <w:rsid w:val="00340F54"/>
    <w:rsid w:val="0034105E"/>
    <w:rsid w:val="0034157A"/>
    <w:rsid w:val="003417C5"/>
    <w:rsid w:val="00341A6F"/>
    <w:rsid w:val="00341AAA"/>
    <w:rsid w:val="00341C17"/>
    <w:rsid w:val="00341EF8"/>
    <w:rsid w:val="003421AA"/>
    <w:rsid w:val="00342244"/>
    <w:rsid w:val="0034226D"/>
    <w:rsid w:val="003423AB"/>
    <w:rsid w:val="00342527"/>
    <w:rsid w:val="00342663"/>
    <w:rsid w:val="0034269C"/>
    <w:rsid w:val="00342874"/>
    <w:rsid w:val="00342972"/>
    <w:rsid w:val="00342D87"/>
    <w:rsid w:val="00342DBF"/>
    <w:rsid w:val="00342FDD"/>
    <w:rsid w:val="0034311D"/>
    <w:rsid w:val="00343746"/>
    <w:rsid w:val="00343769"/>
    <w:rsid w:val="003437E5"/>
    <w:rsid w:val="00343AEA"/>
    <w:rsid w:val="00343C5F"/>
    <w:rsid w:val="0034429B"/>
    <w:rsid w:val="003443BA"/>
    <w:rsid w:val="00344596"/>
    <w:rsid w:val="00344866"/>
    <w:rsid w:val="00344A29"/>
    <w:rsid w:val="00344A7E"/>
    <w:rsid w:val="00344BD7"/>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88"/>
    <w:rsid w:val="003530B3"/>
    <w:rsid w:val="003530D2"/>
    <w:rsid w:val="0035311C"/>
    <w:rsid w:val="0035313E"/>
    <w:rsid w:val="0035331A"/>
    <w:rsid w:val="00353436"/>
    <w:rsid w:val="003534E1"/>
    <w:rsid w:val="003536EF"/>
    <w:rsid w:val="0035382D"/>
    <w:rsid w:val="0035390A"/>
    <w:rsid w:val="003539C0"/>
    <w:rsid w:val="00353D0A"/>
    <w:rsid w:val="00353E08"/>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1E8"/>
    <w:rsid w:val="003572D8"/>
    <w:rsid w:val="00357405"/>
    <w:rsid w:val="003577AD"/>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DF7"/>
    <w:rsid w:val="00363F6A"/>
    <w:rsid w:val="003642E8"/>
    <w:rsid w:val="00364320"/>
    <w:rsid w:val="00364326"/>
    <w:rsid w:val="003645C1"/>
    <w:rsid w:val="0036465C"/>
    <w:rsid w:val="00364740"/>
    <w:rsid w:val="0036487C"/>
    <w:rsid w:val="00364AA0"/>
    <w:rsid w:val="00364B00"/>
    <w:rsid w:val="00364C9B"/>
    <w:rsid w:val="00364FCD"/>
    <w:rsid w:val="00365067"/>
    <w:rsid w:val="0036540E"/>
    <w:rsid w:val="00365411"/>
    <w:rsid w:val="00365A03"/>
    <w:rsid w:val="00365FA2"/>
    <w:rsid w:val="003660D9"/>
    <w:rsid w:val="00366613"/>
    <w:rsid w:val="00366714"/>
    <w:rsid w:val="00366732"/>
    <w:rsid w:val="003669D5"/>
    <w:rsid w:val="00366A08"/>
    <w:rsid w:val="00366A18"/>
    <w:rsid w:val="00366A53"/>
    <w:rsid w:val="00366C69"/>
    <w:rsid w:val="00366CCF"/>
    <w:rsid w:val="00366F4B"/>
    <w:rsid w:val="00367441"/>
    <w:rsid w:val="00367708"/>
    <w:rsid w:val="00367973"/>
    <w:rsid w:val="00367B1D"/>
    <w:rsid w:val="00367D16"/>
    <w:rsid w:val="00367E64"/>
    <w:rsid w:val="00367EEC"/>
    <w:rsid w:val="00370076"/>
    <w:rsid w:val="003703A1"/>
    <w:rsid w:val="00370659"/>
    <w:rsid w:val="003707A9"/>
    <w:rsid w:val="003707F0"/>
    <w:rsid w:val="00370851"/>
    <w:rsid w:val="00370887"/>
    <w:rsid w:val="00370DA3"/>
    <w:rsid w:val="00370E4F"/>
    <w:rsid w:val="003711D3"/>
    <w:rsid w:val="00371215"/>
    <w:rsid w:val="0037134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0A2"/>
    <w:rsid w:val="003802DC"/>
    <w:rsid w:val="0038033E"/>
    <w:rsid w:val="00380522"/>
    <w:rsid w:val="003808B0"/>
    <w:rsid w:val="00380A1E"/>
    <w:rsid w:val="00380E4E"/>
    <w:rsid w:val="00380F58"/>
    <w:rsid w:val="00380FBF"/>
    <w:rsid w:val="00380FD6"/>
    <w:rsid w:val="00381187"/>
    <w:rsid w:val="003811CB"/>
    <w:rsid w:val="00381239"/>
    <w:rsid w:val="00381620"/>
    <w:rsid w:val="003816CE"/>
    <w:rsid w:val="00381961"/>
    <w:rsid w:val="0038196E"/>
    <w:rsid w:val="00381AF7"/>
    <w:rsid w:val="00381CB1"/>
    <w:rsid w:val="00382201"/>
    <w:rsid w:val="003822ED"/>
    <w:rsid w:val="003823DD"/>
    <w:rsid w:val="003824A4"/>
    <w:rsid w:val="003829BE"/>
    <w:rsid w:val="00382A43"/>
    <w:rsid w:val="00382A46"/>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73D"/>
    <w:rsid w:val="00383883"/>
    <w:rsid w:val="00383A03"/>
    <w:rsid w:val="00383C8D"/>
    <w:rsid w:val="00383D25"/>
    <w:rsid w:val="00384113"/>
    <w:rsid w:val="00384589"/>
    <w:rsid w:val="003848CD"/>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26E"/>
    <w:rsid w:val="0039133D"/>
    <w:rsid w:val="0039152E"/>
    <w:rsid w:val="00391695"/>
    <w:rsid w:val="003917D7"/>
    <w:rsid w:val="00391845"/>
    <w:rsid w:val="00391D25"/>
    <w:rsid w:val="00391E77"/>
    <w:rsid w:val="00391F39"/>
    <w:rsid w:val="003923B3"/>
    <w:rsid w:val="00392582"/>
    <w:rsid w:val="003925A9"/>
    <w:rsid w:val="00392876"/>
    <w:rsid w:val="003928BC"/>
    <w:rsid w:val="003928C3"/>
    <w:rsid w:val="00392915"/>
    <w:rsid w:val="00392946"/>
    <w:rsid w:val="003929AB"/>
    <w:rsid w:val="00392D9A"/>
    <w:rsid w:val="00392E68"/>
    <w:rsid w:val="00392F30"/>
    <w:rsid w:val="00393059"/>
    <w:rsid w:val="003931C4"/>
    <w:rsid w:val="00393324"/>
    <w:rsid w:val="00393798"/>
    <w:rsid w:val="003937EA"/>
    <w:rsid w:val="00393A3E"/>
    <w:rsid w:val="00393D3B"/>
    <w:rsid w:val="00393D5C"/>
    <w:rsid w:val="00393EC3"/>
    <w:rsid w:val="00393FA5"/>
    <w:rsid w:val="003940CE"/>
    <w:rsid w:val="003941E3"/>
    <w:rsid w:val="003942BD"/>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4B"/>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857"/>
    <w:rsid w:val="00397A10"/>
    <w:rsid w:val="00397C1D"/>
    <w:rsid w:val="003A0072"/>
    <w:rsid w:val="003A0087"/>
    <w:rsid w:val="003A01B1"/>
    <w:rsid w:val="003A0327"/>
    <w:rsid w:val="003A0458"/>
    <w:rsid w:val="003A089E"/>
    <w:rsid w:val="003A08AC"/>
    <w:rsid w:val="003A08BB"/>
    <w:rsid w:val="003A09BE"/>
    <w:rsid w:val="003A0DB3"/>
    <w:rsid w:val="003A0F7D"/>
    <w:rsid w:val="003A1116"/>
    <w:rsid w:val="003A119D"/>
    <w:rsid w:val="003A11F8"/>
    <w:rsid w:val="003A126E"/>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78"/>
    <w:rsid w:val="003A40B4"/>
    <w:rsid w:val="003A4315"/>
    <w:rsid w:val="003A4400"/>
    <w:rsid w:val="003A451D"/>
    <w:rsid w:val="003A4B6B"/>
    <w:rsid w:val="003A4F17"/>
    <w:rsid w:val="003A50CA"/>
    <w:rsid w:val="003A5278"/>
    <w:rsid w:val="003A52B4"/>
    <w:rsid w:val="003A5463"/>
    <w:rsid w:val="003A57C9"/>
    <w:rsid w:val="003A58F5"/>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713"/>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32C"/>
    <w:rsid w:val="003B29C7"/>
    <w:rsid w:val="003B2C52"/>
    <w:rsid w:val="003B2CBC"/>
    <w:rsid w:val="003B2F64"/>
    <w:rsid w:val="003B32AE"/>
    <w:rsid w:val="003B3522"/>
    <w:rsid w:val="003B352D"/>
    <w:rsid w:val="003B3575"/>
    <w:rsid w:val="003B3614"/>
    <w:rsid w:val="003B3773"/>
    <w:rsid w:val="003B3DD0"/>
    <w:rsid w:val="003B3EF5"/>
    <w:rsid w:val="003B408B"/>
    <w:rsid w:val="003B473B"/>
    <w:rsid w:val="003B48B4"/>
    <w:rsid w:val="003B49A3"/>
    <w:rsid w:val="003B4B68"/>
    <w:rsid w:val="003B4BB7"/>
    <w:rsid w:val="003B4BE3"/>
    <w:rsid w:val="003B4DE9"/>
    <w:rsid w:val="003B4E90"/>
    <w:rsid w:val="003B4EB2"/>
    <w:rsid w:val="003B4EBF"/>
    <w:rsid w:val="003B4F07"/>
    <w:rsid w:val="003B5065"/>
    <w:rsid w:val="003B50BC"/>
    <w:rsid w:val="003B5D97"/>
    <w:rsid w:val="003B606E"/>
    <w:rsid w:val="003B63A4"/>
    <w:rsid w:val="003B68FE"/>
    <w:rsid w:val="003B6B23"/>
    <w:rsid w:val="003B6D7D"/>
    <w:rsid w:val="003B6DCF"/>
    <w:rsid w:val="003B7091"/>
    <w:rsid w:val="003B734F"/>
    <w:rsid w:val="003B74EF"/>
    <w:rsid w:val="003B74F9"/>
    <w:rsid w:val="003B75A1"/>
    <w:rsid w:val="003B766B"/>
    <w:rsid w:val="003B7967"/>
    <w:rsid w:val="003B7BAF"/>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15D"/>
    <w:rsid w:val="003C334F"/>
    <w:rsid w:val="003C381B"/>
    <w:rsid w:val="003C3CA3"/>
    <w:rsid w:val="003C3FDB"/>
    <w:rsid w:val="003C411C"/>
    <w:rsid w:val="003C41DD"/>
    <w:rsid w:val="003C420E"/>
    <w:rsid w:val="003C426D"/>
    <w:rsid w:val="003C4320"/>
    <w:rsid w:val="003C4768"/>
    <w:rsid w:val="003C4CDF"/>
    <w:rsid w:val="003C5198"/>
    <w:rsid w:val="003C5386"/>
    <w:rsid w:val="003C57D7"/>
    <w:rsid w:val="003C5AAE"/>
    <w:rsid w:val="003C5BFC"/>
    <w:rsid w:val="003C5DD6"/>
    <w:rsid w:val="003C5E6B"/>
    <w:rsid w:val="003C5EA7"/>
    <w:rsid w:val="003C6144"/>
    <w:rsid w:val="003C61F7"/>
    <w:rsid w:val="003C62C3"/>
    <w:rsid w:val="003C6654"/>
    <w:rsid w:val="003C6716"/>
    <w:rsid w:val="003C682A"/>
    <w:rsid w:val="003C7181"/>
    <w:rsid w:val="003C71E3"/>
    <w:rsid w:val="003C7364"/>
    <w:rsid w:val="003C743F"/>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846"/>
    <w:rsid w:val="003D1949"/>
    <w:rsid w:val="003D1A20"/>
    <w:rsid w:val="003D1A51"/>
    <w:rsid w:val="003D1CFB"/>
    <w:rsid w:val="003D1EF7"/>
    <w:rsid w:val="003D21AA"/>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0C8"/>
    <w:rsid w:val="003D63F5"/>
    <w:rsid w:val="003D6667"/>
    <w:rsid w:val="003D66D2"/>
    <w:rsid w:val="003D67CB"/>
    <w:rsid w:val="003D67FF"/>
    <w:rsid w:val="003D6CA5"/>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2"/>
    <w:rsid w:val="003E398D"/>
    <w:rsid w:val="003E3B12"/>
    <w:rsid w:val="003E3CCB"/>
    <w:rsid w:val="003E3DBB"/>
    <w:rsid w:val="003E3EEB"/>
    <w:rsid w:val="003E4135"/>
    <w:rsid w:val="003E45F2"/>
    <w:rsid w:val="003E47BA"/>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8C"/>
    <w:rsid w:val="003E6AC5"/>
    <w:rsid w:val="003E6C32"/>
    <w:rsid w:val="003E725F"/>
    <w:rsid w:val="003E739D"/>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0E5"/>
    <w:rsid w:val="003F14B7"/>
    <w:rsid w:val="003F160C"/>
    <w:rsid w:val="003F1620"/>
    <w:rsid w:val="003F1628"/>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FD3"/>
    <w:rsid w:val="003F412A"/>
    <w:rsid w:val="003F41A2"/>
    <w:rsid w:val="003F44A0"/>
    <w:rsid w:val="003F45F4"/>
    <w:rsid w:val="003F4690"/>
    <w:rsid w:val="003F4776"/>
    <w:rsid w:val="003F477E"/>
    <w:rsid w:val="003F493A"/>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203"/>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359"/>
    <w:rsid w:val="0040146E"/>
    <w:rsid w:val="004017B5"/>
    <w:rsid w:val="0040197C"/>
    <w:rsid w:val="00402059"/>
    <w:rsid w:val="00402074"/>
    <w:rsid w:val="004020D4"/>
    <w:rsid w:val="004020E5"/>
    <w:rsid w:val="004021B6"/>
    <w:rsid w:val="0040226E"/>
    <w:rsid w:val="00402311"/>
    <w:rsid w:val="004024AA"/>
    <w:rsid w:val="00402528"/>
    <w:rsid w:val="0040276D"/>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3EF"/>
    <w:rsid w:val="004047C4"/>
    <w:rsid w:val="00404F75"/>
    <w:rsid w:val="00404FD6"/>
    <w:rsid w:val="0040501E"/>
    <w:rsid w:val="004053A2"/>
    <w:rsid w:val="0040570B"/>
    <w:rsid w:val="0040591E"/>
    <w:rsid w:val="00405CE2"/>
    <w:rsid w:val="00405CFF"/>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3BD"/>
    <w:rsid w:val="004115BB"/>
    <w:rsid w:val="0041190C"/>
    <w:rsid w:val="0041196E"/>
    <w:rsid w:val="00411AA5"/>
    <w:rsid w:val="00411C92"/>
    <w:rsid w:val="00411F84"/>
    <w:rsid w:val="0041217A"/>
    <w:rsid w:val="004122E3"/>
    <w:rsid w:val="00412461"/>
    <w:rsid w:val="00412486"/>
    <w:rsid w:val="00412546"/>
    <w:rsid w:val="00412627"/>
    <w:rsid w:val="0041289F"/>
    <w:rsid w:val="004129B3"/>
    <w:rsid w:val="00412BA9"/>
    <w:rsid w:val="00412C34"/>
    <w:rsid w:val="00412D83"/>
    <w:rsid w:val="00412F0D"/>
    <w:rsid w:val="00412FF1"/>
    <w:rsid w:val="00413053"/>
    <w:rsid w:val="00413181"/>
    <w:rsid w:val="0041319C"/>
    <w:rsid w:val="004132F2"/>
    <w:rsid w:val="00413419"/>
    <w:rsid w:val="00413435"/>
    <w:rsid w:val="0041351F"/>
    <w:rsid w:val="004137B6"/>
    <w:rsid w:val="004138A6"/>
    <w:rsid w:val="004139B9"/>
    <w:rsid w:val="004139F3"/>
    <w:rsid w:val="00413A54"/>
    <w:rsid w:val="00413AD0"/>
    <w:rsid w:val="00413B91"/>
    <w:rsid w:val="00413C10"/>
    <w:rsid w:val="00413CD9"/>
    <w:rsid w:val="00413D50"/>
    <w:rsid w:val="00413ED6"/>
    <w:rsid w:val="00413F9A"/>
    <w:rsid w:val="004140CA"/>
    <w:rsid w:val="004141C3"/>
    <w:rsid w:val="00414277"/>
    <w:rsid w:val="004144C6"/>
    <w:rsid w:val="0041464E"/>
    <w:rsid w:val="00414866"/>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B3"/>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E4F"/>
    <w:rsid w:val="00421FC9"/>
    <w:rsid w:val="004222FB"/>
    <w:rsid w:val="00422341"/>
    <w:rsid w:val="0042245A"/>
    <w:rsid w:val="0042249B"/>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4FFF"/>
    <w:rsid w:val="004256C0"/>
    <w:rsid w:val="004257DF"/>
    <w:rsid w:val="004258BF"/>
    <w:rsid w:val="00425B3D"/>
    <w:rsid w:val="00425DA7"/>
    <w:rsid w:val="00426106"/>
    <w:rsid w:val="00426266"/>
    <w:rsid w:val="004263FD"/>
    <w:rsid w:val="004264D5"/>
    <w:rsid w:val="004264E1"/>
    <w:rsid w:val="0042688A"/>
    <w:rsid w:val="00426A17"/>
    <w:rsid w:val="00426D5D"/>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8E1"/>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EEB"/>
    <w:rsid w:val="00436F85"/>
    <w:rsid w:val="00436FE1"/>
    <w:rsid w:val="004371AF"/>
    <w:rsid w:val="004372A3"/>
    <w:rsid w:val="004372BD"/>
    <w:rsid w:val="0043766F"/>
    <w:rsid w:val="004376C1"/>
    <w:rsid w:val="004379C9"/>
    <w:rsid w:val="00437B8F"/>
    <w:rsid w:val="00437D7A"/>
    <w:rsid w:val="00437E05"/>
    <w:rsid w:val="00437EA5"/>
    <w:rsid w:val="00437FBA"/>
    <w:rsid w:val="00440196"/>
    <w:rsid w:val="004402DA"/>
    <w:rsid w:val="0044070A"/>
    <w:rsid w:val="00440B99"/>
    <w:rsid w:val="00441255"/>
    <w:rsid w:val="004412C5"/>
    <w:rsid w:val="004416F0"/>
    <w:rsid w:val="00441EC4"/>
    <w:rsid w:val="0044201B"/>
    <w:rsid w:val="00442034"/>
    <w:rsid w:val="0044204D"/>
    <w:rsid w:val="0044232C"/>
    <w:rsid w:val="0044234C"/>
    <w:rsid w:val="00442375"/>
    <w:rsid w:val="0044249D"/>
    <w:rsid w:val="004424B1"/>
    <w:rsid w:val="004424F4"/>
    <w:rsid w:val="0044279D"/>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3FE"/>
    <w:rsid w:val="00445618"/>
    <w:rsid w:val="0044599D"/>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19E"/>
    <w:rsid w:val="0045136B"/>
    <w:rsid w:val="004518BC"/>
    <w:rsid w:val="00451A62"/>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19"/>
    <w:rsid w:val="00453CAA"/>
    <w:rsid w:val="00453DB8"/>
    <w:rsid w:val="00453F39"/>
    <w:rsid w:val="00453F60"/>
    <w:rsid w:val="004546EE"/>
    <w:rsid w:val="00454717"/>
    <w:rsid w:val="00454BC5"/>
    <w:rsid w:val="00454D50"/>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4A4"/>
    <w:rsid w:val="00460528"/>
    <w:rsid w:val="004605AC"/>
    <w:rsid w:val="004605C4"/>
    <w:rsid w:val="004608A2"/>
    <w:rsid w:val="00460926"/>
    <w:rsid w:val="00460978"/>
    <w:rsid w:val="00460AF3"/>
    <w:rsid w:val="00460BAF"/>
    <w:rsid w:val="00460C4D"/>
    <w:rsid w:val="00460CC3"/>
    <w:rsid w:val="00460E14"/>
    <w:rsid w:val="00460E86"/>
    <w:rsid w:val="00460EF4"/>
    <w:rsid w:val="004617DD"/>
    <w:rsid w:val="004619AF"/>
    <w:rsid w:val="00461A27"/>
    <w:rsid w:val="00461CAC"/>
    <w:rsid w:val="00461F84"/>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3C4A"/>
    <w:rsid w:val="0046432D"/>
    <w:rsid w:val="004643BE"/>
    <w:rsid w:val="0046445A"/>
    <w:rsid w:val="004644FF"/>
    <w:rsid w:val="004646A9"/>
    <w:rsid w:val="004646B4"/>
    <w:rsid w:val="0046486E"/>
    <w:rsid w:val="00464A88"/>
    <w:rsid w:val="00464C08"/>
    <w:rsid w:val="00464D6C"/>
    <w:rsid w:val="00464E20"/>
    <w:rsid w:val="00465050"/>
    <w:rsid w:val="004650CA"/>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1EA"/>
    <w:rsid w:val="0047255B"/>
    <w:rsid w:val="004725F8"/>
    <w:rsid w:val="0047273C"/>
    <w:rsid w:val="0047286B"/>
    <w:rsid w:val="00472979"/>
    <w:rsid w:val="00472E27"/>
    <w:rsid w:val="00472E55"/>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6C8"/>
    <w:rsid w:val="00482759"/>
    <w:rsid w:val="004827DA"/>
    <w:rsid w:val="00482824"/>
    <w:rsid w:val="00482BBE"/>
    <w:rsid w:val="00482CD1"/>
    <w:rsid w:val="004833FF"/>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51C"/>
    <w:rsid w:val="00485970"/>
    <w:rsid w:val="00485B7E"/>
    <w:rsid w:val="00485BB3"/>
    <w:rsid w:val="00485C0D"/>
    <w:rsid w:val="00485DDD"/>
    <w:rsid w:val="004861AE"/>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95"/>
    <w:rsid w:val="00492FA6"/>
    <w:rsid w:val="00493384"/>
    <w:rsid w:val="00493395"/>
    <w:rsid w:val="004933A9"/>
    <w:rsid w:val="0049367C"/>
    <w:rsid w:val="00493AE9"/>
    <w:rsid w:val="00493AF3"/>
    <w:rsid w:val="00493D9C"/>
    <w:rsid w:val="004940C5"/>
    <w:rsid w:val="004941BB"/>
    <w:rsid w:val="00494242"/>
    <w:rsid w:val="004944B0"/>
    <w:rsid w:val="00494860"/>
    <w:rsid w:val="00494C5F"/>
    <w:rsid w:val="00494D1F"/>
    <w:rsid w:val="00494DF7"/>
    <w:rsid w:val="00494E8E"/>
    <w:rsid w:val="0049525C"/>
    <w:rsid w:val="00495402"/>
    <w:rsid w:val="004955BC"/>
    <w:rsid w:val="0049564C"/>
    <w:rsid w:val="004958CF"/>
    <w:rsid w:val="00495D3E"/>
    <w:rsid w:val="00495D63"/>
    <w:rsid w:val="00495E6B"/>
    <w:rsid w:val="00495F41"/>
    <w:rsid w:val="00496100"/>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73"/>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2"/>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77F"/>
    <w:rsid w:val="004B09CF"/>
    <w:rsid w:val="004B0AC5"/>
    <w:rsid w:val="004B0B2E"/>
    <w:rsid w:val="004B0B7E"/>
    <w:rsid w:val="004B0C92"/>
    <w:rsid w:val="004B0FEB"/>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3FA"/>
    <w:rsid w:val="004B5494"/>
    <w:rsid w:val="004B54F9"/>
    <w:rsid w:val="004B551A"/>
    <w:rsid w:val="004B558F"/>
    <w:rsid w:val="004B5884"/>
    <w:rsid w:val="004B5949"/>
    <w:rsid w:val="004B5A04"/>
    <w:rsid w:val="004B5AEA"/>
    <w:rsid w:val="004B619A"/>
    <w:rsid w:val="004B6404"/>
    <w:rsid w:val="004B66EB"/>
    <w:rsid w:val="004B67B8"/>
    <w:rsid w:val="004B692B"/>
    <w:rsid w:val="004B6963"/>
    <w:rsid w:val="004B6CE7"/>
    <w:rsid w:val="004B6D38"/>
    <w:rsid w:val="004B6D63"/>
    <w:rsid w:val="004B70A6"/>
    <w:rsid w:val="004B71C7"/>
    <w:rsid w:val="004B71F6"/>
    <w:rsid w:val="004B7457"/>
    <w:rsid w:val="004B788C"/>
    <w:rsid w:val="004B7F0D"/>
    <w:rsid w:val="004C012F"/>
    <w:rsid w:val="004C01A8"/>
    <w:rsid w:val="004C026E"/>
    <w:rsid w:val="004C029B"/>
    <w:rsid w:val="004C051C"/>
    <w:rsid w:val="004C0722"/>
    <w:rsid w:val="004C0864"/>
    <w:rsid w:val="004C0B8A"/>
    <w:rsid w:val="004C0CFB"/>
    <w:rsid w:val="004C0E01"/>
    <w:rsid w:val="004C126E"/>
    <w:rsid w:val="004C12E7"/>
    <w:rsid w:val="004C1518"/>
    <w:rsid w:val="004C159E"/>
    <w:rsid w:val="004C15C3"/>
    <w:rsid w:val="004C1840"/>
    <w:rsid w:val="004C18EE"/>
    <w:rsid w:val="004C1B39"/>
    <w:rsid w:val="004C1B75"/>
    <w:rsid w:val="004C20F3"/>
    <w:rsid w:val="004C23A7"/>
    <w:rsid w:val="004C23E9"/>
    <w:rsid w:val="004C24C9"/>
    <w:rsid w:val="004C251D"/>
    <w:rsid w:val="004C25A1"/>
    <w:rsid w:val="004C25DE"/>
    <w:rsid w:val="004C27EF"/>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66"/>
    <w:rsid w:val="004C6E5A"/>
    <w:rsid w:val="004C6E73"/>
    <w:rsid w:val="004C6E7E"/>
    <w:rsid w:val="004C7056"/>
    <w:rsid w:val="004C7208"/>
    <w:rsid w:val="004C7529"/>
    <w:rsid w:val="004C75D0"/>
    <w:rsid w:val="004C765C"/>
    <w:rsid w:val="004C76D4"/>
    <w:rsid w:val="004C77CF"/>
    <w:rsid w:val="004C7948"/>
    <w:rsid w:val="004C7BB8"/>
    <w:rsid w:val="004C7C3D"/>
    <w:rsid w:val="004C7C60"/>
    <w:rsid w:val="004C7D09"/>
    <w:rsid w:val="004D0244"/>
    <w:rsid w:val="004D0400"/>
    <w:rsid w:val="004D0482"/>
    <w:rsid w:val="004D0578"/>
    <w:rsid w:val="004D0711"/>
    <w:rsid w:val="004D08CD"/>
    <w:rsid w:val="004D0B99"/>
    <w:rsid w:val="004D0DFE"/>
    <w:rsid w:val="004D0F2C"/>
    <w:rsid w:val="004D1227"/>
    <w:rsid w:val="004D12D0"/>
    <w:rsid w:val="004D155B"/>
    <w:rsid w:val="004D1597"/>
    <w:rsid w:val="004D176F"/>
    <w:rsid w:val="004D17C8"/>
    <w:rsid w:val="004D1C8E"/>
    <w:rsid w:val="004D1D3B"/>
    <w:rsid w:val="004D1D91"/>
    <w:rsid w:val="004D1FD9"/>
    <w:rsid w:val="004D22C3"/>
    <w:rsid w:val="004D2429"/>
    <w:rsid w:val="004D27F1"/>
    <w:rsid w:val="004D2977"/>
    <w:rsid w:val="004D2A7E"/>
    <w:rsid w:val="004D2DEF"/>
    <w:rsid w:val="004D2E46"/>
    <w:rsid w:val="004D2ED3"/>
    <w:rsid w:val="004D2F8A"/>
    <w:rsid w:val="004D3162"/>
    <w:rsid w:val="004D32B4"/>
    <w:rsid w:val="004D3C1F"/>
    <w:rsid w:val="004D3C70"/>
    <w:rsid w:val="004D3DF9"/>
    <w:rsid w:val="004D3F0A"/>
    <w:rsid w:val="004D3F43"/>
    <w:rsid w:val="004D40E3"/>
    <w:rsid w:val="004D41DD"/>
    <w:rsid w:val="004D4206"/>
    <w:rsid w:val="004D4342"/>
    <w:rsid w:val="004D43C9"/>
    <w:rsid w:val="004D44C5"/>
    <w:rsid w:val="004D485D"/>
    <w:rsid w:val="004D48A1"/>
    <w:rsid w:val="004D4A4D"/>
    <w:rsid w:val="004D4C28"/>
    <w:rsid w:val="004D4C31"/>
    <w:rsid w:val="004D4C83"/>
    <w:rsid w:val="004D4F84"/>
    <w:rsid w:val="004D50B8"/>
    <w:rsid w:val="004D532E"/>
    <w:rsid w:val="004D55D0"/>
    <w:rsid w:val="004D5771"/>
    <w:rsid w:val="004D595D"/>
    <w:rsid w:val="004D5CEB"/>
    <w:rsid w:val="004D5DF9"/>
    <w:rsid w:val="004D5F1B"/>
    <w:rsid w:val="004D5F80"/>
    <w:rsid w:val="004D640F"/>
    <w:rsid w:val="004D6449"/>
    <w:rsid w:val="004D686E"/>
    <w:rsid w:val="004D6B33"/>
    <w:rsid w:val="004D6C9A"/>
    <w:rsid w:val="004D6CF9"/>
    <w:rsid w:val="004D6F4D"/>
    <w:rsid w:val="004D6F95"/>
    <w:rsid w:val="004D7187"/>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7E8"/>
    <w:rsid w:val="004E0972"/>
    <w:rsid w:val="004E0A62"/>
    <w:rsid w:val="004E0B0F"/>
    <w:rsid w:val="004E0B86"/>
    <w:rsid w:val="004E0F08"/>
    <w:rsid w:val="004E111F"/>
    <w:rsid w:val="004E12A1"/>
    <w:rsid w:val="004E1340"/>
    <w:rsid w:val="004E1581"/>
    <w:rsid w:val="004E1797"/>
    <w:rsid w:val="004E1886"/>
    <w:rsid w:val="004E1938"/>
    <w:rsid w:val="004E1A31"/>
    <w:rsid w:val="004E1A68"/>
    <w:rsid w:val="004E1AE9"/>
    <w:rsid w:val="004E1C93"/>
    <w:rsid w:val="004E1E34"/>
    <w:rsid w:val="004E1E56"/>
    <w:rsid w:val="004E20E0"/>
    <w:rsid w:val="004E219A"/>
    <w:rsid w:val="004E2B27"/>
    <w:rsid w:val="004E2C5E"/>
    <w:rsid w:val="004E2DC5"/>
    <w:rsid w:val="004E2DE0"/>
    <w:rsid w:val="004E2F97"/>
    <w:rsid w:val="004E2F9F"/>
    <w:rsid w:val="004E304D"/>
    <w:rsid w:val="004E30F9"/>
    <w:rsid w:val="004E31CC"/>
    <w:rsid w:val="004E33CC"/>
    <w:rsid w:val="004E38D1"/>
    <w:rsid w:val="004E3D4F"/>
    <w:rsid w:val="004E4060"/>
    <w:rsid w:val="004E409A"/>
    <w:rsid w:val="004E419E"/>
    <w:rsid w:val="004E424F"/>
    <w:rsid w:val="004E4384"/>
    <w:rsid w:val="004E43B0"/>
    <w:rsid w:val="004E4481"/>
    <w:rsid w:val="004E44C8"/>
    <w:rsid w:val="004E44D2"/>
    <w:rsid w:val="004E462F"/>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48"/>
    <w:rsid w:val="004E60DF"/>
    <w:rsid w:val="004E664E"/>
    <w:rsid w:val="004E671C"/>
    <w:rsid w:val="004E6808"/>
    <w:rsid w:val="004E6E16"/>
    <w:rsid w:val="004E6FC2"/>
    <w:rsid w:val="004E7222"/>
    <w:rsid w:val="004E73A2"/>
    <w:rsid w:val="004E7E72"/>
    <w:rsid w:val="004F08F0"/>
    <w:rsid w:val="004F0A0A"/>
    <w:rsid w:val="004F0C7C"/>
    <w:rsid w:val="004F0D24"/>
    <w:rsid w:val="004F0D55"/>
    <w:rsid w:val="004F0F01"/>
    <w:rsid w:val="004F0FB9"/>
    <w:rsid w:val="004F10A3"/>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97"/>
    <w:rsid w:val="004F61E8"/>
    <w:rsid w:val="004F645A"/>
    <w:rsid w:val="004F67DB"/>
    <w:rsid w:val="004F6BBC"/>
    <w:rsid w:val="004F6E53"/>
    <w:rsid w:val="004F6E67"/>
    <w:rsid w:val="004F7139"/>
    <w:rsid w:val="004F71C4"/>
    <w:rsid w:val="004F7523"/>
    <w:rsid w:val="004F7528"/>
    <w:rsid w:val="004F75CE"/>
    <w:rsid w:val="004F7756"/>
    <w:rsid w:val="004F7AF1"/>
    <w:rsid w:val="004F7B3D"/>
    <w:rsid w:val="004F7BCA"/>
    <w:rsid w:val="004F7D4D"/>
    <w:rsid w:val="004F7D89"/>
    <w:rsid w:val="004F7DA8"/>
    <w:rsid w:val="0050017A"/>
    <w:rsid w:val="0050017F"/>
    <w:rsid w:val="00500288"/>
    <w:rsid w:val="00500A3A"/>
    <w:rsid w:val="00500BF4"/>
    <w:rsid w:val="00500DED"/>
    <w:rsid w:val="00500E01"/>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4CF"/>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BD8"/>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03"/>
    <w:rsid w:val="00507F68"/>
    <w:rsid w:val="005102F8"/>
    <w:rsid w:val="00510543"/>
    <w:rsid w:val="005105B4"/>
    <w:rsid w:val="005108E3"/>
    <w:rsid w:val="00510911"/>
    <w:rsid w:val="00510C72"/>
    <w:rsid w:val="00510C7F"/>
    <w:rsid w:val="005116D4"/>
    <w:rsid w:val="0051177D"/>
    <w:rsid w:val="00511AC6"/>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DF1"/>
    <w:rsid w:val="00514E03"/>
    <w:rsid w:val="00514EDC"/>
    <w:rsid w:val="005157A9"/>
    <w:rsid w:val="00515881"/>
    <w:rsid w:val="005158BB"/>
    <w:rsid w:val="00515A07"/>
    <w:rsid w:val="00515CCB"/>
    <w:rsid w:val="00516232"/>
    <w:rsid w:val="005163DD"/>
    <w:rsid w:val="00516635"/>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0D"/>
    <w:rsid w:val="00521EF2"/>
    <w:rsid w:val="00521F95"/>
    <w:rsid w:val="00521FCB"/>
    <w:rsid w:val="00522011"/>
    <w:rsid w:val="005222CC"/>
    <w:rsid w:val="00522589"/>
    <w:rsid w:val="0052274F"/>
    <w:rsid w:val="00522BE7"/>
    <w:rsid w:val="00522CAF"/>
    <w:rsid w:val="00522D04"/>
    <w:rsid w:val="00522E70"/>
    <w:rsid w:val="00522F32"/>
    <w:rsid w:val="0052309D"/>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62A"/>
    <w:rsid w:val="0052776B"/>
    <w:rsid w:val="005277CB"/>
    <w:rsid w:val="00527A54"/>
    <w:rsid w:val="00527B0F"/>
    <w:rsid w:val="00527D1F"/>
    <w:rsid w:val="00527D3A"/>
    <w:rsid w:val="00527D73"/>
    <w:rsid w:val="00530157"/>
    <w:rsid w:val="005303CB"/>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D37"/>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D12"/>
    <w:rsid w:val="00537F35"/>
    <w:rsid w:val="00537F4B"/>
    <w:rsid w:val="00540003"/>
    <w:rsid w:val="005403AA"/>
    <w:rsid w:val="0054049A"/>
    <w:rsid w:val="00540909"/>
    <w:rsid w:val="00540A22"/>
    <w:rsid w:val="00540B22"/>
    <w:rsid w:val="00540EF2"/>
    <w:rsid w:val="00540F91"/>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BC"/>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CB5"/>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52F"/>
    <w:rsid w:val="00547645"/>
    <w:rsid w:val="00547673"/>
    <w:rsid w:val="005476EB"/>
    <w:rsid w:val="005478BD"/>
    <w:rsid w:val="0054791E"/>
    <w:rsid w:val="00547989"/>
    <w:rsid w:val="005479EC"/>
    <w:rsid w:val="00547BB0"/>
    <w:rsid w:val="00547C86"/>
    <w:rsid w:val="00547C89"/>
    <w:rsid w:val="005507B7"/>
    <w:rsid w:val="00551320"/>
    <w:rsid w:val="0055137B"/>
    <w:rsid w:val="005516BD"/>
    <w:rsid w:val="0055177C"/>
    <w:rsid w:val="00551813"/>
    <w:rsid w:val="005518A4"/>
    <w:rsid w:val="00551B70"/>
    <w:rsid w:val="00551BA5"/>
    <w:rsid w:val="00551BBD"/>
    <w:rsid w:val="00551DD8"/>
    <w:rsid w:val="00551DDE"/>
    <w:rsid w:val="00551F81"/>
    <w:rsid w:val="00552191"/>
    <w:rsid w:val="005525E0"/>
    <w:rsid w:val="005526B2"/>
    <w:rsid w:val="00552768"/>
    <w:rsid w:val="00552935"/>
    <w:rsid w:val="00552952"/>
    <w:rsid w:val="00552FD1"/>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0D2"/>
    <w:rsid w:val="0055520E"/>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98"/>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5E6"/>
    <w:rsid w:val="005616EF"/>
    <w:rsid w:val="00561811"/>
    <w:rsid w:val="0056192B"/>
    <w:rsid w:val="00561A72"/>
    <w:rsid w:val="00561B27"/>
    <w:rsid w:val="00561E5C"/>
    <w:rsid w:val="0056202A"/>
    <w:rsid w:val="00562272"/>
    <w:rsid w:val="005626D6"/>
    <w:rsid w:val="00562759"/>
    <w:rsid w:val="00562768"/>
    <w:rsid w:val="0056297C"/>
    <w:rsid w:val="00562C31"/>
    <w:rsid w:val="00562F70"/>
    <w:rsid w:val="00562FAB"/>
    <w:rsid w:val="005630B3"/>
    <w:rsid w:val="00563245"/>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C8C"/>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CA2"/>
    <w:rsid w:val="00570DC8"/>
    <w:rsid w:val="00570E24"/>
    <w:rsid w:val="00570EB7"/>
    <w:rsid w:val="00570EE3"/>
    <w:rsid w:val="00570FB4"/>
    <w:rsid w:val="0057102B"/>
    <w:rsid w:val="005710B4"/>
    <w:rsid w:val="0057118E"/>
    <w:rsid w:val="00571844"/>
    <w:rsid w:val="0057233A"/>
    <w:rsid w:val="00572760"/>
    <w:rsid w:val="00572A65"/>
    <w:rsid w:val="00572AF3"/>
    <w:rsid w:val="00572CCD"/>
    <w:rsid w:val="005733AD"/>
    <w:rsid w:val="00573B45"/>
    <w:rsid w:val="00573E79"/>
    <w:rsid w:val="00574224"/>
    <w:rsid w:val="005743DE"/>
    <w:rsid w:val="00574534"/>
    <w:rsid w:val="00574611"/>
    <w:rsid w:val="005746AA"/>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4BB"/>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412"/>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4B7"/>
    <w:rsid w:val="005845D9"/>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B83"/>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7FC"/>
    <w:rsid w:val="00590B9D"/>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6BE"/>
    <w:rsid w:val="005928F6"/>
    <w:rsid w:val="00592B03"/>
    <w:rsid w:val="00592E83"/>
    <w:rsid w:val="00592EA7"/>
    <w:rsid w:val="00593056"/>
    <w:rsid w:val="00593111"/>
    <w:rsid w:val="00593379"/>
    <w:rsid w:val="00593422"/>
    <w:rsid w:val="00593471"/>
    <w:rsid w:val="0059376B"/>
    <w:rsid w:val="005937EC"/>
    <w:rsid w:val="005938D6"/>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81"/>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2D2"/>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0E08"/>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7DA"/>
    <w:rsid w:val="005B48BF"/>
    <w:rsid w:val="005B490C"/>
    <w:rsid w:val="005B4973"/>
    <w:rsid w:val="005B4AB8"/>
    <w:rsid w:val="005B4C01"/>
    <w:rsid w:val="005B4D87"/>
    <w:rsid w:val="005B4DAB"/>
    <w:rsid w:val="005B4E47"/>
    <w:rsid w:val="005B4EBD"/>
    <w:rsid w:val="005B5384"/>
    <w:rsid w:val="005B53A0"/>
    <w:rsid w:val="005B5565"/>
    <w:rsid w:val="005B557F"/>
    <w:rsid w:val="005B57CB"/>
    <w:rsid w:val="005B59FD"/>
    <w:rsid w:val="005B5EEB"/>
    <w:rsid w:val="005B609C"/>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D4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7C0"/>
    <w:rsid w:val="005C5B30"/>
    <w:rsid w:val="005C5C06"/>
    <w:rsid w:val="005C5EAA"/>
    <w:rsid w:val="005C6383"/>
    <w:rsid w:val="005C66D3"/>
    <w:rsid w:val="005C68AF"/>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360"/>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661"/>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B3F"/>
    <w:rsid w:val="005D5D22"/>
    <w:rsid w:val="005D5FAC"/>
    <w:rsid w:val="005D5FF6"/>
    <w:rsid w:val="005D6091"/>
    <w:rsid w:val="005D61A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B42"/>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8CB"/>
    <w:rsid w:val="005E5EC9"/>
    <w:rsid w:val="005E5FB1"/>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39"/>
    <w:rsid w:val="005F08A2"/>
    <w:rsid w:val="005F08E8"/>
    <w:rsid w:val="005F0A43"/>
    <w:rsid w:val="005F0AF4"/>
    <w:rsid w:val="005F0CBF"/>
    <w:rsid w:val="005F0F41"/>
    <w:rsid w:val="005F0F70"/>
    <w:rsid w:val="005F0FD0"/>
    <w:rsid w:val="005F1094"/>
    <w:rsid w:val="005F143B"/>
    <w:rsid w:val="005F16E0"/>
    <w:rsid w:val="005F171F"/>
    <w:rsid w:val="005F19C9"/>
    <w:rsid w:val="005F1BAB"/>
    <w:rsid w:val="005F1F2C"/>
    <w:rsid w:val="005F1F74"/>
    <w:rsid w:val="005F20B7"/>
    <w:rsid w:val="005F2354"/>
    <w:rsid w:val="005F2398"/>
    <w:rsid w:val="005F23ED"/>
    <w:rsid w:val="005F2409"/>
    <w:rsid w:val="005F240D"/>
    <w:rsid w:val="005F2665"/>
    <w:rsid w:val="005F2671"/>
    <w:rsid w:val="005F2687"/>
    <w:rsid w:val="005F27BF"/>
    <w:rsid w:val="005F2A46"/>
    <w:rsid w:val="005F2AA1"/>
    <w:rsid w:val="005F2AFC"/>
    <w:rsid w:val="005F2B51"/>
    <w:rsid w:val="005F2BCC"/>
    <w:rsid w:val="005F2C22"/>
    <w:rsid w:val="005F3073"/>
    <w:rsid w:val="005F30B7"/>
    <w:rsid w:val="005F32BF"/>
    <w:rsid w:val="005F339C"/>
    <w:rsid w:val="005F3525"/>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59BD"/>
    <w:rsid w:val="005F648F"/>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963"/>
    <w:rsid w:val="00601BA5"/>
    <w:rsid w:val="00601C93"/>
    <w:rsid w:val="00601D49"/>
    <w:rsid w:val="00601EFF"/>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17"/>
    <w:rsid w:val="00604C9D"/>
    <w:rsid w:val="00604CA9"/>
    <w:rsid w:val="00604DC7"/>
    <w:rsid w:val="00604E47"/>
    <w:rsid w:val="00605218"/>
    <w:rsid w:val="006052A6"/>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B1E"/>
    <w:rsid w:val="00607C49"/>
    <w:rsid w:val="00607D7D"/>
    <w:rsid w:val="00607DD7"/>
    <w:rsid w:val="00610477"/>
    <w:rsid w:val="0061081E"/>
    <w:rsid w:val="00610A9B"/>
    <w:rsid w:val="00610B60"/>
    <w:rsid w:val="00610BA4"/>
    <w:rsid w:val="00610BB9"/>
    <w:rsid w:val="00610C9F"/>
    <w:rsid w:val="006112C2"/>
    <w:rsid w:val="006114D6"/>
    <w:rsid w:val="006114F7"/>
    <w:rsid w:val="006118EE"/>
    <w:rsid w:val="00611B47"/>
    <w:rsid w:val="00611CA5"/>
    <w:rsid w:val="00611D77"/>
    <w:rsid w:val="00611DBE"/>
    <w:rsid w:val="00611DF5"/>
    <w:rsid w:val="006120DE"/>
    <w:rsid w:val="00612712"/>
    <w:rsid w:val="006127F1"/>
    <w:rsid w:val="00612A7A"/>
    <w:rsid w:val="00612AD7"/>
    <w:rsid w:val="00612F50"/>
    <w:rsid w:val="006130F7"/>
    <w:rsid w:val="00613162"/>
    <w:rsid w:val="006131EF"/>
    <w:rsid w:val="00613320"/>
    <w:rsid w:val="00613353"/>
    <w:rsid w:val="00613AF8"/>
    <w:rsid w:val="00613B80"/>
    <w:rsid w:val="00613C75"/>
    <w:rsid w:val="00613D8E"/>
    <w:rsid w:val="00613F19"/>
    <w:rsid w:val="00614009"/>
    <w:rsid w:val="006140B4"/>
    <w:rsid w:val="006142E0"/>
    <w:rsid w:val="0061432A"/>
    <w:rsid w:val="0061448D"/>
    <w:rsid w:val="006145CC"/>
    <w:rsid w:val="00614B03"/>
    <w:rsid w:val="00615A47"/>
    <w:rsid w:val="00615C9E"/>
    <w:rsid w:val="00615D09"/>
    <w:rsid w:val="00615E2A"/>
    <w:rsid w:val="00615FA4"/>
    <w:rsid w:val="00615FF4"/>
    <w:rsid w:val="00616037"/>
    <w:rsid w:val="0061604D"/>
    <w:rsid w:val="00616112"/>
    <w:rsid w:val="0061618A"/>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1CD"/>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CDF"/>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7B"/>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645"/>
    <w:rsid w:val="006328ED"/>
    <w:rsid w:val="00632D9C"/>
    <w:rsid w:val="00632E33"/>
    <w:rsid w:val="00632E47"/>
    <w:rsid w:val="00632F6D"/>
    <w:rsid w:val="0063309E"/>
    <w:rsid w:val="0063354C"/>
    <w:rsid w:val="0063363E"/>
    <w:rsid w:val="006336DE"/>
    <w:rsid w:val="006339B6"/>
    <w:rsid w:val="00633B52"/>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48"/>
    <w:rsid w:val="006375F8"/>
    <w:rsid w:val="00637727"/>
    <w:rsid w:val="00637814"/>
    <w:rsid w:val="00637942"/>
    <w:rsid w:val="00637E0F"/>
    <w:rsid w:val="00637F03"/>
    <w:rsid w:val="00640528"/>
    <w:rsid w:val="00640B71"/>
    <w:rsid w:val="00640BB6"/>
    <w:rsid w:val="00640F5C"/>
    <w:rsid w:val="00640FD7"/>
    <w:rsid w:val="0064100C"/>
    <w:rsid w:val="006410ED"/>
    <w:rsid w:val="006411F4"/>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835"/>
    <w:rsid w:val="00647947"/>
    <w:rsid w:val="00647A3F"/>
    <w:rsid w:val="00647AAC"/>
    <w:rsid w:val="00647B3C"/>
    <w:rsid w:val="00647B49"/>
    <w:rsid w:val="00647B5C"/>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A91"/>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41"/>
    <w:rsid w:val="00654379"/>
    <w:rsid w:val="00654429"/>
    <w:rsid w:val="00654568"/>
    <w:rsid w:val="00654626"/>
    <w:rsid w:val="006546EB"/>
    <w:rsid w:val="00654715"/>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CE3"/>
    <w:rsid w:val="00655F98"/>
    <w:rsid w:val="00655FCD"/>
    <w:rsid w:val="0065601D"/>
    <w:rsid w:val="0065625E"/>
    <w:rsid w:val="00656383"/>
    <w:rsid w:val="006564ED"/>
    <w:rsid w:val="00656743"/>
    <w:rsid w:val="006568C8"/>
    <w:rsid w:val="006569C4"/>
    <w:rsid w:val="00656BA5"/>
    <w:rsid w:val="00656D5C"/>
    <w:rsid w:val="00656F45"/>
    <w:rsid w:val="00657024"/>
    <w:rsid w:val="00657044"/>
    <w:rsid w:val="006571CC"/>
    <w:rsid w:val="006571F6"/>
    <w:rsid w:val="006571FB"/>
    <w:rsid w:val="00657202"/>
    <w:rsid w:val="00657430"/>
    <w:rsid w:val="00657959"/>
    <w:rsid w:val="00657B14"/>
    <w:rsid w:val="00657B6A"/>
    <w:rsid w:val="00657DF2"/>
    <w:rsid w:val="00657FBA"/>
    <w:rsid w:val="00657FDA"/>
    <w:rsid w:val="006601BD"/>
    <w:rsid w:val="006605DB"/>
    <w:rsid w:val="00660868"/>
    <w:rsid w:val="00660A1B"/>
    <w:rsid w:val="00660B3F"/>
    <w:rsid w:val="00660BF2"/>
    <w:rsid w:val="00660CDE"/>
    <w:rsid w:val="00660EC4"/>
    <w:rsid w:val="00660F7D"/>
    <w:rsid w:val="0066127C"/>
    <w:rsid w:val="006613C1"/>
    <w:rsid w:val="006618CC"/>
    <w:rsid w:val="00661DB0"/>
    <w:rsid w:val="00661EBE"/>
    <w:rsid w:val="0066205C"/>
    <w:rsid w:val="00662111"/>
    <w:rsid w:val="00662118"/>
    <w:rsid w:val="00662170"/>
    <w:rsid w:val="0066223E"/>
    <w:rsid w:val="0066275B"/>
    <w:rsid w:val="00662908"/>
    <w:rsid w:val="00662A2B"/>
    <w:rsid w:val="00662ACE"/>
    <w:rsid w:val="00662BFC"/>
    <w:rsid w:val="00662E1A"/>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A62"/>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3D"/>
    <w:rsid w:val="0067057D"/>
    <w:rsid w:val="0067093E"/>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6B3"/>
    <w:rsid w:val="00673A98"/>
    <w:rsid w:val="00673BFD"/>
    <w:rsid w:val="00674174"/>
    <w:rsid w:val="00674351"/>
    <w:rsid w:val="0067446F"/>
    <w:rsid w:val="006745F0"/>
    <w:rsid w:val="006746A4"/>
    <w:rsid w:val="006748C5"/>
    <w:rsid w:val="00674B6B"/>
    <w:rsid w:val="00674C0A"/>
    <w:rsid w:val="00674F9B"/>
    <w:rsid w:val="0067504B"/>
    <w:rsid w:val="006750F2"/>
    <w:rsid w:val="00675191"/>
    <w:rsid w:val="006752A8"/>
    <w:rsid w:val="006752C6"/>
    <w:rsid w:val="006754A1"/>
    <w:rsid w:val="00675558"/>
    <w:rsid w:val="00675576"/>
    <w:rsid w:val="00675611"/>
    <w:rsid w:val="006756D9"/>
    <w:rsid w:val="006756F6"/>
    <w:rsid w:val="00675A60"/>
    <w:rsid w:val="00675AEF"/>
    <w:rsid w:val="00675CAE"/>
    <w:rsid w:val="00675DD6"/>
    <w:rsid w:val="00675F15"/>
    <w:rsid w:val="006765C3"/>
    <w:rsid w:val="00676897"/>
    <w:rsid w:val="0067697E"/>
    <w:rsid w:val="00676BDC"/>
    <w:rsid w:val="00676C16"/>
    <w:rsid w:val="006771EB"/>
    <w:rsid w:val="00677443"/>
    <w:rsid w:val="0067769A"/>
    <w:rsid w:val="00677849"/>
    <w:rsid w:val="00677A33"/>
    <w:rsid w:val="00677A6F"/>
    <w:rsid w:val="00677DF5"/>
    <w:rsid w:val="00677E9C"/>
    <w:rsid w:val="00677EC5"/>
    <w:rsid w:val="00677F3B"/>
    <w:rsid w:val="006805FF"/>
    <w:rsid w:val="006806A3"/>
    <w:rsid w:val="006806A6"/>
    <w:rsid w:val="006807FD"/>
    <w:rsid w:val="00680C0B"/>
    <w:rsid w:val="00680D68"/>
    <w:rsid w:val="00680EC9"/>
    <w:rsid w:val="00680F72"/>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26"/>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BDE"/>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12E"/>
    <w:rsid w:val="006A227B"/>
    <w:rsid w:val="006A247C"/>
    <w:rsid w:val="006A254E"/>
    <w:rsid w:val="006A270D"/>
    <w:rsid w:val="006A285B"/>
    <w:rsid w:val="006A2C30"/>
    <w:rsid w:val="006A2CFB"/>
    <w:rsid w:val="006A301C"/>
    <w:rsid w:val="006A31D2"/>
    <w:rsid w:val="006A3250"/>
    <w:rsid w:val="006A3262"/>
    <w:rsid w:val="006A32D0"/>
    <w:rsid w:val="006A3385"/>
    <w:rsid w:val="006A3422"/>
    <w:rsid w:val="006A3520"/>
    <w:rsid w:val="006A3A29"/>
    <w:rsid w:val="006A3B18"/>
    <w:rsid w:val="006A3BBD"/>
    <w:rsid w:val="006A3C70"/>
    <w:rsid w:val="006A3D40"/>
    <w:rsid w:val="006A3E2B"/>
    <w:rsid w:val="006A4080"/>
    <w:rsid w:val="006A40FA"/>
    <w:rsid w:val="006A4250"/>
    <w:rsid w:val="006A42D9"/>
    <w:rsid w:val="006A434C"/>
    <w:rsid w:val="006A4557"/>
    <w:rsid w:val="006A47DD"/>
    <w:rsid w:val="006A4842"/>
    <w:rsid w:val="006A4B44"/>
    <w:rsid w:val="006A4E81"/>
    <w:rsid w:val="006A5150"/>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06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5C"/>
    <w:rsid w:val="006B19E8"/>
    <w:rsid w:val="006B1A8A"/>
    <w:rsid w:val="006B1C53"/>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3D9"/>
    <w:rsid w:val="006B758A"/>
    <w:rsid w:val="006B75DA"/>
    <w:rsid w:val="006B75E0"/>
    <w:rsid w:val="006B77DD"/>
    <w:rsid w:val="006B788A"/>
    <w:rsid w:val="006B794E"/>
    <w:rsid w:val="006B7AA9"/>
    <w:rsid w:val="006B7C70"/>
    <w:rsid w:val="006B7D22"/>
    <w:rsid w:val="006B7D2C"/>
    <w:rsid w:val="006B7E96"/>
    <w:rsid w:val="006C006E"/>
    <w:rsid w:val="006C0118"/>
    <w:rsid w:val="006C0279"/>
    <w:rsid w:val="006C04D3"/>
    <w:rsid w:val="006C064D"/>
    <w:rsid w:val="006C06F2"/>
    <w:rsid w:val="006C0E01"/>
    <w:rsid w:val="006C0E88"/>
    <w:rsid w:val="006C1019"/>
    <w:rsid w:val="006C12BA"/>
    <w:rsid w:val="006C1371"/>
    <w:rsid w:val="006C1BBE"/>
    <w:rsid w:val="006C1D02"/>
    <w:rsid w:val="006C1E68"/>
    <w:rsid w:val="006C2057"/>
    <w:rsid w:val="006C20EF"/>
    <w:rsid w:val="006C2157"/>
    <w:rsid w:val="006C21A3"/>
    <w:rsid w:val="006C23BB"/>
    <w:rsid w:val="006C24B0"/>
    <w:rsid w:val="006C2508"/>
    <w:rsid w:val="006C2689"/>
    <w:rsid w:val="006C2785"/>
    <w:rsid w:val="006C27DE"/>
    <w:rsid w:val="006C2AE0"/>
    <w:rsid w:val="006C2BB5"/>
    <w:rsid w:val="006C2BEE"/>
    <w:rsid w:val="006C2C80"/>
    <w:rsid w:val="006C2EA8"/>
    <w:rsid w:val="006C2FD1"/>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1AB"/>
    <w:rsid w:val="006C55C5"/>
    <w:rsid w:val="006C5683"/>
    <w:rsid w:val="006C56C8"/>
    <w:rsid w:val="006C573D"/>
    <w:rsid w:val="006C5761"/>
    <w:rsid w:val="006C5840"/>
    <w:rsid w:val="006C5958"/>
    <w:rsid w:val="006C5B4F"/>
    <w:rsid w:val="006C5BB1"/>
    <w:rsid w:val="006C5E49"/>
    <w:rsid w:val="006C5EBA"/>
    <w:rsid w:val="006C63B2"/>
    <w:rsid w:val="006C63BC"/>
    <w:rsid w:val="006C643C"/>
    <w:rsid w:val="006C6548"/>
    <w:rsid w:val="006C674C"/>
    <w:rsid w:val="006C6A37"/>
    <w:rsid w:val="006C6E3A"/>
    <w:rsid w:val="006C6FD7"/>
    <w:rsid w:val="006C708A"/>
    <w:rsid w:val="006C7112"/>
    <w:rsid w:val="006C72C4"/>
    <w:rsid w:val="006C74A9"/>
    <w:rsid w:val="006C75FA"/>
    <w:rsid w:val="006C7692"/>
    <w:rsid w:val="006C76DC"/>
    <w:rsid w:val="006C7735"/>
    <w:rsid w:val="006C78E2"/>
    <w:rsid w:val="006C79AB"/>
    <w:rsid w:val="006C7F70"/>
    <w:rsid w:val="006D00DB"/>
    <w:rsid w:val="006D0361"/>
    <w:rsid w:val="006D057F"/>
    <w:rsid w:val="006D0666"/>
    <w:rsid w:val="006D068F"/>
    <w:rsid w:val="006D0A9A"/>
    <w:rsid w:val="006D0B13"/>
    <w:rsid w:val="006D0C44"/>
    <w:rsid w:val="006D0FC0"/>
    <w:rsid w:val="006D10A7"/>
    <w:rsid w:val="006D1261"/>
    <w:rsid w:val="006D1498"/>
    <w:rsid w:val="006D15CF"/>
    <w:rsid w:val="006D16B0"/>
    <w:rsid w:val="006D1766"/>
    <w:rsid w:val="006D19D9"/>
    <w:rsid w:val="006D2182"/>
    <w:rsid w:val="006D2370"/>
    <w:rsid w:val="006D2444"/>
    <w:rsid w:val="006D254B"/>
    <w:rsid w:val="006D289B"/>
    <w:rsid w:val="006D28B8"/>
    <w:rsid w:val="006D28FF"/>
    <w:rsid w:val="006D2B8A"/>
    <w:rsid w:val="006D2BA1"/>
    <w:rsid w:val="006D2C37"/>
    <w:rsid w:val="006D2C91"/>
    <w:rsid w:val="006D2CFD"/>
    <w:rsid w:val="006D2DF5"/>
    <w:rsid w:val="006D2EEB"/>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BA3"/>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2E5"/>
    <w:rsid w:val="006E037F"/>
    <w:rsid w:val="006E0AB2"/>
    <w:rsid w:val="006E0B6D"/>
    <w:rsid w:val="006E0BB0"/>
    <w:rsid w:val="006E0CA7"/>
    <w:rsid w:val="006E0DDF"/>
    <w:rsid w:val="006E0E0A"/>
    <w:rsid w:val="006E0FB0"/>
    <w:rsid w:val="006E10BA"/>
    <w:rsid w:val="006E113E"/>
    <w:rsid w:val="006E1209"/>
    <w:rsid w:val="006E1263"/>
    <w:rsid w:val="006E12C3"/>
    <w:rsid w:val="006E13DF"/>
    <w:rsid w:val="006E147A"/>
    <w:rsid w:val="006E1798"/>
    <w:rsid w:val="006E189B"/>
    <w:rsid w:val="006E18BB"/>
    <w:rsid w:val="006E18F7"/>
    <w:rsid w:val="006E1F97"/>
    <w:rsid w:val="006E231A"/>
    <w:rsid w:val="006E2331"/>
    <w:rsid w:val="006E23E4"/>
    <w:rsid w:val="006E2529"/>
    <w:rsid w:val="006E26F6"/>
    <w:rsid w:val="006E27FC"/>
    <w:rsid w:val="006E2947"/>
    <w:rsid w:val="006E29D0"/>
    <w:rsid w:val="006E2BF1"/>
    <w:rsid w:val="006E2C5A"/>
    <w:rsid w:val="006E2D91"/>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281"/>
    <w:rsid w:val="006E657E"/>
    <w:rsid w:val="006E6683"/>
    <w:rsid w:val="006E6895"/>
    <w:rsid w:val="006E69A7"/>
    <w:rsid w:val="006E6BE6"/>
    <w:rsid w:val="006E6CEB"/>
    <w:rsid w:val="006E6CEE"/>
    <w:rsid w:val="006E71D0"/>
    <w:rsid w:val="006E72C4"/>
    <w:rsid w:val="006E77EC"/>
    <w:rsid w:val="006E7843"/>
    <w:rsid w:val="006E799D"/>
    <w:rsid w:val="006E7B84"/>
    <w:rsid w:val="006E7D01"/>
    <w:rsid w:val="006E7E68"/>
    <w:rsid w:val="006F0016"/>
    <w:rsid w:val="006F0166"/>
    <w:rsid w:val="006F04AC"/>
    <w:rsid w:val="006F0520"/>
    <w:rsid w:val="006F0581"/>
    <w:rsid w:val="006F0593"/>
    <w:rsid w:val="006F0BD2"/>
    <w:rsid w:val="006F1064"/>
    <w:rsid w:val="006F15C0"/>
    <w:rsid w:val="006F161B"/>
    <w:rsid w:val="006F1BD0"/>
    <w:rsid w:val="006F1EB7"/>
    <w:rsid w:val="006F1F45"/>
    <w:rsid w:val="006F2077"/>
    <w:rsid w:val="006F2223"/>
    <w:rsid w:val="006F22A0"/>
    <w:rsid w:val="006F2676"/>
    <w:rsid w:val="006F27CD"/>
    <w:rsid w:val="006F2882"/>
    <w:rsid w:val="006F2995"/>
    <w:rsid w:val="006F2DF4"/>
    <w:rsid w:val="006F2FE8"/>
    <w:rsid w:val="006F3199"/>
    <w:rsid w:val="006F3250"/>
    <w:rsid w:val="006F3BCB"/>
    <w:rsid w:val="006F4075"/>
    <w:rsid w:val="006F40E7"/>
    <w:rsid w:val="006F4193"/>
    <w:rsid w:val="006F43D6"/>
    <w:rsid w:val="006F43FB"/>
    <w:rsid w:val="006F44E1"/>
    <w:rsid w:val="006F469A"/>
    <w:rsid w:val="006F4AA1"/>
    <w:rsid w:val="006F4BDB"/>
    <w:rsid w:val="006F4C44"/>
    <w:rsid w:val="006F4F67"/>
    <w:rsid w:val="006F50B8"/>
    <w:rsid w:val="006F513A"/>
    <w:rsid w:val="006F52E5"/>
    <w:rsid w:val="006F53FA"/>
    <w:rsid w:val="006F5E44"/>
    <w:rsid w:val="006F6066"/>
    <w:rsid w:val="006F615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846"/>
    <w:rsid w:val="00700B10"/>
    <w:rsid w:val="00700CB9"/>
    <w:rsid w:val="007011D4"/>
    <w:rsid w:val="0070155B"/>
    <w:rsid w:val="0070155F"/>
    <w:rsid w:val="00701638"/>
    <w:rsid w:val="007016A7"/>
    <w:rsid w:val="007017E0"/>
    <w:rsid w:val="00701BBB"/>
    <w:rsid w:val="00701C05"/>
    <w:rsid w:val="00701EAF"/>
    <w:rsid w:val="007020BC"/>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3F0"/>
    <w:rsid w:val="0070448C"/>
    <w:rsid w:val="00704622"/>
    <w:rsid w:val="007046FC"/>
    <w:rsid w:val="00704752"/>
    <w:rsid w:val="007048BC"/>
    <w:rsid w:val="0070490C"/>
    <w:rsid w:val="007049D4"/>
    <w:rsid w:val="00704C3D"/>
    <w:rsid w:val="00705372"/>
    <w:rsid w:val="0070564E"/>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1ECD"/>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7AB"/>
    <w:rsid w:val="00716803"/>
    <w:rsid w:val="00716890"/>
    <w:rsid w:val="00716D29"/>
    <w:rsid w:val="00716D51"/>
    <w:rsid w:val="00716E77"/>
    <w:rsid w:val="007174F0"/>
    <w:rsid w:val="00717549"/>
    <w:rsid w:val="0071769F"/>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DF1"/>
    <w:rsid w:val="00722E60"/>
    <w:rsid w:val="00722EC9"/>
    <w:rsid w:val="00722F94"/>
    <w:rsid w:val="007231B0"/>
    <w:rsid w:val="0072337C"/>
    <w:rsid w:val="007233B0"/>
    <w:rsid w:val="0072342F"/>
    <w:rsid w:val="007234AA"/>
    <w:rsid w:val="007237C5"/>
    <w:rsid w:val="007238A4"/>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830"/>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CBE"/>
    <w:rsid w:val="00727E8B"/>
    <w:rsid w:val="007301A6"/>
    <w:rsid w:val="00730396"/>
    <w:rsid w:val="00730940"/>
    <w:rsid w:val="00730C1F"/>
    <w:rsid w:val="00730ECF"/>
    <w:rsid w:val="00730FE7"/>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AD0"/>
    <w:rsid w:val="00736D3D"/>
    <w:rsid w:val="00736DD8"/>
    <w:rsid w:val="00737165"/>
    <w:rsid w:val="00737185"/>
    <w:rsid w:val="00737398"/>
    <w:rsid w:val="00737635"/>
    <w:rsid w:val="00737740"/>
    <w:rsid w:val="0073775F"/>
    <w:rsid w:val="00737813"/>
    <w:rsid w:val="00737C33"/>
    <w:rsid w:val="00737D42"/>
    <w:rsid w:val="00737E86"/>
    <w:rsid w:val="0074011C"/>
    <w:rsid w:val="00740460"/>
    <w:rsid w:val="0074076A"/>
    <w:rsid w:val="00740B2E"/>
    <w:rsid w:val="00740DE9"/>
    <w:rsid w:val="00740F95"/>
    <w:rsid w:val="007411B0"/>
    <w:rsid w:val="00741299"/>
    <w:rsid w:val="00741587"/>
    <w:rsid w:val="007415FA"/>
    <w:rsid w:val="00741897"/>
    <w:rsid w:val="007419A0"/>
    <w:rsid w:val="00741AF4"/>
    <w:rsid w:val="00741DCC"/>
    <w:rsid w:val="00741DF1"/>
    <w:rsid w:val="00741F8C"/>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4C6"/>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7F0"/>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77F"/>
    <w:rsid w:val="00747DB9"/>
    <w:rsid w:val="00747F48"/>
    <w:rsid w:val="00747F4C"/>
    <w:rsid w:val="007500B2"/>
    <w:rsid w:val="0075013D"/>
    <w:rsid w:val="007501D5"/>
    <w:rsid w:val="0075020B"/>
    <w:rsid w:val="0075029F"/>
    <w:rsid w:val="0075050E"/>
    <w:rsid w:val="007507EA"/>
    <w:rsid w:val="00750B34"/>
    <w:rsid w:val="00750B54"/>
    <w:rsid w:val="00750B75"/>
    <w:rsid w:val="00750FB4"/>
    <w:rsid w:val="00751091"/>
    <w:rsid w:val="007510EA"/>
    <w:rsid w:val="0075125C"/>
    <w:rsid w:val="007513BE"/>
    <w:rsid w:val="007514C2"/>
    <w:rsid w:val="00751561"/>
    <w:rsid w:val="00751741"/>
    <w:rsid w:val="00751A64"/>
    <w:rsid w:val="00751ABB"/>
    <w:rsid w:val="00751B83"/>
    <w:rsid w:val="00751CC9"/>
    <w:rsid w:val="00751FC2"/>
    <w:rsid w:val="00751FF1"/>
    <w:rsid w:val="00752055"/>
    <w:rsid w:val="007525F1"/>
    <w:rsid w:val="007526E2"/>
    <w:rsid w:val="00752882"/>
    <w:rsid w:val="00752894"/>
    <w:rsid w:val="00752B25"/>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3"/>
    <w:rsid w:val="0075538A"/>
    <w:rsid w:val="0075540C"/>
    <w:rsid w:val="00755554"/>
    <w:rsid w:val="007555A3"/>
    <w:rsid w:val="0075597F"/>
    <w:rsid w:val="00755BE7"/>
    <w:rsid w:val="00755D3B"/>
    <w:rsid w:val="00755DB1"/>
    <w:rsid w:val="007560DA"/>
    <w:rsid w:val="0075610F"/>
    <w:rsid w:val="00756531"/>
    <w:rsid w:val="00756681"/>
    <w:rsid w:val="0075699E"/>
    <w:rsid w:val="00756A1E"/>
    <w:rsid w:val="00756B63"/>
    <w:rsid w:val="00756BA4"/>
    <w:rsid w:val="00756D7E"/>
    <w:rsid w:val="0075701A"/>
    <w:rsid w:val="007570B3"/>
    <w:rsid w:val="00757288"/>
    <w:rsid w:val="007572AF"/>
    <w:rsid w:val="00757316"/>
    <w:rsid w:val="00757407"/>
    <w:rsid w:val="0075747E"/>
    <w:rsid w:val="007574FC"/>
    <w:rsid w:val="007577CA"/>
    <w:rsid w:val="007579F4"/>
    <w:rsid w:val="00757AC4"/>
    <w:rsid w:val="00757B3B"/>
    <w:rsid w:val="00757DC2"/>
    <w:rsid w:val="00757EE5"/>
    <w:rsid w:val="00760479"/>
    <w:rsid w:val="007608C1"/>
    <w:rsid w:val="0076093C"/>
    <w:rsid w:val="00760975"/>
    <w:rsid w:val="007611EE"/>
    <w:rsid w:val="00761222"/>
    <w:rsid w:val="00761303"/>
    <w:rsid w:val="00761503"/>
    <w:rsid w:val="007619D4"/>
    <w:rsid w:val="007619E7"/>
    <w:rsid w:val="00761AA0"/>
    <w:rsid w:val="00761D31"/>
    <w:rsid w:val="00761FDA"/>
    <w:rsid w:val="0076202A"/>
    <w:rsid w:val="007621FF"/>
    <w:rsid w:val="007623E1"/>
    <w:rsid w:val="007623EB"/>
    <w:rsid w:val="00762A96"/>
    <w:rsid w:val="00762C2A"/>
    <w:rsid w:val="00762DFF"/>
    <w:rsid w:val="00762F18"/>
    <w:rsid w:val="007632AF"/>
    <w:rsid w:val="00763378"/>
    <w:rsid w:val="007634E3"/>
    <w:rsid w:val="00763633"/>
    <w:rsid w:val="0076396B"/>
    <w:rsid w:val="00763AA2"/>
    <w:rsid w:val="00763B0E"/>
    <w:rsid w:val="00763F51"/>
    <w:rsid w:val="00764172"/>
    <w:rsid w:val="00764194"/>
    <w:rsid w:val="00764750"/>
    <w:rsid w:val="00764838"/>
    <w:rsid w:val="00764989"/>
    <w:rsid w:val="00764A4F"/>
    <w:rsid w:val="00764BB0"/>
    <w:rsid w:val="00765129"/>
    <w:rsid w:val="00765775"/>
    <w:rsid w:val="00765884"/>
    <w:rsid w:val="00765AB7"/>
    <w:rsid w:val="00765AFF"/>
    <w:rsid w:val="00765CAA"/>
    <w:rsid w:val="00765E76"/>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D94"/>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53"/>
    <w:rsid w:val="00775663"/>
    <w:rsid w:val="0077591B"/>
    <w:rsid w:val="00775966"/>
    <w:rsid w:val="00775F76"/>
    <w:rsid w:val="00775FC4"/>
    <w:rsid w:val="00776373"/>
    <w:rsid w:val="00776536"/>
    <w:rsid w:val="00776551"/>
    <w:rsid w:val="00776762"/>
    <w:rsid w:val="00776AEA"/>
    <w:rsid w:val="00776BE8"/>
    <w:rsid w:val="00776F24"/>
    <w:rsid w:val="00777606"/>
    <w:rsid w:val="00777757"/>
    <w:rsid w:val="007777E6"/>
    <w:rsid w:val="0077798D"/>
    <w:rsid w:val="00777BA0"/>
    <w:rsid w:val="00777CC6"/>
    <w:rsid w:val="00777D59"/>
    <w:rsid w:val="00777EE5"/>
    <w:rsid w:val="00777F29"/>
    <w:rsid w:val="0078000F"/>
    <w:rsid w:val="00780071"/>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9FB"/>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48"/>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C2"/>
    <w:rsid w:val="007875C3"/>
    <w:rsid w:val="00787746"/>
    <w:rsid w:val="007877D1"/>
    <w:rsid w:val="0078795A"/>
    <w:rsid w:val="00787A97"/>
    <w:rsid w:val="00787C67"/>
    <w:rsid w:val="00787CA1"/>
    <w:rsid w:val="00787D78"/>
    <w:rsid w:val="00787E70"/>
    <w:rsid w:val="00787E7B"/>
    <w:rsid w:val="00787EDF"/>
    <w:rsid w:val="007900BF"/>
    <w:rsid w:val="0079037D"/>
    <w:rsid w:val="00790487"/>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734"/>
    <w:rsid w:val="00792958"/>
    <w:rsid w:val="00792EBB"/>
    <w:rsid w:val="00793032"/>
    <w:rsid w:val="007930B2"/>
    <w:rsid w:val="00793180"/>
    <w:rsid w:val="00793A63"/>
    <w:rsid w:val="00793B85"/>
    <w:rsid w:val="00793C77"/>
    <w:rsid w:val="00793F5F"/>
    <w:rsid w:val="00794083"/>
    <w:rsid w:val="00794387"/>
    <w:rsid w:val="00794505"/>
    <w:rsid w:val="0079482E"/>
    <w:rsid w:val="00794924"/>
    <w:rsid w:val="0079497A"/>
    <w:rsid w:val="00794BB3"/>
    <w:rsid w:val="00795517"/>
    <w:rsid w:val="00795603"/>
    <w:rsid w:val="00795625"/>
    <w:rsid w:val="00795762"/>
    <w:rsid w:val="0079583C"/>
    <w:rsid w:val="00795A5D"/>
    <w:rsid w:val="00795A81"/>
    <w:rsid w:val="00795BE3"/>
    <w:rsid w:val="00795BF0"/>
    <w:rsid w:val="00795CAE"/>
    <w:rsid w:val="0079635B"/>
    <w:rsid w:val="00796485"/>
    <w:rsid w:val="0079688C"/>
    <w:rsid w:val="0079688F"/>
    <w:rsid w:val="00796B96"/>
    <w:rsid w:val="00796C8E"/>
    <w:rsid w:val="0079734A"/>
    <w:rsid w:val="00797405"/>
    <w:rsid w:val="007978C5"/>
    <w:rsid w:val="00797A3E"/>
    <w:rsid w:val="00797B36"/>
    <w:rsid w:val="00797E26"/>
    <w:rsid w:val="00797EA2"/>
    <w:rsid w:val="00797F2F"/>
    <w:rsid w:val="00797F9A"/>
    <w:rsid w:val="007A0469"/>
    <w:rsid w:val="007A074B"/>
    <w:rsid w:val="007A0762"/>
    <w:rsid w:val="007A08AC"/>
    <w:rsid w:val="007A0BC2"/>
    <w:rsid w:val="007A0D31"/>
    <w:rsid w:val="007A106F"/>
    <w:rsid w:val="007A1251"/>
    <w:rsid w:val="007A1254"/>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2FE9"/>
    <w:rsid w:val="007A312B"/>
    <w:rsid w:val="007A325F"/>
    <w:rsid w:val="007A33A6"/>
    <w:rsid w:val="007A33F0"/>
    <w:rsid w:val="007A3424"/>
    <w:rsid w:val="007A35EF"/>
    <w:rsid w:val="007A3CAC"/>
    <w:rsid w:val="007A3D18"/>
    <w:rsid w:val="007A3D50"/>
    <w:rsid w:val="007A4039"/>
    <w:rsid w:val="007A411D"/>
    <w:rsid w:val="007A43A2"/>
    <w:rsid w:val="007A4865"/>
    <w:rsid w:val="007A4B84"/>
    <w:rsid w:val="007A4CD8"/>
    <w:rsid w:val="007A4D04"/>
    <w:rsid w:val="007A51B0"/>
    <w:rsid w:val="007A534A"/>
    <w:rsid w:val="007A53F9"/>
    <w:rsid w:val="007A5BE0"/>
    <w:rsid w:val="007A6297"/>
    <w:rsid w:val="007A6596"/>
    <w:rsid w:val="007A673B"/>
    <w:rsid w:val="007A67A9"/>
    <w:rsid w:val="007A6EC8"/>
    <w:rsid w:val="007A6F14"/>
    <w:rsid w:val="007A7261"/>
    <w:rsid w:val="007A729B"/>
    <w:rsid w:val="007A72CA"/>
    <w:rsid w:val="007A7543"/>
    <w:rsid w:val="007A7636"/>
    <w:rsid w:val="007A77FA"/>
    <w:rsid w:val="007A7808"/>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A2E"/>
    <w:rsid w:val="007B3BF8"/>
    <w:rsid w:val="007B403F"/>
    <w:rsid w:val="007B42FC"/>
    <w:rsid w:val="007B4463"/>
    <w:rsid w:val="007B46CF"/>
    <w:rsid w:val="007B48C4"/>
    <w:rsid w:val="007B49F5"/>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72F"/>
    <w:rsid w:val="007B7A7A"/>
    <w:rsid w:val="007B7B55"/>
    <w:rsid w:val="007B7BA8"/>
    <w:rsid w:val="007B7C3B"/>
    <w:rsid w:val="007B7CCD"/>
    <w:rsid w:val="007B7DC1"/>
    <w:rsid w:val="007B7EDB"/>
    <w:rsid w:val="007C0102"/>
    <w:rsid w:val="007C03B5"/>
    <w:rsid w:val="007C085D"/>
    <w:rsid w:val="007C0AB2"/>
    <w:rsid w:val="007C0C3A"/>
    <w:rsid w:val="007C0E2A"/>
    <w:rsid w:val="007C0F16"/>
    <w:rsid w:val="007C1052"/>
    <w:rsid w:val="007C114F"/>
    <w:rsid w:val="007C1180"/>
    <w:rsid w:val="007C11A9"/>
    <w:rsid w:val="007C12EC"/>
    <w:rsid w:val="007C177B"/>
    <w:rsid w:val="007C19AD"/>
    <w:rsid w:val="007C1C20"/>
    <w:rsid w:val="007C23CE"/>
    <w:rsid w:val="007C27AC"/>
    <w:rsid w:val="007C2AAE"/>
    <w:rsid w:val="007C2BFD"/>
    <w:rsid w:val="007C2C35"/>
    <w:rsid w:val="007C2CC7"/>
    <w:rsid w:val="007C301E"/>
    <w:rsid w:val="007C3598"/>
    <w:rsid w:val="007C366B"/>
    <w:rsid w:val="007C366C"/>
    <w:rsid w:val="007C37B2"/>
    <w:rsid w:val="007C3996"/>
    <w:rsid w:val="007C39CA"/>
    <w:rsid w:val="007C3AAB"/>
    <w:rsid w:val="007C3DA4"/>
    <w:rsid w:val="007C3DC8"/>
    <w:rsid w:val="007C3F0E"/>
    <w:rsid w:val="007C3FA8"/>
    <w:rsid w:val="007C3FC0"/>
    <w:rsid w:val="007C407B"/>
    <w:rsid w:val="007C422D"/>
    <w:rsid w:val="007C4240"/>
    <w:rsid w:val="007C441B"/>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2B4"/>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61"/>
    <w:rsid w:val="007D2FAE"/>
    <w:rsid w:val="007D303F"/>
    <w:rsid w:val="007D309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55E"/>
    <w:rsid w:val="007D662F"/>
    <w:rsid w:val="007D679A"/>
    <w:rsid w:val="007D6E33"/>
    <w:rsid w:val="007D6E6F"/>
    <w:rsid w:val="007D6F49"/>
    <w:rsid w:val="007D6FB8"/>
    <w:rsid w:val="007D7175"/>
    <w:rsid w:val="007D71F5"/>
    <w:rsid w:val="007D7290"/>
    <w:rsid w:val="007D76F0"/>
    <w:rsid w:val="007D776F"/>
    <w:rsid w:val="007D7DCA"/>
    <w:rsid w:val="007E01EC"/>
    <w:rsid w:val="007E0224"/>
    <w:rsid w:val="007E058D"/>
    <w:rsid w:val="007E07CF"/>
    <w:rsid w:val="007E0891"/>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C37"/>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44B"/>
    <w:rsid w:val="007F05C4"/>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808"/>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D20"/>
    <w:rsid w:val="007F4D9F"/>
    <w:rsid w:val="007F4F8C"/>
    <w:rsid w:val="007F4FCA"/>
    <w:rsid w:val="007F5565"/>
    <w:rsid w:val="007F5695"/>
    <w:rsid w:val="007F5799"/>
    <w:rsid w:val="007F593A"/>
    <w:rsid w:val="007F59B5"/>
    <w:rsid w:val="007F5A94"/>
    <w:rsid w:val="007F5ADC"/>
    <w:rsid w:val="007F5B61"/>
    <w:rsid w:val="007F5C75"/>
    <w:rsid w:val="007F5E0B"/>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33"/>
    <w:rsid w:val="007F7CFD"/>
    <w:rsid w:val="007F7FEB"/>
    <w:rsid w:val="0080014D"/>
    <w:rsid w:val="008001B4"/>
    <w:rsid w:val="008001FE"/>
    <w:rsid w:val="00800269"/>
    <w:rsid w:val="00800769"/>
    <w:rsid w:val="00800B81"/>
    <w:rsid w:val="00800C09"/>
    <w:rsid w:val="00800D43"/>
    <w:rsid w:val="00800E02"/>
    <w:rsid w:val="00800ED2"/>
    <w:rsid w:val="0080103C"/>
    <w:rsid w:val="008012C2"/>
    <w:rsid w:val="00801391"/>
    <w:rsid w:val="008016E4"/>
    <w:rsid w:val="008017DA"/>
    <w:rsid w:val="0080185F"/>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07A4E"/>
    <w:rsid w:val="008101FD"/>
    <w:rsid w:val="008102DE"/>
    <w:rsid w:val="00810802"/>
    <w:rsid w:val="0081088E"/>
    <w:rsid w:val="00810AB5"/>
    <w:rsid w:val="00810D57"/>
    <w:rsid w:val="00810D8D"/>
    <w:rsid w:val="00810F1F"/>
    <w:rsid w:val="0081107C"/>
    <w:rsid w:val="0081124A"/>
    <w:rsid w:val="00811250"/>
    <w:rsid w:val="00811457"/>
    <w:rsid w:val="008114D8"/>
    <w:rsid w:val="00811835"/>
    <w:rsid w:val="008119AB"/>
    <w:rsid w:val="00811ABF"/>
    <w:rsid w:val="00811AE7"/>
    <w:rsid w:val="00811AE8"/>
    <w:rsid w:val="00811C1C"/>
    <w:rsid w:val="00811C2E"/>
    <w:rsid w:val="00811E3E"/>
    <w:rsid w:val="00811E70"/>
    <w:rsid w:val="00811EAD"/>
    <w:rsid w:val="0081249F"/>
    <w:rsid w:val="008128F5"/>
    <w:rsid w:val="00812B8F"/>
    <w:rsid w:val="00812C68"/>
    <w:rsid w:val="00813196"/>
    <w:rsid w:val="00813633"/>
    <w:rsid w:val="008139EC"/>
    <w:rsid w:val="00813FFB"/>
    <w:rsid w:val="008141E9"/>
    <w:rsid w:val="00814219"/>
    <w:rsid w:val="008142AC"/>
    <w:rsid w:val="008144EE"/>
    <w:rsid w:val="008146F7"/>
    <w:rsid w:val="00814804"/>
    <w:rsid w:val="00814905"/>
    <w:rsid w:val="00814976"/>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299"/>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BD"/>
    <w:rsid w:val="008243A4"/>
    <w:rsid w:val="0082482A"/>
    <w:rsid w:val="00824C4B"/>
    <w:rsid w:val="00824CA6"/>
    <w:rsid w:val="00824F5B"/>
    <w:rsid w:val="00824FD5"/>
    <w:rsid w:val="00824FDF"/>
    <w:rsid w:val="00825125"/>
    <w:rsid w:val="008252B4"/>
    <w:rsid w:val="008253BE"/>
    <w:rsid w:val="008253CE"/>
    <w:rsid w:val="00825462"/>
    <w:rsid w:val="0082573A"/>
    <w:rsid w:val="008257A3"/>
    <w:rsid w:val="008257CC"/>
    <w:rsid w:val="008258BE"/>
    <w:rsid w:val="00825A98"/>
    <w:rsid w:val="00825C80"/>
    <w:rsid w:val="00825D28"/>
    <w:rsid w:val="00825F14"/>
    <w:rsid w:val="0082631B"/>
    <w:rsid w:val="008263C9"/>
    <w:rsid w:val="00826889"/>
    <w:rsid w:val="0082698B"/>
    <w:rsid w:val="00826ADF"/>
    <w:rsid w:val="00826B2D"/>
    <w:rsid w:val="00826B87"/>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0F4C"/>
    <w:rsid w:val="0083113F"/>
    <w:rsid w:val="00831181"/>
    <w:rsid w:val="008312EF"/>
    <w:rsid w:val="00831543"/>
    <w:rsid w:val="00831555"/>
    <w:rsid w:val="00831830"/>
    <w:rsid w:val="00831F52"/>
    <w:rsid w:val="00831F73"/>
    <w:rsid w:val="00831F76"/>
    <w:rsid w:val="0083208F"/>
    <w:rsid w:val="0083210A"/>
    <w:rsid w:val="0083212F"/>
    <w:rsid w:val="00832154"/>
    <w:rsid w:val="008322C2"/>
    <w:rsid w:val="008322D0"/>
    <w:rsid w:val="00832362"/>
    <w:rsid w:val="00832614"/>
    <w:rsid w:val="0083295C"/>
    <w:rsid w:val="008329D6"/>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46D"/>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95"/>
    <w:rsid w:val="008376F6"/>
    <w:rsid w:val="008378D5"/>
    <w:rsid w:val="00837A1A"/>
    <w:rsid w:val="00837C83"/>
    <w:rsid w:val="00837D5B"/>
    <w:rsid w:val="00837EE1"/>
    <w:rsid w:val="0084047D"/>
    <w:rsid w:val="00840607"/>
    <w:rsid w:val="00840747"/>
    <w:rsid w:val="00840ADF"/>
    <w:rsid w:val="00840B5F"/>
    <w:rsid w:val="00840FB4"/>
    <w:rsid w:val="008411F9"/>
    <w:rsid w:val="0084123C"/>
    <w:rsid w:val="0084126B"/>
    <w:rsid w:val="008412A5"/>
    <w:rsid w:val="00841389"/>
    <w:rsid w:val="0084141A"/>
    <w:rsid w:val="008414A3"/>
    <w:rsid w:val="008414BD"/>
    <w:rsid w:val="0084157A"/>
    <w:rsid w:val="0084164E"/>
    <w:rsid w:val="008418CD"/>
    <w:rsid w:val="00841CD2"/>
    <w:rsid w:val="00841DB1"/>
    <w:rsid w:val="00841DE3"/>
    <w:rsid w:val="008421C3"/>
    <w:rsid w:val="008423EF"/>
    <w:rsid w:val="008425BA"/>
    <w:rsid w:val="008426CF"/>
    <w:rsid w:val="0084277E"/>
    <w:rsid w:val="00842B77"/>
    <w:rsid w:val="0084309F"/>
    <w:rsid w:val="00843140"/>
    <w:rsid w:val="0084342E"/>
    <w:rsid w:val="008437F8"/>
    <w:rsid w:val="00843D04"/>
    <w:rsid w:val="00844182"/>
    <w:rsid w:val="0084441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B4"/>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431"/>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1DA1"/>
    <w:rsid w:val="00851F86"/>
    <w:rsid w:val="008520B5"/>
    <w:rsid w:val="0085210D"/>
    <w:rsid w:val="0085216B"/>
    <w:rsid w:val="008524D2"/>
    <w:rsid w:val="008525AC"/>
    <w:rsid w:val="0085262D"/>
    <w:rsid w:val="0085285D"/>
    <w:rsid w:val="00852B50"/>
    <w:rsid w:val="00852BC0"/>
    <w:rsid w:val="00852E19"/>
    <w:rsid w:val="00852F6A"/>
    <w:rsid w:val="0085300F"/>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6F58"/>
    <w:rsid w:val="00857136"/>
    <w:rsid w:val="008572A5"/>
    <w:rsid w:val="0085737C"/>
    <w:rsid w:val="008576B7"/>
    <w:rsid w:val="008579F1"/>
    <w:rsid w:val="00857B1E"/>
    <w:rsid w:val="00857B8B"/>
    <w:rsid w:val="00857D20"/>
    <w:rsid w:val="0086035B"/>
    <w:rsid w:val="008603DB"/>
    <w:rsid w:val="0086045A"/>
    <w:rsid w:val="0086087C"/>
    <w:rsid w:val="00860979"/>
    <w:rsid w:val="00860B73"/>
    <w:rsid w:val="00860D8E"/>
    <w:rsid w:val="00860E30"/>
    <w:rsid w:val="00860E8C"/>
    <w:rsid w:val="00860F27"/>
    <w:rsid w:val="008611F8"/>
    <w:rsid w:val="0086143D"/>
    <w:rsid w:val="0086167F"/>
    <w:rsid w:val="00861940"/>
    <w:rsid w:val="00861963"/>
    <w:rsid w:val="00861A41"/>
    <w:rsid w:val="00861B5E"/>
    <w:rsid w:val="00861FFE"/>
    <w:rsid w:val="008620A0"/>
    <w:rsid w:val="0086275E"/>
    <w:rsid w:val="00862C55"/>
    <w:rsid w:val="00862D0A"/>
    <w:rsid w:val="00862FDF"/>
    <w:rsid w:val="00863016"/>
    <w:rsid w:val="0086368D"/>
    <w:rsid w:val="0086374E"/>
    <w:rsid w:val="00863896"/>
    <w:rsid w:val="00863B19"/>
    <w:rsid w:val="00863E53"/>
    <w:rsid w:val="00863F62"/>
    <w:rsid w:val="008641C0"/>
    <w:rsid w:val="00864274"/>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6C"/>
    <w:rsid w:val="0086657C"/>
    <w:rsid w:val="00866695"/>
    <w:rsid w:val="008666CC"/>
    <w:rsid w:val="00866995"/>
    <w:rsid w:val="00866B55"/>
    <w:rsid w:val="00866E05"/>
    <w:rsid w:val="00866EB3"/>
    <w:rsid w:val="00866EF8"/>
    <w:rsid w:val="0086701A"/>
    <w:rsid w:val="008672A9"/>
    <w:rsid w:val="00867610"/>
    <w:rsid w:val="008679E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DE5"/>
    <w:rsid w:val="00873F15"/>
    <w:rsid w:val="00874096"/>
    <w:rsid w:val="0087428A"/>
    <w:rsid w:val="00874446"/>
    <w:rsid w:val="008744B4"/>
    <w:rsid w:val="008744D1"/>
    <w:rsid w:val="0087464B"/>
    <w:rsid w:val="008749AF"/>
    <w:rsid w:val="00874ACE"/>
    <w:rsid w:val="00874E8B"/>
    <w:rsid w:val="00874EF6"/>
    <w:rsid w:val="00875009"/>
    <w:rsid w:val="00875226"/>
    <w:rsid w:val="008753E3"/>
    <w:rsid w:val="0087544B"/>
    <w:rsid w:val="008756A4"/>
    <w:rsid w:val="008758CA"/>
    <w:rsid w:val="0087593D"/>
    <w:rsid w:val="00875C94"/>
    <w:rsid w:val="00875D82"/>
    <w:rsid w:val="00875F73"/>
    <w:rsid w:val="008760DE"/>
    <w:rsid w:val="008763C2"/>
    <w:rsid w:val="00876981"/>
    <w:rsid w:val="00876EB1"/>
    <w:rsid w:val="00877367"/>
    <w:rsid w:val="008776A6"/>
    <w:rsid w:val="00877A38"/>
    <w:rsid w:val="00877C61"/>
    <w:rsid w:val="00877D1E"/>
    <w:rsid w:val="00877D7D"/>
    <w:rsid w:val="008803E2"/>
    <w:rsid w:val="008804AB"/>
    <w:rsid w:val="00880583"/>
    <w:rsid w:val="0088071A"/>
    <w:rsid w:val="00880779"/>
    <w:rsid w:val="00880990"/>
    <w:rsid w:val="008809FC"/>
    <w:rsid w:val="00880C50"/>
    <w:rsid w:val="00880D97"/>
    <w:rsid w:val="00880DDF"/>
    <w:rsid w:val="00880F30"/>
    <w:rsid w:val="008811B9"/>
    <w:rsid w:val="00881301"/>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DCE"/>
    <w:rsid w:val="00882E50"/>
    <w:rsid w:val="00882FAE"/>
    <w:rsid w:val="008832B5"/>
    <w:rsid w:val="008833E8"/>
    <w:rsid w:val="008839F1"/>
    <w:rsid w:val="00883C50"/>
    <w:rsid w:val="00883DEB"/>
    <w:rsid w:val="0088440C"/>
    <w:rsid w:val="008846F2"/>
    <w:rsid w:val="00885332"/>
    <w:rsid w:val="0088571E"/>
    <w:rsid w:val="008859DC"/>
    <w:rsid w:val="00885A78"/>
    <w:rsid w:val="00885ACB"/>
    <w:rsid w:val="00885B76"/>
    <w:rsid w:val="0088610C"/>
    <w:rsid w:val="008861FD"/>
    <w:rsid w:val="008864A9"/>
    <w:rsid w:val="00886501"/>
    <w:rsid w:val="0088654E"/>
    <w:rsid w:val="0088660C"/>
    <w:rsid w:val="0088660F"/>
    <w:rsid w:val="00886BB5"/>
    <w:rsid w:val="00886CAD"/>
    <w:rsid w:val="00887017"/>
    <w:rsid w:val="008871A2"/>
    <w:rsid w:val="008875C3"/>
    <w:rsid w:val="0088779E"/>
    <w:rsid w:val="008877D9"/>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ADB"/>
    <w:rsid w:val="00892B7E"/>
    <w:rsid w:val="00892BE5"/>
    <w:rsid w:val="00892D9A"/>
    <w:rsid w:val="00892FD5"/>
    <w:rsid w:val="008931B3"/>
    <w:rsid w:val="00893209"/>
    <w:rsid w:val="00893260"/>
    <w:rsid w:val="008932AF"/>
    <w:rsid w:val="0089344E"/>
    <w:rsid w:val="008934E4"/>
    <w:rsid w:val="00893653"/>
    <w:rsid w:val="008937E5"/>
    <w:rsid w:val="0089387C"/>
    <w:rsid w:val="00893B05"/>
    <w:rsid w:val="00893D5A"/>
    <w:rsid w:val="00893E28"/>
    <w:rsid w:val="00893FAF"/>
    <w:rsid w:val="008940F2"/>
    <w:rsid w:val="00894137"/>
    <w:rsid w:val="00894155"/>
    <w:rsid w:val="008941FD"/>
    <w:rsid w:val="008942D7"/>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71"/>
    <w:rsid w:val="00896991"/>
    <w:rsid w:val="008969EC"/>
    <w:rsid w:val="00896AF9"/>
    <w:rsid w:val="00896C81"/>
    <w:rsid w:val="00896D74"/>
    <w:rsid w:val="00896D83"/>
    <w:rsid w:val="00897316"/>
    <w:rsid w:val="0089772E"/>
    <w:rsid w:val="0089781C"/>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A4B"/>
    <w:rsid w:val="008A1DB4"/>
    <w:rsid w:val="008A22B2"/>
    <w:rsid w:val="008A2603"/>
    <w:rsid w:val="008A261A"/>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18A"/>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8C"/>
    <w:rsid w:val="008B09FA"/>
    <w:rsid w:val="008B0AEC"/>
    <w:rsid w:val="008B0F72"/>
    <w:rsid w:val="008B1104"/>
    <w:rsid w:val="008B1D39"/>
    <w:rsid w:val="008B1E53"/>
    <w:rsid w:val="008B1E5B"/>
    <w:rsid w:val="008B1F95"/>
    <w:rsid w:val="008B215A"/>
    <w:rsid w:val="008B2172"/>
    <w:rsid w:val="008B22CF"/>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12"/>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A2E"/>
    <w:rsid w:val="008B7B08"/>
    <w:rsid w:val="008C00B2"/>
    <w:rsid w:val="008C01D5"/>
    <w:rsid w:val="008C02A9"/>
    <w:rsid w:val="008C0634"/>
    <w:rsid w:val="008C06B5"/>
    <w:rsid w:val="008C07F5"/>
    <w:rsid w:val="008C0829"/>
    <w:rsid w:val="008C09C6"/>
    <w:rsid w:val="008C0A72"/>
    <w:rsid w:val="008C0C41"/>
    <w:rsid w:val="008C0CC3"/>
    <w:rsid w:val="008C0CF3"/>
    <w:rsid w:val="008C1293"/>
    <w:rsid w:val="008C13F0"/>
    <w:rsid w:val="008C1989"/>
    <w:rsid w:val="008C19D8"/>
    <w:rsid w:val="008C1C7E"/>
    <w:rsid w:val="008C1D73"/>
    <w:rsid w:val="008C1E02"/>
    <w:rsid w:val="008C1F26"/>
    <w:rsid w:val="008C21D6"/>
    <w:rsid w:val="008C2220"/>
    <w:rsid w:val="008C2587"/>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246"/>
    <w:rsid w:val="008C532D"/>
    <w:rsid w:val="008C5533"/>
    <w:rsid w:val="008C55E3"/>
    <w:rsid w:val="008C59C7"/>
    <w:rsid w:val="008C5C46"/>
    <w:rsid w:val="008C5CBA"/>
    <w:rsid w:val="008C5D95"/>
    <w:rsid w:val="008C6147"/>
    <w:rsid w:val="008C6184"/>
    <w:rsid w:val="008C62B8"/>
    <w:rsid w:val="008C6398"/>
    <w:rsid w:val="008C6818"/>
    <w:rsid w:val="008C6840"/>
    <w:rsid w:val="008C72F4"/>
    <w:rsid w:val="008C785E"/>
    <w:rsid w:val="008C798A"/>
    <w:rsid w:val="008C79C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189"/>
    <w:rsid w:val="008D237D"/>
    <w:rsid w:val="008D25FC"/>
    <w:rsid w:val="008D279D"/>
    <w:rsid w:val="008D27D2"/>
    <w:rsid w:val="008D27D9"/>
    <w:rsid w:val="008D285D"/>
    <w:rsid w:val="008D28D8"/>
    <w:rsid w:val="008D2B17"/>
    <w:rsid w:val="008D2CFC"/>
    <w:rsid w:val="008D2E5E"/>
    <w:rsid w:val="008D3255"/>
    <w:rsid w:val="008D32DF"/>
    <w:rsid w:val="008D3530"/>
    <w:rsid w:val="008D3539"/>
    <w:rsid w:val="008D3578"/>
    <w:rsid w:val="008D35E7"/>
    <w:rsid w:val="008D35E9"/>
    <w:rsid w:val="008D3959"/>
    <w:rsid w:val="008D3966"/>
    <w:rsid w:val="008D3A30"/>
    <w:rsid w:val="008D3B39"/>
    <w:rsid w:val="008D3BCF"/>
    <w:rsid w:val="008D3D9B"/>
    <w:rsid w:val="008D4017"/>
    <w:rsid w:val="008D41EC"/>
    <w:rsid w:val="008D4249"/>
    <w:rsid w:val="008D4352"/>
    <w:rsid w:val="008D44E6"/>
    <w:rsid w:val="008D46A1"/>
    <w:rsid w:val="008D4CE3"/>
    <w:rsid w:val="008D506F"/>
    <w:rsid w:val="008D554C"/>
    <w:rsid w:val="008D586B"/>
    <w:rsid w:val="008D59A7"/>
    <w:rsid w:val="008D5BB2"/>
    <w:rsid w:val="008D5BF4"/>
    <w:rsid w:val="008D5C49"/>
    <w:rsid w:val="008D5C93"/>
    <w:rsid w:val="008D5D87"/>
    <w:rsid w:val="008D5EC6"/>
    <w:rsid w:val="008D6021"/>
    <w:rsid w:val="008D607B"/>
    <w:rsid w:val="008D60BC"/>
    <w:rsid w:val="008D62BB"/>
    <w:rsid w:val="008D62F1"/>
    <w:rsid w:val="008D656D"/>
    <w:rsid w:val="008D6CF8"/>
    <w:rsid w:val="008D6D7B"/>
    <w:rsid w:val="008D70C4"/>
    <w:rsid w:val="008D7353"/>
    <w:rsid w:val="008D73C1"/>
    <w:rsid w:val="008D752C"/>
    <w:rsid w:val="008D7911"/>
    <w:rsid w:val="008D797C"/>
    <w:rsid w:val="008D7AA5"/>
    <w:rsid w:val="008D7DEF"/>
    <w:rsid w:val="008D7E3E"/>
    <w:rsid w:val="008D7E9A"/>
    <w:rsid w:val="008D7EB7"/>
    <w:rsid w:val="008E020E"/>
    <w:rsid w:val="008E055F"/>
    <w:rsid w:val="008E075B"/>
    <w:rsid w:val="008E080E"/>
    <w:rsid w:val="008E099F"/>
    <w:rsid w:val="008E0CA0"/>
    <w:rsid w:val="008E0E57"/>
    <w:rsid w:val="008E0EB8"/>
    <w:rsid w:val="008E0F35"/>
    <w:rsid w:val="008E10A6"/>
    <w:rsid w:val="008E1271"/>
    <w:rsid w:val="008E199A"/>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419"/>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6AEA"/>
    <w:rsid w:val="008E7001"/>
    <w:rsid w:val="008E710A"/>
    <w:rsid w:val="008E73AB"/>
    <w:rsid w:val="008E74E6"/>
    <w:rsid w:val="008E7A28"/>
    <w:rsid w:val="008E7CD0"/>
    <w:rsid w:val="008E7E2E"/>
    <w:rsid w:val="008F001E"/>
    <w:rsid w:val="008F03B5"/>
    <w:rsid w:val="008F0A38"/>
    <w:rsid w:val="008F0B58"/>
    <w:rsid w:val="008F0C38"/>
    <w:rsid w:val="008F0CD5"/>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D93"/>
    <w:rsid w:val="008F2ED0"/>
    <w:rsid w:val="008F2F57"/>
    <w:rsid w:val="008F2FD5"/>
    <w:rsid w:val="008F30B6"/>
    <w:rsid w:val="008F33BB"/>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4F"/>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97C"/>
    <w:rsid w:val="00903B53"/>
    <w:rsid w:val="00903F14"/>
    <w:rsid w:val="00903FEB"/>
    <w:rsid w:val="00904068"/>
    <w:rsid w:val="0090442F"/>
    <w:rsid w:val="00904993"/>
    <w:rsid w:val="00904BDE"/>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6D"/>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A7C"/>
    <w:rsid w:val="00912FA3"/>
    <w:rsid w:val="00913013"/>
    <w:rsid w:val="009130CC"/>
    <w:rsid w:val="00913135"/>
    <w:rsid w:val="0091349A"/>
    <w:rsid w:val="00913612"/>
    <w:rsid w:val="0091366A"/>
    <w:rsid w:val="00913783"/>
    <w:rsid w:val="00913824"/>
    <w:rsid w:val="00913BDB"/>
    <w:rsid w:val="009142D2"/>
    <w:rsid w:val="00914403"/>
    <w:rsid w:val="00914DC4"/>
    <w:rsid w:val="0091522E"/>
    <w:rsid w:val="009152B3"/>
    <w:rsid w:val="00915437"/>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B39"/>
    <w:rsid w:val="00923B6F"/>
    <w:rsid w:val="00923B7F"/>
    <w:rsid w:val="00923D36"/>
    <w:rsid w:val="00923F12"/>
    <w:rsid w:val="0092407D"/>
    <w:rsid w:val="00924152"/>
    <w:rsid w:val="009241C5"/>
    <w:rsid w:val="00924325"/>
    <w:rsid w:val="009243DC"/>
    <w:rsid w:val="00924471"/>
    <w:rsid w:val="009244F7"/>
    <w:rsid w:val="00924582"/>
    <w:rsid w:val="009247FD"/>
    <w:rsid w:val="009249F2"/>
    <w:rsid w:val="00924A48"/>
    <w:rsid w:val="00924BE8"/>
    <w:rsid w:val="00924C60"/>
    <w:rsid w:val="00924EE5"/>
    <w:rsid w:val="00924FF8"/>
    <w:rsid w:val="00925047"/>
    <w:rsid w:val="0092528A"/>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96C"/>
    <w:rsid w:val="00932FAA"/>
    <w:rsid w:val="00933167"/>
    <w:rsid w:val="0093339D"/>
    <w:rsid w:val="009336EC"/>
    <w:rsid w:val="009337F6"/>
    <w:rsid w:val="009338F3"/>
    <w:rsid w:val="00933B18"/>
    <w:rsid w:val="00933C35"/>
    <w:rsid w:val="00933C45"/>
    <w:rsid w:val="00933D04"/>
    <w:rsid w:val="00933E9E"/>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4E11"/>
    <w:rsid w:val="00934EF0"/>
    <w:rsid w:val="00935026"/>
    <w:rsid w:val="00935098"/>
    <w:rsid w:val="00935228"/>
    <w:rsid w:val="009354F4"/>
    <w:rsid w:val="009355A2"/>
    <w:rsid w:val="00935826"/>
    <w:rsid w:val="00935F33"/>
    <w:rsid w:val="00935F9E"/>
    <w:rsid w:val="00936117"/>
    <w:rsid w:val="00936149"/>
    <w:rsid w:val="009363D4"/>
    <w:rsid w:val="0093648C"/>
    <w:rsid w:val="00936511"/>
    <w:rsid w:val="009365BA"/>
    <w:rsid w:val="009365D6"/>
    <w:rsid w:val="0093663A"/>
    <w:rsid w:val="009369C9"/>
    <w:rsid w:val="00936D98"/>
    <w:rsid w:val="00936E15"/>
    <w:rsid w:val="00937108"/>
    <w:rsid w:val="00937191"/>
    <w:rsid w:val="00937888"/>
    <w:rsid w:val="009379A7"/>
    <w:rsid w:val="00937B26"/>
    <w:rsid w:val="00937D64"/>
    <w:rsid w:val="00937D74"/>
    <w:rsid w:val="00937ECE"/>
    <w:rsid w:val="00937F8D"/>
    <w:rsid w:val="0094015B"/>
    <w:rsid w:val="00940354"/>
    <w:rsid w:val="00940443"/>
    <w:rsid w:val="0094086A"/>
    <w:rsid w:val="00940A34"/>
    <w:rsid w:val="00941027"/>
    <w:rsid w:val="00941521"/>
    <w:rsid w:val="00941538"/>
    <w:rsid w:val="009416A4"/>
    <w:rsid w:val="00941784"/>
    <w:rsid w:val="00941890"/>
    <w:rsid w:val="0094198A"/>
    <w:rsid w:val="00941AE3"/>
    <w:rsid w:val="00941BC8"/>
    <w:rsid w:val="00941E4C"/>
    <w:rsid w:val="009423C3"/>
    <w:rsid w:val="009423FE"/>
    <w:rsid w:val="00942407"/>
    <w:rsid w:val="00942549"/>
    <w:rsid w:val="009427B7"/>
    <w:rsid w:val="00942938"/>
    <w:rsid w:val="00942AD2"/>
    <w:rsid w:val="00942C05"/>
    <w:rsid w:val="00942C80"/>
    <w:rsid w:val="00943197"/>
    <w:rsid w:val="009435F2"/>
    <w:rsid w:val="00943994"/>
    <w:rsid w:val="00943CDC"/>
    <w:rsid w:val="009442DA"/>
    <w:rsid w:val="00944604"/>
    <w:rsid w:val="009449BE"/>
    <w:rsid w:val="00944A8B"/>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2D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5F4"/>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166"/>
    <w:rsid w:val="00954353"/>
    <w:rsid w:val="009544B1"/>
    <w:rsid w:val="009546D4"/>
    <w:rsid w:val="009549A4"/>
    <w:rsid w:val="009549FB"/>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0F45"/>
    <w:rsid w:val="00961679"/>
    <w:rsid w:val="009618FD"/>
    <w:rsid w:val="0096191A"/>
    <w:rsid w:val="00961AEC"/>
    <w:rsid w:val="0096202A"/>
    <w:rsid w:val="0096205E"/>
    <w:rsid w:val="009620BC"/>
    <w:rsid w:val="009620C0"/>
    <w:rsid w:val="009623F2"/>
    <w:rsid w:val="009626A7"/>
    <w:rsid w:val="0096281F"/>
    <w:rsid w:val="00962A2E"/>
    <w:rsid w:val="00962C4A"/>
    <w:rsid w:val="0096342F"/>
    <w:rsid w:val="009637CD"/>
    <w:rsid w:val="00963910"/>
    <w:rsid w:val="00963BD5"/>
    <w:rsid w:val="00963F1D"/>
    <w:rsid w:val="009640AE"/>
    <w:rsid w:val="00964431"/>
    <w:rsid w:val="009644B9"/>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5D"/>
    <w:rsid w:val="0096657D"/>
    <w:rsid w:val="009665E3"/>
    <w:rsid w:val="0096688A"/>
    <w:rsid w:val="00966BAE"/>
    <w:rsid w:val="00966C02"/>
    <w:rsid w:val="00966D0D"/>
    <w:rsid w:val="00966D49"/>
    <w:rsid w:val="00966EC9"/>
    <w:rsid w:val="009673CF"/>
    <w:rsid w:val="00967653"/>
    <w:rsid w:val="009678D0"/>
    <w:rsid w:val="00967915"/>
    <w:rsid w:val="00967A52"/>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78B"/>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396"/>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667"/>
    <w:rsid w:val="00980CAB"/>
    <w:rsid w:val="00980D00"/>
    <w:rsid w:val="00980D0C"/>
    <w:rsid w:val="0098112B"/>
    <w:rsid w:val="00981257"/>
    <w:rsid w:val="0098135E"/>
    <w:rsid w:val="009815F4"/>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3CBA"/>
    <w:rsid w:val="0098412F"/>
    <w:rsid w:val="00984259"/>
    <w:rsid w:val="0098436F"/>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35"/>
    <w:rsid w:val="009870E4"/>
    <w:rsid w:val="00987160"/>
    <w:rsid w:val="00987536"/>
    <w:rsid w:val="009875CF"/>
    <w:rsid w:val="0098772D"/>
    <w:rsid w:val="00987945"/>
    <w:rsid w:val="00987D1A"/>
    <w:rsid w:val="00987FEF"/>
    <w:rsid w:val="00990093"/>
    <w:rsid w:val="0099043D"/>
    <w:rsid w:val="00990464"/>
    <w:rsid w:val="0099083F"/>
    <w:rsid w:val="00990883"/>
    <w:rsid w:val="009908FB"/>
    <w:rsid w:val="00990BD5"/>
    <w:rsid w:val="00990C95"/>
    <w:rsid w:val="009911F8"/>
    <w:rsid w:val="00991416"/>
    <w:rsid w:val="009914BF"/>
    <w:rsid w:val="009914FC"/>
    <w:rsid w:val="009914FF"/>
    <w:rsid w:val="00991635"/>
    <w:rsid w:val="009916EB"/>
    <w:rsid w:val="00991707"/>
    <w:rsid w:val="009917C0"/>
    <w:rsid w:val="00991872"/>
    <w:rsid w:val="0099191F"/>
    <w:rsid w:val="0099196F"/>
    <w:rsid w:val="00992551"/>
    <w:rsid w:val="00992623"/>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15B"/>
    <w:rsid w:val="00994205"/>
    <w:rsid w:val="0099433E"/>
    <w:rsid w:val="00994348"/>
    <w:rsid w:val="009944D3"/>
    <w:rsid w:val="00994871"/>
    <w:rsid w:val="00994C41"/>
    <w:rsid w:val="00994D85"/>
    <w:rsid w:val="00994E08"/>
    <w:rsid w:val="009951F9"/>
    <w:rsid w:val="009953AA"/>
    <w:rsid w:val="00995408"/>
    <w:rsid w:val="0099542C"/>
    <w:rsid w:val="0099542E"/>
    <w:rsid w:val="00995470"/>
    <w:rsid w:val="00995629"/>
    <w:rsid w:val="0099577C"/>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14"/>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0E"/>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3FE9"/>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C33"/>
    <w:rsid w:val="009A6EC4"/>
    <w:rsid w:val="009A7025"/>
    <w:rsid w:val="009A7080"/>
    <w:rsid w:val="009A718C"/>
    <w:rsid w:val="009A74B4"/>
    <w:rsid w:val="009A74E6"/>
    <w:rsid w:val="009A760E"/>
    <w:rsid w:val="009A7C45"/>
    <w:rsid w:val="009A7F6C"/>
    <w:rsid w:val="009B0154"/>
    <w:rsid w:val="009B02B6"/>
    <w:rsid w:val="009B030E"/>
    <w:rsid w:val="009B054F"/>
    <w:rsid w:val="009B05FF"/>
    <w:rsid w:val="009B09FA"/>
    <w:rsid w:val="009B0B16"/>
    <w:rsid w:val="009B0B5C"/>
    <w:rsid w:val="009B0BF5"/>
    <w:rsid w:val="009B0C72"/>
    <w:rsid w:val="009B0C99"/>
    <w:rsid w:val="009B0E9D"/>
    <w:rsid w:val="009B0FC0"/>
    <w:rsid w:val="009B1122"/>
    <w:rsid w:val="009B114E"/>
    <w:rsid w:val="009B1378"/>
    <w:rsid w:val="009B16FE"/>
    <w:rsid w:val="009B1736"/>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EE9"/>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101"/>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078"/>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56D"/>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73D"/>
    <w:rsid w:val="009C6801"/>
    <w:rsid w:val="009C69AE"/>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09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2CD5"/>
    <w:rsid w:val="009D317F"/>
    <w:rsid w:val="009D319C"/>
    <w:rsid w:val="009D3297"/>
    <w:rsid w:val="009D32E5"/>
    <w:rsid w:val="009D374C"/>
    <w:rsid w:val="009D3E9D"/>
    <w:rsid w:val="009D42B3"/>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5FC2"/>
    <w:rsid w:val="009D638A"/>
    <w:rsid w:val="009D677C"/>
    <w:rsid w:val="009D6780"/>
    <w:rsid w:val="009D6A0A"/>
    <w:rsid w:val="009D6BB0"/>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8B3"/>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D52"/>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BE9"/>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054"/>
    <w:rsid w:val="009E7189"/>
    <w:rsid w:val="009E71AC"/>
    <w:rsid w:val="009E77E2"/>
    <w:rsid w:val="009E7905"/>
    <w:rsid w:val="009E79B1"/>
    <w:rsid w:val="009E7E46"/>
    <w:rsid w:val="009E7F03"/>
    <w:rsid w:val="009E7FC1"/>
    <w:rsid w:val="009F01E1"/>
    <w:rsid w:val="009F02C0"/>
    <w:rsid w:val="009F031E"/>
    <w:rsid w:val="009F0941"/>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49"/>
    <w:rsid w:val="009F1867"/>
    <w:rsid w:val="009F18BE"/>
    <w:rsid w:val="009F1CD8"/>
    <w:rsid w:val="009F1EB6"/>
    <w:rsid w:val="009F1F22"/>
    <w:rsid w:val="009F1FD9"/>
    <w:rsid w:val="009F2111"/>
    <w:rsid w:val="009F22E3"/>
    <w:rsid w:val="009F27AD"/>
    <w:rsid w:val="009F2945"/>
    <w:rsid w:val="009F2B4F"/>
    <w:rsid w:val="009F2E48"/>
    <w:rsid w:val="009F30C1"/>
    <w:rsid w:val="009F35C5"/>
    <w:rsid w:val="009F3AF7"/>
    <w:rsid w:val="009F3C72"/>
    <w:rsid w:val="009F3C74"/>
    <w:rsid w:val="009F3D04"/>
    <w:rsid w:val="009F3FB5"/>
    <w:rsid w:val="009F47B7"/>
    <w:rsid w:val="009F4F25"/>
    <w:rsid w:val="009F51AC"/>
    <w:rsid w:val="009F521F"/>
    <w:rsid w:val="009F52A0"/>
    <w:rsid w:val="009F5311"/>
    <w:rsid w:val="009F54B7"/>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9F7F0F"/>
    <w:rsid w:val="009F7F35"/>
    <w:rsid w:val="00A001C7"/>
    <w:rsid w:val="00A00275"/>
    <w:rsid w:val="00A0028B"/>
    <w:rsid w:val="00A003C8"/>
    <w:rsid w:val="00A0048D"/>
    <w:rsid w:val="00A0050D"/>
    <w:rsid w:val="00A005B0"/>
    <w:rsid w:val="00A00C5E"/>
    <w:rsid w:val="00A00D29"/>
    <w:rsid w:val="00A00FDD"/>
    <w:rsid w:val="00A011A9"/>
    <w:rsid w:val="00A011FB"/>
    <w:rsid w:val="00A01302"/>
    <w:rsid w:val="00A014D6"/>
    <w:rsid w:val="00A018F4"/>
    <w:rsid w:val="00A01F17"/>
    <w:rsid w:val="00A01F80"/>
    <w:rsid w:val="00A0208C"/>
    <w:rsid w:val="00A022A5"/>
    <w:rsid w:val="00A02764"/>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CCA"/>
    <w:rsid w:val="00A06DFA"/>
    <w:rsid w:val="00A07898"/>
    <w:rsid w:val="00A07928"/>
    <w:rsid w:val="00A07A48"/>
    <w:rsid w:val="00A07B63"/>
    <w:rsid w:val="00A1047B"/>
    <w:rsid w:val="00A104C5"/>
    <w:rsid w:val="00A10583"/>
    <w:rsid w:val="00A10737"/>
    <w:rsid w:val="00A107E4"/>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495"/>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01"/>
    <w:rsid w:val="00A23A99"/>
    <w:rsid w:val="00A23B4D"/>
    <w:rsid w:val="00A23DE3"/>
    <w:rsid w:val="00A2428A"/>
    <w:rsid w:val="00A24566"/>
    <w:rsid w:val="00A24630"/>
    <w:rsid w:val="00A24686"/>
    <w:rsid w:val="00A247E6"/>
    <w:rsid w:val="00A2488E"/>
    <w:rsid w:val="00A24ABC"/>
    <w:rsid w:val="00A24AD8"/>
    <w:rsid w:val="00A24B03"/>
    <w:rsid w:val="00A24CC6"/>
    <w:rsid w:val="00A25072"/>
    <w:rsid w:val="00A25083"/>
    <w:rsid w:val="00A25292"/>
    <w:rsid w:val="00A25294"/>
    <w:rsid w:val="00A254EE"/>
    <w:rsid w:val="00A2573D"/>
    <w:rsid w:val="00A25970"/>
    <w:rsid w:val="00A25A53"/>
    <w:rsid w:val="00A25BE7"/>
    <w:rsid w:val="00A25C65"/>
    <w:rsid w:val="00A25FB4"/>
    <w:rsid w:val="00A261BD"/>
    <w:rsid w:val="00A26415"/>
    <w:rsid w:val="00A26517"/>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95D"/>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BC3"/>
    <w:rsid w:val="00A36DB1"/>
    <w:rsid w:val="00A37182"/>
    <w:rsid w:val="00A3719B"/>
    <w:rsid w:val="00A37228"/>
    <w:rsid w:val="00A37A5F"/>
    <w:rsid w:val="00A37F24"/>
    <w:rsid w:val="00A37FF2"/>
    <w:rsid w:val="00A40359"/>
    <w:rsid w:val="00A40429"/>
    <w:rsid w:val="00A40476"/>
    <w:rsid w:val="00A404A6"/>
    <w:rsid w:val="00A404F2"/>
    <w:rsid w:val="00A4084F"/>
    <w:rsid w:val="00A4092F"/>
    <w:rsid w:val="00A40A5A"/>
    <w:rsid w:val="00A40C63"/>
    <w:rsid w:val="00A40E71"/>
    <w:rsid w:val="00A41233"/>
    <w:rsid w:val="00A412AE"/>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2C77"/>
    <w:rsid w:val="00A43048"/>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8A4"/>
    <w:rsid w:val="00A44A4F"/>
    <w:rsid w:val="00A44B85"/>
    <w:rsid w:val="00A44BB5"/>
    <w:rsid w:val="00A4512B"/>
    <w:rsid w:val="00A4537D"/>
    <w:rsid w:val="00A45422"/>
    <w:rsid w:val="00A4549F"/>
    <w:rsid w:val="00A45510"/>
    <w:rsid w:val="00A45536"/>
    <w:rsid w:val="00A45883"/>
    <w:rsid w:val="00A4590C"/>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360"/>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2DE"/>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C57"/>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332"/>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013"/>
    <w:rsid w:val="00A67106"/>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210"/>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DCF"/>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28D"/>
    <w:rsid w:val="00A763D2"/>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6A"/>
    <w:rsid w:val="00A83FCA"/>
    <w:rsid w:val="00A84020"/>
    <w:rsid w:val="00A841AC"/>
    <w:rsid w:val="00A842A6"/>
    <w:rsid w:val="00A8443A"/>
    <w:rsid w:val="00A84457"/>
    <w:rsid w:val="00A844B3"/>
    <w:rsid w:val="00A84650"/>
    <w:rsid w:val="00A8479C"/>
    <w:rsid w:val="00A84905"/>
    <w:rsid w:val="00A84CEA"/>
    <w:rsid w:val="00A84FC0"/>
    <w:rsid w:val="00A8557B"/>
    <w:rsid w:val="00A8561F"/>
    <w:rsid w:val="00A85748"/>
    <w:rsid w:val="00A8580C"/>
    <w:rsid w:val="00A8581B"/>
    <w:rsid w:val="00A85A05"/>
    <w:rsid w:val="00A85DC9"/>
    <w:rsid w:val="00A86257"/>
    <w:rsid w:val="00A86281"/>
    <w:rsid w:val="00A86371"/>
    <w:rsid w:val="00A8647C"/>
    <w:rsid w:val="00A867EC"/>
    <w:rsid w:val="00A8686B"/>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D0B"/>
    <w:rsid w:val="00A87E23"/>
    <w:rsid w:val="00A87E51"/>
    <w:rsid w:val="00A87F46"/>
    <w:rsid w:val="00A90163"/>
    <w:rsid w:val="00A9064A"/>
    <w:rsid w:val="00A90782"/>
    <w:rsid w:val="00A9094B"/>
    <w:rsid w:val="00A90A6A"/>
    <w:rsid w:val="00A90CB5"/>
    <w:rsid w:val="00A90CE3"/>
    <w:rsid w:val="00A90E72"/>
    <w:rsid w:val="00A90EE4"/>
    <w:rsid w:val="00A90F17"/>
    <w:rsid w:val="00A90F99"/>
    <w:rsid w:val="00A9127C"/>
    <w:rsid w:val="00A9163B"/>
    <w:rsid w:val="00A9181C"/>
    <w:rsid w:val="00A91828"/>
    <w:rsid w:val="00A91936"/>
    <w:rsid w:val="00A91C0E"/>
    <w:rsid w:val="00A91D8B"/>
    <w:rsid w:val="00A91E5A"/>
    <w:rsid w:val="00A920CA"/>
    <w:rsid w:val="00A92124"/>
    <w:rsid w:val="00A9215C"/>
    <w:rsid w:val="00A9220D"/>
    <w:rsid w:val="00A922A2"/>
    <w:rsid w:val="00A923CA"/>
    <w:rsid w:val="00A925FD"/>
    <w:rsid w:val="00A92742"/>
    <w:rsid w:val="00A92AC1"/>
    <w:rsid w:val="00A92BE4"/>
    <w:rsid w:val="00A92CF8"/>
    <w:rsid w:val="00A92F9E"/>
    <w:rsid w:val="00A93159"/>
    <w:rsid w:val="00A9327B"/>
    <w:rsid w:val="00A9339A"/>
    <w:rsid w:val="00A9355E"/>
    <w:rsid w:val="00A938E5"/>
    <w:rsid w:val="00A93B69"/>
    <w:rsid w:val="00A93C2B"/>
    <w:rsid w:val="00A93C3D"/>
    <w:rsid w:val="00A93F1F"/>
    <w:rsid w:val="00A93FA2"/>
    <w:rsid w:val="00A940AA"/>
    <w:rsid w:val="00A94275"/>
    <w:rsid w:val="00A94379"/>
    <w:rsid w:val="00A94667"/>
    <w:rsid w:val="00A9468D"/>
    <w:rsid w:val="00A946C6"/>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9D8"/>
    <w:rsid w:val="00A95A4D"/>
    <w:rsid w:val="00A95CFB"/>
    <w:rsid w:val="00A95EB8"/>
    <w:rsid w:val="00A95FC8"/>
    <w:rsid w:val="00A963C7"/>
    <w:rsid w:val="00A96746"/>
    <w:rsid w:val="00A96B2D"/>
    <w:rsid w:val="00A96CC3"/>
    <w:rsid w:val="00A97087"/>
    <w:rsid w:val="00A972C0"/>
    <w:rsid w:val="00A97432"/>
    <w:rsid w:val="00A974B6"/>
    <w:rsid w:val="00A97559"/>
    <w:rsid w:val="00A976CE"/>
    <w:rsid w:val="00A97A3C"/>
    <w:rsid w:val="00A97BC1"/>
    <w:rsid w:val="00A97CBA"/>
    <w:rsid w:val="00A97E08"/>
    <w:rsid w:val="00AA0001"/>
    <w:rsid w:val="00AA0353"/>
    <w:rsid w:val="00AA04FA"/>
    <w:rsid w:val="00AA0645"/>
    <w:rsid w:val="00AA0726"/>
    <w:rsid w:val="00AA086F"/>
    <w:rsid w:val="00AA0F0B"/>
    <w:rsid w:val="00AA11B6"/>
    <w:rsid w:val="00AA1252"/>
    <w:rsid w:val="00AA12B6"/>
    <w:rsid w:val="00AA1460"/>
    <w:rsid w:val="00AA1626"/>
    <w:rsid w:val="00AA1716"/>
    <w:rsid w:val="00AA1C25"/>
    <w:rsid w:val="00AA1E08"/>
    <w:rsid w:val="00AA1E4C"/>
    <w:rsid w:val="00AA21F9"/>
    <w:rsid w:val="00AA2344"/>
    <w:rsid w:val="00AA23DE"/>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675"/>
    <w:rsid w:val="00AA57F0"/>
    <w:rsid w:val="00AA5863"/>
    <w:rsid w:val="00AA5989"/>
    <w:rsid w:val="00AA5B3C"/>
    <w:rsid w:val="00AA5C60"/>
    <w:rsid w:val="00AA5D5A"/>
    <w:rsid w:val="00AA5E0A"/>
    <w:rsid w:val="00AA5E3B"/>
    <w:rsid w:val="00AA5E8C"/>
    <w:rsid w:val="00AA5EDD"/>
    <w:rsid w:val="00AA6116"/>
    <w:rsid w:val="00AA62A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34"/>
    <w:rsid w:val="00AB04DC"/>
    <w:rsid w:val="00AB0543"/>
    <w:rsid w:val="00AB0598"/>
    <w:rsid w:val="00AB05A0"/>
    <w:rsid w:val="00AB067C"/>
    <w:rsid w:val="00AB0717"/>
    <w:rsid w:val="00AB08F9"/>
    <w:rsid w:val="00AB09AD"/>
    <w:rsid w:val="00AB09FA"/>
    <w:rsid w:val="00AB0A1A"/>
    <w:rsid w:val="00AB0AC9"/>
    <w:rsid w:val="00AB101C"/>
    <w:rsid w:val="00AB1296"/>
    <w:rsid w:val="00AB1581"/>
    <w:rsid w:val="00AB185A"/>
    <w:rsid w:val="00AB1BA7"/>
    <w:rsid w:val="00AB1E04"/>
    <w:rsid w:val="00AB2073"/>
    <w:rsid w:val="00AB2156"/>
    <w:rsid w:val="00AB2508"/>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BD8"/>
    <w:rsid w:val="00AB5E57"/>
    <w:rsid w:val="00AB5EAC"/>
    <w:rsid w:val="00AB6116"/>
    <w:rsid w:val="00AB62B0"/>
    <w:rsid w:val="00AB6337"/>
    <w:rsid w:val="00AB6F6C"/>
    <w:rsid w:val="00AB706F"/>
    <w:rsid w:val="00AB70E1"/>
    <w:rsid w:val="00AB71A5"/>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9EA"/>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66"/>
    <w:rsid w:val="00AC7BE9"/>
    <w:rsid w:val="00AC7C25"/>
    <w:rsid w:val="00AC7C77"/>
    <w:rsid w:val="00AC7E79"/>
    <w:rsid w:val="00AC7F7B"/>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BA6"/>
    <w:rsid w:val="00AD4C07"/>
    <w:rsid w:val="00AD4D2A"/>
    <w:rsid w:val="00AD5215"/>
    <w:rsid w:val="00AD522E"/>
    <w:rsid w:val="00AD542F"/>
    <w:rsid w:val="00AD5441"/>
    <w:rsid w:val="00AD59AB"/>
    <w:rsid w:val="00AD5B94"/>
    <w:rsid w:val="00AD5BD9"/>
    <w:rsid w:val="00AD5CCF"/>
    <w:rsid w:val="00AD5F12"/>
    <w:rsid w:val="00AD608B"/>
    <w:rsid w:val="00AD636D"/>
    <w:rsid w:val="00AD6393"/>
    <w:rsid w:val="00AD6470"/>
    <w:rsid w:val="00AD653B"/>
    <w:rsid w:val="00AD6C7F"/>
    <w:rsid w:val="00AD70A8"/>
    <w:rsid w:val="00AD7305"/>
    <w:rsid w:val="00AD75B8"/>
    <w:rsid w:val="00AD7A07"/>
    <w:rsid w:val="00AD7D3A"/>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51"/>
    <w:rsid w:val="00AE1C8A"/>
    <w:rsid w:val="00AE1FC7"/>
    <w:rsid w:val="00AE20B1"/>
    <w:rsid w:val="00AE22F2"/>
    <w:rsid w:val="00AE26D8"/>
    <w:rsid w:val="00AE28EB"/>
    <w:rsid w:val="00AE29B9"/>
    <w:rsid w:val="00AE29FC"/>
    <w:rsid w:val="00AE2A75"/>
    <w:rsid w:val="00AE2D7B"/>
    <w:rsid w:val="00AE2E10"/>
    <w:rsid w:val="00AE2E39"/>
    <w:rsid w:val="00AE2F32"/>
    <w:rsid w:val="00AE2F3F"/>
    <w:rsid w:val="00AE30A1"/>
    <w:rsid w:val="00AE31DB"/>
    <w:rsid w:val="00AE3209"/>
    <w:rsid w:val="00AE3A2E"/>
    <w:rsid w:val="00AE3A82"/>
    <w:rsid w:val="00AE3B4E"/>
    <w:rsid w:val="00AE3CFB"/>
    <w:rsid w:val="00AE4091"/>
    <w:rsid w:val="00AE4210"/>
    <w:rsid w:val="00AE4322"/>
    <w:rsid w:val="00AE441E"/>
    <w:rsid w:val="00AE4872"/>
    <w:rsid w:val="00AE4901"/>
    <w:rsid w:val="00AE4A14"/>
    <w:rsid w:val="00AE4DAD"/>
    <w:rsid w:val="00AE5589"/>
    <w:rsid w:val="00AE58C5"/>
    <w:rsid w:val="00AE59EC"/>
    <w:rsid w:val="00AE6113"/>
    <w:rsid w:val="00AE66E6"/>
    <w:rsid w:val="00AE67B3"/>
    <w:rsid w:val="00AE6DF9"/>
    <w:rsid w:val="00AE7088"/>
    <w:rsid w:val="00AE712A"/>
    <w:rsid w:val="00AE7454"/>
    <w:rsid w:val="00AE7560"/>
    <w:rsid w:val="00AE7864"/>
    <w:rsid w:val="00AE793D"/>
    <w:rsid w:val="00AE7949"/>
    <w:rsid w:val="00AE7A3E"/>
    <w:rsid w:val="00AE7B94"/>
    <w:rsid w:val="00AE7BBD"/>
    <w:rsid w:val="00AF0146"/>
    <w:rsid w:val="00AF0415"/>
    <w:rsid w:val="00AF04B8"/>
    <w:rsid w:val="00AF05C2"/>
    <w:rsid w:val="00AF064A"/>
    <w:rsid w:val="00AF07EE"/>
    <w:rsid w:val="00AF0AEF"/>
    <w:rsid w:val="00AF0B67"/>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4A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BE6"/>
    <w:rsid w:val="00AF5CC0"/>
    <w:rsid w:val="00AF5E02"/>
    <w:rsid w:val="00AF5FFC"/>
    <w:rsid w:val="00AF6186"/>
    <w:rsid w:val="00AF6522"/>
    <w:rsid w:val="00AF6539"/>
    <w:rsid w:val="00AF6A3E"/>
    <w:rsid w:val="00AF6CE7"/>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CC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2F9"/>
    <w:rsid w:val="00B05385"/>
    <w:rsid w:val="00B0586F"/>
    <w:rsid w:val="00B05963"/>
    <w:rsid w:val="00B05B11"/>
    <w:rsid w:val="00B05B30"/>
    <w:rsid w:val="00B05DC5"/>
    <w:rsid w:val="00B05DE3"/>
    <w:rsid w:val="00B05DE6"/>
    <w:rsid w:val="00B05DEE"/>
    <w:rsid w:val="00B05E55"/>
    <w:rsid w:val="00B05FF8"/>
    <w:rsid w:val="00B06243"/>
    <w:rsid w:val="00B064C8"/>
    <w:rsid w:val="00B06584"/>
    <w:rsid w:val="00B06B4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44E"/>
    <w:rsid w:val="00B13707"/>
    <w:rsid w:val="00B13895"/>
    <w:rsid w:val="00B13B9D"/>
    <w:rsid w:val="00B13CFE"/>
    <w:rsid w:val="00B141E1"/>
    <w:rsid w:val="00B1432F"/>
    <w:rsid w:val="00B143C1"/>
    <w:rsid w:val="00B14E77"/>
    <w:rsid w:val="00B1552C"/>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32B"/>
    <w:rsid w:val="00B22646"/>
    <w:rsid w:val="00B226AE"/>
    <w:rsid w:val="00B22808"/>
    <w:rsid w:val="00B2294C"/>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690"/>
    <w:rsid w:val="00B2472D"/>
    <w:rsid w:val="00B24747"/>
    <w:rsid w:val="00B24801"/>
    <w:rsid w:val="00B24961"/>
    <w:rsid w:val="00B24967"/>
    <w:rsid w:val="00B2499D"/>
    <w:rsid w:val="00B24A32"/>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A0F"/>
    <w:rsid w:val="00B30B4E"/>
    <w:rsid w:val="00B30E27"/>
    <w:rsid w:val="00B31246"/>
    <w:rsid w:val="00B31708"/>
    <w:rsid w:val="00B3171D"/>
    <w:rsid w:val="00B31BBA"/>
    <w:rsid w:val="00B31CBE"/>
    <w:rsid w:val="00B31CF9"/>
    <w:rsid w:val="00B31DB7"/>
    <w:rsid w:val="00B31F2E"/>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4"/>
    <w:rsid w:val="00B401AB"/>
    <w:rsid w:val="00B403EB"/>
    <w:rsid w:val="00B40434"/>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61"/>
    <w:rsid w:val="00B44CDC"/>
    <w:rsid w:val="00B44E6A"/>
    <w:rsid w:val="00B44F99"/>
    <w:rsid w:val="00B4517B"/>
    <w:rsid w:val="00B4521B"/>
    <w:rsid w:val="00B45403"/>
    <w:rsid w:val="00B4542F"/>
    <w:rsid w:val="00B454A8"/>
    <w:rsid w:val="00B45619"/>
    <w:rsid w:val="00B45655"/>
    <w:rsid w:val="00B45876"/>
    <w:rsid w:val="00B45886"/>
    <w:rsid w:val="00B45BDA"/>
    <w:rsid w:val="00B45E05"/>
    <w:rsid w:val="00B463EC"/>
    <w:rsid w:val="00B463F1"/>
    <w:rsid w:val="00B465E5"/>
    <w:rsid w:val="00B46745"/>
    <w:rsid w:val="00B467FC"/>
    <w:rsid w:val="00B46826"/>
    <w:rsid w:val="00B469F0"/>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4B"/>
    <w:rsid w:val="00B506E7"/>
    <w:rsid w:val="00B50851"/>
    <w:rsid w:val="00B509BF"/>
    <w:rsid w:val="00B50B3A"/>
    <w:rsid w:val="00B50EF7"/>
    <w:rsid w:val="00B50F0A"/>
    <w:rsid w:val="00B510D9"/>
    <w:rsid w:val="00B51271"/>
    <w:rsid w:val="00B5149E"/>
    <w:rsid w:val="00B51525"/>
    <w:rsid w:val="00B51542"/>
    <w:rsid w:val="00B5165C"/>
    <w:rsid w:val="00B516B1"/>
    <w:rsid w:val="00B517D7"/>
    <w:rsid w:val="00B51876"/>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B8A"/>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045"/>
    <w:rsid w:val="00B625ED"/>
    <w:rsid w:val="00B6266F"/>
    <w:rsid w:val="00B62738"/>
    <w:rsid w:val="00B6293A"/>
    <w:rsid w:val="00B62CBF"/>
    <w:rsid w:val="00B62E0B"/>
    <w:rsid w:val="00B62EA9"/>
    <w:rsid w:val="00B62F40"/>
    <w:rsid w:val="00B62F94"/>
    <w:rsid w:val="00B63193"/>
    <w:rsid w:val="00B631C9"/>
    <w:rsid w:val="00B63250"/>
    <w:rsid w:val="00B63515"/>
    <w:rsid w:val="00B6363B"/>
    <w:rsid w:val="00B63B23"/>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57"/>
    <w:rsid w:val="00B70E95"/>
    <w:rsid w:val="00B70F73"/>
    <w:rsid w:val="00B711CE"/>
    <w:rsid w:val="00B7176D"/>
    <w:rsid w:val="00B718C2"/>
    <w:rsid w:val="00B71DC8"/>
    <w:rsid w:val="00B721A2"/>
    <w:rsid w:val="00B721EE"/>
    <w:rsid w:val="00B7226A"/>
    <w:rsid w:val="00B722DB"/>
    <w:rsid w:val="00B72643"/>
    <w:rsid w:val="00B72943"/>
    <w:rsid w:val="00B729E0"/>
    <w:rsid w:val="00B72CBD"/>
    <w:rsid w:val="00B72E1B"/>
    <w:rsid w:val="00B731AB"/>
    <w:rsid w:val="00B73341"/>
    <w:rsid w:val="00B7342B"/>
    <w:rsid w:val="00B7367E"/>
    <w:rsid w:val="00B737F9"/>
    <w:rsid w:val="00B7389E"/>
    <w:rsid w:val="00B73913"/>
    <w:rsid w:val="00B73980"/>
    <w:rsid w:val="00B73B25"/>
    <w:rsid w:val="00B73E53"/>
    <w:rsid w:val="00B73EF7"/>
    <w:rsid w:val="00B73F3C"/>
    <w:rsid w:val="00B74222"/>
    <w:rsid w:val="00B7442E"/>
    <w:rsid w:val="00B74546"/>
    <w:rsid w:val="00B746C6"/>
    <w:rsid w:val="00B7480B"/>
    <w:rsid w:val="00B74858"/>
    <w:rsid w:val="00B7490D"/>
    <w:rsid w:val="00B74920"/>
    <w:rsid w:val="00B74979"/>
    <w:rsid w:val="00B74C2F"/>
    <w:rsid w:val="00B74EDC"/>
    <w:rsid w:val="00B75375"/>
    <w:rsid w:val="00B7588A"/>
    <w:rsid w:val="00B75AF8"/>
    <w:rsid w:val="00B75B36"/>
    <w:rsid w:val="00B75FD6"/>
    <w:rsid w:val="00B7604C"/>
    <w:rsid w:val="00B7617A"/>
    <w:rsid w:val="00B76270"/>
    <w:rsid w:val="00B762A3"/>
    <w:rsid w:val="00B76366"/>
    <w:rsid w:val="00B7652C"/>
    <w:rsid w:val="00B766BF"/>
    <w:rsid w:val="00B766FE"/>
    <w:rsid w:val="00B7684D"/>
    <w:rsid w:val="00B76966"/>
    <w:rsid w:val="00B7699B"/>
    <w:rsid w:val="00B76C38"/>
    <w:rsid w:val="00B76FA6"/>
    <w:rsid w:val="00B77677"/>
    <w:rsid w:val="00B77AA7"/>
    <w:rsid w:val="00B77B4C"/>
    <w:rsid w:val="00B77F11"/>
    <w:rsid w:val="00B80068"/>
    <w:rsid w:val="00B802E8"/>
    <w:rsid w:val="00B80419"/>
    <w:rsid w:val="00B80576"/>
    <w:rsid w:val="00B807B3"/>
    <w:rsid w:val="00B80910"/>
    <w:rsid w:val="00B80C71"/>
    <w:rsid w:val="00B80D1B"/>
    <w:rsid w:val="00B80EE4"/>
    <w:rsid w:val="00B812FE"/>
    <w:rsid w:val="00B81487"/>
    <w:rsid w:val="00B816AA"/>
    <w:rsid w:val="00B81761"/>
    <w:rsid w:val="00B818F4"/>
    <w:rsid w:val="00B81A41"/>
    <w:rsid w:val="00B81BC9"/>
    <w:rsid w:val="00B81FFC"/>
    <w:rsid w:val="00B82176"/>
    <w:rsid w:val="00B8222F"/>
    <w:rsid w:val="00B82615"/>
    <w:rsid w:val="00B8270E"/>
    <w:rsid w:val="00B82816"/>
    <w:rsid w:val="00B82CD7"/>
    <w:rsid w:val="00B82DBF"/>
    <w:rsid w:val="00B82E21"/>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476"/>
    <w:rsid w:val="00B875C7"/>
    <w:rsid w:val="00B879EC"/>
    <w:rsid w:val="00B87CC3"/>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8AD"/>
    <w:rsid w:val="00B91989"/>
    <w:rsid w:val="00B919AD"/>
    <w:rsid w:val="00B91A2B"/>
    <w:rsid w:val="00B91E07"/>
    <w:rsid w:val="00B91EA5"/>
    <w:rsid w:val="00B92084"/>
    <w:rsid w:val="00B92248"/>
    <w:rsid w:val="00B92696"/>
    <w:rsid w:val="00B92761"/>
    <w:rsid w:val="00B92797"/>
    <w:rsid w:val="00B92968"/>
    <w:rsid w:val="00B92A88"/>
    <w:rsid w:val="00B92BF8"/>
    <w:rsid w:val="00B92D09"/>
    <w:rsid w:val="00B93204"/>
    <w:rsid w:val="00B9331C"/>
    <w:rsid w:val="00B93724"/>
    <w:rsid w:val="00B938A7"/>
    <w:rsid w:val="00B938CE"/>
    <w:rsid w:val="00B94073"/>
    <w:rsid w:val="00B943FF"/>
    <w:rsid w:val="00B94E17"/>
    <w:rsid w:val="00B94F3B"/>
    <w:rsid w:val="00B95108"/>
    <w:rsid w:val="00B951C1"/>
    <w:rsid w:val="00B95262"/>
    <w:rsid w:val="00B95311"/>
    <w:rsid w:val="00B953C1"/>
    <w:rsid w:val="00B95404"/>
    <w:rsid w:val="00B956BD"/>
    <w:rsid w:val="00B956DD"/>
    <w:rsid w:val="00B957FE"/>
    <w:rsid w:val="00B95839"/>
    <w:rsid w:val="00B95997"/>
    <w:rsid w:val="00B95A9A"/>
    <w:rsid w:val="00B95D60"/>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5F4"/>
    <w:rsid w:val="00BA17AF"/>
    <w:rsid w:val="00BA1C4C"/>
    <w:rsid w:val="00BA2073"/>
    <w:rsid w:val="00BA245D"/>
    <w:rsid w:val="00BA2D9C"/>
    <w:rsid w:val="00BA2FEF"/>
    <w:rsid w:val="00BA319D"/>
    <w:rsid w:val="00BA337D"/>
    <w:rsid w:val="00BA3422"/>
    <w:rsid w:val="00BA36A0"/>
    <w:rsid w:val="00BA3D8F"/>
    <w:rsid w:val="00BA4056"/>
    <w:rsid w:val="00BA42CC"/>
    <w:rsid w:val="00BA44A2"/>
    <w:rsid w:val="00BA451A"/>
    <w:rsid w:val="00BA46C7"/>
    <w:rsid w:val="00BA4A53"/>
    <w:rsid w:val="00BA4B85"/>
    <w:rsid w:val="00BA4F27"/>
    <w:rsid w:val="00BA4F2C"/>
    <w:rsid w:val="00BA4FE4"/>
    <w:rsid w:val="00BA5093"/>
    <w:rsid w:val="00BA5893"/>
    <w:rsid w:val="00BA5895"/>
    <w:rsid w:val="00BA5A7A"/>
    <w:rsid w:val="00BA5B9A"/>
    <w:rsid w:val="00BA5E2B"/>
    <w:rsid w:val="00BA6178"/>
    <w:rsid w:val="00BA6220"/>
    <w:rsid w:val="00BA66CF"/>
    <w:rsid w:val="00BA6857"/>
    <w:rsid w:val="00BA6AA8"/>
    <w:rsid w:val="00BA6B4E"/>
    <w:rsid w:val="00BA6CA9"/>
    <w:rsid w:val="00BA6CFD"/>
    <w:rsid w:val="00BA6D4B"/>
    <w:rsid w:val="00BA70AC"/>
    <w:rsid w:val="00BA720F"/>
    <w:rsid w:val="00BA73B2"/>
    <w:rsid w:val="00BA7669"/>
    <w:rsid w:val="00BA7770"/>
    <w:rsid w:val="00BA77CF"/>
    <w:rsid w:val="00BA7FF3"/>
    <w:rsid w:val="00BB05BA"/>
    <w:rsid w:val="00BB06F0"/>
    <w:rsid w:val="00BB07C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852"/>
    <w:rsid w:val="00BB39DC"/>
    <w:rsid w:val="00BB3A29"/>
    <w:rsid w:val="00BB3BC2"/>
    <w:rsid w:val="00BB3C2E"/>
    <w:rsid w:val="00BB3E3F"/>
    <w:rsid w:val="00BB3EAE"/>
    <w:rsid w:val="00BB3FBD"/>
    <w:rsid w:val="00BB3FC0"/>
    <w:rsid w:val="00BB442E"/>
    <w:rsid w:val="00BB44FB"/>
    <w:rsid w:val="00BB4574"/>
    <w:rsid w:val="00BB465B"/>
    <w:rsid w:val="00BB47DD"/>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7"/>
    <w:rsid w:val="00BB687E"/>
    <w:rsid w:val="00BB697D"/>
    <w:rsid w:val="00BB69CC"/>
    <w:rsid w:val="00BB6C1E"/>
    <w:rsid w:val="00BB6C37"/>
    <w:rsid w:val="00BB6D2B"/>
    <w:rsid w:val="00BB6D6E"/>
    <w:rsid w:val="00BB6E21"/>
    <w:rsid w:val="00BB7C43"/>
    <w:rsid w:val="00BB7E6F"/>
    <w:rsid w:val="00BB7F50"/>
    <w:rsid w:val="00BC00EC"/>
    <w:rsid w:val="00BC0116"/>
    <w:rsid w:val="00BC01E5"/>
    <w:rsid w:val="00BC0220"/>
    <w:rsid w:val="00BC05E3"/>
    <w:rsid w:val="00BC08C5"/>
    <w:rsid w:val="00BC08D7"/>
    <w:rsid w:val="00BC0AD8"/>
    <w:rsid w:val="00BC0EF2"/>
    <w:rsid w:val="00BC104B"/>
    <w:rsid w:val="00BC12FB"/>
    <w:rsid w:val="00BC18F6"/>
    <w:rsid w:val="00BC1AC2"/>
    <w:rsid w:val="00BC1C11"/>
    <w:rsid w:val="00BC1C3C"/>
    <w:rsid w:val="00BC1D45"/>
    <w:rsid w:val="00BC1D6C"/>
    <w:rsid w:val="00BC1DFC"/>
    <w:rsid w:val="00BC22AF"/>
    <w:rsid w:val="00BC245A"/>
    <w:rsid w:val="00BC2702"/>
    <w:rsid w:val="00BC2704"/>
    <w:rsid w:val="00BC2A00"/>
    <w:rsid w:val="00BC307F"/>
    <w:rsid w:val="00BC30C3"/>
    <w:rsid w:val="00BC313B"/>
    <w:rsid w:val="00BC3159"/>
    <w:rsid w:val="00BC3257"/>
    <w:rsid w:val="00BC351A"/>
    <w:rsid w:val="00BC35C6"/>
    <w:rsid w:val="00BC39DB"/>
    <w:rsid w:val="00BC3A32"/>
    <w:rsid w:val="00BC3A4A"/>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5E"/>
    <w:rsid w:val="00BC4B90"/>
    <w:rsid w:val="00BC4F9D"/>
    <w:rsid w:val="00BC5130"/>
    <w:rsid w:val="00BC5515"/>
    <w:rsid w:val="00BC556D"/>
    <w:rsid w:val="00BC59D4"/>
    <w:rsid w:val="00BC6127"/>
    <w:rsid w:val="00BC6337"/>
    <w:rsid w:val="00BC65F1"/>
    <w:rsid w:val="00BC67E5"/>
    <w:rsid w:val="00BC6F5F"/>
    <w:rsid w:val="00BC6FD6"/>
    <w:rsid w:val="00BC730E"/>
    <w:rsid w:val="00BC73AD"/>
    <w:rsid w:val="00BC7BB8"/>
    <w:rsid w:val="00BC7BD7"/>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87C"/>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16"/>
    <w:rsid w:val="00BE3323"/>
    <w:rsid w:val="00BE332D"/>
    <w:rsid w:val="00BE3495"/>
    <w:rsid w:val="00BE357E"/>
    <w:rsid w:val="00BE387D"/>
    <w:rsid w:val="00BE3CD2"/>
    <w:rsid w:val="00BE3CF1"/>
    <w:rsid w:val="00BE3DD5"/>
    <w:rsid w:val="00BE4000"/>
    <w:rsid w:val="00BE4268"/>
    <w:rsid w:val="00BE45E1"/>
    <w:rsid w:val="00BE49C5"/>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E9E"/>
    <w:rsid w:val="00BE7F6A"/>
    <w:rsid w:val="00BF008B"/>
    <w:rsid w:val="00BF0274"/>
    <w:rsid w:val="00BF03AB"/>
    <w:rsid w:val="00BF047B"/>
    <w:rsid w:val="00BF06CF"/>
    <w:rsid w:val="00BF08C4"/>
    <w:rsid w:val="00BF0975"/>
    <w:rsid w:val="00BF0A82"/>
    <w:rsid w:val="00BF0B5F"/>
    <w:rsid w:val="00BF0BAF"/>
    <w:rsid w:val="00BF0CFD"/>
    <w:rsid w:val="00BF0DC6"/>
    <w:rsid w:val="00BF1019"/>
    <w:rsid w:val="00BF1101"/>
    <w:rsid w:val="00BF123E"/>
    <w:rsid w:val="00BF1248"/>
    <w:rsid w:val="00BF1814"/>
    <w:rsid w:val="00BF18D6"/>
    <w:rsid w:val="00BF19CE"/>
    <w:rsid w:val="00BF1B35"/>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C7D"/>
    <w:rsid w:val="00BF6CD3"/>
    <w:rsid w:val="00BF725F"/>
    <w:rsid w:val="00BF72CC"/>
    <w:rsid w:val="00BF73F2"/>
    <w:rsid w:val="00BF7686"/>
    <w:rsid w:val="00BF76E4"/>
    <w:rsid w:val="00BF7741"/>
    <w:rsid w:val="00BF774B"/>
    <w:rsid w:val="00BF777D"/>
    <w:rsid w:val="00BF78F3"/>
    <w:rsid w:val="00BF7B08"/>
    <w:rsid w:val="00BF7B4B"/>
    <w:rsid w:val="00BF7C19"/>
    <w:rsid w:val="00BF7CE4"/>
    <w:rsid w:val="00BF7F2D"/>
    <w:rsid w:val="00BF7FC4"/>
    <w:rsid w:val="00C00060"/>
    <w:rsid w:val="00C00111"/>
    <w:rsid w:val="00C003DB"/>
    <w:rsid w:val="00C00421"/>
    <w:rsid w:val="00C00568"/>
    <w:rsid w:val="00C00573"/>
    <w:rsid w:val="00C0057B"/>
    <w:rsid w:val="00C00738"/>
    <w:rsid w:val="00C00D5B"/>
    <w:rsid w:val="00C01486"/>
    <w:rsid w:val="00C01670"/>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07B"/>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2F"/>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2EC3"/>
    <w:rsid w:val="00C1311D"/>
    <w:rsid w:val="00C1315C"/>
    <w:rsid w:val="00C1320B"/>
    <w:rsid w:val="00C13BDA"/>
    <w:rsid w:val="00C13BFC"/>
    <w:rsid w:val="00C13EF1"/>
    <w:rsid w:val="00C13FFD"/>
    <w:rsid w:val="00C140B3"/>
    <w:rsid w:val="00C1425C"/>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23B"/>
    <w:rsid w:val="00C164F3"/>
    <w:rsid w:val="00C16906"/>
    <w:rsid w:val="00C16AB3"/>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23F"/>
    <w:rsid w:val="00C228C4"/>
    <w:rsid w:val="00C22A26"/>
    <w:rsid w:val="00C22C51"/>
    <w:rsid w:val="00C22D87"/>
    <w:rsid w:val="00C22F0C"/>
    <w:rsid w:val="00C22F7C"/>
    <w:rsid w:val="00C23083"/>
    <w:rsid w:val="00C23130"/>
    <w:rsid w:val="00C231EA"/>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16"/>
    <w:rsid w:val="00C3039B"/>
    <w:rsid w:val="00C303AF"/>
    <w:rsid w:val="00C30442"/>
    <w:rsid w:val="00C30865"/>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144"/>
    <w:rsid w:val="00C33456"/>
    <w:rsid w:val="00C3353B"/>
    <w:rsid w:val="00C33611"/>
    <w:rsid w:val="00C33BC3"/>
    <w:rsid w:val="00C33CE0"/>
    <w:rsid w:val="00C3400F"/>
    <w:rsid w:val="00C34163"/>
    <w:rsid w:val="00C34398"/>
    <w:rsid w:val="00C343F9"/>
    <w:rsid w:val="00C34712"/>
    <w:rsid w:val="00C3483D"/>
    <w:rsid w:val="00C348FF"/>
    <w:rsid w:val="00C34B64"/>
    <w:rsid w:val="00C34C36"/>
    <w:rsid w:val="00C34C64"/>
    <w:rsid w:val="00C34D10"/>
    <w:rsid w:val="00C34D5E"/>
    <w:rsid w:val="00C34D72"/>
    <w:rsid w:val="00C352B3"/>
    <w:rsid w:val="00C35552"/>
    <w:rsid w:val="00C3569E"/>
    <w:rsid w:val="00C35856"/>
    <w:rsid w:val="00C358BA"/>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CB4"/>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7BE"/>
    <w:rsid w:val="00C41898"/>
    <w:rsid w:val="00C41906"/>
    <w:rsid w:val="00C41BAB"/>
    <w:rsid w:val="00C41D58"/>
    <w:rsid w:val="00C41E3A"/>
    <w:rsid w:val="00C41FF2"/>
    <w:rsid w:val="00C420E6"/>
    <w:rsid w:val="00C424C8"/>
    <w:rsid w:val="00C4304C"/>
    <w:rsid w:val="00C4311C"/>
    <w:rsid w:val="00C43181"/>
    <w:rsid w:val="00C43315"/>
    <w:rsid w:val="00C437B6"/>
    <w:rsid w:val="00C437FE"/>
    <w:rsid w:val="00C43821"/>
    <w:rsid w:val="00C438CF"/>
    <w:rsid w:val="00C43AC7"/>
    <w:rsid w:val="00C43CEC"/>
    <w:rsid w:val="00C43F23"/>
    <w:rsid w:val="00C43F74"/>
    <w:rsid w:val="00C43FCD"/>
    <w:rsid w:val="00C441B1"/>
    <w:rsid w:val="00C4439E"/>
    <w:rsid w:val="00C44457"/>
    <w:rsid w:val="00C449B2"/>
    <w:rsid w:val="00C44C29"/>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5F7A"/>
    <w:rsid w:val="00C46026"/>
    <w:rsid w:val="00C462CC"/>
    <w:rsid w:val="00C464AA"/>
    <w:rsid w:val="00C46555"/>
    <w:rsid w:val="00C46559"/>
    <w:rsid w:val="00C4667A"/>
    <w:rsid w:val="00C46710"/>
    <w:rsid w:val="00C467BA"/>
    <w:rsid w:val="00C46805"/>
    <w:rsid w:val="00C46B15"/>
    <w:rsid w:val="00C46F7D"/>
    <w:rsid w:val="00C472EB"/>
    <w:rsid w:val="00C47520"/>
    <w:rsid w:val="00C4754A"/>
    <w:rsid w:val="00C4756B"/>
    <w:rsid w:val="00C475A3"/>
    <w:rsid w:val="00C476C4"/>
    <w:rsid w:val="00C4798B"/>
    <w:rsid w:val="00C479B5"/>
    <w:rsid w:val="00C47AE3"/>
    <w:rsid w:val="00C47B06"/>
    <w:rsid w:val="00C47E7F"/>
    <w:rsid w:val="00C50242"/>
    <w:rsid w:val="00C502C7"/>
    <w:rsid w:val="00C502F2"/>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3FB1"/>
    <w:rsid w:val="00C5424E"/>
    <w:rsid w:val="00C542D4"/>
    <w:rsid w:val="00C5438A"/>
    <w:rsid w:val="00C54463"/>
    <w:rsid w:val="00C546CE"/>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44"/>
    <w:rsid w:val="00C57AFD"/>
    <w:rsid w:val="00C60070"/>
    <w:rsid w:val="00C603D7"/>
    <w:rsid w:val="00C60597"/>
    <w:rsid w:val="00C608FD"/>
    <w:rsid w:val="00C60925"/>
    <w:rsid w:val="00C609A7"/>
    <w:rsid w:val="00C60D65"/>
    <w:rsid w:val="00C60EE4"/>
    <w:rsid w:val="00C610D6"/>
    <w:rsid w:val="00C611AB"/>
    <w:rsid w:val="00C613BF"/>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2C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5F2"/>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6E"/>
    <w:rsid w:val="00C867D4"/>
    <w:rsid w:val="00C867E0"/>
    <w:rsid w:val="00C868A1"/>
    <w:rsid w:val="00C86993"/>
    <w:rsid w:val="00C86C31"/>
    <w:rsid w:val="00C86CE1"/>
    <w:rsid w:val="00C86ED3"/>
    <w:rsid w:val="00C877AB"/>
    <w:rsid w:val="00C877CD"/>
    <w:rsid w:val="00C87859"/>
    <w:rsid w:val="00C87B2A"/>
    <w:rsid w:val="00C87F28"/>
    <w:rsid w:val="00C902C8"/>
    <w:rsid w:val="00C902E2"/>
    <w:rsid w:val="00C90599"/>
    <w:rsid w:val="00C90660"/>
    <w:rsid w:val="00C9079B"/>
    <w:rsid w:val="00C90904"/>
    <w:rsid w:val="00C90C92"/>
    <w:rsid w:val="00C90D51"/>
    <w:rsid w:val="00C91128"/>
    <w:rsid w:val="00C91495"/>
    <w:rsid w:val="00C9170C"/>
    <w:rsid w:val="00C91773"/>
    <w:rsid w:val="00C91796"/>
    <w:rsid w:val="00C91D35"/>
    <w:rsid w:val="00C91DE3"/>
    <w:rsid w:val="00C91E7F"/>
    <w:rsid w:val="00C91E82"/>
    <w:rsid w:val="00C92062"/>
    <w:rsid w:val="00C92066"/>
    <w:rsid w:val="00C9232A"/>
    <w:rsid w:val="00C92548"/>
    <w:rsid w:val="00C92610"/>
    <w:rsid w:val="00C92658"/>
    <w:rsid w:val="00C927A6"/>
    <w:rsid w:val="00C92C7F"/>
    <w:rsid w:val="00C92D0E"/>
    <w:rsid w:val="00C92E96"/>
    <w:rsid w:val="00C93036"/>
    <w:rsid w:val="00C93092"/>
    <w:rsid w:val="00C932AD"/>
    <w:rsid w:val="00C93344"/>
    <w:rsid w:val="00C9342A"/>
    <w:rsid w:val="00C93462"/>
    <w:rsid w:val="00C9369D"/>
    <w:rsid w:val="00C93C5C"/>
    <w:rsid w:val="00C93CEA"/>
    <w:rsid w:val="00C93D00"/>
    <w:rsid w:val="00C93DE0"/>
    <w:rsid w:val="00C9419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15"/>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2D0"/>
    <w:rsid w:val="00CA4429"/>
    <w:rsid w:val="00CA4520"/>
    <w:rsid w:val="00CA469A"/>
    <w:rsid w:val="00CA47DB"/>
    <w:rsid w:val="00CA4AAC"/>
    <w:rsid w:val="00CA4D5D"/>
    <w:rsid w:val="00CA501D"/>
    <w:rsid w:val="00CA505A"/>
    <w:rsid w:val="00CA54B9"/>
    <w:rsid w:val="00CA5625"/>
    <w:rsid w:val="00CA58AB"/>
    <w:rsid w:val="00CA59DD"/>
    <w:rsid w:val="00CA5A79"/>
    <w:rsid w:val="00CA5B9A"/>
    <w:rsid w:val="00CA5D0D"/>
    <w:rsid w:val="00CA6023"/>
    <w:rsid w:val="00CA60CF"/>
    <w:rsid w:val="00CA663F"/>
    <w:rsid w:val="00CA6900"/>
    <w:rsid w:val="00CA6A0A"/>
    <w:rsid w:val="00CA6BB1"/>
    <w:rsid w:val="00CA6C8C"/>
    <w:rsid w:val="00CA6E1F"/>
    <w:rsid w:val="00CA6E34"/>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8D5"/>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7D5"/>
    <w:rsid w:val="00CB59C3"/>
    <w:rsid w:val="00CB5B1E"/>
    <w:rsid w:val="00CB5C2E"/>
    <w:rsid w:val="00CB5C70"/>
    <w:rsid w:val="00CB5D23"/>
    <w:rsid w:val="00CB5E5A"/>
    <w:rsid w:val="00CB6189"/>
    <w:rsid w:val="00CB6568"/>
    <w:rsid w:val="00CB663B"/>
    <w:rsid w:val="00CB67D6"/>
    <w:rsid w:val="00CB6FF0"/>
    <w:rsid w:val="00CB7155"/>
    <w:rsid w:val="00CB742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281"/>
    <w:rsid w:val="00CD0348"/>
    <w:rsid w:val="00CD0533"/>
    <w:rsid w:val="00CD085F"/>
    <w:rsid w:val="00CD087D"/>
    <w:rsid w:val="00CD0A16"/>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2FA0"/>
    <w:rsid w:val="00CD3204"/>
    <w:rsid w:val="00CD32DD"/>
    <w:rsid w:val="00CD36AB"/>
    <w:rsid w:val="00CD38B8"/>
    <w:rsid w:val="00CD3AE3"/>
    <w:rsid w:val="00CD3D08"/>
    <w:rsid w:val="00CD4047"/>
    <w:rsid w:val="00CD4232"/>
    <w:rsid w:val="00CD4488"/>
    <w:rsid w:val="00CD467F"/>
    <w:rsid w:val="00CD495F"/>
    <w:rsid w:val="00CD4F91"/>
    <w:rsid w:val="00CD50B0"/>
    <w:rsid w:val="00CD50D0"/>
    <w:rsid w:val="00CD5136"/>
    <w:rsid w:val="00CD5462"/>
    <w:rsid w:val="00CD5465"/>
    <w:rsid w:val="00CD5512"/>
    <w:rsid w:val="00CD5611"/>
    <w:rsid w:val="00CD56AD"/>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2ABE"/>
    <w:rsid w:val="00CE2CD6"/>
    <w:rsid w:val="00CE35CE"/>
    <w:rsid w:val="00CE38BE"/>
    <w:rsid w:val="00CE3DB4"/>
    <w:rsid w:val="00CE4015"/>
    <w:rsid w:val="00CE413B"/>
    <w:rsid w:val="00CE434D"/>
    <w:rsid w:val="00CE43F9"/>
    <w:rsid w:val="00CE46E5"/>
    <w:rsid w:val="00CE485A"/>
    <w:rsid w:val="00CE4AE4"/>
    <w:rsid w:val="00CE4C3F"/>
    <w:rsid w:val="00CE4D00"/>
    <w:rsid w:val="00CE4E2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7B0"/>
    <w:rsid w:val="00CE785D"/>
    <w:rsid w:val="00CE78AE"/>
    <w:rsid w:val="00CE7A62"/>
    <w:rsid w:val="00CE7C11"/>
    <w:rsid w:val="00CE7CEC"/>
    <w:rsid w:val="00CE7E62"/>
    <w:rsid w:val="00CE7EEB"/>
    <w:rsid w:val="00CF0422"/>
    <w:rsid w:val="00CF058C"/>
    <w:rsid w:val="00CF06D8"/>
    <w:rsid w:val="00CF0782"/>
    <w:rsid w:val="00CF0B4A"/>
    <w:rsid w:val="00CF0CED"/>
    <w:rsid w:val="00CF0E0A"/>
    <w:rsid w:val="00CF0E4F"/>
    <w:rsid w:val="00CF0F04"/>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A67"/>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02F"/>
    <w:rsid w:val="00D0212E"/>
    <w:rsid w:val="00D02187"/>
    <w:rsid w:val="00D0260B"/>
    <w:rsid w:val="00D0269A"/>
    <w:rsid w:val="00D02E6F"/>
    <w:rsid w:val="00D02EB6"/>
    <w:rsid w:val="00D03102"/>
    <w:rsid w:val="00D03129"/>
    <w:rsid w:val="00D032DD"/>
    <w:rsid w:val="00D03338"/>
    <w:rsid w:val="00D03727"/>
    <w:rsid w:val="00D0378A"/>
    <w:rsid w:val="00D03C11"/>
    <w:rsid w:val="00D041F2"/>
    <w:rsid w:val="00D04494"/>
    <w:rsid w:val="00D044B6"/>
    <w:rsid w:val="00D049C9"/>
    <w:rsid w:val="00D04C45"/>
    <w:rsid w:val="00D04D57"/>
    <w:rsid w:val="00D04FA6"/>
    <w:rsid w:val="00D05132"/>
    <w:rsid w:val="00D05668"/>
    <w:rsid w:val="00D0566D"/>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05"/>
    <w:rsid w:val="00D077BF"/>
    <w:rsid w:val="00D07A05"/>
    <w:rsid w:val="00D07BAE"/>
    <w:rsid w:val="00D07CE1"/>
    <w:rsid w:val="00D1026A"/>
    <w:rsid w:val="00D1042E"/>
    <w:rsid w:val="00D10549"/>
    <w:rsid w:val="00D1054C"/>
    <w:rsid w:val="00D106D5"/>
    <w:rsid w:val="00D107CF"/>
    <w:rsid w:val="00D109EC"/>
    <w:rsid w:val="00D10A18"/>
    <w:rsid w:val="00D10C30"/>
    <w:rsid w:val="00D10C36"/>
    <w:rsid w:val="00D10D3E"/>
    <w:rsid w:val="00D10FF6"/>
    <w:rsid w:val="00D11192"/>
    <w:rsid w:val="00D1139F"/>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A2D"/>
    <w:rsid w:val="00D13BF4"/>
    <w:rsid w:val="00D13D87"/>
    <w:rsid w:val="00D13F8B"/>
    <w:rsid w:val="00D140C6"/>
    <w:rsid w:val="00D141FB"/>
    <w:rsid w:val="00D14236"/>
    <w:rsid w:val="00D142FD"/>
    <w:rsid w:val="00D1445B"/>
    <w:rsid w:val="00D14553"/>
    <w:rsid w:val="00D14807"/>
    <w:rsid w:val="00D1480E"/>
    <w:rsid w:val="00D148BF"/>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AF7"/>
    <w:rsid w:val="00D16C9F"/>
    <w:rsid w:val="00D16E87"/>
    <w:rsid w:val="00D16F11"/>
    <w:rsid w:val="00D170FC"/>
    <w:rsid w:val="00D17137"/>
    <w:rsid w:val="00D173D6"/>
    <w:rsid w:val="00D175F9"/>
    <w:rsid w:val="00D177E0"/>
    <w:rsid w:val="00D178FC"/>
    <w:rsid w:val="00D179DA"/>
    <w:rsid w:val="00D179DD"/>
    <w:rsid w:val="00D2005F"/>
    <w:rsid w:val="00D200EB"/>
    <w:rsid w:val="00D2015D"/>
    <w:rsid w:val="00D20189"/>
    <w:rsid w:val="00D2064C"/>
    <w:rsid w:val="00D20823"/>
    <w:rsid w:val="00D20B8B"/>
    <w:rsid w:val="00D20C0F"/>
    <w:rsid w:val="00D20C24"/>
    <w:rsid w:val="00D20DE0"/>
    <w:rsid w:val="00D211C8"/>
    <w:rsid w:val="00D2120B"/>
    <w:rsid w:val="00D2123A"/>
    <w:rsid w:val="00D2129C"/>
    <w:rsid w:val="00D21401"/>
    <w:rsid w:val="00D2154E"/>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9DE"/>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6CA"/>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3FDE"/>
    <w:rsid w:val="00D34242"/>
    <w:rsid w:val="00D345B5"/>
    <w:rsid w:val="00D34678"/>
    <w:rsid w:val="00D3469A"/>
    <w:rsid w:val="00D34A0B"/>
    <w:rsid w:val="00D35113"/>
    <w:rsid w:val="00D35181"/>
    <w:rsid w:val="00D351A2"/>
    <w:rsid w:val="00D35294"/>
    <w:rsid w:val="00D354C7"/>
    <w:rsid w:val="00D35501"/>
    <w:rsid w:val="00D357DD"/>
    <w:rsid w:val="00D3590A"/>
    <w:rsid w:val="00D35A37"/>
    <w:rsid w:val="00D35A58"/>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CD1"/>
    <w:rsid w:val="00D37D0C"/>
    <w:rsid w:val="00D37D52"/>
    <w:rsid w:val="00D37DC9"/>
    <w:rsid w:val="00D37DD5"/>
    <w:rsid w:val="00D37DEE"/>
    <w:rsid w:val="00D403A3"/>
    <w:rsid w:val="00D40B5C"/>
    <w:rsid w:val="00D411B2"/>
    <w:rsid w:val="00D4131F"/>
    <w:rsid w:val="00D4133A"/>
    <w:rsid w:val="00D41708"/>
    <w:rsid w:val="00D41C59"/>
    <w:rsid w:val="00D41FB5"/>
    <w:rsid w:val="00D420FF"/>
    <w:rsid w:val="00D421ED"/>
    <w:rsid w:val="00D42267"/>
    <w:rsid w:val="00D42321"/>
    <w:rsid w:val="00D42A75"/>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452"/>
    <w:rsid w:val="00D4559B"/>
    <w:rsid w:val="00D457DE"/>
    <w:rsid w:val="00D45871"/>
    <w:rsid w:val="00D45DF3"/>
    <w:rsid w:val="00D4613F"/>
    <w:rsid w:val="00D46174"/>
    <w:rsid w:val="00D46331"/>
    <w:rsid w:val="00D4639B"/>
    <w:rsid w:val="00D465A2"/>
    <w:rsid w:val="00D4693F"/>
    <w:rsid w:val="00D46B18"/>
    <w:rsid w:val="00D47103"/>
    <w:rsid w:val="00D4777A"/>
    <w:rsid w:val="00D47824"/>
    <w:rsid w:val="00D47922"/>
    <w:rsid w:val="00D47B1B"/>
    <w:rsid w:val="00D47C90"/>
    <w:rsid w:val="00D47DD0"/>
    <w:rsid w:val="00D47E8D"/>
    <w:rsid w:val="00D47F61"/>
    <w:rsid w:val="00D50080"/>
    <w:rsid w:val="00D50183"/>
    <w:rsid w:val="00D5025B"/>
    <w:rsid w:val="00D50484"/>
    <w:rsid w:val="00D506DD"/>
    <w:rsid w:val="00D508A1"/>
    <w:rsid w:val="00D50B5E"/>
    <w:rsid w:val="00D50C7D"/>
    <w:rsid w:val="00D50C84"/>
    <w:rsid w:val="00D50DA0"/>
    <w:rsid w:val="00D50F25"/>
    <w:rsid w:val="00D5101E"/>
    <w:rsid w:val="00D510C3"/>
    <w:rsid w:val="00D5115B"/>
    <w:rsid w:val="00D51311"/>
    <w:rsid w:val="00D5179D"/>
    <w:rsid w:val="00D51822"/>
    <w:rsid w:val="00D51C72"/>
    <w:rsid w:val="00D51C9C"/>
    <w:rsid w:val="00D51D12"/>
    <w:rsid w:val="00D51E6A"/>
    <w:rsid w:val="00D52096"/>
    <w:rsid w:val="00D5212D"/>
    <w:rsid w:val="00D5218A"/>
    <w:rsid w:val="00D521F0"/>
    <w:rsid w:val="00D525EF"/>
    <w:rsid w:val="00D5260D"/>
    <w:rsid w:val="00D52717"/>
    <w:rsid w:val="00D527D9"/>
    <w:rsid w:val="00D52884"/>
    <w:rsid w:val="00D52931"/>
    <w:rsid w:val="00D52B1C"/>
    <w:rsid w:val="00D52E01"/>
    <w:rsid w:val="00D52EF3"/>
    <w:rsid w:val="00D5321A"/>
    <w:rsid w:val="00D53228"/>
    <w:rsid w:val="00D535F8"/>
    <w:rsid w:val="00D5362B"/>
    <w:rsid w:val="00D53736"/>
    <w:rsid w:val="00D539E5"/>
    <w:rsid w:val="00D53D15"/>
    <w:rsid w:val="00D542FD"/>
    <w:rsid w:val="00D54850"/>
    <w:rsid w:val="00D54865"/>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E1"/>
    <w:rsid w:val="00D61654"/>
    <w:rsid w:val="00D6168A"/>
    <w:rsid w:val="00D616A5"/>
    <w:rsid w:val="00D61C29"/>
    <w:rsid w:val="00D61CFE"/>
    <w:rsid w:val="00D61EE2"/>
    <w:rsid w:val="00D61EF9"/>
    <w:rsid w:val="00D61FF0"/>
    <w:rsid w:val="00D620BD"/>
    <w:rsid w:val="00D6211D"/>
    <w:rsid w:val="00D6212B"/>
    <w:rsid w:val="00D62277"/>
    <w:rsid w:val="00D622C3"/>
    <w:rsid w:val="00D622ED"/>
    <w:rsid w:val="00D62887"/>
    <w:rsid w:val="00D62C97"/>
    <w:rsid w:val="00D62CA2"/>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E5"/>
    <w:rsid w:val="00D64EFE"/>
    <w:rsid w:val="00D65058"/>
    <w:rsid w:val="00D6514F"/>
    <w:rsid w:val="00D659B1"/>
    <w:rsid w:val="00D65D51"/>
    <w:rsid w:val="00D65E44"/>
    <w:rsid w:val="00D65F1C"/>
    <w:rsid w:val="00D65F7E"/>
    <w:rsid w:val="00D66217"/>
    <w:rsid w:val="00D66505"/>
    <w:rsid w:val="00D6655A"/>
    <w:rsid w:val="00D6675C"/>
    <w:rsid w:val="00D66E18"/>
    <w:rsid w:val="00D67075"/>
    <w:rsid w:val="00D67232"/>
    <w:rsid w:val="00D672C6"/>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1A2"/>
    <w:rsid w:val="00D743B6"/>
    <w:rsid w:val="00D74C7B"/>
    <w:rsid w:val="00D74D68"/>
    <w:rsid w:val="00D74EC3"/>
    <w:rsid w:val="00D750C2"/>
    <w:rsid w:val="00D751FB"/>
    <w:rsid w:val="00D754D2"/>
    <w:rsid w:val="00D754D6"/>
    <w:rsid w:val="00D75517"/>
    <w:rsid w:val="00D75599"/>
    <w:rsid w:val="00D75F8A"/>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5C1"/>
    <w:rsid w:val="00D80755"/>
    <w:rsid w:val="00D80AB8"/>
    <w:rsid w:val="00D80EF8"/>
    <w:rsid w:val="00D811AF"/>
    <w:rsid w:val="00D813A8"/>
    <w:rsid w:val="00D81792"/>
    <w:rsid w:val="00D819B1"/>
    <w:rsid w:val="00D819C1"/>
    <w:rsid w:val="00D81B3F"/>
    <w:rsid w:val="00D81D0B"/>
    <w:rsid w:val="00D81DEF"/>
    <w:rsid w:val="00D81E91"/>
    <w:rsid w:val="00D81EC3"/>
    <w:rsid w:val="00D821EF"/>
    <w:rsid w:val="00D823FB"/>
    <w:rsid w:val="00D82494"/>
    <w:rsid w:val="00D82D71"/>
    <w:rsid w:val="00D8319F"/>
    <w:rsid w:val="00D8335F"/>
    <w:rsid w:val="00D834C3"/>
    <w:rsid w:val="00D83535"/>
    <w:rsid w:val="00D83718"/>
    <w:rsid w:val="00D83805"/>
    <w:rsid w:val="00D839C5"/>
    <w:rsid w:val="00D83AD7"/>
    <w:rsid w:val="00D83AE9"/>
    <w:rsid w:val="00D83DAB"/>
    <w:rsid w:val="00D83E6F"/>
    <w:rsid w:val="00D840C7"/>
    <w:rsid w:val="00D8414D"/>
    <w:rsid w:val="00D843A6"/>
    <w:rsid w:val="00D8444B"/>
    <w:rsid w:val="00D844AB"/>
    <w:rsid w:val="00D84687"/>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962"/>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8A"/>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97DDC"/>
    <w:rsid w:val="00DA0248"/>
    <w:rsid w:val="00DA058E"/>
    <w:rsid w:val="00DA08D8"/>
    <w:rsid w:val="00DA0A7F"/>
    <w:rsid w:val="00DA0D50"/>
    <w:rsid w:val="00DA0D68"/>
    <w:rsid w:val="00DA0D97"/>
    <w:rsid w:val="00DA0FD9"/>
    <w:rsid w:val="00DA10D8"/>
    <w:rsid w:val="00DA13DA"/>
    <w:rsid w:val="00DA1480"/>
    <w:rsid w:val="00DA14A7"/>
    <w:rsid w:val="00DA1660"/>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D0A"/>
    <w:rsid w:val="00DA3E7A"/>
    <w:rsid w:val="00DA3EB1"/>
    <w:rsid w:val="00DA3FEA"/>
    <w:rsid w:val="00DA4184"/>
    <w:rsid w:val="00DA4232"/>
    <w:rsid w:val="00DA430C"/>
    <w:rsid w:val="00DA4313"/>
    <w:rsid w:val="00DA44D6"/>
    <w:rsid w:val="00DA45E1"/>
    <w:rsid w:val="00DA49E4"/>
    <w:rsid w:val="00DA5043"/>
    <w:rsid w:val="00DA506E"/>
    <w:rsid w:val="00DA53FA"/>
    <w:rsid w:val="00DA56C7"/>
    <w:rsid w:val="00DA57C8"/>
    <w:rsid w:val="00DA58B0"/>
    <w:rsid w:val="00DA596F"/>
    <w:rsid w:val="00DA5D7D"/>
    <w:rsid w:val="00DA5D91"/>
    <w:rsid w:val="00DA5ED1"/>
    <w:rsid w:val="00DA613E"/>
    <w:rsid w:val="00DA615D"/>
    <w:rsid w:val="00DA6385"/>
    <w:rsid w:val="00DA64E9"/>
    <w:rsid w:val="00DA6598"/>
    <w:rsid w:val="00DA664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6"/>
    <w:rsid w:val="00DB11F8"/>
    <w:rsid w:val="00DB120F"/>
    <w:rsid w:val="00DB136C"/>
    <w:rsid w:val="00DB138F"/>
    <w:rsid w:val="00DB1447"/>
    <w:rsid w:val="00DB15C0"/>
    <w:rsid w:val="00DB160C"/>
    <w:rsid w:val="00DB1721"/>
    <w:rsid w:val="00DB188E"/>
    <w:rsid w:val="00DB18F8"/>
    <w:rsid w:val="00DB1E4E"/>
    <w:rsid w:val="00DB1E88"/>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05"/>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90"/>
    <w:rsid w:val="00DC33F1"/>
    <w:rsid w:val="00DC3947"/>
    <w:rsid w:val="00DC3A8C"/>
    <w:rsid w:val="00DC3FF7"/>
    <w:rsid w:val="00DC41A4"/>
    <w:rsid w:val="00DC42EF"/>
    <w:rsid w:val="00DC46BE"/>
    <w:rsid w:val="00DC4D1F"/>
    <w:rsid w:val="00DC5672"/>
    <w:rsid w:val="00DC588F"/>
    <w:rsid w:val="00DC58EC"/>
    <w:rsid w:val="00DC5903"/>
    <w:rsid w:val="00DC5AD2"/>
    <w:rsid w:val="00DC5B5D"/>
    <w:rsid w:val="00DC5B9C"/>
    <w:rsid w:val="00DC5CE5"/>
    <w:rsid w:val="00DC5DDC"/>
    <w:rsid w:val="00DC5E0E"/>
    <w:rsid w:val="00DC60A2"/>
    <w:rsid w:val="00DC6425"/>
    <w:rsid w:val="00DC6600"/>
    <w:rsid w:val="00DC6712"/>
    <w:rsid w:val="00DC67BD"/>
    <w:rsid w:val="00DC688C"/>
    <w:rsid w:val="00DC6924"/>
    <w:rsid w:val="00DC6E1C"/>
    <w:rsid w:val="00DC70CF"/>
    <w:rsid w:val="00DC7189"/>
    <w:rsid w:val="00DC71F2"/>
    <w:rsid w:val="00DC72AE"/>
    <w:rsid w:val="00DC75A2"/>
    <w:rsid w:val="00DC7BFF"/>
    <w:rsid w:val="00DC7D64"/>
    <w:rsid w:val="00DC7E10"/>
    <w:rsid w:val="00DC7ECE"/>
    <w:rsid w:val="00DC7F3A"/>
    <w:rsid w:val="00DD0674"/>
    <w:rsid w:val="00DD0B71"/>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97"/>
    <w:rsid w:val="00DD36B9"/>
    <w:rsid w:val="00DD3756"/>
    <w:rsid w:val="00DD3A28"/>
    <w:rsid w:val="00DD3B3A"/>
    <w:rsid w:val="00DD3BBD"/>
    <w:rsid w:val="00DD3C96"/>
    <w:rsid w:val="00DD3D7B"/>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1"/>
    <w:rsid w:val="00DD555A"/>
    <w:rsid w:val="00DD559B"/>
    <w:rsid w:val="00DD5A1D"/>
    <w:rsid w:val="00DD5B38"/>
    <w:rsid w:val="00DD5F05"/>
    <w:rsid w:val="00DD5F42"/>
    <w:rsid w:val="00DD617B"/>
    <w:rsid w:val="00DD6337"/>
    <w:rsid w:val="00DD6404"/>
    <w:rsid w:val="00DD64A4"/>
    <w:rsid w:val="00DD65E2"/>
    <w:rsid w:val="00DD65FD"/>
    <w:rsid w:val="00DD6629"/>
    <w:rsid w:val="00DD669F"/>
    <w:rsid w:val="00DD66A4"/>
    <w:rsid w:val="00DD6718"/>
    <w:rsid w:val="00DD6956"/>
    <w:rsid w:val="00DD6BBF"/>
    <w:rsid w:val="00DD6C8D"/>
    <w:rsid w:val="00DD6CA4"/>
    <w:rsid w:val="00DD7007"/>
    <w:rsid w:val="00DD7314"/>
    <w:rsid w:val="00DD76E9"/>
    <w:rsid w:val="00DD7785"/>
    <w:rsid w:val="00DD7A59"/>
    <w:rsid w:val="00DD7AF7"/>
    <w:rsid w:val="00DD7B6C"/>
    <w:rsid w:val="00DD7C60"/>
    <w:rsid w:val="00DD7D08"/>
    <w:rsid w:val="00DD7DE9"/>
    <w:rsid w:val="00DD7E5F"/>
    <w:rsid w:val="00DE0254"/>
    <w:rsid w:val="00DE0C5F"/>
    <w:rsid w:val="00DE0E59"/>
    <w:rsid w:val="00DE0F6C"/>
    <w:rsid w:val="00DE1249"/>
    <w:rsid w:val="00DE1486"/>
    <w:rsid w:val="00DE15B0"/>
    <w:rsid w:val="00DE16D1"/>
    <w:rsid w:val="00DE171D"/>
    <w:rsid w:val="00DE1A23"/>
    <w:rsid w:val="00DE1E70"/>
    <w:rsid w:val="00DE1F0B"/>
    <w:rsid w:val="00DE1F22"/>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49F3"/>
    <w:rsid w:val="00DE4E1A"/>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71D"/>
    <w:rsid w:val="00DE7A9D"/>
    <w:rsid w:val="00DE7B6A"/>
    <w:rsid w:val="00DE7C00"/>
    <w:rsid w:val="00DE7EC4"/>
    <w:rsid w:val="00DE7EFD"/>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82C"/>
    <w:rsid w:val="00DF3995"/>
    <w:rsid w:val="00DF3B65"/>
    <w:rsid w:val="00DF3C93"/>
    <w:rsid w:val="00DF41DF"/>
    <w:rsid w:val="00DF44E3"/>
    <w:rsid w:val="00DF4572"/>
    <w:rsid w:val="00DF45E9"/>
    <w:rsid w:val="00DF4658"/>
    <w:rsid w:val="00DF46FD"/>
    <w:rsid w:val="00DF4748"/>
    <w:rsid w:val="00DF48F3"/>
    <w:rsid w:val="00DF48FD"/>
    <w:rsid w:val="00DF4B2D"/>
    <w:rsid w:val="00DF4DB5"/>
    <w:rsid w:val="00DF4F5C"/>
    <w:rsid w:val="00DF5172"/>
    <w:rsid w:val="00DF520C"/>
    <w:rsid w:val="00DF5ABE"/>
    <w:rsid w:val="00DF5BEF"/>
    <w:rsid w:val="00DF5CA3"/>
    <w:rsid w:val="00DF61D1"/>
    <w:rsid w:val="00DF61E0"/>
    <w:rsid w:val="00DF6338"/>
    <w:rsid w:val="00DF68C4"/>
    <w:rsid w:val="00DF6A9B"/>
    <w:rsid w:val="00DF6B54"/>
    <w:rsid w:val="00DF6BC4"/>
    <w:rsid w:val="00DF6C8B"/>
    <w:rsid w:val="00DF6DCB"/>
    <w:rsid w:val="00DF6F17"/>
    <w:rsid w:val="00DF6FBE"/>
    <w:rsid w:val="00DF75A8"/>
    <w:rsid w:val="00DF7624"/>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08"/>
    <w:rsid w:val="00E03E2D"/>
    <w:rsid w:val="00E04022"/>
    <w:rsid w:val="00E040F5"/>
    <w:rsid w:val="00E04140"/>
    <w:rsid w:val="00E044BB"/>
    <w:rsid w:val="00E044F1"/>
    <w:rsid w:val="00E04824"/>
    <w:rsid w:val="00E04A49"/>
    <w:rsid w:val="00E04C49"/>
    <w:rsid w:val="00E04DA3"/>
    <w:rsid w:val="00E05277"/>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A9D"/>
    <w:rsid w:val="00E07CA1"/>
    <w:rsid w:val="00E07D6A"/>
    <w:rsid w:val="00E07FC7"/>
    <w:rsid w:val="00E10070"/>
    <w:rsid w:val="00E100A8"/>
    <w:rsid w:val="00E106A5"/>
    <w:rsid w:val="00E109D6"/>
    <w:rsid w:val="00E10BFA"/>
    <w:rsid w:val="00E10DBB"/>
    <w:rsid w:val="00E10F5E"/>
    <w:rsid w:val="00E10FD9"/>
    <w:rsid w:val="00E11627"/>
    <w:rsid w:val="00E1172B"/>
    <w:rsid w:val="00E117A0"/>
    <w:rsid w:val="00E11B23"/>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9B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BD"/>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2C0"/>
    <w:rsid w:val="00E2037E"/>
    <w:rsid w:val="00E2053F"/>
    <w:rsid w:val="00E2056B"/>
    <w:rsid w:val="00E2074F"/>
    <w:rsid w:val="00E20821"/>
    <w:rsid w:val="00E20898"/>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E3F"/>
    <w:rsid w:val="00E21FAE"/>
    <w:rsid w:val="00E225CC"/>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BC4"/>
    <w:rsid w:val="00E26CA9"/>
    <w:rsid w:val="00E26CAF"/>
    <w:rsid w:val="00E26DB6"/>
    <w:rsid w:val="00E26DD1"/>
    <w:rsid w:val="00E2716D"/>
    <w:rsid w:val="00E275C8"/>
    <w:rsid w:val="00E2769B"/>
    <w:rsid w:val="00E276A8"/>
    <w:rsid w:val="00E27829"/>
    <w:rsid w:val="00E27922"/>
    <w:rsid w:val="00E2792A"/>
    <w:rsid w:val="00E27972"/>
    <w:rsid w:val="00E27BF6"/>
    <w:rsid w:val="00E27D8C"/>
    <w:rsid w:val="00E27E1F"/>
    <w:rsid w:val="00E27E55"/>
    <w:rsid w:val="00E30191"/>
    <w:rsid w:val="00E3048D"/>
    <w:rsid w:val="00E3053C"/>
    <w:rsid w:val="00E30559"/>
    <w:rsid w:val="00E308F6"/>
    <w:rsid w:val="00E30B9D"/>
    <w:rsid w:val="00E30FA3"/>
    <w:rsid w:val="00E314C6"/>
    <w:rsid w:val="00E31775"/>
    <w:rsid w:val="00E317AA"/>
    <w:rsid w:val="00E317F7"/>
    <w:rsid w:val="00E31910"/>
    <w:rsid w:val="00E31A13"/>
    <w:rsid w:val="00E31BE7"/>
    <w:rsid w:val="00E31CB2"/>
    <w:rsid w:val="00E3248D"/>
    <w:rsid w:val="00E32632"/>
    <w:rsid w:val="00E3286E"/>
    <w:rsid w:val="00E32A02"/>
    <w:rsid w:val="00E32A68"/>
    <w:rsid w:val="00E32B12"/>
    <w:rsid w:val="00E32D62"/>
    <w:rsid w:val="00E32DD6"/>
    <w:rsid w:val="00E32DE2"/>
    <w:rsid w:val="00E331E0"/>
    <w:rsid w:val="00E3320A"/>
    <w:rsid w:val="00E332FD"/>
    <w:rsid w:val="00E3380D"/>
    <w:rsid w:val="00E33816"/>
    <w:rsid w:val="00E33889"/>
    <w:rsid w:val="00E3398C"/>
    <w:rsid w:val="00E339DC"/>
    <w:rsid w:val="00E33A99"/>
    <w:rsid w:val="00E33C40"/>
    <w:rsid w:val="00E33CFC"/>
    <w:rsid w:val="00E33E15"/>
    <w:rsid w:val="00E3449B"/>
    <w:rsid w:val="00E34709"/>
    <w:rsid w:val="00E34710"/>
    <w:rsid w:val="00E34BDF"/>
    <w:rsid w:val="00E34D85"/>
    <w:rsid w:val="00E34D93"/>
    <w:rsid w:val="00E34E42"/>
    <w:rsid w:val="00E35180"/>
    <w:rsid w:val="00E3594C"/>
    <w:rsid w:val="00E35C27"/>
    <w:rsid w:val="00E35E1C"/>
    <w:rsid w:val="00E35F3C"/>
    <w:rsid w:val="00E361B8"/>
    <w:rsid w:val="00E364DE"/>
    <w:rsid w:val="00E366A2"/>
    <w:rsid w:val="00E368D2"/>
    <w:rsid w:val="00E36A1B"/>
    <w:rsid w:val="00E36BB6"/>
    <w:rsid w:val="00E36F86"/>
    <w:rsid w:val="00E370F2"/>
    <w:rsid w:val="00E371C6"/>
    <w:rsid w:val="00E37363"/>
    <w:rsid w:val="00E37464"/>
    <w:rsid w:val="00E3757D"/>
    <w:rsid w:val="00E37669"/>
    <w:rsid w:val="00E37BAD"/>
    <w:rsid w:val="00E37E29"/>
    <w:rsid w:val="00E37E9A"/>
    <w:rsid w:val="00E37F07"/>
    <w:rsid w:val="00E37F8E"/>
    <w:rsid w:val="00E40241"/>
    <w:rsid w:val="00E40437"/>
    <w:rsid w:val="00E40444"/>
    <w:rsid w:val="00E4050E"/>
    <w:rsid w:val="00E406F5"/>
    <w:rsid w:val="00E40906"/>
    <w:rsid w:val="00E4094E"/>
    <w:rsid w:val="00E40C1F"/>
    <w:rsid w:val="00E41044"/>
    <w:rsid w:val="00E411CF"/>
    <w:rsid w:val="00E41466"/>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AA"/>
    <w:rsid w:val="00E43CDA"/>
    <w:rsid w:val="00E43DB9"/>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AB0"/>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963"/>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81E"/>
    <w:rsid w:val="00E54A31"/>
    <w:rsid w:val="00E54AB9"/>
    <w:rsid w:val="00E54C0E"/>
    <w:rsid w:val="00E54F13"/>
    <w:rsid w:val="00E5564A"/>
    <w:rsid w:val="00E55839"/>
    <w:rsid w:val="00E559F7"/>
    <w:rsid w:val="00E55A29"/>
    <w:rsid w:val="00E55C8C"/>
    <w:rsid w:val="00E55DAA"/>
    <w:rsid w:val="00E55F1F"/>
    <w:rsid w:val="00E56526"/>
    <w:rsid w:val="00E567F3"/>
    <w:rsid w:val="00E567F4"/>
    <w:rsid w:val="00E5690D"/>
    <w:rsid w:val="00E56938"/>
    <w:rsid w:val="00E5699E"/>
    <w:rsid w:val="00E56B4F"/>
    <w:rsid w:val="00E56BF2"/>
    <w:rsid w:val="00E56C0E"/>
    <w:rsid w:val="00E56C73"/>
    <w:rsid w:val="00E56D9D"/>
    <w:rsid w:val="00E56FE8"/>
    <w:rsid w:val="00E5733D"/>
    <w:rsid w:val="00E57388"/>
    <w:rsid w:val="00E5792B"/>
    <w:rsid w:val="00E57B7D"/>
    <w:rsid w:val="00E57D95"/>
    <w:rsid w:val="00E57F5D"/>
    <w:rsid w:val="00E6002D"/>
    <w:rsid w:val="00E60057"/>
    <w:rsid w:val="00E60474"/>
    <w:rsid w:val="00E60A98"/>
    <w:rsid w:val="00E60BC5"/>
    <w:rsid w:val="00E60CF2"/>
    <w:rsid w:val="00E60CF9"/>
    <w:rsid w:val="00E60E93"/>
    <w:rsid w:val="00E60F42"/>
    <w:rsid w:val="00E61220"/>
    <w:rsid w:val="00E615E4"/>
    <w:rsid w:val="00E6179D"/>
    <w:rsid w:val="00E61C45"/>
    <w:rsid w:val="00E61CC0"/>
    <w:rsid w:val="00E61DD2"/>
    <w:rsid w:val="00E61F18"/>
    <w:rsid w:val="00E61F63"/>
    <w:rsid w:val="00E62009"/>
    <w:rsid w:val="00E621A6"/>
    <w:rsid w:val="00E62372"/>
    <w:rsid w:val="00E6277B"/>
    <w:rsid w:val="00E62CB1"/>
    <w:rsid w:val="00E62E49"/>
    <w:rsid w:val="00E62F53"/>
    <w:rsid w:val="00E63029"/>
    <w:rsid w:val="00E63138"/>
    <w:rsid w:val="00E63235"/>
    <w:rsid w:val="00E63249"/>
    <w:rsid w:val="00E632AE"/>
    <w:rsid w:val="00E632B9"/>
    <w:rsid w:val="00E6373F"/>
    <w:rsid w:val="00E6390D"/>
    <w:rsid w:val="00E63AA0"/>
    <w:rsid w:val="00E63BB4"/>
    <w:rsid w:val="00E63CF0"/>
    <w:rsid w:val="00E63D68"/>
    <w:rsid w:val="00E63EDB"/>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6C6"/>
    <w:rsid w:val="00E6675D"/>
    <w:rsid w:val="00E667D4"/>
    <w:rsid w:val="00E66A10"/>
    <w:rsid w:val="00E66A84"/>
    <w:rsid w:val="00E66A92"/>
    <w:rsid w:val="00E66E65"/>
    <w:rsid w:val="00E67101"/>
    <w:rsid w:val="00E671C9"/>
    <w:rsid w:val="00E6743F"/>
    <w:rsid w:val="00E67478"/>
    <w:rsid w:val="00E6758E"/>
    <w:rsid w:val="00E677B0"/>
    <w:rsid w:val="00E678B1"/>
    <w:rsid w:val="00E67912"/>
    <w:rsid w:val="00E67BAE"/>
    <w:rsid w:val="00E67D6F"/>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2A5"/>
    <w:rsid w:val="00E7159B"/>
    <w:rsid w:val="00E7162F"/>
    <w:rsid w:val="00E71650"/>
    <w:rsid w:val="00E7168F"/>
    <w:rsid w:val="00E71836"/>
    <w:rsid w:val="00E7193B"/>
    <w:rsid w:val="00E7197C"/>
    <w:rsid w:val="00E72211"/>
    <w:rsid w:val="00E7229F"/>
    <w:rsid w:val="00E72329"/>
    <w:rsid w:val="00E7281E"/>
    <w:rsid w:val="00E72904"/>
    <w:rsid w:val="00E72C01"/>
    <w:rsid w:val="00E72D81"/>
    <w:rsid w:val="00E72E17"/>
    <w:rsid w:val="00E73070"/>
    <w:rsid w:val="00E7313A"/>
    <w:rsid w:val="00E73657"/>
    <w:rsid w:val="00E7366A"/>
    <w:rsid w:val="00E73795"/>
    <w:rsid w:val="00E73B9D"/>
    <w:rsid w:val="00E73BBA"/>
    <w:rsid w:val="00E73DDF"/>
    <w:rsid w:val="00E73E67"/>
    <w:rsid w:val="00E741AC"/>
    <w:rsid w:val="00E744F8"/>
    <w:rsid w:val="00E745C1"/>
    <w:rsid w:val="00E74A45"/>
    <w:rsid w:val="00E74AAA"/>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0E"/>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87958"/>
    <w:rsid w:val="00E9015C"/>
    <w:rsid w:val="00E90203"/>
    <w:rsid w:val="00E90230"/>
    <w:rsid w:val="00E90279"/>
    <w:rsid w:val="00E903E2"/>
    <w:rsid w:val="00E90635"/>
    <w:rsid w:val="00E908AA"/>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3D0"/>
    <w:rsid w:val="00E9354A"/>
    <w:rsid w:val="00E9363B"/>
    <w:rsid w:val="00E937B9"/>
    <w:rsid w:val="00E93BA7"/>
    <w:rsid w:val="00E93ED3"/>
    <w:rsid w:val="00E94299"/>
    <w:rsid w:val="00E94529"/>
    <w:rsid w:val="00E94534"/>
    <w:rsid w:val="00E945A2"/>
    <w:rsid w:val="00E94A61"/>
    <w:rsid w:val="00E94B14"/>
    <w:rsid w:val="00E94B8A"/>
    <w:rsid w:val="00E94E74"/>
    <w:rsid w:val="00E94F47"/>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828"/>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6B"/>
    <w:rsid w:val="00EA4298"/>
    <w:rsid w:val="00EA47A1"/>
    <w:rsid w:val="00EA48ED"/>
    <w:rsid w:val="00EA4947"/>
    <w:rsid w:val="00EA4CF9"/>
    <w:rsid w:val="00EA4FD1"/>
    <w:rsid w:val="00EA517F"/>
    <w:rsid w:val="00EA52D0"/>
    <w:rsid w:val="00EA53C2"/>
    <w:rsid w:val="00EA5695"/>
    <w:rsid w:val="00EA578F"/>
    <w:rsid w:val="00EA593D"/>
    <w:rsid w:val="00EA5B0A"/>
    <w:rsid w:val="00EA5B9C"/>
    <w:rsid w:val="00EA5C8B"/>
    <w:rsid w:val="00EA5D84"/>
    <w:rsid w:val="00EA6275"/>
    <w:rsid w:val="00EA6282"/>
    <w:rsid w:val="00EA62E6"/>
    <w:rsid w:val="00EA64B4"/>
    <w:rsid w:val="00EA65AD"/>
    <w:rsid w:val="00EA6751"/>
    <w:rsid w:val="00EA6851"/>
    <w:rsid w:val="00EA6874"/>
    <w:rsid w:val="00EA6BAA"/>
    <w:rsid w:val="00EA6C41"/>
    <w:rsid w:val="00EA6F73"/>
    <w:rsid w:val="00EA7002"/>
    <w:rsid w:val="00EA784A"/>
    <w:rsid w:val="00EA793C"/>
    <w:rsid w:val="00EA7D3E"/>
    <w:rsid w:val="00EA7EDC"/>
    <w:rsid w:val="00EA7FCF"/>
    <w:rsid w:val="00EB0074"/>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82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64F"/>
    <w:rsid w:val="00EB4935"/>
    <w:rsid w:val="00EB4A49"/>
    <w:rsid w:val="00EB4B60"/>
    <w:rsid w:val="00EB4B87"/>
    <w:rsid w:val="00EB4CFF"/>
    <w:rsid w:val="00EB4FC8"/>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279"/>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107"/>
    <w:rsid w:val="00EC13EC"/>
    <w:rsid w:val="00EC1427"/>
    <w:rsid w:val="00EC1538"/>
    <w:rsid w:val="00EC153B"/>
    <w:rsid w:val="00EC1B54"/>
    <w:rsid w:val="00EC247D"/>
    <w:rsid w:val="00EC2785"/>
    <w:rsid w:val="00EC2ADB"/>
    <w:rsid w:val="00EC2E2D"/>
    <w:rsid w:val="00EC31BB"/>
    <w:rsid w:val="00EC327A"/>
    <w:rsid w:val="00EC394C"/>
    <w:rsid w:val="00EC3952"/>
    <w:rsid w:val="00EC3957"/>
    <w:rsid w:val="00EC3D86"/>
    <w:rsid w:val="00EC3DE7"/>
    <w:rsid w:val="00EC3E80"/>
    <w:rsid w:val="00EC40B7"/>
    <w:rsid w:val="00EC4169"/>
    <w:rsid w:val="00EC4273"/>
    <w:rsid w:val="00EC44D9"/>
    <w:rsid w:val="00EC454B"/>
    <w:rsid w:val="00EC462B"/>
    <w:rsid w:val="00EC4723"/>
    <w:rsid w:val="00EC481D"/>
    <w:rsid w:val="00EC4A96"/>
    <w:rsid w:val="00EC4ABB"/>
    <w:rsid w:val="00EC51BF"/>
    <w:rsid w:val="00EC525B"/>
    <w:rsid w:val="00EC56E0"/>
    <w:rsid w:val="00EC598A"/>
    <w:rsid w:val="00EC6057"/>
    <w:rsid w:val="00EC60E3"/>
    <w:rsid w:val="00EC610A"/>
    <w:rsid w:val="00EC6194"/>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32A"/>
    <w:rsid w:val="00ED162A"/>
    <w:rsid w:val="00ED162F"/>
    <w:rsid w:val="00ED1697"/>
    <w:rsid w:val="00ED17AE"/>
    <w:rsid w:val="00ED1826"/>
    <w:rsid w:val="00ED1C16"/>
    <w:rsid w:val="00ED1CE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65"/>
    <w:rsid w:val="00ED33A9"/>
    <w:rsid w:val="00ED3541"/>
    <w:rsid w:val="00ED37E5"/>
    <w:rsid w:val="00ED3AE5"/>
    <w:rsid w:val="00ED3E68"/>
    <w:rsid w:val="00ED3E8F"/>
    <w:rsid w:val="00ED402F"/>
    <w:rsid w:val="00ED4092"/>
    <w:rsid w:val="00ED40FF"/>
    <w:rsid w:val="00ED47A7"/>
    <w:rsid w:val="00ED4A5F"/>
    <w:rsid w:val="00ED4D5E"/>
    <w:rsid w:val="00ED4F07"/>
    <w:rsid w:val="00ED4F50"/>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78"/>
    <w:rsid w:val="00EE0C6A"/>
    <w:rsid w:val="00EE0E50"/>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C51"/>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40C"/>
    <w:rsid w:val="00EF05D3"/>
    <w:rsid w:val="00EF0666"/>
    <w:rsid w:val="00EF0947"/>
    <w:rsid w:val="00EF0D34"/>
    <w:rsid w:val="00EF0FA8"/>
    <w:rsid w:val="00EF1150"/>
    <w:rsid w:val="00EF11D3"/>
    <w:rsid w:val="00EF13CF"/>
    <w:rsid w:val="00EF13D0"/>
    <w:rsid w:val="00EF169A"/>
    <w:rsid w:val="00EF182B"/>
    <w:rsid w:val="00EF1A47"/>
    <w:rsid w:val="00EF1F9C"/>
    <w:rsid w:val="00EF21DE"/>
    <w:rsid w:val="00EF2289"/>
    <w:rsid w:val="00EF22F7"/>
    <w:rsid w:val="00EF233B"/>
    <w:rsid w:val="00EF2562"/>
    <w:rsid w:val="00EF2843"/>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6E4D"/>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05"/>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2E5C"/>
    <w:rsid w:val="00F0325B"/>
    <w:rsid w:val="00F0340D"/>
    <w:rsid w:val="00F034D9"/>
    <w:rsid w:val="00F034F3"/>
    <w:rsid w:val="00F038C1"/>
    <w:rsid w:val="00F03D0E"/>
    <w:rsid w:val="00F03E79"/>
    <w:rsid w:val="00F03E85"/>
    <w:rsid w:val="00F03EE2"/>
    <w:rsid w:val="00F03F3E"/>
    <w:rsid w:val="00F0418F"/>
    <w:rsid w:val="00F04A1A"/>
    <w:rsid w:val="00F04DD7"/>
    <w:rsid w:val="00F04ED1"/>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24"/>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CAF"/>
    <w:rsid w:val="00F13D7A"/>
    <w:rsid w:val="00F13ECD"/>
    <w:rsid w:val="00F1433C"/>
    <w:rsid w:val="00F14353"/>
    <w:rsid w:val="00F14417"/>
    <w:rsid w:val="00F14470"/>
    <w:rsid w:val="00F14482"/>
    <w:rsid w:val="00F144E7"/>
    <w:rsid w:val="00F14697"/>
    <w:rsid w:val="00F14AE2"/>
    <w:rsid w:val="00F14E34"/>
    <w:rsid w:val="00F151B8"/>
    <w:rsid w:val="00F15231"/>
    <w:rsid w:val="00F15372"/>
    <w:rsid w:val="00F155CE"/>
    <w:rsid w:val="00F157A1"/>
    <w:rsid w:val="00F157B1"/>
    <w:rsid w:val="00F15931"/>
    <w:rsid w:val="00F15AB5"/>
    <w:rsid w:val="00F162E2"/>
    <w:rsid w:val="00F16342"/>
    <w:rsid w:val="00F164EB"/>
    <w:rsid w:val="00F16732"/>
    <w:rsid w:val="00F16AB3"/>
    <w:rsid w:val="00F16BF2"/>
    <w:rsid w:val="00F16E16"/>
    <w:rsid w:val="00F16E7A"/>
    <w:rsid w:val="00F16E87"/>
    <w:rsid w:val="00F172C2"/>
    <w:rsid w:val="00F1738A"/>
    <w:rsid w:val="00F173ED"/>
    <w:rsid w:val="00F174C4"/>
    <w:rsid w:val="00F174FA"/>
    <w:rsid w:val="00F17964"/>
    <w:rsid w:val="00F17CEE"/>
    <w:rsid w:val="00F17DDF"/>
    <w:rsid w:val="00F17EAE"/>
    <w:rsid w:val="00F20042"/>
    <w:rsid w:val="00F202EA"/>
    <w:rsid w:val="00F203E9"/>
    <w:rsid w:val="00F20ACF"/>
    <w:rsid w:val="00F20E4E"/>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170"/>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7E"/>
    <w:rsid w:val="00F27485"/>
    <w:rsid w:val="00F275A4"/>
    <w:rsid w:val="00F27787"/>
    <w:rsid w:val="00F27B4A"/>
    <w:rsid w:val="00F27C34"/>
    <w:rsid w:val="00F27D1A"/>
    <w:rsid w:val="00F27E2B"/>
    <w:rsid w:val="00F27E46"/>
    <w:rsid w:val="00F27E55"/>
    <w:rsid w:val="00F27ED7"/>
    <w:rsid w:val="00F27EE1"/>
    <w:rsid w:val="00F300B4"/>
    <w:rsid w:val="00F300F3"/>
    <w:rsid w:val="00F301C2"/>
    <w:rsid w:val="00F30248"/>
    <w:rsid w:val="00F302E1"/>
    <w:rsid w:val="00F306DC"/>
    <w:rsid w:val="00F306FB"/>
    <w:rsid w:val="00F307D8"/>
    <w:rsid w:val="00F30B26"/>
    <w:rsid w:val="00F30CF3"/>
    <w:rsid w:val="00F30EC5"/>
    <w:rsid w:val="00F30F15"/>
    <w:rsid w:val="00F30FAA"/>
    <w:rsid w:val="00F3138C"/>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E6E"/>
    <w:rsid w:val="00F32F02"/>
    <w:rsid w:val="00F32F56"/>
    <w:rsid w:val="00F331F3"/>
    <w:rsid w:val="00F33212"/>
    <w:rsid w:val="00F332C4"/>
    <w:rsid w:val="00F333F6"/>
    <w:rsid w:val="00F33621"/>
    <w:rsid w:val="00F33A65"/>
    <w:rsid w:val="00F33D4F"/>
    <w:rsid w:val="00F33F5B"/>
    <w:rsid w:val="00F3404F"/>
    <w:rsid w:val="00F34262"/>
    <w:rsid w:val="00F34343"/>
    <w:rsid w:val="00F34447"/>
    <w:rsid w:val="00F348D6"/>
    <w:rsid w:val="00F3496D"/>
    <w:rsid w:val="00F34CD6"/>
    <w:rsid w:val="00F35790"/>
    <w:rsid w:val="00F357F7"/>
    <w:rsid w:val="00F35873"/>
    <w:rsid w:val="00F35920"/>
    <w:rsid w:val="00F35A29"/>
    <w:rsid w:val="00F35C8D"/>
    <w:rsid w:val="00F360D8"/>
    <w:rsid w:val="00F36460"/>
    <w:rsid w:val="00F365CB"/>
    <w:rsid w:val="00F365E6"/>
    <w:rsid w:val="00F366A5"/>
    <w:rsid w:val="00F36ACC"/>
    <w:rsid w:val="00F36C5F"/>
    <w:rsid w:val="00F37259"/>
    <w:rsid w:val="00F37368"/>
    <w:rsid w:val="00F373E1"/>
    <w:rsid w:val="00F373E6"/>
    <w:rsid w:val="00F3740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17C"/>
    <w:rsid w:val="00F422FF"/>
    <w:rsid w:val="00F42333"/>
    <w:rsid w:val="00F4258A"/>
    <w:rsid w:val="00F42A4D"/>
    <w:rsid w:val="00F42A63"/>
    <w:rsid w:val="00F42EBF"/>
    <w:rsid w:val="00F4306A"/>
    <w:rsid w:val="00F4331A"/>
    <w:rsid w:val="00F4333B"/>
    <w:rsid w:val="00F4334D"/>
    <w:rsid w:val="00F433BD"/>
    <w:rsid w:val="00F4343A"/>
    <w:rsid w:val="00F43580"/>
    <w:rsid w:val="00F437F4"/>
    <w:rsid w:val="00F4384D"/>
    <w:rsid w:val="00F43CA9"/>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0D"/>
    <w:rsid w:val="00F45BEF"/>
    <w:rsid w:val="00F45CFF"/>
    <w:rsid w:val="00F45DEB"/>
    <w:rsid w:val="00F45E59"/>
    <w:rsid w:val="00F45EA0"/>
    <w:rsid w:val="00F468F8"/>
    <w:rsid w:val="00F46BAB"/>
    <w:rsid w:val="00F46BFE"/>
    <w:rsid w:val="00F46C3C"/>
    <w:rsid w:val="00F46FC2"/>
    <w:rsid w:val="00F47018"/>
    <w:rsid w:val="00F470FF"/>
    <w:rsid w:val="00F47498"/>
    <w:rsid w:val="00F474BE"/>
    <w:rsid w:val="00F475AB"/>
    <w:rsid w:val="00F4781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4538"/>
    <w:rsid w:val="00F54CCF"/>
    <w:rsid w:val="00F55043"/>
    <w:rsid w:val="00F5567A"/>
    <w:rsid w:val="00F55E9D"/>
    <w:rsid w:val="00F560CE"/>
    <w:rsid w:val="00F560E6"/>
    <w:rsid w:val="00F560E7"/>
    <w:rsid w:val="00F564D1"/>
    <w:rsid w:val="00F566CE"/>
    <w:rsid w:val="00F56830"/>
    <w:rsid w:val="00F56A1A"/>
    <w:rsid w:val="00F56BF0"/>
    <w:rsid w:val="00F56DCF"/>
    <w:rsid w:val="00F57034"/>
    <w:rsid w:val="00F572D3"/>
    <w:rsid w:val="00F57351"/>
    <w:rsid w:val="00F576AC"/>
    <w:rsid w:val="00F57A75"/>
    <w:rsid w:val="00F57CC6"/>
    <w:rsid w:val="00F605A5"/>
    <w:rsid w:val="00F60A95"/>
    <w:rsid w:val="00F60BE9"/>
    <w:rsid w:val="00F60D8B"/>
    <w:rsid w:val="00F612EF"/>
    <w:rsid w:val="00F61322"/>
    <w:rsid w:val="00F6148A"/>
    <w:rsid w:val="00F61627"/>
    <w:rsid w:val="00F61806"/>
    <w:rsid w:val="00F61ABC"/>
    <w:rsid w:val="00F61AFC"/>
    <w:rsid w:val="00F61D4B"/>
    <w:rsid w:val="00F61F26"/>
    <w:rsid w:val="00F61FD8"/>
    <w:rsid w:val="00F626C7"/>
    <w:rsid w:val="00F62990"/>
    <w:rsid w:val="00F62A9D"/>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4F41"/>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DB0"/>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3A"/>
    <w:rsid w:val="00F71BB8"/>
    <w:rsid w:val="00F71C7F"/>
    <w:rsid w:val="00F71CA3"/>
    <w:rsid w:val="00F71D40"/>
    <w:rsid w:val="00F7239B"/>
    <w:rsid w:val="00F72584"/>
    <w:rsid w:val="00F72813"/>
    <w:rsid w:val="00F7283A"/>
    <w:rsid w:val="00F7284A"/>
    <w:rsid w:val="00F7290D"/>
    <w:rsid w:val="00F72A8F"/>
    <w:rsid w:val="00F72B21"/>
    <w:rsid w:val="00F72B6D"/>
    <w:rsid w:val="00F72C4D"/>
    <w:rsid w:val="00F72D3E"/>
    <w:rsid w:val="00F72F2E"/>
    <w:rsid w:val="00F73016"/>
    <w:rsid w:val="00F7302F"/>
    <w:rsid w:val="00F73251"/>
    <w:rsid w:val="00F732EC"/>
    <w:rsid w:val="00F7345F"/>
    <w:rsid w:val="00F73869"/>
    <w:rsid w:val="00F738A6"/>
    <w:rsid w:val="00F738CD"/>
    <w:rsid w:val="00F73C96"/>
    <w:rsid w:val="00F73D08"/>
    <w:rsid w:val="00F73E1D"/>
    <w:rsid w:val="00F73E97"/>
    <w:rsid w:val="00F74043"/>
    <w:rsid w:val="00F74113"/>
    <w:rsid w:val="00F74315"/>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DF2"/>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16C"/>
    <w:rsid w:val="00F81216"/>
    <w:rsid w:val="00F812C8"/>
    <w:rsid w:val="00F8132D"/>
    <w:rsid w:val="00F8174C"/>
    <w:rsid w:val="00F818AE"/>
    <w:rsid w:val="00F81AE3"/>
    <w:rsid w:val="00F81B40"/>
    <w:rsid w:val="00F81C47"/>
    <w:rsid w:val="00F81DB0"/>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111"/>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0C2"/>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0C01"/>
    <w:rsid w:val="00FA105C"/>
    <w:rsid w:val="00FA133A"/>
    <w:rsid w:val="00FA1475"/>
    <w:rsid w:val="00FA148A"/>
    <w:rsid w:val="00FA1896"/>
    <w:rsid w:val="00FA1ABD"/>
    <w:rsid w:val="00FA1B20"/>
    <w:rsid w:val="00FA1E77"/>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292"/>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B81"/>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22"/>
    <w:rsid w:val="00FB2FA6"/>
    <w:rsid w:val="00FB31A1"/>
    <w:rsid w:val="00FB322D"/>
    <w:rsid w:val="00FB3353"/>
    <w:rsid w:val="00FB33DC"/>
    <w:rsid w:val="00FB34CD"/>
    <w:rsid w:val="00FB3595"/>
    <w:rsid w:val="00FB35E4"/>
    <w:rsid w:val="00FB37E4"/>
    <w:rsid w:val="00FB3A67"/>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36"/>
    <w:rsid w:val="00FB58FD"/>
    <w:rsid w:val="00FB5C7E"/>
    <w:rsid w:val="00FB5E99"/>
    <w:rsid w:val="00FB5F5F"/>
    <w:rsid w:val="00FB6165"/>
    <w:rsid w:val="00FB6245"/>
    <w:rsid w:val="00FB6557"/>
    <w:rsid w:val="00FB6635"/>
    <w:rsid w:val="00FB67FC"/>
    <w:rsid w:val="00FB6907"/>
    <w:rsid w:val="00FB6A5A"/>
    <w:rsid w:val="00FB6A6A"/>
    <w:rsid w:val="00FB6B09"/>
    <w:rsid w:val="00FB6B1A"/>
    <w:rsid w:val="00FB6C06"/>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6"/>
    <w:rsid w:val="00FC2CB9"/>
    <w:rsid w:val="00FC2F40"/>
    <w:rsid w:val="00FC305F"/>
    <w:rsid w:val="00FC314E"/>
    <w:rsid w:val="00FC348D"/>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20D"/>
    <w:rsid w:val="00FC53AD"/>
    <w:rsid w:val="00FC53DB"/>
    <w:rsid w:val="00FC54E6"/>
    <w:rsid w:val="00FC5B24"/>
    <w:rsid w:val="00FC5B51"/>
    <w:rsid w:val="00FC5C4D"/>
    <w:rsid w:val="00FC5CEC"/>
    <w:rsid w:val="00FC5E83"/>
    <w:rsid w:val="00FC5FC2"/>
    <w:rsid w:val="00FC600A"/>
    <w:rsid w:val="00FC6177"/>
    <w:rsid w:val="00FC6299"/>
    <w:rsid w:val="00FC636E"/>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5A7"/>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3D00"/>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846"/>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1FD3"/>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3A"/>
    <w:rsid w:val="00FE549C"/>
    <w:rsid w:val="00FE54FC"/>
    <w:rsid w:val="00FE5890"/>
    <w:rsid w:val="00FE5C97"/>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725"/>
    <w:rsid w:val="00FF17F0"/>
    <w:rsid w:val="00FF1844"/>
    <w:rsid w:val="00FF1B94"/>
    <w:rsid w:val="00FF1BA3"/>
    <w:rsid w:val="00FF1F2E"/>
    <w:rsid w:val="00FF1F96"/>
    <w:rsid w:val="00FF20AA"/>
    <w:rsid w:val="00FF2310"/>
    <w:rsid w:val="00FF26B0"/>
    <w:rsid w:val="00FF270C"/>
    <w:rsid w:val="00FF2E73"/>
    <w:rsid w:val="00FF2EC9"/>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9A"/>
    <w:rsid w:val="00FF4AA8"/>
    <w:rsid w:val="00FF4AE2"/>
    <w:rsid w:val="00FF4C2D"/>
    <w:rsid w:val="00FF4F29"/>
    <w:rsid w:val="00FF4FB9"/>
    <w:rsid w:val="00FF5020"/>
    <w:rsid w:val="00FF50A8"/>
    <w:rsid w:val="00FF5162"/>
    <w:rsid w:val="00FF534D"/>
    <w:rsid w:val="00FF571E"/>
    <w:rsid w:val="00FF5924"/>
    <w:rsid w:val="00FF59E6"/>
    <w:rsid w:val="00FF5D27"/>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61C"/>
    <w:rsid w:val="00FF77EB"/>
    <w:rsid w:val="00FF787A"/>
    <w:rsid w:val="00FF79EF"/>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746"/>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qFormat/>
    <w:rsid w:val="00030AF4"/>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qFormat/>
    <w:rsid w:val="00030AF4"/>
    <w:pPr>
      <w:keepNext/>
      <w:numPr>
        <w:ilvl w:val="3"/>
        <w:numId w:val="2"/>
      </w:numPr>
      <w:spacing w:before="120"/>
      <w:outlineLvl w:val="3"/>
    </w:pPr>
    <w:rPr>
      <w:b/>
      <w:bCs/>
      <w:szCs w:val="28"/>
    </w:rPr>
  </w:style>
  <w:style w:type="paragraph" w:styleId="5">
    <w:name w:val="heading 5"/>
    <w:aliases w:val="h5,Heading5"/>
    <w:basedOn w:val="a"/>
    <w:next w:val="a"/>
    <w:qFormat/>
    <w:rsid w:val="00030AF4"/>
    <w:pPr>
      <w:keepNext/>
      <w:numPr>
        <w:ilvl w:val="4"/>
        <w:numId w:val="2"/>
      </w:numPr>
      <w:spacing w:before="120"/>
      <w:outlineLvl w:val="4"/>
    </w:pPr>
    <w:rPr>
      <w:b/>
      <w:bCs/>
      <w:i/>
      <w:iCs/>
      <w:szCs w:val="26"/>
    </w:rPr>
  </w:style>
  <w:style w:type="paragraph" w:styleId="6">
    <w:name w:val="heading 6"/>
    <w:basedOn w:val="a"/>
    <w:next w:val="a"/>
    <w:qFormat/>
    <w:rsid w:val="00030AF4"/>
    <w:pPr>
      <w:numPr>
        <w:ilvl w:val="5"/>
        <w:numId w:val="2"/>
      </w:numPr>
      <w:spacing w:before="240" w:after="60"/>
      <w:outlineLvl w:val="5"/>
    </w:pPr>
    <w:rPr>
      <w:b/>
      <w:bCs/>
    </w:rPr>
  </w:style>
  <w:style w:type="paragraph" w:styleId="7">
    <w:name w:val="heading 7"/>
    <w:basedOn w:val="a"/>
    <w:next w:val="a"/>
    <w:qFormat/>
    <w:rsid w:val="00030AF4"/>
    <w:pPr>
      <w:numPr>
        <w:ilvl w:val="6"/>
        <w:numId w:val="2"/>
      </w:numPr>
      <w:spacing w:before="240" w:after="60"/>
      <w:outlineLvl w:val="6"/>
    </w:pPr>
    <w:rPr>
      <w:sz w:val="24"/>
      <w:szCs w:val="24"/>
    </w:rPr>
  </w:style>
  <w:style w:type="paragraph" w:styleId="8">
    <w:name w:val="heading 8"/>
    <w:basedOn w:val="a"/>
    <w:next w:val="a"/>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0AF4"/>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2"/>
    <w:basedOn w:val="a"/>
    <w:next w:val="a"/>
    <w:link w:val="a7"/>
    <w:uiPriority w:val="99"/>
    <w:qFormat/>
    <w:rsid w:val="00030AF4"/>
    <w:pPr>
      <w:jc w:val="center"/>
    </w:pPr>
    <w:rPr>
      <w:b/>
      <w:bCs/>
      <w:sz w:val="20"/>
      <w:szCs w:val="20"/>
    </w:rPr>
  </w:style>
  <w:style w:type="character" w:customStyle="1" w:styleId="a7">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6"/>
    <w:rsid w:val="00C411AF"/>
    <w:rPr>
      <w:b/>
      <w:bCs/>
    </w:rPr>
  </w:style>
  <w:style w:type="paragraph" w:styleId="a8">
    <w:name w:val="List Bullet"/>
    <w:basedOn w:val="a9"/>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2">
    <w:name w:val="Body Text 2"/>
    <w:basedOn w:val="a"/>
    <w:rsid w:val="00030AF4"/>
    <w:pPr>
      <w:spacing w:after="0"/>
      <w:jc w:val="left"/>
    </w:pPr>
    <w:rPr>
      <w:szCs w:val="20"/>
    </w:rPr>
  </w:style>
  <w:style w:type="paragraph" w:styleId="aa">
    <w:name w:val="Balloon Text"/>
    <w:basedOn w:val="a"/>
    <w:semiHidden/>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030AF4"/>
    <w:rPr>
      <w:color w:val="800080"/>
      <w:u w:val="single"/>
    </w:rPr>
  </w:style>
  <w:style w:type="paragraph" w:styleId="ac">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a"/>
    <w:link w:val="ad"/>
    <w:uiPriority w:val="99"/>
    <w:qFormat/>
    <w:rsid w:val="00030AF4"/>
    <w:rPr>
      <w:sz w:val="20"/>
      <w:szCs w:val="20"/>
    </w:rPr>
  </w:style>
  <w:style w:type="character" w:styleId="ae">
    <w:name w:val="footnote reference"/>
    <w:aliases w:val="Appel note de bas de p,Footnote Reference/,Footnote symbol,Style 12,(NECG) Footnote Reference,Style 124,o,fr,Style 13,FR,Style 17,Appel note de bas de p + 11 pt,Italic,Footnote,Appel note de bas de p1,Appel note de bas de p2,Ref"/>
    <w:basedOn w:val="a0"/>
    <w:uiPriority w:val="99"/>
    <w:qFormat/>
    <w:rsid w:val="00030AF4"/>
    <w:rPr>
      <w:vertAlign w:val="superscript"/>
    </w:rPr>
  </w:style>
  <w:style w:type="table" w:styleId="af">
    <w:name w:val="Table Grid"/>
    <w:aliases w:val="Table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页眉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styleId="af4">
    <w:name w:val="Normal (Web)"/>
    <w:basedOn w:val="a"/>
    <w:uiPriority w:val="99"/>
    <w:unhideWhenUsed/>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5">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 단,リ"/>
    <w:basedOn w:val="a"/>
    <w:link w:val="af6"/>
    <w:uiPriority w:val="34"/>
    <w:qFormat/>
    <w:rsid w:val="00BD2527"/>
    <w:pPr>
      <w:ind w:firstLineChars="200" w:firstLine="420"/>
    </w:p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7">
    <w:name w:val="Placeholder Text"/>
    <w:basedOn w:val="a0"/>
    <w:uiPriority w:val="99"/>
    <w:semiHidden/>
    <w:rsid w:val="006506A2"/>
    <w:rPr>
      <w:color w:val="808080"/>
    </w:rPr>
  </w:style>
  <w:style w:type="character" w:styleId="af8">
    <w:name w:val="annotation reference"/>
    <w:basedOn w:val="a0"/>
    <w:semiHidden/>
    <w:unhideWhenUsed/>
    <w:qFormat/>
    <w:rsid w:val="00116E65"/>
    <w:rPr>
      <w:sz w:val="21"/>
      <w:szCs w:val="21"/>
    </w:rPr>
  </w:style>
  <w:style w:type="paragraph" w:styleId="af9">
    <w:name w:val="annotation text"/>
    <w:basedOn w:val="a"/>
    <w:link w:val="afa"/>
    <w:unhideWhenUsed/>
    <w:qFormat/>
    <w:rsid w:val="00116E65"/>
    <w:pPr>
      <w:jc w:val="left"/>
    </w:pPr>
  </w:style>
  <w:style w:type="character" w:customStyle="1" w:styleId="afa">
    <w:name w:val="批注文字 字符"/>
    <w:basedOn w:val="a0"/>
    <w:link w:val="af9"/>
    <w:qFormat/>
    <w:rsid w:val="00116E65"/>
    <w:rPr>
      <w:sz w:val="22"/>
      <w:szCs w:val="22"/>
    </w:rPr>
  </w:style>
  <w:style w:type="paragraph" w:styleId="afb">
    <w:name w:val="annotation subject"/>
    <w:basedOn w:val="af9"/>
    <w:next w:val="af9"/>
    <w:link w:val="afc"/>
    <w:semiHidden/>
    <w:unhideWhenUsed/>
    <w:rsid w:val="00116E65"/>
    <w:rPr>
      <w:b/>
      <w:bCs/>
    </w:rPr>
  </w:style>
  <w:style w:type="character" w:customStyle="1" w:styleId="afc">
    <w:name w:val="批注主题 字符"/>
    <w:basedOn w:val="afa"/>
    <w:link w:val="afb"/>
    <w:semiHidden/>
    <w:rsid w:val="00116E65"/>
    <w:rPr>
      <w:b/>
      <w:bCs/>
      <w:sz w:val="22"/>
      <w:szCs w:val="22"/>
    </w:rPr>
  </w:style>
  <w:style w:type="paragraph" w:styleId="afd">
    <w:name w:val="Revision"/>
    <w:hidden/>
    <w:uiPriority w:val="99"/>
    <w:semiHidden/>
    <w:rsid w:val="00116E65"/>
    <w:rPr>
      <w:sz w:val="22"/>
      <w:szCs w:val="22"/>
    </w:rPr>
  </w:style>
  <w:style w:type="character" w:customStyle="1" w:styleId="af6">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リ 字符"/>
    <w:link w:val="af5"/>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3"/>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3">
    <w:name w:val="List 2"/>
    <w:basedOn w:val="a"/>
    <w:semiHidden/>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e">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0">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3">
    <w:name w:val="未处理的提及1"/>
    <w:basedOn w:val="a0"/>
    <w:uiPriority w:val="99"/>
    <w:semiHidden/>
    <w:unhideWhenUsed/>
    <w:rsid w:val="001C65E2"/>
    <w:rPr>
      <w:color w:val="605E5C"/>
      <w:shd w:val="clear" w:color="auto" w:fill="E1DFDD"/>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2C4178"/>
    <w:rPr>
      <w:b/>
      <w:bCs/>
      <w:sz w:val="28"/>
      <w:szCs w:val="28"/>
    </w:rPr>
  </w:style>
  <w:style w:type="paragraph" w:customStyle="1" w:styleId="LGTdoc">
    <w:name w:val="LGTdoc_본문"/>
    <w:basedOn w:val="a"/>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0">
    <w:name w:val="Proposal"/>
    <w:basedOn w:val="a3"/>
    <w:qFormat/>
    <w:rsid w:val="0054210B"/>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aff">
    <w:name w:val="table of figures"/>
    <w:basedOn w:val="a3"/>
    <w:next w:val="a"/>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a3"/>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a0"/>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a"/>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paragraph" w:customStyle="1" w:styleId="proposal">
    <w:name w:val="proposal"/>
    <w:basedOn w:val="a3"/>
    <w:next w:val="a"/>
    <w:link w:val="proposal1"/>
    <w:qFormat/>
    <w:rsid w:val="00453C19"/>
    <w:pPr>
      <w:numPr>
        <w:numId w:val="8"/>
      </w:numPr>
      <w:autoSpaceDE/>
      <w:autoSpaceDN/>
      <w:adjustRightInd/>
      <w:snapToGrid/>
      <w:spacing w:beforeLines="50" w:before="50" w:afterLines="50" w:after="50"/>
    </w:pPr>
    <w:rPr>
      <w:b/>
      <w:lang w:eastAsia="zh-CN"/>
    </w:rPr>
  </w:style>
  <w:style w:type="character" w:customStyle="1" w:styleId="proposal1">
    <w:name w:val="proposal 字符1"/>
    <w:link w:val="proposal"/>
    <w:rsid w:val="00453C19"/>
    <w:rPr>
      <w:b/>
      <w:lang w:eastAsia="zh-CN"/>
    </w:rPr>
  </w:style>
  <w:style w:type="paragraph" w:customStyle="1" w:styleId="Char1">
    <w:name w:val="Char1"/>
    <w:semiHidden/>
    <w:rsid w:val="0033063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itle1">
    <w:name w:val="title 1"/>
    <w:basedOn w:val="1"/>
    <w:next w:val="a"/>
    <w:qFormat/>
    <w:rsid w:val="00330637"/>
    <w:pPr>
      <w:keepLines/>
      <w:numPr>
        <w:numId w:val="9"/>
      </w:numPr>
      <w:pBdr>
        <w:top w:val="single" w:sz="12" w:space="3" w:color="auto"/>
      </w:pBdr>
      <w:overflowPunct w:val="0"/>
      <w:snapToGrid/>
      <w:spacing w:beforeLines="50" w:afterLines="50"/>
      <w:jc w:val="left"/>
      <w:textAlignment w:val="baseline"/>
    </w:pPr>
    <w:rPr>
      <w:rFonts w:ascii="Arial" w:hAnsi="Arial"/>
      <w:b w:val="0"/>
      <w:bCs w:val="0"/>
      <w:sz w:val="36"/>
      <w:szCs w:val="20"/>
      <w:lang w:eastAsia="zh-CN"/>
    </w:rPr>
  </w:style>
  <w:style w:type="paragraph" w:customStyle="1" w:styleId="title2">
    <w:name w:val="title 2"/>
    <w:basedOn w:val="2"/>
    <w:next w:val="a"/>
    <w:qFormat/>
    <w:rsid w:val="00330637"/>
    <w:pPr>
      <w:numPr>
        <w:numId w:val="9"/>
      </w:numPr>
      <w:autoSpaceDE/>
      <w:autoSpaceDN/>
      <w:adjustRightInd/>
      <w:snapToGrid/>
      <w:spacing w:after="60"/>
    </w:pPr>
    <w:rPr>
      <w:rFonts w:ascii="Arial" w:eastAsia="Arial" w:hAnsi="Arial" w:cs="Arial"/>
      <w:b w:val="0"/>
      <w:iCs/>
      <w:sz w:val="28"/>
      <w:szCs w:val="28"/>
      <w:lang w:eastAsia="zh-CN"/>
    </w:rPr>
  </w:style>
  <w:style w:type="paragraph" w:customStyle="1" w:styleId="title3">
    <w:name w:val="title 3"/>
    <w:basedOn w:val="title2"/>
    <w:next w:val="a"/>
    <w:qFormat/>
    <w:rsid w:val="00330637"/>
    <w:pPr>
      <w:numPr>
        <w:ilvl w:val="2"/>
      </w:numPr>
    </w:pPr>
    <w:rPr>
      <w:sz w:val="22"/>
    </w:rPr>
  </w:style>
  <w:style w:type="paragraph" w:customStyle="1" w:styleId="enumlev1">
    <w:name w:val="enumlev1"/>
    <w:basedOn w:val="a"/>
    <w:link w:val="enumlev1Char"/>
    <w:qFormat/>
    <w:rsid w:val="00552FD1"/>
    <w:pPr>
      <w:tabs>
        <w:tab w:val="left" w:pos="1134"/>
        <w:tab w:val="left" w:pos="1871"/>
        <w:tab w:val="left" w:pos="2608"/>
        <w:tab w:val="left" w:pos="3345"/>
      </w:tabs>
      <w:overflowPunct w:val="0"/>
      <w:snapToGrid/>
      <w:spacing w:before="80" w:after="0"/>
      <w:ind w:left="1134" w:hanging="1134"/>
      <w:jc w:val="left"/>
      <w:textAlignment w:val="baseline"/>
    </w:pPr>
    <w:rPr>
      <w:rFonts w:eastAsiaTheme="minorEastAsia"/>
      <w:sz w:val="24"/>
      <w:szCs w:val="20"/>
      <w:lang w:val="en-GB"/>
    </w:rPr>
  </w:style>
  <w:style w:type="paragraph" w:customStyle="1" w:styleId="Equation">
    <w:name w:val="Equation"/>
    <w:aliases w:val="eq"/>
    <w:basedOn w:val="a"/>
    <w:link w:val="EquationeqChar"/>
    <w:qFormat/>
    <w:rsid w:val="00552FD1"/>
    <w:pPr>
      <w:tabs>
        <w:tab w:val="left" w:pos="1134"/>
        <w:tab w:val="center" w:pos="4820"/>
        <w:tab w:val="right" w:pos="9639"/>
      </w:tabs>
      <w:overflowPunct w:val="0"/>
      <w:snapToGrid/>
      <w:spacing w:before="120" w:after="0"/>
      <w:jc w:val="left"/>
      <w:textAlignment w:val="baseline"/>
    </w:pPr>
    <w:rPr>
      <w:rFonts w:eastAsiaTheme="minorEastAsia"/>
      <w:sz w:val="24"/>
      <w:szCs w:val="20"/>
      <w:lang w:val="en-GB"/>
    </w:rPr>
  </w:style>
  <w:style w:type="character" w:customStyle="1" w:styleId="enumlev1Char">
    <w:name w:val="enumlev1 Char"/>
    <w:link w:val="enumlev1"/>
    <w:qFormat/>
    <w:locked/>
    <w:rsid w:val="00552FD1"/>
    <w:rPr>
      <w:rFonts w:eastAsiaTheme="minorEastAsia"/>
      <w:sz w:val="24"/>
      <w:lang w:val="en-GB"/>
    </w:rPr>
  </w:style>
  <w:style w:type="character" w:customStyle="1" w:styleId="EquationeqChar">
    <w:name w:val="Equation.eq Char"/>
    <w:basedOn w:val="a0"/>
    <w:link w:val="Equation"/>
    <w:qFormat/>
    <w:locked/>
    <w:rsid w:val="00552FD1"/>
    <w:rPr>
      <w:rFonts w:eastAsiaTheme="minorEastAsia"/>
      <w:sz w:val="24"/>
      <w:lang w:val="en-GB"/>
    </w:rPr>
  </w:style>
  <w:style w:type="paragraph" w:customStyle="1" w:styleId="Tabletext">
    <w:name w:val="Table_text"/>
    <w:basedOn w:val="a"/>
    <w:link w:val="TabletextChar"/>
    <w:qFormat/>
    <w:rsid w:val="00923B3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napToGrid/>
      <w:spacing w:before="40" w:after="40"/>
      <w:jc w:val="left"/>
      <w:textAlignment w:val="baseline"/>
    </w:pPr>
    <w:rPr>
      <w:rFonts w:eastAsiaTheme="minorEastAsia"/>
      <w:sz w:val="20"/>
      <w:szCs w:val="20"/>
      <w:lang w:val="en-GB"/>
    </w:rPr>
  </w:style>
  <w:style w:type="paragraph" w:customStyle="1" w:styleId="Tablehead">
    <w:name w:val="Table_head"/>
    <w:basedOn w:val="a"/>
    <w:link w:val="TableheadChar"/>
    <w:qFormat/>
    <w:rsid w:val="00923B39"/>
    <w:pPr>
      <w:keepNext/>
      <w:tabs>
        <w:tab w:val="left" w:pos="1134"/>
        <w:tab w:val="left" w:pos="1871"/>
        <w:tab w:val="left" w:pos="2268"/>
      </w:tabs>
      <w:overflowPunct w:val="0"/>
      <w:snapToGrid/>
      <w:spacing w:before="80" w:after="80"/>
      <w:jc w:val="center"/>
      <w:textAlignment w:val="baseline"/>
    </w:pPr>
    <w:rPr>
      <w:rFonts w:ascii="Times New Roman Bold" w:eastAsiaTheme="minorEastAsia" w:hAnsi="Times New Roman Bold" w:cs="Times New Roman Bold"/>
      <w:b/>
      <w:sz w:val="20"/>
      <w:szCs w:val="20"/>
      <w:lang w:val="en-GB"/>
    </w:rPr>
  </w:style>
  <w:style w:type="paragraph" w:customStyle="1" w:styleId="TableNo">
    <w:name w:val="Table_No"/>
    <w:basedOn w:val="a"/>
    <w:next w:val="a"/>
    <w:link w:val="TableNoChar"/>
    <w:qFormat/>
    <w:rsid w:val="00923B39"/>
    <w:pPr>
      <w:keepNext/>
      <w:tabs>
        <w:tab w:val="left" w:pos="1134"/>
        <w:tab w:val="left" w:pos="1871"/>
        <w:tab w:val="left" w:pos="2268"/>
      </w:tabs>
      <w:overflowPunct w:val="0"/>
      <w:snapToGrid/>
      <w:spacing w:before="560"/>
      <w:jc w:val="center"/>
      <w:textAlignment w:val="baseline"/>
    </w:pPr>
    <w:rPr>
      <w:rFonts w:eastAsiaTheme="minorEastAsia"/>
      <w:caps/>
      <w:sz w:val="20"/>
      <w:szCs w:val="20"/>
      <w:lang w:val="en-GB"/>
    </w:rPr>
  </w:style>
  <w:style w:type="paragraph" w:customStyle="1" w:styleId="Tabletitle">
    <w:name w:val="Table_title"/>
    <w:basedOn w:val="a"/>
    <w:next w:val="Tabletext"/>
    <w:link w:val="TabletitleChar"/>
    <w:qFormat/>
    <w:rsid w:val="00923B39"/>
    <w:pPr>
      <w:keepNext/>
      <w:keepLines/>
      <w:tabs>
        <w:tab w:val="left" w:pos="1134"/>
        <w:tab w:val="left" w:pos="1871"/>
        <w:tab w:val="left" w:pos="2268"/>
      </w:tabs>
      <w:overflowPunct w:val="0"/>
      <w:snapToGrid/>
      <w:jc w:val="center"/>
      <w:textAlignment w:val="baseline"/>
    </w:pPr>
    <w:rPr>
      <w:rFonts w:ascii="Times New Roman Bold" w:eastAsiaTheme="minorEastAsia" w:hAnsi="Times New Roman Bold"/>
      <w:b/>
      <w:sz w:val="20"/>
      <w:szCs w:val="20"/>
      <w:lang w:val="en-GB"/>
    </w:rPr>
  </w:style>
  <w:style w:type="paragraph" w:customStyle="1" w:styleId="Tablefin">
    <w:name w:val="Table_fin"/>
    <w:basedOn w:val="a"/>
    <w:rsid w:val="00923B39"/>
    <w:pPr>
      <w:overflowPunct w:val="0"/>
      <w:snapToGrid/>
      <w:spacing w:after="0"/>
      <w:jc w:val="left"/>
      <w:textAlignment w:val="baseline"/>
    </w:pPr>
    <w:rPr>
      <w:rFonts w:eastAsiaTheme="minorEastAsia"/>
      <w:sz w:val="20"/>
      <w:szCs w:val="20"/>
      <w:lang w:val="en-GB" w:eastAsia="zh-CN"/>
    </w:rPr>
  </w:style>
  <w:style w:type="character" w:customStyle="1" w:styleId="TableNoChar">
    <w:name w:val="Table_No Char"/>
    <w:basedOn w:val="a0"/>
    <w:link w:val="TableNo"/>
    <w:qFormat/>
    <w:locked/>
    <w:rsid w:val="00923B39"/>
    <w:rPr>
      <w:rFonts w:eastAsiaTheme="minorEastAsia"/>
      <w:caps/>
      <w:lang w:val="en-GB"/>
    </w:rPr>
  </w:style>
  <w:style w:type="character" w:customStyle="1" w:styleId="TabletitleChar">
    <w:name w:val="Table_title Char"/>
    <w:basedOn w:val="a0"/>
    <w:link w:val="Tabletitle"/>
    <w:locked/>
    <w:rsid w:val="00923B39"/>
    <w:rPr>
      <w:rFonts w:ascii="Times New Roman Bold" w:eastAsiaTheme="minorEastAsia" w:hAnsi="Times New Roman Bold"/>
      <w:b/>
      <w:lang w:val="en-GB"/>
    </w:rPr>
  </w:style>
  <w:style w:type="character" w:customStyle="1" w:styleId="TableheadChar">
    <w:name w:val="Table_head Char"/>
    <w:basedOn w:val="a0"/>
    <w:link w:val="Tablehead"/>
    <w:locked/>
    <w:rsid w:val="00923B39"/>
    <w:rPr>
      <w:rFonts w:ascii="Times New Roman Bold" w:eastAsiaTheme="minorEastAsia" w:hAnsi="Times New Roman Bold" w:cs="Times New Roman Bold"/>
      <w:b/>
      <w:lang w:val="en-GB"/>
    </w:rPr>
  </w:style>
  <w:style w:type="character" w:customStyle="1" w:styleId="TabletextChar">
    <w:name w:val="Table_text Char"/>
    <w:basedOn w:val="a0"/>
    <w:link w:val="Tabletext"/>
    <w:qFormat/>
    <w:locked/>
    <w:rsid w:val="00923B39"/>
    <w:rPr>
      <w:rFonts w:eastAsiaTheme="minorEastAsia"/>
      <w:lang w:val="en-GB"/>
    </w:rPr>
  </w:style>
  <w:style w:type="table" w:customStyle="1" w:styleId="TableGrid1">
    <w:name w:val="TableGrid1"/>
    <w:basedOn w:val="a1"/>
    <w:next w:val="af"/>
    <w:qFormat/>
    <w:rsid w:val="0011762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脚注文本 字符"/>
    <w:aliases w:val="ALTS FOOTNOTE 字符,Footnote Text Char1 字符,Footnote Text Char Char1 字符,Footnote Text Char4 Char Char 字符,Footnote Text Char1 Char1 Char1 Char 字符,Footnote Text Char Char1 Char1 Char Char 字符,Footnote Text Char1 Char1 Char1 Char Char Char1 字符,DNV-FT 字符"/>
    <w:basedOn w:val="a0"/>
    <w:link w:val="ac"/>
    <w:uiPriority w:val="99"/>
    <w:qFormat/>
    <w:rsid w:val="00B62045"/>
  </w:style>
  <w:style w:type="paragraph" w:customStyle="1" w:styleId="EX">
    <w:name w:val="EX"/>
    <w:basedOn w:val="a"/>
    <w:rsid w:val="00DD5551"/>
    <w:pPr>
      <w:keepLines/>
      <w:autoSpaceDE/>
      <w:autoSpaceDN/>
      <w:adjustRightInd/>
      <w:snapToGrid/>
      <w:spacing w:after="180"/>
      <w:ind w:left="1702" w:hanging="1418"/>
      <w:jc w:val="left"/>
    </w:pPr>
    <w:rPr>
      <w:sz w:val="20"/>
      <w:szCs w:val="20"/>
      <w:lang w:val="en-GB"/>
    </w:rPr>
  </w:style>
  <w:style w:type="character" w:customStyle="1" w:styleId="normaltextrun">
    <w:name w:val="normaltextrun"/>
    <w:qFormat/>
    <w:rsid w:val="008F0CD5"/>
  </w:style>
  <w:style w:type="paragraph" w:customStyle="1" w:styleId="11">
    <w:name w:val="标题 11"/>
    <w:basedOn w:val="a"/>
    <w:next w:val="a"/>
    <w:uiPriority w:val="99"/>
    <w:qFormat/>
    <w:rsid w:val="008E6AEA"/>
    <w:pPr>
      <w:numPr>
        <w:numId w:val="30"/>
      </w:numPr>
      <w:autoSpaceDE/>
      <w:autoSpaceDN/>
      <w:adjustRightInd/>
      <w:snapToGrid/>
      <w:spacing w:after="0"/>
      <w:jc w:val="left"/>
      <w:outlineLvl w:val="0"/>
    </w:pPr>
    <w:rPr>
      <w:rFonts w:ascii="Arial" w:eastAsia="黑体" w:hAnsi="Arial"/>
      <w:b/>
      <w:bCs/>
      <w:sz w:val="30"/>
      <w:szCs w:val="30"/>
      <w:lang w:val="zh-CN" w:eastAsia="zh-CN"/>
    </w:rPr>
  </w:style>
  <w:style w:type="paragraph" w:customStyle="1" w:styleId="21">
    <w:name w:val="标题 21"/>
    <w:basedOn w:val="a"/>
    <w:next w:val="a"/>
    <w:qFormat/>
    <w:rsid w:val="008E6AEA"/>
    <w:pPr>
      <w:keepNext/>
      <w:keepLines/>
      <w:numPr>
        <w:ilvl w:val="1"/>
        <w:numId w:val="30"/>
      </w:numPr>
      <w:tabs>
        <w:tab w:val="left" w:pos="432"/>
      </w:tabs>
      <w:autoSpaceDE/>
      <w:autoSpaceDN/>
      <w:adjustRightInd/>
      <w:snapToGrid/>
      <w:spacing w:before="260" w:after="260" w:line="415" w:lineRule="auto"/>
      <w:jc w:val="left"/>
      <w:outlineLvl w:val="1"/>
    </w:pPr>
    <w:rPr>
      <w:rFonts w:ascii="Cambria" w:eastAsia="Times New Roman" w:hAnsi="Cambria"/>
      <w:sz w:val="32"/>
      <w:szCs w:val="32"/>
      <w:lang w:eastAsia="zh-CN"/>
    </w:rPr>
  </w:style>
  <w:style w:type="paragraph" w:customStyle="1" w:styleId="31">
    <w:name w:val="标题 31"/>
    <w:basedOn w:val="21"/>
    <w:next w:val="a"/>
    <w:uiPriority w:val="9"/>
    <w:unhideWhenUsed/>
    <w:qFormat/>
    <w:rsid w:val="008E6AEA"/>
    <w:pPr>
      <w:numPr>
        <w:ilvl w:val="2"/>
      </w:numPr>
      <w:outlineLvl w:val="2"/>
    </w:pPr>
  </w:style>
  <w:style w:type="paragraph" w:customStyle="1" w:styleId="41">
    <w:name w:val="标题 41"/>
    <w:basedOn w:val="31"/>
    <w:next w:val="a"/>
    <w:qFormat/>
    <w:rsid w:val="008E6AEA"/>
    <w:pPr>
      <w:numPr>
        <w:ilvl w:val="3"/>
      </w:numPr>
      <w:spacing w:after="0" w:line="240" w:lineRule="auto"/>
      <w:textAlignment w:val="baseline"/>
      <w:outlineLvl w:val="3"/>
    </w:pPr>
    <w:rPr>
      <w:rFonts w:ascii="Times New Roman" w:hAnsi="Times New Roman"/>
      <w:sz w:val="28"/>
      <w:szCs w:val="28"/>
      <w:lang w:val="en-GB"/>
    </w:rPr>
  </w:style>
  <w:style w:type="paragraph" w:customStyle="1" w:styleId="51">
    <w:name w:val="标题 51"/>
    <w:basedOn w:val="41"/>
    <w:next w:val="a"/>
    <w:qFormat/>
    <w:rsid w:val="008E6AEA"/>
    <w:pPr>
      <w:numPr>
        <w:ilvl w:val="4"/>
      </w:numPr>
      <w:outlineLvl w:val="4"/>
    </w:pPr>
    <w:rPr>
      <w:sz w:val="24"/>
      <w:szCs w:val="24"/>
    </w:rPr>
  </w:style>
  <w:style w:type="paragraph" w:customStyle="1" w:styleId="61">
    <w:name w:val="标题 61"/>
    <w:basedOn w:val="a"/>
    <w:next w:val="a"/>
    <w:uiPriority w:val="9"/>
    <w:semiHidden/>
    <w:unhideWhenUsed/>
    <w:qFormat/>
    <w:rsid w:val="008E6AEA"/>
    <w:pPr>
      <w:keepNext/>
      <w:keepLines/>
      <w:numPr>
        <w:ilvl w:val="5"/>
        <w:numId w:val="30"/>
      </w:numPr>
      <w:autoSpaceDE/>
      <w:autoSpaceDN/>
      <w:adjustRightInd/>
      <w:snapToGrid/>
      <w:spacing w:before="240" w:after="64" w:line="319" w:lineRule="auto"/>
      <w:jc w:val="left"/>
      <w:outlineLvl w:val="5"/>
    </w:pPr>
    <w:rPr>
      <w:rFonts w:asciiTheme="majorHAnsi" w:eastAsiaTheme="majorEastAsia" w:hAnsiTheme="majorHAnsi" w:cstheme="majorBidi"/>
      <w:b/>
      <w:bCs/>
      <w:sz w:val="24"/>
      <w:szCs w:val="24"/>
      <w:lang w:eastAsia="zh-CN"/>
    </w:rPr>
  </w:style>
  <w:style w:type="paragraph" w:customStyle="1" w:styleId="71">
    <w:name w:val="标题 71"/>
    <w:basedOn w:val="a"/>
    <w:next w:val="a"/>
    <w:uiPriority w:val="9"/>
    <w:semiHidden/>
    <w:unhideWhenUsed/>
    <w:qFormat/>
    <w:rsid w:val="008E6AEA"/>
    <w:pPr>
      <w:keepNext/>
      <w:keepLines/>
      <w:numPr>
        <w:ilvl w:val="6"/>
        <w:numId w:val="30"/>
      </w:numPr>
      <w:autoSpaceDE/>
      <w:autoSpaceDN/>
      <w:adjustRightInd/>
      <w:snapToGrid/>
      <w:spacing w:before="240" w:after="64" w:line="319" w:lineRule="auto"/>
      <w:jc w:val="left"/>
      <w:outlineLvl w:val="6"/>
    </w:pPr>
    <w:rPr>
      <w:rFonts w:eastAsia="Times New Roman"/>
      <w:b/>
      <w:bCs/>
      <w:sz w:val="24"/>
      <w:szCs w:val="24"/>
      <w:lang w:eastAsia="zh-CN"/>
    </w:rPr>
  </w:style>
  <w:style w:type="paragraph" w:customStyle="1" w:styleId="81">
    <w:name w:val="标题 81"/>
    <w:basedOn w:val="a"/>
    <w:next w:val="a"/>
    <w:uiPriority w:val="9"/>
    <w:semiHidden/>
    <w:unhideWhenUsed/>
    <w:qFormat/>
    <w:rsid w:val="008E6AEA"/>
    <w:pPr>
      <w:keepNext/>
      <w:keepLines/>
      <w:numPr>
        <w:ilvl w:val="7"/>
        <w:numId w:val="30"/>
      </w:numPr>
      <w:autoSpaceDE/>
      <w:autoSpaceDN/>
      <w:adjustRightInd/>
      <w:snapToGrid/>
      <w:spacing w:before="240" w:after="64" w:line="319" w:lineRule="auto"/>
      <w:jc w:val="left"/>
      <w:outlineLvl w:val="7"/>
    </w:pPr>
    <w:rPr>
      <w:rFonts w:asciiTheme="majorHAnsi" w:eastAsiaTheme="majorEastAsia" w:hAnsiTheme="majorHAnsi" w:cstheme="majorBidi"/>
      <w:sz w:val="24"/>
      <w:szCs w:val="24"/>
      <w:lang w:eastAsia="zh-CN"/>
    </w:rPr>
  </w:style>
  <w:style w:type="paragraph" w:customStyle="1" w:styleId="91">
    <w:name w:val="标题 91"/>
    <w:basedOn w:val="a"/>
    <w:next w:val="a"/>
    <w:uiPriority w:val="9"/>
    <w:semiHidden/>
    <w:unhideWhenUsed/>
    <w:qFormat/>
    <w:rsid w:val="008E6AEA"/>
    <w:pPr>
      <w:keepNext/>
      <w:keepLines/>
      <w:numPr>
        <w:ilvl w:val="8"/>
        <w:numId w:val="30"/>
      </w:numPr>
      <w:autoSpaceDE/>
      <w:autoSpaceDN/>
      <w:adjustRightInd/>
      <w:snapToGrid/>
      <w:spacing w:before="240" w:after="64" w:line="319" w:lineRule="auto"/>
      <w:jc w:val="left"/>
      <w:outlineLvl w:val="8"/>
    </w:pPr>
    <w:rPr>
      <w:rFonts w:asciiTheme="majorHAnsi" w:eastAsiaTheme="majorEastAsia" w:hAnsiTheme="majorHAnsi" w:cstheme="majorBidi"/>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72493571">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24519178">
      <w:bodyDiv w:val="1"/>
      <w:marLeft w:val="0"/>
      <w:marRight w:val="0"/>
      <w:marTop w:val="0"/>
      <w:marBottom w:val="0"/>
      <w:divBdr>
        <w:top w:val="none" w:sz="0" w:space="0" w:color="auto"/>
        <w:left w:val="none" w:sz="0" w:space="0" w:color="auto"/>
        <w:bottom w:val="none" w:sz="0" w:space="0" w:color="auto"/>
        <w:right w:val="none" w:sz="0" w:space="0" w:color="auto"/>
      </w:divBdr>
      <w:divsChild>
        <w:div w:id="1409420475">
          <w:marLeft w:val="446"/>
          <w:marRight w:val="0"/>
          <w:marTop w:val="0"/>
          <w:marBottom w:val="0"/>
          <w:divBdr>
            <w:top w:val="none" w:sz="0" w:space="0" w:color="auto"/>
            <w:left w:val="none" w:sz="0" w:space="0" w:color="auto"/>
            <w:bottom w:val="none" w:sz="0" w:space="0" w:color="auto"/>
            <w:right w:val="none" w:sz="0" w:space="0" w:color="auto"/>
          </w:divBdr>
        </w:div>
      </w:divsChild>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7723213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5280983">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23049389">
      <w:bodyDiv w:val="1"/>
      <w:marLeft w:val="0"/>
      <w:marRight w:val="0"/>
      <w:marTop w:val="0"/>
      <w:marBottom w:val="0"/>
      <w:divBdr>
        <w:top w:val="none" w:sz="0" w:space="0" w:color="auto"/>
        <w:left w:val="none" w:sz="0" w:space="0" w:color="auto"/>
        <w:bottom w:val="none" w:sz="0" w:space="0" w:color="auto"/>
        <w:right w:val="none" w:sz="0" w:space="0" w:color="auto"/>
      </w:divBdr>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2160/en"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dms_ties/itu-r/md/23/wp5d/c/R23-WP5D-C-0413!H5-N5.07!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106/Docs/RP-242639.zip"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E0CD1-86A5-4C05-A07D-E5477D35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9017</Words>
  <Characters>51401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Xiaoran Zhang</cp:lastModifiedBy>
  <cp:revision>4</cp:revision>
  <cp:lastPrinted>2018-12-18T01:25:00Z</cp:lastPrinted>
  <dcterms:created xsi:type="dcterms:W3CDTF">2024-12-10T15:09:00Z</dcterms:created>
  <dcterms:modified xsi:type="dcterms:W3CDTF">2024-12-10T15:50:00Z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1733766127</vt:lpwstr>
  </property>
</Properties>
</file>