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C2989C1" w14:textId="455078AD" w:rsidR="005F6BB8" w:rsidRPr="00A079D3" w:rsidRDefault="005F6BB8" w:rsidP="005F6BB8">
      <w:pPr>
        <w:keepLines/>
        <w:tabs>
          <w:tab w:val="left" w:pos="567"/>
        </w:tabs>
        <w:snapToGrid w:val="0"/>
        <w:rPr>
          <w:rFonts w:ascii="Arial" w:eastAsia="MS Mincho" w:hAnsi="Arial" w:cs="Arial"/>
          <w:b/>
          <w:sz w:val="28"/>
          <w:szCs w:val="28"/>
        </w:rPr>
      </w:pPr>
      <w:bookmarkStart w:id="0" w:name="_Hlk528502858"/>
      <w:r w:rsidRPr="00A079D3">
        <w:rPr>
          <w:rFonts w:ascii="Arial" w:hAnsi="Arial" w:cs="Arial"/>
          <w:b/>
          <w:sz w:val="28"/>
          <w:szCs w:val="28"/>
        </w:rPr>
        <w:t xml:space="preserve">3GPP TSG </w:t>
      </w:r>
      <w:r>
        <w:rPr>
          <w:rFonts w:ascii="Arial" w:hAnsi="Arial" w:cs="Arial"/>
          <w:b/>
          <w:sz w:val="28"/>
          <w:szCs w:val="28"/>
        </w:rPr>
        <w:t>RAN Meeting #10</w:t>
      </w:r>
      <w:r w:rsidR="00050B06">
        <w:rPr>
          <w:rFonts w:ascii="Arial" w:hAnsi="Arial" w:cs="Arial"/>
          <w:b/>
          <w:sz w:val="28"/>
          <w:szCs w:val="28"/>
        </w:rPr>
        <w:t>6</w:t>
      </w:r>
      <w:r w:rsidRPr="00A079D3">
        <w:rPr>
          <w:rFonts w:ascii="Arial" w:hAnsi="Arial" w:cs="Arial"/>
          <w:b/>
          <w:sz w:val="28"/>
          <w:szCs w:val="28"/>
        </w:rPr>
        <w:tab/>
      </w:r>
      <w:r w:rsidRPr="00A079D3">
        <w:rPr>
          <w:rFonts w:ascii="Arial" w:eastAsia="MS Mincho" w:hAnsi="Arial" w:cs="Arial"/>
          <w:b/>
          <w:sz w:val="28"/>
          <w:szCs w:val="28"/>
        </w:rPr>
        <w:tab/>
      </w:r>
      <w:r>
        <w:rPr>
          <w:rFonts w:ascii="Arial" w:eastAsia="MS Mincho" w:hAnsi="Arial" w:cs="Arial"/>
          <w:b/>
          <w:sz w:val="28"/>
          <w:szCs w:val="28"/>
        </w:rPr>
        <w:tab/>
      </w:r>
      <w:r w:rsidRPr="00A079D3">
        <w:rPr>
          <w:rFonts w:ascii="Arial" w:eastAsia="MS Mincho" w:hAnsi="Arial" w:cs="Arial" w:hint="eastAsia"/>
          <w:b/>
          <w:sz w:val="28"/>
          <w:szCs w:val="28"/>
        </w:rPr>
        <w:tab/>
      </w:r>
      <w:r>
        <w:rPr>
          <w:rFonts w:ascii="Arial" w:eastAsia="MS Mincho" w:hAnsi="Arial" w:cs="Arial"/>
          <w:b/>
          <w:sz w:val="28"/>
          <w:szCs w:val="28"/>
        </w:rPr>
        <w:tab/>
      </w:r>
      <w:r w:rsidRPr="00A079D3">
        <w:rPr>
          <w:rFonts w:ascii="Arial" w:eastAsia="MS Mincho" w:hAnsi="Arial" w:cs="Arial" w:hint="eastAsia"/>
          <w:b/>
          <w:sz w:val="28"/>
          <w:szCs w:val="28"/>
        </w:rPr>
        <w:tab/>
      </w:r>
      <w:r w:rsidRPr="00A079D3">
        <w:rPr>
          <w:rFonts w:ascii="Arial" w:hAnsi="Arial" w:cs="Arial"/>
          <w:b/>
          <w:sz w:val="28"/>
          <w:szCs w:val="28"/>
        </w:rPr>
        <w:t>RP-</w:t>
      </w:r>
      <w:r w:rsidR="00E43EB6" w:rsidRPr="00E43EB6">
        <w:rPr>
          <w:rFonts w:ascii="Arial" w:hAnsi="Arial" w:cs="Arial"/>
          <w:b/>
          <w:sz w:val="28"/>
          <w:szCs w:val="28"/>
        </w:rPr>
        <w:t>24</w:t>
      </w:r>
      <w:r w:rsidR="005E1F15" w:rsidRPr="005E1F15">
        <w:rPr>
          <w:rFonts w:ascii="Arial" w:hAnsi="Arial" w:cs="Arial"/>
          <w:b/>
          <w:sz w:val="28"/>
          <w:szCs w:val="28"/>
        </w:rPr>
        <w:t>2873</w:t>
      </w:r>
    </w:p>
    <w:p w14:paraId="6096A720" w14:textId="39B398F7" w:rsidR="005F6BB8" w:rsidRPr="00A079D3" w:rsidRDefault="005F6BB8" w:rsidP="005F6BB8">
      <w:pPr>
        <w:keepLines/>
        <w:tabs>
          <w:tab w:val="left" w:pos="567"/>
        </w:tabs>
        <w:rPr>
          <w:rFonts w:ascii="Arial" w:hAnsi="Arial" w:cs="Arial"/>
          <w:b/>
          <w:sz w:val="28"/>
          <w:szCs w:val="28"/>
        </w:rPr>
      </w:pPr>
      <w:r>
        <w:rPr>
          <w:rFonts w:ascii="Arial" w:hAnsi="Arial" w:cs="Arial"/>
          <w:b/>
          <w:sz w:val="28"/>
          <w:szCs w:val="28"/>
        </w:rPr>
        <w:t>M</w:t>
      </w:r>
      <w:r w:rsidR="00050B06">
        <w:rPr>
          <w:rFonts w:ascii="Arial" w:hAnsi="Arial" w:cs="Arial"/>
          <w:b/>
          <w:sz w:val="28"/>
          <w:szCs w:val="28"/>
        </w:rPr>
        <w:t>adrid</w:t>
      </w:r>
      <w:r>
        <w:rPr>
          <w:rFonts w:ascii="Arial" w:hAnsi="Arial" w:cs="Arial"/>
          <w:b/>
          <w:sz w:val="28"/>
          <w:szCs w:val="28"/>
        </w:rPr>
        <w:t xml:space="preserve">, </w:t>
      </w:r>
      <w:r w:rsidR="00050B06">
        <w:rPr>
          <w:rFonts w:ascii="Arial" w:hAnsi="Arial" w:cs="Arial"/>
          <w:b/>
          <w:sz w:val="28"/>
          <w:szCs w:val="28"/>
        </w:rPr>
        <w:t>Spain</w:t>
      </w:r>
      <w:r>
        <w:rPr>
          <w:rFonts w:ascii="Arial" w:hAnsi="Arial" w:cs="Arial"/>
          <w:b/>
          <w:sz w:val="28"/>
          <w:szCs w:val="28"/>
        </w:rPr>
        <w:t xml:space="preserve">, </w:t>
      </w:r>
      <w:r w:rsidR="00050B06">
        <w:rPr>
          <w:rFonts w:ascii="Arial" w:hAnsi="Arial" w:cs="Arial"/>
          <w:b/>
          <w:sz w:val="28"/>
          <w:szCs w:val="28"/>
        </w:rPr>
        <w:t>December</w:t>
      </w:r>
      <w:r>
        <w:rPr>
          <w:rFonts w:ascii="Arial" w:hAnsi="Arial" w:cs="Arial"/>
          <w:b/>
          <w:sz w:val="28"/>
          <w:szCs w:val="28"/>
        </w:rPr>
        <w:t xml:space="preserve"> 9-12, </w:t>
      </w:r>
      <w:r w:rsidRPr="00A079D3">
        <w:rPr>
          <w:rFonts w:ascii="Arial" w:hAnsi="Arial" w:cs="Arial"/>
          <w:b/>
          <w:sz w:val="28"/>
          <w:szCs w:val="28"/>
        </w:rPr>
        <w:t>20</w:t>
      </w:r>
      <w:r>
        <w:rPr>
          <w:rFonts w:ascii="Arial" w:hAnsi="Arial" w:cs="Arial"/>
          <w:b/>
          <w:sz w:val="28"/>
          <w:szCs w:val="28"/>
        </w:rPr>
        <w:t>24</w:t>
      </w:r>
    </w:p>
    <w:bookmarkEnd w:id="0"/>
    <w:p w14:paraId="24F4F4A6" w14:textId="77777777" w:rsidR="005F6BB8" w:rsidRDefault="005F6BB8" w:rsidP="000F1261">
      <w:pPr>
        <w:tabs>
          <w:tab w:val="left" w:pos="3300"/>
        </w:tabs>
        <w:spacing w:after="120"/>
        <w:ind w:left="1985" w:hanging="1985"/>
        <w:rPr>
          <w:rFonts w:ascii="Arial" w:hAnsi="Arial" w:cs="Arial"/>
          <w:b/>
          <w:lang w:val="en-US"/>
        </w:rPr>
      </w:pPr>
    </w:p>
    <w:p w14:paraId="43B8EC8A" w14:textId="5BD21177" w:rsidR="00E25574" w:rsidRPr="00EF0BC3" w:rsidRDefault="000F1261" w:rsidP="000F1261">
      <w:pPr>
        <w:tabs>
          <w:tab w:val="left" w:pos="3300"/>
        </w:tabs>
        <w:spacing w:after="120"/>
        <w:ind w:left="1985" w:hanging="1985"/>
        <w:rPr>
          <w:rFonts w:ascii="Arial" w:hAnsi="Arial" w:cs="Arial"/>
          <w:b/>
          <w:lang w:val="en-US"/>
        </w:rPr>
      </w:pPr>
      <w:r>
        <w:rPr>
          <w:rFonts w:ascii="Arial" w:hAnsi="Arial" w:cs="Arial"/>
          <w:b/>
          <w:lang w:val="en-US"/>
        </w:rPr>
        <w:tab/>
      </w:r>
      <w:r>
        <w:rPr>
          <w:rFonts w:ascii="Arial" w:hAnsi="Arial" w:cs="Arial"/>
          <w:b/>
          <w:lang w:val="en-US"/>
        </w:rPr>
        <w:tab/>
      </w:r>
    </w:p>
    <w:p w14:paraId="754D930D" w14:textId="17C34B5E" w:rsidR="005F6BB8" w:rsidRPr="00896C6F" w:rsidRDefault="005F6BB8" w:rsidP="005F6BB8">
      <w:pPr>
        <w:spacing w:after="120"/>
        <w:ind w:left="1985" w:hanging="1985"/>
        <w:rPr>
          <w:rFonts w:ascii="Arial" w:hAnsi="Arial" w:cs="Arial"/>
          <w:bCs/>
          <w:lang w:val="en-US"/>
        </w:rPr>
      </w:pPr>
      <w:r w:rsidRPr="0074776E">
        <w:rPr>
          <w:rFonts w:ascii="Arial" w:hAnsi="Arial" w:cs="Arial"/>
          <w:b/>
          <w:lang w:val="en-US"/>
        </w:rPr>
        <w:t>Agenda item:</w:t>
      </w:r>
      <w:r w:rsidRPr="00AB1CBA">
        <w:rPr>
          <w:rFonts w:ascii="Arial" w:hAnsi="Arial" w:cs="Arial"/>
          <w:lang w:val="en-US"/>
        </w:rPr>
        <w:tab/>
      </w:r>
      <w:r w:rsidR="001B39DB">
        <w:rPr>
          <w:rFonts w:ascii="Arial" w:hAnsi="Arial" w:cs="Arial"/>
          <w:lang w:val="en-US"/>
        </w:rPr>
        <w:t>1</w:t>
      </w:r>
      <w:r w:rsidR="00800EBC">
        <w:rPr>
          <w:rFonts w:ascii="Arial" w:hAnsi="Arial" w:cs="Arial"/>
          <w:lang w:val="en-US"/>
        </w:rPr>
        <w:t>6</w:t>
      </w:r>
    </w:p>
    <w:p w14:paraId="28574B77" w14:textId="1A5B2E2B" w:rsidR="00FD2D4A" w:rsidRPr="0074776E" w:rsidRDefault="00FD2D4A" w:rsidP="00896C6F">
      <w:pPr>
        <w:spacing w:after="120"/>
        <w:ind w:left="1985" w:hanging="1985"/>
        <w:rPr>
          <w:rFonts w:ascii="Arial" w:hAnsi="Arial" w:cs="Arial"/>
          <w:bCs/>
          <w:lang w:val="en-US"/>
        </w:rPr>
      </w:pPr>
      <w:r w:rsidRPr="0074776E">
        <w:rPr>
          <w:rFonts w:ascii="Arial" w:hAnsi="Arial" w:cs="Arial"/>
          <w:b/>
          <w:lang w:val="en-US"/>
        </w:rPr>
        <w:t>Source:</w:t>
      </w:r>
      <w:r w:rsidRPr="0074776E">
        <w:rPr>
          <w:rFonts w:ascii="Arial" w:hAnsi="Arial" w:cs="Arial"/>
          <w:b/>
          <w:lang w:val="en-US"/>
        </w:rPr>
        <w:tab/>
      </w:r>
      <w:r w:rsidR="007E73DC" w:rsidRPr="00621F57">
        <w:rPr>
          <w:rFonts w:ascii="Arial" w:hAnsi="Arial" w:cs="Arial"/>
          <w:bCs/>
          <w:lang w:val="en-US"/>
        </w:rPr>
        <w:t>Huawei</w:t>
      </w:r>
      <w:r w:rsidR="00C8029B" w:rsidRPr="00621F57">
        <w:rPr>
          <w:rFonts w:ascii="Arial" w:hAnsi="Arial" w:cs="Arial"/>
          <w:bCs/>
          <w:lang w:val="en-US"/>
        </w:rPr>
        <w:t xml:space="preserve">, </w:t>
      </w:r>
      <w:r w:rsidR="00191E28">
        <w:rPr>
          <w:rFonts w:ascii="Arial" w:hAnsi="Arial" w:cs="Arial"/>
          <w:bCs/>
          <w:lang w:val="en-US"/>
        </w:rPr>
        <w:t>Hi</w:t>
      </w:r>
      <w:r w:rsidR="00EE4F70">
        <w:rPr>
          <w:rFonts w:ascii="Arial" w:hAnsi="Arial" w:cs="Arial"/>
          <w:bCs/>
          <w:lang w:val="en-US"/>
        </w:rPr>
        <w:t>S</w:t>
      </w:r>
      <w:r w:rsidR="00191E28">
        <w:rPr>
          <w:rFonts w:ascii="Arial" w:hAnsi="Arial" w:cs="Arial"/>
          <w:bCs/>
          <w:lang w:val="en-US"/>
        </w:rPr>
        <w:t>ilicon</w:t>
      </w:r>
      <w:r w:rsidR="00D44273">
        <w:rPr>
          <w:rFonts w:ascii="Arial" w:hAnsi="Arial" w:cs="Arial" w:hint="eastAsia"/>
          <w:bCs/>
          <w:lang w:val="en-US" w:eastAsia="zh-CN"/>
        </w:rPr>
        <w:t>,</w:t>
      </w:r>
      <w:r w:rsidR="00D44273">
        <w:rPr>
          <w:rFonts w:ascii="Arial" w:hAnsi="Arial" w:cs="Arial"/>
          <w:bCs/>
          <w:lang w:val="en-US" w:eastAsia="zh-CN"/>
        </w:rPr>
        <w:t xml:space="preserve"> CAICT</w:t>
      </w:r>
    </w:p>
    <w:p w14:paraId="37F6EC32" w14:textId="3F8CEB8C" w:rsidR="00FD2D4A" w:rsidRPr="00EE1277" w:rsidRDefault="00FD2D4A" w:rsidP="00EE1277">
      <w:pPr>
        <w:spacing w:after="120"/>
        <w:ind w:left="1985" w:hanging="1985"/>
        <w:rPr>
          <w:rFonts w:ascii="Arial" w:hAnsi="Arial" w:cs="Arial"/>
          <w:lang w:val="en-US"/>
        </w:rPr>
      </w:pPr>
      <w:r w:rsidRPr="0074776E">
        <w:rPr>
          <w:rFonts w:ascii="Arial" w:hAnsi="Arial" w:cs="Arial"/>
          <w:b/>
          <w:lang w:val="en-US"/>
        </w:rPr>
        <w:t>Title:</w:t>
      </w:r>
      <w:r w:rsidRPr="005E70DF">
        <w:rPr>
          <w:rFonts w:ascii="Arial" w:hAnsi="Arial" w:cs="Arial"/>
          <w:lang w:val="en-US"/>
        </w:rPr>
        <w:tab/>
      </w:r>
      <w:r w:rsidR="00A41F9E" w:rsidRPr="00D4135C">
        <w:rPr>
          <w:rFonts w:ascii="Arial" w:hAnsi="Arial" w:cs="Arial"/>
          <w:lang w:val="en-US" w:eastAsia="zh-CN"/>
        </w:rPr>
        <w:t>Scope of RAN-level SID focusing on ITU IMT-2030 and initial considerations on IMT-2030 TPRs</w:t>
      </w:r>
    </w:p>
    <w:p w14:paraId="49066BBD" w14:textId="131614B5" w:rsidR="00FD2D4A" w:rsidRPr="00896C6F" w:rsidRDefault="00FD2D4A" w:rsidP="00896C6F">
      <w:pPr>
        <w:spacing w:after="120"/>
        <w:ind w:left="1985" w:hanging="1985"/>
        <w:rPr>
          <w:rFonts w:ascii="Arial" w:hAnsi="Arial" w:cs="Arial"/>
          <w:bCs/>
          <w:lang w:val="en-US"/>
        </w:rPr>
      </w:pPr>
      <w:r w:rsidRPr="0074776E">
        <w:rPr>
          <w:rFonts w:ascii="Arial" w:hAnsi="Arial" w:cs="Arial"/>
          <w:b/>
          <w:lang w:val="en-US"/>
        </w:rPr>
        <w:t>Document for:</w:t>
      </w:r>
      <w:r w:rsidRPr="001B39DB">
        <w:rPr>
          <w:rFonts w:ascii="Arial" w:hAnsi="Arial" w:cs="Arial"/>
          <w:bCs/>
          <w:lang w:val="en-US"/>
        </w:rPr>
        <w:tab/>
      </w:r>
      <w:r w:rsidR="008E7CD9">
        <w:rPr>
          <w:rFonts w:ascii="Arial" w:hAnsi="Arial" w:cs="Arial"/>
          <w:bCs/>
          <w:lang w:val="en-US"/>
        </w:rPr>
        <w:t>D</w:t>
      </w:r>
      <w:r w:rsidR="006D2E2C">
        <w:rPr>
          <w:rFonts w:ascii="Arial" w:hAnsi="Arial" w:cs="Arial"/>
          <w:bCs/>
          <w:lang w:val="en-US"/>
        </w:rPr>
        <w:t>iscussion</w:t>
      </w:r>
    </w:p>
    <w:p w14:paraId="16601CE3" w14:textId="77777777" w:rsidR="002B6B5E" w:rsidRPr="009177A5" w:rsidRDefault="002B6B5E" w:rsidP="002B6B5E">
      <w:pPr>
        <w:pBdr>
          <w:bottom w:val="single" w:sz="4" w:space="1" w:color="auto"/>
        </w:pBdr>
        <w:rPr>
          <w:rFonts w:ascii="Arial" w:hAnsi="Arial" w:cs="Arial"/>
          <w:lang w:val="en-US"/>
        </w:rPr>
      </w:pPr>
    </w:p>
    <w:p w14:paraId="0040E12C" w14:textId="77777777" w:rsidR="00DB56A2" w:rsidRPr="009177A5" w:rsidRDefault="00DB56A2">
      <w:pPr>
        <w:rPr>
          <w:rFonts w:ascii="Arial" w:hAnsi="Arial" w:cs="Arial"/>
          <w:lang w:val="en-US"/>
        </w:rPr>
      </w:pPr>
    </w:p>
    <w:p w14:paraId="540B0B02" w14:textId="77777777" w:rsidR="00D466E4" w:rsidRDefault="00D2274A" w:rsidP="00D466E4">
      <w:pPr>
        <w:pStyle w:val="1"/>
        <w:rPr>
          <w:lang w:val="en-US"/>
        </w:rPr>
      </w:pPr>
      <w:r>
        <w:rPr>
          <w:lang w:val="en-US"/>
        </w:rPr>
        <w:t>Background</w:t>
      </w:r>
      <w:r w:rsidR="00D466E4" w:rsidRPr="009177A5">
        <w:rPr>
          <w:lang w:val="en-US"/>
        </w:rPr>
        <w:t xml:space="preserve"> </w:t>
      </w:r>
    </w:p>
    <w:p w14:paraId="7FC6D394" w14:textId="54133ECF" w:rsidR="0001202A" w:rsidRPr="009B5358" w:rsidRDefault="004A78C0" w:rsidP="0001202A">
      <w:pPr>
        <w:pStyle w:val="a1"/>
        <w:rPr>
          <w:color w:val="000000"/>
        </w:rPr>
      </w:pPr>
      <w:r w:rsidRPr="009B5358">
        <w:rPr>
          <w:rFonts w:hint="eastAsia"/>
          <w:color w:val="000000"/>
        </w:rPr>
        <w:t>A</w:t>
      </w:r>
      <w:r w:rsidRPr="009B5358">
        <w:rPr>
          <w:color w:val="000000"/>
        </w:rPr>
        <w:t xml:space="preserve">ccording to the endorsed 3GPP 6G timeline in </w:t>
      </w:r>
      <w:r>
        <w:rPr>
          <w:color w:val="000000"/>
        </w:rPr>
        <w:t>RP-240823</w:t>
      </w:r>
      <w:r w:rsidR="00346044">
        <w:rPr>
          <w:color w:val="000000"/>
        </w:rPr>
        <w:t xml:space="preserve"> [1]</w:t>
      </w:r>
      <w:r>
        <w:rPr>
          <w:color w:val="000000"/>
        </w:rPr>
        <w:t xml:space="preserve">, </w:t>
      </w:r>
      <w:r w:rsidRPr="008B1268">
        <w:rPr>
          <w:color w:val="000000"/>
        </w:rPr>
        <w:t>R</w:t>
      </w:r>
      <w:r>
        <w:rPr>
          <w:color w:val="000000"/>
        </w:rPr>
        <w:t xml:space="preserve">AN </w:t>
      </w:r>
      <w:r w:rsidRPr="008B1268">
        <w:rPr>
          <w:color w:val="000000"/>
        </w:rPr>
        <w:t>P</w:t>
      </w:r>
      <w:r>
        <w:rPr>
          <w:color w:val="000000"/>
        </w:rPr>
        <w:t>lenary</w:t>
      </w:r>
      <w:r w:rsidRPr="008B1268">
        <w:rPr>
          <w:color w:val="000000"/>
        </w:rPr>
        <w:t xml:space="preserve"> </w:t>
      </w:r>
      <w:r w:rsidR="00A11F9B">
        <w:rPr>
          <w:color w:val="000000"/>
        </w:rPr>
        <w:t>in Dec</w:t>
      </w:r>
      <w:r w:rsidR="001566B1">
        <w:rPr>
          <w:color w:val="000000"/>
        </w:rPr>
        <w:t>ember</w:t>
      </w:r>
      <w:r w:rsidR="00A11F9B">
        <w:rPr>
          <w:color w:val="000000"/>
        </w:rPr>
        <w:t xml:space="preserve"> 2024 will start the </w:t>
      </w:r>
      <w:r w:rsidRPr="008B1268">
        <w:rPr>
          <w:color w:val="000000"/>
        </w:rPr>
        <w:t>S</w:t>
      </w:r>
      <w:r>
        <w:rPr>
          <w:color w:val="000000"/>
        </w:rPr>
        <w:t xml:space="preserve">tudy </w:t>
      </w:r>
      <w:r w:rsidRPr="008B1268">
        <w:rPr>
          <w:color w:val="000000"/>
        </w:rPr>
        <w:t>I</w:t>
      </w:r>
      <w:r>
        <w:rPr>
          <w:color w:val="000000"/>
        </w:rPr>
        <w:t>tem</w:t>
      </w:r>
      <w:r w:rsidRPr="008B1268">
        <w:rPr>
          <w:color w:val="000000"/>
        </w:rPr>
        <w:t xml:space="preserve"> Rel-20 focusing on ITU</w:t>
      </w:r>
      <w:r>
        <w:rPr>
          <w:color w:val="000000"/>
        </w:rPr>
        <w:t xml:space="preserve">-R </w:t>
      </w:r>
      <w:r w:rsidRPr="008B1268">
        <w:rPr>
          <w:color w:val="000000"/>
        </w:rPr>
        <w:t>IMT-2030</w:t>
      </w:r>
      <w:r w:rsidR="00A65D5A">
        <w:rPr>
          <w:color w:val="000000"/>
        </w:rPr>
        <w:t>.</w:t>
      </w:r>
      <w:r w:rsidR="009769F0">
        <w:rPr>
          <w:color w:val="000000"/>
        </w:rPr>
        <w:t xml:space="preserve"> </w:t>
      </w:r>
      <w:r w:rsidR="00033A26">
        <w:rPr>
          <w:color w:val="000000"/>
        </w:rPr>
        <w:t xml:space="preserve">At </w:t>
      </w:r>
      <w:r w:rsidR="00346044">
        <w:rPr>
          <w:color w:val="000000"/>
        </w:rPr>
        <w:t>last RAN#105 meeting, i</w:t>
      </w:r>
      <w:r w:rsidR="009769F0">
        <w:rPr>
          <w:color w:val="000000"/>
        </w:rPr>
        <w:t>nput contribution</w:t>
      </w:r>
      <w:r w:rsidR="00346044">
        <w:rPr>
          <w:color w:val="000000"/>
        </w:rPr>
        <w:t xml:space="preserve"> </w:t>
      </w:r>
      <w:r w:rsidR="00346044" w:rsidRPr="00346044">
        <w:rPr>
          <w:color w:val="000000"/>
        </w:rPr>
        <w:t>RP-242022</w:t>
      </w:r>
      <w:r w:rsidR="0001202A">
        <w:rPr>
          <w:color w:val="000000"/>
        </w:rPr>
        <w:t xml:space="preserve"> [2]</w:t>
      </w:r>
      <w:r w:rsidR="009769F0">
        <w:rPr>
          <w:color w:val="000000"/>
        </w:rPr>
        <w:t xml:space="preserve"> </w:t>
      </w:r>
      <w:r w:rsidR="00346044">
        <w:rPr>
          <w:color w:val="000000"/>
        </w:rPr>
        <w:t xml:space="preserve">introduced the </w:t>
      </w:r>
      <w:r w:rsidR="00945056">
        <w:rPr>
          <w:color w:val="000000"/>
        </w:rPr>
        <w:t>s</w:t>
      </w:r>
      <w:r w:rsidR="00346044" w:rsidRPr="00346044">
        <w:rPr>
          <w:color w:val="000000"/>
        </w:rPr>
        <w:t>tatus of work on IMT-2030 in ITU-R WP5D</w:t>
      </w:r>
      <w:r w:rsidR="0001202A">
        <w:rPr>
          <w:color w:val="000000"/>
        </w:rPr>
        <w:t xml:space="preserve">. </w:t>
      </w:r>
      <w:r w:rsidR="00A41F9E">
        <w:rPr>
          <w:color w:val="000000"/>
        </w:rPr>
        <w:t>An LS has been sent from ITU-R WP</w:t>
      </w:r>
      <w:r w:rsidR="000B3FB3">
        <w:rPr>
          <w:color w:val="000000"/>
        </w:rPr>
        <w:t xml:space="preserve"> 5</w:t>
      </w:r>
      <w:r w:rsidR="00A41F9E">
        <w:rPr>
          <w:color w:val="000000"/>
        </w:rPr>
        <w:t>D to 3GPP in [</w:t>
      </w:r>
      <w:r w:rsidR="0097625C">
        <w:rPr>
          <w:color w:val="000000"/>
        </w:rPr>
        <w:t>7</w:t>
      </w:r>
      <w:r w:rsidR="00A41F9E">
        <w:rPr>
          <w:color w:val="000000"/>
        </w:rPr>
        <w:t xml:space="preserve">], indicating that </w:t>
      </w:r>
      <w:r w:rsidR="0001202A" w:rsidRPr="009B5358">
        <w:rPr>
          <w:color w:val="000000"/>
        </w:rPr>
        <w:t xml:space="preserve">WP 5D plans to preliminarily agree on the list of </w:t>
      </w:r>
      <w:r w:rsidR="009B5358" w:rsidRPr="009B5358">
        <w:rPr>
          <w:color w:val="000000"/>
        </w:rPr>
        <w:t>minimum Technical Performance Requirements (</w:t>
      </w:r>
      <w:r w:rsidR="0001202A" w:rsidRPr="009B5358">
        <w:rPr>
          <w:color w:val="000000"/>
        </w:rPr>
        <w:t>TPRs</w:t>
      </w:r>
      <w:r w:rsidR="009B5358" w:rsidRPr="009B5358">
        <w:rPr>
          <w:color w:val="000000"/>
        </w:rPr>
        <w:t>)</w:t>
      </w:r>
      <w:r w:rsidR="0001202A" w:rsidRPr="009B5358">
        <w:rPr>
          <w:color w:val="000000"/>
        </w:rPr>
        <w:t xml:space="preserve"> </w:t>
      </w:r>
      <w:r w:rsidR="009B5358" w:rsidRPr="009B5358">
        <w:rPr>
          <w:color w:val="000000"/>
        </w:rPr>
        <w:t xml:space="preserve">for IMT-2030 radio interface(s) </w:t>
      </w:r>
      <w:r w:rsidR="0001202A" w:rsidRPr="009B5358">
        <w:rPr>
          <w:color w:val="000000"/>
        </w:rPr>
        <w:t>at its #48 meeting in February 2025, and start discussion of target values from WP</w:t>
      </w:r>
      <w:r w:rsidR="009B5358" w:rsidRPr="009B5358">
        <w:rPr>
          <w:color w:val="000000"/>
        </w:rPr>
        <w:t xml:space="preserve"> </w:t>
      </w:r>
      <w:r w:rsidR="0001202A" w:rsidRPr="009B5358">
        <w:rPr>
          <w:color w:val="000000"/>
        </w:rPr>
        <w:t xml:space="preserve">5D#49 meeting in June 2025. </w:t>
      </w:r>
      <w:r w:rsidR="00A41F9E">
        <w:rPr>
          <w:color w:val="000000"/>
        </w:rPr>
        <w:t xml:space="preserve">The </w:t>
      </w:r>
      <w:r w:rsidR="00077E9D">
        <w:rPr>
          <w:rFonts w:hint="eastAsia"/>
          <w:color w:val="000000"/>
          <w:lang w:eastAsia="zh-CN"/>
        </w:rPr>
        <w:t>ITU-R</w:t>
      </w:r>
      <w:r w:rsidR="00077E9D">
        <w:rPr>
          <w:color w:val="000000"/>
        </w:rPr>
        <w:t xml:space="preserve"> </w:t>
      </w:r>
      <w:r w:rsidR="00077E9D">
        <w:rPr>
          <w:rFonts w:hint="eastAsia"/>
          <w:color w:val="000000"/>
          <w:lang w:eastAsia="zh-CN"/>
        </w:rPr>
        <w:t>report</w:t>
      </w:r>
      <w:r w:rsidR="00A41F9E">
        <w:rPr>
          <w:color w:val="000000"/>
        </w:rPr>
        <w:t xml:space="preserve"> of </w:t>
      </w:r>
      <w:r w:rsidR="00077E9D">
        <w:rPr>
          <w:rFonts w:hint="eastAsia"/>
          <w:color w:val="000000"/>
          <w:lang w:eastAsia="zh-CN"/>
        </w:rPr>
        <w:t>IMT-2030</w:t>
      </w:r>
      <w:r w:rsidR="00077E9D">
        <w:rPr>
          <w:color w:val="000000"/>
        </w:rPr>
        <w:t xml:space="preserve"> </w:t>
      </w:r>
      <w:r w:rsidR="00A41F9E">
        <w:rPr>
          <w:color w:val="000000"/>
        </w:rPr>
        <w:t xml:space="preserve">TPR is expected </w:t>
      </w:r>
      <w:r w:rsidR="00A41F9E">
        <w:rPr>
          <w:rFonts w:hint="eastAsia"/>
          <w:color w:val="000000"/>
          <w:lang w:eastAsia="zh-CN"/>
        </w:rPr>
        <w:t xml:space="preserve">to be completed in </w:t>
      </w:r>
      <w:r w:rsidR="00A41F9E">
        <w:rPr>
          <w:color w:val="000000"/>
        </w:rPr>
        <w:t>WP 5D#</w:t>
      </w:r>
      <w:r w:rsidR="000B3FB3">
        <w:rPr>
          <w:color w:val="000000"/>
        </w:rPr>
        <w:t>51</w:t>
      </w:r>
      <w:r w:rsidR="00A41F9E">
        <w:rPr>
          <w:color w:val="000000"/>
        </w:rPr>
        <w:t xml:space="preserve"> in February 2026. </w:t>
      </w:r>
      <w:r w:rsidR="00C14954" w:rsidRPr="009B5358">
        <w:rPr>
          <w:color w:val="000000"/>
        </w:rPr>
        <w:t>To facilitate such discussion, t</w:t>
      </w:r>
      <w:r w:rsidR="0001202A" w:rsidRPr="009B5358">
        <w:rPr>
          <w:color w:val="000000"/>
        </w:rPr>
        <w:t xml:space="preserve">his document provides our proposal on </w:t>
      </w:r>
      <w:r w:rsidR="00A41F9E">
        <w:rPr>
          <w:color w:val="000000"/>
        </w:rPr>
        <w:t xml:space="preserve">the scope of the 3GPP relevant study and the initial consideration on </w:t>
      </w:r>
      <w:r w:rsidR="0001202A" w:rsidRPr="009B5358">
        <w:rPr>
          <w:color w:val="000000"/>
        </w:rPr>
        <w:t xml:space="preserve">candidate items </w:t>
      </w:r>
      <w:r w:rsidR="00A41F9E">
        <w:rPr>
          <w:color w:val="000000"/>
        </w:rPr>
        <w:t>and</w:t>
      </w:r>
      <w:r w:rsidR="0001202A" w:rsidRPr="009B5358">
        <w:rPr>
          <w:color w:val="000000"/>
        </w:rPr>
        <w:t xml:space="preserve"> target value</w:t>
      </w:r>
      <w:r w:rsidR="00A41F9E">
        <w:rPr>
          <w:color w:val="000000"/>
        </w:rPr>
        <w:t>s</w:t>
      </w:r>
      <w:r w:rsidR="0001202A" w:rsidRPr="009B5358">
        <w:rPr>
          <w:color w:val="000000"/>
        </w:rPr>
        <w:t xml:space="preserve">. </w:t>
      </w:r>
    </w:p>
    <w:p w14:paraId="571BD94F" w14:textId="4ED90F24" w:rsidR="00A41F9E" w:rsidRDefault="00A41F9E" w:rsidP="00A41F9E">
      <w:pPr>
        <w:pStyle w:val="1"/>
        <w:rPr>
          <w:lang w:val="en-US" w:eastAsia="zh-CN"/>
        </w:rPr>
      </w:pPr>
      <w:r>
        <w:rPr>
          <w:rFonts w:hint="eastAsia"/>
          <w:lang w:val="en-US" w:eastAsia="zh-CN"/>
        </w:rPr>
        <w:t>C</w:t>
      </w:r>
      <w:r>
        <w:rPr>
          <w:lang w:val="en-US" w:eastAsia="zh-CN"/>
        </w:rPr>
        <w:t>onsideration on the scope of 3GPP study item for IMT-2030</w:t>
      </w:r>
    </w:p>
    <w:p w14:paraId="2255DADD" w14:textId="372F47EA" w:rsidR="00A41F9E" w:rsidRDefault="00A41F9E" w:rsidP="0008570E">
      <w:pPr>
        <w:snapToGrid w:val="0"/>
        <w:spacing w:after="120"/>
        <w:rPr>
          <w:lang w:eastAsia="zh-CN"/>
        </w:rPr>
      </w:pPr>
      <w:r>
        <w:rPr>
          <w:lang w:eastAsia="zh-CN"/>
        </w:rPr>
        <w:t>For the first RAN-P SI to be approved in December 2024, the focus shall only be on ITU-R related matters, in particular with respect to IMT-2030 TPRs. The output of this RAN-P SI can be documented in a 3GPP external TR (i.e. a 9xx TR), similar as TR38.913 for IMT-2020. The specific discussion can be handled by the “ITU-R ad hoc” agenda and in the ITU-R ad hoc session. The scope of such discussion in Q4 2024 is limited to IMT-2030 TPR.</w:t>
      </w:r>
    </w:p>
    <w:p w14:paraId="2254663F" w14:textId="60B901A8" w:rsidR="00A41F9E" w:rsidRDefault="00A41F9E" w:rsidP="0008570E">
      <w:pPr>
        <w:snapToGrid w:val="0"/>
        <w:spacing w:after="120"/>
        <w:rPr>
          <w:lang w:eastAsia="zh-CN"/>
        </w:rPr>
      </w:pPr>
      <w:r>
        <w:rPr>
          <w:lang w:eastAsia="zh-CN"/>
        </w:rPr>
        <w:t xml:space="preserve">The SI aims at least developing a high-level 3GPP view on IMT-2030 TPRs, which can be used to convey 3GPP’s view to the ITU before the finalization of the TPRs at WP5D. Given that this RAN-P SI is only for the duration from December 2024 to June 2025, while the WP5D discussion will continue till Feb 2026, it is expected that the work on ITU-R IMT-2030 TPRs can be continued (if necessary) within the second RAN-P SI to be approved in March 2025. </w:t>
      </w:r>
    </w:p>
    <w:p w14:paraId="1AE33C08" w14:textId="1BE8AB6B" w:rsidR="00A41F9E" w:rsidRPr="005E5382" w:rsidRDefault="00A41F9E" w:rsidP="0008570E">
      <w:pPr>
        <w:snapToGrid w:val="0"/>
        <w:spacing w:after="120"/>
        <w:rPr>
          <w:b/>
          <w:lang w:eastAsia="zh-CN"/>
        </w:rPr>
      </w:pPr>
      <w:r w:rsidRPr="005E5382">
        <w:rPr>
          <w:b/>
          <w:lang w:eastAsia="zh-CN"/>
        </w:rPr>
        <w:t>Proposal 1: Regarding the first RAN-P SI on IMT-2030 to be approved in December 2024:</w:t>
      </w:r>
    </w:p>
    <w:p w14:paraId="1A82BAC7" w14:textId="18FE77C1" w:rsidR="00A41F9E" w:rsidRPr="00A41F9E" w:rsidRDefault="00766E88" w:rsidP="0076110B">
      <w:pPr>
        <w:pStyle w:val="a"/>
        <w:numPr>
          <w:ilvl w:val="0"/>
          <w:numId w:val="32"/>
        </w:numPr>
      </w:pPr>
      <w:r>
        <w:rPr>
          <w:rFonts w:hint="eastAsia"/>
        </w:rPr>
        <w:t>I</w:t>
      </w:r>
      <w:r w:rsidR="00A41F9E" w:rsidRPr="00A41F9E">
        <w:t>ts scope shall only focus on ITU-R IMT-2030 related work, i.e. IMT-2030 TPRs and corresponding deployments;</w:t>
      </w:r>
    </w:p>
    <w:p w14:paraId="24441CCA" w14:textId="6DD04108" w:rsidR="00A41F9E" w:rsidRPr="005E5382" w:rsidRDefault="00766E88" w:rsidP="0076110B">
      <w:pPr>
        <w:pStyle w:val="a"/>
        <w:numPr>
          <w:ilvl w:val="0"/>
          <w:numId w:val="32"/>
        </w:numPr>
      </w:pPr>
      <w:r>
        <w:rPr>
          <w:rFonts w:hint="eastAsia"/>
        </w:rPr>
        <w:t>A</w:t>
      </w:r>
      <w:r w:rsidR="00A41F9E" w:rsidRPr="00A41F9E">
        <w:t xml:space="preserve">ny remaining work from the first RAN-P SI on IMT-2030 after Jun. 2025 </w:t>
      </w:r>
      <w:r w:rsidR="00A41F9E" w:rsidRPr="005E5382">
        <w:t xml:space="preserve">can be continued in the </w:t>
      </w:r>
      <w:r w:rsidR="00A41F9E" w:rsidRPr="00A41F9E">
        <w:t>second RAN-P SI;</w:t>
      </w:r>
    </w:p>
    <w:p w14:paraId="39DE687C" w14:textId="02CFCDF9" w:rsidR="00A41F9E" w:rsidRPr="005E5382" w:rsidRDefault="00766E88" w:rsidP="0076110B">
      <w:pPr>
        <w:pStyle w:val="a"/>
        <w:numPr>
          <w:ilvl w:val="0"/>
          <w:numId w:val="32"/>
        </w:numPr>
      </w:pPr>
      <w:r>
        <w:rPr>
          <w:rFonts w:hint="eastAsia"/>
        </w:rPr>
        <w:t>A</w:t>
      </w:r>
      <w:r w:rsidR="00A41F9E" w:rsidRPr="005E5382">
        <w:t xml:space="preserve"> 3GPP external TR is used to document the output of this study;</w:t>
      </w:r>
    </w:p>
    <w:p w14:paraId="76D8653A" w14:textId="7C9EFF5D" w:rsidR="00A41F9E" w:rsidRPr="00A41F9E" w:rsidRDefault="00766E88" w:rsidP="0076110B">
      <w:pPr>
        <w:pStyle w:val="a"/>
        <w:numPr>
          <w:ilvl w:val="0"/>
          <w:numId w:val="32"/>
        </w:numPr>
      </w:pPr>
      <w:r>
        <w:rPr>
          <w:rFonts w:hint="eastAsia"/>
        </w:rPr>
        <w:t>H</w:t>
      </w:r>
      <w:r w:rsidR="00A41F9E" w:rsidRPr="005E5382">
        <w:t>andled by the ITU-R ad hoc agenda and in the ITU-R ad hoc session.</w:t>
      </w:r>
    </w:p>
    <w:p w14:paraId="31D79725" w14:textId="191DB245" w:rsidR="00D06816" w:rsidRDefault="00D06816" w:rsidP="00D06816">
      <w:pPr>
        <w:pStyle w:val="1"/>
        <w:rPr>
          <w:lang w:val="en-US"/>
        </w:rPr>
      </w:pPr>
      <w:r w:rsidRPr="00D06816">
        <w:rPr>
          <w:lang w:val="en-US"/>
        </w:rPr>
        <w:t>Proposed candidate items</w:t>
      </w:r>
    </w:p>
    <w:p w14:paraId="25B9C329" w14:textId="7B6065F1" w:rsidR="00BC537A" w:rsidRDefault="004517D9" w:rsidP="004517D9">
      <w:pPr>
        <w:pStyle w:val="a1"/>
        <w:jc w:val="center"/>
        <w:rPr>
          <w:lang w:val="en-US" w:eastAsia="zh-CN"/>
        </w:rPr>
      </w:pPr>
      <w:r>
        <w:rPr>
          <w:lang w:val="en-US" w:eastAsia="zh-CN"/>
        </w:rPr>
        <w:t xml:space="preserve">Table 1: </w:t>
      </w:r>
      <w:r w:rsidRPr="004517D9">
        <w:rPr>
          <w:lang w:val="en-US" w:eastAsia="zh-CN"/>
        </w:rPr>
        <w:t>Propos</w:t>
      </w:r>
      <w:r w:rsidR="006F6270">
        <w:rPr>
          <w:lang w:val="en-US" w:eastAsia="zh-CN"/>
        </w:rPr>
        <w:t>al on</w:t>
      </w:r>
      <w:r w:rsidRPr="004517D9">
        <w:rPr>
          <w:lang w:val="en-US" w:eastAsia="zh-CN"/>
        </w:rPr>
        <w:t xml:space="preserve"> </w:t>
      </w:r>
      <w:r w:rsidR="00FB36EB">
        <w:rPr>
          <w:lang w:val="en-US" w:eastAsia="zh-CN"/>
        </w:rPr>
        <w:t xml:space="preserve">candidate </w:t>
      </w:r>
      <w:r w:rsidRPr="004517D9">
        <w:rPr>
          <w:lang w:val="en-US" w:eastAsia="zh-CN"/>
        </w:rPr>
        <w:t>items</w:t>
      </w:r>
      <w:r>
        <w:rPr>
          <w:lang w:val="en-US" w:eastAsia="zh-CN"/>
        </w:rPr>
        <w:t xml:space="preserve"> for </w:t>
      </w:r>
      <w:r w:rsidRPr="004517D9">
        <w:rPr>
          <w:lang w:val="en-US" w:eastAsia="zh-CN"/>
        </w:rPr>
        <w:t>minimum technical performance requirements for IMT-2030 radio interface(s) in ITU-R WP 5D</w:t>
      </w:r>
    </w:p>
    <w:tbl>
      <w:tblPr>
        <w:tblStyle w:val="aa"/>
        <w:tblW w:w="0" w:type="auto"/>
        <w:tblLook w:val="04A0" w:firstRow="1" w:lastRow="0" w:firstColumn="1" w:lastColumn="0" w:noHBand="0" w:noVBand="1"/>
      </w:tblPr>
      <w:tblGrid>
        <w:gridCol w:w="502"/>
        <w:gridCol w:w="1007"/>
        <w:gridCol w:w="286"/>
        <w:gridCol w:w="2017"/>
        <w:gridCol w:w="1493"/>
        <w:gridCol w:w="2281"/>
        <w:gridCol w:w="2269"/>
      </w:tblGrid>
      <w:tr w:rsidR="00C6194A" w:rsidRPr="00D71E08" w14:paraId="0051ADDB" w14:textId="77777777" w:rsidTr="008A00ED">
        <w:trPr>
          <w:cantSplit/>
        </w:trPr>
        <w:tc>
          <w:tcPr>
            <w:tcW w:w="502" w:type="dxa"/>
            <w:shd w:val="clear" w:color="auto" w:fill="D9D9D9" w:themeFill="background1" w:themeFillShade="D9"/>
            <w:vAlign w:val="center"/>
          </w:tcPr>
          <w:p w14:paraId="45B5B0A1" w14:textId="45FEA71A" w:rsidR="00C5561F" w:rsidRPr="00D71E08" w:rsidRDefault="00C5561F" w:rsidP="00F663CE">
            <w:pPr>
              <w:pStyle w:val="a1"/>
              <w:spacing w:after="0"/>
              <w:jc w:val="center"/>
              <w:rPr>
                <w:rFonts w:asciiTheme="minorHAnsi" w:hAnsiTheme="minorHAnsi" w:cstheme="minorHAnsi"/>
                <w:b/>
              </w:rPr>
            </w:pPr>
          </w:p>
        </w:tc>
        <w:tc>
          <w:tcPr>
            <w:tcW w:w="3310" w:type="dxa"/>
            <w:gridSpan w:val="3"/>
            <w:shd w:val="clear" w:color="auto" w:fill="D9D9D9" w:themeFill="background1" w:themeFillShade="D9"/>
            <w:tcMar>
              <w:top w:w="29" w:type="dxa"/>
              <w:left w:w="115" w:type="dxa"/>
              <w:bottom w:w="29" w:type="dxa"/>
              <w:right w:w="115" w:type="dxa"/>
            </w:tcMar>
            <w:vAlign w:val="center"/>
          </w:tcPr>
          <w:p w14:paraId="120A7CE2" w14:textId="754DD372" w:rsidR="00C5561F" w:rsidRPr="00D71E08" w:rsidRDefault="00C5561F" w:rsidP="00F663CE">
            <w:pPr>
              <w:pStyle w:val="a1"/>
              <w:spacing w:after="0"/>
              <w:jc w:val="center"/>
              <w:rPr>
                <w:rFonts w:asciiTheme="minorHAnsi" w:hAnsiTheme="minorHAnsi" w:cstheme="minorHAnsi"/>
                <w:b/>
              </w:rPr>
            </w:pPr>
            <w:r w:rsidRPr="00D71E08">
              <w:rPr>
                <w:rFonts w:asciiTheme="minorHAnsi" w:hAnsiTheme="minorHAnsi" w:cstheme="minorHAnsi"/>
                <w:b/>
              </w:rPr>
              <w:t>Candidate IMT-2030 TPRs under discussion in WP 5D [3]</w:t>
            </w:r>
          </w:p>
        </w:tc>
        <w:tc>
          <w:tcPr>
            <w:tcW w:w="1493" w:type="dxa"/>
            <w:shd w:val="clear" w:color="auto" w:fill="D9D9D9" w:themeFill="background1" w:themeFillShade="D9"/>
            <w:tcMar>
              <w:top w:w="29" w:type="dxa"/>
              <w:left w:w="115" w:type="dxa"/>
              <w:bottom w:w="29" w:type="dxa"/>
              <w:right w:w="115" w:type="dxa"/>
            </w:tcMar>
            <w:vAlign w:val="center"/>
          </w:tcPr>
          <w:p w14:paraId="3765970F" w14:textId="42E716C6" w:rsidR="00C5561F" w:rsidRPr="00D71E08" w:rsidRDefault="00C5561F" w:rsidP="00F663CE">
            <w:pPr>
              <w:pStyle w:val="a1"/>
              <w:spacing w:after="0"/>
              <w:jc w:val="center"/>
              <w:rPr>
                <w:rFonts w:asciiTheme="minorHAnsi" w:hAnsiTheme="minorHAnsi" w:cstheme="minorHAnsi"/>
                <w:b/>
              </w:rPr>
            </w:pPr>
            <w:r w:rsidRPr="00D71E08">
              <w:rPr>
                <w:rFonts w:asciiTheme="minorHAnsi" w:hAnsiTheme="minorHAnsi" w:cstheme="minorHAnsi"/>
                <w:b/>
              </w:rPr>
              <w:t>TPRs in ITU IMT-2020 [4]</w:t>
            </w:r>
          </w:p>
        </w:tc>
        <w:tc>
          <w:tcPr>
            <w:tcW w:w="2281" w:type="dxa"/>
            <w:shd w:val="clear" w:color="auto" w:fill="D9D9D9" w:themeFill="background1" w:themeFillShade="D9"/>
            <w:tcMar>
              <w:top w:w="29" w:type="dxa"/>
              <w:left w:w="115" w:type="dxa"/>
              <w:bottom w:w="29" w:type="dxa"/>
              <w:right w:w="115" w:type="dxa"/>
            </w:tcMar>
            <w:vAlign w:val="center"/>
          </w:tcPr>
          <w:p w14:paraId="4F60F3B0" w14:textId="3661886A" w:rsidR="00C5561F" w:rsidRPr="00D71E08" w:rsidRDefault="00C5561F" w:rsidP="00F663CE">
            <w:pPr>
              <w:pStyle w:val="a1"/>
              <w:spacing w:after="0"/>
              <w:jc w:val="center"/>
              <w:rPr>
                <w:rFonts w:asciiTheme="minorHAnsi" w:hAnsiTheme="minorHAnsi" w:cstheme="minorHAnsi"/>
                <w:b/>
              </w:rPr>
            </w:pPr>
            <w:r w:rsidRPr="00D71E08">
              <w:rPr>
                <w:rFonts w:asciiTheme="minorHAnsi" w:hAnsiTheme="minorHAnsi" w:cstheme="minorHAnsi"/>
                <w:b/>
              </w:rPr>
              <w:t>Proposed to be defined as ITU IMT-2030 TPR</w:t>
            </w:r>
          </w:p>
        </w:tc>
        <w:tc>
          <w:tcPr>
            <w:tcW w:w="2269" w:type="dxa"/>
            <w:shd w:val="clear" w:color="auto" w:fill="D9D9D9" w:themeFill="background1" w:themeFillShade="D9"/>
            <w:tcMar>
              <w:top w:w="29" w:type="dxa"/>
              <w:left w:w="115" w:type="dxa"/>
              <w:bottom w:w="29" w:type="dxa"/>
              <w:right w:w="115" w:type="dxa"/>
            </w:tcMar>
            <w:vAlign w:val="center"/>
          </w:tcPr>
          <w:p w14:paraId="55718D97" w14:textId="56BB2638" w:rsidR="00C5561F" w:rsidRPr="00D71E08" w:rsidRDefault="00C5561F" w:rsidP="00F663CE">
            <w:pPr>
              <w:pStyle w:val="a1"/>
              <w:spacing w:after="0"/>
              <w:jc w:val="center"/>
              <w:rPr>
                <w:rFonts w:asciiTheme="minorHAnsi" w:hAnsiTheme="minorHAnsi" w:cstheme="minorHAnsi"/>
                <w:b/>
              </w:rPr>
            </w:pPr>
            <w:r w:rsidRPr="00D71E08">
              <w:rPr>
                <w:rFonts w:asciiTheme="minorHAnsi" w:hAnsiTheme="minorHAnsi" w:cstheme="minorHAnsi"/>
                <w:b/>
              </w:rPr>
              <w:t>Proposed not to be defined as ITU IMT-2030 TPR</w:t>
            </w:r>
          </w:p>
        </w:tc>
      </w:tr>
      <w:tr w:rsidR="00C6194A" w:rsidRPr="00D71E08" w14:paraId="60A0E547" w14:textId="77777777" w:rsidTr="008A00ED">
        <w:trPr>
          <w:cantSplit/>
        </w:trPr>
        <w:tc>
          <w:tcPr>
            <w:tcW w:w="502" w:type="dxa"/>
            <w:vAlign w:val="center"/>
          </w:tcPr>
          <w:p w14:paraId="21A8FC4C" w14:textId="555D6929" w:rsidR="00C5561F" w:rsidRPr="00D71E08" w:rsidRDefault="00C5561F" w:rsidP="00832AD6">
            <w:pPr>
              <w:pStyle w:val="a1"/>
              <w:spacing w:after="0"/>
              <w:jc w:val="center"/>
              <w:rPr>
                <w:rFonts w:asciiTheme="minorHAnsi" w:hAnsiTheme="minorHAnsi" w:cstheme="minorHAnsi"/>
              </w:rPr>
            </w:pPr>
            <w:r>
              <w:rPr>
                <w:rFonts w:asciiTheme="minorHAnsi" w:hAnsiTheme="minorHAnsi" w:cstheme="minorHAnsi"/>
              </w:rPr>
              <w:t>1</w:t>
            </w:r>
          </w:p>
        </w:tc>
        <w:tc>
          <w:tcPr>
            <w:tcW w:w="3310" w:type="dxa"/>
            <w:gridSpan w:val="3"/>
            <w:tcMar>
              <w:top w:w="29" w:type="dxa"/>
              <w:left w:w="115" w:type="dxa"/>
              <w:bottom w:w="29" w:type="dxa"/>
              <w:right w:w="115" w:type="dxa"/>
            </w:tcMar>
            <w:vAlign w:val="center"/>
          </w:tcPr>
          <w:p w14:paraId="0A3F79C3" w14:textId="6645DFD6"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rPr>
              <w:t>Peak data rate</w:t>
            </w:r>
          </w:p>
        </w:tc>
        <w:tc>
          <w:tcPr>
            <w:tcW w:w="1493" w:type="dxa"/>
            <w:vMerge w:val="restart"/>
            <w:tcMar>
              <w:top w:w="29" w:type="dxa"/>
              <w:left w:w="115" w:type="dxa"/>
              <w:bottom w:w="29" w:type="dxa"/>
              <w:right w:w="115" w:type="dxa"/>
            </w:tcMar>
            <w:vAlign w:val="center"/>
          </w:tcPr>
          <w:p w14:paraId="402ED3AE" w14:textId="2E9B5CA5"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lang w:val="en-US" w:eastAsia="zh-CN"/>
              </w:rPr>
              <w:t>Yes</w:t>
            </w:r>
          </w:p>
        </w:tc>
        <w:tc>
          <w:tcPr>
            <w:tcW w:w="2281" w:type="dxa"/>
            <w:tcMar>
              <w:top w:w="29" w:type="dxa"/>
              <w:left w:w="115" w:type="dxa"/>
              <w:bottom w:w="29" w:type="dxa"/>
              <w:right w:w="115" w:type="dxa"/>
            </w:tcMar>
            <w:vAlign w:val="center"/>
          </w:tcPr>
          <w:p w14:paraId="5F7B89A2" w14:textId="510C8A5D"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rPr>
              <w:t>X</w:t>
            </w:r>
          </w:p>
        </w:tc>
        <w:tc>
          <w:tcPr>
            <w:tcW w:w="2269" w:type="dxa"/>
            <w:tcMar>
              <w:top w:w="29" w:type="dxa"/>
              <w:left w:w="115" w:type="dxa"/>
              <w:bottom w:w="29" w:type="dxa"/>
              <w:right w:w="115" w:type="dxa"/>
            </w:tcMar>
            <w:vAlign w:val="center"/>
          </w:tcPr>
          <w:p w14:paraId="215BFA5F" w14:textId="77777777" w:rsidR="00C5561F" w:rsidRPr="00D71E08" w:rsidRDefault="00C5561F" w:rsidP="00832AD6">
            <w:pPr>
              <w:pStyle w:val="a1"/>
              <w:spacing w:after="0"/>
              <w:jc w:val="center"/>
              <w:rPr>
                <w:rFonts w:asciiTheme="minorHAnsi" w:hAnsiTheme="minorHAnsi" w:cstheme="minorHAnsi"/>
                <w:lang w:val="en-US" w:eastAsia="zh-CN"/>
              </w:rPr>
            </w:pPr>
          </w:p>
        </w:tc>
      </w:tr>
      <w:tr w:rsidR="00C6194A" w:rsidRPr="00D71E08" w14:paraId="2BC35108" w14:textId="77777777" w:rsidTr="008A00ED">
        <w:trPr>
          <w:cantSplit/>
        </w:trPr>
        <w:tc>
          <w:tcPr>
            <w:tcW w:w="502" w:type="dxa"/>
            <w:vAlign w:val="center"/>
          </w:tcPr>
          <w:p w14:paraId="3A1C92DB" w14:textId="7B982621" w:rsidR="00C5561F" w:rsidRPr="00D71E08" w:rsidRDefault="00C5561F" w:rsidP="00832AD6">
            <w:pPr>
              <w:pStyle w:val="a1"/>
              <w:spacing w:after="0"/>
              <w:jc w:val="center"/>
              <w:rPr>
                <w:rFonts w:asciiTheme="minorHAnsi" w:hAnsiTheme="minorHAnsi" w:cstheme="minorHAnsi"/>
              </w:rPr>
            </w:pPr>
            <w:r>
              <w:rPr>
                <w:rFonts w:asciiTheme="minorHAnsi" w:hAnsiTheme="minorHAnsi" w:cstheme="minorHAnsi"/>
              </w:rPr>
              <w:t>2</w:t>
            </w:r>
          </w:p>
        </w:tc>
        <w:tc>
          <w:tcPr>
            <w:tcW w:w="3310" w:type="dxa"/>
            <w:gridSpan w:val="3"/>
            <w:tcMar>
              <w:top w:w="29" w:type="dxa"/>
              <w:left w:w="115" w:type="dxa"/>
              <w:bottom w:w="29" w:type="dxa"/>
              <w:right w:w="115" w:type="dxa"/>
            </w:tcMar>
            <w:vAlign w:val="center"/>
          </w:tcPr>
          <w:p w14:paraId="1788BBAC" w14:textId="6AE3A422"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rPr>
              <w:t>Peak spectral efficiency</w:t>
            </w:r>
          </w:p>
        </w:tc>
        <w:tc>
          <w:tcPr>
            <w:tcW w:w="1493" w:type="dxa"/>
            <w:vMerge/>
            <w:tcMar>
              <w:top w:w="29" w:type="dxa"/>
              <w:left w:w="115" w:type="dxa"/>
              <w:bottom w:w="29" w:type="dxa"/>
              <w:right w:w="115" w:type="dxa"/>
            </w:tcMar>
            <w:vAlign w:val="center"/>
          </w:tcPr>
          <w:p w14:paraId="73947805" w14:textId="77777777" w:rsidR="00C5561F" w:rsidRPr="00D71E08" w:rsidRDefault="00C5561F" w:rsidP="00832AD6">
            <w:pPr>
              <w:pStyle w:val="a1"/>
              <w:spacing w:after="0"/>
              <w:jc w:val="center"/>
              <w:rPr>
                <w:rFonts w:asciiTheme="minorHAnsi" w:hAnsiTheme="minorHAnsi" w:cstheme="minorHAnsi"/>
                <w:lang w:val="en-US" w:eastAsia="zh-CN"/>
              </w:rPr>
            </w:pPr>
          </w:p>
        </w:tc>
        <w:tc>
          <w:tcPr>
            <w:tcW w:w="2281" w:type="dxa"/>
            <w:tcMar>
              <w:top w:w="29" w:type="dxa"/>
              <w:left w:w="115" w:type="dxa"/>
              <w:bottom w:w="29" w:type="dxa"/>
              <w:right w:w="115" w:type="dxa"/>
            </w:tcMar>
            <w:vAlign w:val="center"/>
          </w:tcPr>
          <w:p w14:paraId="21CD3D0C" w14:textId="6924F477"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rPr>
              <w:t>X</w:t>
            </w:r>
          </w:p>
        </w:tc>
        <w:tc>
          <w:tcPr>
            <w:tcW w:w="2269" w:type="dxa"/>
            <w:tcMar>
              <w:top w:w="29" w:type="dxa"/>
              <w:left w:w="115" w:type="dxa"/>
              <w:bottom w:w="29" w:type="dxa"/>
              <w:right w:w="115" w:type="dxa"/>
            </w:tcMar>
            <w:vAlign w:val="center"/>
          </w:tcPr>
          <w:p w14:paraId="59ABB81F" w14:textId="77777777" w:rsidR="00C5561F" w:rsidRPr="00D71E08" w:rsidRDefault="00C5561F" w:rsidP="00832AD6">
            <w:pPr>
              <w:pStyle w:val="a1"/>
              <w:spacing w:after="0"/>
              <w:jc w:val="center"/>
              <w:rPr>
                <w:rFonts w:asciiTheme="minorHAnsi" w:hAnsiTheme="minorHAnsi" w:cstheme="minorHAnsi"/>
                <w:lang w:val="en-US" w:eastAsia="zh-CN"/>
              </w:rPr>
            </w:pPr>
          </w:p>
        </w:tc>
      </w:tr>
      <w:tr w:rsidR="00C6194A" w:rsidRPr="00D71E08" w14:paraId="3A7B84A7" w14:textId="77777777" w:rsidTr="008A00ED">
        <w:trPr>
          <w:cantSplit/>
        </w:trPr>
        <w:tc>
          <w:tcPr>
            <w:tcW w:w="502" w:type="dxa"/>
            <w:vAlign w:val="center"/>
          </w:tcPr>
          <w:p w14:paraId="6556FDDE" w14:textId="16FBB0D5" w:rsidR="00C5561F" w:rsidRPr="00D71E08" w:rsidRDefault="00C5561F" w:rsidP="00832AD6">
            <w:pPr>
              <w:pStyle w:val="a1"/>
              <w:spacing w:after="0"/>
              <w:jc w:val="center"/>
              <w:rPr>
                <w:rFonts w:asciiTheme="minorHAnsi" w:hAnsiTheme="minorHAnsi" w:cstheme="minorHAnsi"/>
              </w:rPr>
            </w:pPr>
            <w:r>
              <w:rPr>
                <w:rFonts w:asciiTheme="minorHAnsi" w:hAnsiTheme="minorHAnsi" w:cstheme="minorHAnsi"/>
              </w:rPr>
              <w:t>3</w:t>
            </w:r>
          </w:p>
        </w:tc>
        <w:tc>
          <w:tcPr>
            <w:tcW w:w="3310" w:type="dxa"/>
            <w:gridSpan w:val="3"/>
            <w:tcMar>
              <w:top w:w="29" w:type="dxa"/>
              <w:left w:w="115" w:type="dxa"/>
              <w:bottom w:w="29" w:type="dxa"/>
              <w:right w:w="115" w:type="dxa"/>
            </w:tcMar>
            <w:vAlign w:val="center"/>
          </w:tcPr>
          <w:p w14:paraId="7F087C97" w14:textId="753AA19D"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rPr>
              <w:t>User experienced data rate</w:t>
            </w:r>
          </w:p>
        </w:tc>
        <w:tc>
          <w:tcPr>
            <w:tcW w:w="1493" w:type="dxa"/>
            <w:vMerge/>
            <w:tcMar>
              <w:top w:w="29" w:type="dxa"/>
              <w:left w:w="115" w:type="dxa"/>
              <w:bottom w:w="29" w:type="dxa"/>
              <w:right w:w="115" w:type="dxa"/>
            </w:tcMar>
            <w:vAlign w:val="center"/>
          </w:tcPr>
          <w:p w14:paraId="03A0A126" w14:textId="77777777" w:rsidR="00C5561F" w:rsidRPr="00D71E08" w:rsidRDefault="00C5561F" w:rsidP="00832AD6">
            <w:pPr>
              <w:pStyle w:val="a1"/>
              <w:spacing w:after="0"/>
              <w:jc w:val="center"/>
              <w:rPr>
                <w:rFonts w:asciiTheme="minorHAnsi" w:hAnsiTheme="minorHAnsi" w:cstheme="minorHAnsi"/>
                <w:lang w:val="en-US" w:eastAsia="zh-CN"/>
              </w:rPr>
            </w:pPr>
          </w:p>
        </w:tc>
        <w:tc>
          <w:tcPr>
            <w:tcW w:w="2281" w:type="dxa"/>
            <w:tcMar>
              <w:top w:w="29" w:type="dxa"/>
              <w:left w:w="115" w:type="dxa"/>
              <w:bottom w:w="29" w:type="dxa"/>
              <w:right w:w="115" w:type="dxa"/>
            </w:tcMar>
            <w:vAlign w:val="center"/>
          </w:tcPr>
          <w:p w14:paraId="4452DEAF" w14:textId="49C35B89"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rPr>
              <w:t>X</w:t>
            </w:r>
          </w:p>
        </w:tc>
        <w:tc>
          <w:tcPr>
            <w:tcW w:w="2269" w:type="dxa"/>
            <w:tcMar>
              <w:top w:w="29" w:type="dxa"/>
              <w:left w:w="115" w:type="dxa"/>
              <w:bottom w:w="29" w:type="dxa"/>
              <w:right w:w="115" w:type="dxa"/>
            </w:tcMar>
            <w:vAlign w:val="center"/>
          </w:tcPr>
          <w:p w14:paraId="3A35BC09" w14:textId="77777777" w:rsidR="00C5561F" w:rsidRPr="00D71E08" w:rsidRDefault="00C5561F" w:rsidP="00832AD6">
            <w:pPr>
              <w:pStyle w:val="a1"/>
              <w:spacing w:after="0"/>
              <w:jc w:val="center"/>
              <w:rPr>
                <w:rFonts w:asciiTheme="minorHAnsi" w:hAnsiTheme="minorHAnsi" w:cstheme="minorHAnsi"/>
                <w:lang w:val="en-US" w:eastAsia="zh-CN"/>
              </w:rPr>
            </w:pPr>
          </w:p>
        </w:tc>
      </w:tr>
      <w:tr w:rsidR="00C6194A" w:rsidRPr="00D71E08" w14:paraId="21A08915" w14:textId="77777777" w:rsidTr="008A00ED">
        <w:trPr>
          <w:cantSplit/>
        </w:trPr>
        <w:tc>
          <w:tcPr>
            <w:tcW w:w="502" w:type="dxa"/>
            <w:vAlign w:val="center"/>
          </w:tcPr>
          <w:p w14:paraId="626F80CD" w14:textId="50BBA422" w:rsidR="00C5561F" w:rsidRPr="00D71E08" w:rsidRDefault="00C5561F" w:rsidP="00832AD6">
            <w:pPr>
              <w:pStyle w:val="a1"/>
              <w:spacing w:after="0"/>
              <w:jc w:val="center"/>
              <w:rPr>
                <w:rFonts w:asciiTheme="minorHAnsi" w:hAnsiTheme="minorHAnsi" w:cstheme="minorHAnsi"/>
              </w:rPr>
            </w:pPr>
            <w:r>
              <w:rPr>
                <w:rFonts w:asciiTheme="minorHAnsi" w:hAnsiTheme="minorHAnsi" w:cstheme="minorHAnsi"/>
              </w:rPr>
              <w:t>4</w:t>
            </w:r>
          </w:p>
        </w:tc>
        <w:tc>
          <w:tcPr>
            <w:tcW w:w="3310" w:type="dxa"/>
            <w:gridSpan w:val="3"/>
            <w:tcMar>
              <w:top w:w="29" w:type="dxa"/>
              <w:left w:w="115" w:type="dxa"/>
              <w:bottom w:w="29" w:type="dxa"/>
              <w:right w:w="115" w:type="dxa"/>
            </w:tcMar>
            <w:vAlign w:val="center"/>
          </w:tcPr>
          <w:p w14:paraId="2F9CDD46" w14:textId="555614F9"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rPr>
              <w:t>5th percentile user spectral efficiency</w:t>
            </w:r>
          </w:p>
        </w:tc>
        <w:tc>
          <w:tcPr>
            <w:tcW w:w="1493" w:type="dxa"/>
            <w:vMerge/>
            <w:tcMar>
              <w:top w:w="29" w:type="dxa"/>
              <w:left w:w="115" w:type="dxa"/>
              <w:bottom w:w="29" w:type="dxa"/>
              <w:right w:w="115" w:type="dxa"/>
            </w:tcMar>
            <w:vAlign w:val="center"/>
          </w:tcPr>
          <w:p w14:paraId="2FE1A1C5" w14:textId="77777777" w:rsidR="00C5561F" w:rsidRPr="00D71E08" w:rsidRDefault="00C5561F" w:rsidP="00832AD6">
            <w:pPr>
              <w:pStyle w:val="a1"/>
              <w:spacing w:after="0"/>
              <w:jc w:val="center"/>
              <w:rPr>
                <w:rFonts w:asciiTheme="minorHAnsi" w:hAnsiTheme="minorHAnsi" w:cstheme="minorHAnsi"/>
                <w:lang w:val="en-US" w:eastAsia="zh-CN"/>
              </w:rPr>
            </w:pPr>
          </w:p>
        </w:tc>
        <w:tc>
          <w:tcPr>
            <w:tcW w:w="2281" w:type="dxa"/>
            <w:tcMar>
              <w:top w:w="29" w:type="dxa"/>
              <w:left w:w="115" w:type="dxa"/>
              <w:bottom w:w="29" w:type="dxa"/>
              <w:right w:w="115" w:type="dxa"/>
            </w:tcMar>
            <w:vAlign w:val="center"/>
          </w:tcPr>
          <w:p w14:paraId="7E07C626" w14:textId="669B7C98"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rPr>
              <w:t>X</w:t>
            </w:r>
          </w:p>
        </w:tc>
        <w:tc>
          <w:tcPr>
            <w:tcW w:w="2269" w:type="dxa"/>
            <w:tcMar>
              <w:top w:w="29" w:type="dxa"/>
              <w:left w:w="115" w:type="dxa"/>
              <w:bottom w:w="29" w:type="dxa"/>
              <w:right w:w="115" w:type="dxa"/>
            </w:tcMar>
            <w:vAlign w:val="center"/>
          </w:tcPr>
          <w:p w14:paraId="0B4999DE" w14:textId="77777777" w:rsidR="00C5561F" w:rsidRPr="00D71E08" w:rsidRDefault="00C5561F" w:rsidP="00832AD6">
            <w:pPr>
              <w:pStyle w:val="a1"/>
              <w:spacing w:after="0"/>
              <w:jc w:val="center"/>
              <w:rPr>
                <w:rFonts w:asciiTheme="minorHAnsi" w:hAnsiTheme="minorHAnsi" w:cstheme="minorHAnsi"/>
                <w:lang w:val="en-US" w:eastAsia="zh-CN"/>
              </w:rPr>
            </w:pPr>
          </w:p>
        </w:tc>
      </w:tr>
      <w:tr w:rsidR="00C6194A" w:rsidRPr="00D71E08" w14:paraId="2CD5BE6D" w14:textId="77777777" w:rsidTr="008A00ED">
        <w:trPr>
          <w:cantSplit/>
        </w:trPr>
        <w:tc>
          <w:tcPr>
            <w:tcW w:w="502" w:type="dxa"/>
            <w:vAlign w:val="center"/>
          </w:tcPr>
          <w:p w14:paraId="10646D8B" w14:textId="49949480" w:rsidR="00C5561F" w:rsidRPr="00D71E08" w:rsidRDefault="00C5561F" w:rsidP="00832AD6">
            <w:pPr>
              <w:pStyle w:val="a1"/>
              <w:spacing w:after="0"/>
              <w:jc w:val="center"/>
              <w:rPr>
                <w:rFonts w:asciiTheme="minorHAnsi" w:hAnsiTheme="minorHAnsi" w:cstheme="minorHAnsi"/>
              </w:rPr>
            </w:pPr>
            <w:r>
              <w:rPr>
                <w:rFonts w:asciiTheme="minorHAnsi" w:hAnsiTheme="minorHAnsi" w:cstheme="minorHAnsi"/>
              </w:rPr>
              <w:t>5</w:t>
            </w:r>
          </w:p>
        </w:tc>
        <w:tc>
          <w:tcPr>
            <w:tcW w:w="3310" w:type="dxa"/>
            <w:gridSpan w:val="3"/>
            <w:tcMar>
              <w:top w:w="29" w:type="dxa"/>
              <w:left w:w="115" w:type="dxa"/>
              <w:bottom w:w="29" w:type="dxa"/>
              <w:right w:w="115" w:type="dxa"/>
            </w:tcMar>
            <w:vAlign w:val="center"/>
          </w:tcPr>
          <w:p w14:paraId="26B79D48" w14:textId="6AAD2B56"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rPr>
              <w:t>Average spectral efficiency</w:t>
            </w:r>
          </w:p>
        </w:tc>
        <w:tc>
          <w:tcPr>
            <w:tcW w:w="1493" w:type="dxa"/>
            <w:vMerge/>
            <w:tcMar>
              <w:top w:w="29" w:type="dxa"/>
              <w:left w:w="115" w:type="dxa"/>
              <w:bottom w:w="29" w:type="dxa"/>
              <w:right w:w="115" w:type="dxa"/>
            </w:tcMar>
            <w:vAlign w:val="center"/>
          </w:tcPr>
          <w:p w14:paraId="6D19A4E7" w14:textId="77777777" w:rsidR="00C5561F" w:rsidRPr="00D71E08" w:rsidRDefault="00C5561F" w:rsidP="00832AD6">
            <w:pPr>
              <w:pStyle w:val="a1"/>
              <w:spacing w:after="0"/>
              <w:jc w:val="center"/>
              <w:rPr>
                <w:rFonts w:asciiTheme="minorHAnsi" w:hAnsiTheme="minorHAnsi" w:cstheme="minorHAnsi"/>
                <w:lang w:val="en-US" w:eastAsia="zh-CN"/>
              </w:rPr>
            </w:pPr>
          </w:p>
        </w:tc>
        <w:tc>
          <w:tcPr>
            <w:tcW w:w="2281" w:type="dxa"/>
            <w:tcMar>
              <w:top w:w="29" w:type="dxa"/>
              <w:left w:w="115" w:type="dxa"/>
              <w:bottom w:w="29" w:type="dxa"/>
              <w:right w:w="115" w:type="dxa"/>
            </w:tcMar>
            <w:vAlign w:val="center"/>
          </w:tcPr>
          <w:p w14:paraId="0BD81247" w14:textId="7607CDA6"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rPr>
              <w:t>X</w:t>
            </w:r>
          </w:p>
        </w:tc>
        <w:tc>
          <w:tcPr>
            <w:tcW w:w="2269" w:type="dxa"/>
            <w:tcMar>
              <w:top w:w="29" w:type="dxa"/>
              <w:left w:w="115" w:type="dxa"/>
              <w:bottom w:w="29" w:type="dxa"/>
              <w:right w:w="115" w:type="dxa"/>
            </w:tcMar>
            <w:vAlign w:val="center"/>
          </w:tcPr>
          <w:p w14:paraId="7B41F80B" w14:textId="77777777" w:rsidR="00C5561F" w:rsidRPr="00D71E08" w:rsidRDefault="00C5561F" w:rsidP="00832AD6">
            <w:pPr>
              <w:pStyle w:val="a1"/>
              <w:spacing w:after="0"/>
              <w:jc w:val="center"/>
              <w:rPr>
                <w:rFonts w:asciiTheme="minorHAnsi" w:hAnsiTheme="minorHAnsi" w:cstheme="minorHAnsi"/>
                <w:lang w:val="en-US" w:eastAsia="zh-CN"/>
              </w:rPr>
            </w:pPr>
          </w:p>
        </w:tc>
      </w:tr>
      <w:tr w:rsidR="00C6194A" w:rsidRPr="00D71E08" w14:paraId="7708F5AC" w14:textId="77777777" w:rsidTr="008A00ED">
        <w:trPr>
          <w:cantSplit/>
        </w:trPr>
        <w:tc>
          <w:tcPr>
            <w:tcW w:w="502" w:type="dxa"/>
            <w:vAlign w:val="center"/>
          </w:tcPr>
          <w:p w14:paraId="475DBAE3" w14:textId="6411DEC5" w:rsidR="00C5561F" w:rsidRPr="00D71E08" w:rsidRDefault="00C5561F" w:rsidP="00832AD6">
            <w:pPr>
              <w:pStyle w:val="a1"/>
              <w:spacing w:after="0"/>
              <w:jc w:val="center"/>
              <w:rPr>
                <w:rFonts w:asciiTheme="minorHAnsi" w:hAnsiTheme="minorHAnsi" w:cstheme="minorHAnsi"/>
              </w:rPr>
            </w:pPr>
            <w:r>
              <w:rPr>
                <w:rFonts w:asciiTheme="minorHAnsi" w:hAnsiTheme="minorHAnsi" w:cstheme="minorHAnsi"/>
              </w:rPr>
              <w:lastRenderedPageBreak/>
              <w:t>6</w:t>
            </w:r>
          </w:p>
        </w:tc>
        <w:tc>
          <w:tcPr>
            <w:tcW w:w="3310" w:type="dxa"/>
            <w:gridSpan w:val="3"/>
            <w:tcMar>
              <w:top w:w="29" w:type="dxa"/>
              <w:left w:w="115" w:type="dxa"/>
              <w:bottom w:w="29" w:type="dxa"/>
              <w:right w:w="115" w:type="dxa"/>
            </w:tcMar>
            <w:vAlign w:val="center"/>
          </w:tcPr>
          <w:p w14:paraId="1EF71BF7" w14:textId="77CB252A"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rPr>
              <w:t>Area traffic capacity</w:t>
            </w:r>
          </w:p>
        </w:tc>
        <w:tc>
          <w:tcPr>
            <w:tcW w:w="1493" w:type="dxa"/>
            <w:vMerge/>
            <w:tcMar>
              <w:top w:w="29" w:type="dxa"/>
              <w:left w:w="115" w:type="dxa"/>
              <w:bottom w:w="29" w:type="dxa"/>
              <w:right w:w="115" w:type="dxa"/>
            </w:tcMar>
            <w:vAlign w:val="center"/>
          </w:tcPr>
          <w:p w14:paraId="08F88755" w14:textId="77777777" w:rsidR="00C5561F" w:rsidRPr="00D71E08" w:rsidRDefault="00C5561F" w:rsidP="00832AD6">
            <w:pPr>
              <w:pStyle w:val="a1"/>
              <w:spacing w:after="0"/>
              <w:jc w:val="center"/>
              <w:rPr>
                <w:rFonts w:asciiTheme="minorHAnsi" w:hAnsiTheme="minorHAnsi" w:cstheme="minorHAnsi"/>
                <w:lang w:val="en-US" w:eastAsia="zh-CN"/>
              </w:rPr>
            </w:pPr>
          </w:p>
        </w:tc>
        <w:tc>
          <w:tcPr>
            <w:tcW w:w="2281" w:type="dxa"/>
            <w:tcMar>
              <w:top w:w="29" w:type="dxa"/>
              <w:left w:w="115" w:type="dxa"/>
              <w:bottom w:w="29" w:type="dxa"/>
              <w:right w:w="115" w:type="dxa"/>
            </w:tcMar>
            <w:vAlign w:val="center"/>
          </w:tcPr>
          <w:p w14:paraId="416C8EFC" w14:textId="246951DE"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rPr>
              <w:t>X</w:t>
            </w:r>
          </w:p>
        </w:tc>
        <w:tc>
          <w:tcPr>
            <w:tcW w:w="2269" w:type="dxa"/>
            <w:tcMar>
              <w:top w:w="29" w:type="dxa"/>
              <w:left w:w="115" w:type="dxa"/>
              <w:bottom w:w="29" w:type="dxa"/>
              <w:right w:w="115" w:type="dxa"/>
            </w:tcMar>
            <w:vAlign w:val="center"/>
          </w:tcPr>
          <w:p w14:paraId="7CB641D8" w14:textId="77777777" w:rsidR="00C5561F" w:rsidRPr="00D71E08" w:rsidRDefault="00C5561F" w:rsidP="00832AD6">
            <w:pPr>
              <w:pStyle w:val="a1"/>
              <w:spacing w:after="0"/>
              <w:jc w:val="center"/>
              <w:rPr>
                <w:rFonts w:asciiTheme="minorHAnsi" w:hAnsiTheme="minorHAnsi" w:cstheme="minorHAnsi"/>
                <w:lang w:val="en-US" w:eastAsia="zh-CN"/>
              </w:rPr>
            </w:pPr>
          </w:p>
        </w:tc>
      </w:tr>
      <w:tr w:rsidR="00C6194A" w:rsidRPr="00D71E08" w14:paraId="4E5F824C" w14:textId="77777777" w:rsidTr="008A00ED">
        <w:trPr>
          <w:cantSplit/>
        </w:trPr>
        <w:tc>
          <w:tcPr>
            <w:tcW w:w="502" w:type="dxa"/>
            <w:vAlign w:val="center"/>
          </w:tcPr>
          <w:p w14:paraId="70D9B38F" w14:textId="39021780" w:rsidR="00C5561F" w:rsidRPr="00D71E08" w:rsidRDefault="00C5561F" w:rsidP="00832AD6">
            <w:pPr>
              <w:pStyle w:val="a1"/>
              <w:spacing w:after="0"/>
              <w:jc w:val="center"/>
              <w:rPr>
                <w:rFonts w:asciiTheme="minorHAnsi" w:hAnsiTheme="minorHAnsi" w:cstheme="minorHAnsi"/>
                <w:lang w:val="en-US" w:eastAsia="zh-CN"/>
              </w:rPr>
            </w:pPr>
            <w:r>
              <w:rPr>
                <w:rFonts w:asciiTheme="minorHAnsi" w:hAnsiTheme="minorHAnsi" w:cstheme="minorHAnsi"/>
                <w:lang w:val="en-US" w:eastAsia="zh-CN"/>
              </w:rPr>
              <w:t>7.1</w:t>
            </w:r>
          </w:p>
        </w:tc>
        <w:tc>
          <w:tcPr>
            <w:tcW w:w="1007" w:type="dxa"/>
            <w:vMerge w:val="restart"/>
            <w:tcMar>
              <w:top w:w="29" w:type="dxa"/>
              <w:left w:w="115" w:type="dxa"/>
              <w:bottom w:w="29" w:type="dxa"/>
              <w:right w:w="115" w:type="dxa"/>
            </w:tcMar>
            <w:vAlign w:val="center"/>
          </w:tcPr>
          <w:p w14:paraId="62F1D56A" w14:textId="71D76F67"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lang w:val="en-US" w:eastAsia="zh-CN"/>
              </w:rPr>
              <w:t>Latency</w:t>
            </w:r>
          </w:p>
        </w:tc>
        <w:tc>
          <w:tcPr>
            <w:tcW w:w="2303" w:type="dxa"/>
            <w:gridSpan w:val="2"/>
            <w:tcMar>
              <w:top w:w="29" w:type="dxa"/>
              <w:left w:w="115" w:type="dxa"/>
              <w:bottom w:w="29" w:type="dxa"/>
              <w:right w:w="115" w:type="dxa"/>
            </w:tcMar>
            <w:vAlign w:val="center"/>
          </w:tcPr>
          <w:p w14:paraId="2DC5D194" w14:textId="13FE1C18"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rPr>
              <w:t>User plane latency</w:t>
            </w:r>
          </w:p>
        </w:tc>
        <w:tc>
          <w:tcPr>
            <w:tcW w:w="1493" w:type="dxa"/>
            <w:vMerge/>
            <w:tcMar>
              <w:top w:w="29" w:type="dxa"/>
              <w:left w:w="115" w:type="dxa"/>
              <w:bottom w:w="29" w:type="dxa"/>
              <w:right w:w="115" w:type="dxa"/>
            </w:tcMar>
            <w:vAlign w:val="center"/>
          </w:tcPr>
          <w:p w14:paraId="1905EB9E" w14:textId="77777777" w:rsidR="00C5561F" w:rsidRPr="00D71E08" w:rsidRDefault="00C5561F" w:rsidP="00832AD6">
            <w:pPr>
              <w:pStyle w:val="a1"/>
              <w:spacing w:after="0"/>
              <w:jc w:val="center"/>
              <w:rPr>
                <w:rFonts w:asciiTheme="minorHAnsi" w:hAnsiTheme="minorHAnsi" w:cstheme="minorHAnsi"/>
                <w:lang w:val="en-US" w:eastAsia="zh-CN"/>
              </w:rPr>
            </w:pPr>
          </w:p>
        </w:tc>
        <w:tc>
          <w:tcPr>
            <w:tcW w:w="2281" w:type="dxa"/>
            <w:tcMar>
              <w:top w:w="29" w:type="dxa"/>
              <w:left w:w="115" w:type="dxa"/>
              <w:bottom w:w="29" w:type="dxa"/>
              <w:right w:w="115" w:type="dxa"/>
            </w:tcMar>
            <w:vAlign w:val="center"/>
          </w:tcPr>
          <w:p w14:paraId="132CBF81" w14:textId="4384122C"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lang w:val="en-US" w:eastAsia="zh-CN"/>
              </w:rPr>
              <w:t>X</w:t>
            </w:r>
          </w:p>
        </w:tc>
        <w:tc>
          <w:tcPr>
            <w:tcW w:w="2269" w:type="dxa"/>
            <w:tcMar>
              <w:top w:w="29" w:type="dxa"/>
              <w:left w:w="115" w:type="dxa"/>
              <w:bottom w:w="29" w:type="dxa"/>
              <w:right w:w="115" w:type="dxa"/>
            </w:tcMar>
            <w:vAlign w:val="center"/>
          </w:tcPr>
          <w:p w14:paraId="36BB66B2" w14:textId="77777777" w:rsidR="00C5561F" w:rsidRPr="00D71E08" w:rsidRDefault="00C5561F" w:rsidP="00832AD6">
            <w:pPr>
              <w:pStyle w:val="a1"/>
              <w:spacing w:after="0"/>
              <w:jc w:val="center"/>
              <w:rPr>
                <w:rFonts w:asciiTheme="minorHAnsi" w:hAnsiTheme="minorHAnsi" w:cstheme="minorHAnsi"/>
                <w:lang w:val="en-US" w:eastAsia="zh-CN"/>
              </w:rPr>
            </w:pPr>
          </w:p>
        </w:tc>
      </w:tr>
      <w:tr w:rsidR="00C6194A" w:rsidRPr="00D71E08" w14:paraId="46FE56E5" w14:textId="77777777" w:rsidTr="008A00ED">
        <w:trPr>
          <w:cantSplit/>
        </w:trPr>
        <w:tc>
          <w:tcPr>
            <w:tcW w:w="502" w:type="dxa"/>
            <w:vAlign w:val="center"/>
          </w:tcPr>
          <w:p w14:paraId="6FDB5A81" w14:textId="5E298167" w:rsidR="00C5561F" w:rsidRPr="00D71E08" w:rsidRDefault="00C5561F" w:rsidP="00832AD6">
            <w:pPr>
              <w:pStyle w:val="a1"/>
              <w:spacing w:after="0"/>
              <w:jc w:val="center"/>
              <w:rPr>
                <w:rFonts w:asciiTheme="minorHAnsi" w:hAnsiTheme="minorHAnsi" w:cstheme="minorHAnsi"/>
                <w:lang w:val="en-US" w:eastAsia="zh-CN"/>
              </w:rPr>
            </w:pPr>
            <w:r>
              <w:rPr>
                <w:rFonts w:asciiTheme="minorHAnsi" w:hAnsiTheme="minorHAnsi" w:cstheme="minorHAnsi"/>
                <w:lang w:val="en-US" w:eastAsia="zh-CN"/>
              </w:rPr>
              <w:t>7.2</w:t>
            </w:r>
          </w:p>
        </w:tc>
        <w:tc>
          <w:tcPr>
            <w:tcW w:w="1007" w:type="dxa"/>
            <w:vMerge/>
            <w:tcMar>
              <w:top w:w="29" w:type="dxa"/>
              <w:left w:w="115" w:type="dxa"/>
              <w:bottom w:w="29" w:type="dxa"/>
              <w:right w:w="115" w:type="dxa"/>
            </w:tcMar>
            <w:vAlign w:val="center"/>
          </w:tcPr>
          <w:p w14:paraId="69EE9A15" w14:textId="6ACA5993" w:rsidR="00C5561F" w:rsidRPr="00D71E08" w:rsidRDefault="00C5561F" w:rsidP="00832AD6">
            <w:pPr>
              <w:pStyle w:val="a1"/>
              <w:spacing w:after="0"/>
              <w:jc w:val="center"/>
              <w:rPr>
                <w:rFonts w:asciiTheme="minorHAnsi" w:hAnsiTheme="minorHAnsi" w:cstheme="minorHAnsi"/>
                <w:lang w:val="en-US" w:eastAsia="zh-CN"/>
              </w:rPr>
            </w:pPr>
          </w:p>
        </w:tc>
        <w:tc>
          <w:tcPr>
            <w:tcW w:w="2303" w:type="dxa"/>
            <w:gridSpan w:val="2"/>
            <w:tcMar>
              <w:top w:w="29" w:type="dxa"/>
              <w:left w:w="115" w:type="dxa"/>
              <w:bottom w:w="29" w:type="dxa"/>
              <w:right w:w="115" w:type="dxa"/>
            </w:tcMar>
            <w:vAlign w:val="center"/>
          </w:tcPr>
          <w:p w14:paraId="65AE62B3" w14:textId="16887AF8"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rPr>
              <w:t>Control plane latency</w:t>
            </w:r>
          </w:p>
        </w:tc>
        <w:tc>
          <w:tcPr>
            <w:tcW w:w="1493" w:type="dxa"/>
            <w:vMerge/>
            <w:tcMar>
              <w:top w:w="29" w:type="dxa"/>
              <w:left w:w="115" w:type="dxa"/>
              <w:bottom w:w="29" w:type="dxa"/>
              <w:right w:w="115" w:type="dxa"/>
            </w:tcMar>
            <w:vAlign w:val="center"/>
          </w:tcPr>
          <w:p w14:paraId="6E0D5600" w14:textId="77777777" w:rsidR="00C5561F" w:rsidRPr="00D71E08" w:rsidRDefault="00C5561F" w:rsidP="00832AD6">
            <w:pPr>
              <w:pStyle w:val="a1"/>
              <w:spacing w:after="0"/>
              <w:jc w:val="center"/>
              <w:rPr>
                <w:rFonts w:asciiTheme="minorHAnsi" w:hAnsiTheme="minorHAnsi" w:cstheme="minorHAnsi"/>
                <w:lang w:val="en-US" w:eastAsia="zh-CN"/>
              </w:rPr>
            </w:pPr>
          </w:p>
        </w:tc>
        <w:tc>
          <w:tcPr>
            <w:tcW w:w="2281" w:type="dxa"/>
            <w:tcMar>
              <w:top w:w="29" w:type="dxa"/>
              <w:left w:w="115" w:type="dxa"/>
              <w:bottom w:w="29" w:type="dxa"/>
              <w:right w:w="115" w:type="dxa"/>
            </w:tcMar>
            <w:vAlign w:val="center"/>
          </w:tcPr>
          <w:p w14:paraId="10A92A33" w14:textId="3CB9F53B"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lang w:val="en-US" w:eastAsia="zh-CN"/>
              </w:rPr>
              <w:t>X</w:t>
            </w:r>
          </w:p>
        </w:tc>
        <w:tc>
          <w:tcPr>
            <w:tcW w:w="2269" w:type="dxa"/>
            <w:tcMar>
              <w:top w:w="29" w:type="dxa"/>
              <w:left w:w="115" w:type="dxa"/>
              <w:bottom w:w="29" w:type="dxa"/>
              <w:right w:w="115" w:type="dxa"/>
            </w:tcMar>
            <w:vAlign w:val="center"/>
          </w:tcPr>
          <w:p w14:paraId="44C4A518" w14:textId="77777777" w:rsidR="00C5561F" w:rsidRPr="00D71E08" w:rsidRDefault="00C5561F" w:rsidP="00832AD6">
            <w:pPr>
              <w:pStyle w:val="a1"/>
              <w:spacing w:after="0"/>
              <w:jc w:val="center"/>
              <w:rPr>
                <w:rFonts w:asciiTheme="minorHAnsi" w:hAnsiTheme="minorHAnsi" w:cstheme="minorHAnsi"/>
                <w:lang w:val="en-US" w:eastAsia="zh-CN"/>
              </w:rPr>
            </w:pPr>
          </w:p>
        </w:tc>
      </w:tr>
      <w:tr w:rsidR="00C6194A" w:rsidRPr="00D71E08" w14:paraId="00BCDD29" w14:textId="77777777" w:rsidTr="008A00ED">
        <w:trPr>
          <w:cantSplit/>
        </w:trPr>
        <w:tc>
          <w:tcPr>
            <w:tcW w:w="502" w:type="dxa"/>
            <w:vAlign w:val="center"/>
          </w:tcPr>
          <w:p w14:paraId="2B62FC95" w14:textId="7956401B" w:rsidR="00C5561F" w:rsidRPr="00D71E08" w:rsidRDefault="00C5561F" w:rsidP="00832AD6">
            <w:pPr>
              <w:pStyle w:val="a1"/>
              <w:spacing w:after="0"/>
              <w:jc w:val="center"/>
              <w:rPr>
                <w:rFonts w:asciiTheme="minorHAnsi" w:eastAsia="Gulim" w:hAnsiTheme="minorHAnsi" w:cstheme="minorHAnsi"/>
                <w:lang w:eastAsia="ko-KR"/>
              </w:rPr>
            </w:pPr>
            <w:r>
              <w:rPr>
                <w:rFonts w:asciiTheme="minorHAnsi" w:eastAsia="Gulim" w:hAnsiTheme="minorHAnsi" w:cstheme="minorHAnsi"/>
                <w:lang w:eastAsia="ko-KR"/>
              </w:rPr>
              <w:t>8</w:t>
            </w:r>
          </w:p>
        </w:tc>
        <w:tc>
          <w:tcPr>
            <w:tcW w:w="3310" w:type="dxa"/>
            <w:gridSpan w:val="3"/>
            <w:tcMar>
              <w:top w:w="29" w:type="dxa"/>
              <w:left w:w="115" w:type="dxa"/>
              <w:bottom w:w="29" w:type="dxa"/>
              <w:right w:w="115" w:type="dxa"/>
            </w:tcMar>
            <w:vAlign w:val="center"/>
          </w:tcPr>
          <w:p w14:paraId="16AAF935" w14:textId="4D2BFBAD"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eastAsia="Gulim" w:hAnsiTheme="minorHAnsi" w:cstheme="minorHAnsi"/>
                <w:lang w:eastAsia="ko-KR"/>
              </w:rPr>
              <w:t>Connection density</w:t>
            </w:r>
          </w:p>
        </w:tc>
        <w:tc>
          <w:tcPr>
            <w:tcW w:w="1493" w:type="dxa"/>
            <w:vMerge/>
            <w:tcMar>
              <w:top w:w="29" w:type="dxa"/>
              <w:left w:w="115" w:type="dxa"/>
              <w:bottom w:w="29" w:type="dxa"/>
              <w:right w:w="115" w:type="dxa"/>
            </w:tcMar>
            <w:vAlign w:val="center"/>
          </w:tcPr>
          <w:p w14:paraId="3827171C" w14:textId="77777777" w:rsidR="00C5561F" w:rsidRPr="00D71E08" w:rsidRDefault="00C5561F" w:rsidP="00832AD6">
            <w:pPr>
              <w:pStyle w:val="a1"/>
              <w:spacing w:after="0"/>
              <w:jc w:val="center"/>
              <w:rPr>
                <w:rFonts w:asciiTheme="minorHAnsi" w:hAnsiTheme="minorHAnsi" w:cstheme="minorHAnsi"/>
                <w:lang w:val="en-US" w:eastAsia="zh-CN"/>
              </w:rPr>
            </w:pPr>
          </w:p>
        </w:tc>
        <w:tc>
          <w:tcPr>
            <w:tcW w:w="2281" w:type="dxa"/>
            <w:tcMar>
              <w:top w:w="29" w:type="dxa"/>
              <w:left w:w="115" w:type="dxa"/>
              <w:bottom w:w="29" w:type="dxa"/>
              <w:right w:w="115" w:type="dxa"/>
            </w:tcMar>
            <w:vAlign w:val="center"/>
          </w:tcPr>
          <w:p w14:paraId="4EAE5122" w14:textId="472EF82D"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rPr>
              <w:t>X</w:t>
            </w:r>
          </w:p>
        </w:tc>
        <w:tc>
          <w:tcPr>
            <w:tcW w:w="2269" w:type="dxa"/>
            <w:tcMar>
              <w:top w:w="29" w:type="dxa"/>
              <w:left w:w="115" w:type="dxa"/>
              <w:bottom w:w="29" w:type="dxa"/>
              <w:right w:w="115" w:type="dxa"/>
            </w:tcMar>
            <w:vAlign w:val="center"/>
          </w:tcPr>
          <w:p w14:paraId="106B5587" w14:textId="77777777" w:rsidR="00C5561F" w:rsidRPr="00D71E08" w:rsidRDefault="00C5561F" w:rsidP="00832AD6">
            <w:pPr>
              <w:pStyle w:val="a1"/>
              <w:spacing w:after="0"/>
              <w:jc w:val="center"/>
              <w:rPr>
                <w:rFonts w:asciiTheme="minorHAnsi" w:hAnsiTheme="minorHAnsi" w:cstheme="minorHAnsi"/>
                <w:lang w:val="en-US" w:eastAsia="zh-CN"/>
              </w:rPr>
            </w:pPr>
          </w:p>
        </w:tc>
      </w:tr>
      <w:tr w:rsidR="00C6194A" w:rsidRPr="00D71E08" w14:paraId="6BEC6575" w14:textId="77777777" w:rsidTr="008A00ED">
        <w:trPr>
          <w:cantSplit/>
        </w:trPr>
        <w:tc>
          <w:tcPr>
            <w:tcW w:w="502" w:type="dxa"/>
            <w:vAlign w:val="center"/>
          </w:tcPr>
          <w:p w14:paraId="55887200" w14:textId="7CE63707" w:rsidR="00C5561F" w:rsidRPr="00D71E08" w:rsidRDefault="00C5561F" w:rsidP="00832AD6">
            <w:pPr>
              <w:pStyle w:val="a1"/>
              <w:spacing w:after="0"/>
              <w:jc w:val="center"/>
              <w:rPr>
                <w:rFonts w:asciiTheme="minorHAnsi" w:eastAsia="Malgun Gothic" w:hAnsiTheme="minorHAnsi" w:cstheme="minorHAnsi"/>
                <w:lang w:eastAsia="ko-KR"/>
              </w:rPr>
            </w:pPr>
            <w:r>
              <w:rPr>
                <w:rFonts w:asciiTheme="minorHAnsi" w:eastAsia="Malgun Gothic" w:hAnsiTheme="minorHAnsi" w:cstheme="minorHAnsi"/>
                <w:lang w:eastAsia="ko-KR"/>
              </w:rPr>
              <w:t>9</w:t>
            </w:r>
          </w:p>
        </w:tc>
        <w:tc>
          <w:tcPr>
            <w:tcW w:w="3310" w:type="dxa"/>
            <w:gridSpan w:val="3"/>
            <w:tcMar>
              <w:top w:w="29" w:type="dxa"/>
              <w:left w:w="115" w:type="dxa"/>
              <w:bottom w:w="29" w:type="dxa"/>
              <w:right w:w="115" w:type="dxa"/>
            </w:tcMar>
            <w:vAlign w:val="center"/>
          </w:tcPr>
          <w:p w14:paraId="66BC9986" w14:textId="0F80A6B7"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eastAsia="Malgun Gothic" w:hAnsiTheme="minorHAnsi" w:cstheme="minorHAnsi"/>
                <w:lang w:eastAsia="ko-KR"/>
              </w:rPr>
              <w:t>Sustainability/Energy efficiency</w:t>
            </w:r>
          </w:p>
        </w:tc>
        <w:tc>
          <w:tcPr>
            <w:tcW w:w="1493" w:type="dxa"/>
            <w:vMerge/>
            <w:tcMar>
              <w:top w:w="29" w:type="dxa"/>
              <w:left w:w="115" w:type="dxa"/>
              <w:bottom w:w="29" w:type="dxa"/>
              <w:right w:w="115" w:type="dxa"/>
            </w:tcMar>
            <w:vAlign w:val="center"/>
          </w:tcPr>
          <w:p w14:paraId="6C5AA71B" w14:textId="77777777" w:rsidR="00C5561F" w:rsidRPr="00D71E08" w:rsidRDefault="00C5561F" w:rsidP="00832AD6">
            <w:pPr>
              <w:pStyle w:val="a1"/>
              <w:spacing w:after="0"/>
              <w:jc w:val="center"/>
              <w:rPr>
                <w:rFonts w:asciiTheme="minorHAnsi" w:hAnsiTheme="minorHAnsi" w:cstheme="minorHAnsi"/>
                <w:lang w:val="en-US" w:eastAsia="zh-CN"/>
              </w:rPr>
            </w:pPr>
          </w:p>
        </w:tc>
        <w:tc>
          <w:tcPr>
            <w:tcW w:w="2281" w:type="dxa"/>
            <w:tcMar>
              <w:top w:w="29" w:type="dxa"/>
              <w:left w:w="115" w:type="dxa"/>
              <w:bottom w:w="29" w:type="dxa"/>
              <w:right w:w="115" w:type="dxa"/>
            </w:tcMar>
            <w:vAlign w:val="center"/>
          </w:tcPr>
          <w:p w14:paraId="6CC9B98E" w14:textId="6FF3C22B"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rPr>
              <w:t xml:space="preserve">X </w:t>
            </w:r>
            <w:r w:rsidRPr="00D71E08">
              <w:rPr>
                <w:rFonts w:asciiTheme="minorHAnsi" w:hAnsiTheme="minorHAnsi" w:cstheme="minorHAnsi"/>
                <w:vertAlign w:val="superscript"/>
              </w:rPr>
              <w:t>(1)</w:t>
            </w:r>
          </w:p>
        </w:tc>
        <w:tc>
          <w:tcPr>
            <w:tcW w:w="2269" w:type="dxa"/>
            <w:tcMar>
              <w:top w:w="29" w:type="dxa"/>
              <w:left w:w="115" w:type="dxa"/>
              <w:bottom w:w="29" w:type="dxa"/>
              <w:right w:w="115" w:type="dxa"/>
            </w:tcMar>
            <w:vAlign w:val="center"/>
          </w:tcPr>
          <w:p w14:paraId="11E07B71" w14:textId="77777777" w:rsidR="00C5561F" w:rsidRPr="00D71E08" w:rsidRDefault="00C5561F" w:rsidP="00832AD6">
            <w:pPr>
              <w:pStyle w:val="a1"/>
              <w:spacing w:after="0"/>
              <w:jc w:val="center"/>
              <w:rPr>
                <w:rFonts w:asciiTheme="minorHAnsi" w:hAnsiTheme="minorHAnsi" w:cstheme="minorHAnsi"/>
                <w:lang w:val="en-US" w:eastAsia="zh-CN"/>
              </w:rPr>
            </w:pPr>
          </w:p>
        </w:tc>
      </w:tr>
      <w:tr w:rsidR="00C6194A" w:rsidRPr="00D71E08" w14:paraId="2859C20F" w14:textId="77777777" w:rsidTr="008A00ED">
        <w:trPr>
          <w:cantSplit/>
        </w:trPr>
        <w:tc>
          <w:tcPr>
            <w:tcW w:w="502" w:type="dxa"/>
            <w:vAlign w:val="center"/>
          </w:tcPr>
          <w:p w14:paraId="4CC61955" w14:textId="150080CB" w:rsidR="00C5561F" w:rsidRPr="00D71E08" w:rsidRDefault="00C5561F" w:rsidP="00832AD6">
            <w:pPr>
              <w:pStyle w:val="a1"/>
              <w:spacing w:after="0"/>
              <w:jc w:val="center"/>
              <w:rPr>
                <w:rFonts w:asciiTheme="minorHAnsi" w:eastAsia="Gulim" w:hAnsiTheme="minorHAnsi" w:cstheme="minorHAnsi"/>
                <w:lang w:eastAsia="ko-KR"/>
              </w:rPr>
            </w:pPr>
            <w:r>
              <w:rPr>
                <w:rFonts w:asciiTheme="minorHAnsi" w:eastAsia="Gulim" w:hAnsiTheme="minorHAnsi" w:cstheme="minorHAnsi"/>
                <w:lang w:eastAsia="ko-KR"/>
              </w:rPr>
              <w:t>10</w:t>
            </w:r>
          </w:p>
        </w:tc>
        <w:tc>
          <w:tcPr>
            <w:tcW w:w="3310" w:type="dxa"/>
            <w:gridSpan w:val="3"/>
            <w:tcMar>
              <w:top w:w="29" w:type="dxa"/>
              <w:left w:w="115" w:type="dxa"/>
              <w:bottom w:w="29" w:type="dxa"/>
              <w:right w:w="115" w:type="dxa"/>
            </w:tcMar>
            <w:vAlign w:val="center"/>
          </w:tcPr>
          <w:p w14:paraId="3E061819" w14:textId="6E8A5AB1"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eastAsia="Gulim" w:hAnsiTheme="minorHAnsi" w:cstheme="minorHAnsi"/>
                <w:lang w:eastAsia="ko-KR"/>
              </w:rPr>
              <w:t>Reliability</w:t>
            </w:r>
          </w:p>
        </w:tc>
        <w:tc>
          <w:tcPr>
            <w:tcW w:w="1493" w:type="dxa"/>
            <w:vMerge/>
            <w:tcMar>
              <w:top w:w="29" w:type="dxa"/>
              <w:left w:w="115" w:type="dxa"/>
              <w:bottom w:w="29" w:type="dxa"/>
              <w:right w:w="115" w:type="dxa"/>
            </w:tcMar>
            <w:vAlign w:val="center"/>
          </w:tcPr>
          <w:p w14:paraId="0AD75785" w14:textId="77777777" w:rsidR="00C5561F" w:rsidRPr="00D71E08" w:rsidRDefault="00C5561F" w:rsidP="00832AD6">
            <w:pPr>
              <w:pStyle w:val="a1"/>
              <w:spacing w:after="0"/>
              <w:jc w:val="center"/>
              <w:rPr>
                <w:rFonts w:asciiTheme="minorHAnsi" w:hAnsiTheme="minorHAnsi" w:cstheme="minorHAnsi"/>
                <w:lang w:val="en-US" w:eastAsia="zh-CN"/>
              </w:rPr>
            </w:pPr>
          </w:p>
        </w:tc>
        <w:tc>
          <w:tcPr>
            <w:tcW w:w="2281" w:type="dxa"/>
            <w:tcMar>
              <w:top w:w="29" w:type="dxa"/>
              <w:left w:w="115" w:type="dxa"/>
              <w:bottom w:w="29" w:type="dxa"/>
              <w:right w:w="115" w:type="dxa"/>
            </w:tcMar>
            <w:vAlign w:val="center"/>
          </w:tcPr>
          <w:p w14:paraId="02453408" w14:textId="1FABE49E"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rPr>
              <w:t>X</w:t>
            </w:r>
          </w:p>
        </w:tc>
        <w:tc>
          <w:tcPr>
            <w:tcW w:w="2269" w:type="dxa"/>
            <w:tcMar>
              <w:top w:w="29" w:type="dxa"/>
              <w:left w:w="115" w:type="dxa"/>
              <w:bottom w:w="29" w:type="dxa"/>
              <w:right w:w="115" w:type="dxa"/>
            </w:tcMar>
            <w:vAlign w:val="center"/>
          </w:tcPr>
          <w:p w14:paraId="33E9B88D" w14:textId="77777777" w:rsidR="00C5561F" w:rsidRPr="00D71E08" w:rsidRDefault="00C5561F" w:rsidP="00832AD6">
            <w:pPr>
              <w:pStyle w:val="a1"/>
              <w:spacing w:after="0"/>
              <w:jc w:val="center"/>
              <w:rPr>
                <w:rFonts w:asciiTheme="minorHAnsi" w:hAnsiTheme="minorHAnsi" w:cstheme="minorHAnsi"/>
                <w:lang w:val="en-US" w:eastAsia="zh-CN"/>
              </w:rPr>
            </w:pPr>
          </w:p>
        </w:tc>
      </w:tr>
      <w:tr w:rsidR="00C6194A" w:rsidRPr="00D71E08" w14:paraId="7EC39164" w14:textId="77777777" w:rsidTr="008A00ED">
        <w:trPr>
          <w:cantSplit/>
        </w:trPr>
        <w:tc>
          <w:tcPr>
            <w:tcW w:w="502" w:type="dxa"/>
            <w:vAlign w:val="center"/>
          </w:tcPr>
          <w:p w14:paraId="7003F483" w14:textId="3C74BCEC" w:rsidR="00C5561F" w:rsidRPr="00D71E08" w:rsidRDefault="00C5561F" w:rsidP="00832AD6">
            <w:pPr>
              <w:pStyle w:val="a1"/>
              <w:spacing w:after="0"/>
              <w:jc w:val="center"/>
              <w:rPr>
                <w:rFonts w:asciiTheme="minorHAnsi" w:eastAsia="Gulim" w:hAnsiTheme="minorHAnsi" w:cstheme="minorHAnsi"/>
                <w:lang w:eastAsia="ko-KR"/>
              </w:rPr>
            </w:pPr>
            <w:r>
              <w:rPr>
                <w:rFonts w:asciiTheme="minorHAnsi" w:eastAsia="Gulim" w:hAnsiTheme="minorHAnsi" w:cstheme="minorHAnsi"/>
                <w:lang w:eastAsia="ko-KR"/>
              </w:rPr>
              <w:t>11</w:t>
            </w:r>
          </w:p>
        </w:tc>
        <w:tc>
          <w:tcPr>
            <w:tcW w:w="3310" w:type="dxa"/>
            <w:gridSpan w:val="3"/>
            <w:tcMar>
              <w:top w:w="29" w:type="dxa"/>
              <w:left w:w="115" w:type="dxa"/>
              <w:bottom w:w="29" w:type="dxa"/>
              <w:right w:w="115" w:type="dxa"/>
            </w:tcMar>
            <w:vAlign w:val="center"/>
          </w:tcPr>
          <w:p w14:paraId="74990D55" w14:textId="66C6B468"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eastAsia="Gulim" w:hAnsiTheme="minorHAnsi" w:cstheme="minorHAnsi"/>
                <w:lang w:eastAsia="ko-KR"/>
              </w:rPr>
              <w:t>Mobility</w:t>
            </w:r>
          </w:p>
        </w:tc>
        <w:tc>
          <w:tcPr>
            <w:tcW w:w="1493" w:type="dxa"/>
            <w:vMerge/>
            <w:tcMar>
              <w:top w:w="29" w:type="dxa"/>
              <w:left w:w="115" w:type="dxa"/>
              <w:bottom w:w="29" w:type="dxa"/>
              <w:right w:w="115" w:type="dxa"/>
            </w:tcMar>
            <w:vAlign w:val="center"/>
          </w:tcPr>
          <w:p w14:paraId="2EA17E06" w14:textId="77777777" w:rsidR="00C5561F" w:rsidRPr="00D71E08" w:rsidRDefault="00C5561F" w:rsidP="00832AD6">
            <w:pPr>
              <w:pStyle w:val="a1"/>
              <w:spacing w:after="0"/>
              <w:jc w:val="center"/>
              <w:rPr>
                <w:rFonts w:asciiTheme="minorHAnsi" w:hAnsiTheme="minorHAnsi" w:cstheme="minorHAnsi"/>
                <w:lang w:val="en-US" w:eastAsia="zh-CN"/>
              </w:rPr>
            </w:pPr>
          </w:p>
        </w:tc>
        <w:tc>
          <w:tcPr>
            <w:tcW w:w="2281" w:type="dxa"/>
            <w:tcMar>
              <w:top w:w="29" w:type="dxa"/>
              <w:left w:w="115" w:type="dxa"/>
              <w:bottom w:w="29" w:type="dxa"/>
              <w:right w:w="115" w:type="dxa"/>
            </w:tcMar>
            <w:vAlign w:val="center"/>
          </w:tcPr>
          <w:p w14:paraId="046C87AC" w14:textId="756CD411"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rPr>
              <w:t>X</w:t>
            </w:r>
          </w:p>
        </w:tc>
        <w:tc>
          <w:tcPr>
            <w:tcW w:w="2269" w:type="dxa"/>
            <w:tcMar>
              <w:top w:w="29" w:type="dxa"/>
              <w:left w:w="115" w:type="dxa"/>
              <w:bottom w:w="29" w:type="dxa"/>
              <w:right w:w="115" w:type="dxa"/>
            </w:tcMar>
            <w:vAlign w:val="center"/>
          </w:tcPr>
          <w:p w14:paraId="529D7CA4" w14:textId="77777777" w:rsidR="00C5561F" w:rsidRPr="00D71E08" w:rsidRDefault="00C5561F" w:rsidP="00832AD6">
            <w:pPr>
              <w:pStyle w:val="a1"/>
              <w:spacing w:after="0"/>
              <w:jc w:val="center"/>
              <w:rPr>
                <w:rFonts w:asciiTheme="minorHAnsi" w:hAnsiTheme="minorHAnsi" w:cstheme="minorHAnsi"/>
                <w:lang w:val="en-US" w:eastAsia="zh-CN"/>
              </w:rPr>
            </w:pPr>
          </w:p>
        </w:tc>
      </w:tr>
      <w:tr w:rsidR="00C6194A" w:rsidRPr="00D71E08" w14:paraId="4A05F1CF" w14:textId="77777777" w:rsidTr="008A00ED">
        <w:trPr>
          <w:cantSplit/>
        </w:trPr>
        <w:tc>
          <w:tcPr>
            <w:tcW w:w="502" w:type="dxa"/>
            <w:vAlign w:val="center"/>
          </w:tcPr>
          <w:p w14:paraId="3572ADCA" w14:textId="0DF6D392" w:rsidR="00C5561F" w:rsidRPr="00D71E08" w:rsidRDefault="00C5561F" w:rsidP="00832AD6">
            <w:pPr>
              <w:pStyle w:val="a1"/>
              <w:spacing w:after="0"/>
              <w:jc w:val="center"/>
              <w:rPr>
                <w:rFonts w:asciiTheme="minorHAnsi" w:eastAsia="Gulim" w:hAnsiTheme="minorHAnsi" w:cstheme="minorHAnsi"/>
                <w:lang w:eastAsia="ko-KR"/>
              </w:rPr>
            </w:pPr>
            <w:r>
              <w:rPr>
                <w:rFonts w:asciiTheme="minorHAnsi" w:eastAsia="Gulim" w:hAnsiTheme="minorHAnsi" w:cstheme="minorHAnsi"/>
                <w:lang w:eastAsia="ko-KR"/>
              </w:rPr>
              <w:t>12</w:t>
            </w:r>
          </w:p>
        </w:tc>
        <w:tc>
          <w:tcPr>
            <w:tcW w:w="3310" w:type="dxa"/>
            <w:gridSpan w:val="3"/>
            <w:tcMar>
              <w:top w:w="29" w:type="dxa"/>
              <w:left w:w="115" w:type="dxa"/>
              <w:bottom w:w="29" w:type="dxa"/>
              <w:right w:w="115" w:type="dxa"/>
            </w:tcMar>
            <w:vAlign w:val="center"/>
          </w:tcPr>
          <w:p w14:paraId="512C7ECB" w14:textId="62C833A8"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eastAsia="Gulim" w:hAnsiTheme="minorHAnsi" w:cstheme="minorHAnsi"/>
                <w:lang w:eastAsia="ko-KR"/>
              </w:rPr>
              <w:t>Mobility interruption time</w:t>
            </w:r>
          </w:p>
        </w:tc>
        <w:tc>
          <w:tcPr>
            <w:tcW w:w="1493" w:type="dxa"/>
            <w:vMerge/>
            <w:tcMar>
              <w:top w:w="29" w:type="dxa"/>
              <w:left w:w="115" w:type="dxa"/>
              <w:bottom w:w="29" w:type="dxa"/>
              <w:right w:w="115" w:type="dxa"/>
            </w:tcMar>
            <w:vAlign w:val="center"/>
          </w:tcPr>
          <w:p w14:paraId="33091BEC" w14:textId="77777777" w:rsidR="00C5561F" w:rsidRPr="00D71E08" w:rsidRDefault="00C5561F" w:rsidP="00832AD6">
            <w:pPr>
              <w:pStyle w:val="a1"/>
              <w:spacing w:after="0"/>
              <w:jc w:val="center"/>
              <w:rPr>
                <w:rFonts w:asciiTheme="minorHAnsi" w:hAnsiTheme="minorHAnsi" w:cstheme="minorHAnsi"/>
                <w:lang w:val="en-US" w:eastAsia="zh-CN"/>
              </w:rPr>
            </w:pPr>
          </w:p>
        </w:tc>
        <w:tc>
          <w:tcPr>
            <w:tcW w:w="2281" w:type="dxa"/>
            <w:tcMar>
              <w:top w:w="29" w:type="dxa"/>
              <w:left w:w="115" w:type="dxa"/>
              <w:bottom w:w="29" w:type="dxa"/>
              <w:right w:w="115" w:type="dxa"/>
            </w:tcMar>
            <w:vAlign w:val="center"/>
          </w:tcPr>
          <w:p w14:paraId="7F80EEF8" w14:textId="6B109878"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rPr>
              <w:t>X</w:t>
            </w:r>
          </w:p>
        </w:tc>
        <w:tc>
          <w:tcPr>
            <w:tcW w:w="2269" w:type="dxa"/>
            <w:tcMar>
              <w:top w:w="29" w:type="dxa"/>
              <w:left w:w="115" w:type="dxa"/>
              <w:bottom w:w="29" w:type="dxa"/>
              <w:right w:w="115" w:type="dxa"/>
            </w:tcMar>
            <w:vAlign w:val="center"/>
          </w:tcPr>
          <w:p w14:paraId="105C8FD1" w14:textId="77777777" w:rsidR="00C5561F" w:rsidRPr="00D71E08" w:rsidRDefault="00C5561F" w:rsidP="00832AD6">
            <w:pPr>
              <w:pStyle w:val="a1"/>
              <w:spacing w:after="0"/>
              <w:jc w:val="center"/>
              <w:rPr>
                <w:rFonts w:asciiTheme="minorHAnsi" w:hAnsiTheme="minorHAnsi" w:cstheme="minorHAnsi"/>
                <w:lang w:val="en-US" w:eastAsia="zh-CN"/>
              </w:rPr>
            </w:pPr>
          </w:p>
        </w:tc>
      </w:tr>
      <w:tr w:rsidR="00C6194A" w:rsidRPr="00D71E08" w14:paraId="73A47D21" w14:textId="77777777" w:rsidTr="008A00ED">
        <w:trPr>
          <w:cantSplit/>
        </w:trPr>
        <w:tc>
          <w:tcPr>
            <w:tcW w:w="502" w:type="dxa"/>
            <w:vAlign w:val="center"/>
          </w:tcPr>
          <w:p w14:paraId="1510C964" w14:textId="35972FFF" w:rsidR="00C5561F" w:rsidRPr="00D71E08" w:rsidRDefault="00C5561F" w:rsidP="00832AD6">
            <w:pPr>
              <w:pStyle w:val="a1"/>
              <w:spacing w:after="0"/>
              <w:jc w:val="center"/>
              <w:rPr>
                <w:rFonts w:asciiTheme="minorHAnsi" w:hAnsiTheme="minorHAnsi" w:cstheme="minorHAnsi"/>
                <w:lang w:eastAsia="ja-JP"/>
              </w:rPr>
            </w:pPr>
            <w:r>
              <w:rPr>
                <w:rFonts w:asciiTheme="minorHAnsi" w:hAnsiTheme="minorHAnsi" w:cstheme="minorHAnsi"/>
                <w:lang w:eastAsia="ja-JP"/>
              </w:rPr>
              <w:t>13</w:t>
            </w:r>
          </w:p>
        </w:tc>
        <w:tc>
          <w:tcPr>
            <w:tcW w:w="3310" w:type="dxa"/>
            <w:gridSpan w:val="3"/>
            <w:tcMar>
              <w:top w:w="29" w:type="dxa"/>
              <w:left w:w="115" w:type="dxa"/>
              <w:bottom w:w="29" w:type="dxa"/>
              <w:right w:w="115" w:type="dxa"/>
            </w:tcMar>
            <w:vAlign w:val="center"/>
          </w:tcPr>
          <w:p w14:paraId="61299097" w14:textId="0B81FE98"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lang w:eastAsia="ja-JP"/>
              </w:rPr>
              <w:t>Bandwidth</w:t>
            </w:r>
          </w:p>
        </w:tc>
        <w:tc>
          <w:tcPr>
            <w:tcW w:w="1493" w:type="dxa"/>
            <w:vMerge/>
            <w:tcMar>
              <w:top w:w="29" w:type="dxa"/>
              <w:left w:w="115" w:type="dxa"/>
              <w:bottom w:w="29" w:type="dxa"/>
              <w:right w:w="115" w:type="dxa"/>
            </w:tcMar>
            <w:vAlign w:val="center"/>
          </w:tcPr>
          <w:p w14:paraId="129CECB7" w14:textId="77777777" w:rsidR="00C5561F" w:rsidRPr="00D71E08" w:rsidRDefault="00C5561F" w:rsidP="00832AD6">
            <w:pPr>
              <w:pStyle w:val="a1"/>
              <w:spacing w:after="0"/>
              <w:jc w:val="center"/>
              <w:rPr>
                <w:rFonts w:asciiTheme="minorHAnsi" w:hAnsiTheme="minorHAnsi" w:cstheme="minorHAnsi"/>
                <w:lang w:val="en-US" w:eastAsia="zh-CN"/>
              </w:rPr>
            </w:pPr>
          </w:p>
        </w:tc>
        <w:tc>
          <w:tcPr>
            <w:tcW w:w="2281" w:type="dxa"/>
            <w:tcMar>
              <w:top w:w="29" w:type="dxa"/>
              <w:left w:w="115" w:type="dxa"/>
              <w:bottom w:w="29" w:type="dxa"/>
              <w:right w:w="115" w:type="dxa"/>
            </w:tcMar>
            <w:vAlign w:val="center"/>
          </w:tcPr>
          <w:p w14:paraId="2931E5A0" w14:textId="76B61D04"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rPr>
              <w:t>X</w:t>
            </w:r>
          </w:p>
        </w:tc>
        <w:tc>
          <w:tcPr>
            <w:tcW w:w="2269" w:type="dxa"/>
            <w:tcMar>
              <w:top w:w="29" w:type="dxa"/>
              <w:left w:w="115" w:type="dxa"/>
              <w:bottom w:w="29" w:type="dxa"/>
              <w:right w:w="115" w:type="dxa"/>
            </w:tcMar>
            <w:vAlign w:val="center"/>
          </w:tcPr>
          <w:p w14:paraId="7A42E6FD" w14:textId="77777777" w:rsidR="00C5561F" w:rsidRPr="00D71E08" w:rsidRDefault="00C5561F" w:rsidP="00832AD6">
            <w:pPr>
              <w:pStyle w:val="a1"/>
              <w:spacing w:after="0"/>
              <w:jc w:val="center"/>
              <w:rPr>
                <w:rFonts w:asciiTheme="minorHAnsi" w:hAnsiTheme="minorHAnsi" w:cstheme="minorHAnsi"/>
                <w:lang w:val="en-US" w:eastAsia="zh-CN"/>
              </w:rPr>
            </w:pPr>
          </w:p>
        </w:tc>
      </w:tr>
      <w:tr w:rsidR="00C6194A" w:rsidRPr="00D71E08" w14:paraId="5F0D2F35" w14:textId="77777777" w:rsidTr="008A00ED">
        <w:trPr>
          <w:cantSplit/>
        </w:trPr>
        <w:tc>
          <w:tcPr>
            <w:tcW w:w="502" w:type="dxa"/>
            <w:vAlign w:val="center"/>
          </w:tcPr>
          <w:p w14:paraId="74F53DF2" w14:textId="5416A99F" w:rsidR="00C5561F" w:rsidRPr="00D71E08" w:rsidRDefault="00C5561F" w:rsidP="00832AD6">
            <w:pPr>
              <w:pStyle w:val="a1"/>
              <w:spacing w:after="0"/>
              <w:jc w:val="center"/>
              <w:rPr>
                <w:rFonts w:asciiTheme="minorHAnsi" w:eastAsia="Gulim" w:hAnsiTheme="minorHAnsi" w:cstheme="minorHAnsi"/>
                <w:lang w:eastAsia="ko-KR"/>
              </w:rPr>
            </w:pPr>
            <w:r>
              <w:rPr>
                <w:rFonts w:asciiTheme="minorHAnsi" w:eastAsia="Gulim" w:hAnsiTheme="minorHAnsi" w:cstheme="minorHAnsi"/>
                <w:lang w:eastAsia="ko-KR"/>
              </w:rPr>
              <w:t>14</w:t>
            </w:r>
          </w:p>
        </w:tc>
        <w:tc>
          <w:tcPr>
            <w:tcW w:w="3310" w:type="dxa"/>
            <w:gridSpan w:val="3"/>
            <w:tcMar>
              <w:top w:w="29" w:type="dxa"/>
              <w:left w:w="115" w:type="dxa"/>
              <w:bottom w:w="29" w:type="dxa"/>
              <w:right w:w="115" w:type="dxa"/>
            </w:tcMar>
            <w:vAlign w:val="center"/>
          </w:tcPr>
          <w:p w14:paraId="38DBF586" w14:textId="400AAF56"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eastAsia="Gulim" w:hAnsiTheme="minorHAnsi" w:cstheme="minorHAnsi"/>
                <w:lang w:eastAsia="ko-KR"/>
              </w:rPr>
              <w:t>Sustainable data rate</w:t>
            </w:r>
          </w:p>
        </w:tc>
        <w:tc>
          <w:tcPr>
            <w:tcW w:w="1493" w:type="dxa"/>
            <w:vMerge w:val="restart"/>
            <w:shd w:val="clear" w:color="auto" w:fill="F2F2F2" w:themeFill="background1" w:themeFillShade="F2"/>
            <w:tcMar>
              <w:top w:w="29" w:type="dxa"/>
              <w:left w:w="115" w:type="dxa"/>
              <w:bottom w:w="29" w:type="dxa"/>
              <w:right w:w="115" w:type="dxa"/>
            </w:tcMar>
            <w:vAlign w:val="center"/>
          </w:tcPr>
          <w:p w14:paraId="6966FA9B" w14:textId="2A2681A5"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lang w:val="en-US" w:eastAsia="zh-CN"/>
              </w:rPr>
              <w:t>No</w:t>
            </w:r>
          </w:p>
        </w:tc>
        <w:tc>
          <w:tcPr>
            <w:tcW w:w="2281" w:type="dxa"/>
            <w:tcMar>
              <w:top w:w="29" w:type="dxa"/>
              <w:left w:w="115" w:type="dxa"/>
              <w:bottom w:w="29" w:type="dxa"/>
              <w:right w:w="115" w:type="dxa"/>
            </w:tcMar>
            <w:vAlign w:val="center"/>
          </w:tcPr>
          <w:p w14:paraId="2EA8FFD9" w14:textId="085FDB5A"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lang w:val="en-US" w:eastAsia="zh-CN"/>
              </w:rPr>
              <w:t>Combined with energy efficiency</w:t>
            </w:r>
          </w:p>
        </w:tc>
        <w:tc>
          <w:tcPr>
            <w:tcW w:w="2269" w:type="dxa"/>
            <w:tcMar>
              <w:top w:w="29" w:type="dxa"/>
              <w:left w:w="115" w:type="dxa"/>
              <w:bottom w:w="29" w:type="dxa"/>
              <w:right w:w="115" w:type="dxa"/>
            </w:tcMar>
            <w:vAlign w:val="center"/>
          </w:tcPr>
          <w:p w14:paraId="246C051F" w14:textId="77777777" w:rsidR="00C5561F" w:rsidRPr="00D71E08" w:rsidRDefault="00C5561F" w:rsidP="00832AD6">
            <w:pPr>
              <w:pStyle w:val="a1"/>
              <w:spacing w:after="0"/>
              <w:jc w:val="center"/>
              <w:rPr>
                <w:rFonts w:asciiTheme="minorHAnsi" w:hAnsiTheme="minorHAnsi" w:cstheme="minorHAnsi"/>
                <w:lang w:val="en-US" w:eastAsia="zh-CN"/>
              </w:rPr>
            </w:pPr>
          </w:p>
        </w:tc>
      </w:tr>
      <w:tr w:rsidR="00C6194A" w:rsidRPr="00D71E08" w14:paraId="184C3F51" w14:textId="77777777" w:rsidTr="008A00ED">
        <w:trPr>
          <w:cantSplit/>
        </w:trPr>
        <w:tc>
          <w:tcPr>
            <w:tcW w:w="502" w:type="dxa"/>
            <w:vAlign w:val="center"/>
          </w:tcPr>
          <w:p w14:paraId="30AAD4D3" w14:textId="3FEE188A" w:rsidR="00C5561F" w:rsidRPr="00D71E08" w:rsidRDefault="00C5561F" w:rsidP="00832AD6">
            <w:pPr>
              <w:pStyle w:val="a1"/>
              <w:spacing w:after="0"/>
              <w:jc w:val="center"/>
              <w:rPr>
                <w:rFonts w:asciiTheme="minorHAnsi" w:eastAsia="Gulim" w:hAnsiTheme="minorHAnsi" w:cstheme="minorHAnsi"/>
                <w:lang w:eastAsia="ko-KR"/>
              </w:rPr>
            </w:pPr>
            <w:r>
              <w:rPr>
                <w:rFonts w:asciiTheme="minorHAnsi" w:eastAsia="Gulim" w:hAnsiTheme="minorHAnsi" w:cstheme="minorHAnsi"/>
                <w:lang w:eastAsia="ko-KR"/>
              </w:rPr>
              <w:t>15</w:t>
            </w:r>
          </w:p>
        </w:tc>
        <w:tc>
          <w:tcPr>
            <w:tcW w:w="3310" w:type="dxa"/>
            <w:gridSpan w:val="3"/>
            <w:tcMar>
              <w:top w:w="29" w:type="dxa"/>
              <w:left w:w="115" w:type="dxa"/>
              <w:bottom w:w="29" w:type="dxa"/>
              <w:right w:w="115" w:type="dxa"/>
            </w:tcMar>
            <w:vAlign w:val="center"/>
          </w:tcPr>
          <w:p w14:paraId="07D45906" w14:textId="7F566698"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eastAsia="Gulim" w:hAnsiTheme="minorHAnsi" w:cstheme="minorHAnsi"/>
                <w:lang w:eastAsia="ko-KR"/>
              </w:rPr>
              <w:t>XR connection density/connection capacity</w:t>
            </w:r>
          </w:p>
        </w:tc>
        <w:tc>
          <w:tcPr>
            <w:tcW w:w="1493" w:type="dxa"/>
            <w:vMerge/>
            <w:shd w:val="clear" w:color="auto" w:fill="F2F2F2" w:themeFill="background1" w:themeFillShade="F2"/>
            <w:tcMar>
              <w:top w:w="29" w:type="dxa"/>
              <w:left w:w="115" w:type="dxa"/>
              <w:bottom w:w="29" w:type="dxa"/>
              <w:right w:w="115" w:type="dxa"/>
            </w:tcMar>
            <w:vAlign w:val="center"/>
          </w:tcPr>
          <w:p w14:paraId="7867E0DE" w14:textId="77777777" w:rsidR="00C5561F" w:rsidRPr="00D71E08" w:rsidRDefault="00C5561F" w:rsidP="00832AD6">
            <w:pPr>
              <w:pStyle w:val="a1"/>
              <w:spacing w:after="0"/>
              <w:jc w:val="center"/>
              <w:rPr>
                <w:rFonts w:asciiTheme="minorHAnsi" w:hAnsiTheme="minorHAnsi" w:cstheme="minorHAnsi"/>
                <w:lang w:val="en-US" w:eastAsia="zh-CN"/>
              </w:rPr>
            </w:pPr>
          </w:p>
        </w:tc>
        <w:tc>
          <w:tcPr>
            <w:tcW w:w="2281" w:type="dxa"/>
            <w:vMerge w:val="restart"/>
            <w:tcMar>
              <w:top w:w="29" w:type="dxa"/>
              <w:left w:w="115" w:type="dxa"/>
              <w:bottom w:w="29" w:type="dxa"/>
              <w:right w:w="115" w:type="dxa"/>
            </w:tcMar>
            <w:vAlign w:val="center"/>
          </w:tcPr>
          <w:p w14:paraId="442A8C80" w14:textId="1B14DA09" w:rsidR="00C5561F" w:rsidRPr="00D71E08" w:rsidRDefault="00C5561F" w:rsidP="00832AD6">
            <w:pPr>
              <w:pStyle w:val="a1"/>
              <w:spacing w:after="0"/>
              <w:jc w:val="center"/>
              <w:rPr>
                <w:rFonts w:asciiTheme="minorHAnsi" w:hAnsiTheme="minorHAnsi" w:cstheme="minorHAnsi"/>
                <w:lang w:val="en-US" w:eastAsia="zh-CN"/>
              </w:rPr>
            </w:pPr>
            <w:r>
              <w:rPr>
                <w:rFonts w:asciiTheme="minorHAnsi" w:hAnsiTheme="minorHAnsi" w:cstheme="minorHAnsi"/>
                <w:lang w:eastAsia="zh-CN"/>
              </w:rPr>
              <w:t>To be down selected/ c</w:t>
            </w:r>
            <w:r w:rsidRPr="00D71E08">
              <w:rPr>
                <w:rFonts w:asciiTheme="minorHAnsi" w:hAnsiTheme="minorHAnsi" w:cstheme="minorHAnsi"/>
                <w:lang w:eastAsia="zh-CN"/>
              </w:rPr>
              <w:t>ombined as one TPR item, named e.g. “Immersive system/communication capacity”</w:t>
            </w:r>
            <w:r w:rsidR="007B399E">
              <w:rPr>
                <w:rFonts w:asciiTheme="minorHAnsi" w:hAnsiTheme="minorHAnsi" w:cstheme="minorHAnsi"/>
                <w:lang w:eastAsia="zh-CN"/>
              </w:rPr>
              <w:t xml:space="preserve"> </w:t>
            </w:r>
            <w:r w:rsidR="007B399E" w:rsidRPr="007B399E">
              <w:rPr>
                <w:rFonts w:asciiTheme="minorHAnsi" w:hAnsiTheme="minorHAnsi" w:cstheme="minorHAnsi"/>
                <w:vertAlign w:val="superscript"/>
                <w:lang w:eastAsia="zh-CN"/>
              </w:rPr>
              <w:t>(2)</w:t>
            </w:r>
          </w:p>
        </w:tc>
        <w:tc>
          <w:tcPr>
            <w:tcW w:w="2269" w:type="dxa"/>
            <w:tcMar>
              <w:top w:w="29" w:type="dxa"/>
              <w:left w:w="115" w:type="dxa"/>
              <w:bottom w:w="29" w:type="dxa"/>
              <w:right w:w="115" w:type="dxa"/>
            </w:tcMar>
            <w:vAlign w:val="center"/>
          </w:tcPr>
          <w:p w14:paraId="2F5CDB0D" w14:textId="77777777" w:rsidR="00C5561F" w:rsidRPr="00D71E08" w:rsidRDefault="00C5561F" w:rsidP="00832AD6">
            <w:pPr>
              <w:pStyle w:val="a1"/>
              <w:spacing w:after="0"/>
              <w:jc w:val="center"/>
              <w:rPr>
                <w:rFonts w:asciiTheme="minorHAnsi" w:hAnsiTheme="minorHAnsi" w:cstheme="minorHAnsi"/>
                <w:lang w:val="en-US" w:eastAsia="zh-CN"/>
              </w:rPr>
            </w:pPr>
          </w:p>
        </w:tc>
      </w:tr>
      <w:tr w:rsidR="00C6194A" w:rsidRPr="00D71E08" w14:paraId="3E446AC2" w14:textId="77777777" w:rsidTr="008A00ED">
        <w:trPr>
          <w:cantSplit/>
        </w:trPr>
        <w:tc>
          <w:tcPr>
            <w:tcW w:w="502" w:type="dxa"/>
            <w:vAlign w:val="center"/>
          </w:tcPr>
          <w:p w14:paraId="10EA6B6B" w14:textId="54604A9E" w:rsidR="00C5561F" w:rsidRPr="00D71E08" w:rsidRDefault="00C5561F" w:rsidP="00832AD6">
            <w:pPr>
              <w:pStyle w:val="a1"/>
              <w:spacing w:after="0"/>
              <w:jc w:val="center"/>
              <w:rPr>
                <w:rFonts w:asciiTheme="minorHAnsi" w:eastAsia="Gulim" w:hAnsiTheme="minorHAnsi" w:cstheme="minorHAnsi"/>
                <w:lang w:eastAsia="ko-KR"/>
              </w:rPr>
            </w:pPr>
            <w:r>
              <w:rPr>
                <w:rFonts w:asciiTheme="minorHAnsi" w:eastAsia="Gulim" w:hAnsiTheme="minorHAnsi" w:cstheme="minorHAnsi"/>
                <w:lang w:eastAsia="ko-KR"/>
              </w:rPr>
              <w:t>16</w:t>
            </w:r>
          </w:p>
        </w:tc>
        <w:tc>
          <w:tcPr>
            <w:tcW w:w="3310" w:type="dxa"/>
            <w:gridSpan w:val="3"/>
            <w:tcMar>
              <w:top w:w="29" w:type="dxa"/>
              <w:left w:w="115" w:type="dxa"/>
              <w:bottom w:w="29" w:type="dxa"/>
              <w:right w:w="115" w:type="dxa"/>
            </w:tcMar>
            <w:vAlign w:val="center"/>
          </w:tcPr>
          <w:p w14:paraId="1C91F197" w14:textId="24B36305"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eastAsia="Gulim" w:hAnsiTheme="minorHAnsi" w:cstheme="minorHAnsi"/>
                <w:lang w:eastAsia="ko-KR"/>
              </w:rPr>
              <w:t>XR area capacity</w:t>
            </w:r>
          </w:p>
        </w:tc>
        <w:tc>
          <w:tcPr>
            <w:tcW w:w="1493" w:type="dxa"/>
            <w:vMerge/>
            <w:shd w:val="clear" w:color="auto" w:fill="F2F2F2" w:themeFill="background1" w:themeFillShade="F2"/>
            <w:tcMar>
              <w:top w:w="29" w:type="dxa"/>
              <w:left w:w="115" w:type="dxa"/>
              <w:bottom w:w="29" w:type="dxa"/>
              <w:right w:w="115" w:type="dxa"/>
            </w:tcMar>
            <w:vAlign w:val="center"/>
          </w:tcPr>
          <w:p w14:paraId="25EDFF14" w14:textId="77777777" w:rsidR="00C5561F" w:rsidRPr="00D71E08" w:rsidRDefault="00C5561F" w:rsidP="00832AD6">
            <w:pPr>
              <w:pStyle w:val="a1"/>
              <w:spacing w:after="0"/>
              <w:jc w:val="center"/>
              <w:rPr>
                <w:rFonts w:asciiTheme="minorHAnsi" w:hAnsiTheme="minorHAnsi" w:cstheme="minorHAnsi"/>
                <w:lang w:val="en-US" w:eastAsia="zh-CN"/>
              </w:rPr>
            </w:pPr>
          </w:p>
        </w:tc>
        <w:tc>
          <w:tcPr>
            <w:tcW w:w="2281" w:type="dxa"/>
            <w:vMerge/>
            <w:tcMar>
              <w:top w:w="29" w:type="dxa"/>
              <w:left w:w="115" w:type="dxa"/>
              <w:bottom w:w="29" w:type="dxa"/>
              <w:right w:w="115" w:type="dxa"/>
            </w:tcMar>
            <w:vAlign w:val="center"/>
          </w:tcPr>
          <w:p w14:paraId="365F7836" w14:textId="77777777" w:rsidR="00C5561F" w:rsidRPr="00D71E08" w:rsidRDefault="00C5561F" w:rsidP="00832AD6">
            <w:pPr>
              <w:pStyle w:val="a1"/>
              <w:spacing w:after="0"/>
              <w:jc w:val="center"/>
              <w:rPr>
                <w:rFonts w:asciiTheme="minorHAnsi" w:hAnsiTheme="minorHAnsi" w:cstheme="minorHAnsi"/>
                <w:lang w:val="en-US" w:eastAsia="zh-CN"/>
              </w:rPr>
            </w:pPr>
          </w:p>
        </w:tc>
        <w:tc>
          <w:tcPr>
            <w:tcW w:w="2269" w:type="dxa"/>
            <w:tcMar>
              <w:top w:w="29" w:type="dxa"/>
              <w:left w:w="115" w:type="dxa"/>
              <w:bottom w:w="29" w:type="dxa"/>
              <w:right w:w="115" w:type="dxa"/>
            </w:tcMar>
            <w:vAlign w:val="center"/>
          </w:tcPr>
          <w:p w14:paraId="07937036" w14:textId="77777777" w:rsidR="00C5561F" w:rsidRPr="00D71E08" w:rsidRDefault="00C5561F" w:rsidP="00832AD6">
            <w:pPr>
              <w:pStyle w:val="a1"/>
              <w:spacing w:after="0"/>
              <w:jc w:val="center"/>
              <w:rPr>
                <w:rFonts w:asciiTheme="minorHAnsi" w:hAnsiTheme="minorHAnsi" w:cstheme="minorHAnsi"/>
                <w:lang w:val="en-US" w:eastAsia="zh-CN"/>
              </w:rPr>
            </w:pPr>
          </w:p>
        </w:tc>
      </w:tr>
      <w:tr w:rsidR="00C6194A" w:rsidRPr="00D71E08" w14:paraId="29808FC2" w14:textId="77777777" w:rsidTr="008A00ED">
        <w:trPr>
          <w:cantSplit/>
        </w:trPr>
        <w:tc>
          <w:tcPr>
            <w:tcW w:w="502" w:type="dxa"/>
            <w:vAlign w:val="center"/>
          </w:tcPr>
          <w:p w14:paraId="6970951E" w14:textId="6F703D07" w:rsidR="00C5561F" w:rsidRPr="00D71E08" w:rsidRDefault="00C5561F" w:rsidP="00832AD6">
            <w:pPr>
              <w:pStyle w:val="a1"/>
              <w:spacing w:after="0"/>
              <w:jc w:val="center"/>
              <w:rPr>
                <w:rFonts w:asciiTheme="minorHAnsi" w:eastAsia="Gulim" w:hAnsiTheme="minorHAnsi" w:cstheme="minorHAnsi"/>
                <w:lang w:eastAsia="ko-KR"/>
              </w:rPr>
            </w:pPr>
            <w:r>
              <w:rPr>
                <w:rFonts w:asciiTheme="minorHAnsi" w:eastAsia="Gulim" w:hAnsiTheme="minorHAnsi" w:cstheme="minorHAnsi"/>
                <w:lang w:eastAsia="ko-KR"/>
              </w:rPr>
              <w:t>17</w:t>
            </w:r>
          </w:p>
        </w:tc>
        <w:tc>
          <w:tcPr>
            <w:tcW w:w="3310" w:type="dxa"/>
            <w:gridSpan w:val="3"/>
            <w:tcMar>
              <w:top w:w="29" w:type="dxa"/>
              <w:left w:w="115" w:type="dxa"/>
              <w:bottom w:w="29" w:type="dxa"/>
              <w:right w:w="115" w:type="dxa"/>
            </w:tcMar>
            <w:vAlign w:val="center"/>
          </w:tcPr>
          <w:p w14:paraId="6862909E" w14:textId="0C27AEFB"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eastAsia="Gulim" w:hAnsiTheme="minorHAnsi" w:cstheme="minorHAnsi"/>
                <w:lang w:eastAsia="ko-KR"/>
              </w:rPr>
              <w:t>XR area efficiency</w:t>
            </w:r>
          </w:p>
        </w:tc>
        <w:tc>
          <w:tcPr>
            <w:tcW w:w="1493" w:type="dxa"/>
            <w:vMerge/>
            <w:shd w:val="clear" w:color="auto" w:fill="F2F2F2" w:themeFill="background1" w:themeFillShade="F2"/>
            <w:tcMar>
              <w:top w:w="29" w:type="dxa"/>
              <w:left w:w="115" w:type="dxa"/>
              <w:bottom w:w="29" w:type="dxa"/>
              <w:right w:w="115" w:type="dxa"/>
            </w:tcMar>
            <w:vAlign w:val="center"/>
          </w:tcPr>
          <w:p w14:paraId="2852EBEB" w14:textId="77777777" w:rsidR="00C5561F" w:rsidRPr="00D71E08" w:rsidRDefault="00C5561F" w:rsidP="00832AD6">
            <w:pPr>
              <w:pStyle w:val="a1"/>
              <w:spacing w:after="0"/>
              <w:jc w:val="center"/>
              <w:rPr>
                <w:rFonts w:asciiTheme="minorHAnsi" w:hAnsiTheme="minorHAnsi" w:cstheme="minorHAnsi"/>
                <w:lang w:val="en-US" w:eastAsia="zh-CN"/>
              </w:rPr>
            </w:pPr>
          </w:p>
        </w:tc>
        <w:tc>
          <w:tcPr>
            <w:tcW w:w="2281" w:type="dxa"/>
            <w:vMerge/>
            <w:tcMar>
              <w:top w:w="29" w:type="dxa"/>
              <w:left w:w="115" w:type="dxa"/>
              <w:bottom w:w="29" w:type="dxa"/>
              <w:right w:w="115" w:type="dxa"/>
            </w:tcMar>
            <w:vAlign w:val="center"/>
          </w:tcPr>
          <w:p w14:paraId="10316D24" w14:textId="77777777" w:rsidR="00C5561F" w:rsidRPr="00D71E08" w:rsidRDefault="00C5561F" w:rsidP="00832AD6">
            <w:pPr>
              <w:pStyle w:val="a1"/>
              <w:spacing w:after="0"/>
              <w:jc w:val="center"/>
              <w:rPr>
                <w:rFonts w:asciiTheme="minorHAnsi" w:hAnsiTheme="minorHAnsi" w:cstheme="minorHAnsi"/>
                <w:lang w:val="en-US" w:eastAsia="zh-CN"/>
              </w:rPr>
            </w:pPr>
          </w:p>
        </w:tc>
        <w:tc>
          <w:tcPr>
            <w:tcW w:w="2269" w:type="dxa"/>
            <w:tcMar>
              <w:top w:w="29" w:type="dxa"/>
              <w:left w:w="115" w:type="dxa"/>
              <w:bottom w:w="29" w:type="dxa"/>
              <w:right w:w="115" w:type="dxa"/>
            </w:tcMar>
            <w:vAlign w:val="center"/>
          </w:tcPr>
          <w:p w14:paraId="5334BE97" w14:textId="77777777" w:rsidR="00C5561F" w:rsidRPr="00D71E08" w:rsidRDefault="00C5561F" w:rsidP="00832AD6">
            <w:pPr>
              <w:pStyle w:val="a1"/>
              <w:spacing w:after="0"/>
              <w:jc w:val="center"/>
              <w:rPr>
                <w:rFonts w:asciiTheme="minorHAnsi" w:hAnsiTheme="minorHAnsi" w:cstheme="minorHAnsi"/>
                <w:lang w:val="en-US" w:eastAsia="zh-CN"/>
              </w:rPr>
            </w:pPr>
          </w:p>
        </w:tc>
      </w:tr>
      <w:tr w:rsidR="00C6194A" w:rsidRPr="00D71E08" w14:paraId="15034705" w14:textId="77777777" w:rsidTr="008A00ED">
        <w:trPr>
          <w:cantSplit/>
        </w:trPr>
        <w:tc>
          <w:tcPr>
            <w:tcW w:w="502" w:type="dxa"/>
            <w:vAlign w:val="center"/>
          </w:tcPr>
          <w:p w14:paraId="1AC5E177" w14:textId="63239E58" w:rsidR="00C5561F" w:rsidRPr="00D71E08" w:rsidRDefault="00C5561F" w:rsidP="00832AD6">
            <w:pPr>
              <w:pStyle w:val="a1"/>
              <w:spacing w:after="0"/>
              <w:jc w:val="center"/>
              <w:rPr>
                <w:rFonts w:asciiTheme="minorHAnsi" w:eastAsia="Gulim" w:hAnsiTheme="minorHAnsi" w:cstheme="minorHAnsi"/>
                <w:lang w:eastAsia="ko-KR"/>
              </w:rPr>
            </w:pPr>
            <w:r>
              <w:rPr>
                <w:rFonts w:asciiTheme="minorHAnsi" w:eastAsia="Gulim" w:hAnsiTheme="minorHAnsi" w:cstheme="minorHAnsi"/>
                <w:lang w:eastAsia="ko-KR"/>
              </w:rPr>
              <w:t>18</w:t>
            </w:r>
          </w:p>
        </w:tc>
        <w:tc>
          <w:tcPr>
            <w:tcW w:w="3310" w:type="dxa"/>
            <w:gridSpan w:val="3"/>
            <w:tcMar>
              <w:top w:w="29" w:type="dxa"/>
              <w:left w:w="115" w:type="dxa"/>
              <w:bottom w:w="29" w:type="dxa"/>
              <w:right w:w="115" w:type="dxa"/>
            </w:tcMar>
            <w:vAlign w:val="center"/>
          </w:tcPr>
          <w:p w14:paraId="2B1C59FD" w14:textId="1F159A1C"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eastAsia="Gulim" w:hAnsiTheme="minorHAnsi" w:cstheme="minorHAnsi"/>
                <w:lang w:eastAsia="ko-KR"/>
              </w:rPr>
              <w:t>Joint requirement on data rate, latency, and reliability</w:t>
            </w:r>
          </w:p>
        </w:tc>
        <w:tc>
          <w:tcPr>
            <w:tcW w:w="1493" w:type="dxa"/>
            <w:vMerge/>
            <w:shd w:val="clear" w:color="auto" w:fill="F2F2F2" w:themeFill="background1" w:themeFillShade="F2"/>
            <w:tcMar>
              <w:top w:w="29" w:type="dxa"/>
              <w:left w:w="115" w:type="dxa"/>
              <w:bottom w:w="29" w:type="dxa"/>
              <w:right w:w="115" w:type="dxa"/>
            </w:tcMar>
            <w:vAlign w:val="center"/>
          </w:tcPr>
          <w:p w14:paraId="79B518AC" w14:textId="77777777" w:rsidR="00C5561F" w:rsidRPr="00D71E08" w:rsidRDefault="00C5561F" w:rsidP="00832AD6">
            <w:pPr>
              <w:pStyle w:val="a1"/>
              <w:spacing w:after="0"/>
              <w:jc w:val="center"/>
              <w:rPr>
                <w:rFonts w:asciiTheme="minorHAnsi" w:hAnsiTheme="minorHAnsi" w:cstheme="minorHAnsi"/>
                <w:lang w:val="en-US" w:eastAsia="zh-CN"/>
              </w:rPr>
            </w:pPr>
          </w:p>
        </w:tc>
        <w:tc>
          <w:tcPr>
            <w:tcW w:w="2281" w:type="dxa"/>
            <w:vMerge/>
            <w:tcMar>
              <w:top w:w="29" w:type="dxa"/>
              <w:left w:w="115" w:type="dxa"/>
              <w:bottom w:w="29" w:type="dxa"/>
              <w:right w:w="115" w:type="dxa"/>
            </w:tcMar>
            <w:vAlign w:val="center"/>
          </w:tcPr>
          <w:p w14:paraId="33806F8D" w14:textId="77777777" w:rsidR="00C5561F" w:rsidRPr="00D71E08" w:rsidRDefault="00C5561F" w:rsidP="00832AD6">
            <w:pPr>
              <w:pStyle w:val="a1"/>
              <w:spacing w:after="0"/>
              <w:jc w:val="center"/>
              <w:rPr>
                <w:rFonts w:asciiTheme="minorHAnsi" w:hAnsiTheme="minorHAnsi" w:cstheme="minorHAnsi"/>
                <w:lang w:val="en-US" w:eastAsia="zh-CN"/>
              </w:rPr>
            </w:pPr>
          </w:p>
        </w:tc>
        <w:tc>
          <w:tcPr>
            <w:tcW w:w="2269" w:type="dxa"/>
            <w:tcMar>
              <w:top w:w="29" w:type="dxa"/>
              <w:left w:w="115" w:type="dxa"/>
              <w:bottom w:w="29" w:type="dxa"/>
              <w:right w:w="115" w:type="dxa"/>
            </w:tcMar>
            <w:vAlign w:val="center"/>
          </w:tcPr>
          <w:p w14:paraId="614451CE" w14:textId="77777777" w:rsidR="00C5561F" w:rsidRPr="00D71E08" w:rsidRDefault="00C5561F" w:rsidP="00832AD6">
            <w:pPr>
              <w:pStyle w:val="a1"/>
              <w:spacing w:after="0"/>
              <w:jc w:val="center"/>
              <w:rPr>
                <w:rFonts w:asciiTheme="minorHAnsi" w:hAnsiTheme="minorHAnsi" w:cstheme="minorHAnsi"/>
                <w:lang w:val="en-US" w:eastAsia="zh-CN"/>
              </w:rPr>
            </w:pPr>
          </w:p>
        </w:tc>
      </w:tr>
      <w:tr w:rsidR="00C6194A" w:rsidRPr="00D71E08" w14:paraId="30A5AAD0" w14:textId="77777777" w:rsidTr="008A00ED">
        <w:trPr>
          <w:cantSplit/>
        </w:trPr>
        <w:tc>
          <w:tcPr>
            <w:tcW w:w="502" w:type="dxa"/>
            <w:vAlign w:val="center"/>
          </w:tcPr>
          <w:p w14:paraId="7C429BE2" w14:textId="56B0BD11" w:rsidR="00C5561F" w:rsidRPr="00D71E08" w:rsidRDefault="00C5561F" w:rsidP="00832AD6">
            <w:pPr>
              <w:pStyle w:val="a1"/>
              <w:spacing w:after="0"/>
              <w:jc w:val="center"/>
              <w:rPr>
                <w:rFonts w:asciiTheme="minorHAnsi" w:eastAsia="Gulim" w:hAnsiTheme="minorHAnsi" w:cstheme="minorHAnsi"/>
                <w:lang w:eastAsia="ko-KR"/>
              </w:rPr>
            </w:pPr>
            <w:r>
              <w:rPr>
                <w:rFonts w:asciiTheme="minorHAnsi" w:eastAsia="Gulim" w:hAnsiTheme="minorHAnsi" w:cstheme="minorHAnsi"/>
                <w:lang w:eastAsia="ko-KR"/>
              </w:rPr>
              <w:t>19</w:t>
            </w:r>
          </w:p>
        </w:tc>
        <w:tc>
          <w:tcPr>
            <w:tcW w:w="3310" w:type="dxa"/>
            <w:gridSpan w:val="3"/>
            <w:tcMar>
              <w:top w:w="29" w:type="dxa"/>
              <w:left w:w="115" w:type="dxa"/>
              <w:bottom w:w="29" w:type="dxa"/>
              <w:right w:w="115" w:type="dxa"/>
            </w:tcMar>
            <w:vAlign w:val="center"/>
          </w:tcPr>
          <w:p w14:paraId="0D09E196" w14:textId="34675C09"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eastAsia="Gulim" w:hAnsiTheme="minorHAnsi" w:cstheme="minorHAnsi"/>
                <w:lang w:eastAsia="ko-KR"/>
              </w:rPr>
              <w:t>Joint requirement of data rate, latency, reliability and capacity</w:t>
            </w:r>
          </w:p>
        </w:tc>
        <w:tc>
          <w:tcPr>
            <w:tcW w:w="1493" w:type="dxa"/>
            <w:vMerge/>
            <w:shd w:val="clear" w:color="auto" w:fill="F2F2F2" w:themeFill="background1" w:themeFillShade="F2"/>
            <w:tcMar>
              <w:top w:w="29" w:type="dxa"/>
              <w:left w:w="115" w:type="dxa"/>
              <w:bottom w:w="29" w:type="dxa"/>
              <w:right w:w="115" w:type="dxa"/>
            </w:tcMar>
            <w:vAlign w:val="center"/>
          </w:tcPr>
          <w:p w14:paraId="4F1FFFCC" w14:textId="77777777" w:rsidR="00C5561F" w:rsidRPr="00D71E08" w:rsidRDefault="00C5561F" w:rsidP="00832AD6">
            <w:pPr>
              <w:pStyle w:val="a1"/>
              <w:spacing w:after="0"/>
              <w:jc w:val="center"/>
              <w:rPr>
                <w:rFonts w:asciiTheme="minorHAnsi" w:hAnsiTheme="minorHAnsi" w:cstheme="minorHAnsi"/>
                <w:lang w:val="en-US" w:eastAsia="zh-CN"/>
              </w:rPr>
            </w:pPr>
          </w:p>
        </w:tc>
        <w:tc>
          <w:tcPr>
            <w:tcW w:w="2281" w:type="dxa"/>
            <w:vMerge/>
            <w:tcMar>
              <w:top w:w="29" w:type="dxa"/>
              <w:left w:w="115" w:type="dxa"/>
              <w:bottom w:w="29" w:type="dxa"/>
              <w:right w:w="115" w:type="dxa"/>
            </w:tcMar>
            <w:vAlign w:val="center"/>
          </w:tcPr>
          <w:p w14:paraId="19A519D1" w14:textId="77777777" w:rsidR="00C5561F" w:rsidRPr="00D71E08" w:rsidRDefault="00C5561F" w:rsidP="00832AD6">
            <w:pPr>
              <w:pStyle w:val="a1"/>
              <w:spacing w:after="0"/>
              <w:jc w:val="center"/>
              <w:rPr>
                <w:rFonts w:asciiTheme="minorHAnsi" w:hAnsiTheme="minorHAnsi" w:cstheme="minorHAnsi"/>
                <w:lang w:val="en-US" w:eastAsia="zh-CN"/>
              </w:rPr>
            </w:pPr>
          </w:p>
        </w:tc>
        <w:tc>
          <w:tcPr>
            <w:tcW w:w="2269" w:type="dxa"/>
            <w:tcMar>
              <w:top w:w="29" w:type="dxa"/>
              <w:left w:w="115" w:type="dxa"/>
              <w:bottom w:w="29" w:type="dxa"/>
              <w:right w:w="115" w:type="dxa"/>
            </w:tcMar>
            <w:vAlign w:val="center"/>
          </w:tcPr>
          <w:p w14:paraId="6DDC1F32" w14:textId="77777777" w:rsidR="00C5561F" w:rsidRPr="00D71E08" w:rsidRDefault="00C5561F" w:rsidP="00832AD6">
            <w:pPr>
              <w:pStyle w:val="a1"/>
              <w:spacing w:after="0"/>
              <w:jc w:val="center"/>
              <w:rPr>
                <w:rFonts w:asciiTheme="minorHAnsi" w:hAnsiTheme="minorHAnsi" w:cstheme="minorHAnsi"/>
                <w:lang w:val="en-US" w:eastAsia="zh-CN"/>
              </w:rPr>
            </w:pPr>
          </w:p>
        </w:tc>
      </w:tr>
      <w:tr w:rsidR="00C6194A" w:rsidRPr="00D71E08" w14:paraId="27FE405A" w14:textId="77777777" w:rsidTr="008A00ED">
        <w:trPr>
          <w:cantSplit/>
        </w:trPr>
        <w:tc>
          <w:tcPr>
            <w:tcW w:w="502" w:type="dxa"/>
            <w:vAlign w:val="center"/>
          </w:tcPr>
          <w:p w14:paraId="51AB5CA2" w14:textId="4A1F26B7" w:rsidR="00C5561F" w:rsidRPr="00D71E08" w:rsidRDefault="00C5561F" w:rsidP="00832AD6">
            <w:pPr>
              <w:pStyle w:val="a1"/>
              <w:spacing w:after="0"/>
              <w:jc w:val="center"/>
              <w:rPr>
                <w:rFonts w:asciiTheme="minorHAnsi" w:eastAsia="Gulim" w:hAnsiTheme="minorHAnsi" w:cstheme="minorHAnsi"/>
                <w:lang w:eastAsia="ko-KR"/>
              </w:rPr>
            </w:pPr>
            <w:r>
              <w:rPr>
                <w:rFonts w:asciiTheme="minorHAnsi" w:eastAsia="Gulim" w:hAnsiTheme="minorHAnsi" w:cstheme="minorHAnsi"/>
                <w:lang w:eastAsia="ko-KR"/>
              </w:rPr>
              <w:t>20</w:t>
            </w:r>
          </w:p>
        </w:tc>
        <w:tc>
          <w:tcPr>
            <w:tcW w:w="3310" w:type="dxa"/>
            <w:gridSpan w:val="3"/>
            <w:tcMar>
              <w:top w:w="29" w:type="dxa"/>
              <w:left w:w="115" w:type="dxa"/>
              <w:bottom w:w="29" w:type="dxa"/>
              <w:right w:w="115" w:type="dxa"/>
            </w:tcMar>
            <w:vAlign w:val="center"/>
          </w:tcPr>
          <w:p w14:paraId="59BA04ED" w14:textId="22632C68"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eastAsia="Gulim" w:hAnsiTheme="minorHAnsi" w:cstheme="minorHAnsi"/>
                <w:lang w:eastAsia="ko-KR"/>
              </w:rPr>
              <w:t>Positioning</w:t>
            </w:r>
          </w:p>
        </w:tc>
        <w:tc>
          <w:tcPr>
            <w:tcW w:w="1493" w:type="dxa"/>
            <w:vMerge/>
            <w:shd w:val="clear" w:color="auto" w:fill="F2F2F2" w:themeFill="background1" w:themeFillShade="F2"/>
            <w:tcMar>
              <w:top w:w="29" w:type="dxa"/>
              <w:left w:w="115" w:type="dxa"/>
              <w:bottom w:w="29" w:type="dxa"/>
              <w:right w:w="115" w:type="dxa"/>
            </w:tcMar>
            <w:vAlign w:val="center"/>
          </w:tcPr>
          <w:p w14:paraId="505BE1D2" w14:textId="77777777" w:rsidR="00C5561F" w:rsidRPr="00D71E08" w:rsidRDefault="00C5561F" w:rsidP="00832AD6">
            <w:pPr>
              <w:pStyle w:val="a1"/>
              <w:spacing w:after="0"/>
              <w:jc w:val="center"/>
              <w:rPr>
                <w:rFonts w:asciiTheme="minorHAnsi" w:hAnsiTheme="minorHAnsi" w:cstheme="minorHAnsi"/>
                <w:lang w:val="en-US" w:eastAsia="zh-CN"/>
              </w:rPr>
            </w:pPr>
          </w:p>
        </w:tc>
        <w:tc>
          <w:tcPr>
            <w:tcW w:w="2281" w:type="dxa"/>
            <w:tcMar>
              <w:top w:w="29" w:type="dxa"/>
              <w:left w:w="115" w:type="dxa"/>
              <w:bottom w:w="29" w:type="dxa"/>
              <w:right w:w="115" w:type="dxa"/>
            </w:tcMar>
            <w:vAlign w:val="center"/>
          </w:tcPr>
          <w:p w14:paraId="6FF31A71" w14:textId="0E3BE2A9"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lang w:val="en-US" w:eastAsia="zh-CN"/>
              </w:rPr>
              <w:t xml:space="preserve">X </w:t>
            </w:r>
            <w:r w:rsidRPr="00D71E08">
              <w:rPr>
                <w:rFonts w:asciiTheme="minorHAnsi" w:hAnsiTheme="minorHAnsi" w:cstheme="minorHAnsi"/>
                <w:vertAlign w:val="superscript"/>
                <w:lang w:val="en-US" w:eastAsia="zh-CN"/>
              </w:rPr>
              <w:t>(</w:t>
            </w:r>
            <w:r w:rsidR="007B399E">
              <w:rPr>
                <w:rFonts w:asciiTheme="minorHAnsi" w:hAnsiTheme="minorHAnsi" w:cstheme="minorHAnsi"/>
                <w:vertAlign w:val="superscript"/>
                <w:lang w:val="en-US" w:eastAsia="zh-CN"/>
              </w:rPr>
              <w:t>3</w:t>
            </w:r>
            <w:r w:rsidRPr="00D71E08">
              <w:rPr>
                <w:rFonts w:asciiTheme="minorHAnsi" w:hAnsiTheme="minorHAnsi" w:cstheme="minorHAnsi"/>
                <w:vertAlign w:val="superscript"/>
                <w:lang w:val="en-US" w:eastAsia="zh-CN"/>
              </w:rPr>
              <w:t>)</w:t>
            </w:r>
          </w:p>
        </w:tc>
        <w:tc>
          <w:tcPr>
            <w:tcW w:w="2269" w:type="dxa"/>
            <w:tcMar>
              <w:top w:w="29" w:type="dxa"/>
              <w:left w:w="115" w:type="dxa"/>
              <w:bottom w:w="29" w:type="dxa"/>
              <w:right w:w="115" w:type="dxa"/>
            </w:tcMar>
            <w:vAlign w:val="center"/>
          </w:tcPr>
          <w:p w14:paraId="5C4A4321" w14:textId="77777777" w:rsidR="00C5561F" w:rsidRPr="00D71E08" w:rsidRDefault="00C5561F" w:rsidP="00832AD6">
            <w:pPr>
              <w:pStyle w:val="a1"/>
              <w:spacing w:after="0"/>
              <w:jc w:val="center"/>
              <w:rPr>
                <w:rFonts w:asciiTheme="minorHAnsi" w:hAnsiTheme="minorHAnsi" w:cstheme="minorHAnsi"/>
                <w:lang w:val="en-US" w:eastAsia="zh-CN"/>
              </w:rPr>
            </w:pPr>
          </w:p>
        </w:tc>
      </w:tr>
      <w:tr w:rsidR="008A00ED" w:rsidRPr="00D71E08" w14:paraId="0A8E538C" w14:textId="77777777" w:rsidTr="009F720A">
        <w:trPr>
          <w:cantSplit/>
        </w:trPr>
        <w:tc>
          <w:tcPr>
            <w:tcW w:w="502" w:type="dxa"/>
            <w:vMerge w:val="restart"/>
            <w:vAlign w:val="center"/>
          </w:tcPr>
          <w:p w14:paraId="437EB595" w14:textId="2B31C9EE" w:rsidR="00C5561F" w:rsidRPr="00D71E08" w:rsidRDefault="00C5561F" w:rsidP="00832AD6">
            <w:pPr>
              <w:pStyle w:val="a1"/>
              <w:spacing w:after="0"/>
              <w:jc w:val="center"/>
              <w:rPr>
                <w:rFonts w:asciiTheme="minorHAnsi" w:hAnsiTheme="minorHAnsi" w:cstheme="minorHAnsi"/>
                <w:lang w:val="en-US" w:eastAsia="zh-CN"/>
              </w:rPr>
            </w:pPr>
            <w:r>
              <w:rPr>
                <w:rFonts w:asciiTheme="minorHAnsi" w:hAnsiTheme="minorHAnsi" w:cstheme="minorHAnsi"/>
                <w:lang w:val="en-US" w:eastAsia="zh-CN"/>
              </w:rPr>
              <w:t>21</w:t>
            </w:r>
          </w:p>
        </w:tc>
        <w:tc>
          <w:tcPr>
            <w:tcW w:w="1293" w:type="dxa"/>
            <w:gridSpan w:val="2"/>
            <w:vMerge w:val="restart"/>
            <w:tcMar>
              <w:top w:w="29" w:type="dxa"/>
              <w:left w:w="115" w:type="dxa"/>
              <w:bottom w:w="29" w:type="dxa"/>
              <w:right w:w="115" w:type="dxa"/>
            </w:tcMar>
            <w:vAlign w:val="center"/>
          </w:tcPr>
          <w:p w14:paraId="577E1590" w14:textId="360D9E4D"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lang w:val="en-US" w:eastAsia="zh-CN"/>
              </w:rPr>
              <w:t>Sensing-related capabilities</w:t>
            </w:r>
          </w:p>
        </w:tc>
        <w:tc>
          <w:tcPr>
            <w:tcW w:w="2017" w:type="dxa"/>
            <w:tcMar>
              <w:top w:w="29" w:type="dxa"/>
              <w:left w:w="115" w:type="dxa"/>
              <w:bottom w:w="29" w:type="dxa"/>
              <w:right w:w="115" w:type="dxa"/>
            </w:tcMar>
            <w:vAlign w:val="center"/>
          </w:tcPr>
          <w:p w14:paraId="72B0DC68" w14:textId="436E5386"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rPr>
              <w:t>Detection/False alarm probability</w:t>
            </w:r>
          </w:p>
        </w:tc>
        <w:tc>
          <w:tcPr>
            <w:tcW w:w="1493" w:type="dxa"/>
            <w:vMerge/>
            <w:shd w:val="clear" w:color="auto" w:fill="F2F2F2" w:themeFill="background1" w:themeFillShade="F2"/>
            <w:tcMar>
              <w:top w:w="29" w:type="dxa"/>
              <w:left w:w="115" w:type="dxa"/>
              <w:bottom w:w="29" w:type="dxa"/>
              <w:right w:w="115" w:type="dxa"/>
            </w:tcMar>
            <w:vAlign w:val="center"/>
          </w:tcPr>
          <w:p w14:paraId="06046BCF" w14:textId="77777777" w:rsidR="00C5561F" w:rsidRPr="00D71E08" w:rsidRDefault="00C5561F" w:rsidP="00832AD6">
            <w:pPr>
              <w:pStyle w:val="a1"/>
              <w:spacing w:after="0"/>
              <w:jc w:val="center"/>
              <w:rPr>
                <w:rFonts w:asciiTheme="minorHAnsi" w:hAnsiTheme="minorHAnsi" w:cstheme="minorHAnsi"/>
                <w:lang w:val="en-US" w:eastAsia="zh-CN"/>
              </w:rPr>
            </w:pPr>
          </w:p>
        </w:tc>
        <w:tc>
          <w:tcPr>
            <w:tcW w:w="2281" w:type="dxa"/>
            <w:tcMar>
              <w:top w:w="29" w:type="dxa"/>
              <w:left w:w="115" w:type="dxa"/>
              <w:bottom w:w="29" w:type="dxa"/>
              <w:right w:w="115" w:type="dxa"/>
            </w:tcMar>
            <w:vAlign w:val="center"/>
          </w:tcPr>
          <w:p w14:paraId="72A89892" w14:textId="01FA4D17"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lang w:val="en-US" w:eastAsia="zh-CN"/>
              </w:rPr>
              <w:t>X</w:t>
            </w:r>
          </w:p>
        </w:tc>
        <w:tc>
          <w:tcPr>
            <w:tcW w:w="2269" w:type="dxa"/>
            <w:tcMar>
              <w:top w:w="29" w:type="dxa"/>
              <w:left w:w="115" w:type="dxa"/>
              <w:bottom w:w="29" w:type="dxa"/>
              <w:right w:w="115" w:type="dxa"/>
            </w:tcMar>
            <w:vAlign w:val="center"/>
          </w:tcPr>
          <w:p w14:paraId="48F217F8" w14:textId="77777777" w:rsidR="00C5561F" w:rsidRPr="00D71E08" w:rsidRDefault="00C5561F" w:rsidP="00832AD6">
            <w:pPr>
              <w:pStyle w:val="a1"/>
              <w:spacing w:after="0"/>
              <w:jc w:val="center"/>
              <w:rPr>
                <w:rFonts w:asciiTheme="minorHAnsi" w:hAnsiTheme="minorHAnsi" w:cstheme="minorHAnsi"/>
                <w:lang w:val="en-US" w:eastAsia="zh-CN"/>
              </w:rPr>
            </w:pPr>
          </w:p>
        </w:tc>
      </w:tr>
      <w:tr w:rsidR="008A00ED" w:rsidRPr="00D71E08" w14:paraId="12042F1E" w14:textId="77777777" w:rsidTr="009F720A">
        <w:trPr>
          <w:cantSplit/>
        </w:trPr>
        <w:tc>
          <w:tcPr>
            <w:tcW w:w="502" w:type="dxa"/>
            <w:vMerge/>
            <w:vAlign w:val="center"/>
          </w:tcPr>
          <w:p w14:paraId="434BE2B5" w14:textId="77777777" w:rsidR="00C5561F" w:rsidRPr="00D71E08" w:rsidRDefault="00C5561F" w:rsidP="00832AD6">
            <w:pPr>
              <w:pStyle w:val="a1"/>
              <w:spacing w:after="0"/>
              <w:jc w:val="center"/>
              <w:rPr>
                <w:rFonts w:asciiTheme="minorHAnsi" w:hAnsiTheme="minorHAnsi" w:cstheme="minorHAnsi"/>
                <w:lang w:val="en-US" w:eastAsia="zh-CN"/>
              </w:rPr>
            </w:pPr>
          </w:p>
        </w:tc>
        <w:tc>
          <w:tcPr>
            <w:tcW w:w="1293" w:type="dxa"/>
            <w:gridSpan w:val="2"/>
            <w:vMerge/>
            <w:tcMar>
              <w:top w:w="29" w:type="dxa"/>
              <w:left w:w="115" w:type="dxa"/>
              <w:bottom w:w="29" w:type="dxa"/>
              <w:right w:w="115" w:type="dxa"/>
            </w:tcMar>
            <w:vAlign w:val="center"/>
          </w:tcPr>
          <w:p w14:paraId="479145B8" w14:textId="6F08E526" w:rsidR="00C5561F" w:rsidRPr="00D71E08" w:rsidRDefault="00C5561F" w:rsidP="00832AD6">
            <w:pPr>
              <w:pStyle w:val="a1"/>
              <w:spacing w:after="0"/>
              <w:jc w:val="center"/>
              <w:rPr>
                <w:rFonts w:asciiTheme="minorHAnsi" w:hAnsiTheme="minorHAnsi" w:cstheme="minorHAnsi"/>
                <w:lang w:val="en-US" w:eastAsia="zh-CN"/>
              </w:rPr>
            </w:pPr>
          </w:p>
        </w:tc>
        <w:tc>
          <w:tcPr>
            <w:tcW w:w="2017" w:type="dxa"/>
            <w:tcMar>
              <w:top w:w="29" w:type="dxa"/>
              <w:left w:w="115" w:type="dxa"/>
              <w:bottom w:w="29" w:type="dxa"/>
              <w:right w:w="115" w:type="dxa"/>
            </w:tcMar>
            <w:vAlign w:val="center"/>
          </w:tcPr>
          <w:p w14:paraId="699BA27C" w14:textId="7A87027C"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rPr>
              <w:t>Localization accuracy</w:t>
            </w:r>
          </w:p>
        </w:tc>
        <w:tc>
          <w:tcPr>
            <w:tcW w:w="1493" w:type="dxa"/>
            <w:vMerge/>
            <w:shd w:val="clear" w:color="auto" w:fill="F2F2F2" w:themeFill="background1" w:themeFillShade="F2"/>
            <w:tcMar>
              <w:top w:w="29" w:type="dxa"/>
              <w:left w:w="115" w:type="dxa"/>
              <w:bottom w:w="29" w:type="dxa"/>
              <w:right w:w="115" w:type="dxa"/>
            </w:tcMar>
            <w:vAlign w:val="center"/>
          </w:tcPr>
          <w:p w14:paraId="12B5661C" w14:textId="77777777" w:rsidR="00C5561F" w:rsidRPr="00D71E08" w:rsidRDefault="00C5561F" w:rsidP="00832AD6">
            <w:pPr>
              <w:pStyle w:val="a1"/>
              <w:spacing w:after="0"/>
              <w:jc w:val="center"/>
              <w:rPr>
                <w:rFonts w:asciiTheme="minorHAnsi" w:hAnsiTheme="minorHAnsi" w:cstheme="minorHAnsi"/>
                <w:lang w:val="en-US" w:eastAsia="zh-CN"/>
              </w:rPr>
            </w:pPr>
          </w:p>
        </w:tc>
        <w:tc>
          <w:tcPr>
            <w:tcW w:w="2281" w:type="dxa"/>
            <w:tcMar>
              <w:top w:w="29" w:type="dxa"/>
              <w:left w:w="115" w:type="dxa"/>
              <w:bottom w:w="29" w:type="dxa"/>
              <w:right w:w="115" w:type="dxa"/>
            </w:tcMar>
            <w:vAlign w:val="center"/>
          </w:tcPr>
          <w:p w14:paraId="541B0BB3" w14:textId="7A6C0FD8"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lang w:val="en-US" w:eastAsia="zh-CN"/>
              </w:rPr>
              <w:t>X</w:t>
            </w:r>
          </w:p>
        </w:tc>
        <w:tc>
          <w:tcPr>
            <w:tcW w:w="2269" w:type="dxa"/>
            <w:tcMar>
              <w:top w:w="29" w:type="dxa"/>
              <w:left w:w="115" w:type="dxa"/>
              <w:bottom w:w="29" w:type="dxa"/>
              <w:right w:w="115" w:type="dxa"/>
            </w:tcMar>
            <w:vAlign w:val="center"/>
          </w:tcPr>
          <w:p w14:paraId="2C9CAF77" w14:textId="77777777" w:rsidR="00C5561F" w:rsidRPr="00D71E08" w:rsidRDefault="00C5561F" w:rsidP="00832AD6">
            <w:pPr>
              <w:pStyle w:val="a1"/>
              <w:spacing w:after="0"/>
              <w:jc w:val="center"/>
              <w:rPr>
                <w:rFonts w:asciiTheme="minorHAnsi" w:hAnsiTheme="minorHAnsi" w:cstheme="minorHAnsi"/>
                <w:lang w:val="en-US" w:eastAsia="zh-CN"/>
              </w:rPr>
            </w:pPr>
          </w:p>
        </w:tc>
      </w:tr>
      <w:tr w:rsidR="008A00ED" w:rsidRPr="00D71E08" w14:paraId="7AC68363" w14:textId="77777777" w:rsidTr="009F720A">
        <w:trPr>
          <w:cantSplit/>
        </w:trPr>
        <w:tc>
          <w:tcPr>
            <w:tcW w:w="502" w:type="dxa"/>
            <w:vMerge/>
            <w:vAlign w:val="center"/>
          </w:tcPr>
          <w:p w14:paraId="62697BC0" w14:textId="77777777" w:rsidR="00C5561F" w:rsidRPr="00D71E08" w:rsidRDefault="00C5561F" w:rsidP="00832AD6">
            <w:pPr>
              <w:pStyle w:val="a1"/>
              <w:spacing w:after="0"/>
              <w:jc w:val="center"/>
              <w:rPr>
                <w:rFonts w:asciiTheme="minorHAnsi" w:hAnsiTheme="minorHAnsi" w:cstheme="minorHAnsi"/>
                <w:lang w:val="en-US" w:eastAsia="zh-CN"/>
              </w:rPr>
            </w:pPr>
          </w:p>
        </w:tc>
        <w:tc>
          <w:tcPr>
            <w:tcW w:w="1293" w:type="dxa"/>
            <w:gridSpan w:val="2"/>
            <w:vMerge/>
            <w:tcMar>
              <w:top w:w="29" w:type="dxa"/>
              <w:left w:w="115" w:type="dxa"/>
              <w:bottom w:w="29" w:type="dxa"/>
              <w:right w:w="115" w:type="dxa"/>
            </w:tcMar>
            <w:vAlign w:val="center"/>
          </w:tcPr>
          <w:p w14:paraId="4E2E510D" w14:textId="514515FD" w:rsidR="00C5561F" w:rsidRPr="00D71E08" w:rsidRDefault="00C5561F" w:rsidP="00832AD6">
            <w:pPr>
              <w:pStyle w:val="a1"/>
              <w:spacing w:after="0"/>
              <w:jc w:val="center"/>
              <w:rPr>
                <w:rFonts w:asciiTheme="minorHAnsi" w:hAnsiTheme="minorHAnsi" w:cstheme="minorHAnsi"/>
                <w:lang w:val="en-US" w:eastAsia="zh-CN"/>
              </w:rPr>
            </w:pPr>
          </w:p>
        </w:tc>
        <w:tc>
          <w:tcPr>
            <w:tcW w:w="2017" w:type="dxa"/>
            <w:tcMar>
              <w:top w:w="29" w:type="dxa"/>
              <w:left w:w="115" w:type="dxa"/>
              <w:bottom w:w="29" w:type="dxa"/>
              <w:right w:w="115" w:type="dxa"/>
            </w:tcMar>
            <w:vAlign w:val="center"/>
          </w:tcPr>
          <w:p w14:paraId="18FE3858" w14:textId="287741D7"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rPr>
              <w:t>Velocity accuracy</w:t>
            </w:r>
          </w:p>
        </w:tc>
        <w:tc>
          <w:tcPr>
            <w:tcW w:w="1493" w:type="dxa"/>
            <w:vMerge/>
            <w:shd w:val="clear" w:color="auto" w:fill="F2F2F2" w:themeFill="background1" w:themeFillShade="F2"/>
            <w:tcMar>
              <w:top w:w="29" w:type="dxa"/>
              <w:left w:w="115" w:type="dxa"/>
              <w:bottom w:w="29" w:type="dxa"/>
              <w:right w:w="115" w:type="dxa"/>
            </w:tcMar>
            <w:vAlign w:val="center"/>
          </w:tcPr>
          <w:p w14:paraId="6BC43500" w14:textId="77777777" w:rsidR="00C5561F" w:rsidRPr="00D71E08" w:rsidRDefault="00C5561F" w:rsidP="00832AD6">
            <w:pPr>
              <w:pStyle w:val="a1"/>
              <w:spacing w:after="0"/>
              <w:jc w:val="center"/>
              <w:rPr>
                <w:rFonts w:asciiTheme="minorHAnsi" w:hAnsiTheme="minorHAnsi" w:cstheme="minorHAnsi"/>
                <w:lang w:val="en-US" w:eastAsia="zh-CN"/>
              </w:rPr>
            </w:pPr>
          </w:p>
        </w:tc>
        <w:tc>
          <w:tcPr>
            <w:tcW w:w="2281" w:type="dxa"/>
            <w:tcMar>
              <w:top w:w="29" w:type="dxa"/>
              <w:left w:w="115" w:type="dxa"/>
              <w:bottom w:w="29" w:type="dxa"/>
              <w:right w:w="115" w:type="dxa"/>
            </w:tcMar>
            <w:vAlign w:val="center"/>
          </w:tcPr>
          <w:p w14:paraId="61322135" w14:textId="1EA8BCEC"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lang w:val="en-US" w:eastAsia="zh-CN"/>
              </w:rPr>
              <w:t>X</w:t>
            </w:r>
          </w:p>
        </w:tc>
        <w:tc>
          <w:tcPr>
            <w:tcW w:w="2269" w:type="dxa"/>
            <w:tcMar>
              <w:top w:w="29" w:type="dxa"/>
              <w:left w:w="115" w:type="dxa"/>
              <w:bottom w:w="29" w:type="dxa"/>
              <w:right w:w="115" w:type="dxa"/>
            </w:tcMar>
            <w:vAlign w:val="center"/>
          </w:tcPr>
          <w:p w14:paraId="5B30D0C9" w14:textId="77777777" w:rsidR="00C5561F" w:rsidRPr="00D71E08" w:rsidRDefault="00C5561F" w:rsidP="00832AD6">
            <w:pPr>
              <w:pStyle w:val="a1"/>
              <w:spacing w:after="0"/>
              <w:jc w:val="center"/>
              <w:rPr>
                <w:rFonts w:asciiTheme="minorHAnsi" w:hAnsiTheme="minorHAnsi" w:cstheme="minorHAnsi"/>
                <w:lang w:val="en-US" w:eastAsia="zh-CN"/>
              </w:rPr>
            </w:pPr>
          </w:p>
        </w:tc>
      </w:tr>
      <w:tr w:rsidR="008A00ED" w:rsidRPr="00D71E08" w14:paraId="6419E8B4" w14:textId="77777777" w:rsidTr="009F720A">
        <w:trPr>
          <w:cantSplit/>
        </w:trPr>
        <w:tc>
          <w:tcPr>
            <w:tcW w:w="502" w:type="dxa"/>
            <w:vMerge/>
            <w:vAlign w:val="center"/>
          </w:tcPr>
          <w:p w14:paraId="13A7640F" w14:textId="77777777" w:rsidR="00C5561F" w:rsidRPr="00D71E08" w:rsidRDefault="00C5561F" w:rsidP="00832AD6">
            <w:pPr>
              <w:pStyle w:val="a1"/>
              <w:spacing w:after="0"/>
              <w:jc w:val="center"/>
              <w:rPr>
                <w:rFonts w:asciiTheme="minorHAnsi" w:hAnsiTheme="minorHAnsi" w:cstheme="minorHAnsi"/>
                <w:lang w:val="en-US" w:eastAsia="zh-CN"/>
              </w:rPr>
            </w:pPr>
          </w:p>
        </w:tc>
        <w:tc>
          <w:tcPr>
            <w:tcW w:w="1293" w:type="dxa"/>
            <w:gridSpan w:val="2"/>
            <w:vMerge/>
            <w:tcMar>
              <w:top w:w="29" w:type="dxa"/>
              <w:left w:w="115" w:type="dxa"/>
              <w:bottom w:w="29" w:type="dxa"/>
              <w:right w:w="115" w:type="dxa"/>
            </w:tcMar>
            <w:vAlign w:val="center"/>
          </w:tcPr>
          <w:p w14:paraId="435AF2FE" w14:textId="03BD63B9" w:rsidR="00C5561F" w:rsidRPr="00D71E08" w:rsidRDefault="00C5561F" w:rsidP="00832AD6">
            <w:pPr>
              <w:pStyle w:val="a1"/>
              <w:spacing w:after="0"/>
              <w:jc w:val="center"/>
              <w:rPr>
                <w:rFonts w:asciiTheme="minorHAnsi" w:hAnsiTheme="minorHAnsi" w:cstheme="minorHAnsi"/>
                <w:lang w:val="en-US" w:eastAsia="zh-CN"/>
              </w:rPr>
            </w:pPr>
          </w:p>
        </w:tc>
        <w:tc>
          <w:tcPr>
            <w:tcW w:w="2017" w:type="dxa"/>
            <w:tcMar>
              <w:top w:w="29" w:type="dxa"/>
              <w:left w:w="115" w:type="dxa"/>
              <w:bottom w:w="29" w:type="dxa"/>
              <w:right w:w="115" w:type="dxa"/>
            </w:tcMar>
            <w:vAlign w:val="center"/>
          </w:tcPr>
          <w:p w14:paraId="337FDD5B" w14:textId="02259313"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rPr>
              <w:t>Sensing resolution</w:t>
            </w:r>
          </w:p>
        </w:tc>
        <w:tc>
          <w:tcPr>
            <w:tcW w:w="1493" w:type="dxa"/>
            <w:vMerge/>
            <w:shd w:val="clear" w:color="auto" w:fill="F2F2F2" w:themeFill="background1" w:themeFillShade="F2"/>
            <w:tcMar>
              <w:top w:w="29" w:type="dxa"/>
              <w:left w:w="115" w:type="dxa"/>
              <w:bottom w:w="29" w:type="dxa"/>
              <w:right w:w="115" w:type="dxa"/>
            </w:tcMar>
            <w:vAlign w:val="center"/>
          </w:tcPr>
          <w:p w14:paraId="4B5BCBAB" w14:textId="77777777" w:rsidR="00C5561F" w:rsidRPr="00D71E08" w:rsidRDefault="00C5561F" w:rsidP="00832AD6">
            <w:pPr>
              <w:pStyle w:val="a1"/>
              <w:spacing w:after="0"/>
              <w:jc w:val="center"/>
              <w:rPr>
                <w:rFonts w:asciiTheme="minorHAnsi" w:hAnsiTheme="minorHAnsi" w:cstheme="minorHAnsi"/>
                <w:lang w:val="en-US" w:eastAsia="zh-CN"/>
              </w:rPr>
            </w:pPr>
          </w:p>
        </w:tc>
        <w:tc>
          <w:tcPr>
            <w:tcW w:w="2281" w:type="dxa"/>
            <w:tcMar>
              <w:top w:w="29" w:type="dxa"/>
              <w:left w:w="115" w:type="dxa"/>
              <w:bottom w:w="29" w:type="dxa"/>
              <w:right w:w="115" w:type="dxa"/>
            </w:tcMar>
            <w:vAlign w:val="center"/>
          </w:tcPr>
          <w:p w14:paraId="1BA13045" w14:textId="4A64600F"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lang w:val="en-US" w:eastAsia="zh-CN"/>
              </w:rPr>
              <w:t>X</w:t>
            </w:r>
          </w:p>
        </w:tc>
        <w:tc>
          <w:tcPr>
            <w:tcW w:w="2269" w:type="dxa"/>
            <w:tcMar>
              <w:top w:w="29" w:type="dxa"/>
              <w:left w:w="115" w:type="dxa"/>
              <w:bottom w:w="29" w:type="dxa"/>
              <w:right w:w="115" w:type="dxa"/>
            </w:tcMar>
            <w:vAlign w:val="center"/>
          </w:tcPr>
          <w:p w14:paraId="11C5960B" w14:textId="77777777" w:rsidR="00C5561F" w:rsidRPr="00D71E08" w:rsidRDefault="00C5561F" w:rsidP="00832AD6">
            <w:pPr>
              <w:pStyle w:val="a1"/>
              <w:spacing w:after="0"/>
              <w:jc w:val="center"/>
              <w:rPr>
                <w:rFonts w:asciiTheme="minorHAnsi" w:hAnsiTheme="minorHAnsi" w:cstheme="minorHAnsi"/>
                <w:lang w:val="en-US" w:eastAsia="zh-CN"/>
              </w:rPr>
            </w:pPr>
          </w:p>
        </w:tc>
      </w:tr>
      <w:tr w:rsidR="008A00ED" w:rsidRPr="00D71E08" w14:paraId="6C19181A" w14:textId="77777777" w:rsidTr="009F720A">
        <w:trPr>
          <w:cantSplit/>
        </w:trPr>
        <w:tc>
          <w:tcPr>
            <w:tcW w:w="502" w:type="dxa"/>
            <w:vMerge/>
            <w:vAlign w:val="center"/>
          </w:tcPr>
          <w:p w14:paraId="4ACB15BB" w14:textId="77777777" w:rsidR="00C5561F" w:rsidRPr="00D71E08" w:rsidRDefault="00C5561F" w:rsidP="00832AD6">
            <w:pPr>
              <w:pStyle w:val="a1"/>
              <w:spacing w:after="0"/>
              <w:jc w:val="center"/>
              <w:rPr>
                <w:rFonts w:asciiTheme="minorHAnsi" w:hAnsiTheme="minorHAnsi" w:cstheme="minorHAnsi"/>
                <w:lang w:val="en-US" w:eastAsia="zh-CN"/>
              </w:rPr>
            </w:pPr>
          </w:p>
        </w:tc>
        <w:tc>
          <w:tcPr>
            <w:tcW w:w="1293" w:type="dxa"/>
            <w:gridSpan w:val="2"/>
            <w:vMerge/>
            <w:tcMar>
              <w:top w:w="29" w:type="dxa"/>
              <w:left w:w="115" w:type="dxa"/>
              <w:bottom w:w="29" w:type="dxa"/>
              <w:right w:w="115" w:type="dxa"/>
            </w:tcMar>
            <w:vAlign w:val="center"/>
          </w:tcPr>
          <w:p w14:paraId="15DF6BBB" w14:textId="17B6619A" w:rsidR="00C5561F" w:rsidRPr="00D71E08" w:rsidRDefault="00C5561F" w:rsidP="00832AD6">
            <w:pPr>
              <w:pStyle w:val="a1"/>
              <w:spacing w:after="0"/>
              <w:jc w:val="center"/>
              <w:rPr>
                <w:rFonts w:asciiTheme="minorHAnsi" w:hAnsiTheme="minorHAnsi" w:cstheme="minorHAnsi"/>
                <w:lang w:val="en-US" w:eastAsia="zh-CN"/>
              </w:rPr>
            </w:pPr>
          </w:p>
        </w:tc>
        <w:tc>
          <w:tcPr>
            <w:tcW w:w="2017" w:type="dxa"/>
            <w:tcMar>
              <w:top w:w="29" w:type="dxa"/>
              <w:left w:w="115" w:type="dxa"/>
              <w:bottom w:w="29" w:type="dxa"/>
              <w:right w:w="115" w:type="dxa"/>
            </w:tcMar>
            <w:vAlign w:val="center"/>
          </w:tcPr>
          <w:p w14:paraId="3CA36882" w14:textId="7687FBB1"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rPr>
              <w:t xml:space="preserve">Reconstruction accuracy </w:t>
            </w:r>
          </w:p>
        </w:tc>
        <w:tc>
          <w:tcPr>
            <w:tcW w:w="1493" w:type="dxa"/>
            <w:vMerge/>
            <w:shd w:val="clear" w:color="auto" w:fill="F2F2F2" w:themeFill="background1" w:themeFillShade="F2"/>
            <w:tcMar>
              <w:top w:w="29" w:type="dxa"/>
              <w:left w:w="115" w:type="dxa"/>
              <w:bottom w:w="29" w:type="dxa"/>
              <w:right w:w="115" w:type="dxa"/>
            </w:tcMar>
            <w:vAlign w:val="center"/>
          </w:tcPr>
          <w:p w14:paraId="63ED0696" w14:textId="77777777" w:rsidR="00C5561F" w:rsidRPr="00D71E08" w:rsidRDefault="00C5561F" w:rsidP="00832AD6">
            <w:pPr>
              <w:pStyle w:val="a1"/>
              <w:spacing w:after="0"/>
              <w:jc w:val="center"/>
              <w:rPr>
                <w:rFonts w:asciiTheme="minorHAnsi" w:hAnsiTheme="minorHAnsi" w:cstheme="minorHAnsi"/>
                <w:lang w:val="en-US" w:eastAsia="zh-CN"/>
              </w:rPr>
            </w:pPr>
          </w:p>
        </w:tc>
        <w:tc>
          <w:tcPr>
            <w:tcW w:w="2281" w:type="dxa"/>
            <w:tcMar>
              <w:top w:w="29" w:type="dxa"/>
              <w:left w:w="115" w:type="dxa"/>
              <w:bottom w:w="29" w:type="dxa"/>
              <w:right w:w="115" w:type="dxa"/>
            </w:tcMar>
            <w:vAlign w:val="center"/>
          </w:tcPr>
          <w:p w14:paraId="17228DA6" w14:textId="2A733301"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lang w:val="en-US" w:eastAsia="zh-CN"/>
              </w:rPr>
              <w:t xml:space="preserve">X </w:t>
            </w:r>
            <w:r w:rsidRPr="00D71E08">
              <w:rPr>
                <w:rFonts w:asciiTheme="minorHAnsi" w:hAnsiTheme="minorHAnsi" w:cstheme="minorHAnsi"/>
                <w:vertAlign w:val="superscript"/>
                <w:lang w:val="en-US" w:eastAsia="zh-CN"/>
              </w:rPr>
              <w:t>(</w:t>
            </w:r>
            <w:r w:rsidR="007B399E">
              <w:rPr>
                <w:rFonts w:asciiTheme="minorHAnsi" w:hAnsiTheme="minorHAnsi" w:cstheme="minorHAnsi"/>
                <w:vertAlign w:val="superscript"/>
                <w:lang w:val="en-US" w:eastAsia="zh-CN"/>
              </w:rPr>
              <w:t>4</w:t>
            </w:r>
            <w:r w:rsidRPr="00D71E08">
              <w:rPr>
                <w:rFonts w:asciiTheme="minorHAnsi" w:hAnsiTheme="minorHAnsi" w:cstheme="minorHAnsi"/>
                <w:vertAlign w:val="superscript"/>
                <w:lang w:val="en-US" w:eastAsia="zh-CN"/>
              </w:rPr>
              <w:t>)</w:t>
            </w:r>
          </w:p>
        </w:tc>
        <w:tc>
          <w:tcPr>
            <w:tcW w:w="2269" w:type="dxa"/>
            <w:tcMar>
              <w:top w:w="29" w:type="dxa"/>
              <w:left w:w="115" w:type="dxa"/>
              <w:bottom w:w="29" w:type="dxa"/>
              <w:right w:w="115" w:type="dxa"/>
            </w:tcMar>
            <w:vAlign w:val="center"/>
          </w:tcPr>
          <w:p w14:paraId="23A0D506" w14:textId="77777777" w:rsidR="00C5561F" w:rsidRPr="00D71E08" w:rsidRDefault="00C5561F" w:rsidP="00832AD6">
            <w:pPr>
              <w:pStyle w:val="a1"/>
              <w:spacing w:after="0"/>
              <w:jc w:val="center"/>
              <w:rPr>
                <w:rFonts w:asciiTheme="minorHAnsi" w:hAnsiTheme="minorHAnsi" w:cstheme="minorHAnsi"/>
                <w:lang w:val="en-US" w:eastAsia="zh-CN"/>
              </w:rPr>
            </w:pPr>
          </w:p>
        </w:tc>
      </w:tr>
      <w:tr w:rsidR="008A00ED" w:rsidRPr="00D71E08" w14:paraId="460C9DEE" w14:textId="77777777" w:rsidTr="009F720A">
        <w:trPr>
          <w:cantSplit/>
        </w:trPr>
        <w:tc>
          <w:tcPr>
            <w:tcW w:w="502" w:type="dxa"/>
            <w:vMerge/>
            <w:vAlign w:val="center"/>
          </w:tcPr>
          <w:p w14:paraId="5B9C4E6A" w14:textId="77777777" w:rsidR="00C5561F" w:rsidRPr="00D71E08" w:rsidRDefault="00C5561F" w:rsidP="00832AD6">
            <w:pPr>
              <w:pStyle w:val="a1"/>
              <w:spacing w:after="0"/>
              <w:jc w:val="center"/>
              <w:rPr>
                <w:rFonts w:asciiTheme="minorHAnsi" w:hAnsiTheme="minorHAnsi" w:cstheme="minorHAnsi"/>
                <w:lang w:val="en-US" w:eastAsia="zh-CN"/>
              </w:rPr>
            </w:pPr>
          </w:p>
        </w:tc>
        <w:tc>
          <w:tcPr>
            <w:tcW w:w="1293" w:type="dxa"/>
            <w:gridSpan w:val="2"/>
            <w:vMerge/>
            <w:tcMar>
              <w:top w:w="29" w:type="dxa"/>
              <w:left w:w="115" w:type="dxa"/>
              <w:bottom w:w="29" w:type="dxa"/>
              <w:right w:w="115" w:type="dxa"/>
            </w:tcMar>
            <w:vAlign w:val="center"/>
          </w:tcPr>
          <w:p w14:paraId="230034CF" w14:textId="6C0D7708" w:rsidR="00C5561F" w:rsidRPr="00D71E08" w:rsidRDefault="00C5561F" w:rsidP="00832AD6">
            <w:pPr>
              <w:pStyle w:val="a1"/>
              <w:spacing w:after="0"/>
              <w:jc w:val="center"/>
              <w:rPr>
                <w:rFonts w:asciiTheme="minorHAnsi" w:hAnsiTheme="minorHAnsi" w:cstheme="minorHAnsi"/>
                <w:lang w:val="en-US" w:eastAsia="zh-CN"/>
              </w:rPr>
            </w:pPr>
          </w:p>
        </w:tc>
        <w:tc>
          <w:tcPr>
            <w:tcW w:w="2017" w:type="dxa"/>
            <w:tcMar>
              <w:top w:w="29" w:type="dxa"/>
              <w:left w:w="115" w:type="dxa"/>
              <w:bottom w:w="29" w:type="dxa"/>
              <w:right w:w="115" w:type="dxa"/>
            </w:tcMar>
            <w:vAlign w:val="center"/>
          </w:tcPr>
          <w:p w14:paraId="7708690B" w14:textId="59CFB38E"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rPr>
              <w:t>…</w:t>
            </w:r>
          </w:p>
        </w:tc>
        <w:tc>
          <w:tcPr>
            <w:tcW w:w="1493" w:type="dxa"/>
            <w:vMerge/>
            <w:shd w:val="clear" w:color="auto" w:fill="F2F2F2" w:themeFill="background1" w:themeFillShade="F2"/>
            <w:tcMar>
              <w:top w:w="29" w:type="dxa"/>
              <w:left w:w="115" w:type="dxa"/>
              <w:bottom w:w="29" w:type="dxa"/>
              <w:right w:w="115" w:type="dxa"/>
            </w:tcMar>
            <w:vAlign w:val="center"/>
          </w:tcPr>
          <w:p w14:paraId="18B2B6AC" w14:textId="77777777" w:rsidR="00C5561F" w:rsidRPr="00D71E08" w:rsidRDefault="00C5561F" w:rsidP="00832AD6">
            <w:pPr>
              <w:pStyle w:val="a1"/>
              <w:spacing w:after="0"/>
              <w:jc w:val="center"/>
              <w:rPr>
                <w:rFonts w:asciiTheme="minorHAnsi" w:hAnsiTheme="minorHAnsi" w:cstheme="minorHAnsi"/>
                <w:lang w:val="en-US" w:eastAsia="zh-CN"/>
              </w:rPr>
            </w:pPr>
          </w:p>
        </w:tc>
        <w:tc>
          <w:tcPr>
            <w:tcW w:w="2281" w:type="dxa"/>
            <w:tcMar>
              <w:top w:w="29" w:type="dxa"/>
              <w:left w:w="115" w:type="dxa"/>
              <w:bottom w:w="29" w:type="dxa"/>
              <w:right w:w="115" w:type="dxa"/>
            </w:tcMar>
            <w:vAlign w:val="center"/>
          </w:tcPr>
          <w:p w14:paraId="1B1698B6" w14:textId="77777777" w:rsidR="00C5561F" w:rsidRPr="00D71E08" w:rsidRDefault="00C5561F" w:rsidP="00832AD6">
            <w:pPr>
              <w:pStyle w:val="a1"/>
              <w:spacing w:after="0"/>
              <w:jc w:val="center"/>
              <w:rPr>
                <w:rFonts w:asciiTheme="minorHAnsi" w:hAnsiTheme="minorHAnsi" w:cstheme="minorHAnsi"/>
                <w:lang w:val="en-US" w:eastAsia="zh-CN"/>
              </w:rPr>
            </w:pPr>
          </w:p>
        </w:tc>
        <w:tc>
          <w:tcPr>
            <w:tcW w:w="2269" w:type="dxa"/>
            <w:tcMar>
              <w:top w:w="29" w:type="dxa"/>
              <w:left w:w="115" w:type="dxa"/>
              <w:bottom w:w="29" w:type="dxa"/>
              <w:right w:w="115" w:type="dxa"/>
            </w:tcMar>
            <w:vAlign w:val="center"/>
          </w:tcPr>
          <w:p w14:paraId="4CED48BF" w14:textId="77777777" w:rsidR="00C5561F" w:rsidRPr="00D71E08" w:rsidRDefault="00C5561F" w:rsidP="00832AD6">
            <w:pPr>
              <w:pStyle w:val="a1"/>
              <w:spacing w:after="0"/>
              <w:jc w:val="center"/>
              <w:rPr>
                <w:rFonts w:asciiTheme="minorHAnsi" w:hAnsiTheme="minorHAnsi" w:cstheme="minorHAnsi"/>
                <w:lang w:val="en-US" w:eastAsia="zh-CN"/>
              </w:rPr>
            </w:pPr>
          </w:p>
        </w:tc>
      </w:tr>
      <w:tr w:rsidR="008A00ED" w:rsidRPr="00D71E08" w14:paraId="3DC36287" w14:textId="77777777" w:rsidTr="009F720A">
        <w:trPr>
          <w:cantSplit/>
        </w:trPr>
        <w:tc>
          <w:tcPr>
            <w:tcW w:w="502" w:type="dxa"/>
            <w:vMerge w:val="restart"/>
            <w:vAlign w:val="center"/>
          </w:tcPr>
          <w:p w14:paraId="3D7CB51C" w14:textId="6A7F63DC" w:rsidR="00C5561F" w:rsidRPr="00D71E08" w:rsidRDefault="00C5561F" w:rsidP="00832AD6">
            <w:pPr>
              <w:pStyle w:val="a1"/>
              <w:spacing w:after="0"/>
              <w:jc w:val="center"/>
              <w:rPr>
                <w:rFonts w:asciiTheme="minorHAnsi" w:hAnsiTheme="minorHAnsi" w:cstheme="minorHAnsi"/>
                <w:lang w:eastAsia="ja-JP"/>
              </w:rPr>
            </w:pPr>
            <w:r>
              <w:rPr>
                <w:rFonts w:asciiTheme="minorHAnsi" w:hAnsiTheme="minorHAnsi" w:cstheme="minorHAnsi"/>
                <w:lang w:eastAsia="ja-JP"/>
              </w:rPr>
              <w:t>22</w:t>
            </w:r>
          </w:p>
        </w:tc>
        <w:tc>
          <w:tcPr>
            <w:tcW w:w="1293" w:type="dxa"/>
            <w:gridSpan w:val="2"/>
            <w:vMerge w:val="restart"/>
            <w:tcMar>
              <w:top w:w="29" w:type="dxa"/>
              <w:left w:w="115" w:type="dxa"/>
              <w:bottom w:w="29" w:type="dxa"/>
              <w:right w:w="115" w:type="dxa"/>
            </w:tcMar>
            <w:vAlign w:val="center"/>
          </w:tcPr>
          <w:p w14:paraId="2A390DB2" w14:textId="1679108D"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lang w:eastAsia="ja-JP"/>
              </w:rPr>
              <w:t>AI-related capabilities</w:t>
            </w:r>
          </w:p>
        </w:tc>
        <w:tc>
          <w:tcPr>
            <w:tcW w:w="2017" w:type="dxa"/>
            <w:tcMar>
              <w:top w:w="29" w:type="dxa"/>
              <w:left w:w="115" w:type="dxa"/>
              <w:bottom w:w="29" w:type="dxa"/>
              <w:right w:w="115" w:type="dxa"/>
            </w:tcMar>
            <w:vAlign w:val="center"/>
          </w:tcPr>
          <w:p w14:paraId="69CF2FC4" w14:textId="40A7293F" w:rsidR="00C5561F" w:rsidRPr="00D71E08" w:rsidRDefault="00C5561F" w:rsidP="00832AD6">
            <w:pPr>
              <w:pStyle w:val="a1"/>
              <w:spacing w:after="0"/>
              <w:jc w:val="center"/>
              <w:rPr>
                <w:rFonts w:asciiTheme="minorHAnsi" w:hAnsiTheme="minorHAnsi" w:cstheme="minorHAnsi"/>
              </w:rPr>
            </w:pPr>
            <w:r w:rsidRPr="00D71E08">
              <w:rPr>
                <w:rFonts w:asciiTheme="minorHAnsi" w:hAnsiTheme="minorHAnsi" w:cstheme="minorHAnsi"/>
              </w:rPr>
              <w:t>Qualitative metric: AI service functionality requirements</w:t>
            </w:r>
          </w:p>
        </w:tc>
        <w:tc>
          <w:tcPr>
            <w:tcW w:w="1493" w:type="dxa"/>
            <w:vMerge/>
            <w:shd w:val="clear" w:color="auto" w:fill="F2F2F2" w:themeFill="background1" w:themeFillShade="F2"/>
            <w:tcMar>
              <w:top w:w="29" w:type="dxa"/>
              <w:left w:w="115" w:type="dxa"/>
              <w:bottom w:w="29" w:type="dxa"/>
              <w:right w:w="115" w:type="dxa"/>
            </w:tcMar>
            <w:vAlign w:val="center"/>
          </w:tcPr>
          <w:p w14:paraId="4C6864B1" w14:textId="77777777" w:rsidR="00C5561F" w:rsidRPr="00D71E08" w:rsidRDefault="00C5561F" w:rsidP="00832AD6">
            <w:pPr>
              <w:pStyle w:val="a1"/>
              <w:spacing w:after="0"/>
              <w:jc w:val="center"/>
              <w:rPr>
                <w:rFonts w:asciiTheme="minorHAnsi" w:hAnsiTheme="minorHAnsi" w:cstheme="minorHAnsi"/>
                <w:lang w:val="en-US" w:eastAsia="zh-CN"/>
              </w:rPr>
            </w:pPr>
          </w:p>
        </w:tc>
        <w:tc>
          <w:tcPr>
            <w:tcW w:w="2281" w:type="dxa"/>
            <w:tcMar>
              <w:top w:w="29" w:type="dxa"/>
              <w:left w:w="115" w:type="dxa"/>
              <w:bottom w:w="29" w:type="dxa"/>
              <w:right w:w="115" w:type="dxa"/>
            </w:tcMar>
            <w:vAlign w:val="center"/>
          </w:tcPr>
          <w:p w14:paraId="5BEBC91E" w14:textId="20787D64"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rPr>
              <w:t xml:space="preserve">X </w:t>
            </w:r>
            <w:r w:rsidRPr="00D71E08">
              <w:rPr>
                <w:rFonts w:asciiTheme="minorHAnsi" w:hAnsiTheme="minorHAnsi" w:cstheme="minorHAnsi"/>
                <w:vertAlign w:val="superscript"/>
              </w:rPr>
              <w:t>(</w:t>
            </w:r>
            <w:r w:rsidR="007B399E">
              <w:rPr>
                <w:rFonts w:asciiTheme="minorHAnsi" w:hAnsiTheme="minorHAnsi" w:cstheme="minorHAnsi"/>
                <w:vertAlign w:val="superscript"/>
              </w:rPr>
              <w:t>4</w:t>
            </w:r>
            <w:r w:rsidRPr="00D71E08">
              <w:rPr>
                <w:rFonts w:asciiTheme="minorHAnsi" w:hAnsiTheme="minorHAnsi" w:cstheme="minorHAnsi"/>
                <w:vertAlign w:val="superscript"/>
              </w:rPr>
              <w:t>)</w:t>
            </w:r>
          </w:p>
        </w:tc>
        <w:tc>
          <w:tcPr>
            <w:tcW w:w="2269" w:type="dxa"/>
            <w:tcMar>
              <w:top w:w="29" w:type="dxa"/>
              <w:left w:w="115" w:type="dxa"/>
              <w:bottom w:w="29" w:type="dxa"/>
              <w:right w:w="115" w:type="dxa"/>
            </w:tcMar>
            <w:vAlign w:val="center"/>
          </w:tcPr>
          <w:p w14:paraId="7F8F7689" w14:textId="77777777" w:rsidR="00C5561F" w:rsidRPr="00D71E08" w:rsidRDefault="00C5561F" w:rsidP="00832AD6">
            <w:pPr>
              <w:pStyle w:val="a1"/>
              <w:spacing w:after="0"/>
              <w:jc w:val="center"/>
              <w:rPr>
                <w:rFonts w:asciiTheme="minorHAnsi" w:hAnsiTheme="minorHAnsi" w:cstheme="minorHAnsi"/>
                <w:lang w:val="en-US" w:eastAsia="zh-CN"/>
              </w:rPr>
            </w:pPr>
          </w:p>
        </w:tc>
      </w:tr>
      <w:tr w:rsidR="008A00ED" w:rsidRPr="00D71E08" w14:paraId="4B6FB7C0" w14:textId="77777777" w:rsidTr="009F720A">
        <w:trPr>
          <w:cantSplit/>
        </w:trPr>
        <w:tc>
          <w:tcPr>
            <w:tcW w:w="502" w:type="dxa"/>
            <w:vMerge/>
            <w:vAlign w:val="center"/>
          </w:tcPr>
          <w:p w14:paraId="59139A79" w14:textId="77777777" w:rsidR="00C5561F" w:rsidRPr="00D71E08" w:rsidRDefault="00C5561F" w:rsidP="00832AD6">
            <w:pPr>
              <w:pStyle w:val="a1"/>
              <w:spacing w:after="0"/>
              <w:jc w:val="center"/>
              <w:rPr>
                <w:rFonts w:asciiTheme="minorHAnsi" w:hAnsiTheme="minorHAnsi" w:cstheme="minorHAnsi"/>
                <w:lang w:val="en-US" w:eastAsia="zh-CN"/>
              </w:rPr>
            </w:pPr>
          </w:p>
        </w:tc>
        <w:tc>
          <w:tcPr>
            <w:tcW w:w="1293" w:type="dxa"/>
            <w:gridSpan w:val="2"/>
            <w:vMerge/>
            <w:tcMar>
              <w:top w:w="29" w:type="dxa"/>
              <w:left w:w="115" w:type="dxa"/>
              <w:bottom w:w="29" w:type="dxa"/>
              <w:right w:w="115" w:type="dxa"/>
            </w:tcMar>
            <w:vAlign w:val="center"/>
          </w:tcPr>
          <w:p w14:paraId="07CB095E" w14:textId="743CBC60" w:rsidR="00C5561F" w:rsidRPr="00D71E08" w:rsidRDefault="00C5561F" w:rsidP="00832AD6">
            <w:pPr>
              <w:pStyle w:val="a1"/>
              <w:spacing w:after="0"/>
              <w:jc w:val="center"/>
              <w:rPr>
                <w:rFonts w:asciiTheme="minorHAnsi" w:hAnsiTheme="minorHAnsi" w:cstheme="minorHAnsi"/>
                <w:lang w:val="en-US" w:eastAsia="zh-CN"/>
              </w:rPr>
            </w:pPr>
          </w:p>
        </w:tc>
        <w:tc>
          <w:tcPr>
            <w:tcW w:w="2017" w:type="dxa"/>
            <w:tcMar>
              <w:top w:w="29" w:type="dxa"/>
              <w:left w:w="115" w:type="dxa"/>
              <w:bottom w:w="29" w:type="dxa"/>
              <w:right w:w="115" w:type="dxa"/>
            </w:tcMar>
            <w:vAlign w:val="center"/>
          </w:tcPr>
          <w:p w14:paraId="13330F87" w14:textId="67E63771" w:rsidR="00C5561F" w:rsidRPr="00D71E08" w:rsidRDefault="00C5561F" w:rsidP="00832AD6">
            <w:pPr>
              <w:pStyle w:val="a1"/>
              <w:spacing w:after="0"/>
              <w:jc w:val="center"/>
              <w:rPr>
                <w:rFonts w:asciiTheme="minorHAnsi" w:hAnsiTheme="minorHAnsi" w:cstheme="minorHAnsi"/>
              </w:rPr>
            </w:pPr>
            <w:r w:rsidRPr="00D71E08">
              <w:rPr>
                <w:rFonts w:asciiTheme="minorHAnsi" w:hAnsiTheme="minorHAnsi" w:cstheme="minorHAnsi"/>
              </w:rPr>
              <w:t xml:space="preserve">Quantitative metric: AI service accuracy </w:t>
            </w:r>
          </w:p>
        </w:tc>
        <w:tc>
          <w:tcPr>
            <w:tcW w:w="1493" w:type="dxa"/>
            <w:vMerge/>
            <w:shd w:val="clear" w:color="auto" w:fill="F2F2F2" w:themeFill="background1" w:themeFillShade="F2"/>
            <w:tcMar>
              <w:top w:w="29" w:type="dxa"/>
              <w:left w:w="115" w:type="dxa"/>
              <w:bottom w:w="29" w:type="dxa"/>
              <w:right w:w="115" w:type="dxa"/>
            </w:tcMar>
            <w:vAlign w:val="center"/>
          </w:tcPr>
          <w:p w14:paraId="28E7603F" w14:textId="77777777" w:rsidR="00C5561F" w:rsidRPr="00D71E08" w:rsidRDefault="00C5561F" w:rsidP="00832AD6">
            <w:pPr>
              <w:pStyle w:val="a1"/>
              <w:spacing w:after="0"/>
              <w:jc w:val="center"/>
              <w:rPr>
                <w:rFonts w:asciiTheme="minorHAnsi" w:hAnsiTheme="minorHAnsi" w:cstheme="minorHAnsi"/>
                <w:lang w:val="en-US" w:eastAsia="zh-CN"/>
              </w:rPr>
            </w:pPr>
          </w:p>
        </w:tc>
        <w:tc>
          <w:tcPr>
            <w:tcW w:w="2281" w:type="dxa"/>
            <w:tcMar>
              <w:top w:w="29" w:type="dxa"/>
              <w:left w:w="115" w:type="dxa"/>
              <w:bottom w:w="29" w:type="dxa"/>
              <w:right w:w="115" w:type="dxa"/>
            </w:tcMar>
            <w:vAlign w:val="center"/>
          </w:tcPr>
          <w:p w14:paraId="4F641F30" w14:textId="496F1881"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rPr>
              <w:t xml:space="preserve">X </w:t>
            </w:r>
            <w:r w:rsidRPr="00D71E08">
              <w:rPr>
                <w:rFonts w:asciiTheme="minorHAnsi" w:hAnsiTheme="minorHAnsi" w:cstheme="minorHAnsi"/>
                <w:vertAlign w:val="superscript"/>
              </w:rPr>
              <w:t>(</w:t>
            </w:r>
            <w:r w:rsidR="007B399E">
              <w:rPr>
                <w:rFonts w:asciiTheme="minorHAnsi" w:hAnsiTheme="minorHAnsi" w:cstheme="minorHAnsi"/>
                <w:vertAlign w:val="superscript"/>
              </w:rPr>
              <w:t>4</w:t>
            </w:r>
            <w:r w:rsidRPr="00D71E08">
              <w:rPr>
                <w:rFonts w:asciiTheme="minorHAnsi" w:hAnsiTheme="minorHAnsi" w:cstheme="minorHAnsi"/>
                <w:vertAlign w:val="superscript"/>
              </w:rPr>
              <w:t>)</w:t>
            </w:r>
          </w:p>
        </w:tc>
        <w:tc>
          <w:tcPr>
            <w:tcW w:w="2269" w:type="dxa"/>
            <w:tcMar>
              <w:top w:w="29" w:type="dxa"/>
              <w:left w:w="115" w:type="dxa"/>
              <w:bottom w:w="29" w:type="dxa"/>
              <w:right w:w="115" w:type="dxa"/>
            </w:tcMar>
            <w:vAlign w:val="center"/>
          </w:tcPr>
          <w:p w14:paraId="4F0D4728" w14:textId="77777777" w:rsidR="00C5561F" w:rsidRPr="00D71E08" w:rsidRDefault="00C5561F" w:rsidP="00832AD6">
            <w:pPr>
              <w:pStyle w:val="a1"/>
              <w:spacing w:after="0"/>
              <w:jc w:val="center"/>
              <w:rPr>
                <w:rFonts w:asciiTheme="minorHAnsi" w:hAnsiTheme="minorHAnsi" w:cstheme="minorHAnsi"/>
                <w:lang w:val="en-US" w:eastAsia="zh-CN"/>
              </w:rPr>
            </w:pPr>
          </w:p>
        </w:tc>
      </w:tr>
      <w:tr w:rsidR="008A00ED" w:rsidRPr="00D71E08" w14:paraId="52FFF361" w14:textId="77777777" w:rsidTr="009F720A">
        <w:trPr>
          <w:cantSplit/>
        </w:trPr>
        <w:tc>
          <w:tcPr>
            <w:tcW w:w="502" w:type="dxa"/>
            <w:vMerge/>
            <w:vAlign w:val="center"/>
          </w:tcPr>
          <w:p w14:paraId="5CD307A5" w14:textId="77777777" w:rsidR="00C5561F" w:rsidRPr="00D71E08" w:rsidRDefault="00C5561F" w:rsidP="00832AD6">
            <w:pPr>
              <w:pStyle w:val="a1"/>
              <w:spacing w:after="0"/>
              <w:jc w:val="center"/>
              <w:rPr>
                <w:rFonts w:asciiTheme="minorHAnsi" w:hAnsiTheme="minorHAnsi" w:cstheme="minorHAnsi"/>
                <w:lang w:val="en-US" w:eastAsia="zh-CN"/>
              </w:rPr>
            </w:pPr>
          </w:p>
        </w:tc>
        <w:tc>
          <w:tcPr>
            <w:tcW w:w="1293" w:type="dxa"/>
            <w:gridSpan w:val="2"/>
            <w:vMerge/>
            <w:tcMar>
              <w:top w:w="29" w:type="dxa"/>
              <w:left w:w="115" w:type="dxa"/>
              <w:bottom w:w="29" w:type="dxa"/>
              <w:right w:w="115" w:type="dxa"/>
            </w:tcMar>
            <w:vAlign w:val="center"/>
          </w:tcPr>
          <w:p w14:paraId="18DE568A" w14:textId="6019E780" w:rsidR="00C5561F" w:rsidRPr="00D71E08" w:rsidRDefault="00C5561F" w:rsidP="00832AD6">
            <w:pPr>
              <w:pStyle w:val="a1"/>
              <w:spacing w:after="0"/>
              <w:jc w:val="center"/>
              <w:rPr>
                <w:rFonts w:asciiTheme="minorHAnsi" w:hAnsiTheme="minorHAnsi" w:cstheme="minorHAnsi"/>
                <w:lang w:val="en-US" w:eastAsia="zh-CN"/>
              </w:rPr>
            </w:pPr>
          </w:p>
        </w:tc>
        <w:tc>
          <w:tcPr>
            <w:tcW w:w="2017" w:type="dxa"/>
            <w:tcMar>
              <w:top w:w="29" w:type="dxa"/>
              <w:left w:w="115" w:type="dxa"/>
              <w:bottom w:w="29" w:type="dxa"/>
              <w:right w:w="115" w:type="dxa"/>
            </w:tcMar>
            <w:vAlign w:val="center"/>
          </w:tcPr>
          <w:p w14:paraId="24AAA049" w14:textId="05E9D6ED" w:rsidR="00C5561F" w:rsidRPr="00D71E08" w:rsidRDefault="00C5561F" w:rsidP="00832AD6">
            <w:pPr>
              <w:pStyle w:val="a1"/>
              <w:spacing w:after="0"/>
              <w:jc w:val="center"/>
              <w:rPr>
                <w:rFonts w:asciiTheme="minorHAnsi" w:hAnsiTheme="minorHAnsi" w:cstheme="minorHAnsi"/>
              </w:rPr>
            </w:pPr>
            <w:r w:rsidRPr="00D71E08">
              <w:rPr>
                <w:rFonts w:asciiTheme="minorHAnsi" w:hAnsiTheme="minorHAnsi" w:cstheme="minorHAnsi"/>
              </w:rPr>
              <w:t xml:space="preserve">Quantitative metric: AI service latency </w:t>
            </w:r>
          </w:p>
        </w:tc>
        <w:tc>
          <w:tcPr>
            <w:tcW w:w="1493" w:type="dxa"/>
            <w:vMerge/>
            <w:shd w:val="clear" w:color="auto" w:fill="F2F2F2" w:themeFill="background1" w:themeFillShade="F2"/>
            <w:tcMar>
              <w:top w:w="29" w:type="dxa"/>
              <w:left w:w="115" w:type="dxa"/>
              <w:bottom w:w="29" w:type="dxa"/>
              <w:right w:w="115" w:type="dxa"/>
            </w:tcMar>
            <w:vAlign w:val="center"/>
          </w:tcPr>
          <w:p w14:paraId="40D3D42E" w14:textId="77777777" w:rsidR="00C5561F" w:rsidRPr="00D71E08" w:rsidRDefault="00C5561F" w:rsidP="00832AD6">
            <w:pPr>
              <w:pStyle w:val="a1"/>
              <w:spacing w:after="0"/>
              <w:jc w:val="center"/>
              <w:rPr>
                <w:rFonts w:asciiTheme="minorHAnsi" w:hAnsiTheme="minorHAnsi" w:cstheme="minorHAnsi"/>
                <w:lang w:val="en-US" w:eastAsia="zh-CN"/>
              </w:rPr>
            </w:pPr>
          </w:p>
        </w:tc>
        <w:tc>
          <w:tcPr>
            <w:tcW w:w="2281" w:type="dxa"/>
            <w:tcMar>
              <w:top w:w="29" w:type="dxa"/>
              <w:left w:w="115" w:type="dxa"/>
              <w:bottom w:w="29" w:type="dxa"/>
              <w:right w:w="115" w:type="dxa"/>
            </w:tcMar>
            <w:vAlign w:val="center"/>
          </w:tcPr>
          <w:p w14:paraId="197FC360" w14:textId="460BE906"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rPr>
              <w:t xml:space="preserve">X </w:t>
            </w:r>
            <w:r w:rsidRPr="00D71E08">
              <w:rPr>
                <w:rFonts w:asciiTheme="minorHAnsi" w:hAnsiTheme="minorHAnsi" w:cstheme="minorHAnsi"/>
                <w:vertAlign w:val="superscript"/>
              </w:rPr>
              <w:t>(</w:t>
            </w:r>
            <w:r w:rsidR="007B399E">
              <w:rPr>
                <w:rFonts w:asciiTheme="minorHAnsi" w:hAnsiTheme="minorHAnsi" w:cstheme="minorHAnsi"/>
                <w:vertAlign w:val="superscript"/>
              </w:rPr>
              <w:t>4</w:t>
            </w:r>
            <w:r w:rsidRPr="00D71E08">
              <w:rPr>
                <w:rFonts w:asciiTheme="minorHAnsi" w:hAnsiTheme="minorHAnsi" w:cstheme="minorHAnsi"/>
                <w:vertAlign w:val="superscript"/>
              </w:rPr>
              <w:t>)</w:t>
            </w:r>
          </w:p>
        </w:tc>
        <w:tc>
          <w:tcPr>
            <w:tcW w:w="2269" w:type="dxa"/>
            <w:tcMar>
              <w:top w:w="29" w:type="dxa"/>
              <w:left w:w="115" w:type="dxa"/>
              <w:bottom w:w="29" w:type="dxa"/>
              <w:right w:w="115" w:type="dxa"/>
            </w:tcMar>
            <w:vAlign w:val="center"/>
          </w:tcPr>
          <w:p w14:paraId="55770B79" w14:textId="77777777" w:rsidR="00C5561F" w:rsidRPr="00D71E08" w:rsidRDefault="00C5561F" w:rsidP="00832AD6">
            <w:pPr>
              <w:pStyle w:val="a1"/>
              <w:spacing w:after="0"/>
              <w:jc w:val="center"/>
              <w:rPr>
                <w:rFonts w:asciiTheme="minorHAnsi" w:hAnsiTheme="minorHAnsi" w:cstheme="minorHAnsi"/>
                <w:lang w:val="en-US" w:eastAsia="zh-CN"/>
              </w:rPr>
            </w:pPr>
          </w:p>
        </w:tc>
      </w:tr>
      <w:tr w:rsidR="008A00ED" w:rsidRPr="00D71E08" w14:paraId="080401C9" w14:textId="77777777" w:rsidTr="009F720A">
        <w:trPr>
          <w:cantSplit/>
        </w:trPr>
        <w:tc>
          <w:tcPr>
            <w:tcW w:w="502" w:type="dxa"/>
            <w:vMerge/>
            <w:vAlign w:val="center"/>
          </w:tcPr>
          <w:p w14:paraId="728FEF8D" w14:textId="77777777" w:rsidR="00C5561F" w:rsidRPr="00D71E08" w:rsidRDefault="00C5561F" w:rsidP="00832AD6">
            <w:pPr>
              <w:pStyle w:val="a1"/>
              <w:spacing w:after="0"/>
              <w:jc w:val="center"/>
              <w:rPr>
                <w:rFonts w:asciiTheme="minorHAnsi" w:hAnsiTheme="minorHAnsi" w:cstheme="minorHAnsi"/>
                <w:lang w:val="en-US" w:eastAsia="zh-CN"/>
              </w:rPr>
            </w:pPr>
          </w:p>
        </w:tc>
        <w:tc>
          <w:tcPr>
            <w:tcW w:w="1293" w:type="dxa"/>
            <w:gridSpan w:val="2"/>
            <w:vMerge/>
            <w:tcMar>
              <w:top w:w="29" w:type="dxa"/>
              <w:left w:w="115" w:type="dxa"/>
              <w:bottom w:w="29" w:type="dxa"/>
              <w:right w:w="115" w:type="dxa"/>
            </w:tcMar>
            <w:vAlign w:val="center"/>
          </w:tcPr>
          <w:p w14:paraId="73D740A2" w14:textId="26D91F3B" w:rsidR="00C5561F" w:rsidRPr="00D71E08" w:rsidRDefault="00C5561F" w:rsidP="00832AD6">
            <w:pPr>
              <w:pStyle w:val="a1"/>
              <w:spacing w:after="0"/>
              <w:jc w:val="center"/>
              <w:rPr>
                <w:rFonts w:asciiTheme="minorHAnsi" w:hAnsiTheme="minorHAnsi" w:cstheme="minorHAnsi"/>
                <w:lang w:val="en-US" w:eastAsia="zh-CN"/>
              </w:rPr>
            </w:pPr>
          </w:p>
        </w:tc>
        <w:tc>
          <w:tcPr>
            <w:tcW w:w="2017" w:type="dxa"/>
            <w:tcMar>
              <w:top w:w="29" w:type="dxa"/>
              <w:left w:w="115" w:type="dxa"/>
              <w:bottom w:w="29" w:type="dxa"/>
              <w:right w:w="115" w:type="dxa"/>
            </w:tcMar>
            <w:vAlign w:val="center"/>
          </w:tcPr>
          <w:p w14:paraId="23D78ED9" w14:textId="76E6F2A6" w:rsidR="00C5561F" w:rsidRPr="00D71E08" w:rsidRDefault="00C5561F" w:rsidP="00832AD6">
            <w:pPr>
              <w:pStyle w:val="a1"/>
              <w:spacing w:after="0"/>
              <w:jc w:val="center"/>
              <w:rPr>
                <w:rFonts w:asciiTheme="minorHAnsi" w:hAnsiTheme="minorHAnsi" w:cstheme="minorHAnsi"/>
              </w:rPr>
            </w:pPr>
            <w:r w:rsidRPr="00D71E08">
              <w:rPr>
                <w:rFonts w:asciiTheme="minorHAnsi" w:hAnsiTheme="minorHAnsi" w:cstheme="minorHAnsi"/>
              </w:rPr>
              <w:t xml:space="preserve">Quantitative metric: AI service density </w:t>
            </w:r>
          </w:p>
        </w:tc>
        <w:tc>
          <w:tcPr>
            <w:tcW w:w="1493" w:type="dxa"/>
            <w:vMerge/>
            <w:shd w:val="clear" w:color="auto" w:fill="F2F2F2" w:themeFill="background1" w:themeFillShade="F2"/>
            <w:tcMar>
              <w:top w:w="29" w:type="dxa"/>
              <w:left w:w="115" w:type="dxa"/>
              <w:bottom w:w="29" w:type="dxa"/>
              <w:right w:w="115" w:type="dxa"/>
            </w:tcMar>
            <w:vAlign w:val="center"/>
          </w:tcPr>
          <w:p w14:paraId="1F8FE863" w14:textId="77777777" w:rsidR="00C5561F" w:rsidRPr="00D71E08" w:rsidRDefault="00C5561F" w:rsidP="00832AD6">
            <w:pPr>
              <w:pStyle w:val="a1"/>
              <w:spacing w:after="0"/>
              <w:jc w:val="center"/>
              <w:rPr>
                <w:rFonts w:asciiTheme="minorHAnsi" w:hAnsiTheme="minorHAnsi" w:cstheme="minorHAnsi"/>
                <w:lang w:val="en-US" w:eastAsia="zh-CN"/>
              </w:rPr>
            </w:pPr>
          </w:p>
        </w:tc>
        <w:tc>
          <w:tcPr>
            <w:tcW w:w="2281" w:type="dxa"/>
            <w:tcMar>
              <w:top w:w="29" w:type="dxa"/>
              <w:left w:w="115" w:type="dxa"/>
              <w:bottom w:w="29" w:type="dxa"/>
              <w:right w:w="115" w:type="dxa"/>
            </w:tcMar>
            <w:vAlign w:val="center"/>
          </w:tcPr>
          <w:p w14:paraId="6ED2D15D" w14:textId="51F7750D"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rPr>
              <w:t xml:space="preserve">X </w:t>
            </w:r>
            <w:r w:rsidRPr="00D71E08">
              <w:rPr>
                <w:rFonts w:asciiTheme="minorHAnsi" w:hAnsiTheme="minorHAnsi" w:cstheme="minorHAnsi"/>
                <w:vertAlign w:val="superscript"/>
              </w:rPr>
              <w:t>(</w:t>
            </w:r>
            <w:r w:rsidR="007B399E">
              <w:rPr>
                <w:rFonts w:asciiTheme="minorHAnsi" w:hAnsiTheme="minorHAnsi" w:cstheme="minorHAnsi"/>
                <w:vertAlign w:val="superscript"/>
              </w:rPr>
              <w:t>4</w:t>
            </w:r>
            <w:r w:rsidRPr="00D71E08">
              <w:rPr>
                <w:rFonts w:asciiTheme="minorHAnsi" w:hAnsiTheme="minorHAnsi" w:cstheme="minorHAnsi"/>
                <w:vertAlign w:val="superscript"/>
              </w:rPr>
              <w:t>)</w:t>
            </w:r>
          </w:p>
        </w:tc>
        <w:tc>
          <w:tcPr>
            <w:tcW w:w="2269" w:type="dxa"/>
            <w:tcMar>
              <w:top w:w="29" w:type="dxa"/>
              <w:left w:w="115" w:type="dxa"/>
              <w:bottom w:w="29" w:type="dxa"/>
              <w:right w:w="115" w:type="dxa"/>
            </w:tcMar>
            <w:vAlign w:val="center"/>
          </w:tcPr>
          <w:p w14:paraId="28B6CDDB" w14:textId="77777777" w:rsidR="00C5561F" w:rsidRPr="00D71E08" w:rsidRDefault="00C5561F" w:rsidP="00832AD6">
            <w:pPr>
              <w:pStyle w:val="a1"/>
              <w:spacing w:after="0"/>
              <w:jc w:val="center"/>
              <w:rPr>
                <w:rFonts w:asciiTheme="minorHAnsi" w:hAnsiTheme="minorHAnsi" w:cstheme="minorHAnsi"/>
                <w:lang w:val="en-US" w:eastAsia="zh-CN"/>
              </w:rPr>
            </w:pPr>
          </w:p>
        </w:tc>
      </w:tr>
      <w:tr w:rsidR="008A00ED" w:rsidRPr="00D71E08" w14:paraId="0F9112FB" w14:textId="77777777" w:rsidTr="009F720A">
        <w:trPr>
          <w:cantSplit/>
        </w:trPr>
        <w:tc>
          <w:tcPr>
            <w:tcW w:w="502" w:type="dxa"/>
            <w:vMerge/>
            <w:vAlign w:val="center"/>
          </w:tcPr>
          <w:p w14:paraId="0B18F6CD" w14:textId="77777777" w:rsidR="00C5561F" w:rsidRPr="00D71E08" w:rsidRDefault="00C5561F" w:rsidP="00832AD6">
            <w:pPr>
              <w:pStyle w:val="a1"/>
              <w:spacing w:after="0"/>
              <w:jc w:val="center"/>
              <w:rPr>
                <w:rFonts w:asciiTheme="minorHAnsi" w:hAnsiTheme="minorHAnsi" w:cstheme="minorHAnsi"/>
                <w:lang w:val="en-US" w:eastAsia="zh-CN"/>
              </w:rPr>
            </w:pPr>
          </w:p>
        </w:tc>
        <w:tc>
          <w:tcPr>
            <w:tcW w:w="1293" w:type="dxa"/>
            <w:gridSpan w:val="2"/>
            <w:vMerge/>
            <w:tcMar>
              <w:top w:w="29" w:type="dxa"/>
              <w:left w:w="115" w:type="dxa"/>
              <w:bottom w:w="29" w:type="dxa"/>
              <w:right w:w="115" w:type="dxa"/>
            </w:tcMar>
            <w:vAlign w:val="center"/>
          </w:tcPr>
          <w:p w14:paraId="6358AED8" w14:textId="16E5DB40" w:rsidR="00C5561F" w:rsidRPr="00D71E08" w:rsidRDefault="00C5561F" w:rsidP="00832AD6">
            <w:pPr>
              <w:pStyle w:val="a1"/>
              <w:spacing w:after="0"/>
              <w:jc w:val="center"/>
              <w:rPr>
                <w:rFonts w:asciiTheme="minorHAnsi" w:hAnsiTheme="minorHAnsi" w:cstheme="minorHAnsi"/>
                <w:lang w:val="en-US" w:eastAsia="zh-CN"/>
              </w:rPr>
            </w:pPr>
          </w:p>
        </w:tc>
        <w:tc>
          <w:tcPr>
            <w:tcW w:w="2017" w:type="dxa"/>
            <w:tcMar>
              <w:top w:w="29" w:type="dxa"/>
              <w:left w:w="115" w:type="dxa"/>
              <w:bottom w:w="29" w:type="dxa"/>
              <w:right w:w="115" w:type="dxa"/>
            </w:tcMar>
            <w:vAlign w:val="center"/>
          </w:tcPr>
          <w:p w14:paraId="5C38914C" w14:textId="14F7BF1F" w:rsidR="00C5561F" w:rsidRPr="00D71E08" w:rsidRDefault="00C5561F" w:rsidP="00832AD6">
            <w:pPr>
              <w:pStyle w:val="a1"/>
              <w:spacing w:after="0"/>
              <w:jc w:val="center"/>
              <w:rPr>
                <w:rFonts w:asciiTheme="minorHAnsi" w:hAnsiTheme="minorHAnsi" w:cstheme="minorHAnsi"/>
              </w:rPr>
            </w:pPr>
            <w:r w:rsidRPr="00D71E08">
              <w:rPr>
                <w:rFonts w:asciiTheme="minorHAnsi" w:hAnsiTheme="minorHAnsi" w:cstheme="minorHAnsi"/>
              </w:rPr>
              <w:t>…</w:t>
            </w:r>
          </w:p>
        </w:tc>
        <w:tc>
          <w:tcPr>
            <w:tcW w:w="1493" w:type="dxa"/>
            <w:vMerge/>
            <w:shd w:val="clear" w:color="auto" w:fill="F2F2F2" w:themeFill="background1" w:themeFillShade="F2"/>
            <w:tcMar>
              <w:top w:w="29" w:type="dxa"/>
              <w:left w:w="115" w:type="dxa"/>
              <w:bottom w:w="29" w:type="dxa"/>
              <w:right w:w="115" w:type="dxa"/>
            </w:tcMar>
            <w:vAlign w:val="center"/>
          </w:tcPr>
          <w:p w14:paraId="012B01FB" w14:textId="77777777" w:rsidR="00C5561F" w:rsidRPr="00D71E08" w:rsidRDefault="00C5561F" w:rsidP="00832AD6">
            <w:pPr>
              <w:pStyle w:val="a1"/>
              <w:spacing w:after="0"/>
              <w:jc w:val="center"/>
              <w:rPr>
                <w:rFonts w:asciiTheme="minorHAnsi" w:hAnsiTheme="minorHAnsi" w:cstheme="minorHAnsi"/>
                <w:lang w:val="en-US" w:eastAsia="zh-CN"/>
              </w:rPr>
            </w:pPr>
          </w:p>
        </w:tc>
        <w:tc>
          <w:tcPr>
            <w:tcW w:w="2281" w:type="dxa"/>
            <w:tcMar>
              <w:top w:w="29" w:type="dxa"/>
              <w:left w:w="115" w:type="dxa"/>
              <w:bottom w:w="29" w:type="dxa"/>
              <w:right w:w="115" w:type="dxa"/>
            </w:tcMar>
            <w:vAlign w:val="center"/>
          </w:tcPr>
          <w:p w14:paraId="69F7A6D7" w14:textId="77777777" w:rsidR="00C5561F" w:rsidRPr="00D71E08" w:rsidRDefault="00C5561F" w:rsidP="00832AD6">
            <w:pPr>
              <w:pStyle w:val="a1"/>
              <w:spacing w:after="0"/>
              <w:jc w:val="center"/>
              <w:rPr>
                <w:rFonts w:asciiTheme="minorHAnsi" w:hAnsiTheme="minorHAnsi" w:cstheme="minorHAnsi"/>
                <w:lang w:val="en-US" w:eastAsia="zh-CN"/>
              </w:rPr>
            </w:pPr>
          </w:p>
        </w:tc>
        <w:tc>
          <w:tcPr>
            <w:tcW w:w="2269" w:type="dxa"/>
            <w:tcMar>
              <w:top w:w="29" w:type="dxa"/>
              <w:left w:w="115" w:type="dxa"/>
              <w:bottom w:w="29" w:type="dxa"/>
              <w:right w:w="115" w:type="dxa"/>
            </w:tcMar>
            <w:vAlign w:val="center"/>
          </w:tcPr>
          <w:p w14:paraId="5CC869D6" w14:textId="77777777" w:rsidR="00C5561F" w:rsidRPr="00D71E08" w:rsidRDefault="00C5561F" w:rsidP="00832AD6">
            <w:pPr>
              <w:pStyle w:val="a1"/>
              <w:spacing w:after="0"/>
              <w:jc w:val="center"/>
              <w:rPr>
                <w:rFonts w:asciiTheme="minorHAnsi" w:hAnsiTheme="minorHAnsi" w:cstheme="minorHAnsi"/>
                <w:lang w:val="en-US" w:eastAsia="zh-CN"/>
              </w:rPr>
            </w:pPr>
          </w:p>
        </w:tc>
      </w:tr>
      <w:tr w:rsidR="00C6194A" w:rsidRPr="00D71E08" w14:paraId="7A93D946" w14:textId="77777777" w:rsidTr="008A00ED">
        <w:trPr>
          <w:cantSplit/>
        </w:trPr>
        <w:tc>
          <w:tcPr>
            <w:tcW w:w="502" w:type="dxa"/>
            <w:vAlign w:val="center"/>
          </w:tcPr>
          <w:p w14:paraId="1B944F7E" w14:textId="50C25D8F" w:rsidR="00C5561F" w:rsidRPr="00D71E08" w:rsidRDefault="00C5561F" w:rsidP="00832AD6">
            <w:pPr>
              <w:pStyle w:val="a1"/>
              <w:spacing w:after="0"/>
              <w:jc w:val="center"/>
              <w:rPr>
                <w:rFonts w:asciiTheme="minorHAnsi" w:hAnsiTheme="minorHAnsi" w:cstheme="minorHAnsi"/>
              </w:rPr>
            </w:pPr>
            <w:r>
              <w:rPr>
                <w:rFonts w:asciiTheme="minorHAnsi" w:hAnsiTheme="minorHAnsi" w:cstheme="minorHAnsi"/>
              </w:rPr>
              <w:t>23</w:t>
            </w:r>
          </w:p>
        </w:tc>
        <w:tc>
          <w:tcPr>
            <w:tcW w:w="3310" w:type="dxa"/>
            <w:gridSpan w:val="3"/>
            <w:tcMar>
              <w:top w:w="29" w:type="dxa"/>
              <w:left w:w="115" w:type="dxa"/>
              <w:bottom w:w="29" w:type="dxa"/>
              <w:right w:w="115" w:type="dxa"/>
            </w:tcMar>
            <w:vAlign w:val="center"/>
          </w:tcPr>
          <w:p w14:paraId="6E6A223D" w14:textId="57C0D410" w:rsidR="00C5561F" w:rsidRPr="00D71E08" w:rsidRDefault="00C5561F" w:rsidP="00832AD6">
            <w:pPr>
              <w:pStyle w:val="a1"/>
              <w:spacing w:after="0"/>
              <w:jc w:val="center"/>
              <w:rPr>
                <w:rFonts w:asciiTheme="minorHAnsi" w:hAnsiTheme="minorHAnsi" w:cstheme="minorHAnsi"/>
              </w:rPr>
            </w:pPr>
            <w:r w:rsidRPr="00D71E08">
              <w:rPr>
                <w:rFonts w:asciiTheme="minorHAnsi" w:hAnsiTheme="minorHAnsi" w:cstheme="minorHAnsi"/>
              </w:rPr>
              <w:t>Security and Resilience</w:t>
            </w:r>
          </w:p>
        </w:tc>
        <w:tc>
          <w:tcPr>
            <w:tcW w:w="1493" w:type="dxa"/>
            <w:vMerge/>
            <w:shd w:val="clear" w:color="auto" w:fill="F2F2F2" w:themeFill="background1" w:themeFillShade="F2"/>
            <w:tcMar>
              <w:top w:w="29" w:type="dxa"/>
              <w:left w:w="115" w:type="dxa"/>
              <w:bottom w:w="29" w:type="dxa"/>
              <w:right w:w="115" w:type="dxa"/>
            </w:tcMar>
            <w:vAlign w:val="center"/>
          </w:tcPr>
          <w:p w14:paraId="78B08388" w14:textId="77777777" w:rsidR="00C5561F" w:rsidRPr="00D71E08" w:rsidRDefault="00C5561F" w:rsidP="00832AD6">
            <w:pPr>
              <w:pStyle w:val="a1"/>
              <w:spacing w:after="0"/>
              <w:jc w:val="center"/>
              <w:rPr>
                <w:rFonts w:asciiTheme="minorHAnsi" w:hAnsiTheme="minorHAnsi" w:cstheme="minorHAnsi"/>
                <w:lang w:val="en-US" w:eastAsia="zh-CN"/>
              </w:rPr>
            </w:pPr>
          </w:p>
        </w:tc>
        <w:tc>
          <w:tcPr>
            <w:tcW w:w="2281" w:type="dxa"/>
            <w:tcMar>
              <w:top w:w="29" w:type="dxa"/>
              <w:left w:w="115" w:type="dxa"/>
              <w:bottom w:w="29" w:type="dxa"/>
              <w:right w:w="115" w:type="dxa"/>
            </w:tcMar>
            <w:vAlign w:val="center"/>
          </w:tcPr>
          <w:p w14:paraId="26B2DE89" w14:textId="77777777" w:rsidR="00C5561F" w:rsidRPr="00D71E08" w:rsidRDefault="00C5561F" w:rsidP="00832AD6">
            <w:pPr>
              <w:pStyle w:val="a1"/>
              <w:spacing w:after="0"/>
              <w:jc w:val="center"/>
              <w:rPr>
                <w:rFonts w:asciiTheme="minorHAnsi" w:hAnsiTheme="minorHAnsi" w:cstheme="minorHAnsi"/>
                <w:lang w:val="en-US" w:eastAsia="zh-CN"/>
              </w:rPr>
            </w:pPr>
          </w:p>
        </w:tc>
        <w:tc>
          <w:tcPr>
            <w:tcW w:w="2269" w:type="dxa"/>
            <w:tcMar>
              <w:top w:w="29" w:type="dxa"/>
              <w:left w:w="115" w:type="dxa"/>
              <w:bottom w:w="29" w:type="dxa"/>
              <w:right w:w="115" w:type="dxa"/>
            </w:tcMar>
            <w:vAlign w:val="center"/>
          </w:tcPr>
          <w:p w14:paraId="370FF76D" w14:textId="1D5266D1"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rPr>
              <w:t xml:space="preserve">X </w:t>
            </w:r>
            <w:r w:rsidRPr="00D71E08">
              <w:rPr>
                <w:rFonts w:asciiTheme="minorHAnsi" w:hAnsiTheme="minorHAnsi" w:cstheme="minorHAnsi"/>
                <w:vertAlign w:val="superscript"/>
              </w:rPr>
              <w:t>(</w:t>
            </w:r>
            <w:r w:rsidR="007B399E">
              <w:rPr>
                <w:rFonts w:asciiTheme="minorHAnsi" w:hAnsiTheme="minorHAnsi" w:cstheme="minorHAnsi"/>
                <w:vertAlign w:val="superscript"/>
              </w:rPr>
              <w:t>5</w:t>
            </w:r>
            <w:r w:rsidRPr="00D71E08">
              <w:rPr>
                <w:rFonts w:asciiTheme="minorHAnsi" w:hAnsiTheme="minorHAnsi" w:cstheme="minorHAnsi"/>
                <w:vertAlign w:val="superscript"/>
              </w:rPr>
              <w:t>)</w:t>
            </w:r>
          </w:p>
        </w:tc>
      </w:tr>
      <w:tr w:rsidR="00C6194A" w:rsidRPr="00D71E08" w14:paraId="1F5FFB5E" w14:textId="77777777" w:rsidTr="008A00ED">
        <w:trPr>
          <w:cantSplit/>
        </w:trPr>
        <w:tc>
          <w:tcPr>
            <w:tcW w:w="502" w:type="dxa"/>
            <w:vAlign w:val="center"/>
          </w:tcPr>
          <w:p w14:paraId="3F3E50B8" w14:textId="5ACB4041" w:rsidR="00C5561F" w:rsidRPr="00D71E08" w:rsidRDefault="00C5561F" w:rsidP="00832AD6">
            <w:pPr>
              <w:pStyle w:val="a1"/>
              <w:spacing w:after="0"/>
              <w:jc w:val="center"/>
              <w:rPr>
                <w:rFonts w:asciiTheme="minorHAnsi" w:hAnsiTheme="minorHAnsi" w:cstheme="minorHAnsi"/>
              </w:rPr>
            </w:pPr>
            <w:r>
              <w:rPr>
                <w:rFonts w:asciiTheme="minorHAnsi" w:hAnsiTheme="minorHAnsi" w:cstheme="minorHAnsi"/>
              </w:rPr>
              <w:t>24</w:t>
            </w:r>
          </w:p>
        </w:tc>
        <w:tc>
          <w:tcPr>
            <w:tcW w:w="3310" w:type="dxa"/>
            <w:gridSpan w:val="3"/>
            <w:tcMar>
              <w:top w:w="29" w:type="dxa"/>
              <w:left w:w="115" w:type="dxa"/>
              <w:bottom w:w="29" w:type="dxa"/>
              <w:right w:w="115" w:type="dxa"/>
            </w:tcMar>
            <w:vAlign w:val="center"/>
          </w:tcPr>
          <w:p w14:paraId="58CB8C1C" w14:textId="23BA5AE9" w:rsidR="00C5561F" w:rsidRPr="00D71E08" w:rsidRDefault="00C5561F" w:rsidP="00832AD6">
            <w:pPr>
              <w:pStyle w:val="a1"/>
              <w:spacing w:after="0"/>
              <w:jc w:val="center"/>
              <w:rPr>
                <w:rFonts w:asciiTheme="minorHAnsi" w:hAnsiTheme="minorHAnsi" w:cstheme="minorHAnsi"/>
              </w:rPr>
            </w:pPr>
            <w:r w:rsidRPr="00D71E08">
              <w:rPr>
                <w:rFonts w:asciiTheme="minorHAnsi" w:hAnsiTheme="minorHAnsi" w:cstheme="minorHAnsi"/>
              </w:rPr>
              <w:t>Interoperability</w:t>
            </w:r>
          </w:p>
        </w:tc>
        <w:tc>
          <w:tcPr>
            <w:tcW w:w="1493" w:type="dxa"/>
            <w:vMerge/>
            <w:shd w:val="clear" w:color="auto" w:fill="F2F2F2" w:themeFill="background1" w:themeFillShade="F2"/>
            <w:tcMar>
              <w:top w:w="29" w:type="dxa"/>
              <w:left w:w="115" w:type="dxa"/>
              <w:bottom w:w="29" w:type="dxa"/>
              <w:right w:w="115" w:type="dxa"/>
            </w:tcMar>
            <w:vAlign w:val="center"/>
          </w:tcPr>
          <w:p w14:paraId="13CAF3B4" w14:textId="77777777" w:rsidR="00C5561F" w:rsidRPr="00D71E08" w:rsidRDefault="00C5561F" w:rsidP="00832AD6">
            <w:pPr>
              <w:pStyle w:val="a1"/>
              <w:spacing w:after="0"/>
              <w:jc w:val="center"/>
              <w:rPr>
                <w:rFonts w:asciiTheme="minorHAnsi" w:hAnsiTheme="minorHAnsi" w:cstheme="minorHAnsi"/>
                <w:lang w:val="en-US" w:eastAsia="zh-CN"/>
              </w:rPr>
            </w:pPr>
          </w:p>
        </w:tc>
        <w:tc>
          <w:tcPr>
            <w:tcW w:w="2281" w:type="dxa"/>
            <w:tcMar>
              <w:top w:w="29" w:type="dxa"/>
              <w:left w:w="115" w:type="dxa"/>
              <w:bottom w:w="29" w:type="dxa"/>
              <w:right w:w="115" w:type="dxa"/>
            </w:tcMar>
            <w:vAlign w:val="center"/>
          </w:tcPr>
          <w:p w14:paraId="6BF3F896" w14:textId="77777777" w:rsidR="00C5561F" w:rsidRPr="00D71E08" w:rsidRDefault="00C5561F" w:rsidP="00832AD6">
            <w:pPr>
              <w:pStyle w:val="a1"/>
              <w:spacing w:after="0"/>
              <w:jc w:val="center"/>
              <w:rPr>
                <w:rFonts w:asciiTheme="minorHAnsi" w:hAnsiTheme="minorHAnsi" w:cstheme="minorHAnsi"/>
                <w:lang w:val="en-US" w:eastAsia="zh-CN"/>
              </w:rPr>
            </w:pPr>
          </w:p>
        </w:tc>
        <w:tc>
          <w:tcPr>
            <w:tcW w:w="2269" w:type="dxa"/>
            <w:tcMar>
              <w:top w:w="29" w:type="dxa"/>
              <w:left w:w="115" w:type="dxa"/>
              <w:bottom w:w="29" w:type="dxa"/>
              <w:right w:w="115" w:type="dxa"/>
            </w:tcMar>
            <w:vAlign w:val="center"/>
          </w:tcPr>
          <w:p w14:paraId="0994752D" w14:textId="7D3F1366"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rPr>
              <w:t xml:space="preserve">X </w:t>
            </w:r>
            <w:r w:rsidRPr="00D71E08">
              <w:rPr>
                <w:rFonts w:asciiTheme="minorHAnsi" w:hAnsiTheme="minorHAnsi" w:cstheme="minorHAnsi"/>
                <w:vertAlign w:val="superscript"/>
              </w:rPr>
              <w:t>(</w:t>
            </w:r>
            <w:r w:rsidR="007B399E">
              <w:rPr>
                <w:rFonts w:asciiTheme="minorHAnsi" w:hAnsiTheme="minorHAnsi" w:cstheme="minorHAnsi"/>
                <w:vertAlign w:val="superscript"/>
              </w:rPr>
              <w:t>5</w:t>
            </w:r>
            <w:r w:rsidRPr="00D71E08">
              <w:rPr>
                <w:rFonts w:asciiTheme="minorHAnsi" w:hAnsiTheme="minorHAnsi" w:cstheme="minorHAnsi"/>
                <w:vertAlign w:val="superscript"/>
              </w:rPr>
              <w:t>)</w:t>
            </w:r>
          </w:p>
        </w:tc>
      </w:tr>
      <w:tr w:rsidR="008A00ED" w:rsidRPr="00D71E08" w14:paraId="5E849131" w14:textId="77777777" w:rsidTr="008A00ED">
        <w:trPr>
          <w:cantSplit/>
        </w:trPr>
        <w:tc>
          <w:tcPr>
            <w:tcW w:w="502" w:type="dxa"/>
            <w:vAlign w:val="center"/>
          </w:tcPr>
          <w:p w14:paraId="533CA757" w14:textId="68F35C60" w:rsidR="00C5561F" w:rsidRPr="00D71E08" w:rsidRDefault="00C5561F" w:rsidP="00832AD6">
            <w:pPr>
              <w:pStyle w:val="a1"/>
              <w:spacing w:after="0"/>
              <w:jc w:val="center"/>
              <w:rPr>
                <w:rFonts w:asciiTheme="minorHAnsi" w:hAnsiTheme="minorHAnsi" w:cstheme="minorHAnsi"/>
              </w:rPr>
            </w:pPr>
            <w:r>
              <w:rPr>
                <w:rFonts w:asciiTheme="minorHAnsi" w:hAnsiTheme="minorHAnsi" w:cstheme="minorHAnsi"/>
              </w:rPr>
              <w:t>25</w:t>
            </w:r>
          </w:p>
        </w:tc>
        <w:tc>
          <w:tcPr>
            <w:tcW w:w="3310" w:type="dxa"/>
            <w:gridSpan w:val="3"/>
            <w:tcMar>
              <w:top w:w="29" w:type="dxa"/>
              <w:left w:w="115" w:type="dxa"/>
              <w:bottom w:w="29" w:type="dxa"/>
              <w:right w:w="115" w:type="dxa"/>
            </w:tcMar>
            <w:vAlign w:val="center"/>
          </w:tcPr>
          <w:p w14:paraId="46B7C180" w14:textId="54AB85E6" w:rsidR="00C5561F" w:rsidRPr="00D71E08" w:rsidRDefault="00C5561F" w:rsidP="00832AD6">
            <w:pPr>
              <w:pStyle w:val="a1"/>
              <w:spacing w:after="0"/>
              <w:jc w:val="center"/>
              <w:rPr>
                <w:rFonts w:asciiTheme="minorHAnsi" w:hAnsiTheme="minorHAnsi" w:cstheme="minorHAnsi"/>
              </w:rPr>
            </w:pPr>
            <w:r w:rsidRPr="00D71E08">
              <w:rPr>
                <w:rFonts w:asciiTheme="minorHAnsi" w:hAnsiTheme="minorHAnsi" w:cstheme="minorHAnsi"/>
              </w:rPr>
              <w:t>Coverage</w:t>
            </w:r>
          </w:p>
        </w:tc>
        <w:tc>
          <w:tcPr>
            <w:tcW w:w="1493" w:type="dxa"/>
            <w:vMerge/>
            <w:shd w:val="clear" w:color="auto" w:fill="F2F2F2" w:themeFill="background1" w:themeFillShade="F2"/>
            <w:tcMar>
              <w:top w:w="29" w:type="dxa"/>
              <w:left w:w="115" w:type="dxa"/>
              <w:bottom w:w="29" w:type="dxa"/>
              <w:right w:w="115" w:type="dxa"/>
            </w:tcMar>
            <w:vAlign w:val="center"/>
          </w:tcPr>
          <w:p w14:paraId="12873826" w14:textId="77777777" w:rsidR="00C5561F" w:rsidRPr="00D71E08" w:rsidRDefault="00C5561F" w:rsidP="00832AD6">
            <w:pPr>
              <w:pStyle w:val="a1"/>
              <w:spacing w:after="0"/>
              <w:jc w:val="center"/>
              <w:rPr>
                <w:rFonts w:asciiTheme="minorHAnsi" w:hAnsiTheme="minorHAnsi" w:cstheme="minorHAnsi"/>
                <w:lang w:val="en-US" w:eastAsia="zh-CN"/>
              </w:rPr>
            </w:pPr>
          </w:p>
        </w:tc>
        <w:tc>
          <w:tcPr>
            <w:tcW w:w="4550" w:type="dxa"/>
            <w:gridSpan w:val="2"/>
            <w:tcMar>
              <w:top w:w="29" w:type="dxa"/>
              <w:left w:w="115" w:type="dxa"/>
              <w:bottom w:w="29" w:type="dxa"/>
              <w:right w:w="115" w:type="dxa"/>
            </w:tcMar>
            <w:vAlign w:val="center"/>
          </w:tcPr>
          <w:p w14:paraId="5674EBBD" w14:textId="2E7B8AF9" w:rsidR="00C5561F" w:rsidRPr="00D71E08" w:rsidRDefault="00C5561F" w:rsidP="00832AD6">
            <w:pPr>
              <w:pStyle w:val="a1"/>
              <w:spacing w:after="0"/>
              <w:jc w:val="center"/>
              <w:rPr>
                <w:rFonts w:asciiTheme="minorHAnsi" w:hAnsiTheme="minorHAnsi" w:cstheme="minorHAnsi"/>
                <w:lang w:val="en-US" w:eastAsia="zh-CN"/>
              </w:rPr>
            </w:pPr>
            <w:r w:rsidRPr="00D71E08">
              <w:rPr>
                <w:rFonts w:asciiTheme="minorHAnsi" w:hAnsiTheme="minorHAnsi" w:cstheme="minorHAnsi"/>
                <w:lang w:val="en-US" w:eastAsia="zh-CN"/>
              </w:rPr>
              <w:t xml:space="preserve">FFS </w:t>
            </w:r>
            <w:r w:rsidRPr="00D71E08">
              <w:rPr>
                <w:rFonts w:asciiTheme="minorHAnsi" w:hAnsiTheme="minorHAnsi" w:cstheme="minorHAnsi"/>
                <w:vertAlign w:val="superscript"/>
                <w:lang w:val="en-US" w:eastAsia="zh-CN"/>
              </w:rPr>
              <w:t>(</w:t>
            </w:r>
            <w:r w:rsidR="009C4281">
              <w:rPr>
                <w:rFonts w:asciiTheme="minorHAnsi" w:hAnsiTheme="minorHAnsi" w:cstheme="minorHAnsi"/>
                <w:vertAlign w:val="superscript"/>
                <w:lang w:val="en-US" w:eastAsia="zh-CN"/>
              </w:rPr>
              <w:t>6</w:t>
            </w:r>
            <w:r w:rsidRPr="00D71E08">
              <w:rPr>
                <w:rFonts w:asciiTheme="minorHAnsi" w:hAnsiTheme="minorHAnsi" w:cstheme="minorHAnsi"/>
                <w:vertAlign w:val="superscript"/>
                <w:lang w:val="en-US" w:eastAsia="zh-CN"/>
              </w:rPr>
              <w:t>)</w:t>
            </w:r>
          </w:p>
        </w:tc>
      </w:tr>
    </w:tbl>
    <w:p w14:paraId="3CFA82E0" w14:textId="700D16B8" w:rsidR="00AF0B4B" w:rsidRDefault="003D63FF" w:rsidP="002A1039">
      <w:pPr>
        <w:pStyle w:val="a1"/>
        <w:spacing w:before="120"/>
        <w:rPr>
          <w:lang w:eastAsia="zh-CN"/>
        </w:rPr>
      </w:pPr>
      <w:r>
        <w:rPr>
          <w:lang w:val="en-US" w:eastAsia="zh-CN"/>
        </w:rPr>
        <w:t>(1)</w:t>
      </w:r>
      <w:r w:rsidR="00AF0B4B">
        <w:rPr>
          <w:lang w:val="en-US" w:eastAsia="zh-CN"/>
        </w:rPr>
        <w:t xml:space="preserve"> </w:t>
      </w:r>
      <w:r w:rsidR="00B86EAA">
        <w:rPr>
          <w:lang w:val="en-US" w:eastAsia="zh-CN"/>
        </w:rPr>
        <w:t xml:space="preserve">Focus on </w:t>
      </w:r>
      <w:r w:rsidR="002C3329">
        <w:rPr>
          <w:lang w:val="en-US" w:eastAsia="zh-CN"/>
        </w:rPr>
        <w:t>E</w:t>
      </w:r>
      <w:r w:rsidR="00AF0B4B">
        <w:rPr>
          <w:lang w:val="en-US" w:eastAsia="zh-CN"/>
        </w:rPr>
        <w:t xml:space="preserve">nergy </w:t>
      </w:r>
      <w:r w:rsidR="0083264F">
        <w:rPr>
          <w:rFonts w:hint="eastAsia"/>
          <w:lang w:val="en-US" w:eastAsia="zh-CN"/>
        </w:rPr>
        <w:t>e</w:t>
      </w:r>
      <w:r w:rsidR="00AF0B4B">
        <w:rPr>
          <w:lang w:val="en-US" w:eastAsia="zh-CN"/>
        </w:rPr>
        <w:t xml:space="preserve">fficiency </w:t>
      </w:r>
      <w:r w:rsidR="00B86EAA">
        <w:rPr>
          <w:lang w:val="en-US" w:eastAsia="zh-CN"/>
        </w:rPr>
        <w:t xml:space="preserve">as </w:t>
      </w:r>
      <w:r w:rsidR="00AF0B4B">
        <w:rPr>
          <w:lang w:val="en-US" w:eastAsia="zh-CN"/>
        </w:rPr>
        <w:t>in ITU IMT-2020</w:t>
      </w:r>
      <w:r w:rsidR="00B86EAA">
        <w:rPr>
          <w:lang w:val="en-US" w:eastAsia="zh-CN"/>
        </w:rPr>
        <w:t xml:space="preserve">. </w:t>
      </w:r>
      <w:r w:rsidR="00480FE1">
        <w:rPr>
          <w:lang w:val="en-US" w:eastAsia="zh-CN"/>
        </w:rPr>
        <w:t xml:space="preserve">Propose to define </w:t>
      </w:r>
      <w:r w:rsidR="00480FE1">
        <w:rPr>
          <w:lang w:eastAsia="zh-CN"/>
        </w:rPr>
        <w:t>s</w:t>
      </w:r>
      <w:r w:rsidR="00B86EAA">
        <w:rPr>
          <w:lang w:eastAsia="zh-CN"/>
        </w:rPr>
        <w:t xml:space="preserve">eparate items for </w:t>
      </w:r>
      <w:r w:rsidR="00B86EAA">
        <w:rPr>
          <w:rFonts w:hint="eastAsia"/>
          <w:lang w:eastAsia="zh-CN"/>
        </w:rPr>
        <w:t>N</w:t>
      </w:r>
      <w:r w:rsidR="00B86EAA">
        <w:rPr>
          <w:lang w:eastAsia="zh-CN"/>
        </w:rPr>
        <w:t>etwork</w:t>
      </w:r>
      <w:r w:rsidR="00700B5D" w:rsidRPr="00700B5D">
        <w:rPr>
          <w:lang w:eastAsia="zh-CN"/>
        </w:rPr>
        <w:t xml:space="preserve"> </w:t>
      </w:r>
      <w:r w:rsidR="00700B5D">
        <w:rPr>
          <w:lang w:eastAsia="zh-CN"/>
        </w:rPr>
        <w:t>energy efficiency</w:t>
      </w:r>
      <w:r w:rsidR="00B86EAA">
        <w:rPr>
          <w:lang w:eastAsia="zh-CN"/>
        </w:rPr>
        <w:t xml:space="preserve"> and Device energy efficiency as </w:t>
      </w:r>
      <w:r w:rsidR="00E075CF">
        <w:rPr>
          <w:lang w:eastAsia="zh-CN"/>
        </w:rPr>
        <w:t xml:space="preserve">definitions in </w:t>
      </w:r>
      <w:r w:rsidR="00B86EAA">
        <w:rPr>
          <w:lang w:eastAsia="zh-CN"/>
        </w:rPr>
        <w:t>annex 1.</w:t>
      </w:r>
    </w:p>
    <w:p w14:paraId="412D8A14" w14:textId="0F92875C" w:rsidR="007B399E" w:rsidRDefault="007B399E" w:rsidP="00FD1555">
      <w:pPr>
        <w:pStyle w:val="a1"/>
        <w:rPr>
          <w:lang w:val="en-US" w:eastAsia="zh-CN"/>
        </w:rPr>
      </w:pPr>
      <w:r>
        <w:rPr>
          <w:lang w:val="en-US" w:eastAsia="zh-CN"/>
        </w:rPr>
        <w:t xml:space="preserve">(2) Candidate items #15 to #19 are similar, because they are all expanding legacy TPRs (connection density, area capacity, </w:t>
      </w:r>
      <w:r w:rsidR="002C13CE">
        <w:rPr>
          <w:lang w:val="en-US" w:eastAsia="zh-CN"/>
        </w:rPr>
        <w:t>or</w:t>
      </w:r>
      <w:r>
        <w:rPr>
          <w:lang w:val="en-US" w:eastAsia="zh-CN"/>
        </w:rPr>
        <w:t xml:space="preserve"> reliability) to </w:t>
      </w:r>
      <w:r w:rsidR="000B1324">
        <w:rPr>
          <w:lang w:val="en-US" w:eastAsia="zh-CN"/>
        </w:rPr>
        <w:t xml:space="preserve">additionally evaluate </w:t>
      </w:r>
      <w:r>
        <w:rPr>
          <w:lang w:val="en-US" w:eastAsia="zh-CN"/>
        </w:rPr>
        <w:t>new use case</w:t>
      </w:r>
      <w:r w:rsidR="002C13CE">
        <w:rPr>
          <w:lang w:val="en-US" w:eastAsia="zh-CN"/>
        </w:rPr>
        <w:t>/traffic model</w:t>
      </w:r>
      <w:r w:rsidR="002C4EA0">
        <w:rPr>
          <w:lang w:val="en-US" w:eastAsia="zh-CN"/>
        </w:rPr>
        <w:t>, e.g.</w:t>
      </w:r>
      <w:r>
        <w:rPr>
          <w:lang w:val="en-US" w:eastAsia="zh-CN"/>
        </w:rPr>
        <w:t xml:space="preserve"> XR</w:t>
      </w:r>
      <w:r w:rsidR="001A75C2">
        <w:rPr>
          <w:lang w:val="en-US" w:eastAsia="zh-CN"/>
        </w:rPr>
        <w:t xml:space="preserve"> (in all proposals)</w:t>
      </w:r>
      <w:r w:rsidR="002C4EA0">
        <w:rPr>
          <w:lang w:val="en-US" w:eastAsia="zh-CN"/>
        </w:rPr>
        <w:t xml:space="preserve">, </w:t>
      </w:r>
      <w:r>
        <w:rPr>
          <w:lang w:val="en-US" w:eastAsia="zh-CN"/>
        </w:rPr>
        <w:t xml:space="preserve">digital twin </w:t>
      </w:r>
      <w:r w:rsidR="00195ACC">
        <w:rPr>
          <w:lang w:val="en-US" w:eastAsia="zh-CN"/>
        </w:rPr>
        <w:t>and other r</w:t>
      </w:r>
      <w:r w:rsidR="00195ACC" w:rsidRPr="003450F8">
        <w:rPr>
          <w:rFonts w:eastAsia="Malgun Gothic"/>
          <w:color w:val="000000" w:themeColor="text1"/>
          <w:lang w:eastAsia="ko-KR"/>
        </w:rPr>
        <w:t>elevant use case</w:t>
      </w:r>
      <w:r w:rsidR="00195ACC">
        <w:rPr>
          <w:lang w:val="en-US" w:eastAsia="zh-CN"/>
        </w:rPr>
        <w:t xml:space="preserve"> </w:t>
      </w:r>
      <w:r w:rsidR="00EF6763">
        <w:rPr>
          <w:lang w:val="en-US" w:eastAsia="zh-CN"/>
        </w:rPr>
        <w:t>(</w:t>
      </w:r>
      <w:r w:rsidR="001A75C2">
        <w:rPr>
          <w:lang w:val="en-US" w:eastAsia="zh-CN"/>
        </w:rPr>
        <w:t xml:space="preserve">in </w:t>
      </w:r>
      <w:r>
        <w:rPr>
          <w:lang w:val="en-US" w:eastAsia="zh-CN"/>
        </w:rPr>
        <w:t>some proposals</w:t>
      </w:r>
      <w:r w:rsidR="00EF6763">
        <w:rPr>
          <w:lang w:val="en-US" w:eastAsia="zh-CN"/>
        </w:rPr>
        <w:t>)</w:t>
      </w:r>
      <w:r w:rsidR="00533E60">
        <w:rPr>
          <w:lang w:val="en-US" w:eastAsia="zh-CN"/>
        </w:rPr>
        <w:t>.</w:t>
      </w:r>
    </w:p>
    <w:p w14:paraId="193C294D" w14:textId="77D82816" w:rsidR="001C3AF7" w:rsidRDefault="003D63FF" w:rsidP="004935A5">
      <w:pPr>
        <w:pStyle w:val="a1"/>
        <w:rPr>
          <w:lang w:eastAsia="zh-CN"/>
        </w:rPr>
      </w:pPr>
      <w:r>
        <w:rPr>
          <w:lang w:val="en-US" w:eastAsia="zh-CN"/>
        </w:rPr>
        <w:t>(</w:t>
      </w:r>
      <w:r w:rsidR="007B399E">
        <w:rPr>
          <w:lang w:val="en-US" w:eastAsia="zh-CN"/>
        </w:rPr>
        <w:t>3</w:t>
      </w:r>
      <w:r>
        <w:rPr>
          <w:lang w:val="en-US" w:eastAsia="zh-CN"/>
        </w:rPr>
        <w:t>)</w:t>
      </w:r>
      <w:r w:rsidR="009D66EF">
        <w:rPr>
          <w:lang w:val="en-US" w:eastAsia="zh-CN"/>
        </w:rPr>
        <w:t xml:space="preserve"> </w:t>
      </w:r>
      <w:r w:rsidR="001C3AF7">
        <w:rPr>
          <w:rFonts w:hint="eastAsia"/>
          <w:lang w:val="en-US" w:eastAsia="zh-CN"/>
        </w:rPr>
        <w:t>N</w:t>
      </w:r>
      <w:r w:rsidR="001C3AF7">
        <w:rPr>
          <w:lang w:val="en-US" w:eastAsia="zh-CN"/>
        </w:rPr>
        <w:t xml:space="preserve">ote: </w:t>
      </w:r>
      <w:r w:rsidR="00B937A4" w:rsidRPr="00B937A4">
        <w:rPr>
          <w:lang w:eastAsia="zh-CN"/>
        </w:rPr>
        <w:t>It is not intended to restrict the implementation details of IMT-2030 technology on how to meet these requirements</w:t>
      </w:r>
      <w:r w:rsidR="001625E6">
        <w:rPr>
          <w:rFonts w:hint="eastAsia"/>
          <w:lang w:eastAsia="zh-CN"/>
        </w:rPr>
        <w:t>.</w:t>
      </w:r>
      <w:r w:rsidR="001625E6">
        <w:rPr>
          <w:lang w:eastAsia="zh-CN"/>
        </w:rPr>
        <w:t xml:space="preserve"> </w:t>
      </w:r>
      <w:r w:rsidR="001A5497">
        <w:rPr>
          <w:lang w:eastAsia="zh-CN"/>
        </w:rPr>
        <w:t>For example</w:t>
      </w:r>
      <w:r w:rsidR="001625E6">
        <w:rPr>
          <w:lang w:eastAsia="zh-CN"/>
        </w:rPr>
        <w:t xml:space="preserve">, setting “positioning accuracy” as performance requirements for </w:t>
      </w:r>
      <w:r w:rsidR="003322E3">
        <w:rPr>
          <w:lang w:eastAsia="zh-CN"/>
        </w:rPr>
        <w:t xml:space="preserve">IMT-2030 </w:t>
      </w:r>
      <w:r w:rsidR="001625E6">
        <w:rPr>
          <w:lang w:eastAsia="zh-CN"/>
        </w:rPr>
        <w:t xml:space="preserve">radio interface </w:t>
      </w:r>
      <w:r w:rsidR="001625E6">
        <w:rPr>
          <w:lang w:eastAsia="zh-CN"/>
        </w:rPr>
        <w:lastRenderedPageBreak/>
        <w:t>technology doesn’t imply that LMF (Location management function) is required in IMT-2030 RAN</w:t>
      </w:r>
      <w:r w:rsidR="007D1FEC">
        <w:rPr>
          <w:lang w:eastAsia="zh-CN"/>
        </w:rPr>
        <w:t>.</w:t>
      </w:r>
      <w:r w:rsidR="00A1520D">
        <w:rPr>
          <w:lang w:eastAsia="zh-CN"/>
        </w:rPr>
        <w:t xml:space="preserve"> </w:t>
      </w:r>
      <w:r w:rsidR="007D1FEC">
        <w:rPr>
          <w:lang w:eastAsia="zh-CN"/>
        </w:rPr>
        <w:t>LMF</w:t>
      </w:r>
      <w:r w:rsidR="00A1520D">
        <w:rPr>
          <w:lang w:eastAsia="zh-CN"/>
        </w:rPr>
        <w:t xml:space="preserve"> is located in core network </w:t>
      </w:r>
      <w:r w:rsidR="006207BC">
        <w:rPr>
          <w:lang w:eastAsia="zh-CN"/>
        </w:rPr>
        <w:t>of</w:t>
      </w:r>
      <w:r w:rsidR="00A1520D">
        <w:rPr>
          <w:lang w:eastAsia="zh-CN"/>
        </w:rPr>
        <w:t xml:space="preserve"> NR</w:t>
      </w:r>
      <w:r w:rsidR="00B320E5">
        <w:rPr>
          <w:lang w:eastAsia="zh-CN"/>
        </w:rPr>
        <w:t xml:space="preserve"> </w:t>
      </w:r>
      <w:r w:rsidR="006207BC">
        <w:rPr>
          <w:lang w:eastAsia="zh-CN"/>
        </w:rPr>
        <w:t>technology</w:t>
      </w:r>
      <w:r w:rsidR="001625E6">
        <w:rPr>
          <w:lang w:eastAsia="zh-CN"/>
        </w:rPr>
        <w:t>.</w:t>
      </w:r>
      <w:r w:rsidR="00FE1A4D">
        <w:rPr>
          <w:lang w:eastAsia="zh-CN"/>
        </w:rPr>
        <w:t xml:space="preserve"> </w:t>
      </w:r>
      <w:r w:rsidR="00D10B64">
        <w:rPr>
          <w:lang w:eastAsia="zh-CN"/>
        </w:rPr>
        <w:t>This</w:t>
      </w:r>
      <w:r w:rsidR="00FE1A4D">
        <w:rPr>
          <w:lang w:eastAsia="zh-CN"/>
        </w:rPr>
        <w:t xml:space="preserve"> </w:t>
      </w:r>
      <w:r w:rsidR="00FE1A4D">
        <w:rPr>
          <w:rFonts w:hint="eastAsia"/>
          <w:lang w:eastAsia="zh-CN"/>
        </w:rPr>
        <w:t>is</w:t>
      </w:r>
      <w:r w:rsidR="00FE1A4D">
        <w:rPr>
          <w:lang w:eastAsia="zh-CN"/>
        </w:rPr>
        <w:t xml:space="preserve"> </w:t>
      </w:r>
      <w:r w:rsidR="00FE1A4D">
        <w:rPr>
          <w:rFonts w:hint="eastAsia"/>
          <w:lang w:eastAsia="zh-CN"/>
        </w:rPr>
        <w:t>u</w:t>
      </w:r>
      <w:r w:rsidR="00FE1A4D">
        <w:rPr>
          <w:lang w:eastAsia="zh-CN"/>
        </w:rPr>
        <w:t>p to implementation</w:t>
      </w:r>
      <w:r w:rsidR="00FE1A4D" w:rsidRPr="00FE1A4D">
        <w:rPr>
          <w:lang w:eastAsia="zh-CN"/>
        </w:rPr>
        <w:t xml:space="preserve"> </w:t>
      </w:r>
      <w:r w:rsidR="00FE1A4D" w:rsidRPr="00B937A4">
        <w:rPr>
          <w:lang w:eastAsia="zh-CN"/>
        </w:rPr>
        <w:t>details of IMT-2030 technology</w:t>
      </w:r>
      <w:r w:rsidR="00FE1A4D">
        <w:rPr>
          <w:lang w:eastAsia="zh-CN"/>
        </w:rPr>
        <w:t>.</w:t>
      </w:r>
    </w:p>
    <w:p w14:paraId="6CCB50FE" w14:textId="3A86D3E5" w:rsidR="007A0E22" w:rsidRDefault="007A0E22" w:rsidP="004935A5">
      <w:pPr>
        <w:pStyle w:val="a1"/>
        <w:rPr>
          <w:lang w:eastAsia="zh-CN"/>
        </w:rPr>
      </w:pPr>
      <w:r>
        <w:rPr>
          <w:lang w:eastAsia="zh-CN"/>
        </w:rPr>
        <w:t>(</w:t>
      </w:r>
      <w:r w:rsidR="007B399E">
        <w:rPr>
          <w:lang w:eastAsia="zh-CN"/>
        </w:rPr>
        <w:t>4</w:t>
      </w:r>
      <w:r>
        <w:rPr>
          <w:lang w:eastAsia="zh-CN"/>
        </w:rPr>
        <w:t xml:space="preserve">) </w:t>
      </w:r>
      <w:r>
        <w:t>See definition</w:t>
      </w:r>
      <w:r>
        <w:rPr>
          <w:rFonts w:hint="eastAsia"/>
          <w:lang w:eastAsia="zh-CN"/>
        </w:rPr>
        <w:t>s</w:t>
      </w:r>
      <w:r>
        <w:t xml:space="preserve"> in annex 1.</w:t>
      </w:r>
    </w:p>
    <w:p w14:paraId="11691244" w14:textId="617BD46D" w:rsidR="003278D1" w:rsidRDefault="003278D1" w:rsidP="004935A5">
      <w:pPr>
        <w:pStyle w:val="a1"/>
        <w:rPr>
          <w:lang w:val="en-US" w:eastAsia="zh-CN"/>
        </w:rPr>
      </w:pPr>
      <w:r>
        <w:rPr>
          <w:lang w:eastAsia="zh-CN"/>
        </w:rPr>
        <w:t>(</w:t>
      </w:r>
      <w:r w:rsidR="007B399E">
        <w:rPr>
          <w:lang w:eastAsia="zh-CN"/>
        </w:rPr>
        <w:t>5</w:t>
      </w:r>
      <w:r>
        <w:rPr>
          <w:lang w:eastAsia="zh-CN"/>
        </w:rPr>
        <w:t xml:space="preserve">) Security and </w:t>
      </w:r>
      <w:r w:rsidRPr="003450F8">
        <w:rPr>
          <w:rFonts w:eastAsia="Gulim"/>
          <w:lang w:eastAsia="ko-KR"/>
        </w:rPr>
        <w:t>Interoperability</w:t>
      </w:r>
      <w:r>
        <w:rPr>
          <w:rFonts w:eastAsia="Gulim"/>
          <w:lang w:eastAsia="ko-KR"/>
        </w:rPr>
        <w:t xml:space="preserve"> are important design principle for communication system. </w:t>
      </w:r>
      <w:r w:rsidR="00731D5E">
        <w:rPr>
          <w:rFonts w:eastAsia="Gulim"/>
          <w:lang w:eastAsia="ko-KR"/>
        </w:rPr>
        <w:t>However,</w:t>
      </w:r>
      <w:r>
        <w:rPr>
          <w:rFonts w:eastAsia="Gulim"/>
          <w:lang w:eastAsia="ko-KR"/>
        </w:rPr>
        <w:t xml:space="preserve"> they are not appropriate to be </w:t>
      </w:r>
      <w:r w:rsidR="00731D5E">
        <w:rPr>
          <w:rFonts w:eastAsia="Gulim"/>
          <w:lang w:eastAsia="ko-KR"/>
        </w:rPr>
        <w:t xml:space="preserve">the </w:t>
      </w:r>
      <w:r w:rsidRPr="004517D9">
        <w:rPr>
          <w:lang w:val="en-US" w:eastAsia="zh-CN"/>
        </w:rPr>
        <w:t>technical performance requirement</w:t>
      </w:r>
      <w:r>
        <w:rPr>
          <w:lang w:val="en-US" w:eastAsia="zh-CN"/>
        </w:rPr>
        <w:t xml:space="preserve"> of radio interface technolog</w:t>
      </w:r>
      <w:r w:rsidR="00731D5E">
        <w:rPr>
          <w:lang w:val="en-US" w:eastAsia="zh-CN"/>
        </w:rPr>
        <w:t>y</w:t>
      </w:r>
      <w:r>
        <w:rPr>
          <w:lang w:val="en-US" w:eastAsia="zh-CN"/>
        </w:rPr>
        <w:t>.</w:t>
      </w:r>
    </w:p>
    <w:p w14:paraId="35DEEACF" w14:textId="66914A70" w:rsidR="00731D5E" w:rsidRDefault="00731D5E" w:rsidP="004935A5">
      <w:pPr>
        <w:pStyle w:val="a1"/>
        <w:rPr>
          <w:lang w:eastAsia="zh-CN"/>
        </w:rPr>
      </w:pPr>
      <w:r>
        <w:rPr>
          <w:lang w:eastAsia="zh-CN"/>
        </w:rPr>
        <w:t>(</w:t>
      </w:r>
      <w:r w:rsidR="007B399E">
        <w:rPr>
          <w:lang w:eastAsia="zh-CN"/>
        </w:rPr>
        <w:t>6</w:t>
      </w:r>
      <w:r>
        <w:rPr>
          <w:lang w:eastAsia="zh-CN"/>
        </w:rPr>
        <w:t xml:space="preserve">) Depends on its definition, coverage may relate to network deployment which is </w:t>
      </w:r>
      <w:r w:rsidR="00AE11DD">
        <w:rPr>
          <w:lang w:eastAsia="zh-CN"/>
        </w:rPr>
        <w:t xml:space="preserve">beyond the scope of </w:t>
      </w:r>
      <w:r w:rsidRPr="004517D9">
        <w:rPr>
          <w:lang w:val="en-US" w:eastAsia="zh-CN"/>
        </w:rPr>
        <w:t>technical performance requirement</w:t>
      </w:r>
      <w:r>
        <w:rPr>
          <w:lang w:val="en-US" w:eastAsia="zh-CN"/>
        </w:rPr>
        <w:t xml:space="preserve"> of radio interface technology</w:t>
      </w:r>
    </w:p>
    <w:p w14:paraId="4EBA717F" w14:textId="3878D232" w:rsidR="004935A5" w:rsidRPr="004517D9" w:rsidRDefault="00631403" w:rsidP="00631403">
      <w:pPr>
        <w:spacing w:afterLines="50" w:after="120"/>
        <w:rPr>
          <w:b/>
          <w:lang w:eastAsia="zh-CN"/>
        </w:rPr>
      </w:pPr>
      <w:r w:rsidRPr="004517D9">
        <w:rPr>
          <w:rFonts w:hint="eastAsia"/>
          <w:b/>
          <w:lang w:eastAsia="zh-CN"/>
        </w:rPr>
        <w:t>P</w:t>
      </w:r>
      <w:r w:rsidRPr="004517D9">
        <w:rPr>
          <w:b/>
          <w:lang w:eastAsia="zh-CN"/>
        </w:rPr>
        <w:t xml:space="preserve">roposal </w:t>
      </w:r>
      <w:r w:rsidR="00A41F9E">
        <w:rPr>
          <w:b/>
          <w:lang w:eastAsia="zh-CN"/>
        </w:rPr>
        <w:t>2</w:t>
      </w:r>
      <w:r w:rsidR="004517D9">
        <w:rPr>
          <w:b/>
          <w:lang w:eastAsia="zh-CN"/>
        </w:rPr>
        <w:t>:</w:t>
      </w:r>
      <w:r w:rsidR="001E124A">
        <w:rPr>
          <w:b/>
          <w:lang w:eastAsia="zh-CN"/>
        </w:rPr>
        <w:t xml:space="preserve"> </w:t>
      </w:r>
      <w:r w:rsidR="00A41F9E">
        <w:rPr>
          <w:b/>
          <w:lang w:eastAsia="zh-CN"/>
        </w:rPr>
        <w:t xml:space="preserve">To </w:t>
      </w:r>
      <w:r w:rsidR="001E124A">
        <w:rPr>
          <w:b/>
          <w:lang w:eastAsia="zh-CN"/>
        </w:rPr>
        <w:t xml:space="preserve">adopt the </w:t>
      </w:r>
      <w:r w:rsidR="00A41F9E">
        <w:rPr>
          <w:b/>
          <w:lang w:eastAsia="zh-CN"/>
        </w:rPr>
        <w:t xml:space="preserve">candidate items </w:t>
      </w:r>
      <w:r w:rsidR="001E124A">
        <w:rPr>
          <w:b/>
          <w:lang w:eastAsia="zh-CN"/>
        </w:rPr>
        <w:t xml:space="preserve">in </w:t>
      </w:r>
      <w:r w:rsidR="00DA3043">
        <w:rPr>
          <w:b/>
          <w:lang w:eastAsia="zh-CN"/>
        </w:rPr>
        <w:t xml:space="preserve">above </w:t>
      </w:r>
      <w:r w:rsidR="001E124A">
        <w:rPr>
          <w:b/>
          <w:lang w:eastAsia="zh-CN"/>
        </w:rPr>
        <w:t xml:space="preserve">table 1 </w:t>
      </w:r>
      <w:r w:rsidR="001E124A" w:rsidRPr="001E124A">
        <w:rPr>
          <w:b/>
          <w:lang w:eastAsia="zh-CN"/>
        </w:rPr>
        <w:t>for minimum technical performance requirements for IMT-2030 radio interface(s)</w:t>
      </w:r>
      <w:r w:rsidR="00A41F9E">
        <w:rPr>
          <w:b/>
          <w:lang w:eastAsia="zh-CN"/>
        </w:rPr>
        <w:t>, a</w:t>
      </w:r>
      <w:r w:rsidR="00E82C25" w:rsidRPr="00C83DBB">
        <w:rPr>
          <w:b/>
          <w:lang w:eastAsia="zh-CN"/>
        </w:rPr>
        <w:t xml:space="preserve">nd </w:t>
      </w:r>
      <w:r w:rsidR="00A41F9E">
        <w:rPr>
          <w:b/>
          <w:lang w:eastAsia="zh-CN"/>
        </w:rPr>
        <w:t xml:space="preserve">preferably </w:t>
      </w:r>
      <w:r w:rsidR="00E82C25" w:rsidRPr="00C83DBB">
        <w:rPr>
          <w:b/>
          <w:lang w:eastAsia="zh-CN"/>
        </w:rPr>
        <w:t>provide</w:t>
      </w:r>
      <w:r w:rsidR="00127A58" w:rsidRPr="00C83DBB">
        <w:rPr>
          <w:b/>
          <w:lang w:eastAsia="zh-CN"/>
        </w:rPr>
        <w:t xml:space="preserve"> feedback to ITU-R WP</w:t>
      </w:r>
      <w:r w:rsidR="00F22EE0">
        <w:rPr>
          <w:b/>
          <w:lang w:eastAsia="zh-CN"/>
        </w:rPr>
        <w:t xml:space="preserve"> </w:t>
      </w:r>
      <w:r w:rsidR="00127A58" w:rsidRPr="00C83DBB">
        <w:rPr>
          <w:b/>
          <w:lang w:eastAsia="zh-CN"/>
        </w:rPr>
        <w:t xml:space="preserve">5D#48 meeting </w:t>
      </w:r>
      <w:r w:rsidR="00A41F9E">
        <w:rPr>
          <w:b/>
          <w:lang w:eastAsia="zh-CN"/>
        </w:rPr>
        <w:t>by</w:t>
      </w:r>
      <w:r w:rsidR="00A41F9E" w:rsidRPr="00C83DBB">
        <w:rPr>
          <w:b/>
          <w:lang w:eastAsia="zh-CN"/>
        </w:rPr>
        <w:t xml:space="preserve"> </w:t>
      </w:r>
      <w:r w:rsidR="00127A58" w:rsidRPr="00C83DBB">
        <w:rPr>
          <w:b/>
          <w:lang w:eastAsia="zh-CN"/>
        </w:rPr>
        <w:t>February 2025</w:t>
      </w:r>
      <w:r w:rsidR="001E124A">
        <w:rPr>
          <w:b/>
          <w:lang w:eastAsia="zh-CN"/>
        </w:rPr>
        <w:t>.</w:t>
      </w:r>
    </w:p>
    <w:p w14:paraId="507C7AA5" w14:textId="34A2DF18" w:rsidR="004935A5" w:rsidRDefault="004935A5" w:rsidP="004935A5">
      <w:pPr>
        <w:pStyle w:val="1"/>
        <w:rPr>
          <w:lang w:val="en-US"/>
        </w:rPr>
      </w:pPr>
      <w:r>
        <w:rPr>
          <w:lang w:val="en-US"/>
        </w:rPr>
        <w:t>Preliminary views on target value</w:t>
      </w:r>
      <w:r w:rsidR="00A41F9E">
        <w:rPr>
          <w:lang w:val="en-US"/>
        </w:rPr>
        <w:t>s</w:t>
      </w:r>
    </w:p>
    <w:p w14:paraId="5C5C68A6" w14:textId="60CFA677" w:rsidR="00C93C60" w:rsidRDefault="00C93C60" w:rsidP="00C93C60">
      <w:pPr>
        <w:pStyle w:val="a1"/>
        <w:jc w:val="center"/>
        <w:rPr>
          <w:lang w:val="en-US" w:eastAsia="zh-CN"/>
        </w:rPr>
      </w:pPr>
      <w:r>
        <w:rPr>
          <w:lang w:val="en-US" w:eastAsia="zh-CN"/>
        </w:rPr>
        <w:t xml:space="preserve">Table 2: </w:t>
      </w:r>
      <w:r w:rsidRPr="004517D9">
        <w:rPr>
          <w:lang w:val="en-US" w:eastAsia="zh-CN"/>
        </w:rPr>
        <w:t>Pr</w:t>
      </w:r>
      <w:r>
        <w:rPr>
          <w:lang w:val="en-US" w:eastAsia="zh-CN"/>
        </w:rPr>
        <w:t>eliminary views</w:t>
      </w:r>
      <w:r w:rsidR="006F6270">
        <w:rPr>
          <w:lang w:val="en-US" w:eastAsia="zh-CN"/>
        </w:rPr>
        <w:t xml:space="preserve"> on target values</w:t>
      </w:r>
      <w:r>
        <w:rPr>
          <w:lang w:val="en-US" w:eastAsia="zh-CN"/>
        </w:rPr>
        <w:t xml:space="preserve"> for </w:t>
      </w:r>
      <w:r w:rsidRPr="004517D9">
        <w:rPr>
          <w:lang w:val="en-US" w:eastAsia="zh-CN"/>
        </w:rPr>
        <w:t>minimum technical performance requirements for IMT-2030 radio interface(s) in ITU-R WP 5D</w:t>
      </w:r>
    </w:p>
    <w:tbl>
      <w:tblPr>
        <w:tblStyle w:val="aa"/>
        <w:tblW w:w="0" w:type="auto"/>
        <w:tblLook w:val="04A0" w:firstRow="1" w:lastRow="0" w:firstColumn="1" w:lastColumn="0" w:noHBand="0" w:noVBand="1"/>
      </w:tblPr>
      <w:tblGrid>
        <w:gridCol w:w="1255"/>
        <w:gridCol w:w="90"/>
        <w:gridCol w:w="2250"/>
        <w:gridCol w:w="3870"/>
        <w:gridCol w:w="2390"/>
      </w:tblGrid>
      <w:tr w:rsidR="008C04B6" w:rsidRPr="00802C62" w14:paraId="4E620367" w14:textId="77777777" w:rsidTr="00715988">
        <w:trPr>
          <w:cantSplit/>
        </w:trPr>
        <w:tc>
          <w:tcPr>
            <w:tcW w:w="3595" w:type="dxa"/>
            <w:gridSpan w:val="3"/>
            <w:shd w:val="clear" w:color="auto" w:fill="D9D9D9" w:themeFill="background1" w:themeFillShade="D9"/>
            <w:tcMar>
              <w:top w:w="29" w:type="dxa"/>
              <w:left w:w="115" w:type="dxa"/>
              <w:bottom w:w="29" w:type="dxa"/>
              <w:right w:w="115" w:type="dxa"/>
            </w:tcMar>
            <w:vAlign w:val="center"/>
          </w:tcPr>
          <w:p w14:paraId="69A63F49" w14:textId="459C02B7" w:rsidR="008C04B6" w:rsidRPr="00802C62" w:rsidRDefault="008C04B6" w:rsidP="00300724">
            <w:pPr>
              <w:pStyle w:val="a1"/>
              <w:spacing w:after="0"/>
              <w:jc w:val="center"/>
              <w:rPr>
                <w:rFonts w:asciiTheme="minorHAnsi" w:hAnsiTheme="minorHAnsi" w:cstheme="minorHAnsi"/>
                <w:b/>
                <w:lang w:val="en-US" w:eastAsia="zh-CN"/>
              </w:rPr>
            </w:pPr>
            <w:r w:rsidRPr="00802C62">
              <w:rPr>
                <w:rFonts w:asciiTheme="minorHAnsi" w:hAnsiTheme="minorHAnsi" w:cstheme="minorHAnsi"/>
                <w:b/>
              </w:rPr>
              <w:t>Proposed candidate items for ITU IMT-2030 TPR</w:t>
            </w:r>
          </w:p>
        </w:tc>
        <w:tc>
          <w:tcPr>
            <w:tcW w:w="3870" w:type="dxa"/>
            <w:shd w:val="clear" w:color="auto" w:fill="D9D9D9" w:themeFill="background1" w:themeFillShade="D9"/>
            <w:tcMar>
              <w:top w:w="29" w:type="dxa"/>
              <w:left w:w="115" w:type="dxa"/>
              <w:bottom w:w="29" w:type="dxa"/>
              <w:right w:w="115" w:type="dxa"/>
            </w:tcMar>
            <w:vAlign w:val="center"/>
          </w:tcPr>
          <w:p w14:paraId="29D6C7E3" w14:textId="0D20FE00" w:rsidR="008C04B6" w:rsidRPr="00802C62" w:rsidRDefault="008C04B6" w:rsidP="00300724">
            <w:pPr>
              <w:pStyle w:val="a1"/>
              <w:spacing w:after="0"/>
              <w:jc w:val="center"/>
              <w:rPr>
                <w:rFonts w:asciiTheme="minorHAnsi" w:hAnsiTheme="minorHAnsi" w:cstheme="minorHAnsi"/>
                <w:b/>
                <w:lang w:val="en-US" w:eastAsia="zh-CN"/>
              </w:rPr>
            </w:pPr>
            <w:r w:rsidRPr="00802C62">
              <w:rPr>
                <w:rFonts w:asciiTheme="minorHAnsi" w:hAnsiTheme="minorHAnsi" w:cstheme="minorHAnsi"/>
                <w:b/>
              </w:rPr>
              <w:t>Preliminary views on target value</w:t>
            </w:r>
          </w:p>
        </w:tc>
        <w:tc>
          <w:tcPr>
            <w:tcW w:w="2390" w:type="dxa"/>
            <w:shd w:val="clear" w:color="auto" w:fill="D9D9D9" w:themeFill="background1" w:themeFillShade="D9"/>
            <w:tcMar>
              <w:top w:w="29" w:type="dxa"/>
              <w:left w:w="115" w:type="dxa"/>
              <w:bottom w:w="29" w:type="dxa"/>
              <w:right w:w="115" w:type="dxa"/>
            </w:tcMar>
            <w:vAlign w:val="center"/>
          </w:tcPr>
          <w:p w14:paraId="2FBF0650" w14:textId="45BCFF78" w:rsidR="008C04B6" w:rsidRPr="00802C62" w:rsidRDefault="008C04B6" w:rsidP="00300724">
            <w:pPr>
              <w:pStyle w:val="a1"/>
              <w:spacing w:after="0"/>
              <w:jc w:val="center"/>
              <w:rPr>
                <w:rFonts w:asciiTheme="minorHAnsi" w:hAnsiTheme="minorHAnsi" w:cstheme="minorHAnsi"/>
                <w:b/>
                <w:lang w:val="en-US" w:eastAsia="zh-CN"/>
              </w:rPr>
            </w:pPr>
            <w:r w:rsidRPr="00802C62">
              <w:rPr>
                <w:rFonts w:asciiTheme="minorHAnsi" w:hAnsiTheme="minorHAnsi" w:cstheme="minorHAnsi"/>
                <w:b/>
              </w:rPr>
              <w:t>Comments</w:t>
            </w:r>
          </w:p>
        </w:tc>
      </w:tr>
      <w:tr w:rsidR="00070BAB" w:rsidRPr="00802C62" w14:paraId="42226CE8" w14:textId="77777777" w:rsidTr="00715988">
        <w:trPr>
          <w:cantSplit/>
        </w:trPr>
        <w:tc>
          <w:tcPr>
            <w:tcW w:w="3595" w:type="dxa"/>
            <w:gridSpan w:val="3"/>
            <w:tcMar>
              <w:top w:w="29" w:type="dxa"/>
              <w:left w:w="115" w:type="dxa"/>
              <w:bottom w:w="29" w:type="dxa"/>
              <w:right w:w="115" w:type="dxa"/>
            </w:tcMar>
            <w:vAlign w:val="center"/>
          </w:tcPr>
          <w:p w14:paraId="2129662E" w14:textId="532B0AED"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rPr>
              <w:t>Peak data rate</w:t>
            </w:r>
          </w:p>
        </w:tc>
        <w:tc>
          <w:tcPr>
            <w:tcW w:w="3870" w:type="dxa"/>
            <w:tcMar>
              <w:top w:w="29" w:type="dxa"/>
              <w:left w:w="115" w:type="dxa"/>
              <w:bottom w:w="29" w:type="dxa"/>
              <w:right w:w="115" w:type="dxa"/>
            </w:tcMar>
            <w:vAlign w:val="center"/>
          </w:tcPr>
          <w:p w14:paraId="4C41AB6E" w14:textId="7948407C"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rPr>
              <w:t>DL: 200, UL: 100Gbps</w:t>
            </w:r>
          </w:p>
        </w:tc>
        <w:tc>
          <w:tcPr>
            <w:tcW w:w="2390" w:type="dxa"/>
            <w:tcMar>
              <w:top w:w="29" w:type="dxa"/>
              <w:left w:w="115" w:type="dxa"/>
              <w:bottom w:w="29" w:type="dxa"/>
              <w:right w:w="115" w:type="dxa"/>
            </w:tcMar>
            <w:vAlign w:val="center"/>
          </w:tcPr>
          <w:p w14:paraId="0E5A880F" w14:textId="486012AA"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eastAsia="仿宋" w:hAnsiTheme="minorHAnsi" w:cstheme="minorHAnsi"/>
                <w:bCs/>
                <w:lang w:eastAsia="zh-CN"/>
              </w:rPr>
              <w:t>10 x IMT-2020</w:t>
            </w:r>
          </w:p>
        </w:tc>
      </w:tr>
      <w:tr w:rsidR="00070BAB" w:rsidRPr="00802C62" w14:paraId="33DFCDBF" w14:textId="77777777" w:rsidTr="00715988">
        <w:trPr>
          <w:cantSplit/>
        </w:trPr>
        <w:tc>
          <w:tcPr>
            <w:tcW w:w="3595" w:type="dxa"/>
            <w:gridSpan w:val="3"/>
            <w:tcMar>
              <w:top w:w="29" w:type="dxa"/>
              <w:left w:w="115" w:type="dxa"/>
              <w:bottom w:w="29" w:type="dxa"/>
              <w:right w:w="115" w:type="dxa"/>
            </w:tcMar>
            <w:vAlign w:val="center"/>
          </w:tcPr>
          <w:p w14:paraId="3DB8E8BB" w14:textId="354EFBF7"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rPr>
              <w:t>Peak spectral efficiency</w:t>
            </w:r>
          </w:p>
        </w:tc>
        <w:tc>
          <w:tcPr>
            <w:tcW w:w="3870" w:type="dxa"/>
            <w:tcMar>
              <w:top w:w="29" w:type="dxa"/>
              <w:left w:w="115" w:type="dxa"/>
              <w:bottom w:w="29" w:type="dxa"/>
              <w:right w:w="115" w:type="dxa"/>
            </w:tcMar>
            <w:vAlign w:val="center"/>
          </w:tcPr>
          <w:p w14:paraId="79C52FB6" w14:textId="789AB6ED"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rPr>
              <w:t xml:space="preserve">DL: </w:t>
            </w:r>
            <w:r w:rsidR="00896CA8">
              <w:rPr>
                <w:rFonts w:asciiTheme="minorHAnsi" w:hAnsiTheme="minorHAnsi" w:cstheme="minorHAnsi"/>
              </w:rPr>
              <w:t>60~</w:t>
            </w:r>
            <w:r w:rsidRPr="00802C62">
              <w:rPr>
                <w:rFonts w:asciiTheme="minorHAnsi" w:hAnsiTheme="minorHAnsi" w:cstheme="minorHAnsi"/>
              </w:rPr>
              <w:t xml:space="preserve">90, UL: </w:t>
            </w:r>
            <w:r w:rsidR="00896CA8">
              <w:rPr>
                <w:rFonts w:asciiTheme="minorHAnsi" w:hAnsiTheme="minorHAnsi" w:cstheme="minorHAnsi"/>
              </w:rPr>
              <w:t>30~</w:t>
            </w:r>
            <w:bookmarkStart w:id="1" w:name="_GoBack"/>
            <w:bookmarkEnd w:id="1"/>
            <w:r w:rsidRPr="00802C62">
              <w:rPr>
                <w:rFonts w:asciiTheme="minorHAnsi" w:hAnsiTheme="minorHAnsi" w:cstheme="minorHAnsi"/>
              </w:rPr>
              <w:t>45bps/Hz</w:t>
            </w:r>
          </w:p>
        </w:tc>
        <w:tc>
          <w:tcPr>
            <w:tcW w:w="2390" w:type="dxa"/>
            <w:tcMar>
              <w:top w:w="29" w:type="dxa"/>
              <w:left w:w="115" w:type="dxa"/>
              <w:bottom w:w="29" w:type="dxa"/>
              <w:right w:w="115" w:type="dxa"/>
            </w:tcMar>
            <w:vAlign w:val="center"/>
          </w:tcPr>
          <w:p w14:paraId="1CC45AE5" w14:textId="791CC558" w:rsidR="00070BAB" w:rsidRPr="00802C62" w:rsidRDefault="003F202D" w:rsidP="00300724">
            <w:pPr>
              <w:pStyle w:val="a1"/>
              <w:spacing w:after="0"/>
              <w:jc w:val="center"/>
              <w:rPr>
                <w:rFonts w:asciiTheme="minorHAnsi" w:hAnsiTheme="minorHAnsi" w:cstheme="minorHAnsi"/>
                <w:lang w:val="en-US" w:eastAsia="zh-CN"/>
              </w:rPr>
            </w:pPr>
            <w:r>
              <w:rPr>
                <w:rFonts w:asciiTheme="minorHAnsi" w:eastAsia="仿宋" w:hAnsiTheme="minorHAnsi" w:cstheme="minorHAnsi"/>
                <w:bCs/>
                <w:iCs/>
                <w:lang w:eastAsia="zh-CN"/>
              </w:rPr>
              <w:t>2~</w:t>
            </w:r>
            <w:r w:rsidR="00070BAB" w:rsidRPr="00802C62">
              <w:rPr>
                <w:rFonts w:asciiTheme="minorHAnsi" w:eastAsia="仿宋" w:hAnsiTheme="minorHAnsi" w:cstheme="minorHAnsi"/>
                <w:bCs/>
                <w:iCs/>
                <w:lang w:eastAsia="zh-CN"/>
              </w:rPr>
              <w:t>3 x IMT-2020</w:t>
            </w:r>
          </w:p>
        </w:tc>
      </w:tr>
      <w:tr w:rsidR="00070BAB" w:rsidRPr="00802C62" w14:paraId="28DA5AF5" w14:textId="77777777" w:rsidTr="00715988">
        <w:trPr>
          <w:cantSplit/>
        </w:trPr>
        <w:tc>
          <w:tcPr>
            <w:tcW w:w="3595" w:type="dxa"/>
            <w:gridSpan w:val="3"/>
            <w:tcMar>
              <w:top w:w="29" w:type="dxa"/>
              <w:left w:w="115" w:type="dxa"/>
              <w:bottom w:w="29" w:type="dxa"/>
              <w:right w:w="115" w:type="dxa"/>
            </w:tcMar>
            <w:vAlign w:val="center"/>
          </w:tcPr>
          <w:p w14:paraId="2BE4E7F6" w14:textId="322512B7"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rPr>
              <w:t>User experienced data rate</w:t>
            </w:r>
          </w:p>
        </w:tc>
        <w:tc>
          <w:tcPr>
            <w:tcW w:w="3870" w:type="dxa"/>
            <w:tcMar>
              <w:top w:w="29" w:type="dxa"/>
              <w:left w:w="115" w:type="dxa"/>
              <w:bottom w:w="29" w:type="dxa"/>
              <w:right w:w="115" w:type="dxa"/>
            </w:tcMar>
            <w:vAlign w:val="center"/>
          </w:tcPr>
          <w:p w14:paraId="07A39E77" w14:textId="7551B94F"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rPr>
              <w:t>DL: 1000, UL: 500Mbps</w:t>
            </w:r>
          </w:p>
        </w:tc>
        <w:tc>
          <w:tcPr>
            <w:tcW w:w="2390" w:type="dxa"/>
            <w:tcMar>
              <w:top w:w="29" w:type="dxa"/>
              <w:left w:w="115" w:type="dxa"/>
              <w:bottom w:w="29" w:type="dxa"/>
              <w:right w:w="115" w:type="dxa"/>
            </w:tcMar>
            <w:vAlign w:val="center"/>
          </w:tcPr>
          <w:p w14:paraId="2B02E365" w14:textId="586D38FE"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eastAsia="仿宋" w:hAnsiTheme="minorHAnsi" w:cstheme="minorHAnsi"/>
                <w:bCs/>
                <w:lang w:eastAsia="zh-CN"/>
              </w:rPr>
              <w:t>10 x IMT-2020</w:t>
            </w:r>
          </w:p>
        </w:tc>
      </w:tr>
      <w:tr w:rsidR="00070BAB" w:rsidRPr="00802C62" w14:paraId="561467B3" w14:textId="77777777" w:rsidTr="00715988">
        <w:trPr>
          <w:cantSplit/>
        </w:trPr>
        <w:tc>
          <w:tcPr>
            <w:tcW w:w="3595" w:type="dxa"/>
            <w:gridSpan w:val="3"/>
            <w:tcMar>
              <w:top w:w="29" w:type="dxa"/>
              <w:left w:w="115" w:type="dxa"/>
              <w:bottom w:w="29" w:type="dxa"/>
              <w:right w:w="115" w:type="dxa"/>
            </w:tcMar>
            <w:vAlign w:val="center"/>
          </w:tcPr>
          <w:p w14:paraId="5BE0247F" w14:textId="534BC41B"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rPr>
              <w:t>5th percentile user spectral efficiency</w:t>
            </w:r>
          </w:p>
        </w:tc>
        <w:tc>
          <w:tcPr>
            <w:tcW w:w="3870" w:type="dxa"/>
            <w:tcMar>
              <w:top w:w="29" w:type="dxa"/>
              <w:left w:w="115" w:type="dxa"/>
              <w:bottom w:w="29" w:type="dxa"/>
              <w:right w:w="115" w:type="dxa"/>
            </w:tcMar>
            <w:vAlign w:val="center"/>
          </w:tcPr>
          <w:p w14:paraId="61FA958B" w14:textId="77777777" w:rsidR="00070BAB" w:rsidRPr="00802C62" w:rsidRDefault="00070BAB" w:rsidP="00300724">
            <w:pPr>
              <w:pStyle w:val="a1"/>
              <w:spacing w:after="0"/>
              <w:jc w:val="center"/>
              <w:rPr>
                <w:rFonts w:asciiTheme="minorHAnsi" w:hAnsiTheme="minorHAnsi" w:cstheme="minorHAnsi"/>
              </w:rPr>
            </w:pPr>
            <w:r w:rsidRPr="00802C62">
              <w:rPr>
                <w:rFonts w:asciiTheme="minorHAnsi" w:hAnsiTheme="minorHAnsi" w:cstheme="minorHAnsi"/>
              </w:rPr>
              <w:t>Indoor Hotspot 0.9-1.5 (DL), 0.63-1.05 (UL)</w:t>
            </w:r>
          </w:p>
          <w:p w14:paraId="36926600" w14:textId="77777777" w:rsidR="00070BAB" w:rsidRPr="00802C62" w:rsidRDefault="00070BAB" w:rsidP="00300724">
            <w:pPr>
              <w:pStyle w:val="a1"/>
              <w:spacing w:after="0"/>
              <w:jc w:val="center"/>
              <w:rPr>
                <w:rFonts w:asciiTheme="minorHAnsi" w:hAnsiTheme="minorHAnsi" w:cstheme="minorHAnsi"/>
              </w:rPr>
            </w:pPr>
            <w:r w:rsidRPr="00802C62">
              <w:rPr>
                <w:rFonts w:asciiTheme="minorHAnsi" w:hAnsiTheme="minorHAnsi" w:cstheme="minorHAnsi"/>
              </w:rPr>
              <w:t>Dense Urban 0.675-1.125, 0.45-0.75</w:t>
            </w:r>
          </w:p>
          <w:p w14:paraId="40E4FE85" w14:textId="295FDBDA"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rPr>
              <w:t>Rural 0.36-0.6, 0.135-0.225</w:t>
            </w:r>
          </w:p>
        </w:tc>
        <w:tc>
          <w:tcPr>
            <w:tcW w:w="2390" w:type="dxa"/>
            <w:tcMar>
              <w:top w:w="29" w:type="dxa"/>
              <w:left w:w="115" w:type="dxa"/>
              <w:bottom w:w="29" w:type="dxa"/>
              <w:right w:w="115" w:type="dxa"/>
            </w:tcMar>
            <w:vAlign w:val="center"/>
          </w:tcPr>
          <w:p w14:paraId="2C04FAC0" w14:textId="71304E19"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eastAsia="仿宋" w:hAnsiTheme="minorHAnsi" w:cstheme="minorHAnsi"/>
                <w:bCs/>
                <w:iCs/>
                <w:lang w:eastAsia="zh-CN"/>
              </w:rPr>
              <w:t>3~5 x IMT-2020</w:t>
            </w:r>
          </w:p>
        </w:tc>
      </w:tr>
      <w:tr w:rsidR="00070BAB" w:rsidRPr="00802C62" w14:paraId="5C29BF44" w14:textId="77777777" w:rsidTr="00715988">
        <w:trPr>
          <w:cantSplit/>
        </w:trPr>
        <w:tc>
          <w:tcPr>
            <w:tcW w:w="3595" w:type="dxa"/>
            <w:gridSpan w:val="3"/>
            <w:tcMar>
              <w:top w:w="29" w:type="dxa"/>
              <w:left w:w="115" w:type="dxa"/>
              <w:bottom w:w="29" w:type="dxa"/>
              <w:right w:w="115" w:type="dxa"/>
            </w:tcMar>
            <w:vAlign w:val="center"/>
          </w:tcPr>
          <w:p w14:paraId="67DB1099" w14:textId="1CAF208B"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rPr>
              <w:t>Average spectral efficiency</w:t>
            </w:r>
          </w:p>
        </w:tc>
        <w:tc>
          <w:tcPr>
            <w:tcW w:w="3870" w:type="dxa"/>
            <w:tcMar>
              <w:top w:w="29" w:type="dxa"/>
              <w:left w:w="115" w:type="dxa"/>
              <w:bottom w:w="29" w:type="dxa"/>
              <w:right w:w="115" w:type="dxa"/>
            </w:tcMar>
            <w:vAlign w:val="center"/>
          </w:tcPr>
          <w:p w14:paraId="2D6BCEEA" w14:textId="77777777"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lang w:val="en-US" w:eastAsia="zh-CN"/>
              </w:rPr>
              <w:t>Indoor Hotspot 27-45 (DL), 20.25-33.75 (UL)</w:t>
            </w:r>
          </w:p>
          <w:p w14:paraId="1BEDB0D1" w14:textId="77777777"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lang w:val="en-US" w:eastAsia="zh-CN"/>
              </w:rPr>
              <w:t>Dense Urban 23.4-39, 16.2-27</w:t>
            </w:r>
          </w:p>
          <w:p w14:paraId="5A189DDD" w14:textId="08A4F22F"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lang w:val="en-US" w:eastAsia="zh-CN"/>
              </w:rPr>
              <w:t>Rural 9.9-16.5, 4.8-8 bps/Hz</w:t>
            </w:r>
          </w:p>
        </w:tc>
        <w:tc>
          <w:tcPr>
            <w:tcW w:w="2390" w:type="dxa"/>
            <w:tcMar>
              <w:top w:w="29" w:type="dxa"/>
              <w:left w:w="115" w:type="dxa"/>
              <w:bottom w:w="29" w:type="dxa"/>
              <w:right w:w="115" w:type="dxa"/>
            </w:tcMar>
            <w:vAlign w:val="center"/>
          </w:tcPr>
          <w:p w14:paraId="7D6D10C8" w14:textId="65310F83"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eastAsia="仿宋" w:hAnsiTheme="minorHAnsi" w:cstheme="minorHAnsi"/>
                <w:bCs/>
                <w:iCs/>
                <w:lang w:eastAsia="zh-CN"/>
              </w:rPr>
              <w:t>3~5 x IMT-2020</w:t>
            </w:r>
          </w:p>
        </w:tc>
      </w:tr>
      <w:tr w:rsidR="00070BAB" w:rsidRPr="00802C62" w14:paraId="0AA26F48" w14:textId="77777777" w:rsidTr="00715988">
        <w:trPr>
          <w:cantSplit/>
        </w:trPr>
        <w:tc>
          <w:tcPr>
            <w:tcW w:w="3595" w:type="dxa"/>
            <w:gridSpan w:val="3"/>
            <w:tcMar>
              <w:top w:w="29" w:type="dxa"/>
              <w:left w:w="115" w:type="dxa"/>
              <w:bottom w:w="29" w:type="dxa"/>
              <w:right w:w="115" w:type="dxa"/>
            </w:tcMar>
            <w:vAlign w:val="center"/>
          </w:tcPr>
          <w:p w14:paraId="489B8239" w14:textId="05803B15"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rPr>
              <w:t>Area traffic capacity</w:t>
            </w:r>
          </w:p>
        </w:tc>
        <w:tc>
          <w:tcPr>
            <w:tcW w:w="3870" w:type="dxa"/>
            <w:tcMar>
              <w:top w:w="29" w:type="dxa"/>
              <w:left w:w="115" w:type="dxa"/>
              <w:bottom w:w="29" w:type="dxa"/>
              <w:right w:w="115" w:type="dxa"/>
            </w:tcMar>
            <w:vAlign w:val="center"/>
          </w:tcPr>
          <w:p w14:paraId="10DF9B7A" w14:textId="1F7D0D48"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lang w:val="en-US" w:eastAsia="zh-CN"/>
              </w:rPr>
              <w:t>100 Mbit/s/m</w:t>
            </w:r>
            <w:r w:rsidRPr="005E5382">
              <w:rPr>
                <w:rFonts w:asciiTheme="minorHAnsi" w:hAnsiTheme="minorHAnsi" w:cstheme="minorHAnsi"/>
                <w:vertAlign w:val="superscript"/>
                <w:lang w:val="en-US" w:eastAsia="zh-CN"/>
              </w:rPr>
              <w:t>2</w:t>
            </w:r>
            <w:r w:rsidRPr="00802C62">
              <w:rPr>
                <w:rFonts w:asciiTheme="minorHAnsi" w:hAnsiTheme="minorHAnsi" w:cstheme="minorHAnsi"/>
                <w:lang w:val="en-US" w:eastAsia="zh-CN"/>
              </w:rPr>
              <w:t xml:space="preserve"> @ Indoor Hotspot</w:t>
            </w:r>
          </w:p>
        </w:tc>
        <w:tc>
          <w:tcPr>
            <w:tcW w:w="2390" w:type="dxa"/>
            <w:tcMar>
              <w:top w:w="29" w:type="dxa"/>
              <w:left w:w="115" w:type="dxa"/>
              <w:bottom w:w="29" w:type="dxa"/>
              <w:right w:w="115" w:type="dxa"/>
            </w:tcMar>
            <w:vAlign w:val="center"/>
          </w:tcPr>
          <w:p w14:paraId="6D5C57D5" w14:textId="262D0D4D"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eastAsia="仿宋" w:hAnsiTheme="minorHAnsi" w:cstheme="minorHAnsi"/>
                <w:bCs/>
                <w:lang w:eastAsia="zh-CN"/>
              </w:rPr>
              <w:t>10 x IMT-2020</w:t>
            </w:r>
          </w:p>
        </w:tc>
      </w:tr>
      <w:tr w:rsidR="00070BAB" w:rsidRPr="00802C62" w14:paraId="3AE47D96" w14:textId="77777777" w:rsidTr="00715988">
        <w:trPr>
          <w:cantSplit/>
        </w:trPr>
        <w:tc>
          <w:tcPr>
            <w:tcW w:w="1255" w:type="dxa"/>
            <w:vMerge w:val="restart"/>
            <w:tcMar>
              <w:top w:w="29" w:type="dxa"/>
              <w:left w:w="115" w:type="dxa"/>
              <w:bottom w:w="29" w:type="dxa"/>
              <w:right w:w="115" w:type="dxa"/>
            </w:tcMar>
            <w:vAlign w:val="center"/>
          </w:tcPr>
          <w:p w14:paraId="3257FE80" w14:textId="223D1983"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rPr>
              <w:t>latency</w:t>
            </w:r>
          </w:p>
        </w:tc>
        <w:tc>
          <w:tcPr>
            <w:tcW w:w="2340" w:type="dxa"/>
            <w:gridSpan w:val="2"/>
            <w:tcMar>
              <w:top w:w="29" w:type="dxa"/>
              <w:left w:w="115" w:type="dxa"/>
              <w:bottom w:w="29" w:type="dxa"/>
              <w:right w:w="115" w:type="dxa"/>
            </w:tcMar>
            <w:vAlign w:val="center"/>
          </w:tcPr>
          <w:p w14:paraId="1493DC06" w14:textId="580782EA"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rPr>
              <w:t>User plane latency</w:t>
            </w:r>
          </w:p>
        </w:tc>
        <w:tc>
          <w:tcPr>
            <w:tcW w:w="3870" w:type="dxa"/>
            <w:tcMar>
              <w:top w:w="29" w:type="dxa"/>
              <w:left w:w="115" w:type="dxa"/>
              <w:bottom w:w="29" w:type="dxa"/>
              <w:right w:w="115" w:type="dxa"/>
            </w:tcMar>
            <w:vAlign w:val="center"/>
          </w:tcPr>
          <w:p w14:paraId="584DCAF1" w14:textId="77777777"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lang w:val="en-US" w:eastAsia="zh-CN"/>
              </w:rPr>
              <w:t>0.5-1ms for HRLLC</w:t>
            </w:r>
          </w:p>
          <w:p w14:paraId="076C94DF" w14:textId="3B6F5F29"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lang w:val="en-US" w:eastAsia="zh-CN"/>
              </w:rPr>
              <w:t>1ms for Immersive communication</w:t>
            </w:r>
          </w:p>
        </w:tc>
        <w:tc>
          <w:tcPr>
            <w:tcW w:w="2390" w:type="dxa"/>
            <w:tcMar>
              <w:top w:w="29" w:type="dxa"/>
              <w:left w:w="115" w:type="dxa"/>
              <w:bottom w:w="29" w:type="dxa"/>
              <w:right w:w="115" w:type="dxa"/>
            </w:tcMar>
            <w:vAlign w:val="center"/>
          </w:tcPr>
          <w:p w14:paraId="6B97D573" w14:textId="51DBED6E"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rPr>
              <w:t>1/2-1 x IMT-2020</w:t>
            </w:r>
          </w:p>
        </w:tc>
      </w:tr>
      <w:tr w:rsidR="00070BAB" w:rsidRPr="00802C62" w14:paraId="25F42BA2" w14:textId="77777777" w:rsidTr="00715988">
        <w:trPr>
          <w:cantSplit/>
        </w:trPr>
        <w:tc>
          <w:tcPr>
            <w:tcW w:w="1255" w:type="dxa"/>
            <w:vMerge/>
            <w:tcMar>
              <w:top w:w="29" w:type="dxa"/>
              <w:left w:w="115" w:type="dxa"/>
              <w:bottom w:w="29" w:type="dxa"/>
              <w:right w:w="115" w:type="dxa"/>
            </w:tcMar>
            <w:vAlign w:val="center"/>
          </w:tcPr>
          <w:p w14:paraId="15D56D50" w14:textId="34B8280A" w:rsidR="00070BAB" w:rsidRPr="00802C62" w:rsidRDefault="00070BAB" w:rsidP="00300724">
            <w:pPr>
              <w:pStyle w:val="a1"/>
              <w:spacing w:after="0"/>
              <w:jc w:val="center"/>
              <w:rPr>
                <w:rFonts w:asciiTheme="minorHAnsi" w:hAnsiTheme="minorHAnsi" w:cstheme="minorHAnsi"/>
                <w:lang w:val="en-US" w:eastAsia="zh-CN"/>
              </w:rPr>
            </w:pPr>
          </w:p>
        </w:tc>
        <w:tc>
          <w:tcPr>
            <w:tcW w:w="2340" w:type="dxa"/>
            <w:gridSpan w:val="2"/>
            <w:tcMar>
              <w:top w:w="29" w:type="dxa"/>
              <w:left w:w="115" w:type="dxa"/>
              <w:bottom w:w="29" w:type="dxa"/>
              <w:right w:w="115" w:type="dxa"/>
            </w:tcMar>
            <w:vAlign w:val="center"/>
          </w:tcPr>
          <w:p w14:paraId="06823EB2" w14:textId="33363974"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rPr>
              <w:t>Control plane latency</w:t>
            </w:r>
          </w:p>
        </w:tc>
        <w:tc>
          <w:tcPr>
            <w:tcW w:w="3870" w:type="dxa"/>
            <w:tcMar>
              <w:top w:w="29" w:type="dxa"/>
              <w:left w:w="115" w:type="dxa"/>
              <w:bottom w:w="29" w:type="dxa"/>
              <w:right w:w="115" w:type="dxa"/>
            </w:tcMar>
            <w:vAlign w:val="center"/>
          </w:tcPr>
          <w:p w14:paraId="4DABD55B" w14:textId="48FAA653"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lang w:val="en-US" w:eastAsia="zh-CN"/>
              </w:rPr>
              <w:t>10ms</w:t>
            </w:r>
          </w:p>
        </w:tc>
        <w:tc>
          <w:tcPr>
            <w:tcW w:w="2390" w:type="dxa"/>
            <w:tcMar>
              <w:top w:w="29" w:type="dxa"/>
              <w:left w:w="115" w:type="dxa"/>
              <w:bottom w:w="29" w:type="dxa"/>
              <w:right w:w="115" w:type="dxa"/>
            </w:tcMar>
            <w:vAlign w:val="center"/>
          </w:tcPr>
          <w:p w14:paraId="5424E1B8" w14:textId="7D306F9F"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rPr>
              <w:t>1/2 x IMT-2020</w:t>
            </w:r>
          </w:p>
        </w:tc>
      </w:tr>
      <w:tr w:rsidR="00070BAB" w:rsidRPr="00802C62" w14:paraId="4DEC29D6" w14:textId="77777777" w:rsidTr="00715988">
        <w:trPr>
          <w:cantSplit/>
        </w:trPr>
        <w:tc>
          <w:tcPr>
            <w:tcW w:w="3595" w:type="dxa"/>
            <w:gridSpan w:val="3"/>
            <w:tcMar>
              <w:top w:w="29" w:type="dxa"/>
              <w:left w:w="115" w:type="dxa"/>
              <w:bottom w:w="29" w:type="dxa"/>
              <w:right w:w="115" w:type="dxa"/>
            </w:tcMar>
            <w:vAlign w:val="center"/>
          </w:tcPr>
          <w:p w14:paraId="7B259F29" w14:textId="19810DA9"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rPr>
              <w:t>Connection density</w:t>
            </w:r>
          </w:p>
        </w:tc>
        <w:tc>
          <w:tcPr>
            <w:tcW w:w="3870" w:type="dxa"/>
            <w:tcMar>
              <w:top w:w="29" w:type="dxa"/>
              <w:left w:w="115" w:type="dxa"/>
              <w:bottom w:w="29" w:type="dxa"/>
              <w:right w:w="115" w:type="dxa"/>
            </w:tcMar>
            <w:vAlign w:val="center"/>
          </w:tcPr>
          <w:p w14:paraId="6D57DB95" w14:textId="65392596"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rPr>
              <w:t>10</w:t>
            </w:r>
            <w:r w:rsidRPr="005E5382">
              <w:rPr>
                <w:rFonts w:asciiTheme="minorHAnsi" w:hAnsiTheme="minorHAnsi" w:cstheme="minorHAnsi"/>
                <w:vertAlign w:val="superscript"/>
              </w:rPr>
              <w:t>7</w:t>
            </w:r>
            <w:r w:rsidRPr="00802C62">
              <w:rPr>
                <w:rFonts w:asciiTheme="minorHAnsi" w:hAnsiTheme="minorHAnsi" w:cstheme="minorHAnsi"/>
              </w:rPr>
              <w:t xml:space="preserve"> - 10</w:t>
            </w:r>
            <w:r w:rsidRPr="005E5382">
              <w:rPr>
                <w:rFonts w:asciiTheme="minorHAnsi" w:hAnsiTheme="minorHAnsi" w:cstheme="minorHAnsi"/>
                <w:vertAlign w:val="superscript"/>
              </w:rPr>
              <w:t>8</w:t>
            </w:r>
            <w:r w:rsidRPr="00802C62">
              <w:rPr>
                <w:rFonts w:asciiTheme="minorHAnsi" w:hAnsiTheme="minorHAnsi" w:cstheme="minorHAnsi"/>
              </w:rPr>
              <w:t xml:space="preserve"> devices/km</w:t>
            </w:r>
            <w:r w:rsidRPr="005E5382">
              <w:rPr>
                <w:rFonts w:asciiTheme="minorHAnsi" w:hAnsiTheme="minorHAnsi" w:cstheme="minorHAnsi"/>
                <w:vertAlign w:val="superscript"/>
              </w:rPr>
              <w:t>2</w:t>
            </w:r>
            <w:r w:rsidRPr="00802C62">
              <w:rPr>
                <w:rFonts w:asciiTheme="minorHAnsi" w:hAnsiTheme="minorHAnsi" w:cstheme="minorHAnsi"/>
              </w:rPr>
              <w:t xml:space="preserve"> for IoT traffic</w:t>
            </w:r>
          </w:p>
        </w:tc>
        <w:tc>
          <w:tcPr>
            <w:tcW w:w="2390" w:type="dxa"/>
            <w:tcMar>
              <w:top w:w="29" w:type="dxa"/>
              <w:left w:w="115" w:type="dxa"/>
              <w:bottom w:w="29" w:type="dxa"/>
              <w:right w:w="115" w:type="dxa"/>
            </w:tcMar>
            <w:vAlign w:val="center"/>
          </w:tcPr>
          <w:p w14:paraId="5E8FCE5A" w14:textId="2B271908"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rPr>
              <w:t>10-100 x IMT-2020</w:t>
            </w:r>
          </w:p>
        </w:tc>
      </w:tr>
      <w:tr w:rsidR="00070BAB" w:rsidRPr="00802C62" w14:paraId="4DFAB8C9" w14:textId="77777777" w:rsidTr="00715988">
        <w:trPr>
          <w:cantSplit/>
        </w:trPr>
        <w:tc>
          <w:tcPr>
            <w:tcW w:w="3595" w:type="dxa"/>
            <w:gridSpan w:val="3"/>
            <w:tcMar>
              <w:top w:w="29" w:type="dxa"/>
              <w:left w:w="115" w:type="dxa"/>
              <w:bottom w:w="29" w:type="dxa"/>
              <w:right w:w="115" w:type="dxa"/>
            </w:tcMar>
            <w:vAlign w:val="center"/>
          </w:tcPr>
          <w:p w14:paraId="03146023" w14:textId="06F5DA40"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rPr>
              <w:t>Energy efficiency</w:t>
            </w:r>
          </w:p>
        </w:tc>
        <w:tc>
          <w:tcPr>
            <w:tcW w:w="3870" w:type="dxa"/>
            <w:tcMar>
              <w:top w:w="29" w:type="dxa"/>
              <w:left w:w="115" w:type="dxa"/>
              <w:bottom w:w="29" w:type="dxa"/>
              <w:right w:w="115" w:type="dxa"/>
            </w:tcMar>
            <w:vAlign w:val="center"/>
          </w:tcPr>
          <w:p w14:paraId="3FB8CD19" w14:textId="5C63D032"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rPr>
              <w:t>Target value TBD</w:t>
            </w:r>
          </w:p>
        </w:tc>
        <w:tc>
          <w:tcPr>
            <w:tcW w:w="2390" w:type="dxa"/>
            <w:tcMar>
              <w:top w:w="29" w:type="dxa"/>
              <w:left w:w="115" w:type="dxa"/>
              <w:bottom w:w="29" w:type="dxa"/>
              <w:right w:w="115" w:type="dxa"/>
            </w:tcMar>
            <w:vAlign w:val="center"/>
          </w:tcPr>
          <w:p w14:paraId="2FA0FC45" w14:textId="77777777" w:rsidR="00070BAB" w:rsidRPr="00802C62" w:rsidRDefault="00070BAB" w:rsidP="00300724">
            <w:pPr>
              <w:pStyle w:val="a1"/>
              <w:spacing w:after="0"/>
              <w:jc w:val="center"/>
              <w:rPr>
                <w:rFonts w:asciiTheme="minorHAnsi" w:hAnsiTheme="minorHAnsi" w:cstheme="minorHAnsi"/>
                <w:lang w:val="en-US" w:eastAsia="zh-CN"/>
              </w:rPr>
            </w:pPr>
          </w:p>
        </w:tc>
      </w:tr>
      <w:tr w:rsidR="00070BAB" w:rsidRPr="00802C62" w14:paraId="10A6399C" w14:textId="77777777" w:rsidTr="00715988">
        <w:trPr>
          <w:cantSplit/>
        </w:trPr>
        <w:tc>
          <w:tcPr>
            <w:tcW w:w="3595" w:type="dxa"/>
            <w:gridSpan w:val="3"/>
            <w:tcMar>
              <w:top w:w="29" w:type="dxa"/>
              <w:left w:w="115" w:type="dxa"/>
              <w:bottom w:w="29" w:type="dxa"/>
              <w:right w:w="115" w:type="dxa"/>
            </w:tcMar>
            <w:vAlign w:val="center"/>
          </w:tcPr>
          <w:p w14:paraId="488A50B4" w14:textId="20C2722A"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rPr>
              <w:t>Reliability</w:t>
            </w:r>
          </w:p>
        </w:tc>
        <w:tc>
          <w:tcPr>
            <w:tcW w:w="3870" w:type="dxa"/>
            <w:tcMar>
              <w:top w:w="29" w:type="dxa"/>
              <w:left w:w="115" w:type="dxa"/>
              <w:bottom w:w="29" w:type="dxa"/>
              <w:right w:w="115" w:type="dxa"/>
            </w:tcMar>
            <w:vAlign w:val="center"/>
          </w:tcPr>
          <w:p w14:paraId="7D46EC98" w14:textId="7C36ECCC"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rPr>
              <w:t>1-10</w:t>
            </w:r>
            <w:r w:rsidRPr="005E5382">
              <w:rPr>
                <w:rFonts w:asciiTheme="minorHAnsi" w:hAnsiTheme="minorHAnsi" w:cstheme="minorHAnsi"/>
                <w:vertAlign w:val="superscript"/>
              </w:rPr>
              <w:t>-6</w:t>
            </w:r>
            <w:r w:rsidRPr="00802C62">
              <w:rPr>
                <w:rFonts w:asciiTheme="minorHAnsi" w:hAnsiTheme="minorHAnsi" w:cstheme="minorHAnsi"/>
              </w:rPr>
              <w:t xml:space="preserve"> - 1-10</w:t>
            </w:r>
            <w:r w:rsidRPr="005E5382">
              <w:rPr>
                <w:rFonts w:asciiTheme="minorHAnsi" w:hAnsiTheme="minorHAnsi" w:cstheme="minorHAnsi"/>
                <w:vertAlign w:val="superscript"/>
              </w:rPr>
              <w:t>-7</w:t>
            </w:r>
            <w:r w:rsidRPr="00802C62">
              <w:rPr>
                <w:rFonts w:asciiTheme="minorHAnsi" w:hAnsiTheme="minorHAnsi" w:cstheme="minorHAnsi"/>
              </w:rPr>
              <w:t xml:space="preserve"> for HRLLC</w:t>
            </w:r>
          </w:p>
        </w:tc>
        <w:tc>
          <w:tcPr>
            <w:tcW w:w="2390" w:type="dxa"/>
            <w:tcMar>
              <w:top w:w="29" w:type="dxa"/>
              <w:left w:w="115" w:type="dxa"/>
              <w:bottom w:w="29" w:type="dxa"/>
              <w:right w:w="115" w:type="dxa"/>
            </w:tcMar>
            <w:vAlign w:val="center"/>
          </w:tcPr>
          <w:p w14:paraId="24EF6FF1" w14:textId="15F82199"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rPr>
              <w:t>10-100 x IMT-2020</w:t>
            </w:r>
          </w:p>
        </w:tc>
      </w:tr>
      <w:tr w:rsidR="00070BAB" w:rsidRPr="00802C62" w14:paraId="10D1D4D7" w14:textId="77777777" w:rsidTr="00715988">
        <w:trPr>
          <w:cantSplit/>
        </w:trPr>
        <w:tc>
          <w:tcPr>
            <w:tcW w:w="3595" w:type="dxa"/>
            <w:gridSpan w:val="3"/>
            <w:tcMar>
              <w:top w:w="29" w:type="dxa"/>
              <w:left w:w="115" w:type="dxa"/>
              <w:bottom w:w="29" w:type="dxa"/>
              <w:right w:w="115" w:type="dxa"/>
            </w:tcMar>
            <w:vAlign w:val="center"/>
          </w:tcPr>
          <w:p w14:paraId="31C8D3AF" w14:textId="5EA26F7A"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rPr>
              <w:t>Mobility</w:t>
            </w:r>
          </w:p>
        </w:tc>
        <w:tc>
          <w:tcPr>
            <w:tcW w:w="3870" w:type="dxa"/>
            <w:tcMar>
              <w:top w:w="29" w:type="dxa"/>
              <w:left w:w="115" w:type="dxa"/>
              <w:bottom w:w="29" w:type="dxa"/>
              <w:right w:w="115" w:type="dxa"/>
            </w:tcMar>
            <w:vAlign w:val="center"/>
          </w:tcPr>
          <w:p w14:paraId="006DB88B" w14:textId="622737C2"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rPr>
              <w:t>Target value TBD</w:t>
            </w:r>
          </w:p>
        </w:tc>
        <w:tc>
          <w:tcPr>
            <w:tcW w:w="2390" w:type="dxa"/>
            <w:tcMar>
              <w:top w:w="29" w:type="dxa"/>
              <w:left w:w="115" w:type="dxa"/>
              <w:bottom w:w="29" w:type="dxa"/>
              <w:right w:w="115" w:type="dxa"/>
            </w:tcMar>
            <w:vAlign w:val="center"/>
          </w:tcPr>
          <w:p w14:paraId="0C4D696B" w14:textId="77777777" w:rsidR="00070BAB" w:rsidRPr="00802C62" w:rsidRDefault="00070BAB" w:rsidP="00300724">
            <w:pPr>
              <w:pStyle w:val="a1"/>
              <w:spacing w:after="0"/>
              <w:jc w:val="center"/>
              <w:rPr>
                <w:rFonts w:asciiTheme="minorHAnsi" w:hAnsiTheme="minorHAnsi" w:cstheme="minorHAnsi"/>
                <w:lang w:val="en-US" w:eastAsia="zh-CN"/>
              </w:rPr>
            </w:pPr>
          </w:p>
        </w:tc>
      </w:tr>
      <w:tr w:rsidR="00070BAB" w:rsidRPr="00802C62" w14:paraId="49A43746" w14:textId="77777777" w:rsidTr="00715988">
        <w:trPr>
          <w:cantSplit/>
        </w:trPr>
        <w:tc>
          <w:tcPr>
            <w:tcW w:w="3595" w:type="dxa"/>
            <w:gridSpan w:val="3"/>
            <w:tcMar>
              <w:top w:w="29" w:type="dxa"/>
              <w:left w:w="115" w:type="dxa"/>
              <w:bottom w:w="29" w:type="dxa"/>
              <w:right w:w="115" w:type="dxa"/>
            </w:tcMar>
            <w:vAlign w:val="center"/>
          </w:tcPr>
          <w:p w14:paraId="644C4013" w14:textId="189B7A55"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rPr>
              <w:t>Mobility interruption time</w:t>
            </w:r>
          </w:p>
        </w:tc>
        <w:tc>
          <w:tcPr>
            <w:tcW w:w="3870" w:type="dxa"/>
            <w:tcMar>
              <w:top w:w="29" w:type="dxa"/>
              <w:left w:w="115" w:type="dxa"/>
              <w:bottom w:w="29" w:type="dxa"/>
              <w:right w:w="115" w:type="dxa"/>
            </w:tcMar>
            <w:vAlign w:val="center"/>
          </w:tcPr>
          <w:p w14:paraId="5C42F8F6" w14:textId="1592EBD0"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rPr>
              <w:t>0ms</w:t>
            </w:r>
          </w:p>
        </w:tc>
        <w:tc>
          <w:tcPr>
            <w:tcW w:w="2390" w:type="dxa"/>
            <w:tcMar>
              <w:top w:w="29" w:type="dxa"/>
              <w:left w:w="115" w:type="dxa"/>
              <w:bottom w:w="29" w:type="dxa"/>
              <w:right w:w="115" w:type="dxa"/>
            </w:tcMar>
            <w:vAlign w:val="center"/>
          </w:tcPr>
          <w:p w14:paraId="1055E0F8" w14:textId="77777777" w:rsidR="00070BAB" w:rsidRPr="00802C62" w:rsidRDefault="00070BAB" w:rsidP="00300724">
            <w:pPr>
              <w:pStyle w:val="a1"/>
              <w:spacing w:after="0"/>
              <w:jc w:val="center"/>
              <w:rPr>
                <w:rFonts w:asciiTheme="minorHAnsi" w:hAnsiTheme="minorHAnsi" w:cstheme="minorHAnsi"/>
                <w:lang w:val="en-US" w:eastAsia="zh-CN"/>
              </w:rPr>
            </w:pPr>
          </w:p>
        </w:tc>
      </w:tr>
      <w:tr w:rsidR="00070BAB" w:rsidRPr="00802C62" w14:paraId="1D448AD8" w14:textId="77777777" w:rsidTr="00715988">
        <w:trPr>
          <w:cantSplit/>
        </w:trPr>
        <w:tc>
          <w:tcPr>
            <w:tcW w:w="3595" w:type="dxa"/>
            <w:gridSpan w:val="3"/>
            <w:tcMar>
              <w:top w:w="29" w:type="dxa"/>
              <w:left w:w="115" w:type="dxa"/>
              <w:bottom w:w="29" w:type="dxa"/>
              <w:right w:w="115" w:type="dxa"/>
            </w:tcMar>
            <w:vAlign w:val="center"/>
          </w:tcPr>
          <w:p w14:paraId="52A9A5E6" w14:textId="1FB0CEA5"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rPr>
              <w:t>Bandwidth</w:t>
            </w:r>
          </w:p>
        </w:tc>
        <w:tc>
          <w:tcPr>
            <w:tcW w:w="3870" w:type="dxa"/>
            <w:tcMar>
              <w:top w:w="29" w:type="dxa"/>
              <w:left w:w="115" w:type="dxa"/>
              <w:bottom w:w="29" w:type="dxa"/>
              <w:right w:w="115" w:type="dxa"/>
            </w:tcMar>
            <w:vAlign w:val="center"/>
          </w:tcPr>
          <w:p w14:paraId="514E3907" w14:textId="406D5857"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rPr>
              <w:t>At least 200MHz</w:t>
            </w:r>
          </w:p>
        </w:tc>
        <w:tc>
          <w:tcPr>
            <w:tcW w:w="2390" w:type="dxa"/>
            <w:tcMar>
              <w:top w:w="29" w:type="dxa"/>
              <w:left w:w="115" w:type="dxa"/>
              <w:bottom w:w="29" w:type="dxa"/>
              <w:right w:w="115" w:type="dxa"/>
            </w:tcMar>
            <w:vAlign w:val="center"/>
          </w:tcPr>
          <w:p w14:paraId="40EE9E87" w14:textId="6B2DAE51"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rPr>
              <w:t>2 x IMT-2020</w:t>
            </w:r>
          </w:p>
        </w:tc>
      </w:tr>
      <w:tr w:rsidR="00070BAB" w:rsidRPr="00802C62" w14:paraId="7984E090" w14:textId="77777777" w:rsidTr="00715988">
        <w:trPr>
          <w:cantSplit/>
        </w:trPr>
        <w:tc>
          <w:tcPr>
            <w:tcW w:w="3595" w:type="dxa"/>
            <w:gridSpan w:val="3"/>
            <w:tcMar>
              <w:top w:w="29" w:type="dxa"/>
              <w:left w:w="115" w:type="dxa"/>
              <w:bottom w:w="29" w:type="dxa"/>
              <w:right w:w="115" w:type="dxa"/>
            </w:tcMar>
            <w:vAlign w:val="center"/>
          </w:tcPr>
          <w:p w14:paraId="13C0C0CE" w14:textId="5CF45985"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rPr>
              <w:t>“Immersive system/communication capacity”</w:t>
            </w:r>
          </w:p>
        </w:tc>
        <w:tc>
          <w:tcPr>
            <w:tcW w:w="3870" w:type="dxa"/>
            <w:tcMar>
              <w:top w:w="29" w:type="dxa"/>
              <w:left w:w="115" w:type="dxa"/>
              <w:bottom w:w="29" w:type="dxa"/>
              <w:right w:w="115" w:type="dxa"/>
            </w:tcMar>
            <w:vAlign w:val="center"/>
          </w:tcPr>
          <w:p w14:paraId="64B15B4D" w14:textId="3DE2C9E9"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rPr>
              <w:t>500-1000 users/km</w:t>
            </w:r>
            <w:r w:rsidRPr="005E5382">
              <w:rPr>
                <w:rFonts w:asciiTheme="minorHAnsi" w:hAnsiTheme="minorHAnsi" w:cstheme="minorHAnsi"/>
                <w:vertAlign w:val="superscript"/>
              </w:rPr>
              <w:t>2</w:t>
            </w:r>
            <w:r w:rsidRPr="00802C62">
              <w:rPr>
                <w:rFonts w:asciiTheme="minorHAnsi" w:hAnsiTheme="minorHAnsi" w:cstheme="minorHAnsi"/>
              </w:rPr>
              <w:t xml:space="preserve"> for XR use case</w:t>
            </w:r>
          </w:p>
        </w:tc>
        <w:tc>
          <w:tcPr>
            <w:tcW w:w="2390" w:type="dxa"/>
            <w:tcMar>
              <w:top w:w="29" w:type="dxa"/>
              <w:left w:w="115" w:type="dxa"/>
              <w:bottom w:w="29" w:type="dxa"/>
              <w:right w:w="115" w:type="dxa"/>
            </w:tcMar>
            <w:vAlign w:val="center"/>
          </w:tcPr>
          <w:p w14:paraId="03088938" w14:textId="52853B0E"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rPr>
              <w:t>Corresponding to 6-12 users per cell of ISD=200m</w:t>
            </w:r>
          </w:p>
        </w:tc>
      </w:tr>
      <w:tr w:rsidR="00DD11C9" w:rsidRPr="00802C62" w14:paraId="27B71536" w14:textId="77777777" w:rsidTr="00715988">
        <w:trPr>
          <w:cantSplit/>
        </w:trPr>
        <w:tc>
          <w:tcPr>
            <w:tcW w:w="3595" w:type="dxa"/>
            <w:gridSpan w:val="3"/>
            <w:tcMar>
              <w:top w:w="29" w:type="dxa"/>
              <w:left w:w="115" w:type="dxa"/>
              <w:bottom w:w="29" w:type="dxa"/>
              <w:right w:w="115" w:type="dxa"/>
            </w:tcMar>
            <w:vAlign w:val="center"/>
          </w:tcPr>
          <w:p w14:paraId="76096AC9" w14:textId="251B2B65" w:rsidR="00DD11C9" w:rsidRPr="00802C62" w:rsidRDefault="00DD11C9"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rPr>
              <w:t>Positioning</w:t>
            </w:r>
          </w:p>
        </w:tc>
        <w:tc>
          <w:tcPr>
            <w:tcW w:w="3870" w:type="dxa"/>
            <w:tcMar>
              <w:top w:w="29" w:type="dxa"/>
              <w:left w:w="115" w:type="dxa"/>
              <w:bottom w:w="29" w:type="dxa"/>
              <w:right w:w="115" w:type="dxa"/>
            </w:tcMar>
            <w:vAlign w:val="center"/>
          </w:tcPr>
          <w:p w14:paraId="6F4C4007" w14:textId="77777777" w:rsidR="00863863" w:rsidRPr="00802C62" w:rsidRDefault="00863863"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lang w:val="en-US" w:eastAsia="zh-CN"/>
              </w:rPr>
              <w:t>Horizontal accuracy: [20cm] @90% for indoor, [3-5m] @90% for outdoor</w:t>
            </w:r>
          </w:p>
          <w:p w14:paraId="62529515" w14:textId="5B414D7E" w:rsidR="00DD11C9" w:rsidRPr="00802C62" w:rsidRDefault="00863863"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lang w:val="en-US" w:eastAsia="zh-CN"/>
              </w:rPr>
              <w:t>Vertical accuracy: [1-3m] @90% for indoor</w:t>
            </w:r>
          </w:p>
        </w:tc>
        <w:tc>
          <w:tcPr>
            <w:tcW w:w="2390" w:type="dxa"/>
            <w:tcMar>
              <w:top w:w="29" w:type="dxa"/>
              <w:left w:w="115" w:type="dxa"/>
              <w:bottom w:w="29" w:type="dxa"/>
              <w:right w:w="115" w:type="dxa"/>
            </w:tcMar>
            <w:vAlign w:val="center"/>
          </w:tcPr>
          <w:p w14:paraId="152E2E68" w14:textId="77777777" w:rsidR="00DD11C9" w:rsidRPr="00802C62" w:rsidRDefault="00DD11C9" w:rsidP="00300724">
            <w:pPr>
              <w:pStyle w:val="a1"/>
              <w:spacing w:after="0"/>
              <w:jc w:val="center"/>
              <w:rPr>
                <w:rFonts w:asciiTheme="minorHAnsi" w:hAnsiTheme="minorHAnsi" w:cstheme="minorHAnsi"/>
                <w:lang w:val="en-US" w:eastAsia="zh-CN"/>
              </w:rPr>
            </w:pPr>
          </w:p>
        </w:tc>
      </w:tr>
      <w:tr w:rsidR="00070BAB" w:rsidRPr="00802C62" w14:paraId="30AC4629" w14:textId="77777777" w:rsidTr="00384660">
        <w:trPr>
          <w:cantSplit/>
        </w:trPr>
        <w:tc>
          <w:tcPr>
            <w:tcW w:w="1345" w:type="dxa"/>
            <w:gridSpan w:val="2"/>
            <w:vMerge w:val="restart"/>
            <w:tcMar>
              <w:top w:w="29" w:type="dxa"/>
              <w:left w:w="115" w:type="dxa"/>
              <w:bottom w:w="29" w:type="dxa"/>
              <w:right w:w="115" w:type="dxa"/>
            </w:tcMar>
            <w:vAlign w:val="center"/>
          </w:tcPr>
          <w:p w14:paraId="0CBDE7A0" w14:textId="1908F3BB"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lang w:val="en-US" w:eastAsia="zh-CN"/>
              </w:rPr>
              <w:t>Sensing-related capabilities</w:t>
            </w:r>
          </w:p>
        </w:tc>
        <w:tc>
          <w:tcPr>
            <w:tcW w:w="2250" w:type="dxa"/>
            <w:tcMar>
              <w:top w:w="29" w:type="dxa"/>
              <w:left w:w="115" w:type="dxa"/>
              <w:bottom w:w="29" w:type="dxa"/>
              <w:right w:w="115" w:type="dxa"/>
            </w:tcMar>
            <w:vAlign w:val="center"/>
          </w:tcPr>
          <w:p w14:paraId="7CC4C0B1" w14:textId="6A8B577E"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rPr>
              <w:t>Detection/False alarm probability</w:t>
            </w:r>
          </w:p>
        </w:tc>
        <w:tc>
          <w:tcPr>
            <w:tcW w:w="3870" w:type="dxa"/>
            <w:vMerge w:val="restart"/>
            <w:tcMar>
              <w:top w:w="29" w:type="dxa"/>
              <w:left w:w="115" w:type="dxa"/>
              <w:bottom w:w="29" w:type="dxa"/>
              <w:right w:w="115" w:type="dxa"/>
            </w:tcMar>
            <w:vAlign w:val="center"/>
          </w:tcPr>
          <w:p w14:paraId="232150B2" w14:textId="7D8F9ACC"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lang w:eastAsia="zh-CN"/>
              </w:rPr>
              <w:t xml:space="preserve">Target value </w:t>
            </w:r>
            <w:r w:rsidRPr="00802C62">
              <w:rPr>
                <w:rFonts w:asciiTheme="minorHAnsi" w:hAnsiTheme="minorHAnsi" w:cstheme="minorHAnsi"/>
                <w:color w:val="000000"/>
                <w:lang w:eastAsia="zh-CN"/>
              </w:rPr>
              <w:t>TBD</w:t>
            </w:r>
          </w:p>
        </w:tc>
        <w:tc>
          <w:tcPr>
            <w:tcW w:w="2390" w:type="dxa"/>
            <w:vMerge w:val="restart"/>
            <w:tcMar>
              <w:top w:w="29" w:type="dxa"/>
              <w:left w:w="115" w:type="dxa"/>
              <w:bottom w:w="29" w:type="dxa"/>
              <w:right w:w="115" w:type="dxa"/>
            </w:tcMar>
            <w:vAlign w:val="center"/>
          </w:tcPr>
          <w:p w14:paraId="50218305" w14:textId="1FC64F50"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lang w:val="en-US" w:eastAsia="zh-CN"/>
              </w:rPr>
              <w:t>Awaiting the outcome of channel model study</w:t>
            </w:r>
          </w:p>
        </w:tc>
      </w:tr>
      <w:tr w:rsidR="00070BAB" w:rsidRPr="00802C62" w14:paraId="3A33B3E6" w14:textId="77777777" w:rsidTr="00384660">
        <w:trPr>
          <w:cantSplit/>
        </w:trPr>
        <w:tc>
          <w:tcPr>
            <w:tcW w:w="1345" w:type="dxa"/>
            <w:gridSpan w:val="2"/>
            <w:vMerge/>
            <w:tcMar>
              <w:top w:w="29" w:type="dxa"/>
              <w:left w:w="115" w:type="dxa"/>
              <w:bottom w:w="29" w:type="dxa"/>
              <w:right w:w="115" w:type="dxa"/>
            </w:tcMar>
            <w:vAlign w:val="center"/>
          </w:tcPr>
          <w:p w14:paraId="40E5F392" w14:textId="49E3D585" w:rsidR="00070BAB" w:rsidRPr="00802C62" w:rsidRDefault="00070BAB" w:rsidP="00300724">
            <w:pPr>
              <w:pStyle w:val="a1"/>
              <w:spacing w:after="0"/>
              <w:jc w:val="center"/>
              <w:rPr>
                <w:rFonts w:asciiTheme="minorHAnsi" w:hAnsiTheme="minorHAnsi" w:cstheme="minorHAnsi"/>
                <w:lang w:val="en-US" w:eastAsia="zh-CN"/>
              </w:rPr>
            </w:pPr>
          </w:p>
        </w:tc>
        <w:tc>
          <w:tcPr>
            <w:tcW w:w="2250" w:type="dxa"/>
            <w:tcMar>
              <w:top w:w="29" w:type="dxa"/>
              <w:left w:w="115" w:type="dxa"/>
              <w:bottom w:w="29" w:type="dxa"/>
              <w:right w:w="115" w:type="dxa"/>
            </w:tcMar>
            <w:vAlign w:val="center"/>
          </w:tcPr>
          <w:p w14:paraId="3BCD12C2" w14:textId="7EA8788D"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rPr>
              <w:t>Localization accuracy</w:t>
            </w:r>
          </w:p>
        </w:tc>
        <w:tc>
          <w:tcPr>
            <w:tcW w:w="3870" w:type="dxa"/>
            <w:vMerge/>
            <w:tcMar>
              <w:top w:w="29" w:type="dxa"/>
              <w:left w:w="115" w:type="dxa"/>
              <w:bottom w:w="29" w:type="dxa"/>
              <w:right w:w="115" w:type="dxa"/>
            </w:tcMar>
            <w:vAlign w:val="center"/>
          </w:tcPr>
          <w:p w14:paraId="455562D6" w14:textId="77777777" w:rsidR="00070BAB" w:rsidRPr="00802C62" w:rsidRDefault="00070BAB" w:rsidP="00300724">
            <w:pPr>
              <w:pStyle w:val="a1"/>
              <w:spacing w:after="0"/>
              <w:jc w:val="center"/>
              <w:rPr>
                <w:rFonts w:asciiTheme="minorHAnsi" w:hAnsiTheme="minorHAnsi" w:cstheme="minorHAnsi"/>
                <w:lang w:val="en-US" w:eastAsia="zh-CN"/>
              </w:rPr>
            </w:pPr>
          </w:p>
        </w:tc>
        <w:tc>
          <w:tcPr>
            <w:tcW w:w="2390" w:type="dxa"/>
            <w:vMerge/>
            <w:tcMar>
              <w:top w:w="29" w:type="dxa"/>
              <w:left w:w="115" w:type="dxa"/>
              <w:bottom w:w="29" w:type="dxa"/>
              <w:right w:w="115" w:type="dxa"/>
            </w:tcMar>
            <w:vAlign w:val="center"/>
          </w:tcPr>
          <w:p w14:paraId="77BD74B8" w14:textId="77777777" w:rsidR="00070BAB" w:rsidRPr="00802C62" w:rsidRDefault="00070BAB" w:rsidP="00300724">
            <w:pPr>
              <w:pStyle w:val="a1"/>
              <w:spacing w:after="0"/>
              <w:jc w:val="center"/>
              <w:rPr>
                <w:rFonts w:asciiTheme="minorHAnsi" w:hAnsiTheme="minorHAnsi" w:cstheme="minorHAnsi"/>
                <w:lang w:val="en-US" w:eastAsia="zh-CN"/>
              </w:rPr>
            </w:pPr>
          </w:p>
        </w:tc>
      </w:tr>
      <w:tr w:rsidR="00070BAB" w:rsidRPr="00802C62" w14:paraId="09B26718" w14:textId="77777777" w:rsidTr="00384660">
        <w:trPr>
          <w:cantSplit/>
        </w:trPr>
        <w:tc>
          <w:tcPr>
            <w:tcW w:w="1345" w:type="dxa"/>
            <w:gridSpan w:val="2"/>
            <w:vMerge/>
            <w:tcMar>
              <w:top w:w="29" w:type="dxa"/>
              <w:left w:w="115" w:type="dxa"/>
              <w:bottom w:w="29" w:type="dxa"/>
              <w:right w:w="115" w:type="dxa"/>
            </w:tcMar>
            <w:vAlign w:val="center"/>
          </w:tcPr>
          <w:p w14:paraId="6249C90B" w14:textId="4483336C" w:rsidR="00070BAB" w:rsidRPr="00802C62" w:rsidRDefault="00070BAB" w:rsidP="00300724">
            <w:pPr>
              <w:pStyle w:val="a1"/>
              <w:spacing w:after="0"/>
              <w:jc w:val="center"/>
              <w:rPr>
                <w:rFonts w:asciiTheme="minorHAnsi" w:hAnsiTheme="minorHAnsi" w:cstheme="minorHAnsi"/>
                <w:lang w:val="en-US" w:eastAsia="zh-CN"/>
              </w:rPr>
            </w:pPr>
          </w:p>
        </w:tc>
        <w:tc>
          <w:tcPr>
            <w:tcW w:w="2250" w:type="dxa"/>
            <w:tcMar>
              <w:top w:w="29" w:type="dxa"/>
              <w:left w:w="115" w:type="dxa"/>
              <w:bottom w:w="29" w:type="dxa"/>
              <w:right w:w="115" w:type="dxa"/>
            </w:tcMar>
            <w:vAlign w:val="center"/>
          </w:tcPr>
          <w:p w14:paraId="149BB0A6" w14:textId="2025BC20"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rPr>
              <w:t>Velocity accuracy</w:t>
            </w:r>
          </w:p>
        </w:tc>
        <w:tc>
          <w:tcPr>
            <w:tcW w:w="3870" w:type="dxa"/>
            <w:vMerge/>
            <w:tcMar>
              <w:top w:w="29" w:type="dxa"/>
              <w:left w:w="115" w:type="dxa"/>
              <w:bottom w:w="29" w:type="dxa"/>
              <w:right w:w="115" w:type="dxa"/>
            </w:tcMar>
            <w:vAlign w:val="center"/>
          </w:tcPr>
          <w:p w14:paraId="33D48248" w14:textId="77777777" w:rsidR="00070BAB" w:rsidRPr="00802C62" w:rsidRDefault="00070BAB" w:rsidP="00300724">
            <w:pPr>
              <w:pStyle w:val="a1"/>
              <w:spacing w:after="0"/>
              <w:jc w:val="center"/>
              <w:rPr>
                <w:rFonts w:asciiTheme="minorHAnsi" w:hAnsiTheme="minorHAnsi" w:cstheme="minorHAnsi"/>
                <w:lang w:val="en-US" w:eastAsia="zh-CN"/>
              </w:rPr>
            </w:pPr>
          </w:p>
        </w:tc>
        <w:tc>
          <w:tcPr>
            <w:tcW w:w="2390" w:type="dxa"/>
            <w:vMerge/>
            <w:tcMar>
              <w:top w:w="29" w:type="dxa"/>
              <w:left w:w="115" w:type="dxa"/>
              <w:bottom w:w="29" w:type="dxa"/>
              <w:right w:w="115" w:type="dxa"/>
            </w:tcMar>
            <w:vAlign w:val="center"/>
          </w:tcPr>
          <w:p w14:paraId="7A96E3E9" w14:textId="77777777" w:rsidR="00070BAB" w:rsidRPr="00802C62" w:rsidRDefault="00070BAB" w:rsidP="00300724">
            <w:pPr>
              <w:pStyle w:val="a1"/>
              <w:spacing w:after="0"/>
              <w:jc w:val="center"/>
              <w:rPr>
                <w:rFonts w:asciiTheme="minorHAnsi" w:hAnsiTheme="minorHAnsi" w:cstheme="minorHAnsi"/>
                <w:lang w:val="en-US" w:eastAsia="zh-CN"/>
              </w:rPr>
            </w:pPr>
          </w:p>
        </w:tc>
      </w:tr>
      <w:tr w:rsidR="00070BAB" w:rsidRPr="00802C62" w14:paraId="60A233FA" w14:textId="77777777" w:rsidTr="00384660">
        <w:trPr>
          <w:cantSplit/>
        </w:trPr>
        <w:tc>
          <w:tcPr>
            <w:tcW w:w="1345" w:type="dxa"/>
            <w:gridSpan w:val="2"/>
            <w:vMerge/>
            <w:tcMar>
              <w:top w:w="29" w:type="dxa"/>
              <w:left w:w="115" w:type="dxa"/>
              <w:bottom w:w="29" w:type="dxa"/>
              <w:right w:w="115" w:type="dxa"/>
            </w:tcMar>
            <w:vAlign w:val="center"/>
          </w:tcPr>
          <w:p w14:paraId="4EC9F613" w14:textId="7858837B" w:rsidR="00070BAB" w:rsidRPr="00802C62" w:rsidRDefault="00070BAB" w:rsidP="00300724">
            <w:pPr>
              <w:pStyle w:val="a1"/>
              <w:spacing w:after="0"/>
              <w:jc w:val="center"/>
              <w:rPr>
                <w:rFonts w:asciiTheme="minorHAnsi" w:hAnsiTheme="minorHAnsi" w:cstheme="minorHAnsi"/>
                <w:lang w:val="en-US" w:eastAsia="zh-CN"/>
              </w:rPr>
            </w:pPr>
          </w:p>
        </w:tc>
        <w:tc>
          <w:tcPr>
            <w:tcW w:w="2250" w:type="dxa"/>
            <w:tcMar>
              <w:top w:w="29" w:type="dxa"/>
              <w:left w:w="115" w:type="dxa"/>
              <w:bottom w:w="29" w:type="dxa"/>
              <w:right w:w="115" w:type="dxa"/>
            </w:tcMar>
            <w:vAlign w:val="center"/>
          </w:tcPr>
          <w:p w14:paraId="233BB3E4" w14:textId="62AED7B0"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rPr>
              <w:t>Sensing resolution</w:t>
            </w:r>
          </w:p>
        </w:tc>
        <w:tc>
          <w:tcPr>
            <w:tcW w:w="3870" w:type="dxa"/>
            <w:vMerge/>
            <w:tcMar>
              <w:top w:w="29" w:type="dxa"/>
              <w:left w:w="115" w:type="dxa"/>
              <w:bottom w:w="29" w:type="dxa"/>
              <w:right w:w="115" w:type="dxa"/>
            </w:tcMar>
            <w:vAlign w:val="center"/>
          </w:tcPr>
          <w:p w14:paraId="447109B8" w14:textId="77777777" w:rsidR="00070BAB" w:rsidRPr="00802C62" w:rsidRDefault="00070BAB" w:rsidP="00300724">
            <w:pPr>
              <w:pStyle w:val="a1"/>
              <w:spacing w:after="0"/>
              <w:jc w:val="center"/>
              <w:rPr>
                <w:rFonts w:asciiTheme="minorHAnsi" w:hAnsiTheme="minorHAnsi" w:cstheme="minorHAnsi"/>
                <w:lang w:val="en-US" w:eastAsia="zh-CN"/>
              </w:rPr>
            </w:pPr>
          </w:p>
        </w:tc>
        <w:tc>
          <w:tcPr>
            <w:tcW w:w="2390" w:type="dxa"/>
            <w:vMerge/>
            <w:tcMar>
              <w:top w:w="29" w:type="dxa"/>
              <w:left w:w="115" w:type="dxa"/>
              <w:bottom w:w="29" w:type="dxa"/>
              <w:right w:w="115" w:type="dxa"/>
            </w:tcMar>
            <w:vAlign w:val="center"/>
          </w:tcPr>
          <w:p w14:paraId="3F8EB428" w14:textId="77777777" w:rsidR="00070BAB" w:rsidRPr="00802C62" w:rsidRDefault="00070BAB" w:rsidP="00300724">
            <w:pPr>
              <w:pStyle w:val="a1"/>
              <w:spacing w:after="0"/>
              <w:jc w:val="center"/>
              <w:rPr>
                <w:rFonts w:asciiTheme="minorHAnsi" w:hAnsiTheme="minorHAnsi" w:cstheme="minorHAnsi"/>
                <w:lang w:val="en-US" w:eastAsia="zh-CN"/>
              </w:rPr>
            </w:pPr>
          </w:p>
        </w:tc>
      </w:tr>
      <w:tr w:rsidR="00070BAB" w:rsidRPr="00802C62" w14:paraId="6784CAE2" w14:textId="77777777" w:rsidTr="00384660">
        <w:trPr>
          <w:cantSplit/>
        </w:trPr>
        <w:tc>
          <w:tcPr>
            <w:tcW w:w="1345" w:type="dxa"/>
            <w:gridSpan w:val="2"/>
            <w:vMerge/>
            <w:tcMar>
              <w:top w:w="29" w:type="dxa"/>
              <w:left w:w="115" w:type="dxa"/>
              <w:bottom w:w="29" w:type="dxa"/>
              <w:right w:w="115" w:type="dxa"/>
            </w:tcMar>
            <w:vAlign w:val="center"/>
          </w:tcPr>
          <w:p w14:paraId="59894DA8" w14:textId="76B9104C" w:rsidR="00070BAB" w:rsidRPr="00802C62" w:rsidRDefault="00070BAB" w:rsidP="00300724">
            <w:pPr>
              <w:pStyle w:val="a1"/>
              <w:spacing w:after="0"/>
              <w:jc w:val="center"/>
              <w:rPr>
                <w:rFonts w:asciiTheme="minorHAnsi" w:hAnsiTheme="minorHAnsi" w:cstheme="minorHAnsi"/>
                <w:lang w:val="en-US" w:eastAsia="zh-CN"/>
              </w:rPr>
            </w:pPr>
          </w:p>
        </w:tc>
        <w:tc>
          <w:tcPr>
            <w:tcW w:w="2250" w:type="dxa"/>
            <w:tcMar>
              <w:top w:w="29" w:type="dxa"/>
              <w:left w:w="115" w:type="dxa"/>
              <w:bottom w:w="29" w:type="dxa"/>
              <w:right w:w="115" w:type="dxa"/>
            </w:tcMar>
            <w:vAlign w:val="center"/>
          </w:tcPr>
          <w:p w14:paraId="081397EF" w14:textId="68956063"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rPr>
              <w:t xml:space="preserve">Reconstruction accuracy </w:t>
            </w:r>
          </w:p>
        </w:tc>
        <w:tc>
          <w:tcPr>
            <w:tcW w:w="3870" w:type="dxa"/>
            <w:vMerge/>
            <w:tcMar>
              <w:top w:w="29" w:type="dxa"/>
              <w:left w:w="115" w:type="dxa"/>
              <w:bottom w:w="29" w:type="dxa"/>
              <w:right w:w="115" w:type="dxa"/>
            </w:tcMar>
            <w:vAlign w:val="center"/>
          </w:tcPr>
          <w:p w14:paraId="72B8576E" w14:textId="77777777" w:rsidR="00070BAB" w:rsidRPr="00802C62" w:rsidRDefault="00070BAB" w:rsidP="00300724">
            <w:pPr>
              <w:pStyle w:val="a1"/>
              <w:spacing w:after="0"/>
              <w:jc w:val="center"/>
              <w:rPr>
                <w:rFonts w:asciiTheme="minorHAnsi" w:hAnsiTheme="minorHAnsi" w:cstheme="minorHAnsi"/>
                <w:lang w:val="en-US" w:eastAsia="zh-CN"/>
              </w:rPr>
            </w:pPr>
          </w:p>
        </w:tc>
        <w:tc>
          <w:tcPr>
            <w:tcW w:w="2390" w:type="dxa"/>
            <w:vMerge/>
            <w:tcMar>
              <w:top w:w="29" w:type="dxa"/>
              <w:left w:w="115" w:type="dxa"/>
              <w:bottom w:w="29" w:type="dxa"/>
              <w:right w:w="115" w:type="dxa"/>
            </w:tcMar>
            <w:vAlign w:val="center"/>
          </w:tcPr>
          <w:p w14:paraId="24FF0C3A" w14:textId="77777777" w:rsidR="00070BAB" w:rsidRPr="00802C62" w:rsidRDefault="00070BAB" w:rsidP="00300724">
            <w:pPr>
              <w:pStyle w:val="a1"/>
              <w:spacing w:after="0"/>
              <w:jc w:val="center"/>
              <w:rPr>
                <w:rFonts w:asciiTheme="minorHAnsi" w:hAnsiTheme="minorHAnsi" w:cstheme="minorHAnsi"/>
                <w:lang w:val="en-US" w:eastAsia="zh-CN"/>
              </w:rPr>
            </w:pPr>
          </w:p>
        </w:tc>
      </w:tr>
      <w:tr w:rsidR="00070BAB" w:rsidRPr="00802C62" w14:paraId="019F8BDB" w14:textId="77777777" w:rsidTr="00384660">
        <w:trPr>
          <w:cantSplit/>
        </w:trPr>
        <w:tc>
          <w:tcPr>
            <w:tcW w:w="1345" w:type="dxa"/>
            <w:gridSpan w:val="2"/>
            <w:vMerge w:val="restart"/>
            <w:tcMar>
              <w:top w:w="29" w:type="dxa"/>
              <w:left w:w="115" w:type="dxa"/>
              <w:bottom w:w="29" w:type="dxa"/>
              <w:right w:w="115" w:type="dxa"/>
            </w:tcMar>
            <w:vAlign w:val="center"/>
          </w:tcPr>
          <w:p w14:paraId="3C93F99C" w14:textId="176A4BFA"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lang w:val="en-US" w:eastAsia="zh-CN"/>
              </w:rPr>
              <w:t>AI-related capabilities</w:t>
            </w:r>
          </w:p>
        </w:tc>
        <w:tc>
          <w:tcPr>
            <w:tcW w:w="2250" w:type="dxa"/>
            <w:tcMar>
              <w:top w:w="29" w:type="dxa"/>
              <w:left w:w="115" w:type="dxa"/>
              <w:bottom w:w="29" w:type="dxa"/>
              <w:right w:w="115" w:type="dxa"/>
            </w:tcMar>
            <w:vAlign w:val="center"/>
          </w:tcPr>
          <w:p w14:paraId="1764CDDD" w14:textId="459FB3EB"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rPr>
              <w:t>Qualitative metric: AI service functionality requirements</w:t>
            </w:r>
          </w:p>
        </w:tc>
        <w:tc>
          <w:tcPr>
            <w:tcW w:w="3870" w:type="dxa"/>
            <w:vMerge w:val="restart"/>
            <w:tcMar>
              <w:top w:w="29" w:type="dxa"/>
              <w:left w:w="115" w:type="dxa"/>
              <w:bottom w:w="29" w:type="dxa"/>
              <w:right w:w="115" w:type="dxa"/>
            </w:tcMar>
            <w:vAlign w:val="center"/>
          </w:tcPr>
          <w:p w14:paraId="113A6178" w14:textId="2423A1AF"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lang w:eastAsia="zh-CN"/>
              </w:rPr>
              <w:t xml:space="preserve">Target value </w:t>
            </w:r>
            <w:r w:rsidRPr="00802C62">
              <w:rPr>
                <w:rFonts w:asciiTheme="minorHAnsi" w:hAnsiTheme="minorHAnsi" w:cstheme="minorHAnsi"/>
                <w:color w:val="000000"/>
                <w:lang w:eastAsia="zh-CN"/>
              </w:rPr>
              <w:t>TBD</w:t>
            </w:r>
          </w:p>
        </w:tc>
        <w:tc>
          <w:tcPr>
            <w:tcW w:w="2390" w:type="dxa"/>
            <w:vMerge w:val="restart"/>
            <w:tcMar>
              <w:top w:w="29" w:type="dxa"/>
              <w:left w:w="115" w:type="dxa"/>
              <w:bottom w:w="29" w:type="dxa"/>
              <w:right w:w="115" w:type="dxa"/>
            </w:tcMar>
            <w:vAlign w:val="center"/>
          </w:tcPr>
          <w:p w14:paraId="07B9E554" w14:textId="77777777" w:rsidR="00070BAB" w:rsidRPr="00802C62" w:rsidRDefault="00070BAB" w:rsidP="00300724">
            <w:pPr>
              <w:pStyle w:val="a1"/>
              <w:spacing w:after="0"/>
              <w:jc w:val="center"/>
              <w:rPr>
                <w:rFonts w:asciiTheme="minorHAnsi" w:hAnsiTheme="minorHAnsi" w:cstheme="minorHAnsi"/>
                <w:lang w:val="en-US" w:eastAsia="zh-CN"/>
              </w:rPr>
            </w:pPr>
          </w:p>
        </w:tc>
      </w:tr>
      <w:tr w:rsidR="00070BAB" w:rsidRPr="00802C62" w14:paraId="5579F9CD" w14:textId="77777777" w:rsidTr="00384660">
        <w:trPr>
          <w:cantSplit/>
        </w:trPr>
        <w:tc>
          <w:tcPr>
            <w:tcW w:w="1345" w:type="dxa"/>
            <w:gridSpan w:val="2"/>
            <w:vMerge/>
            <w:tcMar>
              <w:top w:w="29" w:type="dxa"/>
              <w:left w:w="115" w:type="dxa"/>
              <w:bottom w:w="29" w:type="dxa"/>
              <w:right w:w="115" w:type="dxa"/>
            </w:tcMar>
            <w:vAlign w:val="center"/>
          </w:tcPr>
          <w:p w14:paraId="36165392" w14:textId="5A1101B9" w:rsidR="00070BAB" w:rsidRPr="00802C62" w:rsidRDefault="00070BAB" w:rsidP="00300724">
            <w:pPr>
              <w:pStyle w:val="a1"/>
              <w:spacing w:after="0"/>
              <w:jc w:val="center"/>
              <w:rPr>
                <w:rFonts w:asciiTheme="minorHAnsi" w:hAnsiTheme="minorHAnsi" w:cstheme="minorHAnsi"/>
                <w:lang w:val="en-US" w:eastAsia="zh-CN"/>
              </w:rPr>
            </w:pPr>
          </w:p>
        </w:tc>
        <w:tc>
          <w:tcPr>
            <w:tcW w:w="2250" w:type="dxa"/>
            <w:tcMar>
              <w:top w:w="29" w:type="dxa"/>
              <w:left w:w="115" w:type="dxa"/>
              <w:bottom w:w="29" w:type="dxa"/>
              <w:right w:w="115" w:type="dxa"/>
            </w:tcMar>
            <w:vAlign w:val="center"/>
          </w:tcPr>
          <w:p w14:paraId="21D90074" w14:textId="1AC6252D"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rPr>
              <w:t xml:space="preserve">Quantitative metric: AI service accuracy </w:t>
            </w:r>
          </w:p>
        </w:tc>
        <w:tc>
          <w:tcPr>
            <w:tcW w:w="3870" w:type="dxa"/>
            <w:vMerge/>
            <w:tcMar>
              <w:top w:w="29" w:type="dxa"/>
              <w:left w:w="115" w:type="dxa"/>
              <w:bottom w:w="29" w:type="dxa"/>
              <w:right w:w="115" w:type="dxa"/>
            </w:tcMar>
            <w:vAlign w:val="center"/>
          </w:tcPr>
          <w:p w14:paraId="1CF3311E" w14:textId="77777777" w:rsidR="00070BAB" w:rsidRPr="00802C62" w:rsidRDefault="00070BAB" w:rsidP="00300724">
            <w:pPr>
              <w:pStyle w:val="a1"/>
              <w:spacing w:after="0"/>
              <w:jc w:val="center"/>
              <w:rPr>
                <w:rFonts w:asciiTheme="minorHAnsi" w:hAnsiTheme="minorHAnsi" w:cstheme="minorHAnsi"/>
                <w:lang w:val="en-US" w:eastAsia="zh-CN"/>
              </w:rPr>
            </w:pPr>
          </w:p>
        </w:tc>
        <w:tc>
          <w:tcPr>
            <w:tcW w:w="2390" w:type="dxa"/>
            <w:vMerge/>
            <w:tcMar>
              <w:top w:w="29" w:type="dxa"/>
              <w:left w:w="115" w:type="dxa"/>
              <w:bottom w:w="29" w:type="dxa"/>
              <w:right w:w="115" w:type="dxa"/>
            </w:tcMar>
            <w:vAlign w:val="center"/>
          </w:tcPr>
          <w:p w14:paraId="38B0109C" w14:textId="77777777" w:rsidR="00070BAB" w:rsidRPr="00802C62" w:rsidRDefault="00070BAB" w:rsidP="00300724">
            <w:pPr>
              <w:pStyle w:val="a1"/>
              <w:spacing w:after="0"/>
              <w:jc w:val="center"/>
              <w:rPr>
                <w:rFonts w:asciiTheme="minorHAnsi" w:hAnsiTheme="minorHAnsi" w:cstheme="minorHAnsi"/>
                <w:lang w:val="en-US" w:eastAsia="zh-CN"/>
              </w:rPr>
            </w:pPr>
          </w:p>
        </w:tc>
      </w:tr>
      <w:tr w:rsidR="00070BAB" w:rsidRPr="00802C62" w14:paraId="6009D573" w14:textId="77777777" w:rsidTr="00384660">
        <w:trPr>
          <w:cantSplit/>
        </w:trPr>
        <w:tc>
          <w:tcPr>
            <w:tcW w:w="1345" w:type="dxa"/>
            <w:gridSpan w:val="2"/>
            <w:vMerge/>
            <w:tcMar>
              <w:top w:w="29" w:type="dxa"/>
              <w:left w:w="115" w:type="dxa"/>
              <w:bottom w:w="29" w:type="dxa"/>
              <w:right w:w="115" w:type="dxa"/>
            </w:tcMar>
            <w:vAlign w:val="center"/>
          </w:tcPr>
          <w:p w14:paraId="1B3187A4" w14:textId="597BF0DE" w:rsidR="00070BAB" w:rsidRPr="00802C62" w:rsidRDefault="00070BAB" w:rsidP="00300724">
            <w:pPr>
              <w:pStyle w:val="a1"/>
              <w:spacing w:after="0"/>
              <w:jc w:val="center"/>
              <w:rPr>
                <w:rFonts w:asciiTheme="minorHAnsi" w:hAnsiTheme="minorHAnsi" w:cstheme="minorHAnsi"/>
                <w:lang w:val="en-US" w:eastAsia="zh-CN"/>
              </w:rPr>
            </w:pPr>
          </w:p>
        </w:tc>
        <w:tc>
          <w:tcPr>
            <w:tcW w:w="2250" w:type="dxa"/>
            <w:tcMar>
              <w:top w:w="29" w:type="dxa"/>
              <w:left w:w="115" w:type="dxa"/>
              <w:bottom w:w="29" w:type="dxa"/>
              <w:right w:w="115" w:type="dxa"/>
            </w:tcMar>
            <w:vAlign w:val="center"/>
          </w:tcPr>
          <w:p w14:paraId="16F5FD5D" w14:textId="3E8CEAEB"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rPr>
              <w:t xml:space="preserve">Quantitative metric: AI service latency </w:t>
            </w:r>
          </w:p>
        </w:tc>
        <w:tc>
          <w:tcPr>
            <w:tcW w:w="3870" w:type="dxa"/>
            <w:vMerge/>
            <w:tcMar>
              <w:top w:w="29" w:type="dxa"/>
              <w:left w:w="115" w:type="dxa"/>
              <w:bottom w:w="29" w:type="dxa"/>
              <w:right w:w="115" w:type="dxa"/>
            </w:tcMar>
            <w:vAlign w:val="center"/>
          </w:tcPr>
          <w:p w14:paraId="76059C25" w14:textId="77777777" w:rsidR="00070BAB" w:rsidRPr="00802C62" w:rsidRDefault="00070BAB" w:rsidP="00300724">
            <w:pPr>
              <w:pStyle w:val="a1"/>
              <w:spacing w:after="0"/>
              <w:jc w:val="center"/>
              <w:rPr>
                <w:rFonts w:asciiTheme="minorHAnsi" w:hAnsiTheme="minorHAnsi" w:cstheme="minorHAnsi"/>
                <w:lang w:val="en-US" w:eastAsia="zh-CN"/>
              </w:rPr>
            </w:pPr>
          </w:p>
        </w:tc>
        <w:tc>
          <w:tcPr>
            <w:tcW w:w="2390" w:type="dxa"/>
            <w:vMerge/>
            <w:tcMar>
              <w:top w:w="29" w:type="dxa"/>
              <w:left w:w="115" w:type="dxa"/>
              <w:bottom w:w="29" w:type="dxa"/>
              <w:right w:w="115" w:type="dxa"/>
            </w:tcMar>
            <w:vAlign w:val="center"/>
          </w:tcPr>
          <w:p w14:paraId="50441C98" w14:textId="77777777" w:rsidR="00070BAB" w:rsidRPr="00802C62" w:rsidRDefault="00070BAB" w:rsidP="00300724">
            <w:pPr>
              <w:pStyle w:val="a1"/>
              <w:spacing w:after="0"/>
              <w:jc w:val="center"/>
              <w:rPr>
                <w:rFonts w:asciiTheme="minorHAnsi" w:hAnsiTheme="minorHAnsi" w:cstheme="minorHAnsi"/>
                <w:lang w:val="en-US" w:eastAsia="zh-CN"/>
              </w:rPr>
            </w:pPr>
          </w:p>
        </w:tc>
      </w:tr>
      <w:tr w:rsidR="00070BAB" w:rsidRPr="00802C62" w14:paraId="3DAEFA61" w14:textId="77777777" w:rsidTr="00384660">
        <w:trPr>
          <w:cantSplit/>
        </w:trPr>
        <w:tc>
          <w:tcPr>
            <w:tcW w:w="1345" w:type="dxa"/>
            <w:gridSpan w:val="2"/>
            <w:vMerge/>
            <w:tcMar>
              <w:top w:w="29" w:type="dxa"/>
              <w:left w:w="115" w:type="dxa"/>
              <w:bottom w:w="29" w:type="dxa"/>
              <w:right w:w="115" w:type="dxa"/>
            </w:tcMar>
            <w:vAlign w:val="center"/>
          </w:tcPr>
          <w:p w14:paraId="44A73C83" w14:textId="02D46C9D" w:rsidR="00070BAB" w:rsidRPr="00802C62" w:rsidRDefault="00070BAB" w:rsidP="00300724">
            <w:pPr>
              <w:pStyle w:val="a1"/>
              <w:spacing w:after="0"/>
              <w:jc w:val="center"/>
              <w:rPr>
                <w:rFonts w:asciiTheme="minorHAnsi" w:hAnsiTheme="minorHAnsi" w:cstheme="minorHAnsi"/>
                <w:lang w:val="en-US" w:eastAsia="zh-CN"/>
              </w:rPr>
            </w:pPr>
          </w:p>
        </w:tc>
        <w:tc>
          <w:tcPr>
            <w:tcW w:w="2250" w:type="dxa"/>
            <w:tcMar>
              <w:top w:w="29" w:type="dxa"/>
              <w:left w:w="115" w:type="dxa"/>
              <w:bottom w:w="29" w:type="dxa"/>
              <w:right w:w="115" w:type="dxa"/>
            </w:tcMar>
            <w:vAlign w:val="center"/>
          </w:tcPr>
          <w:p w14:paraId="7196DA24" w14:textId="3F1CFC5B" w:rsidR="00070BAB" w:rsidRPr="00802C62" w:rsidRDefault="00070BAB" w:rsidP="00300724">
            <w:pPr>
              <w:pStyle w:val="a1"/>
              <w:spacing w:after="0"/>
              <w:jc w:val="center"/>
              <w:rPr>
                <w:rFonts w:asciiTheme="minorHAnsi" w:hAnsiTheme="minorHAnsi" w:cstheme="minorHAnsi"/>
                <w:lang w:val="en-US" w:eastAsia="zh-CN"/>
              </w:rPr>
            </w:pPr>
            <w:r w:rsidRPr="00802C62">
              <w:rPr>
                <w:rFonts w:asciiTheme="minorHAnsi" w:hAnsiTheme="minorHAnsi" w:cstheme="minorHAnsi"/>
              </w:rPr>
              <w:t xml:space="preserve">Quantitative metric: AI service density </w:t>
            </w:r>
          </w:p>
        </w:tc>
        <w:tc>
          <w:tcPr>
            <w:tcW w:w="3870" w:type="dxa"/>
            <w:vMerge/>
            <w:tcMar>
              <w:top w:w="29" w:type="dxa"/>
              <w:left w:w="115" w:type="dxa"/>
              <w:bottom w:w="29" w:type="dxa"/>
              <w:right w:w="115" w:type="dxa"/>
            </w:tcMar>
            <w:vAlign w:val="center"/>
          </w:tcPr>
          <w:p w14:paraId="433B964C" w14:textId="77777777" w:rsidR="00070BAB" w:rsidRPr="00802C62" w:rsidRDefault="00070BAB" w:rsidP="00300724">
            <w:pPr>
              <w:pStyle w:val="a1"/>
              <w:spacing w:after="0"/>
              <w:jc w:val="center"/>
              <w:rPr>
                <w:rFonts w:asciiTheme="minorHAnsi" w:hAnsiTheme="minorHAnsi" w:cstheme="minorHAnsi"/>
                <w:lang w:val="en-US" w:eastAsia="zh-CN"/>
              </w:rPr>
            </w:pPr>
          </w:p>
        </w:tc>
        <w:tc>
          <w:tcPr>
            <w:tcW w:w="2390" w:type="dxa"/>
            <w:vMerge/>
            <w:tcMar>
              <w:top w:w="29" w:type="dxa"/>
              <w:left w:w="115" w:type="dxa"/>
              <w:bottom w:w="29" w:type="dxa"/>
              <w:right w:w="115" w:type="dxa"/>
            </w:tcMar>
            <w:vAlign w:val="center"/>
          </w:tcPr>
          <w:p w14:paraId="6001BCA5" w14:textId="77777777" w:rsidR="00070BAB" w:rsidRPr="00802C62" w:rsidRDefault="00070BAB" w:rsidP="00300724">
            <w:pPr>
              <w:pStyle w:val="a1"/>
              <w:spacing w:after="0"/>
              <w:jc w:val="center"/>
              <w:rPr>
                <w:rFonts w:asciiTheme="minorHAnsi" w:hAnsiTheme="minorHAnsi" w:cstheme="minorHAnsi"/>
                <w:lang w:val="en-US" w:eastAsia="zh-CN"/>
              </w:rPr>
            </w:pPr>
          </w:p>
        </w:tc>
      </w:tr>
    </w:tbl>
    <w:p w14:paraId="41A8C96A" w14:textId="77777777" w:rsidR="00896722" w:rsidRDefault="00896722" w:rsidP="00E11E78">
      <w:pPr>
        <w:spacing w:afterLines="50" w:after="120"/>
        <w:rPr>
          <w:b/>
          <w:lang w:eastAsia="zh-CN"/>
        </w:rPr>
      </w:pPr>
    </w:p>
    <w:p w14:paraId="79895525" w14:textId="7BBF826C" w:rsidR="00EA2777" w:rsidRPr="00EA2777" w:rsidRDefault="00A41F9E" w:rsidP="00EA2777">
      <w:pPr>
        <w:pStyle w:val="a1"/>
        <w:rPr>
          <w:color w:val="000000"/>
          <w:lang w:eastAsia="zh-CN"/>
        </w:rPr>
      </w:pPr>
      <w:r>
        <w:rPr>
          <w:color w:val="000000"/>
          <w:lang w:eastAsia="zh-CN"/>
        </w:rPr>
        <w:t xml:space="preserve">In previous IMT-2020 discussion the values adopted are </w:t>
      </w:r>
      <w:r w:rsidR="0076110B">
        <w:rPr>
          <w:rFonts w:hint="eastAsia"/>
          <w:color w:val="000000"/>
          <w:lang w:eastAsia="zh-CN"/>
        </w:rPr>
        <w:t>several</w:t>
      </w:r>
      <w:r w:rsidR="0076110B">
        <w:rPr>
          <w:color w:val="000000"/>
          <w:lang w:eastAsia="zh-CN"/>
        </w:rPr>
        <w:t xml:space="preserve"> </w:t>
      </w:r>
      <w:r>
        <w:rPr>
          <w:color w:val="000000"/>
          <w:lang w:eastAsia="zh-CN"/>
        </w:rPr>
        <w:t xml:space="preserve">times </w:t>
      </w:r>
      <w:r w:rsidR="00113C00">
        <w:rPr>
          <w:rFonts w:hint="eastAsia"/>
          <w:color w:val="000000"/>
          <w:lang w:eastAsia="zh-CN"/>
        </w:rPr>
        <w:t>higher</w:t>
      </w:r>
      <w:r w:rsidR="00113C00">
        <w:rPr>
          <w:color w:val="000000"/>
          <w:lang w:eastAsia="zh-CN"/>
        </w:rPr>
        <w:t xml:space="preserve"> </w:t>
      </w:r>
      <w:r>
        <w:rPr>
          <w:color w:val="000000"/>
          <w:lang w:eastAsia="zh-CN"/>
        </w:rPr>
        <w:t>than IMT-</w:t>
      </w:r>
      <w:r w:rsidR="00113C00">
        <w:rPr>
          <w:rFonts w:hint="eastAsia"/>
          <w:color w:val="000000"/>
          <w:lang w:eastAsia="zh-CN"/>
        </w:rPr>
        <w:t>Advanced,</w:t>
      </w:r>
      <w:r w:rsidR="00113C00">
        <w:rPr>
          <w:color w:val="000000"/>
          <w:lang w:eastAsia="zh-CN"/>
        </w:rPr>
        <w:t xml:space="preserve"> e.g. </w:t>
      </w:r>
      <w:r w:rsidR="00113C00">
        <w:rPr>
          <w:rFonts w:hint="eastAsia"/>
          <w:color w:val="000000"/>
          <w:lang w:eastAsia="zh-CN"/>
        </w:rPr>
        <w:t xml:space="preserve">requirements </w:t>
      </w:r>
      <w:r w:rsidR="00113C00">
        <w:rPr>
          <w:color w:val="000000"/>
          <w:lang w:eastAsia="zh-CN"/>
        </w:rPr>
        <w:t xml:space="preserve">on cell average/cell edge spectral </w:t>
      </w:r>
      <w:r w:rsidR="00113C00">
        <w:rPr>
          <w:rFonts w:hint="eastAsia"/>
          <w:color w:val="000000"/>
          <w:lang w:eastAsia="zh-CN"/>
        </w:rPr>
        <w:t>efficiency</w:t>
      </w:r>
      <w:r w:rsidR="00113C00">
        <w:rPr>
          <w:color w:val="000000"/>
          <w:lang w:eastAsia="zh-CN"/>
        </w:rPr>
        <w:t xml:space="preserve"> are 3 x IMT-A</w:t>
      </w:r>
      <w:r>
        <w:rPr>
          <w:color w:val="000000"/>
          <w:lang w:eastAsia="zh-CN"/>
        </w:rPr>
        <w:t xml:space="preserve">, which is to show the advanced capabilities for a new generation compared with the old ones. The values in table 2 are suggested by the same principle. </w:t>
      </w:r>
      <w:r w:rsidR="001B1489">
        <w:rPr>
          <w:color w:val="000000"/>
          <w:lang w:eastAsia="zh-CN"/>
        </w:rPr>
        <w:t>T</w:t>
      </w:r>
      <w:r w:rsidR="00EA2777">
        <w:rPr>
          <w:color w:val="000000"/>
          <w:lang w:eastAsia="zh-CN"/>
        </w:rPr>
        <w:t xml:space="preserve">he relation between </w:t>
      </w:r>
      <w:r w:rsidR="001B1489">
        <w:rPr>
          <w:color w:val="000000"/>
          <w:lang w:eastAsia="zh-CN"/>
        </w:rPr>
        <w:t xml:space="preserve">these </w:t>
      </w:r>
      <w:r w:rsidR="00EA2777">
        <w:rPr>
          <w:color w:val="000000"/>
          <w:lang w:eastAsia="zh-CN"/>
        </w:rPr>
        <w:t xml:space="preserve">target values </w:t>
      </w:r>
      <w:r w:rsidR="001B1489">
        <w:rPr>
          <w:color w:val="000000"/>
          <w:lang w:eastAsia="zh-CN"/>
        </w:rPr>
        <w:t xml:space="preserve">and </w:t>
      </w:r>
      <w:r w:rsidR="00234702">
        <w:rPr>
          <w:color w:val="000000"/>
          <w:lang w:eastAsia="zh-CN"/>
        </w:rPr>
        <w:t xml:space="preserve">the </w:t>
      </w:r>
      <w:r w:rsidR="001B1489">
        <w:rPr>
          <w:color w:val="000000"/>
          <w:lang w:eastAsia="zh-CN"/>
        </w:rPr>
        <w:t xml:space="preserve">real network performance was mentioned </w:t>
      </w:r>
      <w:r w:rsidR="001B1489">
        <w:rPr>
          <w:color w:val="000000"/>
        </w:rPr>
        <w:t>i</w:t>
      </w:r>
      <w:r w:rsidR="001B1489" w:rsidRPr="00EA2777">
        <w:rPr>
          <w:rFonts w:hint="eastAsia"/>
          <w:color w:val="000000"/>
        </w:rPr>
        <w:t>n</w:t>
      </w:r>
      <w:r w:rsidR="001B1489" w:rsidRPr="00EA2777">
        <w:rPr>
          <w:color w:val="000000"/>
        </w:rPr>
        <w:t xml:space="preserve"> </w:t>
      </w:r>
      <w:r w:rsidR="001B1489" w:rsidRPr="00EA2777">
        <w:rPr>
          <w:rFonts w:hint="eastAsia"/>
          <w:color w:val="000000"/>
        </w:rPr>
        <w:t>previous</w:t>
      </w:r>
      <w:r w:rsidR="001B1489" w:rsidRPr="00EA2777">
        <w:rPr>
          <w:color w:val="000000"/>
        </w:rPr>
        <w:t xml:space="preserve"> </w:t>
      </w:r>
      <w:r w:rsidR="001B1489" w:rsidRPr="00EA2777">
        <w:rPr>
          <w:rFonts w:hint="eastAsia"/>
          <w:color w:val="000000"/>
        </w:rPr>
        <w:t>discussion</w:t>
      </w:r>
      <w:r w:rsidR="001B1489">
        <w:rPr>
          <w:rFonts w:hint="eastAsia"/>
          <w:color w:val="000000"/>
          <w:lang w:eastAsia="zh-CN"/>
        </w:rPr>
        <w:t>,</w:t>
      </w:r>
      <w:r w:rsidR="001B1489">
        <w:rPr>
          <w:color w:val="000000"/>
          <w:lang w:eastAsia="zh-CN"/>
        </w:rPr>
        <w:t xml:space="preserve"> e.g. due to the limitation of operating conditions (availability of cell site</w:t>
      </w:r>
      <w:r w:rsidR="007E4257">
        <w:rPr>
          <w:color w:val="000000"/>
          <w:lang w:eastAsia="zh-CN"/>
        </w:rPr>
        <w:t>s</w:t>
      </w:r>
      <w:r w:rsidR="001B1489">
        <w:rPr>
          <w:color w:val="000000"/>
          <w:lang w:eastAsia="zh-CN"/>
        </w:rPr>
        <w:t xml:space="preserve">, spectrum etc.), it may be difficult for real network to achieve downlink user experience data rate &gt; 100Mbps as required by ITU </w:t>
      </w:r>
      <w:r w:rsidR="007E4257">
        <w:rPr>
          <w:color w:val="000000"/>
          <w:lang w:eastAsia="zh-CN"/>
        </w:rPr>
        <w:t>I</w:t>
      </w:r>
      <w:r w:rsidR="001B1489">
        <w:rPr>
          <w:color w:val="000000"/>
          <w:lang w:eastAsia="zh-CN"/>
        </w:rPr>
        <w:t xml:space="preserve">MT-2020 TPRs. This is true and has been clarified in ITU document with following text in section 4 of IMT-2020 TPR [4].    </w:t>
      </w:r>
    </w:p>
    <w:p w14:paraId="1BB79DA8" w14:textId="666C6FC7" w:rsidR="00EA2777" w:rsidRDefault="00316F33" w:rsidP="007E4257">
      <w:pPr>
        <w:spacing w:afterLines="50" w:after="120"/>
        <w:ind w:left="360" w:right="505"/>
        <w:rPr>
          <w:i/>
          <w:lang w:eastAsia="zh-CN"/>
        </w:rPr>
      </w:pPr>
      <w:r>
        <w:rPr>
          <w:i/>
          <w:lang w:eastAsia="zh-CN"/>
        </w:rPr>
        <w:t>“</w:t>
      </w:r>
      <w:r w:rsidR="00EA2777" w:rsidRPr="00EA2777">
        <w:rPr>
          <w:i/>
          <w:lang w:eastAsia="zh-CN"/>
        </w:rPr>
        <w:t xml:space="preserve">These requirements are not intended to restrict the full range of capabilities or performance that candidate RITs/SRITs for IMT-2020 might achieve, </w:t>
      </w:r>
      <w:r w:rsidR="00EA2777" w:rsidRPr="000658BB">
        <w:rPr>
          <w:i/>
          <w:color w:val="000000" w:themeColor="text1"/>
          <w:u w:val="single"/>
          <w:lang w:eastAsia="zh-CN"/>
        </w:rPr>
        <w:t>nor are they intended to describe how the RITs/SRITs might perform in actual deployments under operating conditions that could be different from those presented in other ITU-R Recommendations and Reports on IMT-2020.</w:t>
      </w:r>
      <w:r>
        <w:rPr>
          <w:i/>
          <w:lang w:eastAsia="zh-CN"/>
        </w:rPr>
        <w:t>”</w:t>
      </w:r>
    </w:p>
    <w:p w14:paraId="69091E26" w14:textId="7DDB728B" w:rsidR="007E4257" w:rsidRPr="007E4257" w:rsidRDefault="007E4257" w:rsidP="007E4257">
      <w:pPr>
        <w:pStyle w:val="a1"/>
        <w:rPr>
          <w:lang w:eastAsia="zh-CN"/>
        </w:rPr>
      </w:pPr>
      <w:r>
        <w:rPr>
          <w:lang w:eastAsia="zh-CN"/>
        </w:rPr>
        <w:t xml:space="preserve">According to the working method in ITU-R, TPRs are intended for </w:t>
      </w:r>
      <w:r w:rsidR="000C57F8">
        <w:rPr>
          <w:lang w:eastAsia="zh-CN"/>
        </w:rPr>
        <w:t xml:space="preserve">the </w:t>
      </w:r>
      <w:r>
        <w:rPr>
          <w:lang w:eastAsia="zh-CN"/>
        </w:rPr>
        <w:t xml:space="preserve">evaluation of </w:t>
      </w:r>
      <w:r w:rsidR="000C57F8">
        <w:rPr>
          <w:lang w:eastAsia="zh-CN"/>
        </w:rPr>
        <w:t xml:space="preserve">candidate technology proposals </w:t>
      </w:r>
      <w:r w:rsidR="00025DDD">
        <w:rPr>
          <w:lang w:eastAsia="zh-CN"/>
        </w:rPr>
        <w:t>(</w:t>
      </w:r>
      <w:r w:rsidR="00025DDD" w:rsidRPr="006912B6">
        <w:rPr>
          <w:i/>
          <w:lang w:eastAsia="zh-CN"/>
        </w:rPr>
        <w:t>RITs/SRITs: Radio interface technologies</w:t>
      </w:r>
      <w:r w:rsidR="00DD04C0" w:rsidRPr="006912B6">
        <w:rPr>
          <w:i/>
          <w:lang w:eastAsia="zh-CN"/>
        </w:rPr>
        <w:t>/</w:t>
      </w:r>
      <w:r w:rsidR="00DD04C0" w:rsidRPr="006912B6">
        <w:rPr>
          <w:rFonts w:hint="eastAsia"/>
          <w:i/>
          <w:lang w:eastAsia="zh-CN"/>
        </w:rPr>
        <w:t>Set</w:t>
      </w:r>
      <w:r w:rsidR="00DD04C0" w:rsidRPr="006912B6">
        <w:rPr>
          <w:i/>
          <w:lang w:eastAsia="zh-CN"/>
        </w:rPr>
        <w:t xml:space="preserve"> of radio interface technologies</w:t>
      </w:r>
      <w:r w:rsidR="00025DDD">
        <w:rPr>
          <w:lang w:eastAsia="zh-CN"/>
        </w:rPr>
        <w:t>)</w:t>
      </w:r>
      <w:r w:rsidR="006912B6">
        <w:rPr>
          <w:lang w:eastAsia="zh-CN"/>
        </w:rPr>
        <w:t xml:space="preserve"> </w:t>
      </w:r>
      <w:r w:rsidR="000C57F8">
        <w:rPr>
          <w:lang w:eastAsia="zh-CN"/>
        </w:rPr>
        <w:t xml:space="preserve">on the fulfilment of </w:t>
      </w:r>
      <w:r w:rsidR="002E6B89">
        <w:rPr>
          <w:lang w:eastAsia="zh-CN"/>
        </w:rPr>
        <w:t xml:space="preserve">ITU </w:t>
      </w:r>
      <w:r w:rsidR="000C57F8">
        <w:rPr>
          <w:lang w:eastAsia="zh-CN"/>
        </w:rPr>
        <w:t xml:space="preserve">IMT-2030 </w:t>
      </w:r>
      <w:r w:rsidR="000C57F8">
        <w:rPr>
          <w:rFonts w:hint="eastAsia"/>
          <w:lang w:eastAsia="zh-CN"/>
        </w:rPr>
        <w:t>re</w:t>
      </w:r>
      <w:r w:rsidR="000C57F8">
        <w:rPr>
          <w:lang w:eastAsia="zh-CN"/>
        </w:rPr>
        <w:t>quirements</w:t>
      </w:r>
      <w:r w:rsidR="0064030B">
        <w:rPr>
          <w:lang w:eastAsia="zh-CN"/>
        </w:rPr>
        <w:t>. It is conducted with associated evaluation methodology</w:t>
      </w:r>
      <w:r w:rsidR="007715A2">
        <w:rPr>
          <w:lang w:eastAsia="zh-CN"/>
        </w:rPr>
        <w:t xml:space="preserve"> of </w:t>
      </w:r>
      <w:r w:rsidR="0064030B">
        <w:rPr>
          <w:lang w:eastAsia="zh-CN"/>
        </w:rPr>
        <w:t xml:space="preserve">simulation </w:t>
      </w:r>
      <w:r w:rsidR="00A41F9E">
        <w:rPr>
          <w:lang w:eastAsia="zh-CN"/>
        </w:rPr>
        <w:t>which may not be reflecting</w:t>
      </w:r>
      <w:r w:rsidR="0064030B">
        <w:rPr>
          <w:lang w:eastAsia="zh-CN"/>
        </w:rPr>
        <w:t xml:space="preserve"> </w:t>
      </w:r>
      <w:r w:rsidR="00A64D73">
        <w:rPr>
          <w:rFonts w:hint="eastAsia"/>
          <w:lang w:eastAsia="zh-CN"/>
        </w:rPr>
        <w:t>the</w:t>
      </w:r>
      <w:r w:rsidR="00A64D73">
        <w:rPr>
          <w:lang w:eastAsia="zh-CN"/>
        </w:rPr>
        <w:t xml:space="preserve"> </w:t>
      </w:r>
      <w:r w:rsidR="0064030B">
        <w:rPr>
          <w:lang w:eastAsia="zh-CN"/>
        </w:rPr>
        <w:t>real network</w:t>
      </w:r>
      <w:r w:rsidR="00A41F9E">
        <w:rPr>
          <w:lang w:eastAsia="zh-CN"/>
        </w:rPr>
        <w:t xml:space="preserve"> conditions</w:t>
      </w:r>
      <w:r w:rsidR="0064030B">
        <w:rPr>
          <w:lang w:eastAsia="zh-CN"/>
        </w:rPr>
        <w:t xml:space="preserve">. </w:t>
      </w:r>
      <w:r w:rsidR="000C57F8">
        <w:rPr>
          <w:lang w:eastAsia="zh-CN"/>
        </w:rPr>
        <w:t xml:space="preserve"> </w:t>
      </w:r>
      <w:r w:rsidR="000C57F8" w:rsidRPr="006912B6">
        <w:rPr>
          <w:lang w:eastAsia="zh-CN"/>
        </w:rPr>
        <w:t xml:space="preserve"> </w:t>
      </w:r>
      <w:r>
        <w:rPr>
          <w:lang w:eastAsia="zh-CN"/>
        </w:rPr>
        <w:t xml:space="preserve"> </w:t>
      </w:r>
      <w:r w:rsidR="000C57F8">
        <w:rPr>
          <w:lang w:eastAsia="zh-CN"/>
        </w:rPr>
        <w:t xml:space="preserve"> </w:t>
      </w:r>
    </w:p>
    <w:p w14:paraId="0DA3187B" w14:textId="1791F685" w:rsidR="00EA2777" w:rsidRDefault="00A23523" w:rsidP="007E4257">
      <w:pPr>
        <w:spacing w:afterLines="50" w:after="120"/>
        <w:jc w:val="center"/>
        <w:rPr>
          <w:b/>
          <w:lang w:eastAsia="zh-CN"/>
        </w:rPr>
      </w:pPr>
      <w:r>
        <w:rPr>
          <w:b/>
          <w:noProof/>
          <w:lang w:val="en-US" w:eastAsia="zh-CN"/>
        </w:rPr>
        <w:drawing>
          <wp:inline distT="0" distB="0" distL="0" distR="0" wp14:anchorId="3AC7137F" wp14:editId="1C3FDCB5">
            <wp:extent cx="5898548" cy="2344410"/>
            <wp:effectExtent l="0" t="0" r="698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98548" cy="2344410"/>
                    </a:xfrm>
                    <a:prstGeom prst="rect">
                      <a:avLst/>
                    </a:prstGeom>
                    <a:noFill/>
                  </pic:spPr>
                </pic:pic>
              </a:graphicData>
            </a:graphic>
          </wp:inline>
        </w:drawing>
      </w:r>
    </w:p>
    <w:p w14:paraId="55AB014A" w14:textId="28604317" w:rsidR="007715A2" w:rsidRDefault="007715A2" w:rsidP="007715A2">
      <w:pPr>
        <w:spacing w:afterLines="50" w:after="120"/>
        <w:rPr>
          <w:b/>
          <w:lang w:eastAsia="zh-CN"/>
        </w:rPr>
      </w:pPr>
      <w:r>
        <w:rPr>
          <w:b/>
          <w:lang w:eastAsia="zh-CN"/>
        </w:rPr>
        <w:t xml:space="preserve">Observation: </w:t>
      </w:r>
      <w:r w:rsidRPr="00026DA2">
        <w:rPr>
          <w:b/>
          <w:lang w:eastAsia="zh-CN"/>
        </w:rPr>
        <w:t xml:space="preserve">TPRs are intended for the simulation evaluation of candidate technology proposals on the fulfilment of </w:t>
      </w:r>
      <w:r w:rsidR="00957A76">
        <w:rPr>
          <w:b/>
          <w:lang w:eastAsia="zh-CN"/>
        </w:rPr>
        <w:t>ITU</w:t>
      </w:r>
      <w:r w:rsidRPr="00026DA2">
        <w:rPr>
          <w:b/>
          <w:lang w:eastAsia="zh-CN"/>
        </w:rPr>
        <w:t xml:space="preserve"> </w:t>
      </w:r>
      <w:r w:rsidRPr="00026DA2">
        <w:rPr>
          <w:rFonts w:hint="eastAsia"/>
          <w:b/>
          <w:lang w:eastAsia="zh-CN"/>
        </w:rPr>
        <w:t>re</w:t>
      </w:r>
      <w:r w:rsidRPr="00026DA2">
        <w:rPr>
          <w:b/>
          <w:lang w:eastAsia="zh-CN"/>
        </w:rPr>
        <w:t>quirements. They are not intended to describe how the RITs/SRITs might perform in actual deployments.</w:t>
      </w:r>
    </w:p>
    <w:p w14:paraId="05A701BA" w14:textId="4FC9F8F6" w:rsidR="00A41F9E" w:rsidRDefault="00A41F9E" w:rsidP="00A41F9E">
      <w:pPr>
        <w:spacing w:afterLines="50" w:after="120"/>
        <w:rPr>
          <w:b/>
          <w:lang w:eastAsia="zh-CN"/>
        </w:rPr>
      </w:pPr>
      <w:r w:rsidRPr="004517D9">
        <w:rPr>
          <w:rFonts w:hint="eastAsia"/>
          <w:b/>
          <w:lang w:eastAsia="zh-CN"/>
        </w:rPr>
        <w:t>P</w:t>
      </w:r>
      <w:r w:rsidRPr="004517D9">
        <w:rPr>
          <w:b/>
          <w:lang w:eastAsia="zh-CN"/>
        </w:rPr>
        <w:t xml:space="preserve">roposal </w:t>
      </w:r>
      <w:r>
        <w:rPr>
          <w:b/>
          <w:lang w:eastAsia="zh-CN"/>
        </w:rPr>
        <w:t xml:space="preserve">3: To further discuss </w:t>
      </w:r>
      <w:r>
        <w:rPr>
          <w:rFonts w:hint="eastAsia"/>
          <w:b/>
          <w:lang w:eastAsia="zh-CN"/>
        </w:rPr>
        <w:t>the</w:t>
      </w:r>
      <w:r w:rsidRPr="00E11E78">
        <w:rPr>
          <w:b/>
          <w:lang w:eastAsia="zh-CN"/>
        </w:rPr>
        <w:t xml:space="preserve"> target value</w:t>
      </w:r>
      <w:r>
        <w:rPr>
          <w:b/>
          <w:lang w:eastAsia="zh-CN"/>
        </w:rPr>
        <w:t xml:space="preserve">s </w:t>
      </w:r>
      <w:r>
        <w:rPr>
          <w:rFonts w:hint="eastAsia"/>
          <w:b/>
          <w:lang w:eastAsia="zh-CN"/>
        </w:rPr>
        <w:t>in</w:t>
      </w:r>
      <w:r>
        <w:rPr>
          <w:b/>
          <w:lang w:eastAsia="zh-CN"/>
        </w:rPr>
        <w:t xml:space="preserve"> </w:t>
      </w:r>
      <w:r>
        <w:rPr>
          <w:rFonts w:hint="eastAsia"/>
          <w:b/>
          <w:lang w:eastAsia="zh-CN"/>
        </w:rPr>
        <w:t>above</w:t>
      </w:r>
      <w:r>
        <w:rPr>
          <w:b/>
          <w:lang w:eastAsia="zh-CN"/>
        </w:rPr>
        <w:t xml:space="preserve"> </w:t>
      </w:r>
      <w:r>
        <w:rPr>
          <w:rFonts w:hint="eastAsia"/>
          <w:b/>
          <w:lang w:eastAsia="zh-CN"/>
        </w:rPr>
        <w:t>table</w:t>
      </w:r>
      <w:r>
        <w:rPr>
          <w:b/>
          <w:lang w:eastAsia="zh-CN"/>
        </w:rPr>
        <w:t xml:space="preserve"> 2 </w:t>
      </w:r>
      <w:r>
        <w:rPr>
          <w:rFonts w:hint="eastAsia"/>
          <w:b/>
          <w:lang w:eastAsia="zh-CN"/>
        </w:rPr>
        <w:t>targeting</w:t>
      </w:r>
      <w:r>
        <w:rPr>
          <w:b/>
          <w:lang w:eastAsia="zh-CN"/>
        </w:rPr>
        <w:t xml:space="preserve"> </w:t>
      </w:r>
      <w:r>
        <w:rPr>
          <w:rFonts w:hint="eastAsia"/>
          <w:b/>
          <w:lang w:eastAsia="zh-CN"/>
        </w:rPr>
        <w:t>a</w:t>
      </w:r>
      <w:r>
        <w:rPr>
          <w:b/>
          <w:lang w:eastAsia="zh-CN"/>
        </w:rPr>
        <w:t xml:space="preserve"> </w:t>
      </w:r>
      <w:r w:rsidR="002049BA">
        <w:rPr>
          <w:rFonts w:hint="eastAsia"/>
          <w:b/>
          <w:lang w:eastAsia="zh-CN"/>
        </w:rPr>
        <w:t>generational</w:t>
      </w:r>
      <w:r w:rsidR="002049BA">
        <w:rPr>
          <w:b/>
          <w:lang w:eastAsia="zh-CN"/>
        </w:rPr>
        <w:t xml:space="preserve"> performance enhancement of IMT-2030 over incumbent IMT systems</w:t>
      </w:r>
      <w:r>
        <w:rPr>
          <w:b/>
          <w:lang w:eastAsia="zh-CN"/>
        </w:rPr>
        <w:t xml:space="preserve">. </w:t>
      </w:r>
    </w:p>
    <w:p w14:paraId="3AB094EA" w14:textId="7B16D542" w:rsidR="00B84746" w:rsidRDefault="00B84746" w:rsidP="00B84746">
      <w:pPr>
        <w:pStyle w:val="1"/>
        <w:rPr>
          <w:lang w:val="en-US"/>
        </w:rPr>
      </w:pPr>
      <w:r>
        <w:rPr>
          <w:lang w:val="en-US"/>
        </w:rPr>
        <w:t>Conclusion</w:t>
      </w:r>
    </w:p>
    <w:p w14:paraId="4287B19A" w14:textId="77777777" w:rsidR="00DB2881" w:rsidRPr="00456F5E" w:rsidRDefault="00DB2881" w:rsidP="005F71B9">
      <w:pPr>
        <w:snapToGrid w:val="0"/>
        <w:spacing w:after="120"/>
        <w:rPr>
          <w:b/>
          <w:lang w:eastAsia="zh-CN"/>
        </w:rPr>
      </w:pPr>
      <w:r w:rsidRPr="00456F5E">
        <w:rPr>
          <w:b/>
          <w:lang w:eastAsia="zh-CN"/>
        </w:rPr>
        <w:t>Proposal 1: Regarding the first RAN-P SI on IMT-2030 to be approved in December 2024:</w:t>
      </w:r>
    </w:p>
    <w:p w14:paraId="6AB526A0" w14:textId="77777777" w:rsidR="00DB2881" w:rsidRPr="00A41F9E" w:rsidRDefault="00DB2881" w:rsidP="0076110B">
      <w:pPr>
        <w:pStyle w:val="a"/>
        <w:numPr>
          <w:ilvl w:val="0"/>
          <w:numId w:val="32"/>
        </w:numPr>
      </w:pPr>
      <w:r>
        <w:rPr>
          <w:rFonts w:hint="eastAsia"/>
        </w:rPr>
        <w:t>I</w:t>
      </w:r>
      <w:r w:rsidRPr="00A41F9E">
        <w:t>ts scope shall only focus on ITU-R IMT-2030 related work, i.e. IMT-2030 TPRs and corresponding deployments;</w:t>
      </w:r>
    </w:p>
    <w:p w14:paraId="4297C57B" w14:textId="77777777" w:rsidR="00DB2881" w:rsidRPr="00456F5E" w:rsidRDefault="00DB2881" w:rsidP="0076110B">
      <w:pPr>
        <w:pStyle w:val="a"/>
        <w:numPr>
          <w:ilvl w:val="0"/>
          <w:numId w:val="32"/>
        </w:numPr>
      </w:pPr>
      <w:r>
        <w:rPr>
          <w:rFonts w:hint="eastAsia"/>
        </w:rPr>
        <w:t>A</w:t>
      </w:r>
      <w:r w:rsidRPr="00A41F9E">
        <w:t xml:space="preserve">ny remaining work from the first RAN-P SI on IMT-2030 after Jun. 2025 </w:t>
      </w:r>
      <w:r w:rsidRPr="00456F5E">
        <w:t xml:space="preserve">can be continued in the </w:t>
      </w:r>
      <w:r w:rsidRPr="00A41F9E">
        <w:t>second RAN-P SI;</w:t>
      </w:r>
    </w:p>
    <w:p w14:paraId="537FD51A" w14:textId="77777777" w:rsidR="00DB2881" w:rsidRPr="00456F5E" w:rsidRDefault="00DB2881" w:rsidP="0076110B">
      <w:pPr>
        <w:pStyle w:val="a"/>
        <w:numPr>
          <w:ilvl w:val="0"/>
          <w:numId w:val="32"/>
        </w:numPr>
      </w:pPr>
      <w:r>
        <w:rPr>
          <w:rFonts w:hint="eastAsia"/>
        </w:rPr>
        <w:t>A</w:t>
      </w:r>
      <w:r w:rsidRPr="00456F5E">
        <w:t xml:space="preserve"> 3GPP external TR is used to document the output of this study;</w:t>
      </w:r>
    </w:p>
    <w:p w14:paraId="6A1F22FB" w14:textId="77777777" w:rsidR="00DB2881" w:rsidRPr="00BF463D" w:rsidRDefault="00DB2881" w:rsidP="0076110B">
      <w:pPr>
        <w:pStyle w:val="a"/>
        <w:numPr>
          <w:ilvl w:val="0"/>
          <w:numId w:val="32"/>
        </w:numPr>
      </w:pPr>
      <w:r>
        <w:rPr>
          <w:rFonts w:hint="eastAsia"/>
        </w:rPr>
        <w:t>H</w:t>
      </w:r>
      <w:r w:rsidRPr="00456F5E">
        <w:t>andled by the ITU-R ad hoc agenda and in the ITU-R ad hoc session.</w:t>
      </w:r>
    </w:p>
    <w:p w14:paraId="478DDD89" w14:textId="77777777" w:rsidR="00DB2881" w:rsidRDefault="00DB2881" w:rsidP="005F71B9">
      <w:pPr>
        <w:snapToGrid w:val="0"/>
        <w:spacing w:after="120"/>
        <w:rPr>
          <w:b/>
          <w:lang w:eastAsia="zh-CN"/>
        </w:rPr>
      </w:pPr>
      <w:r w:rsidRPr="004517D9">
        <w:rPr>
          <w:rFonts w:hint="eastAsia"/>
          <w:b/>
          <w:lang w:eastAsia="zh-CN"/>
        </w:rPr>
        <w:t>P</w:t>
      </w:r>
      <w:r w:rsidRPr="004517D9">
        <w:rPr>
          <w:b/>
          <w:lang w:eastAsia="zh-CN"/>
        </w:rPr>
        <w:t xml:space="preserve">roposal </w:t>
      </w:r>
      <w:r>
        <w:rPr>
          <w:b/>
          <w:lang w:eastAsia="zh-CN"/>
        </w:rPr>
        <w:t xml:space="preserve">2: To adopt the candidate items in above table 1 </w:t>
      </w:r>
      <w:r w:rsidRPr="001E124A">
        <w:rPr>
          <w:b/>
          <w:lang w:eastAsia="zh-CN"/>
        </w:rPr>
        <w:t>for minimum technical performance requirements for IMT-2030 radio interface(s)</w:t>
      </w:r>
      <w:r>
        <w:rPr>
          <w:b/>
          <w:lang w:eastAsia="zh-CN"/>
        </w:rPr>
        <w:t>, a</w:t>
      </w:r>
      <w:r w:rsidRPr="00C83DBB">
        <w:rPr>
          <w:b/>
          <w:lang w:eastAsia="zh-CN"/>
        </w:rPr>
        <w:t xml:space="preserve">nd </w:t>
      </w:r>
      <w:r>
        <w:rPr>
          <w:b/>
          <w:lang w:eastAsia="zh-CN"/>
        </w:rPr>
        <w:t xml:space="preserve">preferably </w:t>
      </w:r>
      <w:r w:rsidRPr="00C83DBB">
        <w:rPr>
          <w:b/>
          <w:lang w:eastAsia="zh-CN"/>
        </w:rPr>
        <w:t>provide feedback to ITU-R WP</w:t>
      </w:r>
      <w:r>
        <w:rPr>
          <w:b/>
          <w:lang w:eastAsia="zh-CN"/>
        </w:rPr>
        <w:t xml:space="preserve"> </w:t>
      </w:r>
      <w:r w:rsidRPr="00C83DBB">
        <w:rPr>
          <w:b/>
          <w:lang w:eastAsia="zh-CN"/>
        </w:rPr>
        <w:t xml:space="preserve">5D#48 meeting </w:t>
      </w:r>
      <w:r>
        <w:rPr>
          <w:b/>
          <w:lang w:eastAsia="zh-CN"/>
        </w:rPr>
        <w:t>by</w:t>
      </w:r>
      <w:r w:rsidRPr="00C83DBB">
        <w:rPr>
          <w:b/>
          <w:lang w:eastAsia="zh-CN"/>
        </w:rPr>
        <w:t xml:space="preserve"> February 2025</w:t>
      </w:r>
      <w:r>
        <w:rPr>
          <w:b/>
          <w:lang w:eastAsia="zh-CN"/>
        </w:rPr>
        <w:t>.</w:t>
      </w:r>
    </w:p>
    <w:p w14:paraId="2878AF42" w14:textId="77777777" w:rsidR="00DB2881" w:rsidRDefault="00DB2881" w:rsidP="005F71B9">
      <w:pPr>
        <w:snapToGrid w:val="0"/>
        <w:spacing w:after="120"/>
        <w:rPr>
          <w:b/>
          <w:lang w:eastAsia="zh-CN"/>
        </w:rPr>
      </w:pPr>
      <w:r>
        <w:rPr>
          <w:b/>
          <w:lang w:eastAsia="zh-CN"/>
        </w:rPr>
        <w:t xml:space="preserve">Observation: </w:t>
      </w:r>
      <w:r w:rsidRPr="00026DA2">
        <w:rPr>
          <w:b/>
          <w:lang w:eastAsia="zh-CN"/>
        </w:rPr>
        <w:t xml:space="preserve">TPRs are intended for the simulation evaluation of candidate technology proposals on the fulfilment of </w:t>
      </w:r>
      <w:r>
        <w:rPr>
          <w:b/>
          <w:lang w:eastAsia="zh-CN"/>
        </w:rPr>
        <w:t>ITU</w:t>
      </w:r>
      <w:r w:rsidRPr="00026DA2">
        <w:rPr>
          <w:b/>
          <w:lang w:eastAsia="zh-CN"/>
        </w:rPr>
        <w:t xml:space="preserve"> </w:t>
      </w:r>
      <w:r w:rsidRPr="00026DA2">
        <w:rPr>
          <w:rFonts w:hint="eastAsia"/>
          <w:b/>
          <w:lang w:eastAsia="zh-CN"/>
        </w:rPr>
        <w:t>re</w:t>
      </w:r>
      <w:r w:rsidRPr="00026DA2">
        <w:rPr>
          <w:b/>
          <w:lang w:eastAsia="zh-CN"/>
        </w:rPr>
        <w:t>quirements. They are not intended to describe how the RITs/SRITs might perform in actual deployments.</w:t>
      </w:r>
    </w:p>
    <w:p w14:paraId="38E82C54" w14:textId="1260C518" w:rsidR="00DB2881" w:rsidRDefault="00DB2881" w:rsidP="005F71B9">
      <w:pPr>
        <w:snapToGrid w:val="0"/>
        <w:spacing w:after="120"/>
        <w:rPr>
          <w:b/>
          <w:lang w:eastAsia="zh-CN"/>
        </w:rPr>
      </w:pPr>
      <w:r w:rsidRPr="004517D9">
        <w:rPr>
          <w:rFonts w:hint="eastAsia"/>
          <w:b/>
          <w:lang w:eastAsia="zh-CN"/>
        </w:rPr>
        <w:lastRenderedPageBreak/>
        <w:t>P</w:t>
      </w:r>
      <w:r w:rsidRPr="004517D9">
        <w:rPr>
          <w:b/>
          <w:lang w:eastAsia="zh-CN"/>
        </w:rPr>
        <w:t xml:space="preserve">roposal </w:t>
      </w:r>
      <w:r>
        <w:rPr>
          <w:b/>
          <w:lang w:eastAsia="zh-CN"/>
        </w:rPr>
        <w:t xml:space="preserve">3: To further discuss </w:t>
      </w:r>
      <w:r>
        <w:rPr>
          <w:rFonts w:hint="eastAsia"/>
          <w:b/>
          <w:lang w:eastAsia="zh-CN"/>
        </w:rPr>
        <w:t>the</w:t>
      </w:r>
      <w:r w:rsidRPr="00E11E78">
        <w:rPr>
          <w:b/>
          <w:lang w:eastAsia="zh-CN"/>
        </w:rPr>
        <w:t xml:space="preserve"> target value</w:t>
      </w:r>
      <w:r>
        <w:rPr>
          <w:b/>
          <w:lang w:eastAsia="zh-CN"/>
        </w:rPr>
        <w:t xml:space="preserve">s </w:t>
      </w:r>
      <w:r>
        <w:rPr>
          <w:rFonts w:hint="eastAsia"/>
          <w:b/>
          <w:lang w:eastAsia="zh-CN"/>
        </w:rPr>
        <w:t>in</w:t>
      </w:r>
      <w:r>
        <w:rPr>
          <w:b/>
          <w:lang w:eastAsia="zh-CN"/>
        </w:rPr>
        <w:t xml:space="preserve"> </w:t>
      </w:r>
      <w:r>
        <w:rPr>
          <w:rFonts w:hint="eastAsia"/>
          <w:b/>
          <w:lang w:eastAsia="zh-CN"/>
        </w:rPr>
        <w:t>above</w:t>
      </w:r>
      <w:r>
        <w:rPr>
          <w:b/>
          <w:lang w:eastAsia="zh-CN"/>
        </w:rPr>
        <w:t xml:space="preserve"> </w:t>
      </w:r>
      <w:r>
        <w:rPr>
          <w:rFonts w:hint="eastAsia"/>
          <w:b/>
          <w:lang w:eastAsia="zh-CN"/>
        </w:rPr>
        <w:t>table</w:t>
      </w:r>
      <w:r>
        <w:rPr>
          <w:b/>
          <w:lang w:eastAsia="zh-CN"/>
        </w:rPr>
        <w:t xml:space="preserve"> 2 </w:t>
      </w:r>
      <w:r>
        <w:rPr>
          <w:rFonts w:hint="eastAsia"/>
          <w:b/>
          <w:lang w:eastAsia="zh-CN"/>
        </w:rPr>
        <w:t>targeting</w:t>
      </w:r>
      <w:r>
        <w:rPr>
          <w:b/>
          <w:lang w:eastAsia="zh-CN"/>
        </w:rPr>
        <w:t xml:space="preserve"> </w:t>
      </w:r>
      <w:r>
        <w:rPr>
          <w:rFonts w:hint="eastAsia"/>
          <w:b/>
          <w:lang w:eastAsia="zh-CN"/>
        </w:rPr>
        <w:t>a</w:t>
      </w:r>
      <w:r>
        <w:rPr>
          <w:b/>
          <w:lang w:eastAsia="zh-CN"/>
        </w:rPr>
        <w:t xml:space="preserve"> </w:t>
      </w:r>
      <w:r w:rsidR="00BF414B">
        <w:rPr>
          <w:rFonts w:hint="eastAsia"/>
          <w:b/>
          <w:lang w:eastAsia="zh-CN"/>
        </w:rPr>
        <w:t>generational</w:t>
      </w:r>
      <w:r w:rsidR="00BF414B">
        <w:rPr>
          <w:b/>
          <w:lang w:eastAsia="zh-CN"/>
        </w:rPr>
        <w:t xml:space="preserve"> performance enhancement of IMT-2030 over incumbent IMT systems</w:t>
      </w:r>
      <w:r>
        <w:rPr>
          <w:b/>
          <w:lang w:eastAsia="zh-CN"/>
        </w:rPr>
        <w:t xml:space="preserve">. </w:t>
      </w:r>
    </w:p>
    <w:p w14:paraId="50239102" w14:textId="77777777" w:rsidR="00B84746" w:rsidRPr="009177A5" w:rsidRDefault="00B84746" w:rsidP="00B84746">
      <w:pPr>
        <w:pStyle w:val="1"/>
        <w:rPr>
          <w:lang w:val="en-US"/>
        </w:rPr>
      </w:pPr>
      <w:r w:rsidRPr="009177A5">
        <w:rPr>
          <w:lang w:val="en-US"/>
        </w:rPr>
        <w:t>References</w:t>
      </w:r>
    </w:p>
    <w:p w14:paraId="0AA8FEBF" w14:textId="16E23C25" w:rsidR="00974D53" w:rsidRPr="005A7ED8" w:rsidRDefault="00974D53" w:rsidP="0034321B">
      <w:pPr>
        <w:pStyle w:val="a1"/>
        <w:numPr>
          <w:ilvl w:val="0"/>
          <w:numId w:val="3"/>
        </w:numPr>
      </w:pPr>
      <w:r w:rsidRPr="009A1F35">
        <w:rPr>
          <w:lang w:val="en-US"/>
        </w:rPr>
        <w:t>RP-240823</w:t>
      </w:r>
      <w:r w:rsidR="007B2F0E">
        <w:rPr>
          <w:lang w:val="en-US"/>
        </w:rPr>
        <w:t>,</w:t>
      </w:r>
      <w:r w:rsidR="005A7ED8">
        <w:rPr>
          <w:lang w:val="en-US"/>
        </w:rPr>
        <w:t xml:space="preserve"> </w:t>
      </w:r>
      <w:r w:rsidR="005A7ED8" w:rsidRPr="005A7ED8">
        <w:rPr>
          <w:lang w:val="en-US"/>
        </w:rPr>
        <w:t>Additional Considerations for 6G Timeline</w:t>
      </w:r>
      <w:r w:rsidR="005A7ED8">
        <w:rPr>
          <w:lang w:val="en-US"/>
        </w:rPr>
        <w:t xml:space="preserve">, </w:t>
      </w:r>
      <w:r w:rsidR="005A7ED8" w:rsidRPr="005A7ED8">
        <w:t>TSG Chairs</w:t>
      </w:r>
      <w:r w:rsidR="00E11CBA">
        <w:t>,</w:t>
      </w:r>
      <w:r w:rsidR="005A7ED8" w:rsidRPr="005A7ED8">
        <w:t xml:space="preserve"> 3GPP TSG#103 Joint Session</w:t>
      </w:r>
      <w:r w:rsidR="005A7ED8">
        <w:rPr>
          <w:rFonts w:hint="eastAsia"/>
          <w:lang w:eastAsia="zh-CN"/>
        </w:rPr>
        <w:t>,</w:t>
      </w:r>
      <w:r w:rsidR="005A7ED8">
        <w:rPr>
          <w:lang w:eastAsia="zh-CN"/>
        </w:rPr>
        <w:t xml:space="preserve"> </w:t>
      </w:r>
      <w:r w:rsidR="005A7ED8" w:rsidRPr="005A7ED8">
        <w:t>March 2024</w:t>
      </w:r>
    </w:p>
    <w:p w14:paraId="1041933F" w14:textId="0BCA2AF5" w:rsidR="00974D53" w:rsidRDefault="00974D53" w:rsidP="0034321B">
      <w:pPr>
        <w:pStyle w:val="a1"/>
        <w:numPr>
          <w:ilvl w:val="0"/>
          <w:numId w:val="3"/>
        </w:numPr>
        <w:rPr>
          <w:lang w:val="en-US"/>
        </w:rPr>
      </w:pPr>
      <w:r w:rsidRPr="00346044">
        <w:rPr>
          <w:lang w:val="en-US"/>
        </w:rPr>
        <w:t>RP-242022</w:t>
      </w:r>
      <w:r w:rsidR="007B2F0E">
        <w:rPr>
          <w:lang w:val="en-US"/>
        </w:rPr>
        <w:t xml:space="preserve">, </w:t>
      </w:r>
      <w:r w:rsidR="007B2F0E" w:rsidRPr="007B2F0E">
        <w:rPr>
          <w:lang w:val="en-US"/>
        </w:rPr>
        <w:t>Status of work on IMT-2030 in ITU-R WP5D</w:t>
      </w:r>
      <w:r w:rsidR="007B2F0E">
        <w:rPr>
          <w:lang w:val="en-US"/>
        </w:rPr>
        <w:t>,</w:t>
      </w:r>
      <w:r w:rsidR="007B2F0E" w:rsidRPr="007B2F0E">
        <w:rPr>
          <w:lang w:val="en-US"/>
        </w:rPr>
        <w:t xml:space="preserve"> Ericsson, Nokia, Interdigital, Huawei, Samsung, ZTE, Intel Corporation</w:t>
      </w:r>
      <w:r w:rsidR="007B2F0E">
        <w:rPr>
          <w:lang w:val="en-US"/>
        </w:rPr>
        <w:t xml:space="preserve">, </w:t>
      </w:r>
      <w:r w:rsidR="007B2F0E" w:rsidRPr="007B2F0E">
        <w:rPr>
          <w:lang w:val="en-US"/>
        </w:rPr>
        <w:t>TSG RAN#105</w:t>
      </w:r>
      <w:r w:rsidR="007B2F0E">
        <w:rPr>
          <w:lang w:val="en-US"/>
        </w:rPr>
        <w:t xml:space="preserve">, </w:t>
      </w:r>
      <w:r w:rsidR="007B2F0E" w:rsidRPr="007B2F0E">
        <w:rPr>
          <w:lang w:val="en-US"/>
        </w:rPr>
        <w:t>September 2024</w:t>
      </w:r>
    </w:p>
    <w:p w14:paraId="76D2AC4B" w14:textId="1B40E19C" w:rsidR="00622D7C" w:rsidRDefault="00622D7C" w:rsidP="0034321B">
      <w:pPr>
        <w:pStyle w:val="a1"/>
        <w:numPr>
          <w:ilvl w:val="0"/>
          <w:numId w:val="3"/>
        </w:numPr>
        <w:rPr>
          <w:lang w:val="en-US"/>
        </w:rPr>
      </w:pPr>
      <w:r w:rsidRPr="00B40C56">
        <w:rPr>
          <w:lang w:val="en-US"/>
        </w:rPr>
        <w:t xml:space="preserve">“Working </w:t>
      </w:r>
      <w:r>
        <w:rPr>
          <w:lang w:val="en-US"/>
        </w:rPr>
        <w:t>d</w:t>
      </w:r>
      <w:r w:rsidRPr="00B40C56">
        <w:rPr>
          <w:lang w:val="en-US"/>
        </w:rPr>
        <w:t xml:space="preserve">ocument towards a Preliminary Draft New Report ITU-R M.[IMT-2030.TECH PERF REQ]: Minimum requirements related to technical performance for IMT-2030 radio interface(s)”, </w:t>
      </w:r>
      <w:hyperlink r:id="rId12" w:history="1">
        <w:r>
          <w:rPr>
            <w:rStyle w:val="af"/>
            <w:lang w:val="en-US"/>
          </w:rPr>
          <w:t>Annex 5.</w:t>
        </w:r>
        <w:r w:rsidR="00E66799">
          <w:rPr>
            <w:rStyle w:val="af"/>
            <w:lang w:val="en-US"/>
          </w:rPr>
          <w:t>7</w:t>
        </w:r>
        <w:r>
          <w:rPr>
            <w:rStyle w:val="af"/>
            <w:lang w:val="en-US"/>
          </w:rPr>
          <w:t xml:space="preserve"> to Working Party 5D Chairman’s Report</w:t>
        </w:r>
      </w:hyperlink>
      <w:r>
        <w:rPr>
          <w:lang w:val="en-US"/>
        </w:rPr>
        <w:t>.</w:t>
      </w:r>
    </w:p>
    <w:p w14:paraId="592BE925" w14:textId="0FF95FBD" w:rsidR="005009F7" w:rsidRDefault="00FF07EE" w:rsidP="0034321B">
      <w:pPr>
        <w:pStyle w:val="a1"/>
        <w:numPr>
          <w:ilvl w:val="0"/>
          <w:numId w:val="3"/>
        </w:numPr>
        <w:rPr>
          <w:lang w:val="en-US"/>
        </w:rPr>
      </w:pPr>
      <w:r w:rsidRPr="002D6A4D">
        <w:rPr>
          <w:lang w:val="en-US"/>
        </w:rPr>
        <w:t xml:space="preserve">Report </w:t>
      </w:r>
      <w:hyperlink r:id="rId13" w:history="1">
        <w:r w:rsidRPr="00593B48">
          <w:rPr>
            <w:rStyle w:val="af"/>
            <w:lang w:val="en-US"/>
          </w:rPr>
          <w:t>ITU-R M.2410-0 (11/2017)</w:t>
        </w:r>
      </w:hyperlink>
      <w:r w:rsidRPr="002D6A4D">
        <w:rPr>
          <w:lang w:val="en-US"/>
        </w:rPr>
        <w:t>, “Minimum requirements related to technical performance for IMT-2020</w:t>
      </w:r>
      <w:r w:rsidR="00596DEE">
        <w:rPr>
          <w:lang w:val="en-US"/>
        </w:rPr>
        <w:t xml:space="preserve"> </w:t>
      </w:r>
      <w:r w:rsidRPr="002D6A4D">
        <w:rPr>
          <w:lang w:val="en-US"/>
        </w:rPr>
        <w:t>radio interface(s)</w:t>
      </w:r>
      <w:r>
        <w:rPr>
          <w:lang w:val="en-US"/>
        </w:rPr>
        <w:t>”.</w:t>
      </w:r>
    </w:p>
    <w:p w14:paraId="6CDA8862" w14:textId="2150832C" w:rsidR="00FB22C6" w:rsidRDefault="00FB22C6" w:rsidP="0034321B">
      <w:pPr>
        <w:pStyle w:val="a1"/>
        <w:numPr>
          <w:ilvl w:val="0"/>
          <w:numId w:val="3"/>
        </w:numPr>
        <w:rPr>
          <w:lang w:val="en-US"/>
        </w:rPr>
      </w:pPr>
      <w:r>
        <w:rPr>
          <w:rFonts w:hint="eastAsia"/>
          <w:lang w:val="en-US"/>
        </w:rPr>
        <w:t>R1-</w:t>
      </w:r>
      <w:r w:rsidRPr="00FB22C6">
        <w:rPr>
          <w:lang w:val="en-US"/>
        </w:rPr>
        <w:t>2009433</w:t>
      </w:r>
      <w:r w:rsidRPr="00FB22C6">
        <w:rPr>
          <w:rFonts w:hint="eastAsia"/>
          <w:lang w:val="en-US"/>
        </w:rPr>
        <w:t>,</w:t>
      </w:r>
      <w:r w:rsidRPr="00FB22C6">
        <w:rPr>
          <w:lang w:val="en-US"/>
        </w:rPr>
        <w:t xml:space="preserve"> Evaluation results for Rel-16 positioning and Rel-17 enhancement, Huawei, HiSilicon, 3GPP TSG RAN1#103-e</w:t>
      </w:r>
      <w:r>
        <w:rPr>
          <w:lang w:val="en-US"/>
        </w:rPr>
        <w:t>,</w:t>
      </w:r>
      <w:r w:rsidRPr="00FB22C6">
        <w:rPr>
          <w:lang w:val="en-US"/>
        </w:rPr>
        <w:t> October, 2020</w:t>
      </w:r>
    </w:p>
    <w:p w14:paraId="16FE316B" w14:textId="21DAD451" w:rsidR="006317D2" w:rsidRDefault="00477C29" w:rsidP="00193386">
      <w:pPr>
        <w:pStyle w:val="a1"/>
        <w:numPr>
          <w:ilvl w:val="0"/>
          <w:numId w:val="3"/>
        </w:numPr>
        <w:rPr>
          <w:lang w:val="en-US"/>
        </w:rPr>
      </w:pPr>
      <w:r w:rsidRPr="00E91C52">
        <w:rPr>
          <w:lang w:val="en-US"/>
        </w:rPr>
        <w:t xml:space="preserve">Report </w:t>
      </w:r>
      <w:hyperlink r:id="rId14" w:history="1">
        <w:r w:rsidRPr="00E91C52">
          <w:rPr>
            <w:rStyle w:val="af"/>
            <w:lang w:val="en-US"/>
          </w:rPr>
          <w:t>ITU-R M.2412-0 (11/2017)</w:t>
        </w:r>
      </w:hyperlink>
      <w:r w:rsidRPr="00E91C52">
        <w:rPr>
          <w:lang w:val="en-US"/>
        </w:rPr>
        <w:t>, “</w:t>
      </w:r>
      <w:r w:rsidR="00D00E0E" w:rsidRPr="00E91C52">
        <w:rPr>
          <w:lang w:val="en-US"/>
        </w:rPr>
        <w:t>Guidelines for evaluation of radio interface technologies for IMT-2020</w:t>
      </w:r>
      <w:r w:rsidRPr="00E91C52">
        <w:rPr>
          <w:lang w:val="en-US"/>
        </w:rPr>
        <w:t>”.</w:t>
      </w:r>
    </w:p>
    <w:p w14:paraId="68C72392" w14:textId="6EE199A7" w:rsidR="00A84406" w:rsidRPr="00706E7A" w:rsidRDefault="00706E7A" w:rsidP="007E3BB4">
      <w:pPr>
        <w:pStyle w:val="a1"/>
        <w:numPr>
          <w:ilvl w:val="0"/>
          <w:numId w:val="3"/>
        </w:numPr>
        <w:rPr>
          <w:lang w:val="en-US"/>
        </w:rPr>
      </w:pPr>
      <w:r w:rsidRPr="00706E7A">
        <w:rPr>
          <w:lang w:val="en-US"/>
        </w:rPr>
        <w:t>RP-243202</w:t>
      </w:r>
      <w:r w:rsidR="00A84406" w:rsidRPr="00706E7A">
        <w:rPr>
          <w:lang w:val="en-US"/>
        </w:rPr>
        <w:t xml:space="preserve"> Liaison Statement to External Organizations Minimum requirements related to technical performance for IMT-2030 </w:t>
      </w:r>
      <w:r w:rsidR="00A84406" w:rsidRPr="007E3BB4">
        <w:rPr>
          <w:lang w:val="en-US"/>
        </w:rPr>
        <w:t>radio</w:t>
      </w:r>
      <w:r w:rsidR="00A84406" w:rsidRPr="00706E7A">
        <w:rPr>
          <w:lang w:val="en-US"/>
        </w:rPr>
        <w:t xml:space="preserve"> interface(s), source ITU-R WP5D</w:t>
      </w:r>
      <w:r>
        <w:rPr>
          <w:rFonts w:hint="eastAsia"/>
          <w:lang w:val="en-US" w:eastAsia="zh-CN"/>
        </w:rPr>
        <w:t>,</w:t>
      </w:r>
      <w:r>
        <w:rPr>
          <w:lang w:val="en-US" w:eastAsia="zh-CN"/>
        </w:rPr>
        <w:t xml:space="preserve"> </w:t>
      </w:r>
      <w:r w:rsidRPr="005A7ED8">
        <w:t>3GPP TSG#10</w:t>
      </w:r>
      <w:r>
        <w:t>6</w:t>
      </w:r>
      <w:r>
        <w:rPr>
          <w:rFonts w:hint="eastAsia"/>
          <w:lang w:eastAsia="zh-CN"/>
        </w:rPr>
        <w:t>,</w:t>
      </w:r>
      <w:r>
        <w:rPr>
          <w:lang w:eastAsia="zh-CN"/>
        </w:rPr>
        <w:t xml:space="preserve"> </w:t>
      </w:r>
      <w:r w:rsidR="00C37992">
        <w:t>Dec</w:t>
      </w:r>
      <w:r w:rsidR="0012320B">
        <w:t>ember</w:t>
      </w:r>
      <w:r w:rsidRPr="005A7ED8">
        <w:t xml:space="preserve"> 2024</w:t>
      </w:r>
    </w:p>
    <w:p w14:paraId="630FEB62" w14:textId="77777777" w:rsidR="00A84406" w:rsidRPr="00E91C52" w:rsidRDefault="00A84406" w:rsidP="005E5382">
      <w:pPr>
        <w:pStyle w:val="a1"/>
        <w:ind w:left="420"/>
        <w:rPr>
          <w:lang w:val="en-US"/>
        </w:rPr>
      </w:pPr>
    </w:p>
    <w:p w14:paraId="27CBABFA" w14:textId="77777777" w:rsidR="00983705" w:rsidRDefault="00983705">
      <w:pPr>
        <w:rPr>
          <w:rFonts w:ascii="Arial" w:hAnsi="Arial"/>
          <w:b/>
          <w:sz w:val="24"/>
          <w:lang w:val="en-US"/>
        </w:rPr>
      </w:pPr>
      <w:r>
        <w:rPr>
          <w:lang w:val="en-US"/>
        </w:rPr>
        <w:br w:type="page"/>
      </w:r>
    </w:p>
    <w:p w14:paraId="33362AF4" w14:textId="0BADDB88" w:rsidR="005A1857" w:rsidRPr="009177A5" w:rsidRDefault="005A1857" w:rsidP="0040520E">
      <w:pPr>
        <w:pStyle w:val="1"/>
        <w:ind w:left="431" w:hanging="431"/>
        <w:rPr>
          <w:lang w:val="en-US"/>
        </w:rPr>
      </w:pPr>
      <w:r>
        <w:rPr>
          <w:lang w:val="en-US"/>
        </w:rPr>
        <w:lastRenderedPageBreak/>
        <w:t>Annex</w:t>
      </w:r>
      <w:r w:rsidR="000F76C3">
        <w:rPr>
          <w:lang w:val="en-US"/>
        </w:rPr>
        <w:t xml:space="preserve"> </w:t>
      </w:r>
      <w:r>
        <w:rPr>
          <w:lang w:val="en-US"/>
        </w:rPr>
        <w:t xml:space="preserve">1: </w:t>
      </w:r>
      <w:r w:rsidR="00D6250A">
        <w:rPr>
          <w:lang w:val="en-US"/>
        </w:rPr>
        <w:t>p</w:t>
      </w:r>
      <w:r w:rsidR="000F76C3" w:rsidRPr="000F76C3">
        <w:rPr>
          <w:lang w:val="en-US"/>
        </w:rPr>
        <w:t>roposed new TPR definitions for IMT-2030</w:t>
      </w:r>
    </w:p>
    <w:p w14:paraId="645C35B1" w14:textId="3283B439" w:rsidR="00C50A86" w:rsidRPr="003F5402" w:rsidRDefault="00C50A86" w:rsidP="00C50A86">
      <w:pPr>
        <w:pStyle w:val="2"/>
        <w:rPr>
          <w:lang w:val="en-US"/>
        </w:rPr>
      </w:pPr>
      <w:r w:rsidRPr="003F5402">
        <w:rPr>
          <w:rFonts w:hint="eastAsia"/>
          <w:lang w:val="en-US"/>
        </w:rPr>
        <w:t xml:space="preserve">XR </w:t>
      </w:r>
      <w:r w:rsidR="000E1944">
        <w:rPr>
          <w:lang w:val="en-US"/>
        </w:rPr>
        <w:t>c</w:t>
      </w:r>
      <w:r w:rsidRPr="003F5402">
        <w:rPr>
          <w:rFonts w:hint="eastAsia"/>
          <w:lang w:val="en-US"/>
        </w:rPr>
        <w:t>onnection density/connection capacity</w:t>
      </w:r>
    </w:p>
    <w:p w14:paraId="4084A137" w14:textId="0883C6E1" w:rsidR="00C50A86" w:rsidRPr="00AC1A39" w:rsidRDefault="00C50A86" w:rsidP="00C50A86">
      <w:pPr>
        <w:spacing w:afterLines="50" w:after="120"/>
        <w:rPr>
          <w:lang w:eastAsia="zh-CN"/>
        </w:rPr>
      </w:pPr>
      <w:r w:rsidRPr="00AC1A39">
        <w:rPr>
          <w:rFonts w:hint="eastAsia"/>
          <w:lang w:eastAsia="zh-CN"/>
        </w:rPr>
        <w:t xml:space="preserve">XR </w:t>
      </w:r>
      <w:r w:rsidR="007E1F58">
        <w:rPr>
          <w:lang w:eastAsia="zh-CN"/>
        </w:rPr>
        <w:t>c</w:t>
      </w:r>
      <w:r w:rsidRPr="00AC1A39">
        <w:rPr>
          <w:rFonts w:hint="eastAsia"/>
          <w:lang w:eastAsia="zh-CN"/>
        </w:rPr>
        <w:t>onnection density/connection capacity is the total number of devices fulfilling a specific quality of service (QoS) of XR (Extended Reality) use cases per unit area (per km</w:t>
      </w:r>
      <w:r w:rsidRPr="00A673AD">
        <w:rPr>
          <w:rFonts w:hint="eastAsia"/>
          <w:vertAlign w:val="superscript"/>
          <w:lang w:eastAsia="zh-CN"/>
        </w:rPr>
        <w:t>2</w:t>
      </w:r>
      <w:r w:rsidRPr="00AC1A39">
        <w:rPr>
          <w:rFonts w:hint="eastAsia"/>
          <w:lang w:eastAsia="zh-CN"/>
        </w:rPr>
        <w:t>).</w:t>
      </w:r>
    </w:p>
    <w:p w14:paraId="3B29939F" w14:textId="77777777" w:rsidR="00C50A86" w:rsidRPr="00AC1A39" w:rsidRDefault="00C50A86" w:rsidP="00C50A86">
      <w:pPr>
        <w:spacing w:afterLines="50" w:after="120"/>
        <w:rPr>
          <w:lang w:eastAsia="zh-CN"/>
        </w:rPr>
      </w:pPr>
      <w:r w:rsidRPr="00AC1A39">
        <w:rPr>
          <w:rFonts w:hint="eastAsia"/>
          <w:lang w:eastAsia="zh-CN"/>
        </w:rPr>
        <w:t xml:space="preserve">Connection density should be achieved for a </w:t>
      </w:r>
      <w:r>
        <w:rPr>
          <w:rFonts w:hint="eastAsia"/>
          <w:lang w:eastAsia="zh-CN"/>
        </w:rPr>
        <w:t>given</w:t>
      </w:r>
      <w:r>
        <w:rPr>
          <w:lang w:eastAsia="zh-CN"/>
        </w:rPr>
        <w:t xml:space="preserve"> </w:t>
      </w:r>
      <w:r w:rsidRPr="00AC1A39">
        <w:rPr>
          <w:rFonts w:hint="eastAsia"/>
          <w:lang w:eastAsia="zh-CN"/>
        </w:rPr>
        <w:t>bandwidth and number of TRxPs. The target QoS is to support delivery of a message of a certain size within a certain time and with a certain success probability, as specified in Report ITU-R M.[IMT-2030.EVAL].</w:t>
      </w:r>
    </w:p>
    <w:p w14:paraId="45111008" w14:textId="77777777" w:rsidR="00C50A86" w:rsidRPr="00AC1A39" w:rsidRDefault="00C50A86" w:rsidP="00C50A86">
      <w:pPr>
        <w:spacing w:afterLines="50" w:after="120"/>
        <w:rPr>
          <w:lang w:eastAsia="zh-CN"/>
        </w:rPr>
      </w:pPr>
      <w:r w:rsidRPr="00AC1A39">
        <w:rPr>
          <w:rFonts w:hint="eastAsia"/>
          <w:lang w:eastAsia="zh-CN"/>
        </w:rPr>
        <w:t>This requirement is defined for the purpose of evaluation in the Immersive Communication usage scenario.</w:t>
      </w:r>
    </w:p>
    <w:p w14:paraId="3AA0D182" w14:textId="77777777" w:rsidR="00C50A86" w:rsidRPr="00AC1A39" w:rsidRDefault="00C50A86" w:rsidP="00C50A86">
      <w:pPr>
        <w:spacing w:afterLines="50" w:after="120"/>
        <w:rPr>
          <w:lang w:eastAsia="zh-CN"/>
        </w:rPr>
      </w:pPr>
      <w:r w:rsidRPr="00AC1A39">
        <w:rPr>
          <w:rFonts w:hint="eastAsia"/>
          <w:lang w:eastAsia="zh-CN"/>
        </w:rPr>
        <w:t xml:space="preserve">The minimum requirement for XR connection density/connection capacity is TBD (e.g. </w:t>
      </w:r>
      <w:r>
        <w:rPr>
          <w:rFonts w:hint="eastAsia"/>
          <w:lang w:eastAsia="zh-CN"/>
        </w:rPr>
        <w:t>[</w:t>
      </w:r>
      <w:r>
        <w:rPr>
          <w:lang w:eastAsia="zh-CN"/>
        </w:rPr>
        <w:t>500</w:t>
      </w:r>
      <w:r>
        <w:rPr>
          <w:rFonts w:hint="eastAsia"/>
          <w:lang w:eastAsia="zh-CN"/>
        </w:rPr>
        <w:t>-</w:t>
      </w:r>
      <w:r w:rsidRPr="00AC1A39">
        <w:rPr>
          <w:rFonts w:hint="eastAsia"/>
          <w:lang w:eastAsia="zh-CN"/>
        </w:rPr>
        <w:t>1000</w:t>
      </w:r>
      <w:r>
        <w:rPr>
          <w:lang w:eastAsia="zh-CN"/>
        </w:rPr>
        <w:t>]</w:t>
      </w:r>
      <w:r w:rsidRPr="00AC1A39">
        <w:rPr>
          <w:rFonts w:hint="eastAsia"/>
          <w:lang w:eastAsia="zh-CN"/>
        </w:rPr>
        <w:t>) devices per km</w:t>
      </w:r>
      <w:r w:rsidRPr="00CC18F1">
        <w:rPr>
          <w:rFonts w:hint="eastAsia"/>
          <w:vertAlign w:val="superscript"/>
          <w:lang w:eastAsia="zh-CN"/>
        </w:rPr>
        <w:t>2</w:t>
      </w:r>
      <w:r w:rsidRPr="00AC1A39">
        <w:rPr>
          <w:rFonts w:hint="eastAsia"/>
          <w:lang w:eastAsia="zh-CN"/>
        </w:rPr>
        <w:t>.]</w:t>
      </w:r>
    </w:p>
    <w:p w14:paraId="16CA4637" w14:textId="66A3AAD5" w:rsidR="00A83E00" w:rsidRPr="00A83E00" w:rsidRDefault="005A1857" w:rsidP="0040520E">
      <w:pPr>
        <w:pStyle w:val="2"/>
        <w:rPr>
          <w:lang w:val="en-US"/>
        </w:rPr>
      </w:pPr>
      <w:r w:rsidRPr="0040520E">
        <w:rPr>
          <w:lang w:val="en-US"/>
        </w:rPr>
        <w:t>Sensing-related capabilities</w:t>
      </w:r>
    </w:p>
    <w:p w14:paraId="4561AF3A" w14:textId="2645B60C" w:rsidR="0085138A" w:rsidRPr="00304679" w:rsidRDefault="00810998" w:rsidP="00A95DB7">
      <w:pPr>
        <w:pStyle w:val="a1"/>
        <w:numPr>
          <w:ilvl w:val="0"/>
          <w:numId w:val="2"/>
        </w:numPr>
        <w:spacing w:afterLines="50"/>
        <w:ind w:left="270" w:hanging="270"/>
      </w:pPr>
      <w:r w:rsidRPr="00304679">
        <w:t xml:space="preserve">Detection/False </w:t>
      </w:r>
      <w:r w:rsidR="0085138A" w:rsidRPr="00304679">
        <w:t>a</w:t>
      </w:r>
      <w:r w:rsidRPr="00304679">
        <w:t xml:space="preserve">larm </w:t>
      </w:r>
      <w:r w:rsidR="0085138A" w:rsidRPr="00304679">
        <w:t>p</w:t>
      </w:r>
      <w:r w:rsidRPr="00304679">
        <w:t>robability</w:t>
      </w:r>
      <w:r w:rsidR="0085138A" w:rsidRPr="00304679">
        <w:t xml:space="preserve">: Detection probability refers to the probability of </w:t>
      </w:r>
      <w:r w:rsidR="00702B12">
        <w:rPr>
          <w:rFonts w:hint="eastAsia"/>
        </w:rPr>
        <w:t>correctly</w:t>
      </w:r>
      <w:r w:rsidR="00702B12">
        <w:t xml:space="preserve"> detecting </w:t>
      </w:r>
      <w:r w:rsidR="0085138A" w:rsidRPr="00304679">
        <w:t xml:space="preserve">an event </w:t>
      </w:r>
      <w:r w:rsidR="00702B12">
        <w:t>when</w:t>
      </w:r>
      <w:r w:rsidR="0085138A" w:rsidRPr="00304679">
        <w:t xml:space="preserve"> the event representing the characteristics of a target object or environment occurs actually. False alarm probability refers to the probability of an event is detected but detected event representing the characteristics of a target object or environment does not occurs actually.</w:t>
      </w:r>
    </w:p>
    <w:p w14:paraId="22771B7C" w14:textId="0A51FCFE" w:rsidR="0085138A" w:rsidRPr="000706C4" w:rsidRDefault="00810998" w:rsidP="00A95DB7">
      <w:pPr>
        <w:pStyle w:val="a1"/>
        <w:numPr>
          <w:ilvl w:val="0"/>
          <w:numId w:val="2"/>
        </w:numPr>
        <w:spacing w:afterLines="50"/>
        <w:ind w:left="270" w:hanging="270"/>
      </w:pPr>
      <w:r w:rsidRPr="00304679">
        <w:t xml:space="preserve">Localization </w:t>
      </w:r>
      <w:r w:rsidR="0085138A" w:rsidRPr="00304679">
        <w:t>a</w:t>
      </w:r>
      <w:r w:rsidRPr="00304679">
        <w:t>ccuracy</w:t>
      </w:r>
      <w:r w:rsidR="00064EAC" w:rsidRPr="00304679">
        <w:t xml:space="preserve"> refers to</w:t>
      </w:r>
      <w:r w:rsidR="0085138A" w:rsidRPr="00304679">
        <w:t xml:space="preserve"> </w:t>
      </w:r>
      <w:r w:rsidR="00064EAC" w:rsidRPr="00304679">
        <w:t>t</w:t>
      </w:r>
      <w:r w:rsidR="0085138A" w:rsidRPr="00304679">
        <w:t>he closeness of the measured sensing result of position of the target object to its true position value.</w:t>
      </w:r>
    </w:p>
    <w:p w14:paraId="563E68CF" w14:textId="16614C85" w:rsidR="0085138A" w:rsidRPr="000706C4" w:rsidRDefault="00810998" w:rsidP="00A95DB7">
      <w:pPr>
        <w:pStyle w:val="a1"/>
        <w:numPr>
          <w:ilvl w:val="0"/>
          <w:numId w:val="2"/>
        </w:numPr>
        <w:spacing w:afterLines="50"/>
        <w:ind w:left="270" w:hanging="270"/>
      </w:pPr>
      <w:r w:rsidRPr="00304679">
        <w:t xml:space="preserve">Velocity </w:t>
      </w:r>
      <w:r w:rsidR="0085138A" w:rsidRPr="00304679">
        <w:t>a</w:t>
      </w:r>
      <w:r w:rsidRPr="00304679">
        <w:t>ccuracy</w:t>
      </w:r>
      <w:r w:rsidR="00064EAC" w:rsidRPr="00304679">
        <w:t xml:space="preserve"> refers to</w:t>
      </w:r>
      <w:r w:rsidR="0085138A" w:rsidRPr="00304679">
        <w:t xml:space="preserve"> </w:t>
      </w:r>
      <w:r w:rsidR="00064EAC" w:rsidRPr="00304679">
        <w:t>t</w:t>
      </w:r>
      <w:r w:rsidR="0085138A" w:rsidRPr="00304679">
        <w:t>he closeness of the measured sensing result of velocity of the target object’s velocity to its true velocity.</w:t>
      </w:r>
    </w:p>
    <w:p w14:paraId="2DC153BF" w14:textId="14317FED" w:rsidR="00304679" w:rsidRPr="00304679" w:rsidRDefault="00304679" w:rsidP="00A95DB7">
      <w:pPr>
        <w:pStyle w:val="a1"/>
        <w:numPr>
          <w:ilvl w:val="0"/>
          <w:numId w:val="2"/>
        </w:numPr>
        <w:spacing w:afterLines="50"/>
        <w:ind w:left="270" w:hanging="270"/>
      </w:pPr>
      <w:r w:rsidRPr="00304679">
        <w:t xml:space="preserve">Sensing resolution refers to the minimum difference in the measured magnitude (e.g. range, angle, Doppler, and location) of any two distinguishable target objects. </w:t>
      </w:r>
    </w:p>
    <w:p w14:paraId="53068F0D" w14:textId="357E27FF" w:rsidR="005A1857" w:rsidRPr="000706C4" w:rsidRDefault="005A1857" w:rsidP="00A95DB7">
      <w:pPr>
        <w:pStyle w:val="a1"/>
        <w:numPr>
          <w:ilvl w:val="0"/>
          <w:numId w:val="2"/>
        </w:numPr>
        <w:spacing w:afterLines="50"/>
        <w:ind w:left="270" w:hanging="270"/>
      </w:pPr>
      <w:r w:rsidRPr="00304679">
        <w:t>Reconstruction accuracy refers to the closeness of the reconstructed scatter points set to the real scatter points set of sensing target, measured by e.g. Root Mean Square Error (RMSE)</w:t>
      </w:r>
    </w:p>
    <w:p w14:paraId="60022DE8" w14:textId="4CE2A921" w:rsidR="00A83E00" w:rsidRPr="0040520E" w:rsidRDefault="005A1857" w:rsidP="0040520E">
      <w:pPr>
        <w:pStyle w:val="2"/>
        <w:rPr>
          <w:lang w:val="en-US"/>
        </w:rPr>
      </w:pPr>
      <w:r w:rsidRPr="0040520E">
        <w:rPr>
          <w:lang w:val="en-US"/>
        </w:rPr>
        <w:t>AI-related capabilities</w:t>
      </w:r>
    </w:p>
    <w:p w14:paraId="333F40AB" w14:textId="0D048CB8" w:rsidR="00A83E00" w:rsidRDefault="00A83E00" w:rsidP="00A95DB7">
      <w:pPr>
        <w:pStyle w:val="a1"/>
        <w:numPr>
          <w:ilvl w:val="0"/>
          <w:numId w:val="2"/>
        </w:numPr>
        <w:spacing w:afterLines="50"/>
        <w:ind w:left="270" w:hanging="270"/>
      </w:pPr>
      <w:r w:rsidRPr="00A83E00">
        <w:t xml:space="preserve">AI </w:t>
      </w:r>
      <w:r w:rsidR="00C24543">
        <w:t>s</w:t>
      </w:r>
      <w:r w:rsidRPr="00A83E00">
        <w:t xml:space="preserve">ervice </w:t>
      </w:r>
      <w:r w:rsidR="00C24543">
        <w:t>f</w:t>
      </w:r>
      <w:r w:rsidRPr="00A83E00">
        <w:t xml:space="preserve">unctionality </w:t>
      </w:r>
      <w:r w:rsidR="00C24543">
        <w:t>r</w:t>
      </w:r>
      <w:r w:rsidRPr="00A83E00">
        <w:t>equirements</w:t>
      </w:r>
      <w:r w:rsidR="0040520E">
        <w:t xml:space="preserve"> </w:t>
      </w:r>
      <w:r w:rsidR="0040520E" w:rsidRPr="003F2BDE">
        <w:rPr>
          <w:color w:val="0070C0"/>
        </w:rPr>
        <w:t>[Qualitative metrics]</w:t>
      </w:r>
    </w:p>
    <w:p w14:paraId="58F9FAB3" w14:textId="77777777" w:rsidR="005A1857" w:rsidRPr="00C1000A" w:rsidRDefault="005A1857" w:rsidP="005A1857">
      <w:pPr>
        <w:spacing w:afterLines="50" w:after="120"/>
        <w:rPr>
          <w:lang w:eastAsia="zh-CN"/>
        </w:rPr>
      </w:pPr>
      <w:r w:rsidRPr="00C1000A">
        <w:rPr>
          <w:lang w:eastAsia="zh-CN"/>
        </w:rPr>
        <w:t>This requirement is defined for the purpose of evaluation in the usage scenario of artificial intelligence and communication.</w:t>
      </w:r>
    </w:p>
    <w:p w14:paraId="091399EB" w14:textId="77777777" w:rsidR="005A1857" w:rsidRPr="00C1000A" w:rsidRDefault="005A1857" w:rsidP="005A1857">
      <w:pPr>
        <w:spacing w:afterLines="50" w:after="120"/>
        <w:rPr>
          <w:lang w:eastAsia="zh-CN"/>
        </w:rPr>
      </w:pPr>
      <w:r w:rsidRPr="00C1000A">
        <w:rPr>
          <w:lang w:eastAsia="zh-CN"/>
        </w:rPr>
        <w:t xml:space="preserve">The minimum requirements for AI </w:t>
      </w:r>
      <w:r w:rsidRPr="00C1000A">
        <w:rPr>
          <w:rFonts w:hint="eastAsia"/>
          <w:lang w:eastAsia="zh-CN"/>
        </w:rPr>
        <w:t>service</w:t>
      </w:r>
      <w:r w:rsidRPr="00C1000A">
        <w:rPr>
          <w:lang w:eastAsia="zh-CN"/>
        </w:rPr>
        <w:t xml:space="preserve"> functionality requirements are that the candidate RITs/SRITs shall have mechanisms and/or signalling related to at least [N] of functionalities including distributed data processing, distributed learning, AI computing, AI model execution, AI model inference as exposed capabilities to external applications, [AI to improve internal-IMT communication performance], or any other functionalities which the proponent(s) of candidate RITs/SRITs consider relevant to better supporting AI enabled applications*. </w:t>
      </w:r>
    </w:p>
    <w:p w14:paraId="50048DA2" w14:textId="1BC4EA5D" w:rsidR="005A1857" w:rsidRDefault="005A1857" w:rsidP="005A1857">
      <w:pPr>
        <w:spacing w:afterLines="50" w:after="120"/>
        <w:rPr>
          <w:lang w:eastAsia="zh-CN"/>
        </w:rPr>
      </w:pPr>
      <w:r w:rsidRPr="00C1000A">
        <w:rPr>
          <w:lang w:eastAsia="zh-CN"/>
        </w:rPr>
        <w:t>*Note: In this case, the fulfilment of requirement is subject to the discussion in WP 5D.</w:t>
      </w:r>
    </w:p>
    <w:p w14:paraId="59BA61B5" w14:textId="03F9BA12" w:rsidR="005A1857" w:rsidRPr="00A65928" w:rsidRDefault="005A1857" w:rsidP="00A95DB7">
      <w:pPr>
        <w:pStyle w:val="a1"/>
        <w:numPr>
          <w:ilvl w:val="0"/>
          <w:numId w:val="2"/>
        </w:numPr>
        <w:spacing w:afterLines="50"/>
        <w:ind w:left="270" w:hanging="270"/>
        <w:rPr>
          <w:color w:val="000000" w:themeColor="text1"/>
          <w:lang w:eastAsia="zh-CN"/>
        </w:rPr>
      </w:pPr>
      <w:r w:rsidRPr="00C1000A">
        <w:rPr>
          <w:lang w:eastAsia="zh-CN"/>
        </w:rPr>
        <w:t xml:space="preserve">AI </w:t>
      </w:r>
      <w:r w:rsidRPr="00C1000A">
        <w:t>Service</w:t>
      </w:r>
      <w:r w:rsidRPr="00C1000A">
        <w:rPr>
          <w:lang w:eastAsia="zh-CN"/>
        </w:rPr>
        <w:t xml:space="preserve"> Accuracy</w:t>
      </w:r>
      <w:r w:rsidR="0040520E">
        <w:rPr>
          <w:lang w:eastAsia="zh-CN"/>
        </w:rPr>
        <w:t xml:space="preserve"> </w:t>
      </w:r>
      <w:r w:rsidR="0040520E" w:rsidRPr="003F2BDE">
        <w:rPr>
          <w:color w:val="0070C0"/>
          <w:lang w:eastAsia="zh-CN"/>
        </w:rPr>
        <w:t>[Quantitative metrics]</w:t>
      </w:r>
    </w:p>
    <w:p w14:paraId="5E433F22" w14:textId="64E086DA" w:rsidR="005A1857" w:rsidRPr="00C1000A" w:rsidRDefault="005A1857" w:rsidP="005A1857">
      <w:pPr>
        <w:spacing w:afterLines="50" w:after="120"/>
        <w:rPr>
          <w:lang w:eastAsia="zh-CN"/>
        </w:rPr>
      </w:pPr>
      <w:r w:rsidRPr="00C1000A">
        <w:rPr>
          <w:lang w:eastAsia="zh-CN"/>
        </w:rPr>
        <w:t>AI service accuracy relates to the capability of processing a given AI inference/learning task with high accuracy within a predetermined time duration.</w:t>
      </w:r>
    </w:p>
    <w:p w14:paraId="54D9E826" w14:textId="60F97919" w:rsidR="005A1857" w:rsidRPr="00C1000A" w:rsidRDefault="005A1857" w:rsidP="005A1857">
      <w:pPr>
        <w:spacing w:afterLines="50" w:after="120"/>
        <w:rPr>
          <w:lang w:eastAsia="zh-CN"/>
        </w:rPr>
      </w:pPr>
      <w:r w:rsidRPr="00C1000A">
        <w:rPr>
          <w:lang w:eastAsia="zh-CN"/>
        </w:rPr>
        <w:t xml:space="preserve">AI service accuracy is the </w:t>
      </w:r>
      <w:r w:rsidRPr="00631403">
        <w:rPr>
          <w:lang w:eastAsia="zh-CN"/>
        </w:rPr>
        <w:t>relative</w:t>
      </w:r>
      <w:r w:rsidRPr="00C1000A">
        <w:rPr>
          <w:lang w:eastAsia="zh-CN"/>
        </w:rPr>
        <w:t xml:space="preserve"> accuracy of AI inference/learning operation </w:t>
      </w:r>
      <w:r w:rsidRPr="00631403">
        <w:rPr>
          <w:lang w:eastAsia="zh-CN"/>
        </w:rPr>
        <w:t>compared to the reference case where no data transmission or latency constraint is involved in the AI inference/learning operation</w:t>
      </w:r>
      <w:r w:rsidRPr="00C1000A">
        <w:rPr>
          <w:lang w:eastAsia="zh-CN"/>
        </w:rPr>
        <w:t>, for the given AI inference/learning task, as specified in report [ITU-R.Eval].</w:t>
      </w:r>
    </w:p>
    <w:p w14:paraId="46ABC9C1" w14:textId="77777777" w:rsidR="005A1857" w:rsidRPr="00C1000A" w:rsidRDefault="005A1857" w:rsidP="005A1857">
      <w:pPr>
        <w:spacing w:afterLines="50" w:after="120"/>
        <w:rPr>
          <w:lang w:eastAsia="zh-CN"/>
        </w:rPr>
      </w:pPr>
      <w:r w:rsidRPr="00C1000A">
        <w:rPr>
          <w:lang w:eastAsia="zh-CN"/>
        </w:rPr>
        <w:t>This requirement is defined for the purpose of evaluation in the usage scenario of artificial intelligence and communication.</w:t>
      </w:r>
    </w:p>
    <w:p w14:paraId="4767C3AF" w14:textId="01A01587" w:rsidR="005A1857" w:rsidRDefault="005A1857" w:rsidP="005A1857">
      <w:pPr>
        <w:spacing w:afterLines="50" w:after="120"/>
        <w:rPr>
          <w:lang w:eastAsia="zh-CN"/>
        </w:rPr>
      </w:pPr>
      <w:r w:rsidRPr="00C1000A">
        <w:rPr>
          <w:lang w:eastAsia="zh-CN"/>
        </w:rPr>
        <w:t xml:space="preserve">The minimum requirement for AI service accuracy is higher than </w:t>
      </w:r>
      <w:r w:rsidR="000F3176">
        <w:rPr>
          <w:rFonts w:hint="eastAsia"/>
          <w:lang w:eastAsia="zh-CN"/>
        </w:rPr>
        <w:t>TBD</w:t>
      </w:r>
      <w:r w:rsidR="000F3176">
        <w:rPr>
          <w:lang w:eastAsia="zh-CN"/>
        </w:rPr>
        <w:t xml:space="preserve"> (</w:t>
      </w:r>
      <w:r w:rsidR="000F3176">
        <w:rPr>
          <w:rFonts w:hint="eastAsia"/>
          <w:lang w:eastAsia="zh-CN"/>
        </w:rPr>
        <w:t>e.g.</w:t>
      </w:r>
      <w:r w:rsidR="000F3176">
        <w:rPr>
          <w:lang w:eastAsia="zh-CN"/>
        </w:rPr>
        <w:t xml:space="preserve"> </w:t>
      </w:r>
      <w:r w:rsidRPr="00631403">
        <w:rPr>
          <w:lang w:eastAsia="zh-CN"/>
        </w:rPr>
        <w:t>95%~99%</w:t>
      </w:r>
      <w:r w:rsidR="000F3176">
        <w:rPr>
          <w:lang w:eastAsia="zh-CN"/>
        </w:rPr>
        <w:t>)</w:t>
      </w:r>
      <w:r w:rsidRPr="00C1000A">
        <w:rPr>
          <w:lang w:eastAsia="zh-CN"/>
        </w:rPr>
        <w:t xml:space="preserve"> of </w:t>
      </w:r>
      <w:r w:rsidRPr="00631403">
        <w:rPr>
          <w:lang w:eastAsia="zh-CN"/>
        </w:rPr>
        <w:t>relative</w:t>
      </w:r>
      <w:r w:rsidRPr="00C1000A">
        <w:rPr>
          <w:lang w:eastAsia="zh-CN"/>
        </w:rPr>
        <w:t xml:space="preserve"> accuracy within </w:t>
      </w:r>
      <w:r w:rsidR="000F3176">
        <w:rPr>
          <w:lang w:eastAsia="zh-CN"/>
        </w:rPr>
        <w:t xml:space="preserve">TBD (e.g. </w:t>
      </w:r>
      <w:r w:rsidRPr="00C1000A">
        <w:rPr>
          <w:lang w:eastAsia="zh-CN"/>
        </w:rPr>
        <w:t>5~15ms</w:t>
      </w:r>
      <w:r w:rsidR="000F3176">
        <w:rPr>
          <w:lang w:eastAsia="zh-CN"/>
        </w:rPr>
        <w:t>)</w:t>
      </w:r>
      <w:r w:rsidRPr="00C1000A">
        <w:rPr>
          <w:lang w:eastAsia="zh-CN"/>
        </w:rPr>
        <w:t xml:space="preserve"> for the [Dense Urban] test environment, assuming given AI inference/learning task.</w:t>
      </w:r>
    </w:p>
    <w:p w14:paraId="72CAF0DB" w14:textId="195C9DDC" w:rsidR="005A1857" w:rsidRPr="0040520E" w:rsidRDefault="005A1857" w:rsidP="00A95DB7">
      <w:pPr>
        <w:pStyle w:val="a1"/>
        <w:numPr>
          <w:ilvl w:val="0"/>
          <w:numId w:val="2"/>
        </w:numPr>
        <w:spacing w:afterLines="50"/>
        <w:ind w:left="270" w:hanging="270"/>
      </w:pPr>
      <w:r w:rsidRPr="00C1000A">
        <w:t xml:space="preserve">AI Service </w:t>
      </w:r>
      <w:r>
        <w:t>latency</w:t>
      </w:r>
      <w:r w:rsidR="0040520E">
        <w:t xml:space="preserve"> </w:t>
      </w:r>
      <w:r w:rsidR="0040520E" w:rsidRPr="004429E4">
        <w:rPr>
          <w:color w:val="0070C0"/>
          <w:lang w:eastAsia="zh-CN"/>
        </w:rPr>
        <w:t>[Quantitative metrics]</w:t>
      </w:r>
      <w:r w:rsidR="0040520E" w:rsidRPr="004E6A5D">
        <w:t xml:space="preserve"> </w:t>
      </w:r>
      <w:r w:rsidR="0040520E" w:rsidRPr="00A65928">
        <w:t xml:space="preserve"> </w:t>
      </w:r>
    </w:p>
    <w:p w14:paraId="6E86EB0E" w14:textId="77777777" w:rsidR="005A1857" w:rsidRPr="00C1000A" w:rsidRDefault="005A1857" w:rsidP="005A1857">
      <w:pPr>
        <w:spacing w:afterLines="50" w:after="120"/>
        <w:rPr>
          <w:lang w:eastAsia="zh-CN"/>
        </w:rPr>
      </w:pPr>
      <w:r w:rsidRPr="00C1000A">
        <w:rPr>
          <w:lang w:eastAsia="zh-CN"/>
        </w:rPr>
        <w:t>AI service latency is the time from beginning to the end of a given AI inference/learning task with a target service accuracy.</w:t>
      </w:r>
    </w:p>
    <w:p w14:paraId="48F46EB2" w14:textId="7C5D1ED0" w:rsidR="005A1857" w:rsidRPr="00C1000A" w:rsidRDefault="005A1857" w:rsidP="005A1857">
      <w:pPr>
        <w:spacing w:afterLines="50" w:after="120"/>
        <w:rPr>
          <w:lang w:eastAsia="zh-CN"/>
        </w:rPr>
      </w:pPr>
      <w:r w:rsidRPr="00C1000A">
        <w:rPr>
          <w:lang w:eastAsia="zh-CN"/>
        </w:rPr>
        <w:t xml:space="preserve">The target service accuracy is to process an AI inference/learning operation with a certain </w:t>
      </w:r>
      <w:r w:rsidRPr="00631403">
        <w:rPr>
          <w:lang w:eastAsia="zh-CN"/>
        </w:rPr>
        <w:t>relative</w:t>
      </w:r>
      <w:r w:rsidRPr="00C1000A">
        <w:rPr>
          <w:lang w:eastAsia="zh-CN"/>
        </w:rPr>
        <w:t xml:space="preserve"> accuracy, for the given AI inference/learning task, as specified in report [ITU-R.Eval].</w:t>
      </w:r>
    </w:p>
    <w:p w14:paraId="6447912E" w14:textId="77777777" w:rsidR="005A1857" w:rsidRPr="00C1000A" w:rsidRDefault="005A1857" w:rsidP="005A1857">
      <w:pPr>
        <w:spacing w:afterLines="50" w:after="120"/>
        <w:rPr>
          <w:lang w:eastAsia="zh-CN"/>
        </w:rPr>
      </w:pPr>
      <w:r w:rsidRPr="00C1000A">
        <w:rPr>
          <w:lang w:eastAsia="zh-CN"/>
        </w:rPr>
        <w:lastRenderedPageBreak/>
        <w:t>This requirement is defined for the purpose of evaluation in the usage scenario of artificial intelligence and communication.</w:t>
      </w:r>
    </w:p>
    <w:p w14:paraId="28998ED8" w14:textId="7A6A06D5" w:rsidR="005A1857" w:rsidRPr="00C1000A" w:rsidRDefault="005A1857" w:rsidP="005A1857">
      <w:pPr>
        <w:spacing w:afterLines="50" w:after="120"/>
        <w:rPr>
          <w:lang w:eastAsia="zh-CN"/>
        </w:rPr>
      </w:pPr>
      <w:r w:rsidRPr="00C1000A">
        <w:rPr>
          <w:lang w:eastAsia="zh-CN"/>
        </w:rPr>
        <w:t xml:space="preserve">The minimum requirement for AI service latency is </w:t>
      </w:r>
      <w:r w:rsidR="002749F8">
        <w:rPr>
          <w:lang w:eastAsia="zh-CN"/>
        </w:rPr>
        <w:t xml:space="preserve">TBD (e.g. </w:t>
      </w:r>
      <w:r w:rsidRPr="00C1000A">
        <w:rPr>
          <w:lang w:eastAsia="zh-CN"/>
        </w:rPr>
        <w:t>5~15ms</w:t>
      </w:r>
      <w:r w:rsidR="002749F8">
        <w:rPr>
          <w:lang w:eastAsia="zh-CN"/>
        </w:rPr>
        <w:t>)</w:t>
      </w:r>
      <w:r w:rsidRPr="00C1000A">
        <w:rPr>
          <w:lang w:eastAsia="zh-CN"/>
        </w:rPr>
        <w:t xml:space="preserve"> for the [Dense Urban] test environment, assuming given AI inference/learning task.</w:t>
      </w:r>
    </w:p>
    <w:p w14:paraId="5D70EA15" w14:textId="6FCF3779" w:rsidR="005A1857" w:rsidRPr="00D216BD" w:rsidRDefault="005A1857" w:rsidP="00A95DB7">
      <w:pPr>
        <w:pStyle w:val="a1"/>
        <w:numPr>
          <w:ilvl w:val="0"/>
          <w:numId w:val="2"/>
        </w:numPr>
        <w:spacing w:afterLines="50"/>
        <w:ind w:left="270" w:hanging="270"/>
        <w:rPr>
          <w:color w:val="000000" w:themeColor="text1"/>
        </w:rPr>
      </w:pPr>
      <w:r w:rsidRPr="00C1000A">
        <w:t xml:space="preserve">AI Service </w:t>
      </w:r>
      <w:r w:rsidR="00A11B80" w:rsidRPr="00C1000A">
        <w:rPr>
          <w:lang w:eastAsia="zh-CN"/>
        </w:rPr>
        <w:t xml:space="preserve">density </w:t>
      </w:r>
      <w:r w:rsidR="0040520E" w:rsidRPr="004429E4">
        <w:rPr>
          <w:color w:val="0070C0"/>
          <w:lang w:eastAsia="zh-CN"/>
        </w:rPr>
        <w:t>[Quantitative metrics]</w:t>
      </w:r>
    </w:p>
    <w:p w14:paraId="4FD10CDB" w14:textId="77777777" w:rsidR="005A1857" w:rsidRPr="00C1000A" w:rsidRDefault="005A1857" w:rsidP="005A1857">
      <w:pPr>
        <w:spacing w:afterLines="50" w:after="120"/>
        <w:rPr>
          <w:lang w:eastAsia="zh-CN"/>
        </w:rPr>
      </w:pPr>
      <w:r w:rsidRPr="00C1000A">
        <w:rPr>
          <w:lang w:eastAsia="zh-CN"/>
        </w:rPr>
        <w:t>AI service density is the total number of AI services satisfying given AI service accuracy and AI service latency requirements that can be supported in the network of unit coverage area, for the given AI inference/learning task, as specified in report [ITU-R.Eval].</w:t>
      </w:r>
    </w:p>
    <w:p w14:paraId="21E7169C" w14:textId="77777777" w:rsidR="005A1857" w:rsidRPr="00C1000A" w:rsidRDefault="005A1857" w:rsidP="005A1857">
      <w:pPr>
        <w:spacing w:afterLines="50" w:after="120"/>
        <w:rPr>
          <w:lang w:eastAsia="zh-CN"/>
        </w:rPr>
      </w:pPr>
      <w:r w:rsidRPr="00C1000A">
        <w:rPr>
          <w:lang w:eastAsia="zh-CN"/>
        </w:rPr>
        <w:t>This requirement is defined for the purpose of evaluation in the usage scenario of artificial intelligence and communication.</w:t>
      </w:r>
    </w:p>
    <w:p w14:paraId="395B2B79" w14:textId="7A25DE2D" w:rsidR="005A1857" w:rsidRDefault="005A1857" w:rsidP="005A1857">
      <w:pPr>
        <w:spacing w:afterLines="50" w:after="120"/>
        <w:rPr>
          <w:lang w:eastAsia="zh-CN"/>
        </w:rPr>
      </w:pPr>
      <w:r w:rsidRPr="00C1000A">
        <w:rPr>
          <w:lang w:eastAsia="zh-CN"/>
        </w:rPr>
        <w:t xml:space="preserve">The minimum requirement for AI service density is </w:t>
      </w:r>
      <w:r w:rsidR="002D018F">
        <w:rPr>
          <w:lang w:eastAsia="zh-CN"/>
        </w:rPr>
        <w:t>TBD</w:t>
      </w:r>
      <w:r w:rsidR="004B2225">
        <w:rPr>
          <w:lang w:eastAsia="zh-CN"/>
        </w:rPr>
        <w:t xml:space="preserve"> AI service connections</w:t>
      </w:r>
      <w:r w:rsidRPr="00C1000A">
        <w:rPr>
          <w:lang w:eastAsia="zh-CN"/>
        </w:rPr>
        <w:t xml:space="preserve"> per km</w:t>
      </w:r>
      <w:r w:rsidRPr="003F2BDE">
        <w:rPr>
          <w:vertAlign w:val="superscript"/>
          <w:lang w:eastAsia="zh-CN"/>
        </w:rPr>
        <w:t>2</w:t>
      </w:r>
      <w:r w:rsidRPr="00C1000A">
        <w:rPr>
          <w:lang w:eastAsia="zh-CN"/>
        </w:rPr>
        <w:t xml:space="preserve"> per </w:t>
      </w:r>
      <w:r w:rsidR="002D018F">
        <w:rPr>
          <w:lang w:eastAsia="zh-CN"/>
        </w:rPr>
        <w:t xml:space="preserve">TBD </w:t>
      </w:r>
      <w:r w:rsidRPr="00C1000A">
        <w:rPr>
          <w:lang w:eastAsia="zh-CN"/>
        </w:rPr>
        <w:t>MHz bandwidth for the [Dense Urban] test environment, assuming given AI inference/learning task.</w:t>
      </w:r>
    </w:p>
    <w:p w14:paraId="799FA1C3" w14:textId="3714F5B8" w:rsidR="005A1857" w:rsidRDefault="005A1857" w:rsidP="001560CC">
      <w:pPr>
        <w:pStyle w:val="2"/>
        <w:rPr>
          <w:lang w:eastAsia="zh-CN"/>
        </w:rPr>
      </w:pPr>
      <w:r w:rsidRPr="001560CC">
        <w:rPr>
          <w:lang w:val="en-US"/>
        </w:rPr>
        <w:t>Energy</w:t>
      </w:r>
      <w:r>
        <w:rPr>
          <w:lang w:eastAsia="zh-CN"/>
        </w:rPr>
        <w:t xml:space="preserve"> </w:t>
      </w:r>
      <w:r>
        <w:rPr>
          <w:lang w:eastAsia="ja-JP"/>
        </w:rPr>
        <w:t>efficiency</w:t>
      </w:r>
      <w:r>
        <w:rPr>
          <w:lang w:eastAsia="zh-CN"/>
        </w:rPr>
        <w:t xml:space="preserve"> </w:t>
      </w:r>
    </w:p>
    <w:p w14:paraId="1C9D4C94" w14:textId="78215D26" w:rsidR="00A83E00" w:rsidRPr="003075B8" w:rsidRDefault="00A83E00" w:rsidP="003075B8">
      <w:pPr>
        <w:pStyle w:val="3"/>
        <w:rPr>
          <w:lang w:val="en-US"/>
        </w:rPr>
      </w:pPr>
      <w:r w:rsidRPr="003075B8">
        <w:rPr>
          <w:lang w:val="en-US"/>
        </w:rPr>
        <w:t>Network energy efficiency</w:t>
      </w:r>
    </w:p>
    <w:p w14:paraId="0E6E3C8C" w14:textId="77777777" w:rsidR="000A0F6A" w:rsidRDefault="005A1857" w:rsidP="003154CD">
      <w:pPr>
        <w:spacing w:afterLines="50" w:after="120"/>
        <w:rPr>
          <w:lang w:val="en-US"/>
        </w:rPr>
      </w:pPr>
      <w:r w:rsidRPr="002D750C">
        <w:rPr>
          <w:lang w:val="en-US"/>
        </w:rPr>
        <w:t xml:space="preserve">Network energy efficiency is the capability of a RIT/SRIT to minimize the radio access network energy consumption in relation to the traffic capacity provided. </w:t>
      </w:r>
      <w:r w:rsidR="00DC2EC6">
        <w:rPr>
          <w:lang w:val="en-US"/>
        </w:rPr>
        <w:t xml:space="preserve">It </w:t>
      </w:r>
      <w:r w:rsidRPr="002D750C">
        <w:rPr>
          <w:lang w:val="en-US"/>
        </w:rPr>
        <w:t xml:space="preserve">can be estimated by </w:t>
      </w:r>
      <w:r>
        <w:rPr>
          <w:lang w:val="en-US"/>
        </w:rPr>
        <w:t>relative power saving</w:t>
      </w:r>
      <w:r w:rsidRPr="003154CD">
        <w:rPr>
          <w:lang w:val="en-US"/>
        </w:rPr>
        <w:t xml:space="preserve"> for both loaded </w:t>
      </w:r>
      <w:r w:rsidR="00DC2EC6">
        <w:rPr>
          <w:lang w:val="en-US"/>
        </w:rPr>
        <w:t>case</w:t>
      </w:r>
      <w:r w:rsidRPr="003154CD">
        <w:rPr>
          <w:lang w:val="en-US"/>
        </w:rPr>
        <w:t xml:space="preserve"> and unloaded </w:t>
      </w:r>
      <w:r w:rsidR="00DC2EC6">
        <w:rPr>
          <w:lang w:val="en-US"/>
        </w:rPr>
        <w:t>case</w:t>
      </w:r>
      <w:r w:rsidRPr="002D750C">
        <w:rPr>
          <w:lang w:val="en-US"/>
        </w:rPr>
        <w:t xml:space="preserve">. </w:t>
      </w:r>
    </w:p>
    <w:p w14:paraId="7790C820" w14:textId="0618254F" w:rsidR="000A0F6A" w:rsidRPr="00FF2405" w:rsidRDefault="000A0F6A" w:rsidP="0076110B">
      <w:pPr>
        <w:pStyle w:val="a"/>
        <w:rPr>
          <w:lang w:val="en-US"/>
        </w:rPr>
      </w:pPr>
      <w:r w:rsidRPr="00FF2405">
        <w:rPr>
          <w:lang w:val="en-US"/>
        </w:rPr>
        <w:t>Unloaded case:</w:t>
      </w:r>
    </w:p>
    <w:p w14:paraId="7E177169" w14:textId="23E08666" w:rsidR="005A1857" w:rsidRPr="003154CD" w:rsidRDefault="00BE4571" w:rsidP="003154CD">
      <w:pPr>
        <w:spacing w:afterLines="50" w:after="120"/>
        <w:rPr>
          <w:lang w:val="en-US"/>
        </w:rPr>
      </w:pPr>
      <w:r>
        <w:rPr>
          <w:lang w:val="en-US"/>
        </w:rPr>
        <w:t xml:space="preserve">In this </w:t>
      </w:r>
      <w:r w:rsidR="005A1857" w:rsidRPr="003154CD">
        <w:rPr>
          <w:lang w:val="en-US"/>
        </w:rPr>
        <w:t xml:space="preserve">case, the power consumption of full duty setup (i.e. network </w:t>
      </w:r>
      <w:r>
        <w:rPr>
          <w:lang w:val="en-US"/>
        </w:rPr>
        <w:t>transmit</w:t>
      </w:r>
      <w:r w:rsidR="005A1857" w:rsidRPr="003154CD">
        <w:rPr>
          <w:lang w:val="en-US"/>
        </w:rPr>
        <w:t xml:space="preserve"> system information </w:t>
      </w:r>
      <w:r>
        <w:rPr>
          <w:lang w:val="en-US"/>
        </w:rPr>
        <w:t xml:space="preserve">or </w:t>
      </w:r>
      <w:r w:rsidRPr="003154CD">
        <w:rPr>
          <w:lang w:val="en-US"/>
        </w:rPr>
        <w:t xml:space="preserve">detects user request information </w:t>
      </w:r>
      <w:r w:rsidR="005A1857" w:rsidRPr="003154CD">
        <w:rPr>
          <w:lang w:val="en-US"/>
        </w:rPr>
        <w:t>with full duty setup) is the baseline. The evaluation is conducted towards relative power saving between full duty setup and DTX/D</w:t>
      </w:r>
      <w:r w:rsidR="005A1857" w:rsidRPr="003154CD">
        <w:rPr>
          <w:rFonts w:hint="eastAsia"/>
          <w:lang w:val="en-US"/>
        </w:rPr>
        <w:t>RX</w:t>
      </w:r>
      <w:r w:rsidR="005A1857" w:rsidRPr="003154CD">
        <w:rPr>
          <w:lang w:val="en-US"/>
        </w:rPr>
        <w:t xml:space="preserve"> with certain duty cycle configurations for both transmission and reception operations.  </w:t>
      </w:r>
    </w:p>
    <w:p w14:paraId="6466C347" w14:textId="3B1D704F" w:rsidR="005A1857" w:rsidRPr="003154CD" w:rsidRDefault="005A1857" w:rsidP="003154CD">
      <w:pPr>
        <w:spacing w:afterLines="50" w:after="120"/>
        <w:rPr>
          <w:lang w:val="en-US"/>
        </w:rPr>
      </w:pPr>
      <w:r w:rsidRPr="003154CD">
        <w:rPr>
          <w:lang w:val="en-US"/>
        </w:rPr>
        <w:t>Let P</w:t>
      </w:r>
      <w:r w:rsidRPr="00BD3343">
        <w:rPr>
          <w:vertAlign w:val="subscript"/>
          <w:lang w:val="en-US"/>
        </w:rPr>
        <w:t>on</w:t>
      </w:r>
      <w:r w:rsidRPr="003154CD">
        <w:rPr>
          <w:lang w:val="en-US"/>
        </w:rPr>
        <w:t xml:space="preserve"> denotes the power consumed during T</w:t>
      </w:r>
      <w:r w:rsidRPr="008C5765">
        <w:rPr>
          <w:vertAlign w:val="subscript"/>
          <w:lang w:val="en-US"/>
        </w:rPr>
        <w:t>on</w:t>
      </w:r>
      <w:r w:rsidRPr="003154CD">
        <w:rPr>
          <w:lang w:val="en-US"/>
        </w:rPr>
        <w:t xml:space="preserve"> </w:t>
      </w:r>
      <w:r w:rsidR="0050650A">
        <w:rPr>
          <w:rFonts w:hint="eastAsia"/>
          <w:lang w:val="en-US" w:eastAsia="zh-CN"/>
        </w:rPr>
        <w:t>which</w:t>
      </w:r>
      <w:r w:rsidRPr="003154CD">
        <w:rPr>
          <w:lang w:val="en-US"/>
        </w:rPr>
        <w:t xml:space="preserve"> is the time for the discontinuous transmission/reception. Examples of discontinuous transmission/reception include synchronization, measurement, and the detection of control signaling. Let P</w:t>
      </w:r>
      <w:r w:rsidRPr="008C5765">
        <w:rPr>
          <w:vertAlign w:val="subscript"/>
          <w:lang w:val="en-US"/>
        </w:rPr>
        <w:t>off</w:t>
      </w:r>
      <w:r w:rsidRPr="003154CD">
        <w:rPr>
          <w:lang w:val="en-US"/>
        </w:rPr>
        <w:t xml:space="preserve"> denotes the power consumed during T</w:t>
      </w:r>
      <w:r w:rsidRPr="00BD3343">
        <w:rPr>
          <w:vertAlign w:val="subscript"/>
          <w:lang w:val="en-US"/>
        </w:rPr>
        <w:t>off</w:t>
      </w:r>
      <w:r w:rsidRPr="003154CD">
        <w:rPr>
          <w:lang w:val="en-US"/>
        </w:rPr>
        <w:t xml:space="preserve"> </w:t>
      </w:r>
      <w:r w:rsidR="00B734A9">
        <w:rPr>
          <w:rFonts w:hint="eastAsia"/>
          <w:lang w:val="en-US" w:eastAsia="zh-CN"/>
        </w:rPr>
        <w:t>which</w:t>
      </w:r>
      <w:r w:rsidRPr="003154CD">
        <w:rPr>
          <w:lang w:val="en-US"/>
        </w:rPr>
        <w:t xml:space="preserve"> is the time for sleeping. The energy consumption E</w:t>
      </w:r>
      <w:r w:rsidRPr="00BD3343">
        <w:rPr>
          <w:vertAlign w:val="subscript"/>
          <w:lang w:val="en-US"/>
        </w:rPr>
        <w:t>no_data</w:t>
      </w:r>
      <w:r w:rsidRPr="003154CD">
        <w:rPr>
          <w:lang w:val="en-US"/>
        </w:rPr>
        <w:t xml:space="preserve"> is calculated as follows:</w:t>
      </w:r>
    </w:p>
    <w:p w14:paraId="555E57A1" w14:textId="77777777" w:rsidR="005A1857" w:rsidRPr="003154CD" w:rsidRDefault="005A1857" w:rsidP="003154CD">
      <w:pPr>
        <w:spacing w:afterLines="50" w:after="120"/>
        <w:jc w:val="center"/>
        <w:rPr>
          <w:lang w:val="en-US"/>
        </w:rPr>
      </w:pPr>
      <w:r w:rsidRPr="003154CD">
        <w:rPr>
          <w:lang w:val="en-US"/>
        </w:rPr>
        <w:t>E</w:t>
      </w:r>
      <w:r w:rsidRPr="00BD3343">
        <w:rPr>
          <w:vertAlign w:val="subscript"/>
          <w:lang w:val="en-US"/>
        </w:rPr>
        <w:t>no_data</w:t>
      </w:r>
      <w:r w:rsidRPr="003154CD">
        <w:rPr>
          <w:lang w:val="en-US"/>
        </w:rPr>
        <w:t xml:space="preserve"> = P</w:t>
      </w:r>
      <w:r w:rsidRPr="00BD3343">
        <w:rPr>
          <w:vertAlign w:val="subscript"/>
          <w:lang w:val="en-US"/>
        </w:rPr>
        <w:t>on</w:t>
      </w:r>
      <w:r w:rsidRPr="003154CD">
        <w:rPr>
          <w:lang w:val="en-US"/>
        </w:rPr>
        <w:t xml:space="preserve"> ×T</w:t>
      </w:r>
      <w:r w:rsidRPr="00BD3343">
        <w:rPr>
          <w:vertAlign w:val="subscript"/>
          <w:lang w:val="en-US"/>
        </w:rPr>
        <w:t>on</w:t>
      </w:r>
      <w:r w:rsidRPr="003154CD">
        <w:rPr>
          <w:lang w:val="en-US"/>
        </w:rPr>
        <w:t xml:space="preserve"> + P</w:t>
      </w:r>
      <w:r w:rsidRPr="008C5765">
        <w:rPr>
          <w:vertAlign w:val="subscript"/>
          <w:lang w:val="en-US"/>
        </w:rPr>
        <w:t>off</w:t>
      </w:r>
      <w:r w:rsidRPr="003154CD">
        <w:rPr>
          <w:lang w:val="en-US"/>
        </w:rPr>
        <w:t xml:space="preserve"> ×T</w:t>
      </w:r>
      <w:r w:rsidRPr="008C5765">
        <w:rPr>
          <w:vertAlign w:val="subscript"/>
          <w:lang w:val="en-US"/>
        </w:rPr>
        <w:t>off</w:t>
      </w:r>
    </w:p>
    <w:p w14:paraId="1F54975A" w14:textId="4F6C81E4" w:rsidR="005A1857" w:rsidRPr="003154CD" w:rsidRDefault="005A1857" w:rsidP="003154CD">
      <w:pPr>
        <w:spacing w:afterLines="50" w:after="120"/>
        <w:rPr>
          <w:lang w:val="en-US"/>
        </w:rPr>
      </w:pPr>
      <w:r w:rsidRPr="003154CD">
        <w:rPr>
          <w:lang w:val="en-US"/>
        </w:rPr>
        <w:t>The proponent should report the energy saving gain of the E</w:t>
      </w:r>
      <w:r w:rsidRPr="008C5765">
        <w:rPr>
          <w:vertAlign w:val="subscript"/>
          <w:lang w:val="en-US"/>
        </w:rPr>
        <w:t>no_data</w:t>
      </w:r>
      <w:r w:rsidRPr="003154CD">
        <w:rPr>
          <w:lang w:val="en-US"/>
        </w:rPr>
        <w:t xml:space="preserve"> achieved based on DTX/D</w:t>
      </w:r>
      <w:r w:rsidRPr="003154CD">
        <w:rPr>
          <w:rFonts w:hint="eastAsia"/>
          <w:lang w:val="en-US"/>
        </w:rPr>
        <w:t>RX</w:t>
      </w:r>
      <w:r w:rsidRPr="003154CD">
        <w:rPr>
          <w:lang w:val="en-US"/>
        </w:rPr>
        <w:t xml:space="preserve"> with certain duty cycle configurations compared to the E</w:t>
      </w:r>
      <w:r w:rsidRPr="008C5765">
        <w:rPr>
          <w:vertAlign w:val="subscript"/>
          <w:lang w:val="en-US"/>
        </w:rPr>
        <w:t>no_data</w:t>
      </w:r>
      <w:r w:rsidRPr="003154CD">
        <w:rPr>
          <w:lang w:val="en-US"/>
        </w:rPr>
        <w:t xml:space="preserve"> calculated with full duty setup (</w:t>
      </w:r>
      <w:r w:rsidR="00B83DD4" w:rsidRPr="003154CD">
        <w:rPr>
          <w:lang w:val="en-US"/>
        </w:rPr>
        <w:t xml:space="preserve">i.e. network </w:t>
      </w:r>
      <w:r w:rsidR="00B83DD4">
        <w:rPr>
          <w:lang w:val="en-US"/>
        </w:rPr>
        <w:t>transmit</w:t>
      </w:r>
      <w:r w:rsidR="00B83DD4" w:rsidRPr="003154CD">
        <w:rPr>
          <w:lang w:val="en-US"/>
        </w:rPr>
        <w:t xml:space="preserve"> system information </w:t>
      </w:r>
      <w:r w:rsidR="00B83DD4">
        <w:rPr>
          <w:lang w:val="en-US"/>
        </w:rPr>
        <w:t xml:space="preserve">or </w:t>
      </w:r>
      <w:r w:rsidR="00B83DD4" w:rsidRPr="003154CD">
        <w:rPr>
          <w:lang w:val="en-US"/>
        </w:rPr>
        <w:t>detects user request information with full duty setup</w:t>
      </w:r>
      <w:r w:rsidRPr="003154CD">
        <w:rPr>
          <w:lang w:val="en-US"/>
        </w:rPr>
        <w:t>). The proponent should also report the sleep ratio and sleep duration of above DTX/DRX and full duty setup used in the evaluation, separately.</w:t>
      </w:r>
    </w:p>
    <w:p w14:paraId="2F3DD4B3" w14:textId="77777777" w:rsidR="00C053FA" w:rsidRPr="004E1C6B" w:rsidRDefault="00C053FA" w:rsidP="00C053FA">
      <w:pPr>
        <w:spacing w:afterLines="50" w:after="120"/>
        <w:rPr>
          <w:lang w:val="en-US"/>
        </w:rPr>
      </w:pPr>
      <w:r>
        <w:rPr>
          <w:lang w:val="en-US" w:eastAsia="zh-CN"/>
        </w:rPr>
        <w:t>Associated impacts on c</w:t>
      </w:r>
      <w:r>
        <w:rPr>
          <w:rFonts w:hint="eastAsia"/>
          <w:lang w:val="en-US" w:eastAsia="zh-CN"/>
        </w:rPr>
        <w:t>ommunication</w:t>
      </w:r>
      <w:r>
        <w:rPr>
          <w:lang w:val="en-US"/>
        </w:rPr>
        <w:t xml:space="preserve"> </w:t>
      </w:r>
      <w:r>
        <w:rPr>
          <w:rFonts w:hint="eastAsia"/>
          <w:lang w:val="en-US" w:eastAsia="zh-CN"/>
        </w:rPr>
        <w:t>performance</w:t>
      </w:r>
      <w:r>
        <w:rPr>
          <w:lang w:val="en-US" w:eastAsia="zh-CN"/>
        </w:rPr>
        <w:t xml:space="preserve"> and </w:t>
      </w:r>
      <w:r>
        <w:rPr>
          <w:lang w:val="en-US"/>
        </w:rPr>
        <w:t>o</w:t>
      </w:r>
      <w:r w:rsidRPr="004E1C6B">
        <w:rPr>
          <w:lang w:val="en-US"/>
        </w:rPr>
        <w:t>verheads should be accounted for. Examples include latency, coverage and additional resource utilization.</w:t>
      </w:r>
    </w:p>
    <w:p w14:paraId="1095FAE1" w14:textId="675C00F1" w:rsidR="005A1857" w:rsidRDefault="005A1857" w:rsidP="003154CD">
      <w:pPr>
        <w:spacing w:afterLines="50" w:after="120"/>
        <w:rPr>
          <w:lang w:val="en-US"/>
        </w:rPr>
      </w:pPr>
      <w:r>
        <w:rPr>
          <w:lang w:val="en-US"/>
        </w:rPr>
        <w:t xml:space="preserve">The minimum requirement for </w:t>
      </w:r>
      <w:r w:rsidRPr="003154CD">
        <w:rPr>
          <w:lang w:val="en-US"/>
        </w:rPr>
        <w:t xml:space="preserve">network energy efficiency is </w:t>
      </w:r>
      <w:r w:rsidR="00E00A83">
        <w:rPr>
          <w:lang w:val="en-US"/>
        </w:rPr>
        <w:t>[</w:t>
      </w:r>
      <w:r w:rsidR="00F67381">
        <w:rPr>
          <w:lang w:val="en-US"/>
        </w:rPr>
        <w:t>TBD</w:t>
      </w:r>
      <w:r w:rsidR="00E00A83">
        <w:rPr>
          <w:lang w:val="en-US"/>
        </w:rPr>
        <w:t>]</w:t>
      </w:r>
      <w:r w:rsidRPr="003154CD">
        <w:rPr>
          <w:lang w:val="en-US"/>
        </w:rPr>
        <w:t>% relative power consumption between full duty setup and DTX/DRX with certain duty cycle configurations.</w:t>
      </w:r>
    </w:p>
    <w:p w14:paraId="4F9D1510" w14:textId="702DAF5D" w:rsidR="000A0F6A" w:rsidRDefault="00DB284B" w:rsidP="0076110B">
      <w:pPr>
        <w:pStyle w:val="a"/>
        <w:rPr>
          <w:lang w:val="en-US"/>
        </w:rPr>
      </w:pPr>
      <w:r w:rsidRPr="00845192">
        <w:rPr>
          <w:lang w:val="en-US"/>
        </w:rPr>
        <w:t>L</w:t>
      </w:r>
      <w:r w:rsidR="000A0F6A" w:rsidRPr="00845192">
        <w:rPr>
          <w:lang w:val="en-US"/>
        </w:rPr>
        <w:t>oaded</w:t>
      </w:r>
      <w:r w:rsidR="002E060E" w:rsidRPr="00845192">
        <w:rPr>
          <w:lang w:val="en-US"/>
        </w:rPr>
        <w:t xml:space="preserve"> case</w:t>
      </w:r>
    </w:p>
    <w:p w14:paraId="511ABE26" w14:textId="77777777" w:rsidR="009044B8" w:rsidRDefault="009044B8" w:rsidP="009044B8">
      <w:pPr>
        <w:spacing w:afterLines="50" w:after="120"/>
        <w:rPr>
          <w:lang w:val="en-US"/>
        </w:rPr>
      </w:pPr>
      <w:r w:rsidRPr="005F6BDE">
        <w:rPr>
          <w:lang w:val="en-US"/>
        </w:rPr>
        <w:t>I</w:t>
      </w:r>
      <w:r w:rsidRPr="005F6BDE">
        <w:rPr>
          <w:rFonts w:hint="eastAsia"/>
          <w:lang w:val="en-US"/>
        </w:rPr>
        <w:t>n</w:t>
      </w:r>
      <w:r w:rsidRPr="005F6BDE">
        <w:rPr>
          <w:lang w:val="en-US"/>
        </w:rPr>
        <w:t xml:space="preserve"> this case, power consumption of fully loaded case (</w:t>
      </w:r>
      <w:r>
        <w:rPr>
          <w:lang w:val="en-US"/>
        </w:rPr>
        <w:t>i.e</w:t>
      </w:r>
      <w:r w:rsidRPr="005F6BDE">
        <w:rPr>
          <w:lang w:val="en-US"/>
        </w:rPr>
        <w:t xml:space="preserve">. </w:t>
      </w:r>
      <w:r>
        <w:rPr>
          <w:lang w:val="en-US"/>
        </w:rPr>
        <w:t>transmitting at full power and receiving at full BW all the time</w:t>
      </w:r>
      <w:r w:rsidRPr="005F6BDE">
        <w:rPr>
          <w:lang w:val="en-US"/>
        </w:rPr>
        <w:t>) of the same IMT-2030 candidate technology is the baseline. The evaluation is conducted towards the relative power saving between fully</w:t>
      </w:r>
      <w:r w:rsidRPr="005F6BDE" w:rsidDel="00C971FB">
        <w:rPr>
          <w:lang w:val="en-US"/>
        </w:rPr>
        <w:t xml:space="preserve"> </w:t>
      </w:r>
      <w:r w:rsidRPr="005F6BDE">
        <w:rPr>
          <w:lang w:val="en-US"/>
        </w:rPr>
        <w:t>loaded case</w:t>
      </w:r>
      <w:r w:rsidRPr="005F6BDE" w:rsidDel="00C971FB">
        <w:rPr>
          <w:lang w:val="en-US"/>
        </w:rPr>
        <w:t xml:space="preserve"> </w:t>
      </w:r>
      <w:r w:rsidRPr="005F6BDE">
        <w:rPr>
          <w:lang w:val="en-US"/>
        </w:rPr>
        <w:t>and un</w:t>
      </w:r>
      <w:r>
        <w:rPr>
          <w:lang w:val="en-US"/>
        </w:rPr>
        <w:t>-</w:t>
      </w:r>
      <w:r w:rsidRPr="005F6BDE">
        <w:rPr>
          <w:lang w:val="en-US"/>
        </w:rPr>
        <w:t>fully loaded case for both transmission and reception operations.</w:t>
      </w:r>
    </w:p>
    <w:p w14:paraId="09FDA02F" w14:textId="77777777" w:rsidR="009044B8" w:rsidRPr="003154CD" w:rsidRDefault="009044B8" w:rsidP="009044B8">
      <w:pPr>
        <w:spacing w:afterLines="50" w:after="120"/>
        <w:rPr>
          <w:lang w:val="en-US"/>
        </w:rPr>
      </w:pPr>
      <w:r w:rsidRPr="003154CD">
        <w:rPr>
          <w:lang w:val="en-US"/>
        </w:rPr>
        <w:t>Let P</w:t>
      </w:r>
      <w:r>
        <w:rPr>
          <w:vertAlign w:val="subscript"/>
          <w:lang w:val="en-US"/>
        </w:rPr>
        <w:t>active</w:t>
      </w:r>
      <w:r w:rsidRPr="003154CD">
        <w:rPr>
          <w:lang w:val="en-US"/>
        </w:rPr>
        <w:t xml:space="preserve"> denotes the power consumed during T</w:t>
      </w:r>
      <w:r>
        <w:rPr>
          <w:vertAlign w:val="subscript"/>
          <w:lang w:val="en-US"/>
        </w:rPr>
        <w:t>acitve</w:t>
      </w:r>
      <w:r w:rsidRPr="003154CD">
        <w:rPr>
          <w:lang w:val="en-US"/>
        </w:rPr>
        <w:t xml:space="preserve"> </w:t>
      </w:r>
      <w:r>
        <w:rPr>
          <w:rFonts w:hint="eastAsia"/>
          <w:lang w:val="en-US" w:eastAsia="zh-CN"/>
        </w:rPr>
        <w:t>which</w:t>
      </w:r>
      <w:r w:rsidRPr="003154CD">
        <w:rPr>
          <w:lang w:val="en-US"/>
        </w:rPr>
        <w:t xml:space="preserve"> is the time for </w:t>
      </w:r>
      <w:r>
        <w:rPr>
          <w:lang w:val="en-US"/>
        </w:rPr>
        <w:t>BS</w:t>
      </w:r>
      <w:r w:rsidRPr="003154CD">
        <w:rPr>
          <w:lang w:val="en-US"/>
        </w:rPr>
        <w:t xml:space="preserve"> transmission/reception. Examples of transmission/reception include </w:t>
      </w:r>
      <w:r>
        <w:rPr>
          <w:lang w:val="en-US"/>
        </w:rPr>
        <w:t>DL control and data transmission, DL common signaling transmission, UL reception</w:t>
      </w:r>
      <w:r w:rsidRPr="003154CD">
        <w:rPr>
          <w:lang w:val="en-US"/>
        </w:rPr>
        <w:t>. Let P</w:t>
      </w:r>
      <w:r>
        <w:rPr>
          <w:vertAlign w:val="subscript"/>
          <w:lang w:val="en-US"/>
        </w:rPr>
        <w:t>sleep</w:t>
      </w:r>
      <w:r w:rsidRPr="003154CD">
        <w:rPr>
          <w:lang w:val="en-US"/>
        </w:rPr>
        <w:t xml:space="preserve"> denotes the power consumed during T</w:t>
      </w:r>
      <w:r>
        <w:rPr>
          <w:vertAlign w:val="subscript"/>
          <w:lang w:val="en-US"/>
        </w:rPr>
        <w:t>sleep</w:t>
      </w:r>
      <w:r w:rsidRPr="003154CD">
        <w:rPr>
          <w:lang w:val="en-US"/>
        </w:rPr>
        <w:t xml:space="preserve"> </w:t>
      </w:r>
      <w:r>
        <w:rPr>
          <w:rFonts w:hint="eastAsia"/>
          <w:lang w:val="en-US" w:eastAsia="zh-CN"/>
        </w:rPr>
        <w:t>which</w:t>
      </w:r>
      <w:r w:rsidRPr="003154CD">
        <w:rPr>
          <w:lang w:val="en-US"/>
        </w:rPr>
        <w:t xml:space="preserve"> is the time for sleeping. The energy consumption E</w:t>
      </w:r>
      <w:r w:rsidRPr="00BD3343">
        <w:rPr>
          <w:vertAlign w:val="subscript"/>
          <w:lang w:val="en-US"/>
        </w:rPr>
        <w:t>data</w:t>
      </w:r>
      <w:r w:rsidRPr="003154CD">
        <w:rPr>
          <w:lang w:val="en-US"/>
        </w:rPr>
        <w:t xml:space="preserve"> is calculated as follows:</w:t>
      </w:r>
    </w:p>
    <w:p w14:paraId="61F6DF86" w14:textId="77777777" w:rsidR="009044B8" w:rsidRDefault="009044B8" w:rsidP="009044B8">
      <w:pPr>
        <w:spacing w:afterLines="50" w:after="120"/>
        <w:jc w:val="center"/>
        <w:rPr>
          <w:lang w:val="en-US"/>
        </w:rPr>
      </w:pPr>
      <w:r w:rsidRPr="003154CD">
        <w:rPr>
          <w:lang w:val="en-US"/>
        </w:rPr>
        <w:t>E</w:t>
      </w:r>
      <w:r w:rsidRPr="00BD3343">
        <w:rPr>
          <w:vertAlign w:val="subscript"/>
          <w:lang w:val="en-US"/>
        </w:rPr>
        <w:t>data</w:t>
      </w:r>
      <w:r w:rsidRPr="003154CD">
        <w:rPr>
          <w:lang w:val="en-US"/>
        </w:rPr>
        <w:t xml:space="preserve"> = P</w:t>
      </w:r>
      <w:r>
        <w:rPr>
          <w:vertAlign w:val="subscript"/>
          <w:lang w:val="en-US"/>
        </w:rPr>
        <w:t>active</w:t>
      </w:r>
      <w:r w:rsidRPr="003154CD">
        <w:rPr>
          <w:lang w:val="en-US"/>
        </w:rPr>
        <w:t xml:space="preserve"> ×T</w:t>
      </w:r>
      <w:r>
        <w:rPr>
          <w:vertAlign w:val="subscript"/>
          <w:lang w:val="en-US"/>
        </w:rPr>
        <w:t>active</w:t>
      </w:r>
      <w:r w:rsidRPr="003154CD">
        <w:rPr>
          <w:lang w:val="en-US"/>
        </w:rPr>
        <w:t xml:space="preserve"> + P</w:t>
      </w:r>
      <w:r>
        <w:rPr>
          <w:vertAlign w:val="subscript"/>
          <w:lang w:val="en-US"/>
        </w:rPr>
        <w:t>sleep</w:t>
      </w:r>
      <w:r w:rsidRPr="003154CD">
        <w:rPr>
          <w:lang w:val="en-US"/>
        </w:rPr>
        <w:t xml:space="preserve"> ×T</w:t>
      </w:r>
      <w:r>
        <w:rPr>
          <w:vertAlign w:val="subscript"/>
          <w:lang w:val="en-US"/>
        </w:rPr>
        <w:t>sleep</w:t>
      </w:r>
    </w:p>
    <w:p w14:paraId="56E9F736" w14:textId="77777777" w:rsidR="009044B8" w:rsidRDefault="009044B8" w:rsidP="009044B8">
      <w:pPr>
        <w:spacing w:afterLines="50" w:after="120"/>
        <w:rPr>
          <w:lang w:val="en-US"/>
        </w:rPr>
      </w:pPr>
      <w:r w:rsidRPr="004E1C6B">
        <w:rPr>
          <w:lang w:val="en-US"/>
        </w:rPr>
        <w:t xml:space="preserve">The proponent should report the energy </w:t>
      </w:r>
      <w:r>
        <w:rPr>
          <w:lang w:val="en-US"/>
        </w:rPr>
        <w:t>saving</w:t>
      </w:r>
      <w:r w:rsidRPr="004E1C6B">
        <w:rPr>
          <w:lang w:val="en-US"/>
        </w:rPr>
        <w:t xml:space="preserve"> gain</w:t>
      </w:r>
      <w:r>
        <w:rPr>
          <w:lang w:val="en-US"/>
        </w:rPr>
        <w:t xml:space="preserve"> of the </w:t>
      </w:r>
      <w:r w:rsidRPr="003154CD">
        <w:rPr>
          <w:lang w:val="en-US"/>
        </w:rPr>
        <w:t>E</w:t>
      </w:r>
      <w:r w:rsidRPr="00BD3343">
        <w:rPr>
          <w:vertAlign w:val="subscript"/>
          <w:lang w:val="en-US"/>
        </w:rPr>
        <w:t>data</w:t>
      </w:r>
      <w:r>
        <w:rPr>
          <w:lang w:val="en-US"/>
        </w:rPr>
        <w:t xml:space="preserve"> </w:t>
      </w:r>
      <w:r w:rsidRPr="004E1C6B">
        <w:rPr>
          <w:lang w:val="en-US"/>
        </w:rPr>
        <w:t xml:space="preserve">in a loaded case </w:t>
      </w:r>
      <w:r>
        <w:rPr>
          <w:rFonts w:hint="eastAsia"/>
          <w:lang w:val="en-US" w:eastAsia="zh-CN"/>
        </w:rPr>
        <w:t>which</w:t>
      </w:r>
      <w:r>
        <w:rPr>
          <w:lang w:val="en-US"/>
        </w:rPr>
        <w:t xml:space="preserve"> </w:t>
      </w:r>
      <w:r>
        <w:rPr>
          <w:rFonts w:hint="eastAsia"/>
          <w:lang w:val="en-US" w:eastAsia="zh-CN"/>
        </w:rPr>
        <w:t>is</w:t>
      </w:r>
      <w:r>
        <w:rPr>
          <w:lang w:val="en-US"/>
        </w:rPr>
        <w:t xml:space="preserve"> </w:t>
      </w:r>
      <w:r>
        <w:rPr>
          <w:rFonts w:hint="eastAsia"/>
          <w:lang w:val="en-US" w:eastAsia="zh-CN"/>
        </w:rPr>
        <w:t>the</w:t>
      </w:r>
      <w:r>
        <w:rPr>
          <w:lang w:val="en-US"/>
        </w:rPr>
        <w:t xml:space="preserve"> </w:t>
      </w:r>
      <w:r>
        <w:rPr>
          <w:rFonts w:hint="eastAsia"/>
          <w:lang w:val="en-US" w:eastAsia="zh-CN"/>
        </w:rPr>
        <w:t>relative</w:t>
      </w:r>
      <w:r>
        <w:rPr>
          <w:lang w:val="en-US"/>
        </w:rPr>
        <w:t xml:space="preserve"> </w:t>
      </w:r>
      <w:r w:rsidRPr="004E1C6B">
        <w:rPr>
          <w:lang w:val="en-US"/>
        </w:rPr>
        <w:t xml:space="preserve">energy </w:t>
      </w:r>
      <w:r>
        <w:rPr>
          <w:lang w:val="en-US"/>
        </w:rPr>
        <w:t>saving</w:t>
      </w:r>
      <w:r w:rsidRPr="004E1C6B">
        <w:rPr>
          <w:lang w:val="en-US"/>
        </w:rPr>
        <w:t xml:space="preserve"> comparing the </w:t>
      </w:r>
      <w:r>
        <w:rPr>
          <w:rFonts w:hint="eastAsia"/>
          <w:lang w:val="en-US" w:eastAsia="zh-CN"/>
        </w:rPr>
        <w:t>consumed</w:t>
      </w:r>
      <w:r>
        <w:rPr>
          <w:lang w:val="en-US"/>
        </w:rPr>
        <w:t xml:space="preserve"> energy </w:t>
      </w:r>
      <w:r w:rsidRPr="004E1C6B">
        <w:rPr>
          <w:lang w:val="en-US"/>
        </w:rPr>
        <w:t xml:space="preserve">to the fully loaded case. </w:t>
      </w:r>
      <w:r w:rsidRPr="003154CD">
        <w:rPr>
          <w:lang w:val="en-US"/>
        </w:rPr>
        <w:t xml:space="preserve">The proponent should also report the </w:t>
      </w:r>
      <w:r>
        <w:rPr>
          <w:lang w:val="en-US"/>
        </w:rPr>
        <w:t xml:space="preserve">achieved </w:t>
      </w:r>
      <w:r w:rsidRPr="003154CD">
        <w:rPr>
          <w:lang w:val="en-US"/>
        </w:rPr>
        <w:t>sleep ratio and sleep duration</w:t>
      </w:r>
      <w:r>
        <w:rPr>
          <w:lang w:val="en-US"/>
        </w:rPr>
        <w:t>.</w:t>
      </w:r>
    </w:p>
    <w:p w14:paraId="68BDC328" w14:textId="0A7DF068" w:rsidR="009044B8" w:rsidRDefault="009044B8" w:rsidP="009044B8">
      <w:pPr>
        <w:spacing w:afterLines="50" w:after="120"/>
        <w:rPr>
          <w:lang w:eastAsia="zh-CN"/>
        </w:rPr>
      </w:pPr>
      <w:r>
        <w:rPr>
          <w:lang w:val="en-US" w:eastAsia="zh-CN"/>
        </w:rPr>
        <w:t>Associated impacts on c</w:t>
      </w:r>
      <w:r>
        <w:rPr>
          <w:rFonts w:hint="eastAsia"/>
          <w:lang w:val="en-US" w:eastAsia="zh-CN"/>
        </w:rPr>
        <w:t>ommunication</w:t>
      </w:r>
      <w:r>
        <w:rPr>
          <w:lang w:val="en-US"/>
        </w:rPr>
        <w:t xml:space="preserve"> </w:t>
      </w:r>
      <w:r>
        <w:rPr>
          <w:rFonts w:hint="eastAsia"/>
          <w:lang w:val="en-US" w:eastAsia="zh-CN"/>
        </w:rPr>
        <w:t>performance</w:t>
      </w:r>
      <w:r>
        <w:rPr>
          <w:lang w:val="en-US" w:eastAsia="zh-CN"/>
        </w:rPr>
        <w:t xml:space="preserve"> and </w:t>
      </w:r>
      <w:r>
        <w:rPr>
          <w:lang w:val="en-US"/>
        </w:rPr>
        <w:t>o</w:t>
      </w:r>
      <w:r w:rsidRPr="004E1C6B">
        <w:rPr>
          <w:lang w:val="en-US"/>
        </w:rPr>
        <w:t xml:space="preserve">verheads should be accounted for. Examples include </w:t>
      </w:r>
      <w:r>
        <w:rPr>
          <w:lang w:val="en-US"/>
        </w:rPr>
        <w:t>QoS satisfaction ratio</w:t>
      </w:r>
      <w:r w:rsidRPr="004E1C6B">
        <w:rPr>
          <w:lang w:val="en-US"/>
        </w:rPr>
        <w:t>, coverage and additional resource utilization.</w:t>
      </w:r>
      <w:r>
        <w:rPr>
          <w:lang w:val="en-US"/>
        </w:rPr>
        <w:t xml:space="preserve"> </w:t>
      </w:r>
      <w:r w:rsidRPr="00AC1A39">
        <w:rPr>
          <w:rFonts w:hint="eastAsia"/>
          <w:lang w:eastAsia="zh-CN"/>
        </w:rPr>
        <w:t>The target QoS is to support delivery of a message of a certain size within a certain time and with a certain success probability, as specified in Report ITU-R M.[IMT-2030.EVAL].</w:t>
      </w:r>
      <w:r>
        <w:rPr>
          <w:lang w:eastAsia="zh-CN"/>
        </w:rPr>
        <w:t xml:space="preserve"> </w:t>
      </w:r>
      <w:r>
        <w:rPr>
          <w:lang w:val="en-US"/>
        </w:rPr>
        <w:t xml:space="preserve">QoS satisfaction ratio is the ratio of </w:t>
      </w:r>
      <w:r w:rsidRPr="00AC1A39">
        <w:rPr>
          <w:rFonts w:hint="eastAsia"/>
          <w:lang w:eastAsia="zh-CN"/>
        </w:rPr>
        <w:t>devices fulfilling a specific quality of service (QoS)</w:t>
      </w:r>
      <w:r>
        <w:rPr>
          <w:lang w:eastAsia="zh-CN"/>
        </w:rPr>
        <w:t xml:space="preserve"> target.</w:t>
      </w:r>
    </w:p>
    <w:p w14:paraId="52F4CEFD" w14:textId="77777777" w:rsidR="009044B8" w:rsidRPr="00AC1A39" w:rsidRDefault="009044B8" w:rsidP="009044B8">
      <w:pPr>
        <w:spacing w:afterLines="50" w:after="120"/>
        <w:jc w:val="center"/>
        <w:rPr>
          <w:lang w:eastAsia="zh-CN"/>
        </w:rPr>
      </w:pPr>
      <w:r>
        <w:rPr>
          <w:rFonts w:hint="eastAsia"/>
          <w:lang w:eastAsia="zh-CN"/>
        </w:rPr>
        <w:lastRenderedPageBreak/>
        <w:t>Q</w:t>
      </w:r>
      <w:r>
        <w:rPr>
          <w:lang w:eastAsia="zh-CN"/>
        </w:rPr>
        <w:t xml:space="preserve">oS Satisfaction Ratio = </w:t>
      </w:r>
      <m:oMath>
        <m:f>
          <m:fPr>
            <m:ctrlPr>
              <w:rPr>
                <w:rFonts w:ascii="Cambria Math" w:hAnsi="Cambria Math"/>
                <w:lang w:eastAsia="zh-CN"/>
              </w:rPr>
            </m:ctrlPr>
          </m:fPr>
          <m:num>
            <m:r>
              <w:rPr>
                <w:rFonts w:ascii="Cambria Math" w:hAnsi="Cambria Math"/>
                <w:lang w:eastAsia="zh-CN"/>
              </w:rPr>
              <m:t>Number of UEs fulfilling QoS target</m:t>
            </m:r>
          </m:num>
          <m:den>
            <m:r>
              <w:rPr>
                <w:rFonts w:ascii="Cambria Math" w:hAnsi="Cambria Math"/>
                <w:lang w:eastAsia="zh-CN"/>
              </w:rPr>
              <m:t xml:space="preserve">Total Number of UEs </m:t>
            </m:r>
          </m:den>
        </m:f>
      </m:oMath>
    </w:p>
    <w:p w14:paraId="185EEF54" w14:textId="7F149413" w:rsidR="009044B8" w:rsidRPr="00274316" w:rsidRDefault="009044B8" w:rsidP="009044B8">
      <w:pPr>
        <w:spacing w:afterLines="50" w:after="120"/>
        <w:rPr>
          <w:lang w:val="en-US"/>
        </w:rPr>
      </w:pPr>
      <w:r>
        <w:rPr>
          <w:lang w:val="en-US"/>
        </w:rPr>
        <w:t xml:space="preserve">The minimum requirement for </w:t>
      </w:r>
      <w:r w:rsidRPr="003154CD">
        <w:rPr>
          <w:lang w:val="en-US"/>
        </w:rPr>
        <w:t xml:space="preserve">network energy efficiency is </w:t>
      </w:r>
      <w:r>
        <w:rPr>
          <w:lang w:val="en-US"/>
        </w:rPr>
        <w:t>[TBD]</w:t>
      </w:r>
      <w:r w:rsidRPr="003154CD">
        <w:rPr>
          <w:lang w:val="en-US"/>
        </w:rPr>
        <w:t xml:space="preserve">% relative power consumption between </w:t>
      </w:r>
      <w:r w:rsidRPr="004E1C6B">
        <w:rPr>
          <w:lang w:val="en-US"/>
        </w:rPr>
        <w:t>fully loaded case</w:t>
      </w:r>
      <w:r>
        <w:rPr>
          <w:lang w:val="en-US"/>
        </w:rPr>
        <w:t xml:space="preserve"> and </w:t>
      </w:r>
      <w:r w:rsidRPr="004E1C6B">
        <w:rPr>
          <w:lang w:val="en-US"/>
        </w:rPr>
        <w:t>loaded case</w:t>
      </w:r>
      <w:r>
        <w:rPr>
          <w:lang w:val="en-US"/>
        </w:rPr>
        <w:t xml:space="preserve"> </w:t>
      </w:r>
      <w:r w:rsidR="00836A94">
        <w:t>with a given load condition</w:t>
      </w:r>
      <w:r w:rsidR="00836A94">
        <w:rPr>
          <w:lang w:val="en-US"/>
        </w:rPr>
        <w:t xml:space="preserve"> </w:t>
      </w:r>
      <w:r w:rsidR="00951519">
        <w:rPr>
          <w:lang w:val="en-US"/>
        </w:rPr>
        <w:t>(</w:t>
      </w:r>
      <w:r>
        <w:rPr>
          <w:lang w:val="en-US"/>
        </w:rPr>
        <w:t xml:space="preserve">e.g. </w:t>
      </w:r>
      <w:r w:rsidR="00951519">
        <w:t xml:space="preserve">low load, light load) under the constraint certain UE QoS </w:t>
      </w:r>
      <w:r w:rsidR="00112F06">
        <w:t>sat</w:t>
      </w:r>
      <w:r w:rsidR="00112F06">
        <w:rPr>
          <w:lang w:eastAsia="zh-CN"/>
        </w:rPr>
        <w:t>is</w:t>
      </w:r>
      <w:r w:rsidR="00112F06">
        <w:t>faction</w:t>
      </w:r>
      <w:r w:rsidR="00951519">
        <w:t xml:space="preserve"> ratio of [TBD] is achieved (e.g. 9</w:t>
      </w:r>
      <w:r w:rsidR="006F2E48">
        <w:t>0</w:t>
      </w:r>
      <w:r w:rsidR="00951519">
        <w:t xml:space="preserve">% UEs </w:t>
      </w:r>
      <w:r w:rsidR="000577CB">
        <w:t>fulfilling</w:t>
      </w:r>
      <w:r w:rsidR="00951519">
        <w:t xml:space="preserve"> its QoS target)</w:t>
      </w:r>
      <w:r w:rsidRPr="003154CD">
        <w:rPr>
          <w:lang w:val="en-US"/>
        </w:rPr>
        <w:t>.</w:t>
      </w:r>
    </w:p>
    <w:p w14:paraId="76947EB0" w14:textId="2DEB2DA1" w:rsidR="00B93947" w:rsidRPr="003075B8" w:rsidRDefault="00F1213C" w:rsidP="003075B8">
      <w:pPr>
        <w:pStyle w:val="3"/>
        <w:rPr>
          <w:lang w:val="en-US"/>
        </w:rPr>
      </w:pPr>
      <w:r w:rsidRPr="003075B8">
        <w:rPr>
          <w:lang w:val="en-US"/>
        </w:rPr>
        <w:t>Device</w:t>
      </w:r>
      <w:r w:rsidR="00B93947" w:rsidRPr="003075B8">
        <w:rPr>
          <w:lang w:val="en-US"/>
        </w:rPr>
        <w:t xml:space="preserve"> energy efficiency</w:t>
      </w:r>
    </w:p>
    <w:p w14:paraId="793C8641" w14:textId="77777777" w:rsidR="00F05DD4" w:rsidRDefault="00B93947" w:rsidP="003154CD">
      <w:pPr>
        <w:spacing w:afterLines="50" w:after="120"/>
        <w:rPr>
          <w:lang w:val="en-US"/>
        </w:rPr>
      </w:pPr>
      <w:r w:rsidRPr="002D750C">
        <w:rPr>
          <w:lang w:val="en-US"/>
        </w:rPr>
        <w:t>Device energy efficiency is the capability of the RIT/SRIT to minimize the power consumed by the device modem in relation to the traffic characteristics.</w:t>
      </w:r>
      <w:r w:rsidR="00A76FB3" w:rsidRPr="00A76FB3">
        <w:rPr>
          <w:lang w:val="en-US"/>
        </w:rPr>
        <w:t xml:space="preserve"> </w:t>
      </w:r>
      <w:r w:rsidR="00A76FB3">
        <w:rPr>
          <w:lang w:val="en-US"/>
        </w:rPr>
        <w:t xml:space="preserve">It </w:t>
      </w:r>
      <w:r w:rsidR="00A76FB3" w:rsidRPr="002D750C">
        <w:rPr>
          <w:lang w:val="en-US"/>
        </w:rPr>
        <w:t xml:space="preserve">can be estimated by </w:t>
      </w:r>
      <w:r w:rsidR="00A76FB3">
        <w:rPr>
          <w:lang w:val="en-US"/>
        </w:rPr>
        <w:t>relative power saving</w:t>
      </w:r>
      <w:r w:rsidR="00A76FB3" w:rsidRPr="003154CD">
        <w:rPr>
          <w:lang w:val="en-US"/>
        </w:rPr>
        <w:t xml:space="preserve"> for both loaded </w:t>
      </w:r>
      <w:r w:rsidR="00A76FB3">
        <w:rPr>
          <w:lang w:val="en-US"/>
        </w:rPr>
        <w:t>case</w:t>
      </w:r>
      <w:r w:rsidR="00A76FB3" w:rsidRPr="003154CD">
        <w:rPr>
          <w:lang w:val="en-US"/>
        </w:rPr>
        <w:t xml:space="preserve"> and unloaded </w:t>
      </w:r>
      <w:r w:rsidR="00A76FB3">
        <w:rPr>
          <w:lang w:val="en-US"/>
        </w:rPr>
        <w:t>case</w:t>
      </w:r>
      <w:r w:rsidR="00A76FB3" w:rsidRPr="002D750C">
        <w:rPr>
          <w:lang w:val="en-US"/>
        </w:rPr>
        <w:t xml:space="preserve">. </w:t>
      </w:r>
    </w:p>
    <w:p w14:paraId="79DE199A" w14:textId="77777777" w:rsidR="00F05DD4" w:rsidRPr="00FF2405" w:rsidRDefault="00F05DD4" w:rsidP="0076110B">
      <w:pPr>
        <w:pStyle w:val="a"/>
        <w:rPr>
          <w:lang w:val="en-US"/>
        </w:rPr>
      </w:pPr>
      <w:r w:rsidRPr="00FF2405">
        <w:rPr>
          <w:lang w:val="en-US"/>
        </w:rPr>
        <w:t>Unloaded case:</w:t>
      </w:r>
    </w:p>
    <w:p w14:paraId="5889172A" w14:textId="77777777" w:rsidR="00F05DD4" w:rsidRPr="003154CD" w:rsidRDefault="00F05DD4" w:rsidP="00F05DD4">
      <w:pPr>
        <w:spacing w:afterLines="50" w:after="120"/>
        <w:rPr>
          <w:lang w:val="en-US"/>
        </w:rPr>
      </w:pPr>
      <w:r>
        <w:rPr>
          <w:lang w:val="en-US"/>
        </w:rPr>
        <w:t xml:space="preserve">In this </w:t>
      </w:r>
      <w:r w:rsidRPr="003154CD">
        <w:rPr>
          <w:lang w:val="en-US"/>
        </w:rPr>
        <w:t xml:space="preserve">case, the power consumption of full duty setup (i.e. </w:t>
      </w:r>
      <w:r>
        <w:rPr>
          <w:lang w:val="en-US"/>
        </w:rPr>
        <w:t>UE</w:t>
      </w:r>
      <w:r w:rsidRPr="003154CD">
        <w:rPr>
          <w:lang w:val="en-US"/>
        </w:rPr>
        <w:t xml:space="preserve"> </w:t>
      </w:r>
      <w:r>
        <w:rPr>
          <w:lang w:val="en-US"/>
        </w:rPr>
        <w:t>detects</w:t>
      </w:r>
      <w:r w:rsidRPr="003154CD">
        <w:rPr>
          <w:lang w:val="en-US"/>
        </w:rPr>
        <w:t xml:space="preserve"> system information </w:t>
      </w:r>
      <w:r>
        <w:rPr>
          <w:lang w:val="en-US"/>
        </w:rPr>
        <w:t>or paging</w:t>
      </w:r>
      <w:r w:rsidRPr="003154CD">
        <w:rPr>
          <w:lang w:val="en-US"/>
        </w:rPr>
        <w:t xml:space="preserve"> information with full duty setup) is the baseline. The evaluation is conducted towards relative power saving between full duty setup and DTX/D</w:t>
      </w:r>
      <w:r w:rsidRPr="003154CD">
        <w:rPr>
          <w:rFonts w:hint="eastAsia"/>
          <w:lang w:val="en-US"/>
        </w:rPr>
        <w:t>RX</w:t>
      </w:r>
      <w:r w:rsidRPr="003154CD">
        <w:rPr>
          <w:lang w:val="en-US"/>
        </w:rPr>
        <w:t xml:space="preserve"> with certain duty cycle configurations.  </w:t>
      </w:r>
    </w:p>
    <w:p w14:paraId="1E4A8798" w14:textId="77777777" w:rsidR="00F05DD4" w:rsidRPr="003154CD" w:rsidRDefault="00F05DD4" w:rsidP="00F05DD4">
      <w:pPr>
        <w:spacing w:afterLines="50" w:after="120"/>
        <w:rPr>
          <w:lang w:val="en-US"/>
        </w:rPr>
      </w:pPr>
      <w:r w:rsidRPr="003154CD">
        <w:rPr>
          <w:lang w:val="en-US"/>
        </w:rPr>
        <w:t>Let P</w:t>
      </w:r>
      <w:r w:rsidRPr="00BD3343">
        <w:rPr>
          <w:vertAlign w:val="subscript"/>
          <w:lang w:val="en-US"/>
        </w:rPr>
        <w:t>on</w:t>
      </w:r>
      <w:r w:rsidRPr="003154CD">
        <w:rPr>
          <w:lang w:val="en-US"/>
        </w:rPr>
        <w:t xml:space="preserve"> denotes the power consumed during T</w:t>
      </w:r>
      <w:r w:rsidRPr="008C5765">
        <w:rPr>
          <w:vertAlign w:val="subscript"/>
          <w:lang w:val="en-US"/>
        </w:rPr>
        <w:t>on</w:t>
      </w:r>
      <w:r w:rsidRPr="003154CD">
        <w:rPr>
          <w:lang w:val="en-US"/>
        </w:rPr>
        <w:t xml:space="preserve"> </w:t>
      </w:r>
      <w:r>
        <w:rPr>
          <w:rFonts w:hint="eastAsia"/>
          <w:lang w:val="en-US" w:eastAsia="zh-CN"/>
        </w:rPr>
        <w:t>which</w:t>
      </w:r>
      <w:r w:rsidRPr="003154CD">
        <w:rPr>
          <w:lang w:val="en-US"/>
        </w:rPr>
        <w:t xml:space="preserve"> is the time for the discontinuous transmission/reception. Examples of discontinuous transmission/reception include synchronization, measurement, and the detection of control signaling. Let P</w:t>
      </w:r>
      <w:r w:rsidRPr="008C5765">
        <w:rPr>
          <w:vertAlign w:val="subscript"/>
          <w:lang w:val="en-US"/>
        </w:rPr>
        <w:t>off</w:t>
      </w:r>
      <w:r w:rsidRPr="003154CD">
        <w:rPr>
          <w:lang w:val="en-US"/>
        </w:rPr>
        <w:t xml:space="preserve"> denotes the power consumed during T</w:t>
      </w:r>
      <w:r w:rsidRPr="00BD3343">
        <w:rPr>
          <w:vertAlign w:val="subscript"/>
          <w:lang w:val="en-US"/>
        </w:rPr>
        <w:t>off</w:t>
      </w:r>
      <w:r w:rsidRPr="003154CD">
        <w:rPr>
          <w:lang w:val="en-US"/>
        </w:rPr>
        <w:t xml:space="preserve"> </w:t>
      </w:r>
      <w:r>
        <w:rPr>
          <w:rFonts w:hint="eastAsia"/>
          <w:lang w:val="en-US" w:eastAsia="zh-CN"/>
        </w:rPr>
        <w:t>which</w:t>
      </w:r>
      <w:r w:rsidRPr="003154CD">
        <w:rPr>
          <w:lang w:val="en-US"/>
        </w:rPr>
        <w:t xml:space="preserve"> is the time for sleeping. The energy consumption E</w:t>
      </w:r>
      <w:r w:rsidRPr="00BD3343">
        <w:rPr>
          <w:vertAlign w:val="subscript"/>
          <w:lang w:val="en-US"/>
        </w:rPr>
        <w:t>no_data</w:t>
      </w:r>
      <w:r w:rsidRPr="003154CD">
        <w:rPr>
          <w:lang w:val="en-US"/>
        </w:rPr>
        <w:t xml:space="preserve"> is calculated as follows:</w:t>
      </w:r>
    </w:p>
    <w:p w14:paraId="2C4083D3" w14:textId="77777777" w:rsidR="00F05DD4" w:rsidRPr="003154CD" w:rsidRDefault="00F05DD4" w:rsidP="00F05DD4">
      <w:pPr>
        <w:spacing w:afterLines="50" w:after="120"/>
        <w:jc w:val="center"/>
        <w:rPr>
          <w:lang w:val="en-US"/>
        </w:rPr>
      </w:pPr>
      <w:r w:rsidRPr="003154CD">
        <w:rPr>
          <w:lang w:val="en-US"/>
        </w:rPr>
        <w:t>E</w:t>
      </w:r>
      <w:r w:rsidRPr="00BD3343">
        <w:rPr>
          <w:vertAlign w:val="subscript"/>
          <w:lang w:val="en-US"/>
        </w:rPr>
        <w:t>no_data</w:t>
      </w:r>
      <w:r w:rsidRPr="003154CD">
        <w:rPr>
          <w:lang w:val="en-US"/>
        </w:rPr>
        <w:t xml:space="preserve"> = P</w:t>
      </w:r>
      <w:r w:rsidRPr="00BD3343">
        <w:rPr>
          <w:vertAlign w:val="subscript"/>
          <w:lang w:val="en-US"/>
        </w:rPr>
        <w:t>on</w:t>
      </w:r>
      <w:r w:rsidRPr="003154CD">
        <w:rPr>
          <w:lang w:val="en-US"/>
        </w:rPr>
        <w:t xml:space="preserve"> ×T</w:t>
      </w:r>
      <w:r w:rsidRPr="00BD3343">
        <w:rPr>
          <w:vertAlign w:val="subscript"/>
          <w:lang w:val="en-US"/>
        </w:rPr>
        <w:t>on</w:t>
      </w:r>
      <w:r w:rsidRPr="003154CD">
        <w:rPr>
          <w:lang w:val="en-US"/>
        </w:rPr>
        <w:t xml:space="preserve"> + P</w:t>
      </w:r>
      <w:r w:rsidRPr="008C5765">
        <w:rPr>
          <w:vertAlign w:val="subscript"/>
          <w:lang w:val="en-US"/>
        </w:rPr>
        <w:t>off</w:t>
      </w:r>
      <w:r w:rsidRPr="003154CD">
        <w:rPr>
          <w:lang w:val="en-US"/>
        </w:rPr>
        <w:t xml:space="preserve"> ×T</w:t>
      </w:r>
      <w:r w:rsidRPr="008C5765">
        <w:rPr>
          <w:vertAlign w:val="subscript"/>
          <w:lang w:val="en-US"/>
        </w:rPr>
        <w:t>off</w:t>
      </w:r>
    </w:p>
    <w:p w14:paraId="420DF292" w14:textId="77777777" w:rsidR="00F05DD4" w:rsidRPr="003154CD" w:rsidRDefault="00F05DD4" w:rsidP="00F05DD4">
      <w:pPr>
        <w:spacing w:afterLines="50" w:after="120"/>
        <w:rPr>
          <w:lang w:val="en-US"/>
        </w:rPr>
      </w:pPr>
      <w:r w:rsidRPr="003154CD">
        <w:rPr>
          <w:lang w:val="en-US"/>
        </w:rPr>
        <w:t>The proponent should report the energy saving gain of the E</w:t>
      </w:r>
      <w:r w:rsidRPr="008C5765">
        <w:rPr>
          <w:vertAlign w:val="subscript"/>
          <w:lang w:val="en-US"/>
        </w:rPr>
        <w:t>no_data</w:t>
      </w:r>
      <w:r w:rsidRPr="003154CD">
        <w:rPr>
          <w:lang w:val="en-US"/>
        </w:rPr>
        <w:t xml:space="preserve"> achieved based on DTX/D</w:t>
      </w:r>
      <w:r w:rsidRPr="003154CD">
        <w:rPr>
          <w:rFonts w:hint="eastAsia"/>
          <w:lang w:val="en-US"/>
        </w:rPr>
        <w:t>RX</w:t>
      </w:r>
      <w:r w:rsidRPr="003154CD">
        <w:rPr>
          <w:lang w:val="en-US"/>
        </w:rPr>
        <w:t xml:space="preserve"> with certain duty cycle configurations compared to the E</w:t>
      </w:r>
      <w:r w:rsidRPr="008C5765">
        <w:rPr>
          <w:vertAlign w:val="subscript"/>
          <w:lang w:val="en-US"/>
        </w:rPr>
        <w:t>no_data</w:t>
      </w:r>
      <w:r w:rsidRPr="003154CD">
        <w:rPr>
          <w:lang w:val="en-US"/>
        </w:rPr>
        <w:t xml:space="preserve"> calculated with full duty setup. The proponent should also report the sleep ratio and sleep duration of above DTX/DRX and full duty setup used in the evaluation, separately.</w:t>
      </w:r>
    </w:p>
    <w:p w14:paraId="2C1F985E" w14:textId="77777777" w:rsidR="00F05DD4" w:rsidRPr="004E1C6B" w:rsidRDefault="00F05DD4" w:rsidP="00F05DD4">
      <w:pPr>
        <w:spacing w:afterLines="50" w:after="120"/>
        <w:rPr>
          <w:lang w:val="en-US"/>
        </w:rPr>
      </w:pPr>
      <w:r>
        <w:rPr>
          <w:lang w:val="en-US" w:eastAsia="zh-CN"/>
        </w:rPr>
        <w:t>Associated impacts on c</w:t>
      </w:r>
      <w:r>
        <w:rPr>
          <w:rFonts w:hint="eastAsia"/>
          <w:lang w:val="en-US" w:eastAsia="zh-CN"/>
        </w:rPr>
        <w:t>ommunication</w:t>
      </w:r>
      <w:r>
        <w:rPr>
          <w:lang w:val="en-US"/>
        </w:rPr>
        <w:t xml:space="preserve"> </w:t>
      </w:r>
      <w:r>
        <w:rPr>
          <w:rFonts w:hint="eastAsia"/>
          <w:lang w:val="en-US" w:eastAsia="zh-CN"/>
        </w:rPr>
        <w:t>performance</w:t>
      </w:r>
      <w:r>
        <w:rPr>
          <w:lang w:val="en-US" w:eastAsia="zh-CN"/>
        </w:rPr>
        <w:t xml:space="preserve"> and </w:t>
      </w:r>
      <w:r>
        <w:rPr>
          <w:lang w:val="en-US"/>
        </w:rPr>
        <w:t>o</w:t>
      </w:r>
      <w:r w:rsidRPr="004E1C6B">
        <w:rPr>
          <w:lang w:val="en-US"/>
        </w:rPr>
        <w:t>verheads should be accounted for. Examples include latency, coverage and additional resource utilization.</w:t>
      </w:r>
    </w:p>
    <w:p w14:paraId="53251302" w14:textId="77777777" w:rsidR="00F05DD4" w:rsidRDefault="00F05DD4" w:rsidP="00F05DD4">
      <w:pPr>
        <w:spacing w:afterLines="50" w:after="120"/>
        <w:rPr>
          <w:lang w:val="en-US"/>
        </w:rPr>
      </w:pPr>
      <w:r>
        <w:rPr>
          <w:lang w:val="en-US"/>
        </w:rPr>
        <w:t xml:space="preserve">The minimum requirement for </w:t>
      </w:r>
      <w:r w:rsidRPr="003154CD">
        <w:rPr>
          <w:lang w:val="en-US"/>
        </w:rPr>
        <w:t xml:space="preserve">network energy efficiency is </w:t>
      </w:r>
      <w:r>
        <w:rPr>
          <w:lang w:val="en-US"/>
        </w:rPr>
        <w:t>[TBD]</w:t>
      </w:r>
      <w:r w:rsidRPr="003154CD">
        <w:rPr>
          <w:lang w:val="en-US"/>
        </w:rPr>
        <w:t>% relative power consumption between full duty setup and DTX/DRX with certain duty cycle configurations.</w:t>
      </w:r>
    </w:p>
    <w:p w14:paraId="50570ACB" w14:textId="77777777" w:rsidR="00F05DD4" w:rsidRDefault="00F05DD4" w:rsidP="0076110B">
      <w:pPr>
        <w:pStyle w:val="a"/>
        <w:rPr>
          <w:lang w:val="en-US"/>
        </w:rPr>
      </w:pPr>
      <w:r w:rsidRPr="00845192">
        <w:rPr>
          <w:lang w:val="en-US"/>
        </w:rPr>
        <w:t>Loaded case</w:t>
      </w:r>
    </w:p>
    <w:p w14:paraId="46A41359" w14:textId="14D62079" w:rsidR="005A1857" w:rsidRPr="005F6BDE" w:rsidRDefault="005F6BDE" w:rsidP="005F6BDE">
      <w:pPr>
        <w:spacing w:afterLines="50" w:after="120"/>
        <w:rPr>
          <w:lang w:val="en-US"/>
        </w:rPr>
      </w:pPr>
      <w:r w:rsidRPr="005F6BDE">
        <w:rPr>
          <w:lang w:val="en-US"/>
        </w:rPr>
        <w:t>I</w:t>
      </w:r>
      <w:r w:rsidRPr="005F6BDE">
        <w:rPr>
          <w:rFonts w:hint="eastAsia"/>
          <w:lang w:val="en-US"/>
        </w:rPr>
        <w:t>n</w:t>
      </w:r>
      <w:r w:rsidRPr="005F6BDE">
        <w:rPr>
          <w:lang w:val="en-US"/>
        </w:rPr>
        <w:t xml:space="preserve"> this case</w:t>
      </w:r>
      <w:r w:rsidR="005A1857" w:rsidRPr="005F6BDE">
        <w:rPr>
          <w:lang w:val="en-US"/>
        </w:rPr>
        <w:t>, power consumption of fully loaded case (</w:t>
      </w:r>
      <w:r w:rsidR="004E1C6B">
        <w:rPr>
          <w:lang w:val="en-US"/>
        </w:rPr>
        <w:t>i.e</w:t>
      </w:r>
      <w:r w:rsidR="005A1857" w:rsidRPr="005F6BDE">
        <w:rPr>
          <w:lang w:val="en-US"/>
        </w:rPr>
        <w:t>. peak data rate) of the same IMT-2030 candidate technology is the baseline. The evaluation is conducted towards the relative power saving between fully</w:t>
      </w:r>
      <w:r w:rsidR="005A1857" w:rsidRPr="005F6BDE" w:rsidDel="00C971FB">
        <w:rPr>
          <w:lang w:val="en-US"/>
        </w:rPr>
        <w:t xml:space="preserve"> </w:t>
      </w:r>
      <w:r w:rsidR="005A1857" w:rsidRPr="005F6BDE">
        <w:rPr>
          <w:lang w:val="en-US"/>
        </w:rPr>
        <w:t>loaded case</w:t>
      </w:r>
      <w:r w:rsidR="005A1857" w:rsidRPr="005F6BDE" w:rsidDel="00C971FB">
        <w:rPr>
          <w:lang w:val="en-US"/>
        </w:rPr>
        <w:t xml:space="preserve"> </w:t>
      </w:r>
      <w:r w:rsidRPr="005F6BDE">
        <w:rPr>
          <w:lang w:val="en-US"/>
        </w:rPr>
        <w:t>(</w:t>
      </w:r>
      <w:r>
        <w:rPr>
          <w:lang w:val="en-US"/>
        </w:rPr>
        <w:t>e.g</w:t>
      </w:r>
      <w:r w:rsidRPr="005F6BDE">
        <w:rPr>
          <w:lang w:val="en-US"/>
        </w:rPr>
        <w:t>. peak data rate.)</w:t>
      </w:r>
      <w:r w:rsidR="006163A5">
        <w:rPr>
          <w:lang w:val="en-US"/>
        </w:rPr>
        <w:t xml:space="preserve"> </w:t>
      </w:r>
      <w:r w:rsidR="005A1857" w:rsidRPr="005F6BDE">
        <w:rPr>
          <w:lang w:val="en-US"/>
        </w:rPr>
        <w:t>and un</w:t>
      </w:r>
      <w:r w:rsidR="005B41D8">
        <w:rPr>
          <w:lang w:val="en-US"/>
        </w:rPr>
        <w:t>-</w:t>
      </w:r>
      <w:r w:rsidR="005A1857" w:rsidRPr="005F6BDE">
        <w:rPr>
          <w:lang w:val="en-US"/>
        </w:rPr>
        <w:t>fully loaded case with certain data rate for both transmission and reception operations.</w:t>
      </w:r>
    </w:p>
    <w:p w14:paraId="7FD60CA6" w14:textId="77777777" w:rsidR="00545C93" w:rsidRDefault="005A1857" w:rsidP="005F6BDE">
      <w:pPr>
        <w:spacing w:afterLines="50" w:after="120"/>
        <w:rPr>
          <w:lang w:val="en-US"/>
        </w:rPr>
      </w:pPr>
      <w:r w:rsidRPr="005F6BDE">
        <w:rPr>
          <w:lang w:val="en-US"/>
        </w:rPr>
        <w:t xml:space="preserve">let R(T) denotes </w:t>
      </w:r>
      <w:r w:rsidRPr="005F6BDE">
        <w:rPr>
          <w:rFonts w:hint="eastAsia"/>
          <w:lang w:val="en-US"/>
        </w:rPr>
        <w:t xml:space="preserve">the number of correctly transmitted </w:t>
      </w:r>
      <w:r w:rsidRPr="005F6BDE">
        <w:rPr>
          <w:lang w:val="en-US"/>
        </w:rPr>
        <w:t>or received</w:t>
      </w:r>
      <w:r w:rsidRPr="005F6BDE">
        <w:rPr>
          <w:rFonts w:hint="eastAsia"/>
          <w:lang w:val="en-US"/>
        </w:rPr>
        <w:t xml:space="preserve"> bits</w:t>
      </w:r>
      <w:r w:rsidRPr="005F6BDE">
        <w:rPr>
          <w:lang w:val="en-US"/>
        </w:rPr>
        <w:t xml:space="preserve"> during the period time of T. </w:t>
      </w:r>
      <w:r w:rsidR="005B41D8" w:rsidRPr="005F6BDE">
        <w:rPr>
          <w:lang w:val="en-US"/>
        </w:rPr>
        <w:t>Further</w:t>
      </w:r>
      <w:r w:rsidRPr="005F6BDE">
        <w:rPr>
          <w:lang w:val="en-US"/>
        </w:rPr>
        <w:t>, let P denote the power used to transmit or receive the data bits and control information. The energy efficiency is given by:</w:t>
      </w:r>
      <w:r w:rsidR="00545C93">
        <w:rPr>
          <w:lang w:val="en-US"/>
        </w:rPr>
        <w:t xml:space="preserve"> </w:t>
      </w:r>
    </w:p>
    <w:p w14:paraId="64FDC871" w14:textId="77777777" w:rsidR="00545C93" w:rsidRDefault="00BB4E34" w:rsidP="00545C93">
      <w:pPr>
        <w:spacing w:afterLines="50" w:after="120"/>
        <w:jc w:val="center"/>
        <w:rPr>
          <w:lang w:val="en-US"/>
        </w:rPr>
      </w:pPr>
      <m:oMath>
        <m:sSub>
          <m:sSubPr>
            <m:ctrlPr>
              <w:rPr>
                <w:rFonts w:ascii="Cambria Math" w:hAnsi="Cambria Math"/>
                <w:lang w:val="en-US" w:eastAsia="zh-CN"/>
              </w:rPr>
            </m:ctrlPr>
          </m:sSubPr>
          <m:e>
            <m:r>
              <w:rPr>
                <w:rFonts w:ascii="Cambria Math" w:hAnsi="Cambria Math"/>
                <w:lang w:val="en-US" w:eastAsia="zh-CN"/>
              </w:rPr>
              <m:t>EE</m:t>
            </m:r>
          </m:e>
          <m:sub>
            <m:r>
              <w:rPr>
                <w:rFonts w:ascii="Cambria Math" w:hAnsi="Cambria Math"/>
                <w:lang w:val="en-US" w:eastAsia="zh-CN"/>
              </w:rPr>
              <m:t>v</m:t>
            </m:r>
          </m:sub>
        </m:sSub>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R(T)</m:t>
            </m:r>
          </m:num>
          <m:den>
            <m:r>
              <w:rPr>
                <w:rFonts w:ascii="Cambria Math" w:hAnsi="Cambria Math"/>
                <w:lang w:val="en-US"/>
              </w:rPr>
              <m:t>T*P</m:t>
            </m:r>
          </m:den>
        </m:f>
      </m:oMath>
      <w:r w:rsidR="005A1857" w:rsidRPr="005B41D8">
        <w:rPr>
          <w:lang w:val="en-US"/>
        </w:rPr>
        <w:t xml:space="preserve"> </w:t>
      </w:r>
      <w:r w:rsidR="005A1857" w:rsidRPr="005B41D8">
        <w:rPr>
          <w:lang w:val="en-US"/>
        </w:rPr>
        <w:fldChar w:fldCharType="begin"/>
      </w:r>
      <w:r w:rsidR="005A1857" w:rsidRPr="005B41D8">
        <w:rPr>
          <w:lang w:val="en-US"/>
        </w:rPr>
        <w:instrText xml:space="preserve"> QUOTE </w:instrText>
      </w:r>
      <m:oMath>
        <m:sSub>
          <m:sSubPr>
            <m:ctrlPr>
              <w:rPr>
                <w:rFonts w:ascii="Cambria Math" w:hAnsi="Cambria Math"/>
                <w:lang w:val="en-US"/>
              </w:rPr>
            </m:ctrlPr>
          </m:sSubPr>
          <m:e>
            <m:r>
              <m:rPr>
                <m:sty m:val="p"/>
              </m:rPr>
              <w:rPr>
                <w:rFonts w:ascii="Cambria Math" w:hAnsi="Cambria Math"/>
                <w:lang w:val="en-US"/>
              </w:rPr>
              <m:t>EE</m:t>
            </m:r>
          </m:e>
          <m:sub>
            <m:r>
              <m:rPr>
                <m:sty m:val="p"/>
              </m:rPr>
              <w:rPr>
                <w:rFonts w:ascii="Cambria Math" w:hAnsi="Cambria Math"/>
                <w:lang w:val="en-US"/>
              </w:rPr>
              <m:t>v</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R(T)</m:t>
            </m:r>
          </m:num>
          <m:den>
            <m:r>
              <m:rPr>
                <m:sty m:val="p"/>
              </m:rPr>
              <w:rPr>
                <w:rFonts w:ascii="Cambria Math" w:hAnsi="Cambria Math"/>
                <w:lang w:val="en-US"/>
              </w:rPr>
              <m:t>T</m:t>
            </m:r>
            <m:r>
              <m:rPr>
                <m:sty m:val="p"/>
              </m:rPr>
              <w:rPr>
                <w:rFonts w:ascii="Cambria Math" w:eastAsia="Cambria Math" w:hAnsi="Cambria Math"/>
                <w:lang w:val="en-US"/>
              </w:rPr>
              <m:t>∙P</m:t>
            </m:r>
          </m:den>
        </m:f>
      </m:oMath>
      <w:r w:rsidR="005A1857" w:rsidRPr="005B41D8">
        <w:rPr>
          <w:lang w:val="en-US"/>
        </w:rPr>
        <w:instrText xml:space="preserve"> </w:instrText>
      </w:r>
      <w:r w:rsidR="005A1857" w:rsidRPr="005B41D8">
        <w:rPr>
          <w:lang w:val="en-US"/>
        </w:rPr>
        <w:fldChar w:fldCharType="end"/>
      </w:r>
    </w:p>
    <w:p w14:paraId="4018EA2E" w14:textId="1885EDBA" w:rsidR="005A1857" w:rsidRPr="005B41D8" w:rsidRDefault="005A1857" w:rsidP="00545C93">
      <w:pPr>
        <w:spacing w:afterLines="50" w:after="120"/>
        <w:rPr>
          <w:lang w:val="en-US"/>
        </w:rPr>
      </w:pPr>
      <w:r w:rsidRPr="005B41D8">
        <w:rPr>
          <w:lang w:val="en-US"/>
        </w:rPr>
        <w:t xml:space="preserve">Where v is the data rate, </w:t>
      </w:r>
      <m:oMath>
        <m:r>
          <m:rPr>
            <m:sty m:val="p"/>
          </m:rPr>
          <w:rPr>
            <w:rFonts w:ascii="Cambria Math" w:hAnsi="Cambria Math"/>
            <w:lang w:val="en-US"/>
          </w:rPr>
          <m:t>v=</m:t>
        </m:r>
        <m:f>
          <m:fPr>
            <m:ctrlPr>
              <w:rPr>
                <w:rFonts w:ascii="Cambria Math" w:hAnsi="Cambria Math"/>
                <w:lang w:val="en-US"/>
              </w:rPr>
            </m:ctrlPr>
          </m:fPr>
          <m:num>
            <m:r>
              <w:rPr>
                <w:rFonts w:ascii="Cambria Math" w:hAnsi="Cambria Math"/>
                <w:lang w:val="en-US"/>
              </w:rPr>
              <m:t>R</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num>
          <m:den>
            <m:r>
              <w:rPr>
                <w:rFonts w:ascii="Cambria Math" w:hAnsi="Cambria Math"/>
                <w:lang w:val="en-US"/>
              </w:rPr>
              <m:t>T</m:t>
            </m:r>
          </m:den>
        </m:f>
      </m:oMath>
      <w:r w:rsidRPr="005B41D8">
        <w:rPr>
          <w:lang w:val="en-US"/>
        </w:rPr>
        <w:t xml:space="preserve"> .</w:t>
      </w:r>
    </w:p>
    <w:p w14:paraId="16DCB71D" w14:textId="257BF90A" w:rsidR="005A1857" w:rsidRPr="004E1C6B" w:rsidRDefault="005A1857" w:rsidP="004E1C6B">
      <w:pPr>
        <w:spacing w:afterLines="50" w:after="120"/>
        <w:rPr>
          <w:lang w:val="en-US"/>
        </w:rPr>
      </w:pPr>
      <w:r w:rsidRPr="004E1C6B">
        <w:rPr>
          <w:lang w:val="en-US"/>
        </w:rPr>
        <w:t xml:space="preserve">The proponent should report the energy efficiency gain in a loaded case </w:t>
      </w:r>
      <w:r w:rsidR="00C24FAB">
        <w:rPr>
          <w:rFonts w:hint="eastAsia"/>
          <w:lang w:val="en-US" w:eastAsia="zh-CN"/>
        </w:rPr>
        <w:t>which</w:t>
      </w:r>
      <w:r w:rsidR="00C24FAB">
        <w:rPr>
          <w:lang w:val="en-US"/>
        </w:rPr>
        <w:t xml:space="preserve"> </w:t>
      </w:r>
      <w:r w:rsidR="00C24FAB">
        <w:rPr>
          <w:rFonts w:hint="eastAsia"/>
          <w:lang w:val="en-US" w:eastAsia="zh-CN"/>
        </w:rPr>
        <w:t>is</w:t>
      </w:r>
      <w:r w:rsidR="00C24FAB">
        <w:rPr>
          <w:lang w:val="en-US"/>
        </w:rPr>
        <w:t xml:space="preserve"> </w:t>
      </w:r>
      <w:r w:rsidR="00C24FAB">
        <w:rPr>
          <w:rFonts w:hint="eastAsia"/>
          <w:lang w:val="en-US" w:eastAsia="zh-CN"/>
        </w:rPr>
        <w:t>the</w:t>
      </w:r>
      <w:r w:rsidR="00C24FAB">
        <w:rPr>
          <w:lang w:val="en-US"/>
        </w:rPr>
        <w:t xml:space="preserve"> </w:t>
      </w:r>
      <w:r w:rsidR="00C24FAB">
        <w:rPr>
          <w:rFonts w:hint="eastAsia"/>
          <w:lang w:val="en-US" w:eastAsia="zh-CN"/>
        </w:rPr>
        <w:t>relative</w:t>
      </w:r>
      <w:r w:rsidR="00C24FAB">
        <w:rPr>
          <w:lang w:val="en-US"/>
        </w:rPr>
        <w:t xml:space="preserve"> </w:t>
      </w:r>
      <w:r w:rsidR="00C24FAB" w:rsidRPr="004E1C6B">
        <w:rPr>
          <w:lang w:val="en-US"/>
        </w:rPr>
        <w:t xml:space="preserve">energy </w:t>
      </w:r>
      <w:r w:rsidR="000E0200">
        <w:rPr>
          <w:lang w:val="en-US"/>
        </w:rPr>
        <w:t>saving</w:t>
      </w:r>
      <w:r w:rsidR="00C24FAB" w:rsidRPr="004E1C6B">
        <w:rPr>
          <w:lang w:val="en-US"/>
        </w:rPr>
        <w:t xml:space="preserve"> </w:t>
      </w:r>
      <w:r w:rsidRPr="004E1C6B">
        <w:rPr>
          <w:lang w:val="en-US"/>
        </w:rPr>
        <w:t xml:space="preserve">comparing the </w:t>
      </w:r>
      <w:r w:rsidR="007D3A87">
        <w:rPr>
          <w:rFonts w:hint="eastAsia"/>
          <w:lang w:val="en-US" w:eastAsia="zh-CN"/>
        </w:rPr>
        <w:t>consumed</w:t>
      </w:r>
      <w:r w:rsidR="007D3A87">
        <w:rPr>
          <w:lang w:val="en-US"/>
        </w:rPr>
        <w:t xml:space="preserve"> energy </w:t>
      </w:r>
      <w:r w:rsidRPr="004E1C6B">
        <w:rPr>
          <w:lang w:val="en-US"/>
        </w:rPr>
        <w:t xml:space="preserve">in certain data rate to the fully loaded case </w:t>
      </w:r>
      <w:r w:rsidR="007D3A87">
        <w:rPr>
          <w:lang w:val="en-US"/>
        </w:rPr>
        <w:t>of</w:t>
      </w:r>
      <w:r w:rsidR="007D3A87" w:rsidRPr="004E1C6B">
        <w:rPr>
          <w:lang w:val="en-US"/>
        </w:rPr>
        <w:t xml:space="preserve"> </w:t>
      </w:r>
      <w:r w:rsidRPr="004E1C6B">
        <w:rPr>
          <w:lang w:val="en-US"/>
        </w:rPr>
        <w:t xml:space="preserve">peak data rate. </w:t>
      </w:r>
    </w:p>
    <w:p w14:paraId="2C698331" w14:textId="5BA8D422" w:rsidR="005A1857" w:rsidRPr="00540FB4" w:rsidRDefault="00C053FA" w:rsidP="004E1C6B">
      <w:pPr>
        <w:spacing w:afterLines="50" w:after="120"/>
        <w:rPr>
          <w:color w:val="000000" w:themeColor="text1"/>
          <w:lang w:val="en-US"/>
        </w:rPr>
      </w:pPr>
      <w:r w:rsidRPr="00540FB4">
        <w:rPr>
          <w:color w:val="000000" w:themeColor="text1"/>
          <w:lang w:val="en-US"/>
        </w:rPr>
        <w:t>Associated impacts on communication performance and o</w:t>
      </w:r>
      <w:r w:rsidR="005A1857" w:rsidRPr="00540FB4">
        <w:rPr>
          <w:color w:val="000000" w:themeColor="text1"/>
          <w:lang w:val="en-US"/>
        </w:rPr>
        <w:t>verheads should be accounted for. Examples include latency</w:t>
      </w:r>
      <w:r w:rsidR="002E51B2" w:rsidRPr="00540FB4">
        <w:rPr>
          <w:color w:val="000000" w:themeColor="text1"/>
          <w:lang w:val="en-US"/>
        </w:rPr>
        <w:t xml:space="preserve"> </w:t>
      </w:r>
      <w:r w:rsidR="00540FB4" w:rsidRPr="00540FB4">
        <w:rPr>
          <w:color w:val="000000" w:themeColor="text1"/>
          <w:lang w:val="en-US"/>
        </w:rPr>
        <w:t>(</w:t>
      </w:r>
      <w:r w:rsidR="002E51B2" w:rsidRPr="00540FB4">
        <w:rPr>
          <w:rFonts w:hint="eastAsia"/>
          <w:color w:val="000000" w:themeColor="text1"/>
          <w:lang w:val="en-US"/>
        </w:rPr>
        <w:t>a</w:t>
      </w:r>
      <w:r w:rsidR="002E51B2" w:rsidRPr="00540FB4">
        <w:rPr>
          <w:color w:val="000000" w:themeColor="text1"/>
          <w:lang w:val="en-US"/>
        </w:rPr>
        <w:t>s long as QoS</w:t>
      </w:r>
      <w:r w:rsidR="00DB284B" w:rsidRPr="00540FB4">
        <w:rPr>
          <w:color w:val="000000" w:themeColor="text1"/>
          <w:lang w:val="en-US"/>
        </w:rPr>
        <w:t xml:space="preserve"> </w:t>
      </w:r>
      <w:r w:rsidR="00DB284B" w:rsidRPr="00540FB4">
        <w:rPr>
          <w:rFonts w:hint="eastAsia"/>
          <w:color w:val="000000" w:themeColor="text1"/>
          <w:lang w:val="en-US"/>
        </w:rPr>
        <w:t>is</w:t>
      </w:r>
      <w:r w:rsidR="00DB284B" w:rsidRPr="00540FB4">
        <w:rPr>
          <w:color w:val="000000" w:themeColor="text1"/>
          <w:lang w:val="en-US"/>
        </w:rPr>
        <w:t xml:space="preserve"> </w:t>
      </w:r>
      <w:r w:rsidR="00DB284B" w:rsidRPr="00540FB4">
        <w:rPr>
          <w:rFonts w:hint="eastAsia"/>
          <w:color w:val="000000" w:themeColor="text1"/>
          <w:lang w:val="en-US"/>
        </w:rPr>
        <w:t>met</w:t>
      </w:r>
      <w:r w:rsidR="00540FB4" w:rsidRPr="00540FB4">
        <w:rPr>
          <w:rFonts w:hint="eastAsia"/>
          <w:color w:val="000000" w:themeColor="text1"/>
          <w:lang w:val="en-US"/>
        </w:rPr>
        <w:t>)</w:t>
      </w:r>
      <w:r w:rsidR="005A1857" w:rsidRPr="00540FB4">
        <w:rPr>
          <w:color w:val="000000" w:themeColor="text1"/>
          <w:lang w:val="en-US"/>
        </w:rPr>
        <w:t>, coverage and additional resource utilization.</w:t>
      </w:r>
    </w:p>
    <w:p w14:paraId="66DAB65B" w14:textId="0FF087F2" w:rsidR="005A1857" w:rsidRPr="004E1C6B" w:rsidRDefault="005A1857" w:rsidP="004E1C6B">
      <w:pPr>
        <w:spacing w:afterLines="50" w:after="120"/>
        <w:rPr>
          <w:lang w:val="en-US"/>
        </w:rPr>
      </w:pPr>
      <w:r>
        <w:rPr>
          <w:lang w:val="en-US"/>
        </w:rPr>
        <w:t xml:space="preserve">The minimum requirement for </w:t>
      </w:r>
      <w:r w:rsidRPr="004E1C6B">
        <w:rPr>
          <w:lang w:val="en-US"/>
        </w:rPr>
        <w:t xml:space="preserve">device energy efficiency is </w:t>
      </w:r>
      <w:r w:rsidR="00E00A83">
        <w:rPr>
          <w:lang w:val="en-US"/>
        </w:rPr>
        <w:t>[</w:t>
      </w:r>
      <w:r w:rsidR="00486447">
        <w:rPr>
          <w:lang w:val="en-US"/>
        </w:rPr>
        <w:t>TBD</w:t>
      </w:r>
      <w:r w:rsidR="00E00A83">
        <w:rPr>
          <w:lang w:val="en-US"/>
        </w:rPr>
        <w:t>]</w:t>
      </w:r>
      <w:r w:rsidRPr="004E1C6B">
        <w:rPr>
          <w:lang w:val="en-US"/>
        </w:rPr>
        <w:t xml:space="preserve">% relative energy </w:t>
      </w:r>
      <w:r w:rsidR="00687CA7">
        <w:rPr>
          <w:lang w:val="en-US"/>
        </w:rPr>
        <w:t xml:space="preserve">saving </w:t>
      </w:r>
      <w:r w:rsidRPr="004E1C6B">
        <w:rPr>
          <w:lang w:val="en-US"/>
        </w:rPr>
        <w:t>between fully loaded case</w:t>
      </w:r>
      <w:r w:rsidR="004E1C6B">
        <w:rPr>
          <w:lang w:val="en-US"/>
        </w:rPr>
        <w:t xml:space="preserve"> </w:t>
      </w:r>
      <w:r w:rsidR="004E1C6B" w:rsidRPr="005F6BDE">
        <w:rPr>
          <w:lang w:val="en-US"/>
        </w:rPr>
        <w:t>(</w:t>
      </w:r>
      <w:r w:rsidR="004E1C6B">
        <w:rPr>
          <w:lang w:val="en-US"/>
        </w:rPr>
        <w:t>i.e</w:t>
      </w:r>
      <w:r w:rsidR="004E1C6B" w:rsidRPr="005F6BDE">
        <w:rPr>
          <w:lang w:val="en-US"/>
        </w:rPr>
        <w:t>. peak data rate)</w:t>
      </w:r>
      <w:r w:rsidRPr="004E1C6B">
        <w:rPr>
          <w:lang w:val="en-US"/>
        </w:rPr>
        <w:t xml:space="preserve"> and loaded case with certain data rate</w:t>
      </w:r>
      <w:r w:rsidR="00EA60AE">
        <w:rPr>
          <w:lang w:val="en-US"/>
        </w:rPr>
        <w:t xml:space="preserve"> of </w:t>
      </w:r>
      <w:r w:rsidR="00E00A83">
        <w:rPr>
          <w:lang w:val="en-US"/>
        </w:rPr>
        <w:t>[</w:t>
      </w:r>
      <w:r w:rsidR="00486447">
        <w:rPr>
          <w:lang w:val="en-US"/>
        </w:rPr>
        <w:t>TBD</w:t>
      </w:r>
      <w:r w:rsidR="00E00A83">
        <w:rPr>
          <w:lang w:val="en-US"/>
        </w:rPr>
        <w:t>]</w:t>
      </w:r>
      <w:r w:rsidR="00531639" w:rsidRPr="00531639">
        <w:rPr>
          <w:lang w:val="en-US"/>
        </w:rPr>
        <w:t xml:space="preserve"> </w:t>
      </w:r>
      <w:r w:rsidR="001A591F">
        <w:rPr>
          <w:lang w:val="en-US"/>
        </w:rPr>
        <w:t xml:space="preserve">[e.g. 500 </w:t>
      </w:r>
      <w:r w:rsidR="00531639">
        <w:rPr>
          <w:lang w:val="en-US"/>
        </w:rPr>
        <w:t>Mbps</w:t>
      </w:r>
      <w:r w:rsidR="007F0784">
        <w:rPr>
          <w:lang w:val="en-US"/>
        </w:rPr>
        <w:t xml:space="preserve"> </w:t>
      </w:r>
      <w:r w:rsidR="007F0784">
        <w:rPr>
          <w:rFonts w:hint="eastAsia"/>
          <w:lang w:val="en-US" w:eastAsia="zh-CN"/>
        </w:rPr>
        <w:t>or</w:t>
      </w:r>
      <w:r w:rsidR="007F0784">
        <w:rPr>
          <w:lang w:val="en-US"/>
        </w:rPr>
        <w:t xml:space="preserve"> “</w:t>
      </w:r>
      <w:r w:rsidR="00C555B0">
        <w:rPr>
          <w:lang w:val="en-US"/>
        </w:rPr>
        <w:t>U</w:t>
      </w:r>
      <w:r w:rsidR="0008685F">
        <w:rPr>
          <w:lang w:val="en-US"/>
        </w:rPr>
        <w:t>ser experienced data rate</w:t>
      </w:r>
      <w:r w:rsidR="007F0784">
        <w:rPr>
          <w:lang w:val="en-US"/>
        </w:rPr>
        <w:t>”</w:t>
      </w:r>
      <w:r w:rsidR="0008685F">
        <w:rPr>
          <w:lang w:val="en-US"/>
        </w:rPr>
        <w:t xml:space="preserve"> defined above</w:t>
      </w:r>
      <w:r w:rsidR="001A591F">
        <w:rPr>
          <w:rFonts w:hint="eastAsia"/>
          <w:lang w:val="en-US" w:eastAsia="zh-CN"/>
        </w:rPr>
        <w:t>]</w:t>
      </w:r>
      <w:r w:rsidRPr="004E1C6B">
        <w:rPr>
          <w:lang w:val="en-US"/>
        </w:rPr>
        <w:t>.</w:t>
      </w:r>
    </w:p>
    <w:p w14:paraId="32926ABA" w14:textId="50DC545B" w:rsidR="00B84746" w:rsidRPr="009177A5" w:rsidRDefault="00B84746" w:rsidP="00B84746">
      <w:pPr>
        <w:pStyle w:val="1"/>
        <w:rPr>
          <w:lang w:val="en-US"/>
        </w:rPr>
      </w:pPr>
      <w:r>
        <w:rPr>
          <w:lang w:val="en-US"/>
        </w:rPr>
        <w:t>Anne</w:t>
      </w:r>
      <w:r w:rsidRPr="00892724">
        <w:rPr>
          <w:lang w:val="en-US"/>
        </w:rPr>
        <w:t>x</w:t>
      </w:r>
      <w:r w:rsidR="000F76C3">
        <w:rPr>
          <w:lang w:val="en-US"/>
        </w:rPr>
        <w:t xml:space="preserve"> </w:t>
      </w:r>
      <w:r w:rsidR="005A1857">
        <w:rPr>
          <w:lang w:val="en-US"/>
        </w:rPr>
        <w:t>2</w:t>
      </w:r>
      <w:r w:rsidRPr="00892724">
        <w:rPr>
          <w:lang w:val="en-US"/>
        </w:rPr>
        <w:t xml:space="preserve">: preliminary analysis and simulation results </w:t>
      </w:r>
    </w:p>
    <w:p w14:paraId="799CD8F1" w14:textId="79554875" w:rsidR="00B14CF7" w:rsidRDefault="00BC4A18" w:rsidP="00BC082F">
      <w:pPr>
        <w:pStyle w:val="2"/>
        <w:rPr>
          <w:lang w:val="en-US"/>
        </w:rPr>
      </w:pPr>
      <w:r>
        <w:rPr>
          <w:lang w:val="en-US"/>
        </w:rPr>
        <w:t>S</w:t>
      </w:r>
      <w:r>
        <w:rPr>
          <w:rFonts w:hint="eastAsia"/>
          <w:lang w:val="en-US"/>
        </w:rPr>
        <w:t>pectr</w:t>
      </w:r>
      <w:r w:rsidR="00E82437">
        <w:rPr>
          <w:rFonts w:hint="eastAsia"/>
          <w:lang w:val="en-US" w:eastAsia="zh-CN"/>
        </w:rPr>
        <w:t>al</w:t>
      </w:r>
      <w:r>
        <w:rPr>
          <w:lang w:val="en-US"/>
        </w:rPr>
        <w:t xml:space="preserve"> </w:t>
      </w:r>
      <w:r>
        <w:rPr>
          <w:rFonts w:hint="eastAsia"/>
          <w:lang w:val="en-US"/>
        </w:rPr>
        <w:t>efficiency</w:t>
      </w:r>
    </w:p>
    <w:p w14:paraId="680DD2D0" w14:textId="4902BDAB" w:rsidR="00266E5F" w:rsidRDefault="00477C29" w:rsidP="00D36694">
      <w:pPr>
        <w:spacing w:afterLines="50" w:after="120"/>
        <w:rPr>
          <w:lang w:val="en-US"/>
        </w:rPr>
      </w:pPr>
      <w:r w:rsidRPr="00D36694">
        <w:rPr>
          <w:lang w:val="en-US"/>
        </w:rPr>
        <w:t xml:space="preserve">Based on </w:t>
      </w:r>
      <w:r w:rsidR="000867E3">
        <w:rPr>
          <w:lang w:val="en-US"/>
        </w:rPr>
        <w:t xml:space="preserve">extension of ITU IMT-2020 </w:t>
      </w:r>
      <w:r w:rsidR="00266E5F">
        <w:rPr>
          <w:lang w:val="en-US"/>
        </w:rPr>
        <w:t>evaluation methodologies</w:t>
      </w:r>
      <w:r w:rsidR="00D36694">
        <w:rPr>
          <w:lang w:val="en-US"/>
        </w:rPr>
        <w:t xml:space="preserve"> [6], </w:t>
      </w:r>
      <w:r w:rsidR="00BC1311">
        <w:rPr>
          <w:lang w:val="en-US"/>
        </w:rPr>
        <w:t xml:space="preserve">spectral efficiency </w:t>
      </w:r>
      <w:r w:rsidR="00E31A16">
        <w:rPr>
          <w:rFonts w:hint="eastAsia"/>
          <w:lang w:val="en-US" w:eastAsia="zh-CN"/>
        </w:rPr>
        <w:t>is</w:t>
      </w:r>
      <w:r w:rsidR="00BC1311">
        <w:rPr>
          <w:lang w:val="en-US"/>
        </w:rPr>
        <w:t xml:space="preserve"> simulated</w:t>
      </w:r>
      <w:r w:rsidR="00D36694">
        <w:rPr>
          <w:lang w:val="en-US"/>
        </w:rPr>
        <w:t xml:space="preserve"> for three eMBB test environments of </w:t>
      </w:r>
      <w:r w:rsidR="00266E5F">
        <w:rPr>
          <w:lang w:val="en-US"/>
        </w:rPr>
        <w:t>Dense urban, Rural and Indoor.</w:t>
      </w:r>
      <w:r w:rsidR="000867E3">
        <w:rPr>
          <w:lang w:val="en-US"/>
        </w:rPr>
        <w:t xml:space="preserve"> The evaluated carrier frequency is replaced from 4GHz to 7 GHz. The extended MIMO configuration is </w:t>
      </w:r>
      <w:r w:rsidR="0044551A">
        <w:rPr>
          <w:lang w:val="en-US"/>
        </w:rPr>
        <w:t xml:space="preserve">BS up to 1536 </w:t>
      </w:r>
      <w:r w:rsidR="00CA7380">
        <w:rPr>
          <w:lang w:val="en-US"/>
        </w:rPr>
        <w:t xml:space="preserve">Tx/Rx antenna </w:t>
      </w:r>
      <w:r w:rsidR="0044551A">
        <w:rPr>
          <w:lang w:val="en-US"/>
        </w:rPr>
        <w:t>element</w:t>
      </w:r>
      <w:r w:rsidR="007B4487">
        <w:rPr>
          <w:lang w:val="en-US"/>
        </w:rPr>
        <w:t>s</w:t>
      </w:r>
      <w:r w:rsidR="0044551A">
        <w:rPr>
          <w:lang w:val="en-US"/>
        </w:rPr>
        <w:t>, UE up to 16 Tx/Rx</w:t>
      </w:r>
      <w:r w:rsidR="00CA7380">
        <w:rPr>
          <w:lang w:val="en-US"/>
        </w:rPr>
        <w:t xml:space="preserve"> antenna elements</w:t>
      </w:r>
      <w:r w:rsidR="008E5F14">
        <w:rPr>
          <w:lang w:val="en-US"/>
        </w:rPr>
        <w:t>.</w:t>
      </w:r>
      <w:r w:rsidR="007B4487">
        <w:rPr>
          <w:lang w:val="en-US"/>
        </w:rPr>
        <w:t xml:space="preserve"> </w:t>
      </w:r>
      <w:r w:rsidR="008E5F14">
        <w:rPr>
          <w:lang w:val="en-US"/>
        </w:rPr>
        <w:t>ITU IMT-2020</w:t>
      </w:r>
      <w:r w:rsidR="00AD1393">
        <w:rPr>
          <w:lang w:val="en-US" w:eastAsia="zh-CN"/>
        </w:rPr>
        <w:t>’</w:t>
      </w:r>
      <w:r w:rsidR="00D03F65">
        <w:rPr>
          <w:rFonts w:hint="eastAsia"/>
          <w:lang w:val="en-US" w:eastAsia="zh-CN"/>
        </w:rPr>
        <w:t>s</w:t>
      </w:r>
      <w:r w:rsidR="00E436BC">
        <w:rPr>
          <w:lang w:val="en-US" w:eastAsia="zh-CN"/>
        </w:rPr>
        <w:t xml:space="preserve"> configuration</w:t>
      </w:r>
      <w:r w:rsidR="008E5F14">
        <w:rPr>
          <w:lang w:val="en-US"/>
        </w:rPr>
        <w:t xml:space="preserve"> </w:t>
      </w:r>
      <w:r w:rsidR="00E436BC">
        <w:rPr>
          <w:lang w:val="en-US"/>
        </w:rPr>
        <w:t>is</w:t>
      </w:r>
      <w:r w:rsidR="008E5F14">
        <w:rPr>
          <w:lang w:val="en-US"/>
        </w:rPr>
        <w:t xml:space="preserve"> </w:t>
      </w:r>
      <w:r w:rsidR="007B4487">
        <w:rPr>
          <w:lang w:val="en-US"/>
        </w:rPr>
        <w:t xml:space="preserve">BS up to 256 </w:t>
      </w:r>
      <w:r w:rsidR="002110A4">
        <w:rPr>
          <w:lang w:val="en-US"/>
        </w:rPr>
        <w:t xml:space="preserve">Tx/Rx antenna </w:t>
      </w:r>
      <w:r w:rsidR="007B4487">
        <w:rPr>
          <w:lang w:val="en-US"/>
        </w:rPr>
        <w:t>elements, UE up to 8 Tx/Rx</w:t>
      </w:r>
      <w:r w:rsidR="002110A4" w:rsidRPr="002110A4">
        <w:rPr>
          <w:lang w:val="en-US"/>
        </w:rPr>
        <w:t xml:space="preserve"> </w:t>
      </w:r>
      <w:r w:rsidR="002110A4">
        <w:rPr>
          <w:lang w:val="en-US"/>
        </w:rPr>
        <w:t>antenna elements</w:t>
      </w:r>
      <w:r w:rsidR="00AC5D71">
        <w:rPr>
          <w:lang w:val="en-US"/>
        </w:rPr>
        <w:t xml:space="preserve"> (AE)</w:t>
      </w:r>
      <w:r w:rsidR="007B4487">
        <w:rPr>
          <w:lang w:val="en-US"/>
        </w:rPr>
        <w:t xml:space="preserve"> </w:t>
      </w:r>
      <w:r w:rsidR="008E5F14">
        <w:rPr>
          <w:lang w:val="en-US"/>
        </w:rPr>
        <w:t>for</w:t>
      </w:r>
      <w:r w:rsidR="007B4487">
        <w:rPr>
          <w:lang w:val="en-US"/>
        </w:rPr>
        <w:t xml:space="preserve"> 4GHz carrier frequency</w:t>
      </w:r>
      <w:r w:rsidR="008E5F14">
        <w:rPr>
          <w:lang w:val="en-US"/>
        </w:rPr>
        <w:t xml:space="preserve"> [6]</w:t>
      </w:r>
      <w:r w:rsidR="007B4487">
        <w:rPr>
          <w:lang w:val="en-US"/>
        </w:rPr>
        <w:t xml:space="preserve">. </w:t>
      </w:r>
    </w:p>
    <w:p w14:paraId="608E8CBF" w14:textId="5B1715AB" w:rsidR="009171B6" w:rsidRDefault="009171B6" w:rsidP="00D36694">
      <w:pPr>
        <w:spacing w:afterLines="50" w:after="120"/>
        <w:rPr>
          <w:lang w:val="en-US"/>
        </w:rPr>
      </w:pPr>
      <w:r>
        <w:rPr>
          <w:lang w:val="en-US"/>
        </w:rPr>
        <w:lastRenderedPageBreak/>
        <w:t xml:space="preserve">The simulation results </w:t>
      </w:r>
      <w:r w:rsidR="002D7901">
        <w:rPr>
          <w:lang w:val="en-US"/>
        </w:rPr>
        <w:t>are</w:t>
      </w:r>
      <w:r>
        <w:rPr>
          <w:lang w:val="en-US"/>
        </w:rPr>
        <w:t xml:space="preserve"> in figures </w:t>
      </w:r>
      <w:r w:rsidR="00C53660">
        <w:rPr>
          <w:lang w:val="en-US"/>
        </w:rPr>
        <w:t>and summarized in table</w:t>
      </w:r>
      <w:r w:rsidR="006413F6">
        <w:rPr>
          <w:lang w:val="en-US"/>
        </w:rPr>
        <w:t xml:space="preserve"> </w:t>
      </w:r>
      <w:r>
        <w:rPr>
          <w:lang w:val="en-US"/>
        </w:rPr>
        <w:t>below. The total overhead (control channel, reference signal etc.) is counted as 20%. The effect of real channel estimation is considered.</w:t>
      </w:r>
      <w:r w:rsidR="00CB5420">
        <w:rPr>
          <w:lang w:val="en-US"/>
        </w:rPr>
        <w:t xml:space="preserve"> </w:t>
      </w:r>
      <w:r w:rsidR="00A61F44">
        <w:rPr>
          <w:lang w:val="en-US"/>
        </w:rPr>
        <w:t xml:space="preserve">Compared with </w:t>
      </w:r>
      <w:r w:rsidR="00A61F44" w:rsidRPr="00440673">
        <w:rPr>
          <w:lang w:val="en-US"/>
        </w:rPr>
        <w:t>ITU IMT-2020 requirements</w:t>
      </w:r>
      <w:r w:rsidR="00A61F44">
        <w:rPr>
          <w:lang w:val="en-US"/>
        </w:rPr>
        <w:t>,</w:t>
      </w:r>
      <w:r w:rsidR="00A61F44" w:rsidRPr="00440673">
        <w:rPr>
          <w:lang w:val="en-US"/>
        </w:rPr>
        <w:t xml:space="preserve"> </w:t>
      </w:r>
      <w:r w:rsidR="00440673">
        <w:rPr>
          <w:lang w:val="en-US"/>
        </w:rPr>
        <w:t>4 to 3</w:t>
      </w:r>
      <w:r w:rsidR="00367E94">
        <w:rPr>
          <w:lang w:val="en-US"/>
        </w:rPr>
        <w:t>5</w:t>
      </w:r>
      <w:r w:rsidR="00440673">
        <w:rPr>
          <w:lang w:val="en-US"/>
        </w:rPr>
        <w:t xml:space="preserve"> times </w:t>
      </w:r>
      <w:r w:rsidR="00A61F44">
        <w:rPr>
          <w:lang w:val="en-US"/>
        </w:rPr>
        <w:t xml:space="preserve">improvement of spectral efficiency </w:t>
      </w:r>
      <w:r w:rsidR="00440673" w:rsidRPr="00440673">
        <w:rPr>
          <w:lang w:val="en-US"/>
        </w:rPr>
        <w:t xml:space="preserve">are observed with </w:t>
      </w:r>
      <w:r w:rsidR="003959E6">
        <w:rPr>
          <w:lang w:val="en-US" w:eastAsia="zh-CN"/>
        </w:rPr>
        <w:t xml:space="preserve">different </w:t>
      </w:r>
      <w:r w:rsidR="00440673">
        <w:rPr>
          <w:lang w:val="en-US"/>
        </w:rPr>
        <w:t xml:space="preserve">extended </w:t>
      </w:r>
      <w:r w:rsidR="000C31DA">
        <w:rPr>
          <w:lang w:val="en-US"/>
        </w:rPr>
        <w:t xml:space="preserve">MIMO </w:t>
      </w:r>
      <w:r w:rsidR="00440673">
        <w:rPr>
          <w:lang w:val="en-US"/>
        </w:rPr>
        <w:t>configuration</w:t>
      </w:r>
      <w:r w:rsidR="001B1FED">
        <w:rPr>
          <w:lang w:val="en-US"/>
        </w:rPr>
        <w:t>s</w:t>
      </w:r>
      <w:r w:rsidR="00440673">
        <w:rPr>
          <w:lang w:val="en-US"/>
        </w:rPr>
        <w:t xml:space="preserve"> </w:t>
      </w:r>
      <w:r w:rsidR="00993928">
        <w:rPr>
          <w:lang w:val="en-US"/>
        </w:rPr>
        <w:t>at</w:t>
      </w:r>
      <w:r w:rsidR="00440673">
        <w:rPr>
          <w:lang w:val="en-US"/>
        </w:rPr>
        <w:t xml:space="preserve"> 7 GHz.</w:t>
      </w:r>
    </w:p>
    <w:p w14:paraId="3DB5C734" w14:textId="6FEC1B46" w:rsidR="001C30CF" w:rsidRDefault="00C25162" w:rsidP="00F36A32">
      <w:pPr>
        <w:spacing w:afterLines="50" w:after="120"/>
        <w:jc w:val="center"/>
        <w:rPr>
          <w:lang w:val="en-US"/>
        </w:rPr>
      </w:pPr>
      <w:r>
        <w:rPr>
          <w:rFonts w:hint="eastAsia"/>
          <w:lang w:val="en-US" w:eastAsia="zh-CN"/>
        </w:rPr>
        <w:t>Table</w:t>
      </w:r>
      <w:r w:rsidR="002A61E5">
        <w:rPr>
          <w:lang w:val="en-US"/>
        </w:rPr>
        <w:t xml:space="preserve">: </w:t>
      </w:r>
      <w:r w:rsidR="001C30CF">
        <w:rPr>
          <w:lang w:val="en-US"/>
        </w:rPr>
        <w:t xml:space="preserve">Spectral efficiency </w:t>
      </w:r>
      <w:r w:rsidR="004230C1">
        <w:rPr>
          <w:lang w:val="en-US"/>
        </w:rPr>
        <w:t>of</w:t>
      </w:r>
      <w:r w:rsidR="002A61E5">
        <w:rPr>
          <w:lang w:val="en-US"/>
        </w:rPr>
        <w:t xml:space="preserve"> different </w:t>
      </w:r>
      <w:r w:rsidR="002A61E5" w:rsidRPr="00201B55">
        <w:rPr>
          <w:lang w:val="en-US"/>
        </w:rPr>
        <w:t>MIMO configuration</w:t>
      </w:r>
      <w:r w:rsidR="002A61E5">
        <w:rPr>
          <w:lang w:val="en-US"/>
        </w:rPr>
        <w:t>s@7GHz</w:t>
      </w:r>
    </w:p>
    <w:tbl>
      <w:tblPr>
        <w:tblStyle w:val="aa"/>
        <w:tblW w:w="0" w:type="auto"/>
        <w:jc w:val="center"/>
        <w:tblLayout w:type="fixed"/>
        <w:tblLook w:val="04A0" w:firstRow="1" w:lastRow="0" w:firstColumn="1" w:lastColumn="0" w:noHBand="0" w:noVBand="1"/>
      </w:tblPr>
      <w:tblGrid>
        <w:gridCol w:w="611"/>
        <w:gridCol w:w="1274"/>
        <w:gridCol w:w="2610"/>
        <w:gridCol w:w="1336"/>
        <w:gridCol w:w="1274"/>
        <w:gridCol w:w="1331"/>
        <w:gridCol w:w="1419"/>
      </w:tblGrid>
      <w:tr w:rsidR="00683989" w:rsidRPr="00160627" w14:paraId="7AF160CA" w14:textId="77777777" w:rsidTr="008B7E59">
        <w:trPr>
          <w:jc w:val="center"/>
        </w:trPr>
        <w:tc>
          <w:tcPr>
            <w:tcW w:w="1885" w:type="dxa"/>
            <w:gridSpan w:val="2"/>
            <w:vMerge w:val="restart"/>
            <w:shd w:val="clear" w:color="auto" w:fill="E7E6E6" w:themeFill="background2"/>
            <w:tcMar>
              <w:top w:w="43" w:type="dxa"/>
              <w:left w:w="115" w:type="dxa"/>
              <w:bottom w:w="43" w:type="dxa"/>
              <w:right w:w="115" w:type="dxa"/>
            </w:tcMar>
            <w:vAlign w:val="center"/>
          </w:tcPr>
          <w:p w14:paraId="3A96EC10" w14:textId="5DC446CF" w:rsidR="00683989" w:rsidRPr="00160627" w:rsidRDefault="00683989" w:rsidP="00F372F6">
            <w:pPr>
              <w:tabs>
                <w:tab w:val="left" w:pos="510"/>
              </w:tabs>
              <w:snapToGrid w:val="0"/>
              <w:jc w:val="center"/>
              <w:rPr>
                <w:rFonts w:asciiTheme="minorHAnsi" w:hAnsiTheme="minorHAnsi" w:cstheme="minorHAnsi"/>
                <w:lang w:val="en-US"/>
              </w:rPr>
            </w:pPr>
            <w:r w:rsidRPr="00160627">
              <w:rPr>
                <w:rFonts w:asciiTheme="minorHAnsi" w:hAnsiTheme="minorHAnsi" w:cstheme="minorHAnsi"/>
                <w:lang w:val="en-US"/>
              </w:rPr>
              <w:t>eMBB test environments</w:t>
            </w:r>
          </w:p>
        </w:tc>
        <w:tc>
          <w:tcPr>
            <w:tcW w:w="2610" w:type="dxa"/>
            <w:vMerge w:val="restart"/>
            <w:shd w:val="clear" w:color="auto" w:fill="E7E6E6" w:themeFill="background2"/>
            <w:tcMar>
              <w:top w:w="43" w:type="dxa"/>
              <w:left w:w="115" w:type="dxa"/>
              <w:bottom w:w="43" w:type="dxa"/>
              <w:right w:w="115" w:type="dxa"/>
            </w:tcMar>
            <w:vAlign w:val="center"/>
          </w:tcPr>
          <w:p w14:paraId="2CBDD742" w14:textId="765055A2" w:rsidR="00683989" w:rsidRPr="00160627" w:rsidRDefault="00683989" w:rsidP="00193386">
            <w:pPr>
              <w:tabs>
                <w:tab w:val="left" w:pos="510"/>
              </w:tabs>
              <w:snapToGrid w:val="0"/>
              <w:jc w:val="center"/>
              <w:rPr>
                <w:rFonts w:asciiTheme="minorHAnsi" w:hAnsiTheme="minorHAnsi" w:cstheme="minorHAnsi"/>
                <w:lang w:val="en-US"/>
              </w:rPr>
            </w:pPr>
            <w:r w:rsidRPr="00160627">
              <w:rPr>
                <w:rFonts w:asciiTheme="minorHAnsi" w:hAnsiTheme="minorHAnsi" w:cstheme="minorHAnsi"/>
                <w:lang w:val="en-US"/>
              </w:rPr>
              <w:t>ITU IMT-2020 requirements</w:t>
            </w:r>
            <w:r w:rsidR="00202A58" w:rsidRPr="00160627">
              <w:rPr>
                <w:rFonts w:asciiTheme="minorHAnsi" w:hAnsiTheme="minorHAnsi" w:cstheme="minorHAnsi"/>
                <w:lang w:val="en-US"/>
              </w:rPr>
              <w:t xml:space="preserve"> of Spectral efficiency</w:t>
            </w:r>
          </w:p>
          <w:p w14:paraId="4AEB05EB" w14:textId="37A216DB" w:rsidR="00873058" w:rsidRPr="00160627" w:rsidRDefault="00873058" w:rsidP="00193386">
            <w:pPr>
              <w:tabs>
                <w:tab w:val="left" w:pos="510"/>
              </w:tabs>
              <w:snapToGrid w:val="0"/>
              <w:jc w:val="center"/>
              <w:rPr>
                <w:rFonts w:asciiTheme="minorHAnsi" w:hAnsiTheme="minorHAnsi" w:cstheme="minorHAnsi"/>
                <w:lang w:val="en-US"/>
              </w:rPr>
            </w:pPr>
            <w:r w:rsidRPr="00160627">
              <w:rPr>
                <w:rFonts w:asciiTheme="minorHAnsi" w:hAnsiTheme="minorHAnsi" w:cstheme="minorHAnsi"/>
                <w:lang w:val="en-US"/>
              </w:rPr>
              <w:t>(</w:t>
            </w:r>
            <w:r w:rsidR="001D4405" w:rsidRPr="00160627">
              <w:rPr>
                <w:rFonts w:asciiTheme="minorHAnsi" w:hAnsiTheme="minorHAnsi" w:cstheme="minorHAnsi"/>
                <w:lang w:val="en-US"/>
              </w:rPr>
              <w:t>A</w:t>
            </w:r>
            <w:r w:rsidRPr="00160627">
              <w:rPr>
                <w:rFonts w:asciiTheme="minorHAnsi" w:hAnsiTheme="minorHAnsi" w:cstheme="minorHAnsi"/>
                <w:lang w:val="en-US"/>
              </w:rPr>
              <w:t>verage/</w:t>
            </w:r>
            <w:r w:rsidR="001D4405" w:rsidRPr="00160627">
              <w:rPr>
                <w:rFonts w:asciiTheme="minorHAnsi" w:hAnsiTheme="minorHAnsi" w:cstheme="minorHAnsi"/>
                <w:lang w:val="en-US"/>
              </w:rPr>
              <w:t>C</w:t>
            </w:r>
            <w:r w:rsidRPr="00160627">
              <w:rPr>
                <w:rFonts w:asciiTheme="minorHAnsi" w:hAnsiTheme="minorHAnsi" w:cstheme="minorHAnsi"/>
                <w:lang w:val="en-US"/>
              </w:rPr>
              <w:t>ell edge</w:t>
            </w:r>
            <w:r w:rsidR="008000FE" w:rsidRPr="00160627">
              <w:rPr>
                <w:rFonts w:asciiTheme="minorHAnsi" w:hAnsiTheme="minorHAnsi" w:cstheme="minorHAnsi"/>
                <w:lang w:val="en-US"/>
              </w:rPr>
              <w:t>, bps</w:t>
            </w:r>
            <w:r w:rsidR="008000FE" w:rsidRPr="00160627">
              <w:rPr>
                <w:rFonts w:asciiTheme="minorHAnsi" w:hAnsiTheme="minorHAnsi" w:cstheme="minorHAnsi"/>
                <w:lang w:val="en-US" w:eastAsia="zh-CN"/>
              </w:rPr>
              <w:t>/Hz</w:t>
            </w:r>
            <w:r w:rsidRPr="00160627">
              <w:rPr>
                <w:rFonts w:asciiTheme="minorHAnsi" w:hAnsiTheme="minorHAnsi" w:cstheme="minorHAnsi"/>
                <w:lang w:val="en-US"/>
              </w:rPr>
              <w:t>)</w:t>
            </w:r>
          </w:p>
        </w:tc>
        <w:tc>
          <w:tcPr>
            <w:tcW w:w="5360" w:type="dxa"/>
            <w:gridSpan w:val="4"/>
            <w:shd w:val="clear" w:color="auto" w:fill="E7E6E6" w:themeFill="background2"/>
            <w:tcMar>
              <w:top w:w="43" w:type="dxa"/>
              <w:left w:w="115" w:type="dxa"/>
              <w:bottom w:w="43" w:type="dxa"/>
              <w:right w:w="115" w:type="dxa"/>
            </w:tcMar>
            <w:vAlign w:val="center"/>
          </w:tcPr>
          <w:p w14:paraId="3746C74F" w14:textId="58B7E7AA" w:rsidR="00A90D71" w:rsidRPr="00160627" w:rsidRDefault="00A90D71" w:rsidP="00193386">
            <w:pPr>
              <w:tabs>
                <w:tab w:val="left" w:pos="510"/>
              </w:tabs>
              <w:snapToGrid w:val="0"/>
              <w:jc w:val="center"/>
              <w:rPr>
                <w:rFonts w:asciiTheme="minorHAnsi" w:hAnsiTheme="minorHAnsi" w:cstheme="minorHAnsi"/>
                <w:lang w:val="en-US"/>
              </w:rPr>
            </w:pPr>
            <w:r w:rsidRPr="00160627">
              <w:rPr>
                <w:rFonts w:asciiTheme="minorHAnsi" w:hAnsiTheme="minorHAnsi" w:cstheme="minorHAnsi"/>
                <w:lang w:val="en-US"/>
              </w:rPr>
              <w:t xml:space="preserve">Spectral efficiency of different MIMO configurations@7GHz </w:t>
            </w:r>
          </w:p>
          <w:p w14:paraId="51DF3497" w14:textId="223F4126" w:rsidR="00683989" w:rsidRPr="00160627" w:rsidRDefault="00A90D71" w:rsidP="00193386">
            <w:pPr>
              <w:tabs>
                <w:tab w:val="left" w:pos="510"/>
              </w:tabs>
              <w:snapToGrid w:val="0"/>
              <w:jc w:val="center"/>
              <w:rPr>
                <w:rFonts w:asciiTheme="minorHAnsi" w:hAnsiTheme="minorHAnsi" w:cstheme="minorHAnsi"/>
                <w:lang w:val="en-US"/>
              </w:rPr>
            </w:pPr>
            <w:r w:rsidRPr="00160627">
              <w:rPr>
                <w:rFonts w:asciiTheme="minorHAnsi" w:hAnsiTheme="minorHAnsi" w:cstheme="minorHAnsi"/>
                <w:color w:val="0070C0"/>
                <w:lang w:val="en-US"/>
              </w:rPr>
              <w:t>(</w:t>
            </w:r>
            <w:r w:rsidR="001D4405" w:rsidRPr="00160627">
              <w:rPr>
                <w:rFonts w:asciiTheme="minorHAnsi" w:hAnsiTheme="minorHAnsi" w:cstheme="minorHAnsi"/>
                <w:color w:val="0070C0"/>
                <w:lang w:val="en-US"/>
              </w:rPr>
              <w:t>A</w:t>
            </w:r>
            <w:r w:rsidRPr="00160627">
              <w:rPr>
                <w:rFonts w:asciiTheme="minorHAnsi" w:hAnsiTheme="minorHAnsi" w:cstheme="minorHAnsi"/>
                <w:color w:val="0070C0"/>
                <w:lang w:val="en-US"/>
              </w:rPr>
              <w:t>verage/</w:t>
            </w:r>
            <w:r w:rsidR="001D4405" w:rsidRPr="00160627">
              <w:rPr>
                <w:rFonts w:asciiTheme="minorHAnsi" w:hAnsiTheme="minorHAnsi" w:cstheme="minorHAnsi"/>
                <w:color w:val="0070C0"/>
                <w:lang w:val="en-US"/>
              </w:rPr>
              <w:t>C</w:t>
            </w:r>
            <w:r w:rsidRPr="00160627">
              <w:rPr>
                <w:rFonts w:asciiTheme="minorHAnsi" w:hAnsiTheme="minorHAnsi" w:cstheme="minorHAnsi"/>
                <w:color w:val="0070C0"/>
                <w:lang w:val="en-US"/>
              </w:rPr>
              <w:t>ell edge, N</w:t>
            </w:r>
            <w:r w:rsidR="008D633C" w:rsidRPr="00160627">
              <w:rPr>
                <w:rFonts w:asciiTheme="minorHAnsi" w:hAnsiTheme="minorHAnsi" w:cstheme="minorHAnsi"/>
                <w:color w:val="0070C0"/>
                <w:lang w:val="en-US"/>
              </w:rPr>
              <w:t xml:space="preserve"> </w:t>
            </w:r>
            <w:r w:rsidRPr="00160627">
              <w:rPr>
                <w:rFonts w:asciiTheme="minorHAnsi" w:hAnsiTheme="minorHAnsi" w:cstheme="minorHAnsi"/>
                <w:color w:val="0070C0"/>
                <w:lang w:val="en-US"/>
              </w:rPr>
              <w:t>x ITU IMT-2020 requirements)</w:t>
            </w:r>
            <w:r w:rsidRPr="00160627">
              <w:rPr>
                <w:rFonts w:asciiTheme="minorHAnsi" w:hAnsiTheme="minorHAnsi" w:cstheme="minorHAnsi"/>
                <w:lang w:val="en-US"/>
              </w:rPr>
              <w:t xml:space="preserve"> </w:t>
            </w:r>
          </w:p>
        </w:tc>
      </w:tr>
      <w:tr w:rsidR="00683989" w:rsidRPr="00160627" w14:paraId="3DC614E5" w14:textId="77777777" w:rsidTr="00160627">
        <w:trPr>
          <w:jc w:val="center"/>
        </w:trPr>
        <w:tc>
          <w:tcPr>
            <w:tcW w:w="1885" w:type="dxa"/>
            <w:gridSpan w:val="2"/>
            <w:vMerge/>
            <w:shd w:val="clear" w:color="auto" w:fill="E7E6E6" w:themeFill="background2"/>
            <w:tcMar>
              <w:top w:w="43" w:type="dxa"/>
              <w:left w:w="115" w:type="dxa"/>
              <w:bottom w:w="43" w:type="dxa"/>
              <w:right w:w="115" w:type="dxa"/>
            </w:tcMar>
            <w:vAlign w:val="center"/>
          </w:tcPr>
          <w:p w14:paraId="65457265" w14:textId="0D794FBF" w:rsidR="00683989" w:rsidRPr="00160627" w:rsidRDefault="00683989" w:rsidP="00F372F6">
            <w:pPr>
              <w:tabs>
                <w:tab w:val="left" w:pos="510"/>
              </w:tabs>
              <w:snapToGrid w:val="0"/>
              <w:jc w:val="center"/>
              <w:rPr>
                <w:rFonts w:asciiTheme="minorHAnsi" w:hAnsiTheme="minorHAnsi" w:cstheme="minorHAnsi"/>
                <w:lang w:val="en-US"/>
              </w:rPr>
            </w:pPr>
          </w:p>
        </w:tc>
        <w:tc>
          <w:tcPr>
            <w:tcW w:w="2610" w:type="dxa"/>
            <w:vMerge/>
            <w:shd w:val="clear" w:color="auto" w:fill="E7E6E6" w:themeFill="background2"/>
            <w:tcMar>
              <w:top w:w="43" w:type="dxa"/>
              <w:left w:w="115" w:type="dxa"/>
              <w:bottom w:w="43" w:type="dxa"/>
              <w:right w:w="115" w:type="dxa"/>
            </w:tcMar>
            <w:vAlign w:val="center"/>
          </w:tcPr>
          <w:p w14:paraId="47996831" w14:textId="77777777" w:rsidR="00683989" w:rsidRPr="00160627" w:rsidRDefault="00683989" w:rsidP="00193386">
            <w:pPr>
              <w:tabs>
                <w:tab w:val="left" w:pos="510"/>
              </w:tabs>
              <w:snapToGrid w:val="0"/>
              <w:jc w:val="center"/>
              <w:rPr>
                <w:rFonts w:asciiTheme="minorHAnsi" w:hAnsiTheme="minorHAnsi" w:cstheme="minorHAnsi"/>
                <w:lang w:val="en-US"/>
              </w:rPr>
            </w:pPr>
          </w:p>
        </w:tc>
        <w:tc>
          <w:tcPr>
            <w:tcW w:w="1336" w:type="dxa"/>
            <w:shd w:val="clear" w:color="auto" w:fill="E7E6E6" w:themeFill="background2"/>
            <w:tcMar>
              <w:top w:w="43" w:type="dxa"/>
              <w:left w:w="115" w:type="dxa"/>
              <w:bottom w:w="43" w:type="dxa"/>
              <w:right w:w="115" w:type="dxa"/>
            </w:tcMar>
            <w:vAlign w:val="center"/>
          </w:tcPr>
          <w:p w14:paraId="34428A1F" w14:textId="37D7AC17" w:rsidR="00683989" w:rsidRPr="00160627" w:rsidRDefault="000A403F" w:rsidP="00687612">
            <w:pPr>
              <w:tabs>
                <w:tab w:val="left" w:pos="510"/>
              </w:tabs>
              <w:snapToGrid w:val="0"/>
              <w:jc w:val="center"/>
              <w:rPr>
                <w:rFonts w:asciiTheme="minorHAnsi" w:hAnsiTheme="minorHAnsi" w:cstheme="minorHAnsi"/>
                <w:lang w:val="en-US" w:eastAsia="zh-CN"/>
              </w:rPr>
            </w:pPr>
            <w:r w:rsidRPr="00160627">
              <w:rPr>
                <w:rFonts w:asciiTheme="minorHAnsi" w:hAnsiTheme="minorHAnsi" w:cstheme="minorHAnsi"/>
                <w:lang w:val="en-US" w:eastAsia="zh-CN"/>
              </w:rPr>
              <w:t>256x8</w:t>
            </w:r>
            <w:r w:rsidR="003037FD" w:rsidRPr="00160627">
              <w:rPr>
                <w:rFonts w:asciiTheme="minorHAnsi" w:hAnsiTheme="minorHAnsi" w:cstheme="minorHAnsi"/>
                <w:lang w:val="en-US" w:eastAsia="zh-CN"/>
              </w:rPr>
              <w:t>*</w:t>
            </w:r>
          </w:p>
        </w:tc>
        <w:tc>
          <w:tcPr>
            <w:tcW w:w="1274" w:type="dxa"/>
            <w:shd w:val="clear" w:color="auto" w:fill="E7E6E6" w:themeFill="background2"/>
            <w:tcMar>
              <w:top w:w="43" w:type="dxa"/>
              <w:left w:w="115" w:type="dxa"/>
              <w:bottom w:w="43" w:type="dxa"/>
              <w:right w:w="115" w:type="dxa"/>
            </w:tcMar>
            <w:vAlign w:val="center"/>
          </w:tcPr>
          <w:p w14:paraId="77B9A3A5" w14:textId="5D67BC30" w:rsidR="00683989" w:rsidRPr="00160627" w:rsidRDefault="000A403F" w:rsidP="00687612">
            <w:pPr>
              <w:tabs>
                <w:tab w:val="left" w:pos="510"/>
              </w:tabs>
              <w:snapToGrid w:val="0"/>
              <w:jc w:val="center"/>
              <w:rPr>
                <w:rFonts w:asciiTheme="minorHAnsi" w:hAnsiTheme="minorHAnsi" w:cstheme="minorHAnsi"/>
                <w:lang w:val="en-US" w:eastAsia="zh-CN"/>
              </w:rPr>
            </w:pPr>
            <w:r w:rsidRPr="00160627">
              <w:rPr>
                <w:rFonts w:asciiTheme="minorHAnsi" w:hAnsiTheme="minorHAnsi" w:cstheme="minorHAnsi"/>
                <w:lang w:val="en-US" w:eastAsia="zh-CN"/>
              </w:rPr>
              <w:t>256x16</w:t>
            </w:r>
            <w:r w:rsidR="00F108A8" w:rsidRPr="00160627">
              <w:rPr>
                <w:rFonts w:asciiTheme="minorHAnsi" w:hAnsiTheme="minorHAnsi" w:cstheme="minorHAnsi"/>
                <w:lang w:val="en-US" w:eastAsia="zh-CN"/>
              </w:rPr>
              <w:t>*</w:t>
            </w:r>
          </w:p>
        </w:tc>
        <w:tc>
          <w:tcPr>
            <w:tcW w:w="1331" w:type="dxa"/>
            <w:shd w:val="clear" w:color="auto" w:fill="E7E6E6" w:themeFill="background2"/>
            <w:tcMar>
              <w:top w:w="43" w:type="dxa"/>
              <w:left w:w="115" w:type="dxa"/>
              <w:bottom w:w="43" w:type="dxa"/>
              <w:right w:w="115" w:type="dxa"/>
            </w:tcMar>
            <w:vAlign w:val="center"/>
          </w:tcPr>
          <w:p w14:paraId="27C7EFB9" w14:textId="6FAB73D2" w:rsidR="00683989" w:rsidRPr="00160627" w:rsidRDefault="000A403F" w:rsidP="00687612">
            <w:pPr>
              <w:tabs>
                <w:tab w:val="left" w:pos="510"/>
              </w:tabs>
              <w:snapToGrid w:val="0"/>
              <w:jc w:val="center"/>
              <w:rPr>
                <w:rFonts w:asciiTheme="minorHAnsi" w:hAnsiTheme="minorHAnsi" w:cstheme="minorHAnsi"/>
                <w:lang w:val="en-US" w:eastAsia="zh-CN"/>
              </w:rPr>
            </w:pPr>
            <w:r w:rsidRPr="00160627">
              <w:rPr>
                <w:rFonts w:asciiTheme="minorHAnsi" w:hAnsiTheme="minorHAnsi" w:cstheme="minorHAnsi"/>
                <w:lang w:val="en-US" w:eastAsia="zh-CN"/>
              </w:rPr>
              <w:t>512x8</w:t>
            </w:r>
            <w:r w:rsidR="00F108A8" w:rsidRPr="00160627">
              <w:rPr>
                <w:rFonts w:asciiTheme="minorHAnsi" w:hAnsiTheme="minorHAnsi" w:cstheme="minorHAnsi"/>
                <w:lang w:val="en-US" w:eastAsia="zh-CN"/>
              </w:rPr>
              <w:t>*</w:t>
            </w:r>
          </w:p>
        </w:tc>
        <w:tc>
          <w:tcPr>
            <w:tcW w:w="1419" w:type="dxa"/>
            <w:shd w:val="clear" w:color="auto" w:fill="E7E6E6" w:themeFill="background2"/>
            <w:tcMar>
              <w:top w:w="43" w:type="dxa"/>
              <w:left w:w="115" w:type="dxa"/>
              <w:bottom w:w="43" w:type="dxa"/>
              <w:right w:w="115" w:type="dxa"/>
            </w:tcMar>
            <w:vAlign w:val="center"/>
          </w:tcPr>
          <w:p w14:paraId="3C444C92" w14:textId="1F873F32" w:rsidR="00683989" w:rsidRPr="00160627" w:rsidRDefault="000A403F" w:rsidP="00687612">
            <w:pPr>
              <w:tabs>
                <w:tab w:val="left" w:pos="510"/>
              </w:tabs>
              <w:snapToGrid w:val="0"/>
              <w:jc w:val="center"/>
              <w:rPr>
                <w:rFonts w:asciiTheme="minorHAnsi" w:hAnsiTheme="minorHAnsi" w:cstheme="minorHAnsi"/>
                <w:lang w:val="en-US" w:eastAsia="zh-CN"/>
              </w:rPr>
            </w:pPr>
            <w:r w:rsidRPr="00160627">
              <w:rPr>
                <w:rFonts w:asciiTheme="minorHAnsi" w:hAnsiTheme="minorHAnsi" w:cstheme="minorHAnsi"/>
                <w:lang w:val="en-US" w:eastAsia="zh-CN"/>
              </w:rPr>
              <w:t>512x16</w:t>
            </w:r>
            <w:r w:rsidR="00F108A8" w:rsidRPr="00160627">
              <w:rPr>
                <w:rFonts w:asciiTheme="minorHAnsi" w:hAnsiTheme="minorHAnsi" w:cstheme="minorHAnsi"/>
                <w:lang w:val="en-US" w:eastAsia="zh-CN"/>
              </w:rPr>
              <w:t>*</w:t>
            </w:r>
          </w:p>
        </w:tc>
      </w:tr>
      <w:tr w:rsidR="00AC7F98" w:rsidRPr="00160627" w14:paraId="3B8508F0" w14:textId="77777777" w:rsidTr="00160627">
        <w:trPr>
          <w:trHeight w:val="217"/>
          <w:jc w:val="center"/>
        </w:trPr>
        <w:tc>
          <w:tcPr>
            <w:tcW w:w="611" w:type="dxa"/>
            <w:vMerge w:val="restart"/>
            <w:tcMar>
              <w:top w:w="43" w:type="dxa"/>
              <w:left w:w="115" w:type="dxa"/>
              <w:bottom w:w="43" w:type="dxa"/>
              <w:right w:w="115" w:type="dxa"/>
            </w:tcMar>
            <w:vAlign w:val="center"/>
          </w:tcPr>
          <w:p w14:paraId="731C6909" w14:textId="77777777" w:rsidR="00AC7F98" w:rsidRPr="00160627" w:rsidRDefault="00AC7F98" w:rsidP="00193386">
            <w:pPr>
              <w:tabs>
                <w:tab w:val="left" w:pos="510"/>
              </w:tabs>
              <w:snapToGrid w:val="0"/>
              <w:jc w:val="center"/>
              <w:rPr>
                <w:rFonts w:asciiTheme="minorHAnsi" w:hAnsiTheme="minorHAnsi" w:cstheme="minorHAnsi"/>
                <w:lang w:val="en-US"/>
              </w:rPr>
            </w:pPr>
            <w:r w:rsidRPr="00160627">
              <w:rPr>
                <w:rFonts w:asciiTheme="minorHAnsi" w:hAnsiTheme="minorHAnsi" w:cstheme="minorHAnsi"/>
                <w:lang w:val="en-US"/>
              </w:rPr>
              <w:t>DL</w:t>
            </w:r>
          </w:p>
        </w:tc>
        <w:tc>
          <w:tcPr>
            <w:tcW w:w="1274" w:type="dxa"/>
            <w:tcMar>
              <w:top w:w="43" w:type="dxa"/>
              <w:left w:w="115" w:type="dxa"/>
              <w:bottom w:w="43" w:type="dxa"/>
              <w:right w:w="115" w:type="dxa"/>
            </w:tcMar>
            <w:vAlign w:val="center"/>
          </w:tcPr>
          <w:p w14:paraId="23F661ED" w14:textId="63A2EADA" w:rsidR="00AC7F98" w:rsidRPr="00160627" w:rsidRDefault="00AC7F98" w:rsidP="008A2C7A">
            <w:pPr>
              <w:tabs>
                <w:tab w:val="left" w:pos="510"/>
              </w:tabs>
              <w:snapToGrid w:val="0"/>
              <w:jc w:val="center"/>
              <w:rPr>
                <w:rFonts w:asciiTheme="minorHAnsi" w:hAnsiTheme="minorHAnsi" w:cstheme="minorHAnsi"/>
                <w:lang w:val="en-US"/>
              </w:rPr>
            </w:pPr>
            <w:r w:rsidRPr="00160627">
              <w:rPr>
                <w:rFonts w:asciiTheme="minorHAnsi" w:hAnsiTheme="minorHAnsi" w:cstheme="minorHAnsi"/>
                <w:lang w:val="en-US"/>
              </w:rPr>
              <w:t>Dense urban</w:t>
            </w:r>
          </w:p>
        </w:tc>
        <w:tc>
          <w:tcPr>
            <w:tcW w:w="2610" w:type="dxa"/>
            <w:tcMar>
              <w:top w:w="43" w:type="dxa"/>
              <w:left w:w="115" w:type="dxa"/>
              <w:bottom w:w="43" w:type="dxa"/>
              <w:right w:w="115" w:type="dxa"/>
            </w:tcMar>
            <w:vAlign w:val="center"/>
          </w:tcPr>
          <w:p w14:paraId="028B93CA" w14:textId="520FCEED" w:rsidR="00AC7F98" w:rsidRPr="00160627" w:rsidRDefault="00AC7F98" w:rsidP="00193386">
            <w:pPr>
              <w:tabs>
                <w:tab w:val="left" w:pos="510"/>
              </w:tabs>
              <w:snapToGrid w:val="0"/>
              <w:jc w:val="center"/>
              <w:rPr>
                <w:rFonts w:asciiTheme="minorHAnsi" w:hAnsiTheme="minorHAnsi" w:cstheme="minorHAnsi"/>
                <w:lang w:val="en-US"/>
              </w:rPr>
            </w:pPr>
            <w:r w:rsidRPr="00160627">
              <w:rPr>
                <w:rFonts w:asciiTheme="minorHAnsi" w:hAnsiTheme="minorHAnsi" w:cstheme="minorHAnsi"/>
                <w:lang w:val="en-US"/>
              </w:rPr>
              <w:t>7.8/0.225</w:t>
            </w:r>
            <w:r w:rsidR="00CF4873" w:rsidRPr="00160627">
              <w:rPr>
                <w:rFonts w:asciiTheme="minorHAnsi" w:hAnsiTheme="minorHAnsi" w:cstheme="minorHAnsi"/>
                <w:lang w:val="en-US"/>
              </w:rPr>
              <w:t xml:space="preserve"> </w:t>
            </w:r>
          </w:p>
        </w:tc>
        <w:tc>
          <w:tcPr>
            <w:tcW w:w="1336" w:type="dxa"/>
            <w:tcMar>
              <w:top w:w="43" w:type="dxa"/>
              <w:left w:w="115" w:type="dxa"/>
              <w:bottom w:w="43" w:type="dxa"/>
              <w:right w:w="115" w:type="dxa"/>
            </w:tcMar>
            <w:vAlign w:val="center"/>
          </w:tcPr>
          <w:p w14:paraId="3E178B0D" w14:textId="7DE5ECB3" w:rsidR="00AC7F98" w:rsidRPr="00160627" w:rsidRDefault="00CF4873" w:rsidP="00193386">
            <w:pPr>
              <w:tabs>
                <w:tab w:val="left" w:pos="510"/>
              </w:tabs>
              <w:snapToGrid w:val="0"/>
              <w:jc w:val="center"/>
              <w:rPr>
                <w:rFonts w:asciiTheme="minorHAnsi" w:hAnsiTheme="minorHAnsi" w:cstheme="minorHAnsi"/>
                <w:color w:val="0070C0"/>
                <w:lang w:val="en-US"/>
              </w:rPr>
            </w:pPr>
            <w:r w:rsidRPr="00160627">
              <w:rPr>
                <w:rFonts w:asciiTheme="minorHAnsi" w:hAnsiTheme="minorHAnsi" w:cstheme="minorHAnsi"/>
                <w:color w:val="0070C0"/>
                <w:lang w:val="en-US"/>
              </w:rPr>
              <w:t>4.</w:t>
            </w:r>
            <w:r w:rsidR="00B1562D" w:rsidRPr="00160627">
              <w:rPr>
                <w:rFonts w:asciiTheme="minorHAnsi" w:hAnsiTheme="minorHAnsi" w:cstheme="minorHAnsi"/>
                <w:color w:val="0070C0"/>
                <w:lang w:val="en-US"/>
              </w:rPr>
              <w:t>8</w:t>
            </w:r>
            <w:r w:rsidR="0044703D" w:rsidRPr="00160627">
              <w:rPr>
                <w:rFonts w:asciiTheme="minorHAnsi" w:hAnsiTheme="minorHAnsi" w:cstheme="minorHAnsi"/>
                <w:color w:val="0070C0"/>
                <w:lang w:val="en-US"/>
              </w:rPr>
              <w:t>x</w:t>
            </w:r>
            <w:r w:rsidRPr="00160627">
              <w:rPr>
                <w:rFonts w:asciiTheme="minorHAnsi" w:hAnsiTheme="minorHAnsi" w:cstheme="minorHAnsi"/>
                <w:color w:val="0070C0"/>
                <w:lang w:val="en-US"/>
              </w:rPr>
              <w:t>/5.</w:t>
            </w:r>
            <w:r w:rsidR="00BC3414" w:rsidRPr="00160627">
              <w:rPr>
                <w:rFonts w:asciiTheme="minorHAnsi" w:hAnsiTheme="minorHAnsi" w:cstheme="minorHAnsi"/>
                <w:color w:val="0070C0"/>
                <w:lang w:val="en-US"/>
              </w:rPr>
              <w:t>6</w:t>
            </w:r>
            <w:r w:rsidR="0044703D" w:rsidRPr="00160627">
              <w:rPr>
                <w:rFonts w:asciiTheme="minorHAnsi" w:hAnsiTheme="minorHAnsi" w:cstheme="minorHAnsi"/>
                <w:color w:val="0070C0"/>
                <w:lang w:val="en-US"/>
              </w:rPr>
              <w:t>x</w:t>
            </w:r>
            <w:r w:rsidRPr="00160627">
              <w:rPr>
                <w:rFonts w:asciiTheme="minorHAnsi" w:hAnsiTheme="minorHAnsi" w:cstheme="minorHAnsi"/>
                <w:color w:val="0070C0"/>
                <w:lang w:val="en-US"/>
              </w:rPr>
              <w:t xml:space="preserve"> </w:t>
            </w:r>
            <w:r w:rsidR="00AC7F98" w:rsidRPr="00160627">
              <w:rPr>
                <w:rFonts w:asciiTheme="minorHAnsi" w:hAnsiTheme="minorHAnsi" w:cstheme="minorHAnsi"/>
                <w:color w:val="0070C0"/>
                <w:lang w:val="en-US"/>
              </w:rPr>
              <w:t xml:space="preserve"> </w:t>
            </w:r>
          </w:p>
        </w:tc>
        <w:tc>
          <w:tcPr>
            <w:tcW w:w="1274" w:type="dxa"/>
            <w:tcMar>
              <w:top w:w="43" w:type="dxa"/>
              <w:left w:w="115" w:type="dxa"/>
              <w:bottom w:w="43" w:type="dxa"/>
              <w:right w:w="115" w:type="dxa"/>
            </w:tcMar>
            <w:vAlign w:val="center"/>
          </w:tcPr>
          <w:p w14:paraId="283E5647" w14:textId="726A14BC" w:rsidR="00AC7F98" w:rsidRPr="00160627" w:rsidRDefault="00CF4873" w:rsidP="00193386">
            <w:pPr>
              <w:tabs>
                <w:tab w:val="left" w:pos="510"/>
              </w:tabs>
              <w:snapToGrid w:val="0"/>
              <w:jc w:val="center"/>
              <w:rPr>
                <w:rFonts w:asciiTheme="minorHAnsi" w:hAnsiTheme="minorHAnsi" w:cstheme="minorHAnsi"/>
                <w:color w:val="0070C0"/>
                <w:lang w:val="en-US"/>
              </w:rPr>
            </w:pPr>
            <w:r w:rsidRPr="00160627">
              <w:rPr>
                <w:rFonts w:asciiTheme="minorHAnsi" w:hAnsiTheme="minorHAnsi" w:cstheme="minorHAnsi"/>
                <w:color w:val="0070C0"/>
                <w:lang w:val="en-US"/>
              </w:rPr>
              <w:t>7.2</w:t>
            </w:r>
            <w:r w:rsidR="0044703D" w:rsidRPr="00160627">
              <w:rPr>
                <w:rFonts w:asciiTheme="minorHAnsi" w:hAnsiTheme="minorHAnsi" w:cstheme="minorHAnsi"/>
                <w:color w:val="0070C0"/>
                <w:lang w:val="en-US"/>
              </w:rPr>
              <w:t>x</w:t>
            </w:r>
            <w:r w:rsidRPr="00160627">
              <w:rPr>
                <w:rFonts w:asciiTheme="minorHAnsi" w:hAnsiTheme="minorHAnsi" w:cstheme="minorHAnsi"/>
                <w:color w:val="0070C0"/>
                <w:lang w:val="en-US"/>
              </w:rPr>
              <w:t>/9.</w:t>
            </w:r>
            <w:r w:rsidR="00B1562D" w:rsidRPr="00160627">
              <w:rPr>
                <w:rFonts w:asciiTheme="minorHAnsi" w:hAnsiTheme="minorHAnsi" w:cstheme="minorHAnsi"/>
                <w:color w:val="0070C0"/>
                <w:lang w:val="en-US"/>
              </w:rPr>
              <w:t>4</w:t>
            </w:r>
            <w:r w:rsidR="0044703D" w:rsidRPr="00160627">
              <w:rPr>
                <w:rFonts w:asciiTheme="minorHAnsi" w:hAnsiTheme="minorHAnsi" w:cstheme="minorHAnsi"/>
                <w:color w:val="0070C0"/>
                <w:lang w:val="en-US"/>
              </w:rPr>
              <w:t>x</w:t>
            </w:r>
          </w:p>
        </w:tc>
        <w:tc>
          <w:tcPr>
            <w:tcW w:w="1331" w:type="dxa"/>
            <w:tcMar>
              <w:top w:w="43" w:type="dxa"/>
              <w:left w:w="115" w:type="dxa"/>
              <w:bottom w:w="43" w:type="dxa"/>
              <w:right w:w="115" w:type="dxa"/>
            </w:tcMar>
            <w:vAlign w:val="center"/>
          </w:tcPr>
          <w:p w14:paraId="7A80B27D" w14:textId="32BB3027" w:rsidR="00AC7F98" w:rsidRPr="00160627" w:rsidRDefault="00CF4873" w:rsidP="00193386">
            <w:pPr>
              <w:tabs>
                <w:tab w:val="left" w:pos="510"/>
              </w:tabs>
              <w:snapToGrid w:val="0"/>
              <w:jc w:val="center"/>
              <w:rPr>
                <w:rFonts w:asciiTheme="minorHAnsi" w:hAnsiTheme="minorHAnsi" w:cstheme="minorHAnsi"/>
                <w:color w:val="0070C0"/>
                <w:lang w:val="en-US"/>
              </w:rPr>
            </w:pPr>
            <w:r w:rsidRPr="00160627">
              <w:rPr>
                <w:rFonts w:asciiTheme="minorHAnsi" w:hAnsiTheme="minorHAnsi" w:cstheme="minorHAnsi"/>
                <w:color w:val="0070C0"/>
                <w:lang w:val="en-US"/>
              </w:rPr>
              <w:t>6.4</w:t>
            </w:r>
            <w:r w:rsidR="0044703D" w:rsidRPr="00160627">
              <w:rPr>
                <w:rFonts w:asciiTheme="minorHAnsi" w:hAnsiTheme="minorHAnsi" w:cstheme="minorHAnsi"/>
                <w:color w:val="0070C0"/>
                <w:lang w:val="en-US"/>
              </w:rPr>
              <w:t>x</w:t>
            </w:r>
            <w:r w:rsidRPr="00160627">
              <w:rPr>
                <w:rFonts w:asciiTheme="minorHAnsi" w:hAnsiTheme="minorHAnsi" w:cstheme="minorHAnsi"/>
                <w:color w:val="0070C0"/>
                <w:lang w:val="en-US"/>
              </w:rPr>
              <w:t>/7.8</w:t>
            </w:r>
            <w:r w:rsidR="0044703D" w:rsidRPr="00160627">
              <w:rPr>
                <w:rFonts w:asciiTheme="minorHAnsi" w:hAnsiTheme="minorHAnsi" w:cstheme="minorHAnsi"/>
                <w:color w:val="0070C0"/>
                <w:lang w:val="en-US"/>
              </w:rPr>
              <w:t>x</w:t>
            </w:r>
          </w:p>
        </w:tc>
        <w:tc>
          <w:tcPr>
            <w:tcW w:w="1419" w:type="dxa"/>
            <w:tcMar>
              <w:top w:w="43" w:type="dxa"/>
              <w:left w:w="115" w:type="dxa"/>
              <w:bottom w:w="43" w:type="dxa"/>
              <w:right w:w="115" w:type="dxa"/>
            </w:tcMar>
            <w:vAlign w:val="center"/>
          </w:tcPr>
          <w:p w14:paraId="364C574D" w14:textId="5A1E8E15" w:rsidR="00AC7F98" w:rsidRPr="00160627" w:rsidRDefault="00B1562D" w:rsidP="00193386">
            <w:pPr>
              <w:tabs>
                <w:tab w:val="left" w:pos="510"/>
              </w:tabs>
              <w:snapToGrid w:val="0"/>
              <w:jc w:val="center"/>
              <w:rPr>
                <w:rFonts w:asciiTheme="minorHAnsi" w:hAnsiTheme="minorHAnsi" w:cstheme="minorHAnsi"/>
                <w:color w:val="0070C0"/>
                <w:lang w:val="en-US"/>
              </w:rPr>
            </w:pPr>
            <w:r w:rsidRPr="00160627">
              <w:rPr>
                <w:rFonts w:asciiTheme="minorHAnsi" w:hAnsiTheme="minorHAnsi" w:cstheme="minorHAnsi"/>
                <w:color w:val="0070C0"/>
                <w:lang w:val="en-US"/>
              </w:rPr>
              <w:t>9</w:t>
            </w:r>
            <w:r w:rsidR="0044703D" w:rsidRPr="00160627">
              <w:rPr>
                <w:rFonts w:asciiTheme="minorHAnsi" w:hAnsiTheme="minorHAnsi" w:cstheme="minorHAnsi"/>
                <w:color w:val="0070C0"/>
                <w:lang w:val="en-US"/>
              </w:rPr>
              <w:t>x</w:t>
            </w:r>
            <w:r w:rsidR="00CF4873" w:rsidRPr="00160627">
              <w:rPr>
                <w:rFonts w:asciiTheme="minorHAnsi" w:hAnsiTheme="minorHAnsi" w:cstheme="minorHAnsi"/>
                <w:color w:val="0070C0"/>
                <w:lang w:val="en-US"/>
              </w:rPr>
              <w:t>/13.4</w:t>
            </w:r>
            <w:r w:rsidR="0044703D" w:rsidRPr="00160627">
              <w:rPr>
                <w:rFonts w:asciiTheme="minorHAnsi" w:hAnsiTheme="minorHAnsi" w:cstheme="minorHAnsi"/>
                <w:color w:val="0070C0"/>
                <w:lang w:val="en-US"/>
              </w:rPr>
              <w:t>x</w:t>
            </w:r>
          </w:p>
        </w:tc>
      </w:tr>
      <w:tr w:rsidR="00AC7F98" w:rsidRPr="00160627" w14:paraId="50753C97" w14:textId="77777777" w:rsidTr="00160627">
        <w:trPr>
          <w:jc w:val="center"/>
        </w:trPr>
        <w:tc>
          <w:tcPr>
            <w:tcW w:w="611" w:type="dxa"/>
            <w:vMerge/>
            <w:tcMar>
              <w:top w:w="43" w:type="dxa"/>
              <w:left w:w="115" w:type="dxa"/>
              <w:bottom w:w="43" w:type="dxa"/>
              <w:right w:w="115" w:type="dxa"/>
            </w:tcMar>
            <w:vAlign w:val="center"/>
          </w:tcPr>
          <w:p w14:paraId="79B4BF78" w14:textId="77777777" w:rsidR="00AC7F98" w:rsidRPr="00160627" w:rsidRDefault="00AC7F98" w:rsidP="00193386">
            <w:pPr>
              <w:tabs>
                <w:tab w:val="left" w:pos="510"/>
              </w:tabs>
              <w:snapToGrid w:val="0"/>
              <w:jc w:val="center"/>
              <w:rPr>
                <w:rFonts w:asciiTheme="minorHAnsi" w:hAnsiTheme="minorHAnsi" w:cstheme="minorHAnsi"/>
                <w:lang w:val="en-US"/>
              </w:rPr>
            </w:pPr>
          </w:p>
        </w:tc>
        <w:tc>
          <w:tcPr>
            <w:tcW w:w="1274" w:type="dxa"/>
            <w:tcMar>
              <w:top w:w="43" w:type="dxa"/>
              <w:left w:w="115" w:type="dxa"/>
              <w:bottom w:w="43" w:type="dxa"/>
              <w:right w:w="115" w:type="dxa"/>
            </w:tcMar>
            <w:vAlign w:val="center"/>
          </w:tcPr>
          <w:p w14:paraId="26224818" w14:textId="77777777" w:rsidR="00AC7F98" w:rsidRPr="00160627" w:rsidRDefault="00AC7F98" w:rsidP="00193386">
            <w:pPr>
              <w:tabs>
                <w:tab w:val="left" w:pos="510"/>
              </w:tabs>
              <w:snapToGrid w:val="0"/>
              <w:jc w:val="center"/>
              <w:rPr>
                <w:rFonts w:asciiTheme="minorHAnsi" w:hAnsiTheme="minorHAnsi" w:cstheme="minorHAnsi"/>
                <w:lang w:val="en-US"/>
              </w:rPr>
            </w:pPr>
            <w:r w:rsidRPr="00160627">
              <w:rPr>
                <w:rFonts w:asciiTheme="minorHAnsi" w:hAnsiTheme="minorHAnsi" w:cstheme="minorHAnsi"/>
                <w:lang w:val="en-US"/>
              </w:rPr>
              <w:t>Rural</w:t>
            </w:r>
          </w:p>
        </w:tc>
        <w:tc>
          <w:tcPr>
            <w:tcW w:w="2610" w:type="dxa"/>
            <w:tcMar>
              <w:top w:w="43" w:type="dxa"/>
              <w:left w:w="115" w:type="dxa"/>
              <w:bottom w:w="43" w:type="dxa"/>
              <w:right w:w="115" w:type="dxa"/>
            </w:tcMar>
            <w:vAlign w:val="center"/>
          </w:tcPr>
          <w:p w14:paraId="1083E5F2" w14:textId="548F6CAF" w:rsidR="00AC7F98" w:rsidRPr="00160627" w:rsidRDefault="001F4C43" w:rsidP="00193386">
            <w:pPr>
              <w:tabs>
                <w:tab w:val="left" w:pos="510"/>
              </w:tabs>
              <w:snapToGrid w:val="0"/>
              <w:jc w:val="center"/>
              <w:rPr>
                <w:rFonts w:asciiTheme="minorHAnsi" w:hAnsiTheme="minorHAnsi" w:cstheme="minorHAnsi"/>
                <w:lang w:val="en-US"/>
              </w:rPr>
            </w:pPr>
            <w:r w:rsidRPr="00160627">
              <w:rPr>
                <w:rFonts w:asciiTheme="minorHAnsi" w:hAnsiTheme="minorHAnsi" w:cstheme="minorHAnsi"/>
                <w:lang w:val="en-US"/>
              </w:rPr>
              <w:t>3.3/0.12</w:t>
            </w:r>
            <w:r w:rsidR="00A97907" w:rsidRPr="00160627">
              <w:rPr>
                <w:rFonts w:asciiTheme="minorHAnsi" w:hAnsiTheme="minorHAnsi" w:cstheme="minorHAnsi"/>
                <w:lang w:val="en-US"/>
              </w:rPr>
              <w:t xml:space="preserve"> </w:t>
            </w:r>
          </w:p>
        </w:tc>
        <w:tc>
          <w:tcPr>
            <w:tcW w:w="1336" w:type="dxa"/>
            <w:tcMar>
              <w:top w:w="43" w:type="dxa"/>
              <w:left w:w="115" w:type="dxa"/>
              <w:bottom w:w="43" w:type="dxa"/>
              <w:right w:w="115" w:type="dxa"/>
            </w:tcMar>
            <w:vAlign w:val="center"/>
          </w:tcPr>
          <w:p w14:paraId="0C3490F8" w14:textId="5531B3D9" w:rsidR="00AC7F98" w:rsidRPr="00160627" w:rsidRDefault="000968D9" w:rsidP="00193386">
            <w:pPr>
              <w:tabs>
                <w:tab w:val="left" w:pos="510"/>
              </w:tabs>
              <w:snapToGrid w:val="0"/>
              <w:jc w:val="center"/>
              <w:rPr>
                <w:rFonts w:asciiTheme="minorHAnsi" w:hAnsiTheme="minorHAnsi" w:cstheme="minorHAnsi"/>
                <w:color w:val="0070C0"/>
                <w:lang w:val="en-US"/>
              </w:rPr>
            </w:pPr>
            <w:r w:rsidRPr="00160627">
              <w:rPr>
                <w:rFonts w:asciiTheme="minorHAnsi" w:hAnsiTheme="minorHAnsi" w:cstheme="minorHAnsi"/>
                <w:color w:val="0070C0"/>
                <w:lang w:val="en-US"/>
              </w:rPr>
              <w:t>11.7</w:t>
            </w:r>
            <w:r w:rsidR="0044703D" w:rsidRPr="00160627">
              <w:rPr>
                <w:rFonts w:asciiTheme="minorHAnsi" w:hAnsiTheme="minorHAnsi" w:cstheme="minorHAnsi"/>
                <w:color w:val="0070C0"/>
                <w:lang w:val="en-US"/>
              </w:rPr>
              <w:t>x</w:t>
            </w:r>
            <w:r w:rsidRPr="00160627">
              <w:rPr>
                <w:rFonts w:asciiTheme="minorHAnsi" w:hAnsiTheme="minorHAnsi" w:cstheme="minorHAnsi"/>
                <w:color w:val="0070C0"/>
                <w:lang w:val="en-US"/>
              </w:rPr>
              <w:t>/8.4</w:t>
            </w:r>
            <w:r w:rsidR="0044703D" w:rsidRPr="00160627">
              <w:rPr>
                <w:rFonts w:asciiTheme="minorHAnsi" w:hAnsiTheme="minorHAnsi" w:cstheme="minorHAnsi"/>
                <w:color w:val="0070C0"/>
                <w:lang w:val="en-US"/>
              </w:rPr>
              <w:t>x</w:t>
            </w:r>
          </w:p>
        </w:tc>
        <w:tc>
          <w:tcPr>
            <w:tcW w:w="1274" w:type="dxa"/>
            <w:tcMar>
              <w:top w:w="43" w:type="dxa"/>
              <w:left w:w="115" w:type="dxa"/>
              <w:bottom w:w="43" w:type="dxa"/>
              <w:right w:w="115" w:type="dxa"/>
            </w:tcMar>
            <w:vAlign w:val="center"/>
          </w:tcPr>
          <w:p w14:paraId="57AA422C" w14:textId="6AAA5287" w:rsidR="00AC7F98" w:rsidRPr="00160627" w:rsidRDefault="000B6FA3" w:rsidP="00193386">
            <w:pPr>
              <w:tabs>
                <w:tab w:val="left" w:pos="510"/>
              </w:tabs>
              <w:snapToGrid w:val="0"/>
              <w:jc w:val="center"/>
              <w:rPr>
                <w:rFonts w:asciiTheme="minorHAnsi" w:hAnsiTheme="minorHAnsi" w:cstheme="minorHAnsi"/>
                <w:color w:val="0070C0"/>
                <w:lang w:val="en-US"/>
              </w:rPr>
            </w:pPr>
            <w:r w:rsidRPr="00160627">
              <w:rPr>
                <w:rFonts w:asciiTheme="minorHAnsi" w:hAnsiTheme="minorHAnsi" w:cstheme="minorHAnsi"/>
                <w:color w:val="0070C0"/>
                <w:lang w:val="en-US"/>
              </w:rPr>
              <w:t>17.7</w:t>
            </w:r>
            <w:r w:rsidR="0044703D" w:rsidRPr="00160627">
              <w:rPr>
                <w:rFonts w:asciiTheme="minorHAnsi" w:hAnsiTheme="minorHAnsi" w:cstheme="minorHAnsi"/>
                <w:color w:val="0070C0"/>
                <w:lang w:val="en-US"/>
              </w:rPr>
              <w:t>x</w:t>
            </w:r>
            <w:r w:rsidRPr="00160627">
              <w:rPr>
                <w:rFonts w:asciiTheme="minorHAnsi" w:hAnsiTheme="minorHAnsi" w:cstheme="minorHAnsi"/>
                <w:color w:val="0070C0"/>
                <w:lang w:val="en-US"/>
              </w:rPr>
              <w:t>/14.</w:t>
            </w:r>
            <w:r w:rsidR="00B1562D" w:rsidRPr="00160627">
              <w:rPr>
                <w:rFonts w:asciiTheme="minorHAnsi" w:hAnsiTheme="minorHAnsi" w:cstheme="minorHAnsi"/>
                <w:color w:val="0070C0"/>
                <w:lang w:val="en-US"/>
              </w:rPr>
              <w:t>8</w:t>
            </w:r>
            <w:r w:rsidR="0044703D" w:rsidRPr="00160627">
              <w:rPr>
                <w:rFonts w:asciiTheme="minorHAnsi" w:hAnsiTheme="minorHAnsi" w:cstheme="minorHAnsi"/>
                <w:color w:val="0070C0"/>
                <w:lang w:val="en-US"/>
              </w:rPr>
              <w:t>x</w:t>
            </w:r>
          </w:p>
        </w:tc>
        <w:tc>
          <w:tcPr>
            <w:tcW w:w="1331" w:type="dxa"/>
            <w:tcMar>
              <w:top w:w="43" w:type="dxa"/>
              <w:left w:w="115" w:type="dxa"/>
              <w:bottom w:w="43" w:type="dxa"/>
              <w:right w:w="115" w:type="dxa"/>
            </w:tcMar>
            <w:vAlign w:val="center"/>
          </w:tcPr>
          <w:p w14:paraId="39B98826" w14:textId="523320F6" w:rsidR="00AC7F98" w:rsidRPr="00160627" w:rsidRDefault="00FD2054" w:rsidP="00193386">
            <w:pPr>
              <w:tabs>
                <w:tab w:val="left" w:pos="510"/>
              </w:tabs>
              <w:snapToGrid w:val="0"/>
              <w:jc w:val="center"/>
              <w:rPr>
                <w:rFonts w:asciiTheme="minorHAnsi" w:hAnsiTheme="minorHAnsi" w:cstheme="minorHAnsi"/>
                <w:color w:val="0070C0"/>
                <w:lang w:val="en-US"/>
              </w:rPr>
            </w:pPr>
            <w:r w:rsidRPr="00160627">
              <w:rPr>
                <w:rFonts w:asciiTheme="minorHAnsi" w:hAnsiTheme="minorHAnsi" w:cstheme="minorHAnsi"/>
                <w:color w:val="0070C0"/>
                <w:lang w:val="en-US"/>
              </w:rPr>
              <w:t>16</w:t>
            </w:r>
            <w:r w:rsidR="0044703D" w:rsidRPr="00160627">
              <w:rPr>
                <w:rFonts w:asciiTheme="minorHAnsi" w:hAnsiTheme="minorHAnsi" w:cstheme="minorHAnsi"/>
                <w:color w:val="0070C0"/>
                <w:lang w:val="en-US"/>
              </w:rPr>
              <w:t>x</w:t>
            </w:r>
            <w:r w:rsidRPr="00160627">
              <w:rPr>
                <w:rFonts w:asciiTheme="minorHAnsi" w:hAnsiTheme="minorHAnsi" w:cstheme="minorHAnsi"/>
                <w:color w:val="0070C0"/>
                <w:lang w:val="en-US"/>
              </w:rPr>
              <w:t>/</w:t>
            </w:r>
            <w:r w:rsidR="00AC7F98" w:rsidRPr="00160627">
              <w:rPr>
                <w:rFonts w:asciiTheme="minorHAnsi" w:hAnsiTheme="minorHAnsi" w:cstheme="minorHAnsi"/>
                <w:color w:val="0070C0"/>
                <w:lang w:val="en-US"/>
              </w:rPr>
              <w:t>12.</w:t>
            </w:r>
            <w:r w:rsidR="00B1562D" w:rsidRPr="00160627">
              <w:rPr>
                <w:rFonts w:asciiTheme="minorHAnsi" w:hAnsiTheme="minorHAnsi" w:cstheme="minorHAnsi"/>
                <w:color w:val="0070C0"/>
                <w:lang w:val="en-US"/>
              </w:rPr>
              <w:t>3</w:t>
            </w:r>
            <w:r w:rsidR="0044703D" w:rsidRPr="00160627">
              <w:rPr>
                <w:rFonts w:asciiTheme="minorHAnsi" w:hAnsiTheme="minorHAnsi" w:cstheme="minorHAnsi"/>
                <w:color w:val="0070C0"/>
                <w:lang w:val="en-US"/>
              </w:rPr>
              <w:t>x</w:t>
            </w:r>
          </w:p>
        </w:tc>
        <w:tc>
          <w:tcPr>
            <w:tcW w:w="1419" w:type="dxa"/>
            <w:tcMar>
              <w:top w:w="43" w:type="dxa"/>
              <w:left w:w="115" w:type="dxa"/>
              <w:bottom w:w="43" w:type="dxa"/>
              <w:right w:w="115" w:type="dxa"/>
            </w:tcMar>
            <w:vAlign w:val="center"/>
          </w:tcPr>
          <w:p w14:paraId="1DA8DE71" w14:textId="613DA3A1" w:rsidR="00AC7F98" w:rsidRPr="00160627" w:rsidRDefault="00FD2054" w:rsidP="00193386">
            <w:pPr>
              <w:tabs>
                <w:tab w:val="left" w:pos="510"/>
              </w:tabs>
              <w:snapToGrid w:val="0"/>
              <w:jc w:val="center"/>
              <w:rPr>
                <w:rFonts w:asciiTheme="minorHAnsi" w:hAnsiTheme="minorHAnsi" w:cstheme="minorHAnsi"/>
                <w:color w:val="0070C0"/>
                <w:lang w:val="en-US"/>
              </w:rPr>
            </w:pPr>
            <w:r w:rsidRPr="00160627">
              <w:rPr>
                <w:rFonts w:asciiTheme="minorHAnsi" w:hAnsiTheme="minorHAnsi" w:cstheme="minorHAnsi"/>
                <w:color w:val="0070C0"/>
                <w:lang w:val="en-US"/>
              </w:rPr>
              <w:t>22.</w:t>
            </w:r>
            <w:r w:rsidR="00B1562D" w:rsidRPr="00160627">
              <w:rPr>
                <w:rFonts w:asciiTheme="minorHAnsi" w:hAnsiTheme="minorHAnsi" w:cstheme="minorHAnsi"/>
                <w:color w:val="0070C0"/>
                <w:lang w:val="en-US"/>
              </w:rPr>
              <w:t>5</w:t>
            </w:r>
            <w:r w:rsidR="0044703D" w:rsidRPr="00160627">
              <w:rPr>
                <w:rFonts w:asciiTheme="minorHAnsi" w:hAnsiTheme="minorHAnsi" w:cstheme="minorHAnsi"/>
                <w:color w:val="0070C0"/>
                <w:lang w:val="en-US"/>
              </w:rPr>
              <w:t>x</w:t>
            </w:r>
            <w:r w:rsidRPr="00160627">
              <w:rPr>
                <w:rFonts w:asciiTheme="minorHAnsi" w:hAnsiTheme="minorHAnsi" w:cstheme="minorHAnsi"/>
                <w:color w:val="0070C0"/>
                <w:lang w:val="en-US"/>
              </w:rPr>
              <w:t>/22.</w:t>
            </w:r>
            <w:r w:rsidR="00B1562D" w:rsidRPr="00160627">
              <w:rPr>
                <w:rFonts w:asciiTheme="minorHAnsi" w:hAnsiTheme="minorHAnsi" w:cstheme="minorHAnsi"/>
                <w:color w:val="0070C0"/>
                <w:lang w:val="en-US"/>
              </w:rPr>
              <w:t>9</w:t>
            </w:r>
            <w:r w:rsidR="0044703D" w:rsidRPr="00160627">
              <w:rPr>
                <w:rFonts w:asciiTheme="minorHAnsi" w:hAnsiTheme="minorHAnsi" w:cstheme="minorHAnsi"/>
                <w:color w:val="0070C0"/>
                <w:lang w:val="en-US"/>
              </w:rPr>
              <w:t>x</w:t>
            </w:r>
          </w:p>
        </w:tc>
      </w:tr>
      <w:tr w:rsidR="00AC7F98" w:rsidRPr="00160627" w14:paraId="55D37893" w14:textId="77777777" w:rsidTr="00160627">
        <w:trPr>
          <w:jc w:val="center"/>
        </w:trPr>
        <w:tc>
          <w:tcPr>
            <w:tcW w:w="611" w:type="dxa"/>
            <w:vMerge/>
            <w:tcMar>
              <w:top w:w="43" w:type="dxa"/>
              <w:left w:w="115" w:type="dxa"/>
              <w:bottom w:w="43" w:type="dxa"/>
              <w:right w:w="115" w:type="dxa"/>
            </w:tcMar>
            <w:vAlign w:val="center"/>
          </w:tcPr>
          <w:p w14:paraId="3CA245CC" w14:textId="77777777" w:rsidR="00AC7F98" w:rsidRPr="00160627" w:rsidRDefault="00AC7F98" w:rsidP="00193386">
            <w:pPr>
              <w:tabs>
                <w:tab w:val="left" w:pos="510"/>
              </w:tabs>
              <w:snapToGrid w:val="0"/>
              <w:jc w:val="center"/>
              <w:rPr>
                <w:rFonts w:asciiTheme="minorHAnsi" w:hAnsiTheme="minorHAnsi" w:cstheme="minorHAnsi"/>
                <w:lang w:val="en-US"/>
              </w:rPr>
            </w:pPr>
          </w:p>
        </w:tc>
        <w:tc>
          <w:tcPr>
            <w:tcW w:w="1274" w:type="dxa"/>
            <w:tcMar>
              <w:top w:w="43" w:type="dxa"/>
              <w:left w:w="115" w:type="dxa"/>
              <w:bottom w:w="43" w:type="dxa"/>
              <w:right w:w="115" w:type="dxa"/>
            </w:tcMar>
            <w:vAlign w:val="center"/>
          </w:tcPr>
          <w:p w14:paraId="385C6DE3" w14:textId="77777777" w:rsidR="00AC7F98" w:rsidRPr="00160627" w:rsidRDefault="00AC7F98" w:rsidP="00193386">
            <w:pPr>
              <w:tabs>
                <w:tab w:val="left" w:pos="510"/>
              </w:tabs>
              <w:snapToGrid w:val="0"/>
              <w:jc w:val="center"/>
              <w:rPr>
                <w:rFonts w:asciiTheme="minorHAnsi" w:hAnsiTheme="minorHAnsi" w:cstheme="minorHAnsi"/>
                <w:lang w:val="en-US"/>
              </w:rPr>
            </w:pPr>
            <w:r w:rsidRPr="00160627">
              <w:rPr>
                <w:rFonts w:asciiTheme="minorHAnsi" w:hAnsiTheme="minorHAnsi" w:cstheme="minorHAnsi"/>
                <w:lang w:val="en-US"/>
              </w:rPr>
              <w:t>Indoor</w:t>
            </w:r>
          </w:p>
        </w:tc>
        <w:tc>
          <w:tcPr>
            <w:tcW w:w="2610" w:type="dxa"/>
            <w:tcMar>
              <w:top w:w="43" w:type="dxa"/>
              <w:left w:w="115" w:type="dxa"/>
              <w:bottom w:w="43" w:type="dxa"/>
              <w:right w:w="115" w:type="dxa"/>
            </w:tcMar>
            <w:vAlign w:val="center"/>
          </w:tcPr>
          <w:p w14:paraId="76E10B73" w14:textId="75626180" w:rsidR="00AC7F98" w:rsidRPr="00160627" w:rsidRDefault="0088004D" w:rsidP="00193386">
            <w:pPr>
              <w:tabs>
                <w:tab w:val="left" w:pos="510"/>
              </w:tabs>
              <w:snapToGrid w:val="0"/>
              <w:jc w:val="center"/>
              <w:rPr>
                <w:rFonts w:asciiTheme="minorHAnsi" w:hAnsiTheme="minorHAnsi" w:cstheme="minorHAnsi"/>
                <w:lang w:val="en-US"/>
              </w:rPr>
            </w:pPr>
            <w:r w:rsidRPr="00160627">
              <w:rPr>
                <w:rFonts w:asciiTheme="minorHAnsi" w:hAnsiTheme="minorHAnsi" w:cstheme="minorHAnsi"/>
                <w:lang w:val="en-US"/>
              </w:rPr>
              <w:t>9/0.3</w:t>
            </w:r>
          </w:p>
        </w:tc>
        <w:tc>
          <w:tcPr>
            <w:tcW w:w="1336" w:type="dxa"/>
            <w:tcMar>
              <w:top w:w="43" w:type="dxa"/>
              <w:left w:w="115" w:type="dxa"/>
              <w:bottom w:w="43" w:type="dxa"/>
              <w:right w:w="115" w:type="dxa"/>
            </w:tcMar>
            <w:vAlign w:val="center"/>
          </w:tcPr>
          <w:p w14:paraId="4CF081F1" w14:textId="58CDC8A3" w:rsidR="00AC7F98" w:rsidRPr="00160627" w:rsidRDefault="007C6DE7" w:rsidP="00193386">
            <w:pPr>
              <w:tabs>
                <w:tab w:val="left" w:pos="510"/>
              </w:tabs>
              <w:snapToGrid w:val="0"/>
              <w:jc w:val="center"/>
              <w:rPr>
                <w:rFonts w:asciiTheme="minorHAnsi" w:hAnsiTheme="minorHAnsi" w:cstheme="minorHAnsi"/>
                <w:color w:val="0070C0"/>
                <w:lang w:val="en-US"/>
              </w:rPr>
            </w:pPr>
            <w:r w:rsidRPr="00160627">
              <w:rPr>
                <w:rFonts w:asciiTheme="minorHAnsi" w:hAnsiTheme="minorHAnsi" w:cstheme="minorHAnsi"/>
                <w:color w:val="0070C0"/>
                <w:lang w:val="en-US"/>
              </w:rPr>
              <w:t>4.1</w:t>
            </w:r>
            <w:r w:rsidR="0044703D" w:rsidRPr="00160627">
              <w:rPr>
                <w:rFonts w:asciiTheme="minorHAnsi" w:hAnsiTheme="minorHAnsi" w:cstheme="minorHAnsi"/>
                <w:color w:val="0070C0"/>
                <w:lang w:val="en-US"/>
              </w:rPr>
              <w:t>x</w:t>
            </w:r>
            <w:r w:rsidRPr="00160627">
              <w:rPr>
                <w:rFonts w:asciiTheme="minorHAnsi" w:hAnsiTheme="minorHAnsi" w:cstheme="minorHAnsi"/>
                <w:color w:val="0070C0"/>
                <w:lang w:val="en-US"/>
              </w:rPr>
              <w:t>/6.3</w:t>
            </w:r>
            <w:r w:rsidR="0044703D" w:rsidRPr="00160627">
              <w:rPr>
                <w:rFonts w:asciiTheme="minorHAnsi" w:hAnsiTheme="minorHAnsi" w:cstheme="minorHAnsi"/>
                <w:color w:val="0070C0"/>
                <w:lang w:val="en-US"/>
              </w:rPr>
              <w:t>x</w:t>
            </w:r>
          </w:p>
        </w:tc>
        <w:tc>
          <w:tcPr>
            <w:tcW w:w="1274" w:type="dxa"/>
            <w:tcMar>
              <w:top w:w="43" w:type="dxa"/>
              <w:left w:w="115" w:type="dxa"/>
              <w:bottom w:w="43" w:type="dxa"/>
              <w:right w:w="115" w:type="dxa"/>
            </w:tcMar>
            <w:vAlign w:val="center"/>
          </w:tcPr>
          <w:p w14:paraId="41B5EAA5" w14:textId="232CE3FB" w:rsidR="00AC7F98" w:rsidRPr="00160627" w:rsidRDefault="007C6DE7" w:rsidP="00193386">
            <w:pPr>
              <w:tabs>
                <w:tab w:val="left" w:pos="510"/>
              </w:tabs>
              <w:snapToGrid w:val="0"/>
              <w:jc w:val="center"/>
              <w:rPr>
                <w:rFonts w:asciiTheme="minorHAnsi" w:hAnsiTheme="minorHAnsi" w:cstheme="minorHAnsi"/>
                <w:color w:val="0070C0"/>
                <w:lang w:val="en-US"/>
              </w:rPr>
            </w:pPr>
            <w:r w:rsidRPr="00160627">
              <w:rPr>
                <w:rFonts w:asciiTheme="minorHAnsi" w:hAnsiTheme="minorHAnsi" w:cstheme="minorHAnsi"/>
                <w:color w:val="0070C0"/>
                <w:lang w:val="en-US"/>
              </w:rPr>
              <w:t>6.2</w:t>
            </w:r>
            <w:r w:rsidR="0044703D" w:rsidRPr="00160627">
              <w:rPr>
                <w:rFonts w:asciiTheme="minorHAnsi" w:hAnsiTheme="minorHAnsi" w:cstheme="minorHAnsi"/>
                <w:color w:val="0070C0"/>
                <w:lang w:val="en-US"/>
              </w:rPr>
              <w:t>x</w:t>
            </w:r>
            <w:r w:rsidRPr="00160627">
              <w:rPr>
                <w:rFonts w:asciiTheme="minorHAnsi" w:hAnsiTheme="minorHAnsi" w:cstheme="minorHAnsi"/>
                <w:color w:val="0070C0"/>
                <w:lang w:val="en-US"/>
              </w:rPr>
              <w:t>/8.7</w:t>
            </w:r>
            <w:r w:rsidR="0044703D" w:rsidRPr="00160627">
              <w:rPr>
                <w:rFonts w:asciiTheme="minorHAnsi" w:hAnsiTheme="minorHAnsi" w:cstheme="minorHAnsi"/>
                <w:color w:val="0070C0"/>
                <w:lang w:val="en-US"/>
              </w:rPr>
              <w:t>x</w:t>
            </w:r>
          </w:p>
        </w:tc>
        <w:tc>
          <w:tcPr>
            <w:tcW w:w="1331" w:type="dxa"/>
            <w:tcMar>
              <w:top w:w="43" w:type="dxa"/>
              <w:left w:w="115" w:type="dxa"/>
              <w:bottom w:w="43" w:type="dxa"/>
              <w:right w:w="115" w:type="dxa"/>
            </w:tcMar>
            <w:vAlign w:val="center"/>
          </w:tcPr>
          <w:p w14:paraId="7AF78B96" w14:textId="0E845137" w:rsidR="00AC7F98" w:rsidRPr="00160627" w:rsidRDefault="007C6DE7" w:rsidP="00193386">
            <w:pPr>
              <w:tabs>
                <w:tab w:val="left" w:pos="510"/>
              </w:tabs>
              <w:snapToGrid w:val="0"/>
              <w:jc w:val="center"/>
              <w:rPr>
                <w:rFonts w:asciiTheme="minorHAnsi" w:hAnsiTheme="minorHAnsi" w:cstheme="minorHAnsi"/>
                <w:color w:val="0070C0"/>
                <w:lang w:val="en-US"/>
              </w:rPr>
            </w:pPr>
            <w:r w:rsidRPr="00160627">
              <w:rPr>
                <w:rFonts w:asciiTheme="minorHAnsi" w:hAnsiTheme="minorHAnsi" w:cstheme="minorHAnsi"/>
                <w:color w:val="0070C0"/>
                <w:lang w:val="en-US"/>
              </w:rPr>
              <w:t>6.1</w:t>
            </w:r>
            <w:r w:rsidR="0044703D" w:rsidRPr="00160627">
              <w:rPr>
                <w:rFonts w:asciiTheme="minorHAnsi" w:hAnsiTheme="minorHAnsi" w:cstheme="minorHAnsi"/>
                <w:color w:val="0070C0"/>
                <w:lang w:val="en-US"/>
              </w:rPr>
              <w:t>x</w:t>
            </w:r>
            <w:r w:rsidRPr="00160627">
              <w:rPr>
                <w:rFonts w:asciiTheme="minorHAnsi" w:hAnsiTheme="minorHAnsi" w:cstheme="minorHAnsi"/>
                <w:color w:val="0070C0"/>
                <w:lang w:val="en-US"/>
              </w:rPr>
              <w:t>/8.</w:t>
            </w:r>
            <w:r w:rsidR="00B1562D" w:rsidRPr="00160627">
              <w:rPr>
                <w:rFonts w:asciiTheme="minorHAnsi" w:hAnsiTheme="minorHAnsi" w:cstheme="minorHAnsi"/>
                <w:color w:val="0070C0"/>
                <w:lang w:val="en-US"/>
              </w:rPr>
              <w:t>9</w:t>
            </w:r>
            <w:r w:rsidR="0044703D" w:rsidRPr="00160627">
              <w:rPr>
                <w:rFonts w:asciiTheme="minorHAnsi" w:hAnsiTheme="minorHAnsi" w:cstheme="minorHAnsi"/>
                <w:color w:val="0070C0"/>
                <w:lang w:val="en-US"/>
              </w:rPr>
              <w:t>x</w:t>
            </w:r>
          </w:p>
        </w:tc>
        <w:tc>
          <w:tcPr>
            <w:tcW w:w="1419" w:type="dxa"/>
            <w:tcMar>
              <w:top w:w="43" w:type="dxa"/>
              <w:left w:w="115" w:type="dxa"/>
              <w:bottom w:w="43" w:type="dxa"/>
              <w:right w:w="115" w:type="dxa"/>
            </w:tcMar>
            <w:vAlign w:val="center"/>
          </w:tcPr>
          <w:p w14:paraId="05B2FCEC" w14:textId="14BB35D3" w:rsidR="00AC7F98" w:rsidRPr="00160627" w:rsidRDefault="00B1562D" w:rsidP="00193386">
            <w:pPr>
              <w:tabs>
                <w:tab w:val="left" w:pos="510"/>
              </w:tabs>
              <w:snapToGrid w:val="0"/>
              <w:jc w:val="center"/>
              <w:rPr>
                <w:rFonts w:asciiTheme="minorHAnsi" w:hAnsiTheme="minorHAnsi" w:cstheme="minorHAnsi"/>
                <w:color w:val="0070C0"/>
                <w:lang w:val="en-US"/>
              </w:rPr>
            </w:pPr>
            <w:r w:rsidRPr="00160627">
              <w:rPr>
                <w:rFonts w:asciiTheme="minorHAnsi" w:hAnsiTheme="minorHAnsi" w:cstheme="minorHAnsi"/>
                <w:color w:val="0070C0"/>
                <w:lang w:val="en-US"/>
              </w:rPr>
              <w:t>8</w:t>
            </w:r>
            <w:r w:rsidR="0044703D" w:rsidRPr="00160627">
              <w:rPr>
                <w:rFonts w:asciiTheme="minorHAnsi" w:hAnsiTheme="minorHAnsi" w:cstheme="minorHAnsi"/>
                <w:color w:val="0070C0"/>
                <w:lang w:val="en-US"/>
              </w:rPr>
              <w:t>x</w:t>
            </w:r>
            <w:r w:rsidR="00283A69" w:rsidRPr="00160627">
              <w:rPr>
                <w:rFonts w:asciiTheme="minorHAnsi" w:hAnsiTheme="minorHAnsi" w:cstheme="minorHAnsi"/>
                <w:color w:val="0070C0"/>
                <w:lang w:val="en-US"/>
              </w:rPr>
              <w:t>/13</w:t>
            </w:r>
            <w:r w:rsidR="0044703D" w:rsidRPr="00160627">
              <w:rPr>
                <w:rFonts w:asciiTheme="minorHAnsi" w:hAnsiTheme="minorHAnsi" w:cstheme="minorHAnsi"/>
                <w:color w:val="0070C0"/>
                <w:lang w:val="en-US"/>
              </w:rPr>
              <w:t>x</w:t>
            </w:r>
          </w:p>
        </w:tc>
      </w:tr>
      <w:tr w:rsidR="00AC7F98" w:rsidRPr="00160627" w14:paraId="42038901" w14:textId="77777777" w:rsidTr="00160627">
        <w:trPr>
          <w:jc w:val="center"/>
        </w:trPr>
        <w:tc>
          <w:tcPr>
            <w:tcW w:w="611" w:type="dxa"/>
            <w:vMerge w:val="restart"/>
            <w:tcMar>
              <w:top w:w="43" w:type="dxa"/>
              <w:left w:w="115" w:type="dxa"/>
              <w:bottom w:w="43" w:type="dxa"/>
              <w:right w:w="115" w:type="dxa"/>
            </w:tcMar>
            <w:vAlign w:val="center"/>
          </w:tcPr>
          <w:p w14:paraId="2CC5944B" w14:textId="77777777" w:rsidR="00AC7F98" w:rsidRPr="00160627" w:rsidRDefault="00AC7F98" w:rsidP="00193386">
            <w:pPr>
              <w:tabs>
                <w:tab w:val="left" w:pos="510"/>
              </w:tabs>
              <w:snapToGrid w:val="0"/>
              <w:jc w:val="center"/>
              <w:rPr>
                <w:rFonts w:asciiTheme="minorHAnsi" w:hAnsiTheme="minorHAnsi" w:cstheme="minorHAnsi"/>
                <w:lang w:val="en-US"/>
              </w:rPr>
            </w:pPr>
            <w:r w:rsidRPr="00160627">
              <w:rPr>
                <w:rFonts w:asciiTheme="minorHAnsi" w:hAnsiTheme="minorHAnsi" w:cstheme="minorHAnsi"/>
                <w:lang w:val="en-US"/>
              </w:rPr>
              <w:t>UL</w:t>
            </w:r>
          </w:p>
        </w:tc>
        <w:tc>
          <w:tcPr>
            <w:tcW w:w="1274" w:type="dxa"/>
            <w:tcMar>
              <w:top w:w="43" w:type="dxa"/>
              <w:left w:w="115" w:type="dxa"/>
              <w:bottom w:w="43" w:type="dxa"/>
              <w:right w:w="115" w:type="dxa"/>
            </w:tcMar>
            <w:vAlign w:val="center"/>
          </w:tcPr>
          <w:p w14:paraId="32D6C283" w14:textId="77777777" w:rsidR="00AC7F98" w:rsidRPr="00160627" w:rsidRDefault="00AC7F98" w:rsidP="00193386">
            <w:pPr>
              <w:tabs>
                <w:tab w:val="left" w:pos="510"/>
              </w:tabs>
              <w:snapToGrid w:val="0"/>
              <w:jc w:val="center"/>
              <w:rPr>
                <w:rFonts w:asciiTheme="minorHAnsi" w:hAnsiTheme="minorHAnsi" w:cstheme="minorHAnsi"/>
                <w:lang w:val="en-US"/>
              </w:rPr>
            </w:pPr>
            <w:r w:rsidRPr="00160627">
              <w:rPr>
                <w:rFonts w:asciiTheme="minorHAnsi" w:hAnsiTheme="minorHAnsi" w:cstheme="minorHAnsi"/>
                <w:lang w:val="en-US"/>
              </w:rPr>
              <w:t>Dense urban</w:t>
            </w:r>
          </w:p>
        </w:tc>
        <w:tc>
          <w:tcPr>
            <w:tcW w:w="2610" w:type="dxa"/>
            <w:tcMar>
              <w:top w:w="43" w:type="dxa"/>
              <w:left w:w="115" w:type="dxa"/>
              <w:bottom w:w="43" w:type="dxa"/>
              <w:right w:w="115" w:type="dxa"/>
            </w:tcMar>
            <w:vAlign w:val="center"/>
          </w:tcPr>
          <w:p w14:paraId="20B8386A" w14:textId="27C196C5" w:rsidR="00AC7F98" w:rsidRPr="00160627" w:rsidRDefault="004A59EB" w:rsidP="00193386">
            <w:pPr>
              <w:tabs>
                <w:tab w:val="left" w:pos="510"/>
              </w:tabs>
              <w:snapToGrid w:val="0"/>
              <w:jc w:val="center"/>
              <w:rPr>
                <w:rFonts w:asciiTheme="minorHAnsi" w:hAnsiTheme="minorHAnsi" w:cstheme="minorHAnsi"/>
                <w:lang w:val="en-US"/>
              </w:rPr>
            </w:pPr>
            <w:r w:rsidRPr="00160627">
              <w:rPr>
                <w:rFonts w:asciiTheme="minorHAnsi" w:hAnsiTheme="minorHAnsi" w:cstheme="minorHAnsi"/>
                <w:lang w:val="en-US"/>
              </w:rPr>
              <w:t>5.4/0.15</w:t>
            </w:r>
          </w:p>
        </w:tc>
        <w:tc>
          <w:tcPr>
            <w:tcW w:w="1336" w:type="dxa"/>
            <w:tcMar>
              <w:top w:w="43" w:type="dxa"/>
              <w:left w:w="115" w:type="dxa"/>
              <w:bottom w:w="43" w:type="dxa"/>
              <w:right w:w="115" w:type="dxa"/>
            </w:tcMar>
            <w:vAlign w:val="center"/>
          </w:tcPr>
          <w:p w14:paraId="73F0D714" w14:textId="41052C49" w:rsidR="00AC7F98" w:rsidRPr="00160627" w:rsidRDefault="004A59EB" w:rsidP="00193386">
            <w:pPr>
              <w:tabs>
                <w:tab w:val="left" w:pos="510"/>
              </w:tabs>
              <w:snapToGrid w:val="0"/>
              <w:jc w:val="center"/>
              <w:rPr>
                <w:rFonts w:asciiTheme="minorHAnsi" w:hAnsiTheme="minorHAnsi" w:cstheme="minorHAnsi"/>
                <w:color w:val="0070C0"/>
                <w:lang w:val="en-US"/>
              </w:rPr>
            </w:pPr>
            <w:r w:rsidRPr="00160627">
              <w:rPr>
                <w:rFonts w:asciiTheme="minorHAnsi" w:hAnsiTheme="minorHAnsi" w:cstheme="minorHAnsi"/>
                <w:color w:val="0070C0"/>
                <w:lang w:val="en-US"/>
              </w:rPr>
              <w:t>10.</w:t>
            </w:r>
            <w:r w:rsidR="00A040C4" w:rsidRPr="00160627">
              <w:rPr>
                <w:rFonts w:asciiTheme="minorHAnsi" w:hAnsiTheme="minorHAnsi" w:cstheme="minorHAnsi"/>
                <w:color w:val="0070C0"/>
                <w:lang w:val="en-US"/>
              </w:rPr>
              <w:t>9</w:t>
            </w:r>
            <w:r w:rsidR="0044703D" w:rsidRPr="00160627">
              <w:rPr>
                <w:rFonts w:asciiTheme="minorHAnsi" w:hAnsiTheme="minorHAnsi" w:cstheme="minorHAnsi"/>
                <w:color w:val="0070C0"/>
                <w:lang w:val="en-US"/>
              </w:rPr>
              <w:t>x</w:t>
            </w:r>
            <w:r w:rsidRPr="00160627">
              <w:rPr>
                <w:rFonts w:asciiTheme="minorHAnsi" w:hAnsiTheme="minorHAnsi" w:cstheme="minorHAnsi"/>
                <w:color w:val="0070C0"/>
                <w:lang w:val="en-US"/>
              </w:rPr>
              <w:t>/4.</w:t>
            </w:r>
            <w:r w:rsidR="00B1562D" w:rsidRPr="00160627">
              <w:rPr>
                <w:rFonts w:asciiTheme="minorHAnsi" w:hAnsiTheme="minorHAnsi" w:cstheme="minorHAnsi"/>
                <w:color w:val="0070C0"/>
                <w:lang w:val="en-US"/>
              </w:rPr>
              <w:t>2</w:t>
            </w:r>
            <w:r w:rsidR="0044703D" w:rsidRPr="00160627">
              <w:rPr>
                <w:rFonts w:asciiTheme="minorHAnsi" w:hAnsiTheme="minorHAnsi" w:cstheme="minorHAnsi"/>
                <w:color w:val="0070C0"/>
                <w:lang w:val="en-US"/>
              </w:rPr>
              <w:t>x</w:t>
            </w:r>
          </w:p>
        </w:tc>
        <w:tc>
          <w:tcPr>
            <w:tcW w:w="1274" w:type="dxa"/>
            <w:tcMar>
              <w:top w:w="43" w:type="dxa"/>
              <w:left w:w="115" w:type="dxa"/>
              <w:bottom w:w="43" w:type="dxa"/>
              <w:right w:w="115" w:type="dxa"/>
            </w:tcMar>
            <w:vAlign w:val="center"/>
          </w:tcPr>
          <w:p w14:paraId="79782302" w14:textId="0C32CCFC" w:rsidR="00AC7F98" w:rsidRPr="00160627" w:rsidRDefault="004A59EB" w:rsidP="00193386">
            <w:pPr>
              <w:tabs>
                <w:tab w:val="left" w:pos="510"/>
              </w:tabs>
              <w:snapToGrid w:val="0"/>
              <w:jc w:val="center"/>
              <w:rPr>
                <w:rFonts w:asciiTheme="minorHAnsi" w:hAnsiTheme="minorHAnsi" w:cstheme="minorHAnsi"/>
                <w:color w:val="0070C0"/>
                <w:lang w:val="en-US"/>
              </w:rPr>
            </w:pPr>
            <w:r w:rsidRPr="00160627">
              <w:rPr>
                <w:rFonts w:asciiTheme="minorHAnsi" w:hAnsiTheme="minorHAnsi" w:cstheme="minorHAnsi"/>
                <w:color w:val="0070C0"/>
                <w:lang w:val="en-US"/>
              </w:rPr>
              <w:t>12.4</w:t>
            </w:r>
            <w:r w:rsidR="0044703D" w:rsidRPr="00160627">
              <w:rPr>
                <w:rFonts w:asciiTheme="minorHAnsi" w:hAnsiTheme="minorHAnsi" w:cstheme="minorHAnsi"/>
                <w:color w:val="0070C0"/>
                <w:lang w:val="en-US"/>
              </w:rPr>
              <w:t>x</w:t>
            </w:r>
            <w:r w:rsidRPr="00160627">
              <w:rPr>
                <w:rFonts w:asciiTheme="minorHAnsi" w:hAnsiTheme="minorHAnsi" w:cstheme="minorHAnsi"/>
                <w:color w:val="0070C0"/>
                <w:lang w:val="en-US"/>
              </w:rPr>
              <w:t>/5.</w:t>
            </w:r>
            <w:r w:rsidR="00B1562D" w:rsidRPr="00160627">
              <w:rPr>
                <w:rFonts w:asciiTheme="minorHAnsi" w:hAnsiTheme="minorHAnsi" w:cstheme="minorHAnsi"/>
                <w:color w:val="0070C0"/>
                <w:lang w:val="en-US"/>
              </w:rPr>
              <w:t>2</w:t>
            </w:r>
            <w:r w:rsidR="0044703D" w:rsidRPr="00160627">
              <w:rPr>
                <w:rFonts w:asciiTheme="minorHAnsi" w:hAnsiTheme="minorHAnsi" w:cstheme="minorHAnsi"/>
                <w:color w:val="0070C0"/>
                <w:lang w:val="en-US"/>
              </w:rPr>
              <w:t>x</w:t>
            </w:r>
          </w:p>
        </w:tc>
        <w:tc>
          <w:tcPr>
            <w:tcW w:w="1331" w:type="dxa"/>
            <w:tcMar>
              <w:top w:w="43" w:type="dxa"/>
              <w:left w:w="115" w:type="dxa"/>
              <w:bottom w:w="43" w:type="dxa"/>
              <w:right w:w="115" w:type="dxa"/>
            </w:tcMar>
            <w:vAlign w:val="center"/>
          </w:tcPr>
          <w:p w14:paraId="10E3F09A" w14:textId="052C6847" w:rsidR="00AC7F98" w:rsidRPr="00160627" w:rsidRDefault="004A59EB" w:rsidP="00193386">
            <w:pPr>
              <w:tabs>
                <w:tab w:val="left" w:pos="510"/>
              </w:tabs>
              <w:snapToGrid w:val="0"/>
              <w:jc w:val="center"/>
              <w:rPr>
                <w:rFonts w:asciiTheme="minorHAnsi" w:hAnsiTheme="minorHAnsi" w:cstheme="minorHAnsi"/>
                <w:color w:val="0070C0"/>
                <w:lang w:val="en-US"/>
              </w:rPr>
            </w:pPr>
            <w:r w:rsidRPr="00160627">
              <w:rPr>
                <w:rFonts w:asciiTheme="minorHAnsi" w:hAnsiTheme="minorHAnsi" w:cstheme="minorHAnsi"/>
                <w:color w:val="0070C0"/>
                <w:lang w:val="en-US"/>
              </w:rPr>
              <w:t>13.2</w:t>
            </w:r>
            <w:r w:rsidR="0044703D" w:rsidRPr="00160627">
              <w:rPr>
                <w:rFonts w:asciiTheme="minorHAnsi" w:hAnsiTheme="minorHAnsi" w:cstheme="minorHAnsi"/>
                <w:color w:val="0070C0"/>
                <w:lang w:val="en-US"/>
              </w:rPr>
              <w:t>x</w:t>
            </w:r>
            <w:r w:rsidRPr="00160627">
              <w:rPr>
                <w:rFonts w:asciiTheme="minorHAnsi" w:hAnsiTheme="minorHAnsi" w:cstheme="minorHAnsi"/>
                <w:color w:val="0070C0"/>
                <w:lang w:val="en-US"/>
              </w:rPr>
              <w:t>/5.</w:t>
            </w:r>
            <w:r w:rsidR="00B1562D" w:rsidRPr="00160627">
              <w:rPr>
                <w:rFonts w:asciiTheme="minorHAnsi" w:hAnsiTheme="minorHAnsi" w:cstheme="minorHAnsi"/>
                <w:color w:val="0070C0"/>
                <w:lang w:val="en-US"/>
              </w:rPr>
              <w:t>7</w:t>
            </w:r>
            <w:r w:rsidR="0044703D" w:rsidRPr="00160627">
              <w:rPr>
                <w:rFonts w:asciiTheme="minorHAnsi" w:hAnsiTheme="minorHAnsi" w:cstheme="minorHAnsi"/>
                <w:color w:val="0070C0"/>
                <w:lang w:val="en-US"/>
              </w:rPr>
              <w:t>x</w:t>
            </w:r>
          </w:p>
        </w:tc>
        <w:tc>
          <w:tcPr>
            <w:tcW w:w="1419" w:type="dxa"/>
            <w:tcMar>
              <w:top w:w="43" w:type="dxa"/>
              <w:left w:w="115" w:type="dxa"/>
              <w:bottom w:w="43" w:type="dxa"/>
              <w:right w:w="115" w:type="dxa"/>
            </w:tcMar>
            <w:vAlign w:val="center"/>
          </w:tcPr>
          <w:p w14:paraId="1391F494" w14:textId="6D0CAD6D" w:rsidR="00AC7F98" w:rsidRPr="00160627" w:rsidRDefault="00AC7F98" w:rsidP="00193386">
            <w:pPr>
              <w:tabs>
                <w:tab w:val="left" w:pos="510"/>
              </w:tabs>
              <w:snapToGrid w:val="0"/>
              <w:jc w:val="center"/>
              <w:rPr>
                <w:rFonts w:asciiTheme="minorHAnsi" w:hAnsiTheme="minorHAnsi" w:cstheme="minorHAnsi"/>
                <w:color w:val="0070C0"/>
                <w:lang w:val="en-US"/>
              </w:rPr>
            </w:pPr>
            <w:r w:rsidRPr="00160627">
              <w:rPr>
                <w:rFonts w:asciiTheme="minorHAnsi" w:hAnsiTheme="minorHAnsi" w:cstheme="minorHAnsi"/>
                <w:color w:val="0070C0"/>
                <w:lang w:val="en-US"/>
              </w:rPr>
              <w:t>1</w:t>
            </w:r>
            <w:r w:rsidR="004A59EB" w:rsidRPr="00160627">
              <w:rPr>
                <w:rFonts w:asciiTheme="minorHAnsi" w:hAnsiTheme="minorHAnsi" w:cstheme="minorHAnsi"/>
                <w:color w:val="0070C0"/>
                <w:lang w:val="en-US"/>
              </w:rPr>
              <w:t>4.6</w:t>
            </w:r>
            <w:r w:rsidR="0044703D" w:rsidRPr="00160627">
              <w:rPr>
                <w:rFonts w:asciiTheme="minorHAnsi" w:hAnsiTheme="minorHAnsi" w:cstheme="minorHAnsi"/>
                <w:color w:val="0070C0"/>
                <w:lang w:val="en-US"/>
              </w:rPr>
              <w:t>x</w:t>
            </w:r>
            <w:r w:rsidR="004A59EB" w:rsidRPr="00160627">
              <w:rPr>
                <w:rFonts w:asciiTheme="minorHAnsi" w:hAnsiTheme="minorHAnsi" w:cstheme="minorHAnsi"/>
                <w:color w:val="0070C0"/>
                <w:lang w:val="en-US"/>
              </w:rPr>
              <w:t>/7.</w:t>
            </w:r>
            <w:r w:rsidR="00B1562D" w:rsidRPr="00160627">
              <w:rPr>
                <w:rFonts w:asciiTheme="minorHAnsi" w:hAnsiTheme="minorHAnsi" w:cstheme="minorHAnsi"/>
                <w:color w:val="0070C0"/>
                <w:lang w:val="en-US"/>
              </w:rPr>
              <w:t>4</w:t>
            </w:r>
            <w:r w:rsidR="0044703D" w:rsidRPr="00160627">
              <w:rPr>
                <w:rFonts w:asciiTheme="minorHAnsi" w:hAnsiTheme="minorHAnsi" w:cstheme="minorHAnsi"/>
                <w:color w:val="0070C0"/>
                <w:lang w:val="en-US"/>
              </w:rPr>
              <w:t>x</w:t>
            </w:r>
          </w:p>
        </w:tc>
      </w:tr>
      <w:tr w:rsidR="00AC7F98" w:rsidRPr="00160627" w14:paraId="26095198" w14:textId="77777777" w:rsidTr="00160627">
        <w:trPr>
          <w:jc w:val="center"/>
        </w:trPr>
        <w:tc>
          <w:tcPr>
            <w:tcW w:w="611" w:type="dxa"/>
            <w:vMerge/>
            <w:tcMar>
              <w:top w:w="43" w:type="dxa"/>
              <w:left w:w="115" w:type="dxa"/>
              <w:bottom w:w="43" w:type="dxa"/>
              <w:right w:w="115" w:type="dxa"/>
            </w:tcMar>
            <w:vAlign w:val="center"/>
          </w:tcPr>
          <w:p w14:paraId="1CABC9DA" w14:textId="77777777" w:rsidR="00AC7F98" w:rsidRPr="00160627" w:rsidRDefault="00AC7F98" w:rsidP="00193386">
            <w:pPr>
              <w:tabs>
                <w:tab w:val="left" w:pos="510"/>
              </w:tabs>
              <w:snapToGrid w:val="0"/>
              <w:jc w:val="center"/>
              <w:rPr>
                <w:rFonts w:asciiTheme="minorHAnsi" w:hAnsiTheme="minorHAnsi" w:cstheme="minorHAnsi"/>
                <w:lang w:val="en-US"/>
              </w:rPr>
            </w:pPr>
          </w:p>
        </w:tc>
        <w:tc>
          <w:tcPr>
            <w:tcW w:w="1274" w:type="dxa"/>
            <w:tcMar>
              <w:top w:w="43" w:type="dxa"/>
              <w:left w:w="115" w:type="dxa"/>
              <w:bottom w:w="43" w:type="dxa"/>
              <w:right w:w="115" w:type="dxa"/>
            </w:tcMar>
            <w:vAlign w:val="center"/>
          </w:tcPr>
          <w:p w14:paraId="056B658C" w14:textId="77777777" w:rsidR="00AC7F98" w:rsidRPr="00160627" w:rsidRDefault="00AC7F98" w:rsidP="00193386">
            <w:pPr>
              <w:tabs>
                <w:tab w:val="left" w:pos="510"/>
              </w:tabs>
              <w:snapToGrid w:val="0"/>
              <w:jc w:val="center"/>
              <w:rPr>
                <w:rFonts w:asciiTheme="minorHAnsi" w:hAnsiTheme="minorHAnsi" w:cstheme="minorHAnsi"/>
                <w:lang w:val="en-US"/>
              </w:rPr>
            </w:pPr>
            <w:r w:rsidRPr="00160627">
              <w:rPr>
                <w:rFonts w:asciiTheme="minorHAnsi" w:hAnsiTheme="minorHAnsi" w:cstheme="minorHAnsi"/>
                <w:lang w:val="en-US"/>
              </w:rPr>
              <w:t>Rural</w:t>
            </w:r>
          </w:p>
        </w:tc>
        <w:tc>
          <w:tcPr>
            <w:tcW w:w="2610" w:type="dxa"/>
            <w:tcMar>
              <w:top w:w="43" w:type="dxa"/>
              <w:left w:w="115" w:type="dxa"/>
              <w:bottom w:w="43" w:type="dxa"/>
              <w:right w:w="115" w:type="dxa"/>
            </w:tcMar>
            <w:vAlign w:val="center"/>
          </w:tcPr>
          <w:p w14:paraId="31409996" w14:textId="787E80C7" w:rsidR="00AC7F98" w:rsidRPr="00160627" w:rsidRDefault="00722DC6" w:rsidP="00193386">
            <w:pPr>
              <w:tabs>
                <w:tab w:val="left" w:pos="510"/>
              </w:tabs>
              <w:snapToGrid w:val="0"/>
              <w:jc w:val="center"/>
              <w:rPr>
                <w:rFonts w:asciiTheme="minorHAnsi" w:hAnsiTheme="minorHAnsi" w:cstheme="minorHAnsi"/>
                <w:lang w:val="en-US"/>
              </w:rPr>
            </w:pPr>
            <w:r w:rsidRPr="00160627">
              <w:rPr>
                <w:rFonts w:asciiTheme="minorHAnsi" w:hAnsiTheme="minorHAnsi" w:cstheme="minorHAnsi"/>
                <w:lang w:val="en-US"/>
              </w:rPr>
              <w:t>1.6/0.05</w:t>
            </w:r>
          </w:p>
        </w:tc>
        <w:tc>
          <w:tcPr>
            <w:tcW w:w="1336" w:type="dxa"/>
            <w:tcMar>
              <w:top w:w="43" w:type="dxa"/>
              <w:left w:w="115" w:type="dxa"/>
              <w:bottom w:w="43" w:type="dxa"/>
              <w:right w:w="115" w:type="dxa"/>
            </w:tcMar>
            <w:vAlign w:val="center"/>
          </w:tcPr>
          <w:p w14:paraId="04236BED" w14:textId="37471145" w:rsidR="00AC7F98" w:rsidRPr="00160627" w:rsidRDefault="00722DC6" w:rsidP="00193386">
            <w:pPr>
              <w:tabs>
                <w:tab w:val="left" w:pos="510"/>
              </w:tabs>
              <w:snapToGrid w:val="0"/>
              <w:jc w:val="center"/>
              <w:rPr>
                <w:rFonts w:asciiTheme="minorHAnsi" w:hAnsiTheme="minorHAnsi" w:cstheme="minorHAnsi"/>
                <w:color w:val="0070C0"/>
                <w:lang w:val="en-US"/>
              </w:rPr>
            </w:pPr>
            <w:r w:rsidRPr="00160627">
              <w:rPr>
                <w:rFonts w:asciiTheme="minorHAnsi" w:hAnsiTheme="minorHAnsi" w:cstheme="minorHAnsi"/>
                <w:color w:val="0070C0"/>
                <w:lang w:val="en-US"/>
              </w:rPr>
              <w:t>26.7</w:t>
            </w:r>
            <w:r w:rsidR="0044703D" w:rsidRPr="00160627">
              <w:rPr>
                <w:rFonts w:asciiTheme="minorHAnsi" w:hAnsiTheme="minorHAnsi" w:cstheme="minorHAnsi"/>
                <w:color w:val="0070C0"/>
                <w:lang w:val="en-US"/>
              </w:rPr>
              <w:t>x</w:t>
            </w:r>
            <w:r w:rsidRPr="00160627">
              <w:rPr>
                <w:rFonts w:asciiTheme="minorHAnsi" w:hAnsiTheme="minorHAnsi" w:cstheme="minorHAnsi"/>
                <w:color w:val="0070C0"/>
                <w:lang w:val="en-US"/>
              </w:rPr>
              <w:t>/8.</w:t>
            </w:r>
            <w:r w:rsidR="00B1562D" w:rsidRPr="00160627">
              <w:rPr>
                <w:rFonts w:asciiTheme="minorHAnsi" w:hAnsiTheme="minorHAnsi" w:cstheme="minorHAnsi"/>
                <w:color w:val="0070C0"/>
                <w:lang w:val="en-US"/>
              </w:rPr>
              <w:t>9</w:t>
            </w:r>
            <w:r w:rsidR="0044703D" w:rsidRPr="00160627">
              <w:rPr>
                <w:rFonts w:asciiTheme="minorHAnsi" w:hAnsiTheme="minorHAnsi" w:cstheme="minorHAnsi"/>
                <w:color w:val="0070C0"/>
                <w:lang w:val="en-US"/>
              </w:rPr>
              <w:t>x</w:t>
            </w:r>
          </w:p>
        </w:tc>
        <w:tc>
          <w:tcPr>
            <w:tcW w:w="1274" w:type="dxa"/>
            <w:tcMar>
              <w:top w:w="43" w:type="dxa"/>
              <w:left w:w="115" w:type="dxa"/>
              <w:bottom w:w="43" w:type="dxa"/>
              <w:right w:w="115" w:type="dxa"/>
            </w:tcMar>
            <w:vAlign w:val="center"/>
          </w:tcPr>
          <w:p w14:paraId="5DF02230" w14:textId="13EE86E3" w:rsidR="00AC7F98" w:rsidRPr="00160627" w:rsidRDefault="00722DC6" w:rsidP="00193386">
            <w:pPr>
              <w:tabs>
                <w:tab w:val="left" w:pos="510"/>
              </w:tabs>
              <w:snapToGrid w:val="0"/>
              <w:jc w:val="center"/>
              <w:rPr>
                <w:rFonts w:asciiTheme="minorHAnsi" w:hAnsiTheme="minorHAnsi" w:cstheme="minorHAnsi"/>
                <w:color w:val="0070C0"/>
                <w:lang w:val="en-US"/>
              </w:rPr>
            </w:pPr>
            <w:r w:rsidRPr="00160627">
              <w:rPr>
                <w:rFonts w:asciiTheme="minorHAnsi" w:hAnsiTheme="minorHAnsi" w:cstheme="minorHAnsi"/>
                <w:color w:val="0070C0"/>
                <w:lang w:val="en-US"/>
              </w:rPr>
              <w:t>29.8</w:t>
            </w:r>
            <w:r w:rsidR="0044703D" w:rsidRPr="00160627">
              <w:rPr>
                <w:rFonts w:asciiTheme="minorHAnsi" w:hAnsiTheme="minorHAnsi" w:cstheme="minorHAnsi"/>
                <w:color w:val="0070C0"/>
                <w:lang w:val="en-US"/>
              </w:rPr>
              <w:t>x</w:t>
            </w:r>
            <w:r w:rsidRPr="00160627">
              <w:rPr>
                <w:rFonts w:asciiTheme="minorHAnsi" w:hAnsiTheme="minorHAnsi" w:cstheme="minorHAnsi"/>
                <w:color w:val="0070C0"/>
                <w:lang w:val="en-US"/>
              </w:rPr>
              <w:t>/11.6</w:t>
            </w:r>
            <w:r w:rsidR="0044703D" w:rsidRPr="00160627">
              <w:rPr>
                <w:rFonts w:asciiTheme="minorHAnsi" w:hAnsiTheme="minorHAnsi" w:cstheme="minorHAnsi"/>
                <w:color w:val="0070C0"/>
                <w:lang w:val="en-US"/>
              </w:rPr>
              <w:t>x</w:t>
            </w:r>
          </w:p>
        </w:tc>
        <w:tc>
          <w:tcPr>
            <w:tcW w:w="1331" w:type="dxa"/>
            <w:tcMar>
              <w:top w:w="43" w:type="dxa"/>
              <w:left w:w="115" w:type="dxa"/>
              <w:bottom w:w="43" w:type="dxa"/>
              <w:right w:w="115" w:type="dxa"/>
            </w:tcMar>
            <w:vAlign w:val="center"/>
          </w:tcPr>
          <w:p w14:paraId="605C6307" w14:textId="13A90F3D" w:rsidR="00AC7F98" w:rsidRPr="00160627" w:rsidRDefault="00722DC6" w:rsidP="00193386">
            <w:pPr>
              <w:tabs>
                <w:tab w:val="left" w:pos="510"/>
              </w:tabs>
              <w:snapToGrid w:val="0"/>
              <w:jc w:val="center"/>
              <w:rPr>
                <w:rFonts w:asciiTheme="minorHAnsi" w:hAnsiTheme="minorHAnsi" w:cstheme="minorHAnsi"/>
                <w:color w:val="0070C0"/>
                <w:lang w:val="en-US"/>
              </w:rPr>
            </w:pPr>
            <w:r w:rsidRPr="00160627">
              <w:rPr>
                <w:rFonts w:asciiTheme="minorHAnsi" w:hAnsiTheme="minorHAnsi" w:cstheme="minorHAnsi"/>
                <w:color w:val="0070C0"/>
                <w:lang w:val="en-US"/>
              </w:rPr>
              <w:t>32.</w:t>
            </w:r>
            <w:r w:rsidR="00B1562D" w:rsidRPr="00160627">
              <w:rPr>
                <w:rFonts w:asciiTheme="minorHAnsi" w:hAnsiTheme="minorHAnsi" w:cstheme="minorHAnsi"/>
                <w:color w:val="0070C0"/>
                <w:lang w:val="en-US"/>
              </w:rPr>
              <w:t>5</w:t>
            </w:r>
            <w:r w:rsidR="0044703D" w:rsidRPr="00160627">
              <w:rPr>
                <w:rFonts w:asciiTheme="minorHAnsi" w:hAnsiTheme="minorHAnsi" w:cstheme="minorHAnsi"/>
                <w:color w:val="0070C0"/>
                <w:lang w:val="en-US"/>
              </w:rPr>
              <w:t>x</w:t>
            </w:r>
            <w:r w:rsidRPr="00160627">
              <w:rPr>
                <w:rFonts w:asciiTheme="minorHAnsi" w:hAnsiTheme="minorHAnsi" w:cstheme="minorHAnsi"/>
                <w:color w:val="0070C0"/>
                <w:lang w:val="en-US"/>
              </w:rPr>
              <w:t>/13.6</w:t>
            </w:r>
            <w:r w:rsidR="0044703D" w:rsidRPr="00160627">
              <w:rPr>
                <w:rFonts w:asciiTheme="minorHAnsi" w:hAnsiTheme="minorHAnsi" w:cstheme="minorHAnsi"/>
                <w:color w:val="0070C0"/>
                <w:lang w:val="en-US"/>
              </w:rPr>
              <w:t>x</w:t>
            </w:r>
          </w:p>
        </w:tc>
        <w:tc>
          <w:tcPr>
            <w:tcW w:w="1419" w:type="dxa"/>
            <w:tcMar>
              <w:top w:w="43" w:type="dxa"/>
              <w:left w:w="115" w:type="dxa"/>
              <w:bottom w:w="43" w:type="dxa"/>
              <w:right w:w="115" w:type="dxa"/>
            </w:tcMar>
            <w:vAlign w:val="center"/>
          </w:tcPr>
          <w:p w14:paraId="534FEA58" w14:textId="1A661D45" w:rsidR="00AC7F98" w:rsidRPr="00160627" w:rsidRDefault="00722DC6" w:rsidP="00193386">
            <w:pPr>
              <w:tabs>
                <w:tab w:val="left" w:pos="510"/>
              </w:tabs>
              <w:snapToGrid w:val="0"/>
              <w:jc w:val="center"/>
              <w:rPr>
                <w:rFonts w:asciiTheme="minorHAnsi" w:hAnsiTheme="minorHAnsi" w:cstheme="minorHAnsi"/>
                <w:color w:val="0070C0"/>
                <w:lang w:val="en-US"/>
              </w:rPr>
            </w:pPr>
            <w:r w:rsidRPr="00160627">
              <w:rPr>
                <w:rFonts w:asciiTheme="minorHAnsi" w:hAnsiTheme="minorHAnsi" w:cstheme="minorHAnsi"/>
                <w:color w:val="0070C0"/>
                <w:lang w:val="en-US"/>
              </w:rPr>
              <w:t>35.4</w:t>
            </w:r>
            <w:r w:rsidR="0044703D" w:rsidRPr="00160627">
              <w:rPr>
                <w:rFonts w:asciiTheme="minorHAnsi" w:hAnsiTheme="minorHAnsi" w:cstheme="minorHAnsi"/>
                <w:color w:val="0070C0"/>
                <w:lang w:val="en-US"/>
              </w:rPr>
              <w:t>x</w:t>
            </w:r>
            <w:r w:rsidRPr="00160627">
              <w:rPr>
                <w:rFonts w:asciiTheme="minorHAnsi" w:hAnsiTheme="minorHAnsi" w:cstheme="minorHAnsi"/>
                <w:color w:val="0070C0"/>
                <w:lang w:val="en-US"/>
              </w:rPr>
              <w:t>/17.8</w:t>
            </w:r>
            <w:r w:rsidR="0044703D" w:rsidRPr="00160627">
              <w:rPr>
                <w:rFonts w:asciiTheme="minorHAnsi" w:hAnsiTheme="minorHAnsi" w:cstheme="minorHAnsi"/>
                <w:color w:val="0070C0"/>
                <w:lang w:val="en-US"/>
              </w:rPr>
              <w:t>x</w:t>
            </w:r>
          </w:p>
        </w:tc>
      </w:tr>
      <w:tr w:rsidR="00AC7F98" w:rsidRPr="00160627" w14:paraId="3C496937" w14:textId="77777777" w:rsidTr="00160627">
        <w:trPr>
          <w:jc w:val="center"/>
        </w:trPr>
        <w:tc>
          <w:tcPr>
            <w:tcW w:w="611" w:type="dxa"/>
            <w:vMerge/>
            <w:tcMar>
              <w:top w:w="43" w:type="dxa"/>
              <w:left w:w="115" w:type="dxa"/>
              <w:bottom w:w="43" w:type="dxa"/>
              <w:right w:w="115" w:type="dxa"/>
            </w:tcMar>
            <w:vAlign w:val="center"/>
          </w:tcPr>
          <w:p w14:paraId="4E8C048B" w14:textId="77777777" w:rsidR="00AC7F98" w:rsidRPr="00160627" w:rsidRDefault="00AC7F98" w:rsidP="00193386">
            <w:pPr>
              <w:tabs>
                <w:tab w:val="left" w:pos="510"/>
              </w:tabs>
              <w:snapToGrid w:val="0"/>
              <w:jc w:val="center"/>
              <w:rPr>
                <w:rFonts w:asciiTheme="minorHAnsi" w:hAnsiTheme="minorHAnsi" w:cstheme="minorHAnsi"/>
                <w:lang w:val="en-US"/>
              </w:rPr>
            </w:pPr>
          </w:p>
        </w:tc>
        <w:tc>
          <w:tcPr>
            <w:tcW w:w="1274" w:type="dxa"/>
            <w:tcMar>
              <w:top w:w="43" w:type="dxa"/>
              <w:left w:w="115" w:type="dxa"/>
              <w:bottom w:w="43" w:type="dxa"/>
              <w:right w:w="115" w:type="dxa"/>
            </w:tcMar>
            <w:vAlign w:val="center"/>
          </w:tcPr>
          <w:p w14:paraId="6C97178B" w14:textId="77777777" w:rsidR="00AC7F98" w:rsidRPr="00160627" w:rsidRDefault="00AC7F98" w:rsidP="00193386">
            <w:pPr>
              <w:tabs>
                <w:tab w:val="left" w:pos="510"/>
              </w:tabs>
              <w:snapToGrid w:val="0"/>
              <w:jc w:val="center"/>
              <w:rPr>
                <w:rFonts w:asciiTheme="minorHAnsi" w:hAnsiTheme="minorHAnsi" w:cstheme="minorHAnsi"/>
                <w:lang w:val="en-US"/>
              </w:rPr>
            </w:pPr>
            <w:r w:rsidRPr="00160627">
              <w:rPr>
                <w:rFonts w:asciiTheme="minorHAnsi" w:hAnsiTheme="minorHAnsi" w:cstheme="minorHAnsi"/>
                <w:lang w:val="en-US"/>
              </w:rPr>
              <w:t>Indoor</w:t>
            </w:r>
          </w:p>
        </w:tc>
        <w:tc>
          <w:tcPr>
            <w:tcW w:w="2610" w:type="dxa"/>
            <w:tcMar>
              <w:top w:w="43" w:type="dxa"/>
              <w:left w:w="115" w:type="dxa"/>
              <w:bottom w:w="43" w:type="dxa"/>
              <w:right w:w="115" w:type="dxa"/>
            </w:tcMar>
            <w:vAlign w:val="center"/>
          </w:tcPr>
          <w:p w14:paraId="34DE440D" w14:textId="386C1AB0" w:rsidR="00AC7F98" w:rsidRPr="00160627" w:rsidRDefault="00722DC6" w:rsidP="00193386">
            <w:pPr>
              <w:tabs>
                <w:tab w:val="left" w:pos="510"/>
              </w:tabs>
              <w:snapToGrid w:val="0"/>
              <w:jc w:val="center"/>
              <w:rPr>
                <w:rFonts w:asciiTheme="minorHAnsi" w:hAnsiTheme="minorHAnsi" w:cstheme="minorHAnsi"/>
                <w:lang w:val="en-US"/>
              </w:rPr>
            </w:pPr>
            <w:r w:rsidRPr="00160627">
              <w:rPr>
                <w:rFonts w:asciiTheme="minorHAnsi" w:hAnsiTheme="minorHAnsi" w:cstheme="minorHAnsi"/>
                <w:lang w:val="en-US"/>
              </w:rPr>
              <w:t>6.75/0.21</w:t>
            </w:r>
          </w:p>
        </w:tc>
        <w:tc>
          <w:tcPr>
            <w:tcW w:w="1336" w:type="dxa"/>
            <w:tcMar>
              <w:top w:w="43" w:type="dxa"/>
              <w:left w:w="115" w:type="dxa"/>
              <w:bottom w:w="43" w:type="dxa"/>
              <w:right w:w="115" w:type="dxa"/>
            </w:tcMar>
            <w:vAlign w:val="center"/>
          </w:tcPr>
          <w:p w14:paraId="7B6F2189" w14:textId="7234D205" w:rsidR="00AC7F98" w:rsidRPr="00160627" w:rsidRDefault="00722DC6" w:rsidP="00193386">
            <w:pPr>
              <w:tabs>
                <w:tab w:val="left" w:pos="510"/>
              </w:tabs>
              <w:snapToGrid w:val="0"/>
              <w:jc w:val="center"/>
              <w:rPr>
                <w:rFonts w:asciiTheme="minorHAnsi" w:hAnsiTheme="minorHAnsi" w:cstheme="minorHAnsi"/>
                <w:color w:val="0070C0"/>
                <w:lang w:val="en-US"/>
              </w:rPr>
            </w:pPr>
            <w:r w:rsidRPr="00160627">
              <w:rPr>
                <w:rFonts w:asciiTheme="minorHAnsi" w:hAnsiTheme="minorHAnsi" w:cstheme="minorHAnsi"/>
                <w:color w:val="0070C0"/>
                <w:lang w:val="en-US"/>
              </w:rPr>
              <w:t>8.3</w:t>
            </w:r>
            <w:r w:rsidR="0044703D" w:rsidRPr="00160627">
              <w:rPr>
                <w:rFonts w:asciiTheme="minorHAnsi" w:hAnsiTheme="minorHAnsi" w:cstheme="minorHAnsi"/>
                <w:color w:val="0070C0"/>
                <w:lang w:val="en-US"/>
              </w:rPr>
              <w:t>x</w:t>
            </w:r>
            <w:r w:rsidRPr="00160627">
              <w:rPr>
                <w:rFonts w:asciiTheme="minorHAnsi" w:hAnsiTheme="minorHAnsi" w:cstheme="minorHAnsi"/>
                <w:color w:val="0070C0"/>
                <w:lang w:val="en-US"/>
              </w:rPr>
              <w:t>/16.8</w:t>
            </w:r>
            <w:r w:rsidR="0044703D" w:rsidRPr="00160627">
              <w:rPr>
                <w:rFonts w:asciiTheme="minorHAnsi" w:hAnsiTheme="minorHAnsi" w:cstheme="minorHAnsi"/>
                <w:color w:val="0070C0"/>
                <w:lang w:val="en-US"/>
              </w:rPr>
              <w:t>x</w:t>
            </w:r>
          </w:p>
        </w:tc>
        <w:tc>
          <w:tcPr>
            <w:tcW w:w="1274" w:type="dxa"/>
            <w:tcMar>
              <w:top w:w="43" w:type="dxa"/>
              <w:left w:w="115" w:type="dxa"/>
              <w:bottom w:w="43" w:type="dxa"/>
              <w:right w:w="115" w:type="dxa"/>
            </w:tcMar>
            <w:vAlign w:val="center"/>
          </w:tcPr>
          <w:p w14:paraId="7166704A" w14:textId="40B973CD" w:rsidR="00AC7F98" w:rsidRPr="00160627" w:rsidRDefault="00722DC6" w:rsidP="00193386">
            <w:pPr>
              <w:tabs>
                <w:tab w:val="left" w:pos="510"/>
              </w:tabs>
              <w:snapToGrid w:val="0"/>
              <w:jc w:val="center"/>
              <w:rPr>
                <w:rFonts w:asciiTheme="minorHAnsi" w:hAnsiTheme="minorHAnsi" w:cstheme="minorHAnsi"/>
                <w:color w:val="0070C0"/>
                <w:lang w:val="en-US"/>
              </w:rPr>
            </w:pPr>
            <w:r w:rsidRPr="00160627">
              <w:rPr>
                <w:rFonts w:asciiTheme="minorHAnsi" w:hAnsiTheme="minorHAnsi" w:cstheme="minorHAnsi"/>
                <w:color w:val="0070C0"/>
                <w:lang w:val="en-US"/>
              </w:rPr>
              <w:t>10</w:t>
            </w:r>
            <w:r w:rsidR="0044703D" w:rsidRPr="00160627">
              <w:rPr>
                <w:rFonts w:asciiTheme="minorHAnsi" w:hAnsiTheme="minorHAnsi" w:cstheme="minorHAnsi"/>
                <w:color w:val="0070C0"/>
                <w:lang w:val="en-US"/>
              </w:rPr>
              <w:t>x</w:t>
            </w:r>
            <w:r w:rsidRPr="00160627">
              <w:rPr>
                <w:rFonts w:asciiTheme="minorHAnsi" w:hAnsiTheme="minorHAnsi" w:cstheme="minorHAnsi"/>
                <w:color w:val="0070C0"/>
                <w:lang w:val="en-US"/>
              </w:rPr>
              <w:t>/21.2</w:t>
            </w:r>
            <w:r w:rsidR="0044703D" w:rsidRPr="00160627">
              <w:rPr>
                <w:rFonts w:asciiTheme="minorHAnsi" w:hAnsiTheme="minorHAnsi" w:cstheme="minorHAnsi"/>
                <w:color w:val="0070C0"/>
                <w:lang w:val="en-US"/>
              </w:rPr>
              <w:t>x</w:t>
            </w:r>
          </w:p>
        </w:tc>
        <w:tc>
          <w:tcPr>
            <w:tcW w:w="1331" w:type="dxa"/>
            <w:tcMar>
              <w:top w:w="43" w:type="dxa"/>
              <w:left w:w="115" w:type="dxa"/>
              <w:bottom w:w="43" w:type="dxa"/>
              <w:right w:w="115" w:type="dxa"/>
            </w:tcMar>
            <w:vAlign w:val="center"/>
          </w:tcPr>
          <w:p w14:paraId="01EEB9E7" w14:textId="57BA476A" w:rsidR="00AC7F98" w:rsidRPr="00160627" w:rsidRDefault="00722DC6" w:rsidP="00193386">
            <w:pPr>
              <w:tabs>
                <w:tab w:val="left" w:pos="510"/>
              </w:tabs>
              <w:snapToGrid w:val="0"/>
              <w:jc w:val="center"/>
              <w:rPr>
                <w:rFonts w:asciiTheme="minorHAnsi" w:hAnsiTheme="minorHAnsi" w:cstheme="minorHAnsi"/>
                <w:color w:val="0070C0"/>
                <w:lang w:val="en-US"/>
              </w:rPr>
            </w:pPr>
            <w:r w:rsidRPr="00160627">
              <w:rPr>
                <w:rFonts w:asciiTheme="minorHAnsi" w:hAnsiTheme="minorHAnsi" w:cstheme="minorHAnsi"/>
                <w:color w:val="0070C0"/>
                <w:lang w:val="en-US"/>
              </w:rPr>
              <w:t>11.2</w:t>
            </w:r>
            <w:r w:rsidR="0044703D" w:rsidRPr="00160627">
              <w:rPr>
                <w:rFonts w:asciiTheme="minorHAnsi" w:hAnsiTheme="minorHAnsi" w:cstheme="minorHAnsi"/>
                <w:color w:val="0070C0"/>
                <w:lang w:val="en-US"/>
              </w:rPr>
              <w:t>x</w:t>
            </w:r>
            <w:r w:rsidRPr="00160627">
              <w:rPr>
                <w:rFonts w:asciiTheme="minorHAnsi" w:hAnsiTheme="minorHAnsi" w:cstheme="minorHAnsi"/>
                <w:color w:val="0070C0"/>
                <w:lang w:val="en-US"/>
              </w:rPr>
              <w:t>/27</w:t>
            </w:r>
            <w:r w:rsidR="0044703D" w:rsidRPr="00160627">
              <w:rPr>
                <w:rFonts w:asciiTheme="minorHAnsi" w:hAnsiTheme="minorHAnsi" w:cstheme="minorHAnsi"/>
                <w:color w:val="0070C0"/>
                <w:lang w:val="en-US"/>
              </w:rPr>
              <w:t>x</w:t>
            </w:r>
          </w:p>
        </w:tc>
        <w:tc>
          <w:tcPr>
            <w:tcW w:w="1419" w:type="dxa"/>
            <w:tcMar>
              <w:top w:w="43" w:type="dxa"/>
              <w:left w:w="115" w:type="dxa"/>
              <w:bottom w:w="43" w:type="dxa"/>
              <w:right w:w="115" w:type="dxa"/>
            </w:tcMar>
            <w:vAlign w:val="center"/>
          </w:tcPr>
          <w:p w14:paraId="3E5E7F80" w14:textId="5A7D9E7B" w:rsidR="00AC7F98" w:rsidRPr="00160627" w:rsidRDefault="00722DC6" w:rsidP="00193386">
            <w:pPr>
              <w:tabs>
                <w:tab w:val="left" w:pos="510"/>
              </w:tabs>
              <w:snapToGrid w:val="0"/>
              <w:jc w:val="center"/>
              <w:rPr>
                <w:rFonts w:asciiTheme="minorHAnsi" w:hAnsiTheme="minorHAnsi" w:cstheme="minorHAnsi"/>
                <w:color w:val="0070C0"/>
                <w:lang w:val="en-US"/>
              </w:rPr>
            </w:pPr>
            <w:r w:rsidRPr="00160627">
              <w:rPr>
                <w:rFonts w:asciiTheme="minorHAnsi" w:hAnsiTheme="minorHAnsi" w:cstheme="minorHAnsi"/>
                <w:color w:val="0070C0"/>
                <w:lang w:val="en-US"/>
              </w:rPr>
              <w:t>12.9</w:t>
            </w:r>
            <w:r w:rsidR="0044703D" w:rsidRPr="00160627">
              <w:rPr>
                <w:rFonts w:asciiTheme="minorHAnsi" w:hAnsiTheme="minorHAnsi" w:cstheme="minorHAnsi"/>
                <w:color w:val="0070C0"/>
                <w:lang w:val="en-US"/>
              </w:rPr>
              <w:t>x</w:t>
            </w:r>
            <w:r w:rsidRPr="00160627">
              <w:rPr>
                <w:rFonts w:asciiTheme="minorHAnsi" w:hAnsiTheme="minorHAnsi" w:cstheme="minorHAnsi"/>
                <w:color w:val="0070C0"/>
                <w:lang w:val="en-US"/>
              </w:rPr>
              <w:t>/33.</w:t>
            </w:r>
            <w:r w:rsidR="00B1562D" w:rsidRPr="00160627">
              <w:rPr>
                <w:rFonts w:asciiTheme="minorHAnsi" w:hAnsiTheme="minorHAnsi" w:cstheme="minorHAnsi"/>
                <w:color w:val="0070C0"/>
                <w:lang w:val="en-US"/>
              </w:rPr>
              <w:t>4</w:t>
            </w:r>
            <w:r w:rsidR="0044703D" w:rsidRPr="00160627">
              <w:rPr>
                <w:rFonts w:asciiTheme="minorHAnsi" w:hAnsiTheme="minorHAnsi" w:cstheme="minorHAnsi"/>
                <w:color w:val="0070C0"/>
                <w:lang w:val="en-US"/>
              </w:rPr>
              <w:t>x</w:t>
            </w:r>
          </w:p>
        </w:tc>
      </w:tr>
    </w:tbl>
    <w:p w14:paraId="5B70D80B" w14:textId="6EE52715" w:rsidR="007D1283" w:rsidRPr="00445C0A" w:rsidRDefault="00F25242" w:rsidP="00AE16AC">
      <w:pPr>
        <w:spacing w:afterLines="50" w:after="120"/>
        <w:rPr>
          <w:lang w:val="en-US"/>
        </w:rPr>
      </w:pPr>
      <w:r w:rsidRPr="00445C0A">
        <w:rPr>
          <w:lang w:val="en-US"/>
        </w:rPr>
        <w:t xml:space="preserve">* </w:t>
      </w:r>
      <w:r w:rsidR="000571C6" w:rsidRPr="00445C0A">
        <w:rPr>
          <w:lang w:val="en-US"/>
        </w:rPr>
        <w:t xml:space="preserve">BS </w:t>
      </w:r>
      <w:r w:rsidRPr="00445C0A">
        <w:rPr>
          <w:lang w:val="en-US"/>
        </w:rPr>
        <w:t>256</w:t>
      </w:r>
      <w:r w:rsidR="007D1283" w:rsidRPr="00445C0A">
        <w:rPr>
          <w:lang w:val="en-US"/>
        </w:rPr>
        <w:t>: (M, N, P, Mg, Ng; Mp, Np)</w:t>
      </w:r>
      <w:r w:rsidR="00445C0A">
        <w:rPr>
          <w:lang w:val="en-US"/>
        </w:rPr>
        <w:t xml:space="preserve"> </w:t>
      </w:r>
      <w:r w:rsidR="007D1283" w:rsidRPr="00445C0A">
        <w:rPr>
          <w:lang w:val="en-US"/>
        </w:rPr>
        <w:t>=</w:t>
      </w:r>
      <w:r w:rsidR="00445C0A">
        <w:rPr>
          <w:lang w:val="en-US"/>
        </w:rPr>
        <w:t xml:space="preserve"> </w:t>
      </w:r>
      <w:r w:rsidR="007D1283" w:rsidRPr="00445C0A">
        <w:rPr>
          <w:rFonts w:hint="eastAsia"/>
          <w:lang w:val="en-US"/>
        </w:rPr>
        <w:t>(</w:t>
      </w:r>
      <w:r w:rsidR="004A6F7D">
        <w:rPr>
          <w:lang w:val="en-US"/>
        </w:rPr>
        <w:t>24</w:t>
      </w:r>
      <w:r w:rsidR="007D1283" w:rsidRPr="00445C0A">
        <w:rPr>
          <w:rFonts w:hint="eastAsia"/>
          <w:lang w:val="en-US"/>
        </w:rPr>
        <w:t>,</w:t>
      </w:r>
      <w:r w:rsidR="004A6F7D">
        <w:rPr>
          <w:lang w:val="en-US"/>
        </w:rPr>
        <w:t>16</w:t>
      </w:r>
      <w:r w:rsidR="007D1283" w:rsidRPr="00445C0A">
        <w:rPr>
          <w:rFonts w:hint="eastAsia"/>
          <w:lang w:val="en-US"/>
        </w:rPr>
        <w:t>,</w:t>
      </w:r>
      <w:r w:rsidR="007D1283" w:rsidRPr="00445C0A">
        <w:rPr>
          <w:lang w:val="en-US"/>
        </w:rPr>
        <w:t>2,1,1,</w:t>
      </w:r>
      <w:r w:rsidR="004A6F7D">
        <w:rPr>
          <w:lang w:val="en-US"/>
        </w:rPr>
        <w:t>8</w:t>
      </w:r>
      <w:r w:rsidR="007D1283" w:rsidRPr="00445C0A">
        <w:rPr>
          <w:lang w:val="en-US"/>
        </w:rPr>
        <w:t>,</w:t>
      </w:r>
      <w:r w:rsidR="004A6F7D">
        <w:rPr>
          <w:lang w:val="en-US"/>
        </w:rPr>
        <w:t>16</w:t>
      </w:r>
      <w:r w:rsidR="007D1283" w:rsidRPr="00445C0A">
        <w:rPr>
          <w:lang w:val="en-US"/>
        </w:rPr>
        <w:t>), (</w:t>
      </w:r>
      <w:r w:rsidR="004A6F7D">
        <w:rPr>
          <w:lang w:val="en-US"/>
        </w:rPr>
        <w:t>8</w:t>
      </w:r>
      <w:r w:rsidR="007D1283" w:rsidRPr="00445C0A">
        <w:rPr>
          <w:rFonts w:hint="eastAsia"/>
          <w:lang w:val="en-US"/>
        </w:rPr>
        <w:t>,</w:t>
      </w:r>
      <w:r w:rsidR="004A6F7D">
        <w:rPr>
          <w:lang w:val="en-US"/>
        </w:rPr>
        <w:t>16</w:t>
      </w:r>
      <w:r w:rsidR="007D1283" w:rsidRPr="00445C0A">
        <w:rPr>
          <w:rFonts w:hint="eastAsia"/>
          <w:lang w:val="en-US"/>
        </w:rPr>
        <w:t>,</w:t>
      </w:r>
      <w:r w:rsidR="007D1283" w:rsidRPr="00445C0A">
        <w:rPr>
          <w:lang w:val="en-US"/>
        </w:rPr>
        <w:t>2,1,1,</w:t>
      </w:r>
      <w:r w:rsidR="004A6F7D">
        <w:rPr>
          <w:lang w:val="en-US"/>
        </w:rPr>
        <w:t>8</w:t>
      </w:r>
      <w:r w:rsidR="007D1283" w:rsidRPr="00445C0A">
        <w:rPr>
          <w:lang w:val="en-US"/>
        </w:rPr>
        <w:t>,</w:t>
      </w:r>
      <w:r w:rsidR="004A6F7D">
        <w:rPr>
          <w:lang w:val="en-US"/>
        </w:rPr>
        <w:t>16</w:t>
      </w:r>
      <w:r w:rsidR="007D1283" w:rsidRPr="00445C0A">
        <w:rPr>
          <w:rFonts w:hint="eastAsia"/>
          <w:lang w:val="en-US"/>
        </w:rPr>
        <w:t>)</w:t>
      </w:r>
      <w:r w:rsidR="007D1283" w:rsidRPr="00445C0A">
        <w:rPr>
          <w:lang w:val="en-US"/>
        </w:rPr>
        <w:t xml:space="preserve"> </w:t>
      </w:r>
      <w:r w:rsidR="007D1283" w:rsidRPr="00445C0A">
        <w:rPr>
          <w:rFonts w:hint="eastAsia"/>
          <w:lang w:val="en-US"/>
        </w:rPr>
        <w:t>f</w:t>
      </w:r>
      <w:r w:rsidR="007D1283" w:rsidRPr="00445C0A">
        <w:rPr>
          <w:lang w:val="en-US"/>
        </w:rPr>
        <w:t xml:space="preserve">or indoor, </w:t>
      </w:r>
      <w:r w:rsidR="000571C6" w:rsidRPr="00445C0A">
        <w:rPr>
          <w:lang w:val="en-US"/>
        </w:rPr>
        <w:t xml:space="preserve">BS </w:t>
      </w:r>
      <w:r w:rsidR="007D1283" w:rsidRPr="00445C0A">
        <w:rPr>
          <w:lang w:val="en-US"/>
        </w:rPr>
        <w:t xml:space="preserve">512: </w:t>
      </w:r>
      <w:r w:rsidR="006C7208" w:rsidRPr="00445C0A">
        <w:rPr>
          <w:lang w:val="en-US"/>
        </w:rPr>
        <w:t>(</w:t>
      </w:r>
      <w:r w:rsidR="007D1283" w:rsidRPr="00445C0A">
        <w:rPr>
          <w:rFonts w:hint="eastAsia"/>
          <w:lang w:val="en-US"/>
        </w:rPr>
        <w:t>24,32,2,1,1,8,32</w:t>
      </w:r>
      <w:r w:rsidR="006C7208" w:rsidRPr="00445C0A">
        <w:rPr>
          <w:rFonts w:hint="eastAsia"/>
          <w:lang w:val="en-US"/>
        </w:rPr>
        <w:t>)</w:t>
      </w:r>
      <w:r w:rsidR="007D1283" w:rsidRPr="00445C0A">
        <w:rPr>
          <w:lang w:val="en-US"/>
        </w:rPr>
        <w:t>,</w:t>
      </w:r>
      <w:r w:rsidR="006C7208" w:rsidRPr="00445C0A">
        <w:rPr>
          <w:lang w:val="en-US"/>
        </w:rPr>
        <w:t xml:space="preserve"> </w:t>
      </w:r>
      <w:r w:rsidR="006C7208" w:rsidRPr="00445C0A">
        <w:rPr>
          <w:rFonts w:hint="eastAsia"/>
          <w:lang w:val="en-US"/>
        </w:rPr>
        <w:t>(</w:t>
      </w:r>
      <w:r w:rsidR="007D1283" w:rsidRPr="00445C0A">
        <w:rPr>
          <w:rFonts w:hint="eastAsia"/>
          <w:lang w:val="en-US"/>
        </w:rPr>
        <w:t>8,32,2,1,1,8,32</w:t>
      </w:r>
      <w:r w:rsidR="006C7208" w:rsidRPr="00445C0A">
        <w:rPr>
          <w:rFonts w:hint="eastAsia"/>
          <w:lang w:val="en-US"/>
        </w:rPr>
        <w:t>)</w:t>
      </w:r>
      <w:r w:rsidR="006C7208" w:rsidRPr="00445C0A">
        <w:rPr>
          <w:lang w:val="en-US"/>
        </w:rPr>
        <w:t xml:space="preserve"> </w:t>
      </w:r>
      <w:r w:rsidR="007D1283" w:rsidRPr="00445C0A">
        <w:rPr>
          <w:rFonts w:hint="eastAsia"/>
          <w:lang w:val="en-US"/>
        </w:rPr>
        <w:t>for indoor</w:t>
      </w:r>
      <w:r w:rsidR="00EF7AC6" w:rsidRPr="00445C0A">
        <w:rPr>
          <w:lang w:val="en-US"/>
        </w:rPr>
        <w:t>.</w:t>
      </w:r>
      <w:r w:rsidR="00A51787" w:rsidRPr="00445C0A">
        <w:rPr>
          <w:lang w:val="en-US"/>
        </w:rPr>
        <w:t xml:space="preserve"> </w:t>
      </w:r>
      <w:r w:rsidR="000571C6" w:rsidRPr="00445C0A">
        <w:rPr>
          <w:lang w:val="en-US"/>
        </w:rPr>
        <w:t>UE 8: (2</w:t>
      </w:r>
      <w:r w:rsidR="000571C6" w:rsidRPr="00445C0A">
        <w:rPr>
          <w:rFonts w:hint="eastAsia"/>
          <w:lang w:val="en-US"/>
        </w:rPr>
        <w:t>,</w:t>
      </w:r>
      <w:r w:rsidR="000571C6" w:rsidRPr="00445C0A">
        <w:rPr>
          <w:lang w:val="en-US"/>
        </w:rPr>
        <w:t>2</w:t>
      </w:r>
      <w:r w:rsidR="000571C6" w:rsidRPr="00445C0A">
        <w:rPr>
          <w:rFonts w:hint="eastAsia"/>
          <w:lang w:val="en-US"/>
        </w:rPr>
        <w:t>,</w:t>
      </w:r>
      <w:r w:rsidR="000571C6" w:rsidRPr="00445C0A">
        <w:rPr>
          <w:lang w:val="en-US"/>
        </w:rPr>
        <w:t xml:space="preserve">2,1,1,2,2), UE 16: </w:t>
      </w:r>
      <w:r w:rsidR="000571C6" w:rsidRPr="00445C0A">
        <w:rPr>
          <w:rFonts w:hint="eastAsia"/>
          <w:lang w:val="en-US"/>
        </w:rPr>
        <w:t>(</w:t>
      </w:r>
      <w:r w:rsidR="000571C6" w:rsidRPr="00445C0A">
        <w:rPr>
          <w:lang w:val="en-US"/>
        </w:rPr>
        <w:t>2</w:t>
      </w:r>
      <w:r w:rsidR="000571C6" w:rsidRPr="00445C0A">
        <w:rPr>
          <w:rFonts w:hint="eastAsia"/>
          <w:lang w:val="en-US"/>
        </w:rPr>
        <w:t>,</w:t>
      </w:r>
      <w:r w:rsidR="000571C6" w:rsidRPr="00445C0A">
        <w:rPr>
          <w:lang w:val="en-US"/>
        </w:rPr>
        <w:t>4</w:t>
      </w:r>
      <w:r w:rsidR="000571C6" w:rsidRPr="00445C0A">
        <w:rPr>
          <w:rFonts w:hint="eastAsia"/>
          <w:lang w:val="en-US"/>
        </w:rPr>
        <w:t>,</w:t>
      </w:r>
      <w:r w:rsidR="000571C6" w:rsidRPr="00445C0A">
        <w:rPr>
          <w:lang w:val="en-US"/>
        </w:rPr>
        <w:t>2,1,1,2,4)</w:t>
      </w:r>
    </w:p>
    <w:p w14:paraId="638472FC" w14:textId="3BBBDAFB" w:rsidR="00183BB9" w:rsidRDefault="00183BB9" w:rsidP="003D7E0A">
      <w:pPr>
        <w:tabs>
          <w:tab w:val="left" w:pos="510"/>
        </w:tabs>
        <w:snapToGrid w:val="0"/>
        <w:spacing w:afterLines="50" w:after="120"/>
        <w:jc w:val="center"/>
        <w:rPr>
          <w:noProof/>
          <w:lang w:val="en-US" w:eastAsia="zh-CN"/>
        </w:rPr>
      </w:pPr>
      <w:r>
        <w:rPr>
          <w:noProof/>
          <w:lang w:val="en-US" w:eastAsia="zh-CN"/>
        </w:rPr>
        <w:drawing>
          <wp:inline distT="0" distB="0" distL="0" distR="0" wp14:anchorId="79C32952" wp14:editId="40E85F95">
            <wp:extent cx="2956560" cy="1555753"/>
            <wp:effectExtent l="19050" t="19050" r="15240" b="25400"/>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86421" cy="1571466"/>
                    </a:xfrm>
                    <a:prstGeom prst="rect">
                      <a:avLst/>
                    </a:prstGeom>
                    <a:ln w="3175">
                      <a:solidFill>
                        <a:schemeClr val="bg1">
                          <a:lumMod val="85000"/>
                        </a:schemeClr>
                      </a:solidFill>
                    </a:ln>
                  </pic:spPr>
                </pic:pic>
              </a:graphicData>
            </a:graphic>
          </wp:inline>
        </w:drawing>
      </w:r>
      <w:r>
        <w:rPr>
          <w:noProof/>
          <w:lang w:val="en-US" w:eastAsia="zh-CN"/>
        </w:rPr>
        <w:t xml:space="preserve">    </w:t>
      </w:r>
      <w:r>
        <w:rPr>
          <w:noProof/>
          <w:lang w:val="en-US" w:eastAsia="zh-CN"/>
        </w:rPr>
        <w:drawing>
          <wp:inline distT="0" distB="0" distL="0" distR="0" wp14:anchorId="7C3406F2" wp14:editId="45A0382F">
            <wp:extent cx="2966639" cy="1552938"/>
            <wp:effectExtent l="19050" t="19050" r="24765" b="28575"/>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038332" cy="1590467"/>
                    </a:xfrm>
                    <a:prstGeom prst="rect">
                      <a:avLst/>
                    </a:prstGeom>
                    <a:ln w="3175">
                      <a:solidFill>
                        <a:schemeClr val="bg1">
                          <a:lumMod val="85000"/>
                        </a:schemeClr>
                      </a:solidFill>
                    </a:ln>
                  </pic:spPr>
                </pic:pic>
              </a:graphicData>
            </a:graphic>
          </wp:inline>
        </w:drawing>
      </w:r>
    </w:p>
    <w:p w14:paraId="263940F2" w14:textId="1133EF49" w:rsidR="00183BB9" w:rsidRDefault="00183BB9" w:rsidP="00F16BFC">
      <w:pPr>
        <w:tabs>
          <w:tab w:val="left" w:pos="510"/>
        </w:tabs>
        <w:snapToGrid w:val="0"/>
        <w:spacing w:afterLines="50" w:after="120"/>
        <w:jc w:val="center"/>
        <w:rPr>
          <w:rFonts w:ascii="仿宋" w:eastAsia="仿宋" w:hAnsi="仿宋"/>
          <w:bCs/>
          <w:lang w:eastAsia="zh-CN"/>
        </w:rPr>
      </w:pPr>
      <w:r>
        <w:rPr>
          <w:noProof/>
          <w:lang w:val="en-US" w:eastAsia="zh-CN"/>
        </w:rPr>
        <w:drawing>
          <wp:inline distT="0" distB="0" distL="0" distR="0" wp14:anchorId="7D7D4CF7" wp14:editId="2948CAC8">
            <wp:extent cx="2972814" cy="1584102"/>
            <wp:effectExtent l="19050" t="19050" r="18415" b="1651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08500" cy="1603118"/>
                    </a:xfrm>
                    <a:prstGeom prst="rect">
                      <a:avLst/>
                    </a:prstGeom>
                    <a:ln w="3175">
                      <a:solidFill>
                        <a:schemeClr val="bg1">
                          <a:lumMod val="85000"/>
                        </a:schemeClr>
                      </a:solidFill>
                    </a:ln>
                  </pic:spPr>
                </pic:pic>
              </a:graphicData>
            </a:graphic>
          </wp:inline>
        </w:drawing>
      </w:r>
      <w:r w:rsidR="00F16BFC">
        <w:rPr>
          <w:rFonts w:ascii="仿宋" w:eastAsia="仿宋" w:hAnsi="仿宋"/>
          <w:bCs/>
          <w:lang w:eastAsia="zh-CN"/>
        </w:rPr>
        <w:t xml:space="preserve">  </w:t>
      </w:r>
      <w:r>
        <w:rPr>
          <w:noProof/>
          <w:lang w:val="en-US" w:eastAsia="zh-CN"/>
        </w:rPr>
        <w:drawing>
          <wp:inline distT="0" distB="0" distL="0" distR="0" wp14:anchorId="25DCFF0D" wp14:editId="2136AB46">
            <wp:extent cx="2975468" cy="1590040"/>
            <wp:effectExtent l="19050" t="19050" r="15875" b="1016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36772" cy="1622800"/>
                    </a:xfrm>
                    <a:prstGeom prst="rect">
                      <a:avLst/>
                    </a:prstGeom>
                    <a:ln w="3175">
                      <a:solidFill>
                        <a:schemeClr val="bg1">
                          <a:lumMod val="85000"/>
                        </a:schemeClr>
                      </a:solidFill>
                    </a:ln>
                  </pic:spPr>
                </pic:pic>
              </a:graphicData>
            </a:graphic>
          </wp:inline>
        </w:drawing>
      </w:r>
    </w:p>
    <w:p w14:paraId="2EB3BBC0" w14:textId="378254A7" w:rsidR="00183BB9" w:rsidRDefault="00183BB9" w:rsidP="001D6CE6">
      <w:pPr>
        <w:tabs>
          <w:tab w:val="left" w:pos="510"/>
        </w:tabs>
        <w:snapToGrid w:val="0"/>
        <w:spacing w:afterLines="50" w:after="120"/>
        <w:jc w:val="center"/>
        <w:rPr>
          <w:rFonts w:ascii="仿宋" w:eastAsia="仿宋" w:hAnsi="仿宋"/>
          <w:bCs/>
          <w:lang w:eastAsia="zh-CN"/>
        </w:rPr>
      </w:pPr>
      <w:r>
        <w:rPr>
          <w:noProof/>
          <w:lang w:val="en-US" w:eastAsia="zh-CN"/>
        </w:rPr>
        <w:drawing>
          <wp:inline distT="0" distB="0" distL="0" distR="0" wp14:anchorId="403685AC" wp14:editId="52C08D32">
            <wp:extent cx="2964536" cy="1638956"/>
            <wp:effectExtent l="19050" t="19050" r="26670" b="18415"/>
            <wp:docPr id="1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91058" cy="1653619"/>
                    </a:xfrm>
                    <a:prstGeom prst="rect">
                      <a:avLst/>
                    </a:prstGeom>
                    <a:ln w="3175">
                      <a:solidFill>
                        <a:schemeClr val="bg1">
                          <a:lumMod val="85000"/>
                        </a:schemeClr>
                      </a:solidFill>
                    </a:ln>
                  </pic:spPr>
                </pic:pic>
              </a:graphicData>
            </a:graphic>
          </wp:inline>
        </w:drawing>
      </w:r>
      <w:r w:rsidR="001D6CE6">
        <w:rPr>
          <w:rFonts w:ascii="仿宋" w:eastAsia="仿宋" w:hAnsi="仿宋"/>
          <w:bCs/>
          <w:lang w:eastAsia="zh-CN"/>
        </w:rPr>
        <w:t xml:space="preserve">  </w:t>
      </w:r>
      <w:r>
        <w:rPr>
          <w:noProof/>
          <w:lang w:val="en-US" w:eastAsia="zh-CN"/>
        </w:rPr>
        <w:drawing>
          <wp:inline distT="0" distB="0" distL="0" distR="0" wp14:anchorId="1ADDC372" wp14:editId="26F5E423">
            <wp:extent cx="2981049" cy="1630587"/>
            <wp:effectExtent l="19050" t="19050" r="10160" b="27305"/>
            <wp:docPr id="2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011528" cy="1647259"/>
                    </a:xfrm>
                    <a:prstGeom prst="rect">
                      <a:avLst/>
                    </a:prstGeom>
                    <a:ln w="3175">
                      <a:solidFill>
                        <a:schemeClr val="bg1">
                          <a:lumMod val="85000"/>
                        </a:schemeClr>
                      </a:solidFill>
                    </a:ln>
                  </pic:spPr>
                </pic:pic>
              </a:graphicData>
            </a:graphic>
          </wp:inline>
        </w:drawing>
      </w:r>
    </w:p>
    <w:p w14:paraId="0FC06F8A" w14:textId="1E8EA38F" w:rsidR="00FD5305" w:rsidRDefault="00FD5305" w:rsidP="00FD5305">
      <w:pPr>
        <w:pStyle w:val="2"/>
        <w:rPr>
          <w:lang w:val="en-US" w:eastAsia="zh-CN"/>
        </w:rPr>
      </w:pPr>
      <w:r w:rsidRPr="00AD7756">
        <w:rPr>
          <w:rFonts w:hint="eastAsia"/>
          <w:lang w:val="en-US" w:eastAsia="zh-CN"/>
        </w:rPr>
        <w:t>XR</w:t>
      </w:r>
      <w:r w:rsidRPr="00AD7756">
        <w:rPr>
          <w:lang w:val="en-US" w:eastAsia="zh-CN"/>
        </w:rPr>
        <w:t xml:space="preserve"> </w:t>
      </w:r>
      <w:r>
        <w:rPr>
          <w:lang w:val="en-US" w:eastAsia="zh-CN"/>
        </w:rPr>
        <w:t>connection density/</w:t>
      </w:r>
      <w:r w:rsidRPr="00AD7756">
        <w:rPr>
          <w:lang w:val="en-US" w:eastAsia="zh-CN"/>
        </w:rPr>
        <w:t>connection</w:t>
      </w:r>
      <w:r>
        <w:rPr>
          <w:lang w:val="en-US" w:eastAsia="zh-CN"/>
        </w:rPr>
        <w:t xml:space="preserve"> </w:t>
      </w:r>
      <w:r w:rsidR="00D947A8">
        <w:rPr>
          <w:lang w:val="en-US" w:eastAsia="zh-CN"/>
        </w:rPr>
        <w:t>capacity</w:t>
      </w:r>
    </w:p>
    <w:p w14:paraId="0CFD588B" w14:textId="018B7D06" w:rsidR="00B21864" w:rsidRDefault="00B21864" w:rsidP="00DB2E05">
      <w:pPr>
        <w:spacing w:afterLines="50" w:after="120"/>
      </w:pPr>
      <w:r>
        <w:rPr>
          <w:lang w:eastAsia="zh-CN"/>
        </w:rPr>
        <w:t xml:space="preserve">Using the evaluation methodology of 3GPP </w:t>
      </w:r>
      <w:r>
        <w:rPr>
          <w:rFonts w:hint="eastAsia"/>
          <w:lang w:eastAsia="zh-CN"/>
        </w:rPr>
        <w:t>s</w:t>
      </w:r>
      <w:r w:rsidRPr="00B21864">
        <w:t xml:space="preserve">tudy on XR (Extended Reality) </w:t>
      </w:r>
      <w:r w:rsidR="002A5E0C">
        <w:t>e</w:t>
      </w:r>
      <w:r w:rsidRPr="00B21864">
        <w:t>valuations for NR</w:t>
      </w:r>
      <w:r>
        <w:t xml:space="preserve"> </w:t>
      </w:r>
      <w:r w:rsidR="00482C60">
        <w:t>in TR38.838</w:t>
      </w:r>
      <w:r>
        <w:t xml:space="preserve">, </w:t>
      </w:r>
      <w:r w:rsidR="00482C60">
        <w:t xml:space="preserve">XR capacity is evaluated for eMBB dense urban </w:t>
      </w:r>
      <w:r w:rsidR="00482C60">
        <w:rPr>
          <w:lang w:val="en-US"/>
        </w:rPr>
        <w:t>test environment with similar extended MIMO configurations as above section 7.1 at 7 GHz.</w:t>
      </w:r>
    </w:p>
    <w:p w14:paraId="0017FC2C" w14:textId="7F98D96C" w:rsidR="00FD6D79" w:rsidRDefault="003E4EB6" w:rsidP="00DB2E05">
      <w:pPr>
        <w:spacing w:afterLines="50" w:after="120"/>
      </w:pPr>
      <w:r>
        <w:rPr>
          <w:lang w:val="en-US"/>
        </w:rPr>
        <w:lastRenderedPageBreak/>
        <w:t>The simulation results are in figures below</w:t>
      </w:r>
      <w:r w:rsidR="00310E88">
        <w:rPr>
          <w:lang w:val="en-US"/>
        </w:rPr>
        <w:t xml:space="preserve"> for DL and UL respectively</w:t>
      </w:r>
      <w:r>
        <w:rPr>
          <w:lang w:val="en-US"/>
        </w:rPr>
        <w:t>. It can be seen that</w:t>
      </w:r>
      <w:r w:rsidR="009A2E20">
        <w:t xml:space="preserve">, </w:t>
      </w:r>
      <w:r w:rsidR="00EE7A2A">
        <w:t>under the simulated cell configuration</w:t>
      </w:r>
      <w:r w:rsidR="00390D33">
        <w:t>s</w:t>
      </w:r>
      <w:r w:rsidR="00EE7A2A">
        <w:t xml:space="preserve">, </w:t>
      </w:r>
    </w:p>
    <w:p w14:paraId="1BAD80D2" w14:textId="35043CF6" w:rsidR="00FD6D79" w:rsidRDefault="00FD6D79" w:rsidP="00CB045F">
      <w:pPr>
        <w:pStyle w:val="a"/>
        <w:tabs>
          <w:tab w:val="clear" w:pos="284"/>
          <w:tab w:val="clear" w:pos="540"/>
          <w:tab w:val="clear" w:pos="567"/>
          <w:tab w:val="left" w:pos="270"/>
        </w:tabs>
        <w:ind w:left="270" w:hanging="270"/>
      </w:pPr>
      <w:r>
        <w:t>F</w:t>
      </w:r>
      <w:r w:rsidR="00EE7A2A">
        <w:t xml:space="preserve">or </w:t>
      </w:r>
      <w:r w:rsidR="00390D33">
        <w:t>down</w:t>
      </w:r>
      <w:r w:rsidR="00EE7A2A">
        <w:t xml:space="preserve">link, </w:t>
      </w:r>
      <w:r w:rsidR="00EE7A2A" w:rsidRPr="00FD6D79">
        <w:rPr>
          <w:rFonts w:hint="eastAsia"/>
        </w:rPr>
        <w:t>2</w:t>
      </w:r>
      <w:r w:rsidR="00EE7A2A" w:rsidRPr="00FD6D79">
        <w:t xml:space="preserve">56x8 MIMO configuration </w:t>
      </w:r>
      <w:r w:rsidR="00EE7A2A" w:rsidRPr="004A6F7D">
        <w:t xml:space="preserve">supports about </w:t>
      </w:r>
      <w:r w:rsidR="003D5181" w:rsidRPr="004A6F7D">
        <w:t xml:space="preserve">54 </w:t>
      </w:r>
      <w:r w:rsidR="00EE7A2A" w:rsidRPr="004A6F7D">
        <w:t xml:space="preserve">user per cell of ISD=200m (corresponding to </w:t>
      </w:r>
      <w:r w:rsidR="003D5181" w:rsidRPr="004A6F7D">
        <w:t xml:space="preserve">4676 </w:t>
      </w:r>
      <w:r w:rsidR="00EE7A2A" w:rsidRPr="004A6F7D">
        <w:t>users/km</w:t>
      </w:r>
      <w:r w:rsidR="00EE7A2A" w:rsidRPr="004A6F7D">
        <w:rPr>
          <w:vertAlign w:val="superscript"/>
        </w:rPr>
        <w:t>2</w:t>
      </w:r>
      <w:r w:rsidR="00EE7A2A" w:rsidRPr="004A6F7D">
        <w:t>), with 90% of UEs being satisfied.</w:t>
      </w:r>
      <w:r w:rsidR="00EE7A2A">
        <w:t xml:space="preserve"> </w:t>
      </w:r>
    </w:p>
    <w:p w14:paraId="10771C06" w14:textId="4503DE2C" w:rsidR="00FF4E62" w:rsidRDefault="00FD6D79" w:rsidP="00CB045F">
      <w:pPr>
        <w:pStyle w:val="a"/>
        <w:tabs>
          <w:tab w:val="clear" w:pos="284"/>
          <w:tab w:val="clear" w:pos="540"/>
          <w:tab w:val="clear" w:pos="567"/>
          <w:tab w:val="left" w:pos="270"/>
        </w:tabs>
        <w:ind w:left="270" w:hanging="270"/>
      </w:pPr>
      <w:r>
        <w:t>F</w:t>
      </w:r>
      <w:r w:rsidR="00391F7C">
        <w:t xml:space="preserve">or uplink, </w:t>
      </w:r>
      <w:r w:rsidR="009A2E20" w:rsidRPr="00FD6D79">
        <w:rPr>
          <w:rFonts w:hint="eastAsia"/>
        </w:rPr>
        <w:t>2</w:t>
      </w:r>
      <w:r w:rsidR="009A2E20" w:rsidRPr="00FD6D79">
        <w:t xml:space="preserve">56x8 MIMO configuration supports about 12.5 user per cell </w:t>
      </w:r>
      <w:r w:rsidR="002A7701" w:rsidRPr="00FD6D79">
        <w:t>of ISD=200m (corresponding to 1082</w:t>
      </w:r>
      <w:r w:rsidR="00780520" w:rsidRPr="00FD6D79">
        <w:t xml:space="preserve"> users/km</w:t>
      </w:r>
      <w:r w:rsidR="00780520" w:rsidRPr="00FD6D79">
        <w:rPr>
          <w:vertAlign w:val="superscript"/>
        </w:rPr>
        <w:t>2</w:t>
      </w:r>
      <w:r w:rsidR="002A7701" w:rsidRPr="00FD6D79">
        <w:t>)</w:t>
      </w:r>
      <w:r w:rsidR="00C80905" w:rsidRPr="00FD6D79">
        <w:t>,</w:t>
      </w:r>
      <w:r w:rsidR="009A2E20" w:rsidRPr="00FD6D79">
        <w:t xml:space="preserve"> </w:t>
      </w:r>
      <w:r w:rsidR="009A2E20" w:rsidRPr="008C3AB0">
        <w:t xml:space="preserve">with </w:t>
      </w:r>
      <w:r w:rsidR="009A2E20">
        <w:t>90</w:t>
      </w:r>
      <w:r w:rsidR="009A2E20" w:rsidRPr="008C3AB0">
        <w:t>% of UEs being satisfied.</w:t>
      </w:r>
      <w:r w:rsidR="00C73799" w:rsidRPr="00C73799">
        <w:t xml:space="preserve"> </w:t>
      </w:r>
    </w:p>
    <w:p w14:paraId="3FBB062D" w14:textId="77777777" w:rsidR="00D947A8" w:rsidRDefault="00D947A8" w:rsidP="0068771B">
      <w:pPr>
        <w:tabs>
          <w:tab w:val="left" w:pos="510"/>
        </w:tabs>
        <w:snapToGrid w:val="0"/>
        <w:rPr>
          <w:rFonts w:eastAsia="宋体"/>
          <w:bCs/>
          <w:szCs w:val="28"/>
          <w:lang w:eastAsia="zh-CN"/>
        </w:rPr>
      </w:pPr>
    </w:p>
    <w:p w14:paraId="376CE226" w14:textId="4489496A" w:rsidR="0079007D" w:rsidRDefault="00A24D3D" w:rsidP="00A24D3D">
      <w:pPr>
        <w:tabs>
          <w:tab w:val="left" w:pos="510"/>
        </w:tabs>
        <w:snapToGrid w:val="0"/>
        <w:jc w:val="center"/>
        <w:rPr>
          <w:rFonts w:eastAsia="宋体"/>
          <w:bCs/>
          <w:szCs w:val="28"/>
          <w:lang w:eastAsia="zh-CN"/>
        </w:rPr>
      </w:pPr>
      <w:r>
        <w:rPr>
          <w:noProof/>
          <w:lang w:val="en-US" w:eastAsia="zh-CN"/>
        </w:rPr>
        <w:drawing>
          <wp:inline distT="0" distB="0" distL="0" distR="0" wp14:anchorId="2730900B" wp14:editId="1ED44FC3">
            <wp:extent cx="2883445" cy="1456690"/>
            <wp:effectExtent l="19050" t="19050" r="12700" b="1016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964578" cy="1497678"/>
                    </a:xfrm>
                    <a:prstGeom prst="rect">
                      <a:avLst/>
                    </a:prstGeom>
                    <a:ln w="3175">
                      <a:solidFill>
                        <a:schemeClr val="bg1">
                          <a:lumMod val="85000"/>
                        </a:schemeClr>
                      </a:solidFill>
                    </a:ln>
                  </pic:spPr>
                </pic:pic>
              </a:graphicData>
            </a:graphic>
          </wp:inline>
        </w:drawing>
      </w:r>
      <w:r>
        <w:rPr>
          <w:rFonts w:eastAsia="宋体"/>
          <w:bCs/>
          <w:szCs w:val="28"/>
          <w:lang w:eastAsia="zh-CN"/>
        </w:rPr>
        <w:t xml:space="preserve">      </w:t>
      </w:r>
      <w:r w:rsidR="0079007D">
        <w:rPr>
          <w:rFonts w:eastAsia="宋体"/>
          <w:bCs/>
          <w:noProof/>
          <w:szCs w:val="28"/>
          <w:lang w:val="en-US" w:eastAsia="zh-CN"/>
        </w:rPr>
        <w:drawing>
          <wp:inline distT="0" distB="0" distL="0" distR="0" wp14:anchorId="375FB6AA" wp14:editId="7950B9CF">
            <wp:extent cx="2911394" cy="1484416"/>
            <wp:effectExtent l="0" t="0" r="381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69844" cy="1514217"/>
                    </a:xfrm>
                    <a:prstGeom prst="rect">
                      <a:avLst/>
                    </a:prstGeom>
                    <a:noFill/>
                  </pic:spPr>
                </pic:pic>
              </a:graphicData>
            </a:graphic>
          </wp:inline>
        </w:drawing>
      </w:r>
    </w:p>
    <w:p w14:paraId="014A950A" w14:textId="77777777" w:rsidR="001E19DF" w:rsidRDefault="001E19DF" w:rsidP="001E19DF">
      <w:pPr>
        <w:tabs>
          <w:tab w:val="left" w:pos="510"/>
        </w:tabs>
        <w:snapToGrid w:val="0"/>
        <w:ind w:firstLine="505"/>
        <w:rPr>
          <w:rFonts w:eastAsia="宋体"/>
          <w:bCs/>
          <w:szCs w:val="28"/>
          <w:lang w:eastAsia="zh-CN"/>
        </w:rPr>
      </w:pPr>
    </w:p>
    <w:p w14:paraId="6B6707D0" w14:textId="79A989FB" w:rsidR="001E19DF" w:rsidRDefault="00F03478" w:rsidP="002F0ECC">
      <w:pPr>
        <w:tabs>
          <w:tab w:val="left" w:pos="510"/>
        </w:tabs>
        <w:snapToGrid w:val="0"/>
        <w:spacing w:after="120"/>
        <w:jc w:val="center"/>
        <w:rPr>
          <w:rFonts w:eastAsia="宋体"/>
          <w:bCs/>
          <w:szCs w:val="28"/>
          <w:lang w:eastAsia="zh-CN"/>
        </w:rPr>
      </w:pPr>
      <w:r>
        <w:rPr>
          <w:rFonts w:eastAsia="宋体"/>
          <w:bCs/>
          <w:szCs w:val="28"/>
          <w:lang w:eastAsia="zh-CN"/>
        </w:rPr>
        <w:t xml:space="preserve">Table: </w:t>
      </w:r>
      <w:r w:rsidR="001E19DF">
        <w:rPr>
          <w:rFonts w:eastAsia="宋体"/>
          <w:bCs/>
          <w:szCs w:val="28"/>
          <w:lang w:eastAsia="zh-CN"/>
        </w:rPr>
        <w:t xml:space="preserve">Traffic model: </w:t>
      </w:r>
      <w:r w:rsidR="001E19DF" w:rsidRPr="008B4A77">
        <w:rPr>
          <w:rFonts w:eastAsia="宋体" w:hint="eastAsia"/>
          <w:bCs/>
          <w:szCs w:val="28"/>
          <w:lang w:eastAsia="zh-CN"/>
        </w:rPr>
        <w:t>GOP</w:t>
      </w:r>
      <w:r w:rsidR="001E19DF" w:rsidRPr="008B4A77">
        <w:rPr>
          <w:rFonts w:eastAsia="宋体"/>
          <w:bCs/>
          <w:szCs w:val="28"/>
          <w:lang w:eastAsia="zh-CN"/>
        </w:rPr>
        <w:t xml:space="preserve"> </w:t>
      </w:r>
      <w:r w:rsidR="001E19DF">
        <w:rPr>
          <w:rFonts w:eastAsia="宋体"/>
          <w:bCs/>
          <w:szCs w:val="28"/>
          <w:lang w:eastAsia="zh-CN"/>
        </w:rPr>
        <w:t>(</w:t>
      </w:r>
      <w:r w:rsidR="001E19DF" w:rsidRPr="008C3AB0">
        <w:t>Group-Of-Picture</w:t>
      </w:r>
      <w:r w:rsidR="001E19DF">
        <w:rPr>
          <w:rFonts w:eastAsia="宋体"/>
          <w:bCs/>
          <w:szCs w:val="28"/>
          <w:lang w:eastAsia="zh-CN"/>
        </w:rPr>
        <w:t xml:space="preserve">) </w:t>
      </w:r>
      <w:r w:rsidR="001E19DF" w:rsidRPr="008B4A77">
        <w:rPr>
          <w:rFonts w:eastAsia="宋体"/>
          <w:bCs/>
          <w:szCs w:val="28"/>
          <w:lang w:eastAsia="zh-CN"/>
        </w:rPr>
        <w:t xml:space="preserve">based </w:t>
      </w:r>
      <w:r w:rsidR="001E19DF" w:rsidRPr="008B4A77">
        <w:rPr>
          <w:rFonts w:eastAsia="宋体" w:hint="eastAsia"/>
          <w:bCs/>
          <w:szCs w:val="28"/>
          <w:lang w:eastAsia="zh-CN"/>
        </w:rPr>
        <w:t>I/P-Stream</w:t>
      </w:r>
      <w:r w:rsidR="001E19DF" w:rsidRPr="008B4A77">
        <w:rPr>
          <w:rFonts w:eastAsia="宋体"/>
          <w:bCs/>
          <w:szCs w:val="28"/>
          <w:lang w:eastAsia="zh-CN"/>
        </w:rPr>
        <w:t xml:space="preserve"> </w:t>
      </w:r>
      <w:r w:rsidR="002C4D87">
        <w:rPr>
          <w:rFonts w:eastAsia="宋体"/>
          <w:bCs/>
          <w:szCs w:val="28"/>
          <w:lang w:eastAsia="zh-CN"/>
        </w:rPr>
        <w:t>t</w:t>
      </w:r>
      <w:r w:rsidR="001E19DF" w:rsidRPr="008B4A77">
        <w:rPr>
          <w:rFonts w:eastAsia="宋体"/>
          <w:bCs/>
          <w:szCs w:val="28"/>
          <w:lang w:eastAsia="zh-CN"/>
        </w:rPr>
        <w:t xml:space="preserve">raffic </w:t>
      </w:r>
      <w:r w:rsidR="002C4D87">
        <w:rPr>
          <w:rFonts w:eastAsia="宋体"/>
          <w:bCs/>
          <w:szCs w:val="28"/>
          <w:lang w:eastAsia="zh-CN"/>
        </w:rPr>
        <w:t>m</w:t>
      </w:r>
      <w:r w:rsidR="001E19DF" w:rsidRPr="008B4A77">
        <w:rPr>
          <w:rFonts w:eastAsia="宋体"/>
          <w:bCs/>
          <w:szCs w:val="28"/>
          <w:lang w:eastAsia="zh-CN"/>
        </w:rPr>
        <w:t>odel</w:t>
      </w:r>
      <w:r w:rsidR="001E19DF">
        <w:rPr>
          <w:rFonts w:eastAsia="宋体"/>
          <w:bCs/>
          <w:szCs w:val="28"/>
          <w:lang w:eastAsia="zh-CN"/>
        </w:rPr>
        <w:t xml:space="preserve"> </w:t>
      </w:r>
      <w:r w:rsidR="00E7594D">
        <w:rPr>
          <w:rFonts w:eastAsia="宋体"/>
          <w:bCs/>
          <w:szCs w:val="28"/>
          <w:lang w:eastAsia="zh-CN"/>
        </w:rPr>
        <w:t xml:space="preserve">from </w:t>
      </w:r>
      <w:r w:rsidR="001E19DF">
        <w:rPr>
          <w:rFonts w:eastAsia="宋体"/>
          <w:bCs/>
          <w:szCs w:val="28"/>
          <w:lang w:eastAsia="zh-CN"/>
        </w:rPr>
        <w:t>3GPP TR38.838</w:t>
      </w:r>
    </w:p>
    <w:tbl>
      <w:tblPr>
        <w:tblStyle w:val="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760"/>
        <w:gridCol w:w="2665"/>
        <w:gridCol w:w="2021"/>
        <w:gridCol w:w="1800"/>
        <w:gridCol w:w="1934"/>
      </w:tblGrid>
      <w:tr w:rsidR="001E19DF" w:rsidRPr="00E475FA" w14:paraId="2460DDE7" w14:textId="77777777" w:rsidTr="002F0ECC">
        <w:trPr>
          <w:cnfStyle w:val="100000000000" w:firstRow="1" w:lastRow="0" w:firstColumn="0" w:lastColumn="0" w:oddVBand="0" w:evenVBand="0" w:oddHBand="0" w:evenHBand="0" w:firstRowFirstColumn="0" w:firstRowLastColumn="0" w:lastRowFirstColumn="0" w:lastRowLastColumn="0"/>
          <w:trHeight w:val="20"/>
          <w:jc w:val="center"/>
        </w:trPr>
        <w:tc>
          <w:tcPr>
            <w:tcW w:w="3425" w:type="dxa"/>
            <w:gridSpan w:val="2"/>
            <w:tcBorders>
              <w:bottom w:val="single" w:sz="4" w:space="0" w:color="auto"/>
            </w:tcBorders>
            <w:shd w:val="clear" w:color="auto" w:fill="D9D9D9" w:themeFill="background1" w:themeFillShade="D9"/>
            <w:tcMar>
              <w:top w:w="29" w:type="dxa"/>
              <w:left w:w="115" w:type="dxa"/>
              <w:bottom w:w="29" w:type="dxa"/>
              <w:right w:w="115" w:type="dxa"/>
            </w:tcMar>
            <w:vAlign w:val="center"/>
          </w:tcPr>
          <w:p w14:paraId="6ADCF33B" w14:textId="77777777" w:rsidR="001E19DF" w:rsidRPr="00E475FA" w:rsidRDefault="001E19DF" w:rsidP="004823B6">
            <w:pPr>
              <w:snapToGrid w:val="0"/>
              <w:jc w:val="center"/>
              <w:rPr>
                <w:rFonts w:eastAsia="宋体" w:cstheme="minorHAnsi"/>
                <w:sz w:val="20"/>
                <w:szCs w:val="20"/>
              </w:rPr>
            </w:pPr>
            <w:r w:rsidRPr="00E475FA">
              <w:rPr>
                <w:rFonts w:eastAsia="宋体" w:cstheme="minorHAnsi"/>
                <w:sz w:val="20"/>
                <w:szCs w:val="20"/>
              </w:rPr>
              <w:t>Application</w:t>
            </w:r>
          </w:p>
        </w:tc>
        <w:tc>
          <w:tcPr>
            <w:tcW w:w="2021" w:type="dxa"/>
            <w:tcBorders>
              <w:bottom w:val="single" w:sz="4" w:space="0" w:color="auto"/>
            </w:tcBorders>
            <w:shd w:val="clear" w:color="auto" w:fill="D9D9D9" w:themeFill="background1" w:themeFillShade="D9"/>
            <w:tcMar>
              <w:top w:w="29" w:type="dxa"/>
              <w:left w:w="115" w:type="dxa"/>
              <w:bottom w:w="29" w:type="dxa"/>
              <w:right w:w="115" w:type="dxa"/>
            </w:tcMar>
            <w:vAlign w:val="center"/>
          </w:tcPr>
          <w:p w14:paraId="396C09A8" w14:textId="77777777" w:rsidR="001E19DF" w:rsidRPr="00E475FA" w:rsidRDefault="001E19DF" w:rsidP="004823B6">
            <w:pPr>
              <w:snapToGrid w:val="0"/>
              <w:jc w:val="center"/>
              <w:rPr>
                <w:rFonts w:eastAsia="宋体" w:cstheme="minorHAnsi"/>
                <w:sz w:val="20"/>
                <w:szCs w:val="20"/>
              </w:rPr>
            </w:pPr>
            <w:r w:rsidRPr="00E475FA">
              <w:rPr>
                <w:rFonts w:eastAsia="宋体" w:cstheme="minorHAnsi"/>
                <w:sz w:val="20"/>
                <w:szCs w:val="20"/>
              </w:rPr>
              <w:t>DL I/P-stream</w:t>
            </w:r>
          </w:p>
        </w:tc>
        <w:tc>
          <w:tcPr>
            <w:tcW w:w="1800" w:type="dxa"/>
            <w:tcBorders>
              <w:bottom w:val="single" w:sz="4" w:space="0" w:color="auto"/>
            </w:tcBorders>
            <w:shd w:val="clear" w:color="auto" w:fill="D9D9D9" w:themeFill="background1" w:themeFillShade="D9"/>
            <w:tcMar>
              <w:top w:w="29" w:type="dxa"/>
              <w:left w:w="115" w:type="dxa"/>
              <w:bottom w:w="29" w:type="dxa"/>
              <w:right w:w="115" w:type="dxa"/>
            </w:tcMar>
            <w:vAlign w:val="center"/>
          </w:tcPr>
          <w:p w14:paraId="00BB492D" w14:textId="77777777" w:rsidR="001E19DF" w:rsidRPr="00E475FA" w:rsidRDefault="001E19DF" w:rsidP="004823B6">
            <w:pPr>
              <w:snapToGrid w:val="0"/>
              <w:jc w:val="center"/>
              <w:rPr>
                <w:rFonts w:eastAsia="宋体" w:cstheme="minorHAnsi"/>
                <w:sz w:val="20"/>
                <w:szCs w:val="20"/>
              </w:rPr>
            </w:pPr>
            <w:r w:rsidRPr="00E475FA">
              <w:rPr>
                <w:rFonts w:eastAsia="宋体" w:cstheme="minorHAnsi"/>
                <w:sz w:val="20"/>
                <w:szCs w:val="20"/>
              </w:rPr>
              <w:t>UL pose/control</w:t>
            </w:r>
          </w:p>
        </w:tc>
        <w:tc>
          <w:tcPr>
            <w:tcW w:w="1934" w:type="dxa"/>
            <w:tcBorders>
              <w:bottom w:val="single" w:sz="4" w:space="0" w:color="auto"/>
            </w:tcBorders>
            <w:shd w:val="clear" w:color="auto" w:fill="D9D9D9" w:themeFill="background1" w:themeFillShade="D9"/>
            <w:tcMar>
              <w:top w:w="29" w:type="dxa"/>
              <w:left w:w="115" w:type="dxa"/>
              <w:bottom w:w="29" w:type="dxa"/>
              <w:right w:w="115" w:type="dxa"/>
            </w:tcMar>
            <w:vAlign w:val="center"/>
          </w:tcPr>
          <w:p w14:paraId="2BF30057" w14:textId="77777777" w:rsidR="001E19DF" w:rsidRPr="00E475FA" w:rsidRDefault="001E19DF" w:rsidP="004823B6">
            <w:pPr>
              <w:snapToGrid w:val="0"/>
              <w:jc w:val="center"/>
              <w:rPr>
                <w:rFonts w:eastAsia="宋体" w:cstheme="minorHAnsi"/>
                <w:sz w:val="20"/>
                <w:szCs w:val="20"/>
              </w:rPr>
            </w:pPr>
            <w:r w:rsidRPr="00E475FA">
              <w:rPr>
                <w:rFonts w:eastAsia="宋体" w:cstheme="minorHAnsi"/>
                <w:sz w:val="20"/>
                <w:szCs w:val="20"/>
              </w:rPr>
              <w:t>UL I/P-stream</w:t>
            </w:r>
          </w:p>
        </w:tc>
      </w:tr>
      <w:tr w:rsidR="001E19DF" w:rsidRPr="00E475FA" w14:paraId="4775798B" w14:textId="77777777" w:rsidTr="002F0ECC">
        <w:trPr>
          <w:trHeight w:val="20"/>
          <w:jc w:val="center"/>
        </w:trPr>
        <w:tc>
          <w:tcPr>
            <w:tcW w:w="3425" w:type="dxa"/>
            <w:gridSpan w:val="2"/>
            <w:tcBorders>
              <w:bottom w:val="single" w:sz="4" w:space="0" w:color="auto"/>
            </w:tcBorders>
            <w:tcMar>
              <w:top w:w="29" w:type="dxa"/>
              <w:left w:w="115" w:type="dxa"/>
              <w:bottom w:w="29" w:type="dxa"/>
              <w:right w:w="115" w:type="dxa"/>
            </w:tcMar>
            <w:vAlign w:val="center"/>
            <w:hideMark/>
          </w:tcPr>
          <w:p w14:paraId="332DB329" w14:textId="77777777" w:rsidR="001E19DF" w:rsidRPr="00E475FA" w:rsidRDefault="001E19DF" w:rsidP="004823B6">
            <w:pPr>
              <w:snapToGrid w:val="0"/>
              <w:jc w:val="center"/>
              <w:rPr>
                <w:rFonts w:eastAsia="宋体" w:cstheme="minorHAnsi"/>
                <w:b/>
                <w:sz w:val="20"/>
                <w:szCs w:val="20"/>
              </w:rPr>
            </w:pPr>
            <w:r w:rsidRPr="00E475FA">
              <w:rPr>
                <w:rFonts w:eastAsia="宋体" w:cstheme="minorHAnsi"/>
                <w:sz w:val="20"/>
                <w:szCs w:val="20"/>
              </w:rPr>
              <w:t>Frame per second/Sampling Frequency</w:t>
            </w:r>
          </w:p>
        </w:tc>
        <w:tc>
          <w:tcPr>
            <w:tcW w:w="2021" w:type="dxa"/>
            <w:tcBorders>
              <w:bottom w:val="single" w:sz="4" w:space="0" w:color="auto"/>
            </w:tcBorders>
            <w:tcMar>
              <w:top w:w="29" w:type="dxa"/>
              <w:left w:w="115" w:type="dxa"/>
              <w:bottom w:w="29" w:type="dxa"/>
              <w:right w:w="115" w:type="dxa"/>
            </w:tcMar>
            <w:vAlign w:val="center"/>
            <w:hideMark/>
          </w:tcPr>
          <w:p w14:paraId="7B3EEB9E" w14:textId="77777777" w:rsidR="001E19DF" w:rsidRPr="00E475FA" w:rsidRDefault="001E19DF" w:rsidP="004823B6">
            <w:pPr>
              <w:snapToGrid w:val="0"/>
              <w:jc w:val="center"/>
              <w:rPr>
                <w:rFonts w:eastAsia="宋体" w:cstheme="minorHAnsi"/>
                <w:b/>
                <w:sz w:val="20"/>
                <w:szCs w:val="20"/>
              </w:rPr>
            </w:pPr>
            <w:r w:rsidRPr="00E475FA">
              <w:rPr>
                <w:rFonts w:eastAsia="宋体" w:cstheme="minorHAnsi"/>
                <w:sz w:val="20"/>
                <w:szCs w:val="20"/>
              </w:rPr>
              <w:t>60 FPS</w:t>
            </w:r>
          </w:p>
        </w:tc>
        <w:tc>
          <w:tcPr>
            <w:tcW w:w="1800" w:type="dxa"/>
            <w:tcBorders>
              <w:bottom w:val="single" w:sz="4" w:space="0" w:color="auto"/>
            </w:tcBorders>
            <w:tcMar>
              <w:top w:w="29" w:type="dxa"/>
              <w:left w:w="115" w:type="dxa"/>
              <w:bottom w:w="29" w:type="dxa"/>
              <w:right w:w="115" w:type="dxa"/>
            </w:tcMar>
            <w:vAlign w:val="center"/>
          </w:tcPr>
          <w:p w14:paraId="37E20C0A" w14:textId="77777777" w:rsidR="001E19DF" w:rsidRPr="00E475FA" w:rsidRDefault="001E19DF" w:rsidP="004823B6">
            <w:pPr>
              <w:snapToGrid w:val="0"/>
              <w:jc w:val="center"/>
              <w:rPr>
                <w:rFonts w:eastAsia="宋体" w:cstheme="minorHAnsi"/>
                <w:sz w:val="20"/>
                <w:szCs w:val="20"/>
              </w:rPr>
            </w:pPr>
            <w:r w:rsidRPr="00E475FA">
              <w:rPr>
                <w:rFonts w:eastAsia="宋体" w:cstheme="minorHAnsi"/>
                <w:sz w:val="20"/>
                <w:szCs w:val="20"/>
              </w:rPr>
              <w:t>250 Hz</w:t>
            </w:r>
          </w:p>
        </w:tc>
        <w:tc>
          <w:tcPr>
            <w:tcW w:w="1934" w:type="dxa"/>
            <w:tcBorders>
              <w:bottom w:val="single" w:sz="4" w:space="0" w:color="auto"/>
            </w:tcBorders>
            <w:tcMar>
              <w:top w:w="29" w:type="dxa"/>
              <w:left w:w="115" w:type="dxa"/>
              <w:bottom w:w="29" w:type="dxa"/>
              <w:right w:w="115" w:type="dxa"/>
            </w:tcMar>
            <w:vAlign w:val="center"/>
          </w:tcPr>
          <w:p w14:paraId="75F4B29F" w14:textId="77777777" w:rsidR="001E19DF" w:rsidRPr="00E475FA" w:rsidRDefault="001E19DF" w:rsidP="004823B6">
            <w:pPr>
              <w:snapToGrid w:val="0"/>
              <w:jc w:val="center"/>
              <w:rPr>
                <w:rFonts w:eastAsia="宋体" w:cstheme="minorHAnsi"/>
                <w:sz w:val="20"/>
                <w:szCs w:val="20"/>
              </w:rPr>
            </w:pPr>
            <w:r w:rsidRPr="00E475FA">
              <w:rPr>
                <w:rFonts w:eastAsia="宋体" w:cstheme="minorHAnsi"/>
                <w:sz w:val="20"/>
                <w:szCs w:val="20"/>
              </w:rPr>
              <w:t>60 FPS</w:t>
            </w:r>
          </w:p>
        </w:tc>
      </w:tr>
      <w:tr w:rsidR="001E19DF" w:rsidRPr="00E475FA" w14:paraId="7097F85D" w14:textId="77777777" w:rsidTr="002F0ECC">
        <w:trPr>
          <w:trHeight w:val="20"/>
          <w:jc w:val="center"/>
        </w:trPr>
        <w:tc>
          <w:tcPr>
            <w:tcW w:w="3425" w:type="dxa"/>
            <w:gridSpan w:val="2"/>
            <w:tcMar>
              <w:top w:w="29" w:type="dxa"/>
              <w:left w:w="115" w:type="dxa"/>
              <w:bottom w:w="29" w:type="dxa"/>
              <w:right w:w="115" w:type="dxa"/>
            </w:tcMar>
            <w:vAlign w:val="center"/>
            <w:hideMark/>
          </w:tcPr>
          <w:p w14:paraId="00C4A609" w14:textId="77777777" w:rsidR="001E19DF" w:rsidRPr="00E475FA" w:rsidRDefault="001E19DF" w:rsidP="004823B6">
            <w:pPr>
              <w:snapToGrid w:val="0"/>
              <w:jc w:val="center"/>
              <w:rPr>
                <w:rFonts w:eastAsia="宋体" w:cstheme="minorHAnsi"/>
                <w:sz w:val="20"/>
                <w:szCs w:val="20"/>
              </w:rPr>
            </w:pPr>
            <w:r w:rsidRPr="00E475FA">
              <w:rPr>
                <w:rFonts w:eastAsia="宋体" w:cstheme="minorHAnsi"/>
                <w:sz w:val="20"/>
                <w:szCs w:val="20"/>
              </w:rPr>
              <w:t>Average data rate</w:t>
            </w:r>
          </w:p>
        </w:tc>
        <w:tc>
          <w:tcPr>
            <w:tcW w:w="2021" w:type="dxa"/>
            <w:tcMar>
              <w:top w:w="29" w:type="dxa"/>
              <w:left w:w="115" w:type="dxa"/>
              <w:bottom w:w="29" w:type="dxa"/>
              <w:right w:w="115" w:type="dxa"/>
            </w:tcMar>
            <w:vAlign w:val="center"/>
            <w:hideMark/>
          </w:tcPr>
          <w:p w14:paraId="13226743" w14:textId="77777777" w:rsidR="001E19DF" w:rsidRPr="00E475FA" w:rsidRDefault="001E19DF" w:rsidP="004823B6">
            <w:pPr>
              <w:snapToGrid w:val="0"/>
              <w:jc w:val="center"/>
              <w:rPr>
                <w:rFonts w:eastAsia="宋体" w:cstheme="minorHAnsi"/>
                <w:sz w:val="20"/>
                <w:szCs w:val="20"/>
              </w:rPr>
            </w:pPr>
            <w:r w:rsidRPr="00E475FA">
              <w:rPr>
                <w:rFonts w:eastAsia="宋体" w:cstheme="minorHAnsi"/>
                <w:bCs/>
                <w:sz w:val="20"/>
                <w:szCs w:val="20"/>
              </w:rPr>
              <w:t xml:space="preserve">R = 30 </w:t>
            </w:r>
            <w:r w:rsidRPr="00E475FA">
              <w:rPr>
                <w:rFonts w:eastAsia="宋体" w:cstheme="minorHAnsi"/>
                <w:sz w:val="20"/>
                <w:szCs w:val="20"/>
              </w:rPr>
              <w:t>Mbps</w:t>
            </w:r>
          </w:p>
          <w:p w14:paraId="29E02D77" w14:textId="77777777" w:rsidR="001E19DF" w:rsidRPr="00E475FA" w:rsidRDefault="001E19DF" w:rsidP="004823B6">
            <w:pPr>
              <w:snapToGrid w:val="0"/>
              <w:jc w:val="center"/>
              <w:rPr>
                <w:rFonts w:eastAsia="宋体" w:cstheme="minorHAnsi"/>
                <w:sz w:val="20"/>
                <w:szCs w:val="20"/>
              </w:rPr>
            </w:pPr>
            <m:oMath>
              <m:r>
                <w:rPr>
                  <w:rFonts w:ascii="Cambria Math" w:eastAsia="宋体" w:hAnsi="Cambria Math" w:cstheme="minorHAnsi"/>
                  <w:sz w:val="20"/>
                  <w:szCs w:val="20"/>
                  <w:lang w:eastAsia="zh-CN"/>
                </w:rPr>
                <m:t>α</m:t>
              </m:r>
            </m:oMath>
            <w:r w:rsidRPr="00E475FA">
              <w:rPr>
                <w:rFonts w:eastAsia="宋体" w:cstheme="minorHAnsi"/>
                <w:sz w:val="20"/>
                <w:szCs w:val="20"/>
              </w:rPr>
              <w:t xml:space="preserve"> = 2</w:t>
            </w:r>
          </w:p>
        </w:tc>
        <w:tc>
          <w:tcPr>
            <w:tcW w:w="1800" w:type="dxa"/>
            <w:tcMar>
              <w:top w:w="29" w:type="dxa"/>
              <w:left w:w="115" w:type="dxa"/>
              <w:bottom w:w="29" w:type="dxa"/>
              <w:right w:w="115" w:type="dxa"/>
            </w:tcMar>
            <w:vAlign w:val="center"/>
          </w:tcPr>
          <w:p w14:paraId="183CEF15" w14:textId="77777777" w:rsidR="001E19DF" w:rsidRPr="00E475FA" w:rsidRDefault="001E19DF" w:rsidP="004823B6">
            <w:pPr>
              <w:snapToGrid w:val="0"/>
              <w:jc w:val="center"/>
              <w:rPr>
                <w:rFonts w:eastAsia="宋体" w:cstheme="minorHAnsi"/>
                <w:bCs/>
                <w:sz w:val="20"/>
                <w:szCs w:val="20"/>
              </w:rPr>
            </w:pPr>
            <w:r w:rsidRPr="00E475FA">
              <w:rPr>
                <w:rFonts w:eastAsia="宋体" w:cstheme="minorHAnsi"/>
                <w:bCs/>
                <w:sz w:val="20"/>
                <w:szCs w:val="20"/>
              </w:rPr>
              <w:t>0.2 Mbps</w:t>
            </w:r>
          </w:p>
        </w:tc>
        <w:tc>
          <w:tcPr>
            <w:tcW w:w="1934" w:type="dxa"/>
            <w:tcMar>
              <w:top w:w="29" w:type="dxa"/>
              <w:left w:w="115" w:type="dxa"/>
              <w:bottom w:w="29" w:type="dxa"/>
              <w:right w:w="115" w:type="dxa"/>
            </w:tcMar>
            <w:vAlign w:val="center"/>
          </w:tcPr>
          <w:p w14:paraId="74ACC757" w14:textId="77777777" w:rsidR="001E19DF" w:rsidRPr="00E475FA" w:rsidRDefault="001E19DF" w:rsidP="004823B6">
            <w:pPr>
              <w:snapToGrid w:val="0"/>
              <w:jc w:val="center"/>
              <w:rPr>
                <w:rFonts w:eastAsia="宋体" w:cstheme="minorHAnsi"/>
                <w:bCs/>
                <w:sz w:val="20"/>
                <w:szCs w:val="20"/>
                <w:lang w:eastAsia="zh-CN"/>
              </w:rPr>
            </w:pPr>
            <w:r w:rsidRPr="00E475FA">
              <w:rPr>
                <w:rFonts w:eastAsia="宋体" w:cstheme="minorHAnsi"/>
                <w:bCs/>
                <w:sz w:val="20"/>
                <w:szCs w:val="20"/>
              </w:rPr>
              <w:t>R = 10 Mbps</w:t>
            </w:r>
          </w:p>
          <w:p w14:paraId="23683A79" w14:textId="77777777" w:rsidR="001E19DF" w:rsidRPr="00E475FA" w:rsidRDefault="001E19DF" w:rsidP="004823B6">
            <w:pPr>
              <w:snapToGrid w:val="0"/>
              <w:jc w:val="center"/>
              <w:rPr>
                <w:rFonts w:eastAsia="宋体" w:cstheme="minorHAnsi"/>
                <w:bCs/>
                <w:sz w:val="20"/>
                <w:szCs w:val="20"/>
              </w:rPr>
            </w:pPr>
            <m:oMath>
              <m:r>
                <w:rPr>
                  <w:rFonts w:ascii="Cambria Math" w:eastAsia="宋体" w:hAnsi="Cambria Math" w:cstheme="minorHAnsi"/>
                  <w:sz w:val="20"/>
                  <w:szCs w:val="20"/>
                  <w:lang w:eastAsia="zh-CN"/>
                </w:rPr>
                <m:t>α</m:t>
              </m:r>
            </m:oMath>
            <w:r w:rsidRPr="00E475FA">
              <w:rPr>
                <w:rFonts w:eastAsia="宋体" w:cstheme="minorHAnsi"/>
                <w:bCs/>
                <w:sz w:val="20"/>
                <w:szCs w:val="20"/>
                <w:lang w:eastAsia="zh-CN"/>
              </w:rPr>
              <w:t xml:space="preserve"> = 2</w:t>
            </w:r>
          </w:p>
        </w:tc>
      </w:tr>
      <w:tr w:rsidR="001F01D1" w:rsidRPr="00E475FA" w14:paraId="006656ED" w14:textId="77777777" w:rsidTr="002F0ECC">
        <w:trPr>
          <w:trHeight w:val="20"/>
          <w:jc w:val="center"/>
        </w:trPr>
        <w:tc>
          <w:tcPr>
            <w:tcW w:w="3425" w:type="dxa"/>
            <w:gridSpan w:val="2"/>
            <w:tcMar>
              <w:top w:w="29" w:type="dxa"/>
              <w:left w:w="115" w:type="dxa"/>
              <w:bottom w:w="29" w:type="dxa"/>
              <w:right w:w="115" w:type="dxa"/>
            </w:tcMar>
            <w:vAlign w:val="center"/>
          </w:tcPr>
          <w:p w14:paraId="2A7A5F9E" w14:textId="2474BCC2" w:rsidR="001F01D1" w:rsidRPr="00E475FA" w:rsidRDefault="001F01D1" w:rsidP="004823B6">
            <w:pPr>
              <w:snapToGrid w:val="0"/>
              <w:jc w:val="center"/>
              <w:rPr>
                <w:rFonts w:eastAsia="宋体" w:cstheme="minorHAnsi"/>
                <w:sz w:val="20"/>
                <w:szCs w:val="20"/>
              </w:rPr>
            </w:pPr>
            <w:r w:rsidRPr="00E475FA">
              <w:rPr>
                <w:rFonts w:eastAsia="宋体" w:cstheme="minorHAnsi"/>
                <w:sz w:val="20"/>
                <w:szCs w:val="20"/>
              </w:rPr>
              <w:t>Packet delay budget</w:t>
            </w:r>
          </w:p>
        </w:tc>
        <w:tc>
          <w:tcPr>
            <w:tcW w:w="2021" w:type="dxa"/>
            <w:tcMar>
              <w:top w:w="29" w:type="dxa"/>
              <w:left w:w="115" w:type="dxa"/>
              <w:bottom w:w="29" w:type="dxa"/>
              <w:right w:w="115" w:type="dxa"/>
            </w:tcMar>
            <w:vAlign w:val="center"/>
          </w:tcPr>
          <w:p w14:paraId="33B30452" w14:textId="2E37CBCA" w:rsidR="001F01D1" w:rsidRPr="00E475FA" w:rsidRDefault="00EF32A1" w:rsidP="004823B6">
            <w:pPr>
              <w:snapToGrid w:val="0"/>
              <w:jc w:val="center"/>
              <w:rPr>
                <w:rFonts w:eastAsia="宋体" w:cstheme="minorHAnsi"/>
                <w:bCs/>
                <w:sz w:val="20"/>
                <w:szCs w:val="20"/>
                <w:lang w:eastAsia="zh-CN"/>
              </w:rPr>
            </w:pPr>
            <w:r w:rsidRPr="00E475FA">
              <w:rPr>
                <w:rFonts w:eastAsia="宋体" w:cstheme="minorHAnsi"/>
                <w:bCs/>
                <w:sz w:val="20"/>
                <w:szCs w:val="20"/>
                <w:lang w:eastAsia="zh-CN"/>
              </w:rPr>
              <w:t>10ms</w:t>
            </w:r>
          </w:p>
        </w:tc>
        <w:tc>
          <w:tcPr>
            <w:tcW w:w="1800" w:type="dxa"/>
            <w:tcMar>
              <w:top w:w="29" w:type="dxa"/>
              <w:left w:w="115" w:type="dxa"/>
              <w:bottom w:w="29" w:type="dxa"/>
              <w:right w:w="115" w:type="dxa"/>
            </w:tcMar>
            <w:vAlign w:val="center"/>
          </w:tcPr>
          <w:p w14:paraId="75B9820C" w14:textId="63CE3159" w:rsidR="001F01D1" w:rsidRPr="00E475FA" w:rsidRDefault="00EF32A1" w:rsidP="004823B6">
            <w:pPr>
              <w:snapToGrid w:val="0"/>
              <w:jc w:val="center"/>
              <w:rPr>
                <w:rFonts w:eastAsia="宋体" w:cstheme="minorHAnsi"/>
                <w:bCs/>
                <w:sz w:val="20"/>
                <w:szCs w:val="20"/>
              </w:rPr>
            </w:pPr>
            <w:r w:rsidRPr="00E475FA">
              <w:rPr>
                <w:rFonts w:eastAsia="宋体" w:cstheme="minorHAnsi"/>
                <w:bCs/>
                <w:sz w:val="20"/>
                <w:szCs w:val="20"/>
              </w:rPr>
              <w:t>10ms</w:t>
            </w:r>
          </w:p>
        </w:tc>
        <w:tc>
          <w:tcPr>
            <w:tcW w:w="1934" w:type="dxa"/>
            <w:tcMar>
              <w:top w:w="29" w:type="dxa"/>
              <w:left w:w="115" w:type="dxa"/>
              <w:bottom w:w="29" w:type="dxa"/>
              <w:right w:w="115" w:type="dxa"/>
            </w:tcMar>
            <w:vAlign w:val="center"/>
          </w:tcPr>
          <w:p w14:paraId="68BEF267" w14:textId="51F81EB3" w:rsidR="001F01D1" w:rsidRPr="00E475FA" w:rsidRDefault="00EF32A1" w:rsidP="004823B6">
            <w:pPr>
              <w:snapToGrid w:val="0"/>
              <w:jc w:val="center"/>
              <w:rPr>
                <w:rFonts w:eastAsia="宋体" w:cstheme="minorHAnsi"/>
                <w:bCs/>
                <w:sz w:val="20"/>
                <w:szCs w:val="20"/>
                <w:lang w:eastAsia="zh-CN"/>
              </w:rPr>
            </w:pPr>
            <w:r w:rsidRPr="00E475FA">
              <w:rPr>
                <w:rFonts w:eastAsia="宋体" w:cstheme="minorHAnsi"/>
                <w:bCs/>
                <w:sz w:val="20"/>
                <w:szCs w:val="20"/>
                <w:lang w:eastAsia="zh-CN"/>
              </w:rPr>
              <w:t>30ms</w:t>
            </w:r>
          </w:p>
        </w:tc>
      </w:tr>
      <w:tr w:rsidR="00A46581" w:rsidRPr="00E475FA" w14:paraId="28AF59F4" w14:textId="77777777" w:rsidTr="002F0ECC">
        <w:trPr>
          <w:trHeight w:val="20"/>
          <w:jc w:val="center"/>
        </w:trPr>
        <w:tc>
          <w:tcPr>
            <w:tcW w:w="3425" w:type="dxa"/>
            <w:gridSpan w:val="2"/>
            <w:tcMar>
              <w:top w:w="29" w:type="dxa"/>
              <w:left w:w="115" w:type="dxa"/>
              <w:bottom w:w="29" w:type="dxa"/>
              <w:right w:w="115" w:type="dxa"/>
            </w:tcMar>
            <w:vAlign w:val="center"/>
          </w:tcPr>
          <w:p w14:paraId="7B88E683" w14:textId="11FECC48" w:rsidR="00A46581" w:rsidRPr="00E475FA" w:rsidRDefault="00A46581" w:rsidP="004823B6">
            <w:pPr>
              <w:snapToGrid w:val="0"/>
              <w:jc w:val="center"/>
              <w:rPr>
                <w:rFonts w:eastAsia="宋体" w:cstheme="minorHAnsi"/>
                <w:sz w:val="20"/>
                <w:szCs w:val="20"/>
              </w:rPr>
            </w:pPr>
            <w:r w:rsidRPr="00E475FA">
              <w:rPr>
                <w:rFonts w:eastAsia="Gulim" w:cstheme="minorHAnsi"/>
                <w:sz w:val="20"/>
                <w:szCs w:val="20"/>
                <w:lang w:eastAsia="ja-JP"/>
              </w:rPr>
              <w:t xml:space="preserve">Packet </w:t>
            </w:r>
            <w:r w:rsidR="00422D41" w:rsidRPr="00E475FA">
              <w:rPr>
                <w:rFonts w:eastAsia="Gulim" w:cstheme="minorHAnsi"/>
                <w:sz w:val="20"/>
                <w:szCs w:val="20"/>
                <w:lang w:eastAsia="ja-JP"/>
              </w:rPr>
              <w:t>s</w:t>
            </w:r>
            <w:r w:rsidRPr="00E475FA">
              <w:rPr>
                <w:rFonts w:eastAsia="Gulim" w:cstheme="minorHAnsi"/>
                <w:sz w:val="20"/>
                <w:szCs w:val="20"/>
                <w:lang w:eastAsia="ja-JP"/>
              </w:rPr>
              <w:t xml:space="preserve">uccess </w:t>
            </w:r>
            <w:r w:rsidR="00422D41" w:rsidRPr="00E475FA">
              <w:rPr>
                <w:rFonts w:eastAsia="Gulim" w:cstheme="minorHAnsi"/>
                <w:sz w:val="20"/>
                <w:szCs w:val="20"/>
                <w:lang w:eastAsia="ja-JP"/>
              </w:rPr>
              <w:t>r</w:t>
            </w:r>
            <w:r w:rsidRPr="00E475FA">
              <w:rPr>
                <w:rFonts w:eastAsia="Gulim" w:cstheme="minorHAnsi"/>
                <w:sz w:val="20"/>
                <w:szCs w:val="20"/>
                <w:lang w:eastAsia="ja-JP"/>
              </w:rPr>
              <w:t>ate</w:t>
            </w:r>
          </w:p>
        </w:tc>
        <w:tc>
          <w:tcPr>
            <w:tcW w:w="2021" w:type="dxa"/>
            <w:tcMar>
              <w:top w:w="29" w:type="dxa"/>
              <w:left w:w="115" w:type="dxa"/>
              <w:bottom w:w="29" w:type="dxa"/>
              <w:right w:w="115" w:type="dxa"/>
            </w:tcMar>
            <w:vAlign w:val="center"/>
          </w:tcPr>
          <w:p w14:paraId="4E0028E6" w14:textId="45E80806" w:rsidR="00A46581" w:rsidRPr="00E475FA" w:rsidRDefault="00A46581" w:rsidP="004823B6">
            <w:pPr>
              <w:snapToGrid w:val="0"/>
              <w:jc w:val="center"/>
              <w:rPr>
                <w:rFonts w:eastAsia="宋体" w:cstheme="minorHAnsi"/>
                <w:bCs/>
                <w:sz w:val="20"/>
                <w:szCs w:val="20"/>
                <w:lang w:eastAsia="zh-CN"/>
              </w:rPr>
            </w:pPr>
            <w:r w:rsidRPr="00E475FA">
              <w:rPr>
                <w:rFonts w:eastAsia="宋体" w:cstheme="minorHAnsi"/>
                <w:bCs/>
                <w:sz w:val="20"/>
                <w:szCs w:val="20"/>
                <w:lang w:eastAsia="zh-CN"/>
              </w:rPr>
              <w:t>99%</w:t>
            </w:r>
          </w:p>
        </w:tc>
        <w:tc>
          <w:tcPr>
            <w:tcW w:w="1800" w:type="dxa"/>
            <w:tcMar>
              <w:top w:w="29" w:type="dxa"/>
              <w:left w:w="115" w:type="dxa"/>
              <w:bottom w:w="29" w:type="dxa"/>
              <w:right w:w="115" w:type="dxa"/>
            </w:tcMar>
            <w:vAlign w:val="center"/>
          </w:tcPr>
          <w:p w14:paraId="772DDC63" w14:textId="2923BFEE" w:rsidR="00A46581" w:rsidRPr="00E475FA" w:rsidRDefault="00A46581" w:rsidP="004823B6">
            <w:pPr>
              <w:snapToGrid w:val="0"/>
              <w:jc w:val="center"/>
              <w:rPr>
                <w:rFonts w:eastAsia="宋体" w:cstheme="minorHAnsi"/>
                <w:bCs/>
                <w:sz w:val="20"/>
                <w:szCs w:val="20"/>
              </w:rPr>
            </w:pPr>
            <w:r w:rsidRPr="00E475FA">
              <w:rPr>
                <w:rFonts w:eastAsia="宋体" w:cstheme="minorHAnsi"/>
                <w:bCs/>
                <w:sz w:val="20"/>
                <w:szCs w:val="20"/>
              </w:rPr>
              <w:t>99%</w:t>
            </w:r>
          </w:p>
        </w:tc>
        <w:tc>
          <w:tcPr>
            <w:tcW w:w="1934" w:type="dxa"/>
            <w:tcMar>
              <w:top w:w="29" w:type="dxa"/>
              <w:left w:w="115" w:type="dxa"/>
              <w:bottom w:w="29" w:type="dxa"/>
              <w:right w:w="115" w:type="dxa"/>
            </w:tcMar>
            <w:vAlign w:val="center"/>
          </w:tcPr>
          <w:p w14:paraId="356CC431" w14:textId="3F70BA59" w:rsidR="00A46581" w:rsidRPr="00E475FA" w:rsidRDefault="00A46581" w:rsidP="004823B6">
            <w:pPr>
              <w:snapToGrid w:val="0"/>
              <w:jc w:val="center"/>
              <w:rPr>
                <w:rFonts w:eastAsia="宋体" w:cstheme="minorHAnsi"/>
                <w:bCs/>
                <w:sz w:val="20"/>
                <w:szCs w:val="20"/>
                <w:lang w:eastAsia="zh-CN"/>
              </w:rPr>
            </w:pPr>
            <w:r w:rsidRPr="00E475FA">
              <w:rPr>
                <w:rFonts w:eastAsia="宋体" w:cstheme="minorHAnsi"/>
                <w:bCs/>
                <w:sz w:val="20"/>
                <w:szCs w:val="20"/>
                <w:lang w:eastAsia="zh-CN"/>
              </w:rPr>
              <w:t>99%</w:t>
            </w:r>
          </w:p>
        </w:tc>
      </w:tr>
      <w:tr w:rsidR="001E19DF" w:rsidRPr="00E475FA" w14:paraId="0EABCBA0" w14:textId="77777777" w:rsidTr="002F0ECC">
        <w:trPr>
          <w:trHeight w:val="20"/>
          <w:jc w:val="center"/>
        </w:trPr>
        <w:tc>
          <w:tcPr>
            <w:tcW w:w="3425" w:type="dxa"/>
            <w:gridSpan w:val="2"/>
            <w:tcMar>
              <w:top w:w="29" w:type="dxa"/>
              <w:left w:w="115" w:type="dxa"/>
              <w:bottom w:w="29" w:type="dxa"/>
              <w:right w:w="115" w:type="dxa"/>
            </w:tcMar>
            <w:vAlign w:val="center"/>
          </w:tcPr>
          <w:p w14:paraId="112001C6" w14:textId="77777777" w:rsidR="001E19DF" w:rsidRPr="00E475FA" w:rsidRDefault="001E19DF" w:rsidP="004823B6">
            <w:pPr>
              <w:snapToGrid w:val="0"/>
              <w:jc w:val="center"/>
              <w:rPr>
                <w:rFonts w:eastAsia="宋体" w:cstheme="minorHAnsi"/>
                <w:sz w:val="20"/>
                <w:szCs w:val="20"/>
              </w:rPr>
            </w:pPr>
            <w:r w:rsidRPr="00E475FA">
              <w:rPr>
                <w:rFonts w:eastAsia="宋体" w:cstheme="minorHAnsi"/>
                <w:sz w:val="20"/>
                <w:szCs w:val="20"/>
              </w:rPr>
              <w:t>GOP size</w:t>
            </w:r>
          </w:p>
        </w:tc>
        <w:tc>
          <w:tcPr>
            <w:tcW w:w="2021" w:type="dxa"/>
            <w:tcMar>
              <w:top w:w="29" w:type="dxa"/>
              <w:left w:w="115" w:type="dxa"/>
              <w:bottom w:w="29" w:type="dxa"/>
              <w:right w:w="115" w:type="dxa"/>
            </w:tcMar>
            <w:vAlign w:val="center"/>
          </w:tcPr>
          <w:p w14:paraId="13F0B152" w14:textId="77777777" w:rsidR="001E19DF" w:rsidRPr="00E475FA" w:rsidRDefault="001E19DF" w:rsidP="004823B6">
            <w:pPr>
              <w:snapToGrid w:val="0"/>
              <w:jc w:val="center"/>
              <w:rPr>
                <w:rFonts w:eastAsia="宋体" w:cstheme="minorHAnsi"/>
                <w:bCs/>
                <w:sz w:val="20"/>
                <w:szCs w:val="20"/>
                <w:lang w:eastAsia="zh-CN"/>
              </w:rPr>
            </w:pPr>
            <w:r w:rsidRPr="00E475FA">
              <w:rPr>
                <w:rFonts w:eastAsia="宋体" w:cstheme="minorHAnsi"/>
                <w:bCs/>
                <w:sz w:val="20"/>
                <w:szCs w:val="20"/>
                <w:lang w:eastAsia="zh-CN"/>
              </w:rPr>
              <w:t>K = 8</w:t>
            </w:r>
          </w:p>
        </w:tc>
        <w:tc>
          <w:tcPr>
            <w:tcW w:w="1800" w:type="dxa"/>
            <w:tcMar>
              <w:top w:w="29" w:type="dxa"/>
              <w:left w:w="115" w:type="dxa"/>
              <w:bottom w:w="29" w:type="dxa"/>
              <w:right w:w="115" w:type="dxa"/>
            </w:tcMar>
            <w:vAlign w:val="center"/>
          </w:tcPr>
          <w:p w14:paraId="13CF4699" w14:textId="77777777" w:rsidR="001E19DF" w:rsidRPr="00E475FA" w:rsidRDefault="001E19DF" w:rsidP="004823B6">
            <w:pPr>
              <w:snapToGrid w:val="0"/>
              <w:jc w:val="center"/>
              <w:rPr>
                <w:rFonts w:eastAsia="宋体" w:cstheme="minorHAnsi"/>
                <w:bCs/>
                <w:sz w:val="20"/>
                <w:szCs w:val="20"/>
              </w:rPr>
            </w:pPr>
          </w:p>
        </w:tc>
        <w:tc>
          <w:tcPr>
            <w:tcW w:w="1934" w:type="dxa"/>
            <w:tcMar>
              <w:top w:w="29" w:type="dxa"/>
              <w:left w:w="115" w:type="dxa"/>
              <w:bottom w:w="29" w:type="dxa"/>
              <w:right w:w="115" w:type="dxa"/>
            </w:tcMar>
            <w:vAlign w:val="center"/>
          </w:tcPr>
          <w:p w14:paraId="11D40AB7" w14:textId="77777777" w:rsidR="001E19DF" w:rsidRPr="00E475FA" w:rsidRDefault="001E19DF" w:rsidP="004823B6">
            <w:pPr>
              <w:snapToGrid w:val="0"/>
              <w:jc w:val="center"/>
              <w:rPr>
                <w:rFonts w:eastAsia="宋体" w:cstheme="minorHAnsi"/>
                <w:bCs/>
                <w:sz w:val="20"/>
                <w:szCs w:val="20"/>
                <w:lang w:eastAsia="zh-CN"/>
              </w:rPr>
            </w:pPr>
            <w:r w:rsidRPr="00E475FA">
              <w:rPr>
                <w:rFonts w:eastAsia="宋体" w:cstheme="minorHAnsi"/>
                <w:bCs/>
                <w:sz w:val="20"/>
                <w:szCs w:val="20"/>
                <w:lang w:eastAsia="zh-CN"/>
              </w:rPr>
              <w:t>K = 8</w:t>
            </w:r>
          </w:p>
        </w:tc>
      </w:tr>
      <w:tr w:rsidR="001E19DF" w:rsidRPr="00E475FA" w14:paraId="34867D81" w14:textId="77777777" w:rsidTr="002F0ECC">
        <w:trPr>
          <w:trHeight w:val="20"/>
          <w:jc w:val="center"/>
        </w:trPr>
        <w:tc>
          <w:tcPr>
            <w:tcW w:w="760" w:type="dxa"/>
            <w:vMerge w:val="restart"/>
            <w:tcMar>
              <w:top w:w="29" w:type="dxa"/>
              <w:left w:w="115" w:type="dxa"/>
              <w:bottom w:w="29" w:type="dxa"/>
              <w:right w:w="115" w:type="dxa"/>
            </w:tcMar>
            <w:vAlign w:val="center"/>
          </w:tcPr>
          <w:p w14:paraId="6FAF74FD" w14:textId="77777777" w:rsidR="001E19DF" w:rsidRPr="00E475FA" w:rsidRDefault="001E19DF" w:rsidP="004823B6">
            <w:pPr>
              <w:snapToGrid w:val="0"/>
              <w:jc w:val="center"/>
              <w:rPr>
                <w:rFonts w:eastAsia="宋体" w:cstheme="minorHAnsi"/>
                <w:sz w:val="20"/>
                <w:szCs w:val="20"/>
              </w:rPr>
            </w:pPr>
            <w:r w:rsidRPr="00E475FA">
              <w:rPr>
                <w:rFonts w:eastAsia="宋体" w:cstheme="minorHAnsi"/>
                <w:sz w:val="20"/>
                <w:szCs w:val="20"/>
              </w:rPr>
              <w:t>Packet size</w:t>
            </w:r>
          </w:p>
        </w:tc>
        <w:tc>
          <w:tcPr>
            <w:tcW w:w="2665" w:type="dxa"/>
            <w:tcMar>
              <w:top w:w="29" w:type="dxa"/>
              <w:left w:w="115" w:type="dxa"/>
              <w:bottom w:w="29" w:type="dxa"/>
              <w:right w:w="115" w:type="dxa"/>
            </w:tcMar>
            <w:vAlign w:val="center"/>
          </w:tcPr>
          <w:p w14:paraId="39281322" w14:textId="77777777" w:rsidR="001E19DF" w:rsidRPr="00E475FA" w:rsidRDefault="001E19DF" w:rsidP="004823B6">
            <w:pPr>
              <w:snapToGrid w:val="0"/>
              <w:jc w:val="center"/>
              <w:rPr>
                <w:rFonts w:eastAsia="宋体" w:cstheme="minorHAnsi"/>
                <w:sz w:val="20"/>
                <w:szCs w:val="20"/>
              </w:rPr>
            </w:pPr>
            <w:r w:rsidRPr="00E475FA">
              <w:rPr>
                <w:rFonts w:eastAsia="宋体" w:cstheme="minorHAnsi"/>
                <w:sz w:val="20"/>
                <w:szCs w:val="20"/>
              </w:rPr>
              <w:t>Distribution</w:t>
            </w:r>
          </w:p>
        </w:tc>
        <w:tc>
          <w:tcPr>
            <w:tcW w:w="2021" w:type="dxa"/>
            <w:tcMar>
              <w:top w:w="29" w:type="dxa"/>
              <w:left w:w="115" w:type="dxa"/>
              <w:bottom w:w="29" w:type="dxa"/>
              <w:right w:w="115" w:type="dxa"/>
            </w:tcMar>
            <w:vAlign w:val="center"/>
          </w:tcPr>
          <w:p w14:paraId="5172D7B1" w14:textId="77777777" w:rsidR="001E19DF" w:rsidRPr="00E475FA" w:rsidRDefault="001E19DF" w:rsidP="004823B6">
            <w:pPr>
              <w:snapToGrid w:val="0"/>
              <w:jc w:val="center"/>
              <w:rPr>
                <w:rFonts w:eastAsia="宋体" w:cstheme="minorHAnsi"/>
                <w:sz w:val="20"/>
                <w:szCs w:val="20"/>
              </w:rPr>
            </w:pPr>
            <w:r w:rsidRPr="00E475FA">
              <w:rPr>
                <w:rFonts w:eastAsia="宋体" w:cstheme="minorHAnsi"/>
                <w:sz w:val="20"/>
                <w:szCs w:val="20"/>
              </w:rPr>
              <w:t>Truncated Gaussian Distribution</w:t>
            </w:r>
          </w:p>
        </w:tc>
        <w:tc>
          <w:tcPr>
            <w:tcW w:w="1800" w:type="dxa"/>
            <w:tcMar>
              <w:top w:w="29" w:type="dxa"/>
              <w:left w:w="115" w:type="dxa"/>
              <w:bottom w:w="29" w:type="dxa"/>
              <w:right w:w="115" w:type="dxa"/>
            </w:tcMar>
            <w:vAlign w:val="center"/>
          </w:tcPr>
          <w:p w14:paraId="3DC9810F" w14:textId="77777777" w:rsidR="001E19DF" w:rsidRPr="00E475FA" w:rsidRDefault="001E19DF" w:rsidP="004823B6">
            <w:pPr>
              <w:snapToGrid w:val="0"/>
              <w:jc w:val="center"/>
              <w:rPr>
                <w:rFonts w:eastAsia="宋体" w:cstheme="minorHAnsi"/>
                <w:sz w:val="20"/>
                <w:szCs w:val="20"/>
              </w:rPr>
            </w:pPr>
            <w:r w:rsidRPr="00E475FA">
              <w:rPr>
                <w:rFonts w:eastAsia="宋体" w:cstheme="minorHAnsi"/>
                <w:sz w:val="20"/>
                <w:szCs w:val="20"/>
              </w:rPr>
              <w:t>Fixed Size</w:t>
            </w:r>
          </w:p>
        </w:tc>
        <w:tc>
          <w:tcPr>
            <w:tcW w:w="1934" w:type="dxa"/>
            <w:tcMar>
              <w:top w:w="29" w:type="dxa"/>
              <w:left w:w="115" w:type="dxa"/>
              <w:bottom w:w="29" w:type="dxa"/>
              <w:right w:w="115" w:type="dxa"/>
            </w:tcMar>
            <w:vAlign w:val="center"/>
          </w:tcPr>
          <w:p w14:paraId="7668FB88" w14:textId="77777777" w:rsidR="001E19DF" w:rsidRPr="00E475FA" w:rsidRDefault="001E19DF" w:rsidP="004823B6">
            <w:pPr>
              <w:snapToGrid w:val="0"/>
              <w:jc w:val="center"/>
              <w:rPr>
                <w:rFonts w:eastAsia="宋体" w:cstheme="minorHAnsi"/>
                <w:sz w:val="20"/>
                <w:szCs w:val="20"/>
              </w:rPr>
            </w:pPr>
            <w:r w:rsidRPr="00E475FA">
              <w:rPr>
                <w:rFonts w:eastAsia="宋体" w:cstheme="minorHAnsi"/>
                <w:sz w:val="20"/>
                <w:szCs w:val="20"/>
              </w:rPr>
              <w:t>Truncated Gaussian Distribution</w:t>
            </w:r>
          </w:p>
        </w:tc>
      </w:tr>
      <w:tr w:rsidR="001E19DF" w:rsidRPr="00E475FA" w14:paraId="79D68017" w14:textId="77777777" w:rsidTr="002F0ECC">
        <w:trPr>
          <w:trHeight w:val="20"/>
          <w:jc w:val="center"/>
        </w:trPr>
        <w:tc>
          <w:tcPr>
            <w:tcW w:w="760" w:type="dxa"/>
            <w:vMerge/>
            <w:tcMar>
              <w:top w:w="29" w:type="dxa"/>
              <w:left w:w="115" w:type="dxa"/>
              <w:bottom w:w="29" w:type="dxa"/>
              <w:right w:w="115" w:type="dxa"/>
            </w:tcMar>
            <w:vAlign w:val="center"/>
            <w:hideMark/>
          </w:tcPr>
          <w:p w14:paraId="26898353" w14:textId="77777777" w:rsidR="001E19DF" w:rsidRPr="00E475FA" w:rsidRDefault="001E19DF" w:rsidP="004823B6">
            <w:pPr>
              <w:snapToGrid w:val="0"/>
              <w:ind w:left="360"/>
              <w:jc w:val="center"/>
              <w:rPr>
                <w:rFonts w:eastAsia="宋体" w:cstheme="minorHAnsi"/>
                <w:sz w:val="20"/>
                <w:szCs w:val="20"/>
              </w:rPr>
            </w:pPr>
          </w:p>
        </w:tc>
        <w:tc>
          <w:tcPr>
            <w:tcW w:w="2665" w:type="dxa"/>
            <w:tcMar>
              <w:top w:w="29" w:type="dxa"/>
              <w:left w:w="115" w:type="dxa"/>
              <w:bottom w:w="29" w:type="dxa"/>
              <w:right w:w="115" w:type="dxa"/>
            </w:tcMar>
            <w:vAlign w:val="center"/>
            <w:hideMark/>
          </w:tcPr>
          <w:p w14:paraId="047FC93E" w14:textId="77777777" w:rsidR="001E19DF" w:rsidRPr="00E475FA" w:rsidRDefault="001E19DF" w:rsidP="004823B6">
            <w:pPr>
              <w:snapToGrid w:val="0"/>
              <w:jc w:val="center"/>
              <w:rPr>
                <w:rFonts w:eastAsia="宋体" w:cstheme="minorHAnsi"/>
                <w:sz w:val="20"/>
                <w:szCs w:val="20"/>
              </w:rPr>
            </w:pPr>
            <w:r w:rsidRPr="00E475FA">
              <w:rPr>
                <w:rFonts w:eastAsia="宋体" w:cstheme="minorHAnsi"/>
                <w:sz w:val="20"/>
                <w:szCs w:val="20"/>
              </w:rPr>
              <w:t>I-stream Mean</w:t>
            </w:r>
          </w:p>
        </w:tc>
        <w:tc>
          <w:tcPr>
            <w:tcW w:w="2021" w:type="dxa"/>
            <w:tcMar>
              <w:top w:w="29" w:type="dxa"/>
              <w:left w:w="115" w:type="dxa"/>
              <w:bottom w:w="29" w:type="dxa"/>
              <w:right w:w="115" w:type="dxa"/>
            </w:tcMar>
            <w:vAlign w:val="center"/>
            <w:hideMark/>
          </w:tcPr>
          <w:p w14:paraId="35580AF1" w14:textId="77777777" w:rsidR="001E19DF" w:rsidRPr="00E475FA" w:rsidRDefault="001E19DF" w:rsidP="004823B6">
            <w:pPr>
              <w:snapToGrid w:val="0"/>
              <w:jc w:val="center"/>
              <w:rPr>
                <w:rFonts w:eastAsia="宋体" w:cstheme="minorHAnsi"/>
                <w:sz w:val="20"/>
                <w:szCs w:val="20"/>
                <w:lang w:eastAsia="zh-CN"/>
              </w:rPr>
            </w:pPr>
            <w:r w:rsidRPr="00E475FA">
              <w:rPr>
                <w:rFonts w:eastAsia="宋体" w:cstheme="minorHAnsi"/>
                <w:sz w:val="20"/>
                <w:szCs w:val="20"/>
                <w:lang w:eastAsia="zh-CN"/>
              </w:rPr>
              <w:t>111112 Bytes</w:t>
            </w:r>
          </w:p>
        </w:tc>
        <w:tc>
          <w:tcPr>
            <w:tcW w:w="1800" w:type="dxa"/>
            <w:tcMar>
              <w:top w:w="29" w:type="dxa"/>
              <w:left w:w="115" w:type="dxa"/>
              <w:bottom w:w="29" w:type="dxa"/>
              <w:right w:w="115" w:type="dxa"/>
            </w:tcMar>
            <w:vAlign w:val="center"/>
          </w:tcPr>
          <w:p w14:paraId="0DA89AF7" w14:textId="77777777" w:rsidR="001E19DF" w:rsidRPr="00E475FA" w:rsidRDefault="001E19DF" w:rsidP="004823B6">
            <w:pPr>
              <w:snapToGrid w:val="0"/>
              <w:jc w:val="center"/>
              <w:rPr>
                <w:rFonts w:eastAsia="宋体" w:cstheme="minorHAnsi"/>
                <w:bCs/>
                <w:sz w:val="20"/>
                <w:szCs w:val="20"/>
              </w:rPr>
            </w:pPr>
            <w:r w:rsidRPr="00E475FA">
              <w:rPr>
                <w:rFonts w:eastAsia="宋体" w:cstheme="minorHAnsi"/>
                <w:bCs/>
                <w:sz w:val="20"/>
                <w:szCs w:val="20"/>
              </w:rPr>
              <w:t>-</w:t>
            </w:r>
          </w:p>
        </w:tc>
        <w:tc>
          <w:tcPr>
            <w:tcW w:w="1934" w:type="dxa"/>
            <w:tcMar>
              <w:top w:w="29" w:type="dxa"/>
              <w:left w:w="115" w:type="dxa"/>
              <w:bottom w:w="29" w:type="dxa"/>
              <w:right w:w="115" w:type="dxa"/>
            </w:tcMar>
            <w:vAlign w:val="center"/>
          </w:tcPr>
          <w:p w14:paraId="184DC049" w14:textId="77777777" w:rsidR="001E19DF" w:rsidRPr="00E475FA" w:rsidRDefault="001E19DF" w:rsidP="004823B6">
            <w:pPr>
              <w:snapToGrid w:val="0"/>
              <w:jc w:val="center"/>
              <w:rPr>
                <w:rFonts w:eastAsia="宋体" w:cstheme="minorHAnsi"/>
                <w:bCs/>
                <w:sz w:val="20"/>
                <w:szCs w:val="20"/>
                <w:lang w:eastAsia="zh-CN"/>
              </w:rPr>
            </w:pPr>
            <w:r w:rsidRPr="00E475FA">
              <w:rPr>
                <w:rFonts w:eastAsia="宋体" w:cstheme="minorHAnsi"/>
                <w:bCs/>
                <w:sz w:val="20"/>
                <w:szCs w:val="20"/>
                <w:lang w:eastAsia="zh-CN"/>
              </w:rPr>
              <w:t xml:space="preserve">37037 </w:t>
            </w:r>
            <w:r w:rsidRPr="00E475FA">
              <w:rPr>
                <w:rFonts w:eastAsia="宋体" w:cstheme="minorHAnsi"/>
                <w:sz w:val="20"/>
                <w:szCs w:val="20"/>
                <w:lang w:eastAsia="zh-CN"/>
              </w:rPr>
              <w:t>Bytes</w:t>
            </w:r>
          </w:p>
        </w:tc>
      </w:tr>
      <w:tr w:rsidR="001E19DF" w:rsidRPr="00E475FA" w14:paraId="3C834D70" w14:textId="77777777" w:rsidTr="002F0ECC">
        <w:trPr>
          <w:trHeight w:val="20"/>
          <w:jc w:val="center"/>
        </w:trPr>
        <w:tc>
          <w:tcPr>
            <w:tcW w:w="760" w:type="dxa"/>
            <w:vMerge/>
            <w:tcMar>
              <w:top w:w="29" w:type="dxa"/>
              <w:left w:w="115" w:type="dxa"/>
              <w:bottom w:w="29" w:type="dxa"/>
              <w:right w:w="115" w:type="dxa"/>
            </w:tcMar>
            <w:vAlign w:val="center"/>
          </w:tcPr>
          <w:p w14:paraId="34FCEED0" w14:textId="77777777" w:rsidR="001E19DF" w:rsidRPr="00E475FA" w:rsidRDefault="001E19DF" w:rsidP="004823B6">
            <w:pPr>
              <w:snapToGrid w:val="0"/>
              <w:ind w:left="360"/>
              <w:jc w:val="center"/>
              <w:rPr>
                <w:rFonts w:eastAsia="宋体" w:cstheme="minorHAnsi"/>
                <w:sz w:val="20"/>
                <w:szCs w:val="20"/>
              </w:rPr>
            </w:pPr>
          </w:p>
        </w:tc>
        <w:tc>
          <w:tcPr>
            <w:tcW w:w="2665" w:type="dxa"/>
            <w:tcMar>
              <w:top w:w="29" w:type="dxa"/>
              <w:left w:w="115" w:type="dxa"/>
              <w:bottom w:w="29" w:type="dxa"/>
              <w:right w:w="115" w:type="dxa"/>
            </w:tcMar>
            <w:vAlign w:val="center"/>
          </w:tcPr>
          <w:p w14:paraId="66627029" w14:textId="77777777" w:rsidR="001E19DF" w:rsidRPr="00E475FA" w:rsidRDefault="001E19DF" w:rsidP="004823B6">
            <w:pPr>
              <w:snapToGrid w:val="0"/>
              <w:jc w:val="center"/>
              <w:rPr>
                <w:rFonts w:eastAsia="宋体" w:cstheme="minorHAnsi"/>
                <w:sz w:val="20"/>
                <w:szCs w:val="20"/>
              </w:rPr>
            </w:pPr>
            <w:r w:rsidRPr="00E475FA">
              <w:rPr>
                <w:rFonts w:eastAsia="宋体" w:cstheme="minorHAnsi"/>
                <w:sz w:val="20"/>
                <w:szCs w:val="20"/>
              </w:rPr>
              <w:t>P-stream Mean</w:t>
            </w:r>
          </w:p>
        </w:tc>
        <w:tc>
          <w:tcPr>
            <w:tcW w:w="2021" w:type="dxa"/>
            <w:tcMar>
              <w:top w:w="29" w:type="dxa"/>
              <w:left w:w="115" w:type="dxa"/>
              <w:bottom w:w="29" w:type="dxa"/>
              <w:right w:w="115" w:type="dxa"/>
            </w:tcMar>
            <w:vAlign w:val="center"/>
          </w:tcPr>
          <w:p w14:paraId="6975C37D" w14:textId="77777777" w:rsidR="001E19DF" w:rsidRPr="00E475FA" w:rsidRDefault="001E19DF" w:rsidP="004823B6">
            <w:pPr>
              <w:snapToGrid w:val="0"/>
              <w:jc w:val="center"/>
              <w:rPr>
                <w:rFonts w:eastAsia="宋体" w:cstheme="minorHAnsi"/>
                <w:sz w:val="20"/>
                <w:szCs w:val="20"/>
                <w:lang w:eastAsia="zh-CN"/>
              </w:rPr>
            </w:pPr>
            <w:r w:rsidRPr="00E475FA">
              <w:rPr>
                <w:rFonts w:eastAsia="宋体" w:cstheme="minorHAnsi"/>
                <w:sz w:val="20"/>
                <w:szCs w:val="20"/>
                <w:lang w:eastAsia="zh-CN"/>
              </w:rPr>
              <w:t>55556 Bytes</w:t>
            </w:r>
          </w:p>
        </w:tc>
        <w:tc>
          <w:tcPr>
            <w:tcW w:w="1800" w:type="dxa"/>
            <w:tcMar>
              <w:top w:w="29" w:type="dxa"/>
              <w:left w:w="115" w:type="dxa"/>
              <w:bottom w:w="29" w:type="dxa"/>
              <w:right w:w="115" w:type="dxa"/>
            </w:tcMar>
            <w:vAlign w:val="center"/>
          </w:tcPr>
          <w:p w14:paraId="65D97025" w14:textId="77777777" w:rsidR="001E19DF" w:rsidRPr="00E475FA" w:rsidRDefault="001E19DF" w:rsidP="004823B6">
            <w:pPr>
              <w:snapToGrid w:val="0"/>
              <w:jc w:val="center"/>
              <w:rPr>
                <w:rFonts w:eastAsia="宋体" w:cstheme="minorHAnsi"/>
                <w:bCs/>
                <w:sz w:val="20"/>
                <w:szCs w:val="20"/>
              </w:rPr>
            </w:pPr>
            <w:r w:rsidRPr="00E475FA">
              <w:rPr>
                <w:rFonts w:eastAsia="宋体" w:cstheme="minorHAnsi"/>
                <w:bCs/>
                <w:sz w:val="20"/>
                <w:szCs w:val="20"/>
              </w:rPr>
              <w:t>-</w:t>
            </w:r>
          </w:p>
        </w:tc>
        <w:tc>
          <w:tcPr>
            <w:tcW w:w="1934" w:type="dxa"/>
            <w:tcMar>
              <w:top w:w="29" w:type="dxa"/>
              <w:left w:w="115" w:type="dxa"/>
              <w:bottom w:w="29" w:type="dxa"/>
              <w:right w:w="115" w:type="dxa"/>
            </w:tcMar>
            <w:vAlign w:val="center"/>
          </w:tcPr>
          <w:p w14:paraId="61B01E32" w14:textId="77777777" w:rsidR="001E19DF" w:rsidRPr="00E475FA" w:rsidRDefault="001E19DF" w:rsidP="004823B6">
            <w:pPr>
              <w:snapToGrid w:val="0"/>
              <w:jc w:val="center"/>
              <w:rPr>
                <w:rFonts w:eastAsia="宋体" w:cstheme="minorHAnsi"/>
                <w:bCs/>
                <w:sz w:val="20"/>
                <w:szCs w:val="20"/>
                <w:lang w:eastAsia="zh-CN"/>
              </w:rPr>
            </w:pPr>
            <w:r w:rsidRPr="00E475FA">
              <w:rPr>
                <w:rFonts w:eastAsia="宋体" w:cstheme="minorHAnsi"/>
                <w:bCs/>
                <w:sz w:val="20"/>
                <w:szCs w:val="20"/>
                <w:lang w:eastAsia="zh-CN"/>
              </w:rPr>
              <w:t xml:space="preserve">18519 </w:t>
            </w:r>
            <w:r w:rsidRPr="00E475FA">
              <w:rPr>
                <w:rFonts w:eastAsia="宋体" w:cstheme="minorHAnsi"/>
                <w:sz w:val="20"/>
                <w:szCs w:val="20"/>
                <w:lang w:eastAsia="zh-CN"/>
              </w:rPr>
              <w:t>Bytes</w:t>
            </w:r>
          </w:p>
        </w:tc>
      </w:tr>
      <w:tr w:rsidR="001E19DF" w:rsidRPr="00E475FA" w14:paraId="443C8629" w14:textId="77777777" w:rsidTr="002F0ECC">
        <w:trPr>
          <w:trHeight w:val="20"/>
          <w:jc w:val="center"/>
        </w:trPr>
        <w:tc>
          <w:tcPr>
            <w:tcW w:w="760" w:type="dxa"/>
            <w:vMerge/>
            <w:tcMar>
              <w:top w:w="29" w:type="dxa"/>
              <w:left w:w="115" w:type="dxa"/>
              <w:bottom w:w="29" w:type="dxa"/>
              <w:right w:w="115" w:type="dxa"/>
            </w:tcMar>
            <w:vAlign w:val="center"/>
            <w:hideMark/>
          </w:tcPr>
          <w:p w14:paraId="143EA366" w14:textId="77777777" w:rsidR="001E19DF" w:rsidRPr="00E475FA" w:rsidRDefault="001E19DF" w:rsidP="004823B6">
            <w:pPr>
              <w:snapToGrid w:val="0"/>
              <w:ind w:left="360"/>
              <w:jc w:val="center"/>
              <w:rPr>
                <w:rFonts w:eastAsia="宋体" w:cstheme="minorHAnsi"/>
                <w:sz w:val="20"/>
                <w:szCs w:val="20"/>
              </w:rPr>
            </w:pPr>
          </w:p>
        </w:tc>
        <w:tc>
          <w:tcPr>
            <w:tcW w:w="2665" w:type="dxa"/>
            <w:tcMar>
              <w:top w:w="29" w:type="dxa"/>
              <w:left w:w="115" w:type="dxa"/>
              <w:bottom w:w="29" w:type="dxa"/>
              <w:right w:w="115" w:type="dxa"/>
            </w:tcMar>
            <w:vAlign w:val="center"/>
            <w:hideMark/>
          </w:tcPr>
          <w:p w14:paraId="420F2E23" w14:textId="77777777" w:rsidR="001E19DF" w:rsidRPr="00E475FA" w:rsidRDefault="001E19DF" w:rsidP="004823B6">
            <w:pPr>
              <w:snapToGrid w:val="0"/>
              <w:jc w:val="center"/>
              <w:rPr>
                <w:rFonts w:eastAsia="宋体" w:cstheme="minorHAnsi"/>
                <w:sz w:val="20"/>
                <w:szCs w:val="20"/>
              </w:rPr>
            </w:pPr>
            <w:r w:rsidRPr="00E475FA">
              <w:rPr>
                <w:rFonts w:eastAsia="宋体" w:cstheme="minorHAnsi"/>
                <w:sz w:val="20"/>
                <w:szCs w:val="20"/>
              </w:rPr>
              <w:t>STD</w:t>
            </w:r>
          </w:p>
        </w:tc>
        <w:tc>
          <w:tcPr>
            <w:tcW w:w="2021" w:type="dxa"/>
            <w:tcMar>
              <w:top w:w="29" w:type="dxa"/>
              <w:left w:w="115" w:type="dxa"/>
              <w:bottom w:w="29" w:type="dxa"/>
              <w:right w:w="115" w:type="dxa"/>
            </w:tcMar>
            <w:vAlign w:val="center"/>
            <w:hideMark/>
          </w:tcPr>
          <w:p w14:paraId="5B69C363" w14:textId="77777777" w:rsidR="001E19DF" w:rsidRPr="00E475FA" w:rsidRDefault="001E19DF" w:rsidP="004823B6">
            <w:pPr>
              <w:snapToGrid w:val="0"/>
              <w:jc w:val="center"/>
              <w:rPr>
                <w:rFonts w:eastAsia="宋体" w:cstheme="minorHAnsi"/>
                <w:sz w:val="20"/>
                <w:szCs w:val="20"/>
              </w:rPr>
            </w:pPr>
            <w:r w:rsidRPr="00E475FA">
              <w:rPr>
                <w:rFonts w:eastAsia="宋体" w:cstheme="minorHAnsi"/>
                <w:sz w:val="20"/>
                <w:szCs w:val="20"/>
              </w:rPr>
              <w:t>0.105*mean</w:t>
            </w:r>
          </w:p>
        </w:tc>
        <w:tc>
          <w:tcPr>
            <w:tcW w:w="1800" w:type="dxa"/>
            <w:tcMar>
              <w:top w:w="29" w:type="dxa"/>
              <w:left w:w="115" w:type="dxa"/>
              <w:bottom w:w="29" w:type="dxa"/>
              <w:right w:w="115" w:type="dxa"/>
            </w:tcMar>
            <w:vAlign w:val="center"/>
          </w:tcPr>
          <w:p w14:paraId="0379A288" w14:textId="77777777" w:rsidR="001E19DF" w:rsidRPr="00E475FA" w:rsidRDefault="001E19DF" w:rsidP="004823B6">
            <w:pPr>
              <w:snapToGrid w:val="0"/>
              <w:jc w:val="center"/>
              <w:rPr>
                <w:rFonts w:eastAsia="宋体" w:cstheme="minorHAnsi"/>
                <w:sz w:val="20"/>
                <w:szCs w:val="20"/>
              </w:rPr>
            </w:pPr>
            <w:r w:rsidRPr="00E475FA">
              <w:rPr>
                <w:rFonts w:eastAsia="宋体" w:cstheme="minorHAnsi"/>
                <w:sz w:val="20"/>
                <w:szCs w:val="20"/>
              </w:rPr>
              <w:t>-</w:t>
            </w:r>
          </w:p>
        </w:tc>
        <w:tc>
          <w:tcPr>
            <w:tcW w:w="1934" w:type="dxa"/>
            <w:tcMar>
              <w:top w:w="29" w:type="dxa"/>
              <w:left w:w="115" w:type="dxa"/>
              <w:bottom w:w="29" w:type="dxa"/>
              <w:right w:w="115" w:type="dxa"/>
            </w:tcMar>
            <w:vAlign w:val="center"/>
          </w:tcPr>
          <w:p w14:paraId="6C5CEEA8" w14:textId="77777777" w:rsidR="001E19DF" w:rsidRPr="00E475FA" w:rsidRDefault="001E19DF" w:rsidP="004823B6">
            <w:pPr>
              <w:snapToGrid w:val="0"/>
              <w:jc w:val="center"/>
              <w:rPr>
                <w:rFonts w:eastAsia="宋体" w:cstheme="minorHAnsi"/>
                <w:sz w:val="20"/>
                <w:szCs w:val="20"/>
              </w:rPr>
            </w:pPr>
            <w:r w:rsidRPr="00E475FA">
              <w:rPr>
                <w:rFonts w:eastAsia="宋体" w:cstheme="minorHAnsi"/>
                <w:sz w:val="20"/>
                <w:szCs w:val="20"/>
              </w:rPr>
              <w:t>0.105*mean</w:t>
            </w:r>
          </w:p>
        </w:tc>
      </w:tr>
      <w:tr w:rsidR="001E19DF" w:rsidRPr="00E475FA" w14:paraId="77368C4B" w14:textId="77777777" w:rsidTr="002F0ECC">
        <w:trPr>
          <w:trHeight w:val="20"/>
          <w:jc w:val="center"/>
        </w:trPr>
        <w:tc>
          <w:tcPr>
            <w:tcW w:w="760" w:type="dxa"/>
            <w:vMerge/>
            <w:tcMar>
              <w:top w:w="29" w:type="dxa"/>
              <w:left w:w="115" w:type="dxa"/>
              <w:bottom w:w="29" w:type="dxa"/>
              <w:right w:w="115" w:type="dxa"/>
            </w:tcMar>
            <w:vAlign w:val="center"/>
            <w:hideMark/>
          </w:tcPr>
          <w:p w14:paraId="60F3B8B8" w14:textId="77777777" w:rsidR="001E19DF" w:rsidRPr="00E475FA" w:rsidRDefault="001E19DF" w:rsidP="004823B6">
            <w:pPr>
              <w:snapToGrid w:val="0"/>
              <w:ind w:left="360"/>
              <w:jc w:val="center"/>
              <w:rPr>
                <w:rFonts w:eastAsia="宋体" w:cstheme="minorHAnsi"/>
                <w:sz w:val="20"/>
                <w:szCs w:val="20"/>
              </w:rPr>
            </w:pPr>
          </w:p>
        </w:tc>
        <w:tc>
          <w:tcPr>
            <w:tcW w:w="2665" w:type="dxa"/>
            <w:tcMar>
              <w:top w:w="29" w:type="dxa"/>
              <w:left w:w="115" w:type="dxa"/>
              <w:bottom w:w="29" w:type="dxa"/>
              <w:right w:w="115" w:type="dxa"/>
            </w:tcMar>
            <w:vAlign w:val="center"/>
            <w:hideMark/>
          </w:tcPr>
          <w:p w14:paraId="01026548" w14:textId="77777777" w:rsidR="001E19DF" w:rsidRPr="00E475FA" w:rsidRDefault="001E19DF" w:rsidP="004823B6">
            <w:pPr>
              <w:snapToGrid w:val="0"/>
              <w:jc w:val="center"/>
              <w:rPr>
                <w:rFonts w:eastAsia="宋体" w:cstheme="minorHAnsi"/>
                <w:sz w:val="20"/>
                <w:szCs w:val="20"/>
              </w:rPr>
            </w:pPr>
            <w:r w:rsidRPr="00E475FA">
              <w:rPr>
                <w:rFonts w:eastAsia="宋体" w:cstheme="minorHAnsi"/>
                <w:sz w:val="20"/>
                <w:szCs w:val="20"/>
              </w:rPr>
              <w:t>Max</w:t>
            </w:r>
          </w:p>
        </w:tc>
        <w:tc>
          <w:tcPr>
            <w:tcW w:w="2021" w:type="dxa"/>
            <w:tcMar>
              <w:top w:w="29" w:type="dxa"/>
              <w:left w:w="115" w:type="dxa"/>
              <w:bottom w:w="29" w:type="dxa"/>
              <w:right w:w="115" w:type="dxa"/>
            </w:tcMar>
            <w:vAlign w:val="center"/>
            <w:hideMark/>
          </w:tcPr>
          <w:p w14:paraId="53F426FD" w14:textId="77777777" w:rsidR="001E19DF" w:rsidRPr="00E475FA" w:rsidRDefault="001E19DF" w:rsidP="004823B6">
            <w:pPr>
              <w:snapToGrid w:val="0"/>
              <w:jc w:val="center"/>
              <w:rPr>
                <w:rFonts w:eastAsia="宋体" w:cstheme="minorHAnsi"/>
                <w:sz w:val="20"/>
                <w:szCs w:val="20"/>
              </w:rPr>
            </w:pPr>
            <w:r w:rsidRPr="00E475FA">
              <w:rPr>
                <w:rFonts w:eastAsia="宋体" w:cstheme="minorHAnsi"/>
                <w:sz w:val="20"/>
                <w:szCs w:val="20"/>
              </w:rPr>
              <w:t>1.5*mean</w:t>
            </w:r>
          </w:p>
        </w:tc>
        <w:tc>
          <w:tcPr>
            <w:tcW w:w="1800" w:type="dxa"/>
            <w:tcMar>
              <w:top w:w="29" w:type="dxa"/>
              <w:left w:w="115" w:type="dxa"/>
              <w:bottom w:w="29" w:type="dxa"/>
              <w:right w:w="115" w:type="dxa"/>
            </w:tcMar>
            <w:vAlign w:val="center"/>
          </w:tcPr>
          <w:p w14:paraId="58889BB7" w14:textId="77777777" w:rsidR="001E19DF" w:rsidRPr="00E475FA" w:rsidRDefault="001E19DF" w:rsidP="004823B6">
            <w:pPr>
              <w:snapToGrid w:val="0"/>
              <w:jc w:val="center"/>
              <w:rPr>
                <w:rFonts w:eastAsia="宋体" w:cstheme="minorHAnsi"/>
                <w:sz w:val="20"/>
                <w:szCs w:val="20"/>
              </w:rPr>
            </w:pPr>
            <w:r w:rsidRPr="00E475FA">
              <w:rPr>
                <w:rFonts w:eastAsia="宋体" w:cstheme="minorHAnsi"/>
                <w:sz w:val="20"/>
                <w:szCs w:val="20"/>
              </w:rPr>
              <w:t>-</w:t>
            </w:r>
          </w:p>
        </w:tc>
        <w:tc>
          <w:tcPr>
            <w:tcW w:w="1934" w:type="dxa"/>
            <w:tcMar>
              <w:top w:w="29" w:type="dxa"/>
              <w:left w:w="115" w:type="dxa"/>
              <w:bottom w:w="29" w:type="dxa"/>
              <w:right w:w="115" w:type="dxa"/>
            </w:tcMar>
            <w:vAlign w:val="center"/>
          </w:tcPr>
          <w:p w14:paraId="0BCA9EB0" w14:textId="77777777" w:rsidR="001E19DF" w:rsidRPr="00E475FA" w:rsidRDefault="001E19DF" w:rsidP="004823B6">
            <w:pPr>
              <w:snapToGrid w:val="0"/>
              <w:jc w:val="center"/>
              <w:rPr>
                <w:rFonts w:eastAsia="宋体" w:cstheme="minorHAnsi"/>
                <w:sz w:val="20"/>
                <w:szCs w:val="20"/>
              </w:rPr>
            </w:pPr>
            <w:r w:rsidRPr="00E475FA">
              <w:rPr>
                <w:rFonts w:eastAsia="宋体" w:cstheme="minorHAnsi"/>
                <w:sz w:val="20"/>
                <w:szCs w:val="20"/>
              </w:rPr>
              <w:t>1.5*mean</w:t>
            </w:r>
          </w:p>
        </w:tc>
      </w:tr>
      <w:tr w:rsidR="001E19DF" w:rsidRPr="00E475FA" w14:paraId="12FCECB3" w14:textId="77777777" w:rsidTr="002F0ECC">
        <w:trPr>
          <w:trHeight w:val="20"/>
          <w:jc w:val="center"/>
        </w:trPr>
        <w:tc>
          <w:tcPr>
            <w:tcW w:w="760" w:type="dxa"/>
            <w:vMerge/>
            <w:tcMar>
              <w:top w:w="29" w:type="dxa"/>
              <w:left w:w="115" w:type="dxa"/>
              <w:bottom w:w="29" w:type="dxa"/>
              <w:right w:w="115" w:type="dxa"/>
            </w:tcMar>
            <w:vAlign w:val="center"/>
            <w:hideMark/>
          </w:tcPr>
          <w:p w14:paraId="02B10898" w14:textId="77777777" w:rsidR="001E19DF" w:rsidRPr="00E475FA" w:rsidRDefault="001E19DF" w:rsidP="004823B6">
            <w:pPr>
              <w:snapToGrid w:val="0"/>
              <w:ind w:left="360"/>
              <w:jc w:val="center"/>
              <w:rPr>
                <w:rFonts w:eastAsia="宋体" w:cstheme="minorHAnsi"/>
                <w:sz w:val="20"/>
                <w:szCs w:val="20"/>
              </w:rPr>
            </w:pPr>
          </w:p>
        </w:tc>
        <w:tc>
          <w:tcPr>
            <w:tcW w:w="2665" w:type="dxa"/>
            <w:tcMar>
              <w:top w:w="29" w:type="dxa"/>
              <w:left w:w="115" w:type="dxa"/>
              <w:bottom w:w="29" w:type="dxa"/>
              <w:right w:w="115" w:type="dxa"/>
            </w:tcMar>
            <w:vAlign w:val="center"/>
            <w:hideMark/>
          </w:tcPr>
          <w:p w14:paraId="5CA35FB2" w14:textId="77777777" w:rsidR="001E19DF" w:rsidRPr="00E475FA" w:rsidRDefault="001E19DF" w:rsidP="004823B6">
            <w:pPr>
              <w:snapToGrid w:val="0"/>
              <w:jc w:val="center"/>
              <w:rPr>
                <w:rFonts w:eastAsia="宋体" w:cstheme="minorHAnsi"/>
                <w:sz w:val="20"/>
                <w:szCs w:val="20"/>
              </w:rPr>
            </w:pPr>
            <w:r w:rsidRPr="00E475FA">
              <w:rPr>
                <w:rFonts w:eastAsia="宋体" w:cstheme="minorHAnsi"/>
                <w:sz w:val="20"/>
                <w:szCs w:val="20"/>
              </w:rPr>
              <w:t>Min</w:t>
            </w:r>
          </w:p>
        </w:tc>
        <w:tc>
          <w:tcPr>
            <w:tcW w:w="2021" w:type="dxa"/>
            <w:tcMar>
              <w:top w:w="29" w:type="dxa"/>
              <w:left w:w="115" w:type="dxa"/>
              <w:bottom w:w="29" w:type="dxa"/>
              <w:right w:w="115" w:type="dxa"/>
            </w:tcMar>
            <w:vAlign w:val="center"/>
            <w:hideMark/>
          </w:tcPr>
          <w:p w14:paraId="029B1D84" w14:textId="77777777" w:rsidR="001E19DF" w:rsidRPr="00E475FA" w:rsidRDefault="001E19DF" w:rsidP="004823B6">
            <w:pPr>
              <w:snapToGrid w:val="0"/>
              <w:jc w:val="center"/>
              <w:rPr>
                <w:rFonts w:eastAsia="宋体" w:cstheme="minorHAnsi"/>
                <w:sz w:val="20"/>
                <w:szCs w:val="20"/>
              </w:rPr>
            </w:pPr>
            <w:r w:rsidRPr="00E475FA">
              <w:rPr>
                <w:rFonts w:eastAsia="宋体" w:cstheme="minorHAnsi"/>
                <w:sz w:val="20"/>
                <w:szCs w:val="20"/>
              </w:rPr>
              <w:t>0.5*mean</w:t>
            </w:r>
          </w:p>
        </w:tc>
        <w:tc>
          <w:tcPr>
            <w:tcW w:w="1800" w:type="dxa"/>
            <w:tcMar>
              <w:top w:w="29" w:type="dxa"/>
              <w:left w:w="115" w:type="dxa"/>
              <w:bottom w:w="29" w:type="dxa"/>
              <w:right w:w="115" w:type="dxa"/>
            </w:tcMar>
            <w:vAlign w:val="center"/>
          </w:tcPr>
          <w:p w14:paraId="13C80003" w14:textId="77777777" w:rsidR="001E19DF" w:rsidRPr="00E475FA" w:rsidRDefault="001E19DF" w:rsidP="004823B6">
            <w:pPr>
              <w:snapToGrid w:val="0"/>
              <w:jc w:val="center"/>
              <w:rPr>
                <w:rFonts w:eastAsia="宋体" w:cstheme="minorHAnsi"/>
                <w:sz w:val="20"/>
                <w:szCs w:val="20"/>
              </w:rPr>
            </w:pPr>
            <w:r w:rsidRPr="00E475FA">
              <w:rPr>
                <w:rFonts w:eastAsia="宋体" w:cstheme="minorHAnsi"/>
                <w:sz w:val="20"/>
                <w:szCs w:val="20"/>
              </w:rPr>
              <w:t>-</w:t>
            </w:r>
          </w:p>
        </w:tc>
        <w:tc>
          <w:tcPr>
            <w:tcW w:w="1934" w:type="dxa"/>
            <w:tcMar>
              <w:top w:w="29" w:type="dxa"/>
              <w:left w:w="115" w:type="dxa"/>
              <w:bottom w:w="29" w:type="dxa"/>
              <w:right w:w="115" w:type="dxa"/>
            </w:tcMar>
            <w:vAlign w:val="center"/>
          </w:tcPr>
          <w:p w14:paraId="7AB52943" w14:textId="77777777" w:rsidR="001E19DF" w:rsidRPr="00E475FA" w:rsidRDefault="001E19DF" w:rsidP="004823B6">
            <w:pPr>
              <w:snapToGrid w:val="0"/>
              <w:jc w:val="center"/>
              <w:rPr>
                <w:rFonts w:eastAsia="宋体" w:cstheme="minorHAnsi"/>
                <w:sz w:val="20"/>
                <w:szCs w:val="20"/>
              </w:rPr>
            </w:pPr>
            <w:r w:rsidRPr="00E475FA">
              <w:rPr>
                <w:rFonts w:eastAsia="宋体" w:cstheme="minorHAnsi"/>
                <w:sz w:val="20"/>
                <w:szCs w:val="20"/>
              </w:rPr>
              <w:t>0.5*mean</w:t>
            </w:r>
          </w:p>
        </w:tc>
      </w:tr>
      <w:tr w:rsidR="009F4E0D" w:rsidRPr="00E475FA" w14:paraId="145CB59E" w14:textId="77777777" w:rsidTr="002F0ECC">
        <w:trPr>
          <w:trHeight w:val="20"/>
          <w:jc w:val="center"/>
        </w:trPr>
        <w:tc>
          <w:tcPr>
            <w:tcW w:w="760" w:type="dxa"/>
            <w:vMerge w:val="restart"/>
            <w:tcMar>
              <w:top w:w="29" w:type="dxa"/>
              <w:left w:w="115" w:type="dxa"/>
              <w:bottom w:w="29" w:type="dxa"/>
              <w:right w:w="115" w:type="dxa"/>
            </w:tcMar>
            <w:vAlign w:val="center"/>
          </w:tcPr>
          <w:p w14:paraId="0C113E29" w14:textId="77777777" w:rsidR="009F4E0D" w:rsidRPr="00E475FA" w:rsidRDefault="009F4E0D" w:rsidP="004823B6">
            <w:pPr>
              <w:snapToGrid w:val="0"/>
              <w:jc w:val="center"/>
              <w:rPr>
                <w:rFonts w:eastAsia="宋体" w:cstheme="minorHAnsi"/>
                <w:sz w:val="20"/>
                <w:szCs w:val="20"/>
              </w:rPr>
            </w:pPr>
            <w:r w:rsidRPr="00E475FA">
              <w:rPr>
                <w:rFonts w:eastAsia="宋体" w:cstheme="minorHAnsi"/>
                <w:sz w:val="20"/>
                <w:szCs w:val="20"/>
              </w:rPr>
              <w:t>Jitter</w:t>
            </w:r>
          </w:p>
        </w:tc>
        <w:tc>
          <w:tcPr>
            <w:tcW w:w="2665" w:type="dxa"/>
            <w:tcMar>
              <w:top w:w="29" w:type="dxa"/>
              <w:left w:w="115" w:type="dxa"/>
              <w:bottom w:w="29" w:type="dxa"/>
              <w:right w:w="115" w:type="dxa"/>
            </w:tcMar>
            <w:vAlign w:val="center"/>
          </w:tcPr>
          <w:p w14:paraId="0C8A680A" w14:textId="77777777" w:rsidR="009F4E0D" w:rsidRPr="00E475FA" w:rsidRDefault="009F4E0D" w:rsidP="004823B6">
            <w:pPr>
              <w:snapToGrid w:val="0"/>
              <w:jc w:val="center"/>
              <w:rPr>
                <w:rFonts w:eastAsia="宋体" w:cstheme="minorHAnsi"/>
                <w:sz w:val="20"/>
                <w:szCs w:val="20"/>
              </w:rPr>
            </w:pPr>
            <w:r w:rsidRPr="00E475FA">
              <w:rPr>
                <w:rFonts w:eastAsia="宋体" w:cstheme="minorHAnsi"/>
                <w:sz w:val="20"/>
                <w:szCs w:val="20"/>
              </w:rPr>
              <w:t>Distribution</w:t>
            </w:r>
          </w:p>
        </w:tc>
        <w:tc>
          <w:tcPr>
            <w:tcW w:w="2021" w:type="dxa"/>
            <w:tcMar>
              <w:top w:w="29" w:type="dxa"/>
              <w:left w:w="115" w:type="dxa"/>
              <w:bottom w:w="29" w:type="dxa"/>
              <w:right w:w="115" w:type="dxa"/>
            </w:tcMar>
            <w:vAlign w:val="center"/>
          </w:tcPr>
          <w:p w14:paraId="34C60380" w14:textId="77777777" w:rsidR="009F4E0D" w:rsidRPr="00E475FA" w:rsidRDefault="009F4E0D" w:rsidP="004823B6">
            <w:pPr>
              <w:snapToGrid w:val="0"/>
              <w:jc w:val="center"/>
              <w:rPr>
                <w:rFonts w:eastAsia="宋体" w:cstheme="minorHAnsi"/>
                <w:sz w:val="20"/>
                <w:szCs w:val="20"/>
              </w:rPr>
            </w:pPr>
            <w:r w:rsidRPr="00E475FA">
              <w:rPr>
                <w:rFonts w:eastAsia="宋体" w:cstheme="minorHAnsi"/>
                <w:sz w:val="20"/>
                <w:szCs w:val="20"/>
              </w:rPr>
              <w:t>Truncated Gaussian Distribution</w:t>
            </w:r>
          </w:p>
        </w:tc>
        <w:tc>
          <w:tcPr>
            <w:tcW w:w="1800" w:type="dxa"/>
            <w:tcMar>
              <w:top w:w="29" w:type="dxa"/>
              <w:left w:w="115" w:type="dxa"/>
              <w:bottom w:w="29" w:type="dxa"/>
              <w:right w:w="115" w:type="dxa"/>
            </w:tcMar>
            <w:vAlign w:val="center"/>
          </w:tcPr>
          <w:p w14:paraId="14C4ADDC" w14:textId="16C2949E" w:rsidR="009F4E0D" w:rsidRPr="00E475FA" w:rsidRDefault="009F4E0D" w:rsidP="004823B6">
            <w:pPr>
              <w:snapToGrid w:val="0"/>
              <w:rPr>
                <w:rFonts w:eastAsia="宋体" w:cstheme="minorHAnsi"/>
                <w:lang w:eastAsia="zh-CN"/>
              </w:rPr>
            </w:pPr>
          </w:p>
        </w:tc>
        <w:tc>
          <w:tcPr>
            <w:tcW w:w="1934" w:type="dxa"/>
            <w:tcMar>
              <w:top w:w="29" w:type="dxa"/>
              <w:left w:w="115" w:type="dxa"/>
              <w:bottom w:w="29" w:type="dxa"/>
              <w:right w:w="115" w:type="dxa"/>
            </w:tcMar>
            <w:vAlign w:val="center"/>
          </w:tcPr>
          <w:p w14:paraId="2B81245C" w14:textId="27DE18A8" w:rsidR="009F4E0D" w:rsidRPr="00E475FA" w:rsidRDefault="009F4E0D" w:rsidP="004823B6">
            <w:pPr>
              <w:snapToGrid w:val="0"/>
              <w:jc w:val="center"/>
              <w:rPr>
                <w:rFonts w:eastAsia="宋体" w:cstheme="minorHAnsi"/>
                <w:sz w:val="20"/>
                <w:szCs w:val="20"/>
              </w:rPr>
            </w:pPr>
            <w:r w:rsidRPr="00E475FA">
              <w:rPr>
                <w:rFonts w:eastAsia="宋体" w:cstheme="minorHAnsi"/>
                <w:sz w:val="20"/>
                <w:szCs w:val="20"/>
              </w:rPr>
              <w:t>Truncated Gaussian Distribution</w:t>
            </w:r>
          </w:p>
        </w:tc>
      </w:tr>
      <w:tr w:rsidR="009F4E0D" w:rsidRPr="00E475FA" w14:paraId="27871218" w14:textId="77777777" w:rsidTr="002F0ECC">
        <w:trPr>
          <w:trHeight w:val="20"/>
          <w:jc w:val="center"/>
        </w:trPr>
        <w:tc>
          <w:tcPr>
            <w:tcW w:w="760" w:type="dxa"/>
            <w:vMerge/>
            <w:tcMar>
              <w:top w:w="29" w:type="dxa"/>
              <w:left w:w="115" w:type="dxa"/>
              <w:bottom w:w="29" w:type="dxa"/>
              <w:right w:w="115" w:type="dxa"/>
            </w:tcMar>
            <w:vAlign w:val="center"/>
          </w:tcPr>
          <w:p w14:paraId="43B019DB" w14:textId="77777777" w:rsidR="009F4E0D" w:rsidRPr="00E475FA" w:rsidRDefault="009F4E0D" w:rsidP="004823B6">
            <w:pPr>
              <w:snapToGrid w:val="0"/>
              <w:ind w:left="360"/>
              <w:jc w:val="center"/>
              <w:rPr>
                <w:rFonts w:eastAsia="宋体" w:cstheme="minorHAnsi"/>
                <w:sz w:val="20"/>
                <w:szCs w:val="20"/>
              </w:rPr>
            </w:pPr>
          </w:p>
        </w:tc>
        <w:tc>
          <w:tcPr>
            <w:tcW w:w="2665" w:type="dxa"/>
            <w:tcMar>
              <w:top w:w="29" w:type="dxa"/>
              <w:left w:w="115" w:type="dxa"/>
              <w:bottom w:w="29" w:type="dxa"/>
              <w:right w:w="115" w:type="dxa"/>
            </w:tcMar>
            <w:vAlign w:val="center"/>
          </w:tcPr>
          <w:p w14:paraId="55DCCDE2" w14:textId="77777777" w:rsidR="009F4E0D" w:rsidRPr="00E475FA" w:rsidRDefault="009F4E0D" w:rsidP="004823B6">
            <w:pPr>
              <w:snapToGrid w:val="0"/>
              <w:jc w:val="center"/>
              <w:rPr>
                <w:rFonts w:eastAsia="宋体" w:cstheme="minorHAnsi"/>
                <w:sz w:val="20"/>
                <w:szCs w:val="20"/>
              </w:rPr>
            </w:pPr>
            <w:r w:rsidRPr="00E475FA">
              <w:rPr>
                <w:rFonts w:eastAsia="宋体" w:cstheme="minorHAnsi"/>
                <w:sz w:val="20"/>
                <w:szCs w:val="20"/>
              </w:rPr>
              <w:t>Mean</w:t>
            </w:r>
          </w:p>
        </w:tc>
        <w:tc>
          <w:tcPr>
            <w:tcW w:w="2021" w:type="dxa"/>
            <w:tcMar>
              <w:top w:w="29" w:type="dxa"/>
              <w:left w:w="115" w:type="dxa"/>
              <w:bottom w:w="29" w:type="dxa"/>
              <w:right w:w="115" w:type="dxa"/>
            </w:tcMar>
            <w:vAlign w:val="center"/>
          </w:tcPr>
          <w:p w14:paraId="12D34373" w14:textId="77777777" w:rsidR="009F4E0D" w:rsidRPr="00E475FA" w:rsidRDefault="009F4E0D" w:rsidP="004823B6">
            <w:pPr>
              <w:snapToGrid w:val="0"/>
              <w:jc w:val="center"/>
              <w:rPr>
                <w:rFonts w:eastAsia="宋体" w:cstheme="minorHAnsi"/>
                <w:sz w:val="20"/>
                <w:szCs w:val="20"/>
              </w:rPr>
            </w:pPr>
            <w:r w:rsidRPr="00E475FA">
              <w:rPr>
                <w:rFonts w:eastAsia="宋体" w:cstheme="minorHAnsi"/>
                <w:sz w:val="20"/>
                <w:szCs w:val="20"/>
              </w:rPr>
              <w:t>0 ms</w:t>
            </w:r>
          </w:p>
        </w:tc>
        <w:tc>
          <w:tcPr>
            <w:tcW w:w="1800" w:type="dxa"/>
            <w:tcMar>
              <w:top w:w="29" w:type="dxa"/>
              <w:left w:w="115" w:type="dxa"/>
              <w:bottom w:w="29" w:type="dxa"/>
              <w:right w:w="115" w:type="dxa"/>
            </w:tcMar>
          </w:tcPr>
          <w:p w14:paraId="0FAB938B" w14:textId="77777777" w:rsidR="009F4E0D" w:rsidRPr="00E475FA" w:rsidRDefault="009F4E0D" w:rsidP="004823B6">
            <w:pPr>
              <w:snapToGrid w:val="0"/>
              <w:jc w:val="center"/>
              <w:rPr>
                <w:rFonts w:eastAsia="宋体" w:cstheme="minorHAnsi"/>
              </w:rPr>
            </w:pPr>
          </w:p>
        </w:tc>
        <w:tc>
          <w:tcPr>
            <w:tcW w:w="1934" w:type="dxa"/>
            <w:tcMar>
              <w:top w:w="29" w:type="dxa"/>
              <w:left w:w="115" w:type="dxa"/>
              <w:bottom w:w="29" w:type="dxa"/>
              <w:right w:w="115" w:type="dxa"/>
            </w:tcMar>
            <w:vAlign w:val="center"/>
          </w:tcPr>
          <w:p w14:paraId="4DCF5F47" w14:textId="0E649EA8" w:rsidR="009F4E0D" w:rsidRPr="00E475FA" w:rsidRDefault="009F4E0D" w:rsidP="004823B6">
            <w:pPr>
              <w:snapToGrid w:val="0"/>
              <w:jc w:val="center"/>
              <w:rPr>
                <w:rFonts w:eastAsia="宋体" w:cstheme="minorHAnsi"/>
                <w:sz w:val="20"/>
                <w:szCs w:val="20"/>
              </w:rPr>
            </w:pPr>
            <w:r w:rsidRPr="00E475FA">
              <w:rPr>
                <w:rFonts w:eastAsia="宋体" w:cstheme="minorHAnsi"/>
                <w:sz w:val="20"/>
                <w:szCs w:val="20"/>
              </w:rPr>
              <w:t>0 ms</w:t>
            </w:r>
          </w:p>
        </w:tc>
      </w:tr>
      <w:tr w:rsidR="009F4E0D" w:rsidRPr="00E475FA" w14:paraId="0EFD682F" w14:textId="77777777" w:rsidTr="002F0ECC">
        <w:trPr>
          <w:trHeight w:val="20"/>
          <w:jc w:val="center"/>
        </w:trPr>
        <w:tc>
          <w:tcPr>
            <w:tcW w:w="760" w:type="dxa"/>
            <w:vMerge/>
            <w:tcMar>
              <w:top w:w="29" w:type="dxa"/>
              <w:left w:w="115" w:type="dxa"/>
              <w:bottom w:w="29" w:type="dxa"/>
              <w:right w:w="115" w:type="dxa"/>
            </w:tcMar>
            <w:vAlign w:val="center"/>
          </w:tcPr>
          <w:p w14:paraId="03CDDA65" w14:textId="77777777" w:rsidR="009F4E0D" w:rsidRPr="00E475FA" w:rsidRDefault="009F4E0D" w:rsidP="004823B6">
            <w:pPr>
              <w:snapToGrid w:val="0"/>
              <w:ind w:left="360"/>
              <w:jc w:val="center"/>
              <w:rPr>
                <w:rFonts w:eastAsia="宋体" w:cstheme="minorHAnsi"/>
                <w:sz w:val="20"/>
                <w:szCs w:val="20"/>
              </w:rPr>
            </w:pPr>
          </w:p>
        </w:tc>
        <w:tc>
          <w:tcPr>
            <w:tcW w:w="2665" w:type="dxa"/>
            <w:tcMar>
              <w:top w:w="29" w:type="dxa"/>
              <w:left w:w="115" w:type="dxa"/>
              <w:bottom w:w="29" w:type="dxa"/>
              <w:right w:w="115" w:type="dxa"/>
            </w:tcMar>
            <w:vAlign w:val="center"/>
          </w:tcPr>
          <w:p w14:paraId="0B400699" w14:textId="77777777" w:rsidR="009F4E0D" w:rsidRPr="00E475FA" w:rsidRDefault="009F4E0D" w:rsidP="004823B6">
            <w:pPr>
              <w:snapToGrid w:val="0"/>
              <w:jc w:val="center"/>
              <w:rPr>
                <w:rFonts w:eastAsia="宋体" w:cstheme="minorHAnsi"/>
                <w:sz w:val="20"/>
                <w:szCs w:val="20"/>
              </w:rPr>
            </w:pPr>
            <w:r w:rsidRPr="00E475FA">
              <w:rPr>
                <w:rFonts w:eastAsia="宋体" w:cstheme="minorHAnsi"/>
                <w:sz w:val="20"/>
                <w:szCs w:val="20"/>
              </w:rPr>
              <w:t>STD</w:t>
            </w:r>
          </w:p>
        </w:tc>
        <w:tc>
          <w:tcPr>
            <w:tcW w:w="2021" w:type="dxa"/>
            <w:tcMar>
              <w:top w:w="29" w:type="dxa"/>
              <w:left w:w="115" w:type="dxa"/>
              <w:bottom w:w="29" w:type="dxa"/>
              <w:right w:w="115" w:type="dxa"/>
            </w:tcMar>
            <w:vAlign w:val="center"/>
          </w:tcPr>
          <w:p w14:paraId="3249CE03" w14:textId="77777777" w:rsidR="009F4E0D" w:rsidRPr="00E475FA" w:rsidRDefault="009F4E0D" w:rsidP="004823B6">
            <w:pPr>
              <w:snapToGrid w:val="0"/>
              <w:jc w:val="center"/>
              <w:rPr>
                <w:rFonts w:eastAsia="宋体" w:cstheme="minorHAnsi"/>
                <w:sz w:val="20"/>
                <w:szCs w:val="20"/>
              </w:rPr>
            </w:pPr>
            <w:r w:rsidRPr="00E475FA">
              <w:rPr>
                <w:rFonts w:eastAsia="宋体" w:cstheme="minorHAnsi"/>
                <w:sz w:val="20"/>
                <w:szCs w:val="20"/>
              </w:rPr>
              <w:t>2 ms</w:t>
            </w:r>
          </w:p>
        </w:tc>
        <w:tc>
          <w:tcPr>
            <w:tcW w:w="1800" w:type="dxa"/>
            <w:tcMar>
              <w:top w:w="29" w:type="dxa"/>
              <w:left w:w="115" w:type="dxa"/>
              <w:bottom w:w="29" w:type="dxa"/>
              <w:right w:w="115" w:type="dxa"/>
            </w:tcMar>
          </w:tcPr>
          <w:p w14:paraId="26FCAF59" w14:textId="77777777" w:rsidR="009F4E0D" w:rsidRPr="00E475FA" w:rsidRDefault="009F4E0D" w:rsidP="004823B6">
            <w:pPr>
              <w:snapToGrid w:val="0"/>
              <w:jc w:val="center"/>
              <w:rPr>
                <w:rFonts w:eastAsia="宋体" w:cstheme="minorHAnsi"/>
              </w:rPr>
            </w:pPr>
          </w:p>
        </w:tc>
        <w:tc>
          <w:tcPr>
            <w:tcW w:w="1934" w:type="dxa"/>
            <w:tcMar>
              <w:top w:w="29" w:type="dxa"/>
              <w:left w:w="115" w:type="dxa"/>
              <w:bottom w:w="29" w:type="dxa"/>
              <w:right w:w="115" w:type="dxa"/>
            </w:tcMar>
            <w:vAlign w:val="center"/>
          </w:tcPr>
          <w:p w14:paraId="547105EE" w14:textId="45273A4B" w:rsidR="009F4E0D" w:rsidRPr="00E475FA" w:rsidRDefault="009F4E0D" w:rsidP="004823B6">
            <w:pPr>
              <w:snapToGrid w:val="0"/>
              <w:jc w:val="center"/>
              <w:rPr>
                <w:rFonts w:eastAsia="宋体" w:cstheme="minorHAnsi"/>
                <w:sz w:val="20"/>
                <w:szCs w:val="20"/>
              </w:rPr>
            </w:pPr>
            <w:r w:rsidRPr="00E475FA">
              <w:rPr>
                <w:rFonts w:eastAsia="宋体" w:cstheme="minorHAnsi"/>
                <w:sz w:val="20"/>
                <w:szCs w:val="20"/>
              </w:rPr>
              <w:t>2 ms</w:t>
            </w:r>
          </w:p>
        </w:tc>
      </w:tr>
      <w:tr w:rsidR="009F4E0D" w:rsidRPr="00E475FA" w14:paraId="148855B7" w14:textId="77777777" w:rsidTr="002F0ECC">
        <w:trPr>
          <w:trHeight w:val="20"/>
          <w:jc w:val="center"/>
        </w:trPr>
        <w:tc>
          <w:tcPr>
            <w:tcW w:w="760" w:type="dxa"/>
            <w:vMerge/>
            <w:tcMar>
              <w:top w:w="29" w:type="dxa"/>
              <w:left w:w="115" w:type="dxa"/>
              <w:bottom w:w="29" w:type="dxa"/>
              <w:right w:w="115" w:type="dxa"/>
            </w:tcMar>
            <w:vAlign w:val="center"/>
          </w:tcPr>
          <w:p w14:paraId="2A929C0E" w14:textId="77777777" w:rsidR="009F4E0D" w:rsidRPr="00E475FA" w:rsidRDefault="009F4E0D" w:rsidP="004823B6">
            <w:pPr>
              <w:snapToGrid w:val="0"/>
              <w:ind w:left="360"/>
              <w:jc w:val="center"/>
              <w:rPr>
                <w:rFonts w:eastAsia="宋体" w:cstheme="minorHAnsi"/>
                <w:sz w:val="20"/>
                <w:szCs w:val="20"/>
              </w:rPr>
            </w:pPr>
          </w:p>
        </w:tc>
        <w:tc>
          <w:tcPr>
            <w:tcW w:w="2665" w:type="dxa"/>
            <w:tcMar>
              <w:top w:w="29" w:type="dxa"/>
              <w:left w:w="115" w:type="dxa"/>
              <w:bottom w:w="29" w:type="dxa"/>
              <w:right w:w="115" w:type="dxa"/>
            </w:tcMar>
            <w:vAlign w:val="center"/>
          </w:tcPr>
          <w:p w14:paraId="55799BC7" w14:textId="77777777" w:rsidR="009F4E0D" w:rsidRPr="00E475FA" w:rsidRDefault="009F4E0D" w:rsidP="004823B6">
            <w:pPr>
              <w:snapToGrid w:val="0"/>
              <w:jc w:val="center"/>
              <w:rPr>
                <w:rFonts w:eastAsia="宋体" w:cstheme="minorHAnsi"/>
                <w:sz w:val="20"/>
                <w:szCs w:val="20"/>
              </w:rPr>
            </w:pPr>
            <w:r w:rsidRPr="00E475FA">
              <w:rPr>
                <w:rFonts w:eastAsia="宋体" w:cstheme="minorHAnsi"/>
                <w:sz w:val="20"/>
                <w:szCs w:val="20"/>
              </w:rPr>
              <w:t>Range</w:t>
            </w:r>
          </w:p>
        </w:tc>
        <w:tc>
          <w:tcPr>
            <w:tcW w:w="2021" w:type="dxa"/>
            <w:tcMar>
              <w:top w:w="29" w:type="dxa"/>
              <w:left w:w="115" w:type="dxa"/>
              <w:bottom w:w="29" w:type="dxa"/>
              <w:right w:w="115" w:type="dxa"/>
            </w:tcMar>
            <w:vAlign w:val="center"/>
          </w:tcPr>
          <w:p w14:paraId="355A0134" w14:textId="77777777" w:rsidR="009F4E0D" w:rsidRPr="00E475FA" w:rsidRDefault="009F4E0D" w:rsidP="004823B6">
            <w:pPr>
              <w:snapToGrid w:val="0"/>
              <w:jc w:val="center"/>
              <w:rPr>
                <w:rFonts w:eastAsia="宋体" w:cstheme="minorHAnsi"/>
                <w:sz w:val="20"/>
                <w:szCs w:val="20"/>
              </w:rPr>
            </w:pPr>
            <w:r w:rsidRPr="00E475FA">
              <w:rPr>
                <w:rFonts w:eastAsia="宋体" w:cstheme="minorHAnsi"/>
                <w:sz w:val="20"/>
                <w:szCs w:val="20"/>
              </w:rPr>
              <w:t>[-4, 4] ms</w:t>
            </w:r>
          </w:p>
        </w:tc>
        <w:tc>
          <w:tcPr>
            <w:tcW w:w="1800" w:type="dxa"/>
            <w:tcMar>
              <w:top w:w="29" w:type="dxa"/>
              <w:left w:w="115" w:type="dxa"/>
              <w:bottom w:w="29" w:type="dxa"/>
              <w:right w:w="115" w:type="dxa"/>
            </w:tcMar>
          </w:tcPr>
          <w:p w14:paraId="4689D059" w14:textId="77777777" w:rsidR="009F4E0D" w:rsidRPr="00E475FA" w:rsidRDefault="009F4E0D" w:rsidP="004823B6">
            <w:pPr>
              <w:snapToGrid w:val="0"/>
              <w:jc w:val="center"/>
              <w:rPr>
                <w:rFonts w:eastAsia="宋体" w:cstheme="minorHAnsi"/>
              </w:rPr>
            </w:pPr>
          </w:p>
        </w:tc>
        <w:tc>
          <w:tcPr>
            <w:tcW w:w="1934" w:type="dxa"/>
            <w:tcMar>
              <w:top w:w="29" w:type="dxa"/>
              <w:left w:w="115" w:type="dxa"/>
              <w:bottom w:w="29" w:type="dxa"/>
              <w:right w:w="115" w:type="dxa"/>
            </w:tcMar>
            <w:vAlign w:val="center"/>
          </w:tcPr>
          <w:p w14:paraId="58ECEE8C" w14:textId="0CF42FFB" w:rsidR="009F4E0D" w:rsidRPr="00E475FA" w:rsidRDefault="009F4E0D" w:rsidP="004823B6">
            <w:pPr>
              <w:snapToGrid w:val="0"/>
              <w:jc w:val="center"/>
              <w:rPr>
                <w:rFonts w:eastAsia="宋体" w:cstheme="minorHAnsi"/>
                <w:sz w:val="20"/>
                <w:szCs w:val="20"/>
              </w:rPr>
            </w:pPr>
            <w:r w:rsidRPr="00E475FA">
              <w:rPr>
                <w:rFonts w:eastAsia="宋体" w:cstheme="minorHAnsi"/>
                <w:sz w:val="20"/>
                <w:szCs w:val="20"/>
              </w:rPr>
              <w:t>[-4, 4] ms</w:t>
            </w:r>
          </w:p>
        </w:tc>
      </w:tr>
    </w:tbl>
    <w:p w14:paraId="4D4D13B0" w14:textId="2A7BFA59" w:rsidR="001E19DF" w:rsidRDefault="001E19DF" w:rsidP="001E19DF">
      <w:pPr>
        <w:tabs>
          <w:tab w:val="left" w:pos="510"/>
        </w:tabs>
        <w:snapToGrid w:val="0"/>
        <w:spacing w:after="120"/>
        <w:rPr>
          <w:rFonts w:eastAsia="宋体"/>
          <w:bCs/>
          <w:szCs w:val="28"/>
          <w:lang w:eastAsia="zh-CN"/>
        </w:rPr>
      </w:pPr>
    </w:p>
    <w:p w14:paraId="7CBCF02B" w14:textId="2447B2A2" w:rsidR="001C60EB" w:rsidRDefault="001C60EB" w:rsidP="001C60EB">
      <w:pPr>
        <w:pStyle w:val="2"/>
        <w:rPr>
          <w:lang w:val="en-US" w:eastAsia="zh-CN"/>
        </w:rPr>
      </w:pPr>
      <w:r>
        <w:rPr>
          <w:rFonts w:hint="eastAsia"/>
          <w:lang w:val="en-US" w:eastAsia="zh-CN"/>
        </w:rPr>
        <w:t>AI-related</w:t>
      </w:r>
      <w:r>
        <w:rPr>
          <w:lang w:val="en-US" w:eastAsia="zh-CN"/>
        </w:rPr>
        <w:t xml:space="preserve"> </w:t>
      </w:r>
      <w:r>
        <w:rPr>
          <w:rFonts w:hint="eastAsia"/>
          <w:lang w:val="en-US" w:eastAsia="zh-CN"/>
        </w:rPr>
        <w:t>capabilities</w:t>
      </w:r>
    </w:p>
    <w:p w14:paraId="7756A232" w14:textId="3072587F" w:rsidR="001C60EB" w:rsidRPr="00074672" w:rsidRDefault="004706AE" w:rsidP="0076110B">
      <w:pPr>
        <w:pStyle w:val="a"/>
        <w:numPr>
          <w:ilvl w:val="0"/>
          <w:numId w:val="6"/>
        </w:numPr>
      </w:pPr>
      <w:r w:rsidRPr="004706AE">
        <w:t>Examples of AI indicator</w:t>
      </w:r>
      <w:r w:rsidR="008226CF">
        <w:t>s</w:t>
      </w:r>
      <w:r w:rsidRPr="004706AE">
        <w:t xml:space="preserve"> evaluation</w:t>
      </w:r>
    </w:p>
    <w:p w14:paraId="51994CAD" w14:textId="2DB9C0CD" w:rsidR="001C60EB" w:rsidRPr="00074672" w:rsidRDefault="00432FFF" w:rsidP="0076110B">
      <w:pPr>
        <w:pStyle w:val="a"/>
        <w:numPr>
          <w:ilvl w:val="0"/>
          <w:numId w:val="10"/>
        </w:numPr>
      </w:pPr>
      <w:r>
        <w:t>Use cases</w:t>
      </w:r>
    </w:p>
    <w:p w14:paraId="011F7413" w14:textId="0FBD1DA3" w:rsidR="001C60EB" w:rsidRPr="00074672" w:rsidRDefault="00432FFF" w:rsidP="0076110B">
      <w:pPr>
        <w:pStyle w:val="a"/>
      </w:pPr>
      <w:r w:rsidRPr="00432FFF">
        <w:t>AI-enabled robots need to perceive the environment through cameras, such as real-time detection of object categories. Utilize the AI ​​capabilities of robots and networks to process the collected images to achieve real-time high-precision AI inference.</w:t>
      </w:r>
    </w:p>
    <w:p w14:paraId="2EB4AD9B" w14:textId="5B636443" w:rsidR="001C60EB" w:rsidRDefault="00432FFF" w:rsidP="0076110B">
      <w:pPr>
        <w:pStyle w:val="a"/>
      </w:pPr>
      <w:r w:rsidRPr="00432FFF">
        <w:t xml:space="preserve">AI models may be deployed in a variety of ways, including : 1. The AI ​​model collects data from the central node for training and </w:t>
      </w:r>
      <w:r w:rsidR="002647C7">
        <w:t>inferencing</w:t>
      </w:r>
      <w:r w:rsidRPr="00432FFF">
        <w:t xml:space="preserve">, as shown on the left side of the figure below; the trained AI model can be deployed on the </w:t>
      </w:r>
      <w:r w:rsidR="00E33C2D">
        <w:t>network</w:t>
      </w:r>
      <w:r w:rsidRPr="00432FFF">
        <w:t xml:space="preserve"> for </w:t>
      </w:r>
      <w:r w:rsidR="002647C7">
        <w:t>inferencing</w:t>
      </w:r>
      <w:r w:rsidRPr="00432FFF">
        <w:t>; 2. The AI ​​model is jointly trained and infer</w:t>
      </w:r>
      <w:r w:rsidR="007C22B0">
        <w:t>enc</w:t>
      </w:r>
      <w:r w:rsidRPr="00432FFF">
        <w:t xml:space="preserve">ed by distributed nodes, as shown on the right side of the figure below; the </w:t>
      </w:r>
      <w:r w:rsidR="0008562D">
        <w:t>network</w:t>
      </w:r>
      <w:r w:rsidRPr="00432FFF">
        <w:t xml:space="preserve"> can train the AI ​​model and perform inference; 3. The central node pre-trains the AI ​​model, the distributed nodes obtain the pre-trained model, and obtain the model through fine-tuning for </w:t>
      </w:r>
      <w:r w:rsidRPr="00432FFF">
        <w:lastRenderedPageBreak/>
        <w:t xml:space="preserve">inference, that is, combining the left and right of the figure below; the </w:t>
      </w:r>
      <w:r w:rsidR="00153646">
        <w:t xml:space="preserve">network </w:t>
      </w:r>
      <w:r w:rsidRPr="00432FFF">
        <w:t xml:space="preserve">can </w:t>
      </w:r>
      <w:r w:rsidR="007C22B0" w:rsidRPr="00432FFF">
        <w:t>fine-tune</w:t>
      </w:r>
      <w:r w:rsidR="007C22B0">
        <w:t xml:space="preserve"> t</w:t>
      </w:r>
      <w:r w:rsidRPr="00432FFF">
        <w:t>he pre-trained model to obtain the AI ​​model used for inference.</w:t>
      </w:r>
    </w:p>
    <w:p w14:paraId="6474EFB2" w14:textId="63AD0244" w:rsidR="001C60EB" w:rsidRPr="00EC2687" w:rsidRDefault="00EF25F1" w:rsidP="00EF25F1">
      <w:pPr>
        <w:spacing w:after="120"/>
        <w:jc w:val="center"/>
      </w:pPr>
      <w:r>
        <w:rPr>
          <w:noProof/>
        </w:rPr>
        <w:t xml:space="preserve"> </w:t>
      </w:r>
      <w:r>
        <w:rPr>
          <w:noProof/>
          <w:lang w:val="en-US" w:eastAsia="zh-CN"/>
        </w:rPr>
        <w:drawing>
          <wp:inline distT="0" distB="0" distL="0" distR="0" wp14:anchorId="1ED0A0DA" wp14:editId="581AA64C">
            <wp:extent cx="1715617" cy="1120907"/>
            <wp:effectExtent l="0" t="0" r="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778606" cy="1162061"/>
                    </a:xfrm>
                    <a:prstGeom prst="rect">
                      <a:avLst/>
                    </a:prstGeom>
                  </pic:spPr>
                </pic:pic>
              </a:graphicData>
            </a:graphic>
          </wp:inline>
        </w:drawing>
      </w:r>
      <w:r>
        <w:rPr>
          <w:noProof/>
        </w:rPr>
        <w:t xml:space="preserve">              </w:t>
      </w:r>
      <w:r>
        <w:rPr>
          <w:noProof/>
          <w:lang w:val="en-US" w:eastAsia="zh-CN"/>
        </w:rPr>
        <w:drawing>
          <wp:inline distT="0" distB="0" distL="0" distR="0" wp14:anchorId="22B742D0" wp14:editId="0C373DEB">
            <wp:extent cx="2603211" cy="1244211"/>
            <wp:effectExtent l="0" t="0" r="698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607817" cy="1246412"/>
                    </a:xfrm>
                    <a:prstGeom prst="rect">
                      <a:avLst/>
                    </a:prstGeom>
                  </pic:spPr>
                </pic:pic>
              </a:graphicData>
            </a:graphic>
          </wp:inline>
        </w:drawing>
      </w:r>
    </w:p>
    <w:p w14:paraId="751C6394" w14:textId="7CEA26CF" w:rsidR="001C60EB" w:rsidRPr="00BE27C2" w:rsidRDefault="00DB7159" w:rsidP="001531D7">
      <w:pPr>
        <w:pStyle w:val="ab"/>
        <w:snapToGrid w:val="0"/>
        <w:spacing w:after="120"/>
        <w:jc w:val="center"/>
        <w:rPr>
          <w:b w:val="0"/>
          <w:bCs w:val="0"/>
          <w:iCs/>
          <w:lang w:eastAsia="zh-CN"/>
        </w:rPr>
      </w:pPr>
      <w:r w:rsidRPr="00BE27C2">
        <w:rPr>
          <w:b w:val="0"/>
          <w:bCs w:val="0"/>
          <w:iCs/>
          <w:lang w:eastAsia="zh-CN"/>
        </w:rPr>
        <w:t>Figure: examples of model deployment</w:t>
      </w:r>
    </w:p>
    <w:p w14:paraId="5D251A1A" w14:textId="1A39FF93" w:rsidR="001C60EB" w:rsidRDefault="00D75E65" w:rsidP="0076110B">
      <w:pPr>
        <w:pStyle w:val="a"/>
      </w:pPr>
      <w:r w:rsidRPr="00D75E65">
        <w:t xml:space="preserve">The AI ​​inference service process includes: 1) The user uses the user-side AI model to process the input data to obtain intermediate data; 2) The user transmits the intermediate data to the </w:t>
      </w:r>
      <w:r w:rsidR="00153646">
        <w:t>network</w:t>
      </w:r>
      <w:r w:rsidRPr="00D75E65">
        <w:t xml:space="preserve">; 3) The </w:t>
      </w:r>
      <w:r w:rsidR="00992C64">
        <w:t>n</w:t>
      </w:r>
      <w:r w:rsidR="00153646">
        <w:t xml:space="preserve">etwork </w:t>
      </w:r>
      <w:r w:rsidRPr="00D75E65">
        <w:t xml:space="preserve">uses the </w:t>
      </w:r>
      <w:r w:rsidR="00153646">
        <w:t>network</w:t>
      </w:r>
      <w:r w:rsidRPr="00D75E65">
        <w:t>-side AI model to process the received intermediate data, get the inference results.</w:t>
      </w:r>
    </w:p>
    <w:p w14:paraId="15C1DF86" w14:textId="1931CCC4" w:rsidR="00DF059C" w:rsidRPr="00074672" w:rsidRDefault="00DF059C" w:rsidP="00DF059C">
      <w:pPr>
        <w:spacing w:after="120"/>
        <w:jc w:val="center"/>
      </w:pPr>
      <w:r>
        <w:rPr>
          <w:noProof/>
          <w:lang w:val="en-US" w:eastAsia="zh-CN"/>
        </w:rPr>
        <w:drawing>
          <wp:inline distT="0" distB="0" distL="0" distR="0" wp14:anchorId="268948D5" wp14:editId="0F7049C7">
            <wp:extent cx="4532938" cy="1081196"/>
            <wp:effectExtent l="0" t="0" r="127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591359" cy="1095130"/>
                    </a:xfrm>
                    <a:prstGeom prst="rect">
                      <a:avLst/>
                    </a:prstGeom>
                  </pic:spPr>
                </pic:pic>
              </a:graphicData>
            </a:graphic>
          </wp:inline>
        </w:drawing>
      </w:r>
    </w:p>
    <w:p w14:paraId="5B757130" w14:textId="357732BF" w:rsidR="001C60EB" w:rsidRPr="00EC2687" w:rsidRDefault="00BE27C2" w:rsidP="001531D7">
      <w:pPr>
        <w:pStyle w:val="ab"/>
        <w:snapToGrid w:val="0"/>
        <w:spacing w:after="120"/>
        <w:jc w:val="center"/>
        <w:rPr>
          <w:rFonts w:ascii="仿宋" w:eastAsia="仿宋" w:hAnsi="仿宋"/>
          <w:bCs w:val="0"/>
          <w:lang w:eastAsia="zh-CN"/>
        </w:rPr>
      </w:pPr>
      <w:r>
        <w:rPr>
          <w:b w:val="0"/>
          <w:bCs w:val="0"/>
          <w:iCs/>
          <w:lang w:eastAsia="zh-CN"/>
        </w:rPr>
        <w:t>F</w:t>
      </w:r>
      <w:r w:rsidRPr="00BE27C2">
        <w:rPr>
          <w:b w:val="0"/>
          <w:bCs w:val="0"/>
          <w:iCs/>
          <w:lang w:eastAsia="zh-CN"/>
        </w:rPr>
        <w:t>igure: example of AI inference service process</w:t>
      </w:r>
    </w:p>
    <w:p w14:paraId="43841AF9" w14:textId="38E2AAF2" w:rsidR="001C60EB" w:rsidRPr="00EC2687" w:rsidRDefault="00F22ABD" w:rsidP="0076110B">
      <w:pPr>
        <w:pStyle w:val="a"/>
        <w:numPr>
          <w:ilvl w:val="0"/>
          <w:numId w:val="10"/>
        </w:numPr>
      </w:pPr>
      <w:r>
        <w:t xml:space="preserve">Evaluation configurations </w:t>
      </w:r>
    </w:p>
    <w:p w14:paraId="3E0BA8CF" w14:textId="1AE32227" w:rsidR="001C60EB" w:rsidRPr="00EC2687" w:rsidRDefault="00F22ABD" w:rsidP="0076110B">
      <w:pPr>
        <w:pStyle w:val="a"/>
      </w:pPr>
      <w:r>
        <w:t>Test environment</w:t>
      </w:r>
      <w:r w:rsidR="00296C56">
        <w:t xml:space="preserve">: </w:t>
      </w:r>
      <w:r w:rsidR="001C60EB" w:rsidRPr="00EC2687">
        <w:t>[Dense Urban]</w:t>
      </w:r>
    </w:p>
    <w:p w14:paraId="6057EBAF" w14:textId="00D6D115" w:rsidR="001C60EB" w:rsidRPr="00EC2687" w:rsidRDefault="00003C95" w:rsidP="0076110B">
      <w:pPr>
        <w:pStyle w:val="a"/>
      </w:pPr>
      <w:r>
        <w:t>Communication setup</w:t>
      </w:r>
      <w:r w:rsidR="00296C56">
        <w:t xml:space="preserve">: </w:t>
      </w:r>
      <w:r w:rsidR="001C60EB" w:rsidRPr="00EC2687">
        <w:t>[</w:t>
      </w:r>
      <w:r>
        <w:t xml:space="preserve">Same as </w:t>
      </w:r>
      <w:r w:rsidR="001C60EB" w:rsidRPr="00EC2687">
        <w:t>immersive communication]</w:t>
      </w:r>
    </w:p>
    <w:p w14:paraId="27F9744A" w14:textId="78A11B42" w:rsidR="001C60EB" w:rsidRPr="00EC2687" w:rsidRDefault="001C60EB" w:rsidP="0076110B">
      <w:pPr>
        <w:pStyle w:val="a"/>
      </w:pPr>
      <w:r w:rsidRPr="00EC2687">
        <w:t>AI</w:t>
      </w:r>
      <w:r w:rsidR="00E3723C">
        <w:rPr>
          <w:rFonts w:hint="eastAsia"/>
        </w:rPr>
        <w:t xml:space="preserve"> </w:t>
      </w:r>
      <w:r w:rsidR="00E3723C">
        <w:t>use case</w:t>
      </w:r>
      <w:r w:rsidR="00296C56">
        <w:t xml:space="preserve">: </w:t>
      </w:r>
      <w:r w:rsidRPr="00EC2687">
        <w:t>[image recognition]</w:t>
      </w:r>
    </w:p>
    <w:p w14:paraId="27EEFAF3" w14:textId="257C3C71" w:rsidR="001C60EB" w:rsidRPr="00EC2687" w:rsidRDefault="001C60EB" w:rsidP="0076110B">
      <w:pPr>
        <w:pStyle w:val="a"/>
      </w:pPr>
      <w:r w:rsidRPr="00EC2687">
        <w:t>AI</w:t>
      </w:r>
      <w:r w:rsidR="00CB1644">
        <w:rPr>
          <w:rFonts w:hint="eastAsia"/>
        </w:rPr>
        <w:t xml:space="preserve"> </w:t>
      </w:r>
      <w:r w:rsidR="00CB1644">
        <w:t>data</w:t>
      </w:r>
      <w:r w:rsidR="00664B30">
        <w:t xml:space="preserve"> </w:t>
      </w:r>
      <w:r w:rsidR="00CB1644">
        <w:t>set</w:t>
      </w:r>
      <w:r w:rsidR="00296C56">
        <w:t xml:space="preserve">: </w:t>
      </w:r>
      <w:r w:rsidRPr="00EC2687">
        <w:t>[ImageNet-1k</w:t>
      </w:r>
      <w:r w:rsidR="001531D7">
        <w:t xml:space="preserve"> </w:t>
      </w:r>
      <w:r w:rsidR="00664B30">
        <w:rPr>
          <w:rFonts w:hint="eastAsia"/>
        </w:rPr>
        <w:t>t</w:t>
      </w:r>
      <w:r w:rsidR="00664B30">
        <w:t>est dataset</w:t>
      </w:r>
      <w:r w:rsidRPr="00EC2687">
        <w:t>]</w:t>
      </w:r>
    </w:p>
    <w:p w14:paraId="161DFB5F" w14:textId="3E0E5723" w:rsidR="001C60EB" w:rsidRDefault="001C60EB" w:rsidP="0076110B">
      <w:pPr>
        <w:pStyle w:val="a"/>
      </w:pPr>
      <w:r w:rsidRPr="00EC2687">
        <w:t>AI</w:t>
      </w:r>
      <w:r w:rsidR="000716EF">
        <w:rPr>
          <w:rFonts w:hint="eastAsia"/>
        </w:rPr>
        <w:t xml:space="preserve"> </w:t>
      </w:r>
      <w:r w:rsidR="000716EF">
        <w:t>model</w:t>
      </w:r>
      <w:r w:rsidR="00E54350">
        <w:rPr>
          <w:rFonts w:hint="eastAsia"/>
        </w:rPr>
        <w:t>:</w:t>
      </w:r>
      <w:r w:rsidR="00E54350">
        <w:t xml:space="preserve"> </w:t>
      </w:r>
      <w:r w:rsidRPr="00EC2687">
        <w:t>[</w:t>
      </w:r>
      <w:r w:rsidR="00414812" w:rsidRPr="00414812">
        <w:t xml:space="preserve">Taking AlexNet as an example, as shown in the figure below, the neural network layer on the left is processed by the user, and the neural network layer on the right is processed by the </w:t>
      </w:r>
      <w:r w:rsidR="0094694B">
        <w:t>network</w:t>
      </w:r>
      <w:r w:rsidR="00414812" w:rsidRPr="00414812">
        <w:t>.</w:t>
      </w:r>
      <w:r w:rsidRPr="00EC2687">
        <w:t>]</w:t>
      </w:r>
    </w:p>
    <w:p w14:paraId="406D4E37" w14:textId="1649C6B6" w:rsidR="00EA0B25" w:rsidRPr="00DF059C" w:rsidRDefault="00EA0B25" w:rsidP="00DF059C">
      <w:pPr>
        <w:spacing w:after="120"/>
        <w:jc w:val="center"/>
      </w:pPr>
      <w:r>
        <w:rPr>
          <w:noProof/>
          <w:lang w:val="en-US" w:eastAsia="zh-CN"/>
        </w:rPr>
        <w:drawing>
          <wp:inline distT="0" distB="0" distL="0" distR="0" wp14:anchorId="2758E25A" wp14:editId="33CD3F2F">
            <wp:extent cx="3346101" cy="855345"/>
            <wp:effectExtent l="0" t="0" r="6985"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501135" cy="894976"/>
                    </a:xfrm>
                    <a:prstGeom prst="rect">
                      <a:avLst/>
                    </a:prstGeom>
                  </pic:spPr>
                </pic:pic>
              </a:graphicData>
            </a:graphic>
          </wp:inline>
        </w:drawing>
      </w:r>
    </w:p>
    <w:p w14:paraId="37F86576" w14:textId="01E8C32F" w:rsidR="001C60EB" w:rsidRPr="00EC2687" w:rsidRDefault="006442DD" w:rsidP="0076110B">
      <w:pPr>
        <w:pStyle w:val="a"/>
      </w:pPr>
      <w:r w:rsidRPr="00EC2687" w:rsidDel="006442DD">
        <w:t xml:space="preserve"> </w:t>
      </w:r>
      <w:r w:rsidRPr="006442DD">
        <w:t xml:space="preserve">Model processing time: </w:t>
      </w:r>
      <w:r w:rsidR="001C60EB" w:rsidRPr="00EC2687">
        <w:t>[</w:t>
      </w:r>
      <w:r>
        <w:rPr>
          <w:rFonts w:hint="eastAsia"/>
        </w:rPr>
        <w:t>UE</w:t>
      </w:r>
      <w:r>
        <w:t xml:space="preserve">: </w:t>
      </w:r>
      <w:r w:rsidR="001C60EB" w:rsidRPr="00EC2687">
        <w:t xml:space="preserve">0.75ms, </w:t>
      </w:r>
      <w:r w:rsidR="00EA0B25">
        <w:t>Network</w:t>
      </w:r>
      <w:r>
        <w:t xml:space="preserve">: </w:t>
      </w:r>
      <w:r w:rsidR="001C60EB" w:rsidRPr="00EC2687">
        <w:t>0.45ms]</w:t>
      </w:r>
    </w:p>
    <w:p w14:paraId="4F5941CC" w14:textId="73891AC7" w:rsidR="001C60EB" w:rsidRPr="00EC2687" w:rsidRDefault="00DB55F2" w:rsidP="0076110B">
      <w:pPr>
        <w:pStyle w:val="a"/>
        <w:numPr>
          <w:ilvl w:val="0"/>
          <w:numId w:val="10"/>
        </w:numPr>
      </w:pPr>
      <w:r>
        <w:t>E</w:t>
      </w:r>
      <w:r w:rsidR="00432697">
        <w:t>valuation method</w:t>
      </w:r>
    </w:p>
    <w:p w14:paraId="2E3E1876" w14:textId="76139BC9" w:rsidR="001C60EB" w:rsidRPr="00EC2687" w:rsidRDefault="00553E9C" w:rsidP="0076110B">
      <w:pPr>
        <w:pStyle w:val="a"/>
      </w:pPr>
      <w:r w:rsidRPr="00553E9C">
        <w:t xml:space="preserve">AI service accuracy: evaluated through simulation. </w:t>
      </w:r>
      <w:r w:rsidR="00F869A2">
        <w:t xml:space="preserve">1) </w:t>
      </w:r>
      <w:r w:rsidRPr="00553E9C">
        <w:t xml:space="preserve">The user processes each sample </w:t>
      </w:r>
      <m:oMath>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 i=1, …, n</m:t>
        </m:r>
      </m:oMath>
      <w:r w:rsidR="006B0AED" w:rsidRPr="00553E9C">
        <w:t xml:space="preserve"> </w:t>
      </w:r>
      <w:r w:rsidRPr="00553E9C">
        <w:t xml:space="preserve">in the test data set based on the user-side AI model to obtain the intermediate data </w:t>
      </w:r>
      <m:oMath>
        <m:sSub>
          <m:sSubPr>
            <m:ctrlPr>
              <w:rPr>
                <w:rFonts w:ascii="Cambria Math" w:hAnsi="Cambria Math"/>
                <w:i/>
              </w:rPr>
            </m:ctrlPr>
          </m:sSubPr>
          <m:e>
            <m:r>
              <w:rPr>
                <w:rFonts w:ascii="Cambria Math" w:hAnsi="Cambria Math"/>
              </w:rPr>
              <m:t>Z</m:t>
            </m:r>
          </m:e>
          <m:sub>
            <m:r>
              <w:rPr>
                <w:rFonts w:ascii="Cambria Math" w:hAnsi="Cambria Math"/>
              </w:rPr>
              <m:t>i</m:t>
            </m:r>
          </m:sub>
        </m:sSub>
      </m:oMath>
      <w:r w:rsidR="00624C6F">
        <w:t>.</w:t>
      </w:r>
      <w:r w:rsidRPr="00553E9C">
        <w:t xml:space="preserve"> </w:t>
      </w:r>
      <w:r w:rsidR="00F869A2">
        <w:t xml:space="preserve">2) </w:t>
      </w:r>
      <w:r w:rsidR="00624C6F">
        <w:t>B</w:t>
      </w:r>
      <w:r w:rsidRPr="00553E9C">
        <w:t xml:space="preserve">ased on the evaluation environment and </w:t>
      </w:r>
      <w:r w:rsidR="00A12F9E">
        <w:t>transmission</w:t>
      </w:r>
      <w:r w:rsidRPr="00553E9C">
        <w:t xml:space="preserve"> configuration</w:t>
      </w:r>
      <w:r w:rsidR="00624C6F">
        <w:t>s</w:t>
      </w:r>
      <w:r w:rsidRPr="00553E9C">
        <w:t xml:space="preserve">, the user sends the intermediate data and the </w:t>
      </w:r>
      <w:r w:rsidR="00D54E11">
        <w:t>network</w:t>
      </w:r>
      <w:r w:rsidRPr="00553E9C">
        <w:t xml:space="preserve"> receives the intermediate data</w:t>
      </w:r>
      <w:r w:rsidR="00F869A2">
        <w:t xml:space="preserve">. 3) </w:t>
      </w:r>
      <w:r w:rsidRPr="00553E9C">
        <w:t xml:space="preserve">The </w:t>
      </w:r>
      <w:r w:rsidR="008A4B21">
        <w:t>network</w:t>
      </w:r>
      <w:r w:rsidRPr="00553E9C">
        <w:t xml:space="preserve"> processes the received intermediate data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Z</m:t>
                </m:r>
              </m:e>
            </m:acc>
          </m:e>
          <m:sub>
            <m:r>
              <w:rPr>
                <w:rFonts w:ascii="Cambria Math" w:hAnsi="Cambria Math"/>
              </w:rPr>
              <m:t>i</m:t>
            </m:r>
          </m:sub>
        </m:sSub>
      </m:oMath>
      <w:r w:rsidRPr="00553E9C">
        <w:t xml:space="preserve"> based on the AI ​​model on the </w:t>
      </w:r>
      <w:r w:rsidR="008A4B21">
        <w:t>network</w:t>
      </w:r>
      <w:r w:rsidRPr="00553E9C">
        <w:t xml:space="preserve"> side, and obtains the inference result Y ̃_i corresponding to each sample. </w:t>
      </w:r>
      <w:r w:rsidR="006D435A">
        <w:t xml:space="preserve">4) </w:t>
      </w:r>
      <w:r w:rsidRPr="00553E9C">
        <w:t xml:space="preserve">Compare and calculate the inference results of each sample with the label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Y</m:t>
                </m:r>
              </m:e>
            </m:acc>
          </m:e>
          <m:sub>
            <m:r>
              <w:rPr>
                <w:rFonts w:ascii="Cambria Math" w:hAnsi="Cambria Math"/>
              </w:rPr>
              <m:t>i</m:t>
            </m:r>
          </m:sub>
        </m:sSub>
      </m:oMath>
      <w:r w:rsidRPr="00553E9C">
        <w:t xml:space="preserve"> of each sample in the data set, and obtain the degree to which the output is the same as the true value </w:t>
      </w:r>
      <m:oMath>
        <m:r>
          <m:rPr>
            <m:sty m:val="p"/>
          </m:rPr>
          <w:rPr>
            <w:rFonts w:ascii="Cambria Math" w:hAnsi="Cambria Math"/>
          </w:rPr>
          <m:t>acc</m:t>
        </m:r>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ctrlPr>
              <w:rPr>
                <w:rFonts w:ascii="Cambria Math" w:hAnsi="Cambria Math"/>
                <w:i/>
              </w:rPr>
            </m:ctrlPr>
          </m:naryPr>
          <m:sub>
            <m:r>
              <w:rPr>
                <w:rFonts w:ascii="Cambria Math" w:hAnsi="Cambria Math"/>
              </w:rPr>
              <m:t>i =1</m:t>
            </m:r>
          </m:sub>
          <m:sup>
            <m:r>
              <w:rPr>
                <w:rFonts w:ascii="Cambria Math" w:hAnsi="Cambria Math"/>
              </w:rPr>
              <m:t>n</m:t>
            </m:r>
          </m:sup>
          <m:e>
            <m:sSub>
              <m:sSubPr>
                <m:ctrlPr>
                  <w:rPr>
                    <w:rFonts w:ascii="Cambria Math" w:hAnsi="Cambria Math"/>
                    <w:i/>
                  </w:rPr>
                </m:ctrlPr>
              </m:sSubPr>
              <m:e>
                <m:r>
                  <w:rPr>
                    <w:rFonts w:ascii="Cambria Math" w:hAnsi="Cambria Math"/>
                  </w:rPr>
                  <m:t>1</m:t>
                </m:r>
              </m:e>
              <m:sub>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Y</m:t>
                            </m:r>
                          </m:e>
                        </m:acc>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i</m:t>
                        </m:r>
                      </m:sub>
                    </m:sSub>
                  </m:e>
                </m:d>
              </m:sub>
            </m:sSub>
          </m:e>
        </m:nary>
      </m:oMath>
      <w:r w:rsidRPr="00553E9C">
        <w:t xml:space="preserve">, </w:t>
      </w:r>
      <w:r w:rsidR="006D435A">
        <w:t xml:space="preserve">i.e. </w:t>
      </w:r>
      <w:r w:rsidRPr="00553E9C">
        <w:t>AI service accuracy.</w:t>
      </w:r>
    </w:p>
    <w:p w14:paraId="08619A0A" w14:textId="34B342D2" w:rsidR="001C60EB" w:rsidRPr="00EC2687" w:rsidRDefault="0027313E" w:rsidP="0076110B">
      <w:pPr>
        <w:pStyle w:val="a"/>
        <w:rPr>
          <w:rFonts w:ascii="仿宋" w:hAnsi="仿宋"/>
        </w:rPr>
      </w:pPr>
      <w:r w:rsidRPr="0027313E">
        <w:t xml:space="preserve">AI service </w:t>
      </w:r>
      <w:r>
        <w:t>latency</w:t>
      </w:r>
      <w:r w:rsidRPr="0027313E">
        <w:t>: The time used for intermediate data transmission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comm</m:t>
            </m:r>
          </m:sub>
        </m:sSub>
      </m:oMath>
      <w:r w:rsidRPr="0027313E">
        <w:t xml:space="preserve">) is added to the user and </w:t>
      </w:r>
      <w:r w:rsidR="008A4B21">
        <w:t>network</w:t>
      </w:r>
      <w:r w:rsidRPr="0027313E">
        <w:t xml:space="preserve"> AI model processing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proc,UE</m:t>
            </m:r>
          </m:sub>
        </m:sSub>
        <m: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proc,NW</m:t>
            </m:r>
          </m:sub>
        </m:sSub>
      </m:oMath>
      <w:r w:rsidRPr="0027313E">
        <w:t xml:space="preserve">) to obtain the AI </w:t>
      </w:r>
      <w:r w:rsidRPr="0027313E">
        <w:rPr>
          <w:rFonts w:ascii="MS Gothic" w:eastAsia="MS Gothic" w:hAnsi="MS Gothic" w:cs="MS Gothic" w:hint="eastAsia"/>
        </w:rPr>
        <w:t>​​</w:t>
      </w:r>
      <w:r w:rsidRPr="0027313E">
        <w:t xml:space="preserve">service </w:t>
      </w:r>
      <w:r w:rsidR="00B732DA">
        <w:t>latency</w:t>
      </w:r>
      <w:r w:rsidRPr="0027313E">
        <w:t xml:space="preser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service</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comm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proc,UE</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proc,NW</m:t>
            </m:r>
          </m:sub>
        </m:sSub>
      </m:oMath>
      <w:r w:rsidRPr="0027313E">
        <w:t>.</w:t>
      </w:r>
    </w:p>
    <w:p w14:paraId="235F1A52" w14:textId="20F8CB3F" w:rsidR="001C60EB" w:rsidRPr="001F1151" w:rsidRDefault="00A12F9E" w:rsidP="0076110B">
      <w:pPr>
        <w:pStyle w:val="a"/>
        <w:numPr>
          <w:ilvl w:val="0"/>
          <w:numId w:val="10"/>
        </w:numPr>
      </w:pPr>
      <w:r>
        <w:t xml:space="preserve">Evaluation </w:t>
      </w:r>
      <w:r w:rsidR="008F42A5">
        <w:t>results</w:t>
      </w:r>
    </w:p>
    <w:p w14:paraId="12818778" w14:textId="5C173799" w:rsidR="001C60EB" w:rsidRDefault="00683958">
      <w:pPr>
        <w:tabs>
          <w:tab w:val="left" w:pos="0"/>
        </w:tabs>
        <w:snapToGrid w:val="0"/>
        <w:spacing w:after="120"/>
        <w:rPr>
          <w:iCs/>
          <w:lang w:eastAsia="zh-CN"/>
        </w:rPr>
      </w:pPr>
      <w:r w:rsidRPr="00683958">
        <w:rPr>
          <w:iCs/>
          <w:lang w:eastAsia="zh-CN"/>
        </w:rPr>
        <w:t>AI service accuracy and AI service delay under different transmission settings</w:t>
      </w:r>
      <w:r>
        <w:rPr>
          <w:iCs/>
          <w:lang w:eastAsia="zh-CN"/>
        </w:rPr>
        <w:t xml:space="preserve">, e.g. different quantization bit </w:t>
      </w:r>
      <w:r w:rsidR="001C68C5">
        <w:rPr>
          <w:iCs/>
          <w:lang w:eastAsia="zh-CN"/>
        </w:rPr>
        <w:t>length</w:t>
      </w:r>
      <w:r>
        <w:rPr>
          <w:iCs/>
          <w:lang w:eastAsia="zh-CN"/>
        </w:rPr>
        <w:t xml:space="preserve"> of intermediate data </w:t>
      </w:r>
      <w:r w:rsidR="00FF1027">
        <w:rPr>
          <w:iCs/>
          <w:lang w:eastAsia="zh-CN"/>
        </w:rPr>
        <w:t xml:space="preserve">transmitted from UE to </w:t>
      </w:r>
      <w:r w:rsidR="00EF0D3A">
        <w:rPr>
          <w:iCs/>
          <w:lang w:eastAsia="zh-CN"/>
        </w:rPr>
        <w:t>Network</w:t>
      </w:r>
    </w:p>
    <w:tbl>
      <w:tblPr>
        <w:tblStyle w:val="aa"/>
        <w:tblW w:w="0" w:type="auto"/>
        <w:jc w:val="center"/>
        <w:tblLayout w:type="fixed"/>
        <w:tblLook w:val="04A0" w:firstRow="1" w:lastRow="0" w:firstColumn="1" w:lastColumn="0" w:noHBand="0" w:noVBand="1"/>
      </w:tblPr>
      <w:tblGrid>
        <w:gridCol w:w="3610"/>
        <w:gridCol w:w="720"/>
        <w:gridCol w:w="720"/>
        <w:gridCol w:w="720"/>
        <w:gridCol w:w="720"/>
        <w:gridCol w:w="720"/>
        <w:gridCol w:w="720"/>
        <w:gridCol w:w="720"/>
        <w:gridCol w:w="720"/>
      </w:tblGrid>
      <w:tr w:rsidR="008110E3" w:rsidRPr="00AA1502" w14:paraId="4E7910B5" w14:textId="77777777" w:rsidTr="004D0838">
        <w:trPr>
          <w:cantSplit/>
          <w:trHeight w:val="270"/>
          <w:jc w:val="center"/>
        </w:trPr>
        <w:tc>
          <w:tcPr>
            <w:tcW w:w="3610" w:type="dxa"/>
            <w:noWrap/>
            <w:tcMar>
              <w:top w:w="29" w:type="dxa"/>
              <w:left w:w="115" w:type="dxa"/>
              <w:bottom w:w="29" w:type="dxa"/>
              <w:right w:w="115" w:type="dxa"/>
            </w:tcMar>
            <w:vAlign w:val="center"/>
          </w:tcPr>
          <w:p w14:paraId="53F909E1" w14:textId="0389ADD2" w:rsidR="008110E3" w:rsidRPr="00AA1502" w:rsidRDefault="008110E3" w:rsidP="008110E3">
            <w:pPr>
              <w:tabs>
                <w:tab w:val="left" w:pos="510"/>
              </w:tabs>
              <w:snapToGrid w:val="0"/>
              <w:rPr>
                <w:rFonts w:asciiTheme="minorHAnsi" w:hAnsiTheme="minorHAnsi" w:cstheme="minorHAnsi"/>
                <w:iCs/>
                <w:lang w:val="en-US" w:eastAsia="zh-CN"/>
              </w:rPr>
            </w:pPr>
            <w:r w:rsidRPr="00AA1502">
              <w:rPr>
                <w:rFonts w:asciiTheme="minorHAnsi" w:hAnsiTheme="minorHAnsi" w:cstheme="minorHAnsi"/>
                <w:iCs/>
                <w:lang w:val="en-US" w:eastAsia="zh-CN"/>
              </w:rPr>
              <w:t>Number of quantization bits</w:t>
            </w:r>
            <w:r w:rsidR="008D50F7">
              <w:rPr>
                <w:rFonts w:asciiTheme="minorHAnsi" w:hAnsiTheme="minorHAnsi" w:cstheme="minorHAnsi"/>
                <w:iCs/>
                <w:lang w:val="en-US" w:eastAsia="zh-CN"/>
              </w:rPr>
              <w:t xml:space="preserve"> </w:t>
            </w:r>
          </w:p>
        </w:tc>
        <w:tc>
          <w:tcPr>
            <w:tcW w:w="720" w:type="dxa"/>
            <w:noWrap/>
            <w:tcMar>
              <w:top w:w="29" w:type="dxa"/>
              <w:left w:w="115" w:type="dxa"/>
              <w:bottom w:w="29" w:type="dxa"/>
              <w:right w:w="115" w:type="dxa"/>
            </w:tcMar>
            <w:vAlign w:val="center"/>
          </w:tcPr>
          <w:p w14:paraId="13FCD934" w14:textId="0A2E4F66" w:rsidR="008110E3" w:rsidRPr="00AA1502" w:rsidRDefault="008110E3" w:rsidP="003E09FD">
            <w:pPr>
              <w:tabs>
                <w:tab w:val="left" w:pos="510"/>
              </w:tabs>
              <w:snapToGrid w:val="0"/>
              <w:jc w:val="center"/>
              <w:rPr>
                <w:rFonts w:asciiTheme="minorHAnsi" w:eastAsia="仿宋" w:hAnsiTheme="minorHAnsi" w:cstheme="minorHAnsi"/>
                <w:bCs/>
                <w:szCs w:val="28"/>
                <w:lang w:eastAsia="zh-CN"/>
              </w:rPr>
            </w:pPr>
            <w:r w:rsidRPr="00AA1502">
              <w:rPr>
                <w:rFonts w:asciiTheme="minorHAnsi" w:eastAsia="宋体" w:hAnsiTheme="minorHAnsi" w:cstheme="minorHAnsi"/>
                <w:color w:val="000000" w:themeColor="text1"/>
                <w:kern w:val="2"/>
              </w:rPr>
              <w:t>2</w:t>
            </w:r>
          </w:p>
        </w:tc>
        <w:tc>
          <w:tcPr>
            <w:tcW w:w="720" w:type="dxa"/>
            <w:noWrap/>
            <w:tcMar>
              <w:top w:w="29" w:type="dxa"/>
              <w:left w:w="115" w:type="dxa"/>
              <w:bottom w:w="29" w:type="dxa"/>
              <w:right w:w="115" w:type="dxa"/>
            </w:tcMar>
            <w:vAlign w:val="center"/>
          </w:tcPr>
          <w:p w14:paraId="662558E9" w14:textId="2DA8C350" w:rsidR="008110E3" w:rsidRPr="00AA1502" w:rsidRDefault="008110E3" w:rsidP="003E09FD">
            <w:pPr>
              <w:tabs>
                <w:tab w:val="left" w:pos="510"/>
              </w:tabs>
              <w:snapToGrid w:val="0"/>
              <w:jc w:val="center"/>
              <w:rPr>
                <w:rFonts w:asciiTheme="minorHAnsi" w:eastAsia="仿宋" w:hAnsiTheme="minorHAnsi" w:cstheme="minorHAnsi"/>
                <w:bCs/>
                <w:szCs w:val="28"/>
                <w:lang w:eastAsia="zh-CN"/>
              </w:rPr>
            </w:pPr>
            <w:r w:rsidRPr="00AA1502">
              <w:rPr>
                <w:rFonts w:asciiTheme="minorHAnsi" w:eastAsia="宋体" w:hAnsiTheme="minorHAnsi" w:cstheme="minorHAnsi"/>
                <w:color w:val="000000" w:themeColor="text1"/>
                <w:kern w:val="2"/>
              </w:rPr>
              <w:t>4</w:t>
            </w:r>
          </w:p>
        </w:tc>
        <w:tc>
          <w:tcPr>
            <w:tcW w:w="720" w:type="dxa"/>
            <w:noWrap/>
            <w:tcMar>
              <w:top w:w="29" w:type="dxa"/>
              <w:left w:w="115" w:type="dxa"/>
              <w:bottom w:w="29" w:type="dxa"/>
              <w:right w:w="115" w:type="dxa"/>
            </w:tcMar>
            <w:vAlign w:val="center"/>
          </w:tcPr>
          <w:p w14:paraId="41D0C540" w14:textId="3E59A3F0" w:rsidR="008110E3" w:rsidRPr="00AA1502" w:rsidRDefault="008110E3" w:rsidP="003E09FD">
            <w:pPr>
              <w:tabs>
                <w:tab w:val="left" w:pos="510"/>
              </w:tabs>
              <w:snapToGrid w:val="0"/>
              <w:jc w:val="center"/>
              <w:rPr>
                <w:rFonts w:asciiTheme="minorHAnsi" w:eastAsia="仿宋" w:hAnsiTheme="minorHAnsi" w:cstheme="minorHAnsi"/>
                <w:bCs/>
                <w:szCs w:val="28"/>
                <w:lang w:eastAsia="zh-CN"/>
              </w:rPr>
            </w:pPr>
            <w:r w:rsidRPr="00AA1502">
              <w:rPr>
                <w:rFonts w:asciiTheme="minorHAnsi" w:eastAsia="宋体" w:hAnsiTheme="minorHAnsi" w:cstheme="minorHAnsi"/>
                <w:color w:val="000000" w:themeColor="text1"/>
                <w:kern w:val="2"/>
              </w:rPr>
              <w:t>6</w:t>
            </w:r>
          </w:p>
        </w:tc>
        <w:tc>
          <w:tcPr>
            <w:tcW w:w="720" w:type="dxa"/>
            <w:noWrap/>
            <w:tcMar>
              <w:top w:w="29" w:type="dxa"/>
              <w:left w:w="115" w:type="dxa"/>
              <w:bottom w:w="29" w:type="dxa"/>
              <w:right w:w="115" w:type="dxa"/>
            </w:tcMar>
            <w:vAlign w:val="center"/>
          </w:tcPr>
          <w:p w14:paraId="012C0397" w14:textId="0FF2F9CB" w:rsidR="008110E3" w:rsidRPr="00AA1502" w:rsidRDefault="008110E3" w:rsidP="003E09FD">
            <w:pPr>
              <w:tabs>
                <w:tab w:val="left" w:pos="510"/>
              </w:tabs>
              <w:snapToGrid w:val="0"/>
              <w:jc w:val="center"/>
              <w:rPr>
                <w:rFonts w:asciiTheme="minorHAnsi" w:eastAsia="仿宋" w:hAnsiTheme="minorHAnsi" w:cstheme="minorHAnsi"/>
                <w:bCs/>
                <w:szCs w:val="28"/>
                <w:lang w:eastAsia="zh-CN"/>
              </w:rPr>
            </w:pPr>
            <w:r w:rsidRPr="00AA1502">
              <w:rPr>
                <w:rFonts w:asciiTheme="minorHAnsi" w:eastAsia="宋体" w:hAnsiTheme="minorHAnsi" w:cstheme="minorHAnsi"/>
                <w:color w:val="000000" w:themeColor="text1"/>
                <w:kern w:val="2"/>
              </w:rPr>
              <w:t>8</w:t>
            </w:r>
          </w:p>
        </w:tc>
        <w:tc>
          <w:tcPr>
            <w:tcW w:w="720" w:type="dxa"/>
            <w:noWrap/>
            <w:tcMar>
              <w:top w:w="29" w:type="dxa"/>
              <w:left w:w="115" w:type="dxa"/>
              <w:bottom w:w="29" w:type="dxa"/>
              <w:right w:w="115" w:type="dxa"/>
            </w:tcMar>
            <w:vAlign w:val="center"/>
          </w:tcPr>
          <w:p w14:paraId="10927B72" w14:textId="77659EC9" w:rsidR="008110E3" w:rsidRPr="00AA1502" w:rsidRDefault="008110E3" w:rsidP="003E09FD">
            <w:pPr>
              <w:tabs>
                <w:tab w:val="left" w:pos="510"/>
              </w:tabs>
              <w:snapToGrid w:val="0"/>
              <w:jc w:val="center"/>
              <w:rPr>
                <w:rFonts w:asciiTheme="minorHAnsi" w:eastAsia="仿宋" w:hAnsiTheme="minorHAnsi" w:cstheme="minorHAnsi"/>
                <w:bCs/>
                <w:szCs w:val="28"/>
                <w:lang w:eastAsia="zh-CN"/>
              </w:rPr>
            </w:pPr>
            <w:r w:rsidRPr="00AA1502">
              <w:rPr>
                <w:rFonts w:asciiTheme="minorHAnsi" w:eastAsia="宋体" w:hAnsiTheme="minorHAnsi" w:cstheme="minorHAnsi"/>
                <w:color w:val="000000" w:themeColor="text1"/>
                <w:kern w:val="2"/>
              </w:rPr>
              <w:t>10</w:t>
            </w:r>
          </w:p>
        </w:tc>
        <w:tc>
          <w:tcPr>
            <w:tcW w:w="720" w:type="dxa"/>
            <w:noWrap/>
            <w:tcMar>
              <w:top w:w="29" w:type="dxa"/>
              <w:left w:w="115" w:type="dxa"/>
              <w:bottom w:w="29" w:type="dxa"/>
              <w:right w:w="115" w:type="dxa"/>
            </w:tcMar>
            <w:vAlign w:val="center"/>
          </w:tcPr>
          <w:p w14:paraId="5E9671BF" w14:textId="10896E26" w:rsidR="008110E3" w:rsidRPr="00AA1502" w:rsidRDefault="008110E3" w:rsidP="003E09FD">
            <w:pPr>
              <w:tabs>
                <w:tab w:val="left" w:pos="510"/>
              </w:tabs>
              <w:snapToGrid w:val="0"/>
              <w:jc w:val="center"/>
              <w:rPr>
                <w:rFonts w:asciiTheme="minorHAnsi" w:eastAsia="仿宋" w:hAnsiTheme="minorHAnsi" w:cstheme="minorHAnsi"/>
                <w:bCs/>
                <w:szCs w:val="28"/>
                <w:lang w:eastAsia="zh-CN"/>
              </w:rPr>
            </w:pPr>
            <w:r w:rsidRPr="00AA1502">
              <w:rPr>
                <w:rFonts w:asciiTheme="minorHAnsi" w:eastAsia="宋体" w:hAnsiTheme="minorHAnsi" w:cstheme="minorHAnsi"/>
                <w:color w:val="000000" w:themeColor="text1"/>
                <w:kern w:val="2"/>
              </w:rPr>
              <w:t>12</w:t>
            </w:r>
          </w:p>
        </w:tc>
        <w:tc>
          <w:tcPr>
            <w:tcW w:w="720" w:type="dxa"/>
            <w:noWrap/>
            <w:tcMar>
              <w:top w:w="29" w:type="dxa"/>
              <w:left w:w="115" w:type="dxa"/>
              <w:bottom w:w="29" w:type="dxa"/>
              <w:right w:w="115" w:type="dxa"/>
            </w:tcMar>
            <w:vAlign w:val="center"/>
          </w:tcPr>
          <w:p w14:paraId="4C968D9B" w14:textId="0353554A" w:rsidR="008110E3" w:rsidRPr="00AA1502" w:rsidRDefault="008110E3" w:rsidP="003E09FD">
            <w:pPr>
              <w:tabs>
                <w:tab w:val="left" w:pos="510"/>
              </w:tabs>
              <w:snapToGrid w:val="0"/>
              <w:jc w:val="center"/>
              <w:rPr>
                <w:rFonts w:asciiTheme="minorHAnsi" w:eastAsia="仿宋" w:hAnsiTheme="minorHAnsi" w:cstheme="minorHAnsi"/>
                <w:bCs/>
                <w:szCs w:val="28"/>
                <w:lang w:eastAsia="zh-CN"/>
              </w:rPr>
            </w:pPr>
            <w:r w:rsidRPr="00AA1502">
              <w:rPr>
                <w:rFonts w:asciiTheme="minorHAnsi" w:eastAsia="宋体" w:hAnsiTheme="minorHAnsi" w:cstheme="minorHAnsi"/>
                <w:color w:val="000000" w:themeColor="text1"/>
                <w:kern w:val="2"/>
              </w:rPr>
              <w:t>16</w:t>
            </w:r>
          </w:p>
        </w:tc>
        <w:tc>
          <w:tcPr>
            <w:tcW w:w="720" w:type="dxa"/>
            <w:noWrap/>
            <w:tcMar>
              <w:top w:w="29" w:type="dxa"/>
              <w:left w:w="115" w:type="dxa"/>
              <w:bottom w:w="29" w:type="dxa"/>
              <w:right w:w="115" w:type="dxa"/>
            </w:tcMar>
            <w:vAlign w:val="center"/>
          </w:tcPr>
          <w:p w14:paraId="46C353F7" w14:textId="2EFBB52D" w:rsidR="008110E3" w:rsidRPr="00AA1502" w:rsidRDefault="008110E3" w:rsidP="003E09FD">
            <w:pPr>
              <w:tabs>
                <w:tab w:val="left" w:pos="510"/>
              </w:tabs>
              <w:snapToGrid w:val="0"/>
              <w:jc w:val="center"/>
              <w:rPr>
                <w:rFonts w:asciiTheme="minorHAnsi" w:eastAsia="仿宋" w:hAnsiTheme="minorHAnsi" w:cstheme="minorHAnsi"/>
                <w:bCs/>
                <w:szCs w:val="28"/>
                <w:lang w:eastAsia="zh-CN"/>
              </w:rPr>
            </w:pPr>
            <w:r w:rsidRPr="00AA1502">
              <w:rPr>
                <w:rFonts w:asciiTheme="minorHAnsi" w:eastAsia="宋体" w:hAnsiTheme="minorHAnsi" w:cstheme="minorHAnsi"/>
                <w:color w:val="000000" w:themeColor="text1"/>
                <w:kern w:val="2"/>
              </w:rPr>
              <w:t>32</w:t>
            </w:r>
          </w:p>
        </w:tc>
      </w:tr>
      <w:tr w:rsidR="001C60EB" w:rsidRPr="00AA1502" w14:paraId="60C730C0" w14:textId="77777777" w:rsidTr="004D0838">
        <w:trPr>
          <w:cantSplit/>
          <w:trHeight w:val="270"/>
          <w:jc w:val="center"/>
        </w:trPr>
        <w:tc>
          <w:tcPr>
            <w:tcW w:w="3610" w:type="dxa"/>
            <w:noWrap/>
            <w:tcMar>
              <w:top w:w="29" w:type="dxa"/>
              <w:left w:w="115" w:type="dxa"/>
              <w:bottom w:w="29" w:type="dxa"/>
              <w:right w:w="115" w:type="dxa"/>
            </w:tcMar>
            <w:vAlign w:val="center"/>
          </w:tcPr>
          <w:p w14:paraId="0E36CB9B" w14:textId="217E35D1" w:rsidR="001C60EB" w:rsidRPr="001531D7" w:rsidRDefault="00735D12" w:rsidP="00EA2777">
            <w:pPr>
              <w:tabs>
                <w:tab w:val="left" w:pos="510"/>
              </w:tabs>
              <w:snapToGrid w:val="0"/>
              <w:rPr>
                <w:rFonts w:asciiTheme="minorHAnsi" w:eastAsia="仿宋" w:hAnsiTheme="minorHAnsi" w:cstheme="minorHAnsi"/>
                <w:bCs/>
                <w:szCs w:val="28"/>
                <w:lang w:val="en-US" w:eastAsia="zh-CN"/>
              </w:rPr>
            </w:pPr>
            <w:r>
              <w:rPr>
                <w:rFonts w:asciiTheme="minorHAnsi" w:eastAsia="仿宋" w:hAnsiTheme="minorHAnsi" w:cstheme="minorHAnsi"/>
                <w:bCs/>
                <w:szCs w:val="28"/>
                <w:lang w:eastAsia="zh-CN"/>
              </w:rPr>
              <w:lastRenderedPageBreak/>
              <w:t xml:space="preserve">Absolute </w:t>
            </w:r>
            <w:r w:rsidR="009B612C" w:rsidRPr="00AA1502">
              <w:rPr>
                <w:rFonts w:asciiTheme="minorHAnsi" w:eastAsia="仿宋" w:hAnsiTheme="minorHAnsi" w:cstheme="minorHAnsi"/>
                <w:bCs/>
                <w:szCs w:val="28"/>
                <w:lang w:eastAsia="zh-CN"/>
              </w:rPr>
              <w:t xml:space="preserve">AI </w:t>
            </w:r>
            <w:r>
              <w:rPr>
                <w:rFonts w:asciiTheme="minorHAnsi" w:eastAsia="仿宋" w:hAnsiTheme="minorHAnsi" w:cstheme="minorHAnsi"/>
                <w:bCs/>
                <w:szCs w:val="28"/>
                <w:lang w:eastAsia="zh-CN"/>
              </w:rPr>
              <w:t>inference</w:t>
            </w:r>
            <w:r w:rsidR="009B612C" w:rsidRPr="00AA1502">
              <w:rPr>
                <w:rFonts w:asciiTheme="minorHAnsi" w:eastAsia="仿宋" w:hAnsiTheme="minorHAnsi" w:cstheme="minorHAnsi"/>
                <w:bCs/>
                <w:szCs w:val="28"/>
                <w:lang w:eastAsia="zh-CN"/>
              </w:rPr>
              <w:t xml:space="preserve"> accuracy (%)</w:t>
            </w:r>
          </w:p>
        </w:tc>
        <w:tc>
          <w:tcPr>
            <w:tcW w:w="720" w:type="dxa"/>
            <w:noWrap/>
            <w:tcMar>
              <w:top w:w="29" w:type="dxa"/>
              <w:left w:w="115" w:type="dxa"/>
              <w:bottom w:w="29" w:type="dxa"/>
              <w:right w:w="115" w:type="dxa"/>
            </w:tcMar>
            <w:vAlign w:val="center"/>
          </w:tcPr>
          <w:p w14:paraId="672DB7F2" w14:textId="77777777" w:rsidR="001C60EB" w:rsidRPr="00AA1502" w:rsidRDefault="001C60EB" w:rsidP="003E09FD">
            <w:pPr>
              <w:tabs>
                <w:tab w:val="left" w:pos="510"/>
              </w:tabs>
              <w:snapToGrid w:val="0"/>
              <w:jc w:val="center"/>
              <w:rPr>
                <w:rFonts w:asciiTheme="minorHAnsi" w:eastAsia="仿宋" w:hAnsiTheme="minorHAnsi" w:cstheme="minorHAnsi"/>
                <w:bCs/>
                <w:szCs w:val="28"/>
                <w:lang w:eastAsia="zh-CN"/>
              </w:rPr>
            </w:pPr>
            <w:r w:rsidRPr="00AA1502">
              <w:rPr>
                <w:rFonts w:asciiTheme="minorHAnsi" w:eastAsia="仿宋" w:hAnsiTheme="minorHAnsi" w:cstheme="minorHAnsi"/>
                <w:bCs/>
                <w:szCs w:val="28"/>
                <w:lang w:eastAsia="zh-CN"/>
              </w:rPr>
              <w:t>0.14</w:t>
            </w:r>
          </w:p>
        </w:tc>
        <w:tc>
          <w:tcPr>
            <w:tcW w:w="720" w:type="dxa"/>
            <w:noWrap/>
            <w:tcMar>
              <w:top w:w="29" w:type="dxa"/>
              <w:left w:w="115" w:type="dxa"/>
              <w:bottom w:w="29" w:type="dxa"/>
              <w:right w:w="115" w:type="dxa"/>
            </w:tcMar>
            <w:vAlign w:val="center"/>
          </w:tcPr>
          <w:p w14:paraId="5FF6B96C" w14:textId="77777777" w:rsidR="001C60EB" w:rsidRPr="00AA1502" w:rsidRDefault="001C60EB" w:rsidP="003E09FD">
            <w:pPr>
              <w:tabs>
                <w:tab w:val="left" w:pos="510"/>
              </w:tabs>
              <w:snapToGrid w:val="0"/>
              <w:jc w:val="center"/>
              <w:rPr>
                <w:rFonts w:asciiTheme="minorHAnsi" w:eastAsia="仿宋" w:hAnsiTheme="minorHAnsi" w:cstheme="minorHAnsi"/>
                <w:bCs/>
                <w:szCs w:val="28"/>
                <w:lang w:eastAsia="zh-CN"/>
              </w:rPr>
            </w:pPr>
            <w:r w:rsidRPr="00AA1502">
              <w:rPr>
                <w:rFonts w:asciiTheme="minorHAnsi" w:eastAsia="仿宋" w:hAnsiTheme="minorHAnsi" w:cstheme="minorHAnsi"/>
                <w:bCs/>
                <w:szCs w:val="28"/>
                <w:lang w:eastAsia="zh-CN"/>
              </w:rPr>
              <w:t>10.35</w:t>
            </w:r>
          </w:p>
        </w:tc>
        <w:tc>
          <w:tcPr>
            <w:tcW w:w="720" w:type="dxa"/>
            <w:noWrap/>
            <w:tcMar>
              <w:top w:w="29" w:type="dxa"/>
              <w:left w:w="115" w:type="dxa"/>
              <w:bottom w:w="29" w:type="dxa"/>
              <w:right w:w="115" w:type="dxa"/>
            </w:tcMar>
            <w:vAlign w:val="center"/>
          </w:tcPr>
          <w:p w14:paraId="17343D67" w14:textId="77777777" w:rsidR="001C60EB" w:rsidRPr="00AA1502" w:rsidRDefault="001C60EB" w:rsidP="003E09FD">
            <w:pPr>
              <w:tabs>
                <w:tab w:val="left" w:pos="510"/>
              </w:tabs>
              <w:snapToGrid w:val="0"/>
              <w:jc w:val="center"/>
              <w:rPr>
                <w:rFonts w:asciiTheme="minorHAnsi" w:eastAsia="仿宋" w:hAnsiTheme="minorHAnsi" w:cstheme="minorHAnsi"/>
                <w:bCs/>
                <w:szCs w:val="28"/>
                <w:lang w:eastAsia="zh-CN"/>
              </w:rPr>
            </w:pPr>
            <w:r w:rsidRPr="00AA1502">
              <w:rPr>
                <w:rFonts w:asciiTheme="minorHAnsi" w:eastAsia="仿宋" w:hAnsiTheme="minorHAnsi" w:cstheme="minorHAnsi"/>
                <w:bCs/>
                <w:szCs w:val="28"/>
                <w:lang w:eastAsia="zh-CN"/>
              </w:rPr>
              <w:t>52.94</w:t>
            </w:r>
          </w:p>
        </w:tc>
        <w:tc>
          <w:tcPr>
            <w:tcW w:w="720" w:type="dxa"/>
            <w:noWrap/>
            <w:tcMar>
              <w:top w:w="29" w:type="dxa"/>
              <w:left w:w="115" w:type="dxa"/>
              <w:bottom w:w="29" w:type="dxa"/>
              <w:right w:w="115" w:type="dxa"/>
            </w:tcMar>
            <w:vAlign w:val="center"/>
          </w:tcPr>
          <w:p w14:paraId="4A2451BD" w14:textId="77777777" w:rsidR="001C60EB" w:rsidRPr="00AA1502" w:rsidRDefault="001C60EB" w:rsidP="003E09FD">
            <w:pPr>
              <w:tabs>
                <w:tab w:val="left" w:pos="510"/>
              </w:tabs>
              <w:snapToGrid w:val="0"/>
              <w:jc w:val="center"/>
              <w:rPr>
                <w:rFonts w:asciiTheme="minorHAnsi" w:eastAsia="仿宋" w:hAnsiTheme="minorHAnsi" w:cstheme="minorHAnsi"/>
                <w:bCs/>
                <w:szCs w:val="28"/>
                <w:lang w:eastAsia="zh-CN"/>
              </w:rPr>
            </w:pPr>
            <w:r w:rsidRPr="00AA1502">
              <w:rPr>
                <w:rFonts w:asciiTheme="minorHAnsi" w:eastAsia="仿宋" w:hAnsiTheme="minorHAnsi" w:cstheme="minorHAnsi"/>
                <w:bCs/>
                <w:szCs w:val="28"/>
                <w:lang w:eastAsia="zh-CN"/>
              </w:rPr>
              <w:t>56.47</w:t>
            </w:r>
          </w:p>
        </w:tc>
        <w:tc>
          <w:tcPr>
            <w:tcW w:w="720" w:type="dxa"/>
            <w:noWrap/>
            <w:tcMar>
              <w:top w:w="29" w:type="dxa"/>
              <w:left w:w="115" w:type="dxa"/>
              <w:bottom w:w="29" w:type="dxa"/>
              <w:right w:w="115" w:type="dxa"/>
            </w:tcMar>
            <w:vAlign w:val="center"/>
          </w:tcPr>
          <w:p w14:paraId="6E6097C6" w14:textId="77777777" w:rsidR="001C60EB" w:rsidRPr="00AA1502" w:rsidRDefault="001C60EB" w:rsidP="003E09FD">
            <w:pPr>
              <w:tabs>
                <w:tab w:val="left" w:pos="510"/>
              </w:tabs>
              <w:snapToGrid w:val="0"/>
              <w:jc w:val="center"/>
              <w:rPr>
                <w:rFonts w:asciiTheme="minorHAnsi" w:eastAsia="仿宋" w:hAnsiTheme="minorHAnsi" w:cstheme="minorHAnsi"/>
                <w:bCs/>
                <w:szCs w:val="28"/>
                <w:lang w:eastAsia="zh-CN"/>
              </w:rPr>
            </w:pPr>
            <w:r w:rsidRPr="00AA1502">
              <w:rPr>
                <w:rFonts w:asciiTheme="minorHAnsi" w:eastAsia="仿宋" w:hAnsiTheme="minorHAnsi" w:cstheme="minorHAnsi"/>
                <w:bCs/>
                <w:szCs w:val="28"/>
                <w:lang w:eastAsia="zh-CN"/>
              </w:rPr>
              <w:t>56.53</w:t>
            </w:r>
          </w:p>
        </w:tc>
        <w:tc>
          <w:tcPr>
            <w:tcW w:w="720" w:type="dxa"/>
            <w:noWrap/>
            <w:tcMar>
              <w:top w:w="29" w:type="dxa"/>
              <w:left w:w="115" w:type="dxa"/>
              <w:bottom w:w="29" w:type="dxa"/>
              <w:right w:w="115" w:type="dxa"/>
            </w:tcMar>
            <w:vAlign w:val="center"/>
          </w:tcPr>
          <w:p w14:paraId="0AAB7826" w14:textId="77777777" w:rsidR="001C60EB" w:rsidRPr="00AA1502" w:rsidRDefault="001C60EB" w:rsidP="003E09FD">
            <w:pPr>
              <w:tabs>
                <w:tab w:val="left" w:pos="510"/>
              </w:tabs>
              <w:snapToGrid w:val="0"/>
              <w:jc w:val="center"/>
              <w:rPr>
                <w:rFonts w:asciiTheme="minorHAnsi" w:eastAsia="仿宋" w:hAnsiTheme="minorHAnsi" w:cstheme="minorHAnsi"/>
                <w:bCs/>
                <w:szCs w:val="28"/>
                <w:lang w:eastAsia="zh-CN"/>
              </w:rPr>
            </w:pPr>
            <w:r w:rsidRPr="00AA1502">
              <w:rPr>
                <w:rFonts w:asciiTheme="minorHAnsi" w:eastAsia="仿宋" w:hAnsiTheme="minorHAnsi" w:cstheme="minorHAnsi"/>
                <w:bCs/>
                <w:szCs w:val="28"/>
                <w:lang w:eastAsia="zh-CN"/>
              </w:rPr>
              <w:t>56.55</w:t>
            </w:r>
          </w:p>
        </w:tc>
        <w:tc>
          <w:tcPr>
            <w:tcW w:w="720" w:type="dxa"/>
            <w:noWrap/>
            <w:tcMar>
              <w:top w:w="29" w:type="dxa"/>
              <w:left w:w="115" w:type="dxa"/>
              <w:bottom w:w="29" w:type="dxa"/>
              <w:right w:w="115" w:type="dxa"/>
            </w:tcMar>
            <w:vAlign w:val="center"/>
          </w:tcPr>
          <w:p w14:paraId="6F2D0EF6" w14:textId="77777777" w:rsidR="001C60EB" w:rsidRPr="00AA1502" w:rsidRDefault="001C60EB" w:rsidP="003E09FD">
            <w:pPr>
              <w:tabs>
                <w:tab w:val="left" w:pos="510"/>
              </w:tabs>
              <w:snapToGrid w:val="0"/>
              <w:jc w:val="center"/>
              <w:rPr>
                <w:rFonts w:asciiTheme="minorHAnsi" w:eastAsia="仿宋" w:hAnsiTheme="minorHAnsi" w:cstheme="minorHAnsi"/>
                <w:bCs/>
                <w:szCs w:val="28"/>
                <w:lang w:eastAsia="zh-CN"/>
              </w:rPr>
            </w:pPr>
            <w:r w:rsidRPr="00AA1502">
              <w:rPr>
                <w:rFonts w:asciiTheme="minorHAnsi" w:eastAsia="仿宋" w:hAnsiTheme="minorHAnsi" w:cstheme="minorHAnsi"/>
                <w:bCs/>
                <w:szCs w:val="28"/>
                <w:lang w:eastAsia="zh-CN"/>
              </w:rPr>
              <w:t>56.55</w:t>
            </w:r>
          </w:p>
        </w:tc>
        <w:tc>
          <w:tcPr>
            <w:tcW w:w="720" w:type="dxa"/>
            <w:noWrap/>
            <w:tcMar>
              <w:top w:w="29" w:type="dxa"/>
              <w:left w:w="115" w:type="dxa"/>
              <w:bottom w:w="29" w:type="dxa"/>
              <w:right w:w="115" w:type="dxa"/>
            </w:tcMar>
            <w:vAlign w:val="center"/>
          </w:tcPr>
          <w:p w14:paraId="2EA3E64F" w14:textId="77777777" w:rsidR="001C60EB" w:rsidRPr="00AA1502" w:rsidRDefault="001C60EB" w:rsidP="003E09FD">
            <w:pPr>
              <w:tabs>
                <w:tab w:val="left" w:pos="510"/>
              </w:tabs>
              <w:snapToGrid w:val="0"/>
              <w:jc w:val="center"/>
              <w:rPr>
                <w:rFonts w:asciiTheme="minorHAnsi" w:eastAsia="仿宋" w:hAnsiTheme="minorHAnsi" w:cstheme="minorHAnsi"/>
                <w:bCs/>
                <w:szCs w:val="28"/>
                <w:lang w:eastAsia="zh-CN"/>
              </w:rPr>
            </w:pPr>
            <w:r w:rsidRPr="00AA1502">
              <w:rPr>
                <w:rFonts w:asciiTheme="minorHAnsi" w:eastAsia="仿宋" w:hAnsiTheme="minorHAnsi" w:cstheme="minorHAnsi"/>
                <w:bCs/>
                <w:szCs w:val="28"/>
                <w:lang w:eastAsia="zh-CN"/>
              </w:rPr>
              <w:t>56.56</w:t>
            </w:r>
          </w:p>
        </w:tc>
      </w:tr>
      <w:tr w:rsidR="001C60EB" w:rsidRPr="00AA1502" w14:paraId="4B7A326B" w14:textId="77777777" w:rsidTr="004D0838">
        <w:trPr>
          <w:cantSplit/>
          <w:trHeight w:val="270"/>
          <w:jc w:val="center"/>
        </w:trPr>
        <w:tc>
          <w:tcPr>
            <w:tcW w:w="3610" w:type="dxa"/>
            <w:noWrap/>
            <w:tcMar>
              <w:top w:w="29" w:type="dxa"/>
              <w:left w:w="115" w:type="dxa"/>
              <w:bottom w:w="29" w:type="dxa"/>
              <w:right w:w="115" w:type="dxa"/>
            </w:tcMar>
            <w:vAlign w:val="center"/>
            <w:hideMark/>
          </w:tcPr>
          <w:p w14:paraId="3AC18351" w14:textId="77777777" w:rsidR="00FD1BCD" w:rsidRPr="00100AE1" w:rsidRDefault="009F1BC8" w:rsidP="009F1BC8">
            <w:pPr>
              <w:tabs>
                <w:tab w:val="left" w:pos="510"/>
              </w:tabs>
              <w:snapToGrid w:val="0"/>
              <w:rPr>
                <w:rFonts w:asciiTheme="minorHAnsi" w:eastAsia="仿宋" w:hAnsiTheme="minorHAnsi" w:cstheme="minorHAnsi"/>
                <w:bCs/>
                <w:szCs w:val="28"/>
                <w:lang w:val="en-US" w:eastAsia="zh-CN"/>
              </w:rPr>
            </w:pPr>
            <w:r w:rsidRPr="00100AE1">
              <w:rPr>
                <w:rFonts w:asciiTheme="minorHAnsi" w:eastAsia="仿宋" w:hAnsiTheme="minorHAnsi" w:cstheme="minorHAnsi"/>
                <w:bCs/>
                <w:szCs w:val="28"/>
                <w:lang w:eastAsia="zh-CN"/>
              </w:rPr>
              <w:t xml:space="preserve">AI service </w:t>
            </w:r>
            <w:r w:rsidR="00FD1BCD" w:rsidRPr="00100AE1">
              <w:rPr>
                <w:rFonts w:asciiTheme="minorHAnsi" w:eastAsia="仿宋" w:hAnsiTheme="minorHAnsi" w:cstheme="minorHAnsi"/>
                <w:bCs/>
                <w:szCs w:val="28"/>
                <w:lang w:val="en-US" w:eastAsia="zh-CN"/>
              </w:rPr>
              <w:t>accuracy for evaluation (%)</w:t>
            </w:r>
          </w:p>
          <w:p w14:paraId="71BE3D78" w14:textId="1EADB791" w:rsidR="009F1BC8" w:rsidRPr="00AA1502" w:rsidRDefault="00FD1BCD" w:rsidP="009F1BC8">
            <w:pPr>
              <w:tabs>
                <w:tab w:val="left" w:pos="510"/>
              </w:tabs>
              <w:snapToGrid w:val="0"/>
              <w:rPr>
                <w:rFonts w:asciiTheme="minorHAnsi" w:eastAsia="仿宋" w:hAnsiTheme="minorHAnsi" w:cstheme="minorHAnsi"/>
                <w:bCs/>
                <w:i/>
                <w:szCs w:val="28"/>
                <w:lang w:val="en-US" w:eastAsia="zh-CN"/>
              </w:rPr>
            </w:pPr>
            <w:r>
              <w:rPr>
                <w:rFonts w:asciiTheme="minorHAnsi" w:eastAsia="仿宋" w:hAnsiTheme="minorHAnsi" w:cstheme="minorHAnsi"/>
                <w:bCs/>
                <w:i/>
                <w:szCs w:val="28"/>
                <w:lang w:val="en-US" w:eastAsia="zh-CN"/>
              </w:rPr>
              <w:t>(</w:t>
            </w:r>
            <w:r w:rsidR="007E7AEF" w:rsidRPr="00AA1502">
              <w:rPr>
                <w:rFonts w:asciiTheme="minorHAnsi" w:eastAsia="仿宋" w:hAnsiTheme="minorHAnsi" w:cstheme="minorHAnsi"/>
                <w:bCs/>
                <w:i/>
                <w:szCs w:val="28"/>
                <w:lang w:val="en-US" w:eastAsia="zh-CN"/>
              </w:rPr>
              <w:t>relative</w:t>
            </w:r>
            <w:r>
              <w:rPr>
                <w:rFonts w:asciiTheme="minorHAnsi" w:eastAsia="仿宋" w:hAnsiTheme="minorHAnsi" w:cstheme="minorHAnsi"/>
                <w:bCs/>
                <w:i/>
                <w:szCs w:val="28"/>
                <w:lang w:val="en-US" w:eastAsia="zh-CN"/>
              </w:rPr>
              <w:t xml:space="preserve"> </w:t>
            </w:r>
            <w:r w:rsidR="007E7AEF">
              <w:rPr>
                <w:rFonts w:asciiTheme="minorHAnsi" w:eastAsia="仿宋" w:hAnsiTheme="minorHAnsi" w:cstheme="minorHAnsi"/>
                <w:bCs/>
                <w:i/>
                <w:szCs w:val="28"/>
                <w:lang w:val="en-US" w:eastAsia="zh-CN"/>
              </w:rPr>
              <w:t>accuracy</w:t>
            </w:r>
            <w:r w:rsidR="001B516C">
              <w:rPr>
                <w:rFonts w:asciiTheme="minorHAnsi" w:eastAsia="仿宋" w:hAnsiTheme="minorHAnsi" w:cstheme="minorHAnsi"/>
                <w:bCs/>
                <w:i/>
                <w:szCs w:val="28"/>
                <w:lang w:val="en-US" w:eastAsia="zh-CN"/>
              </w:rPr>
              <w:t>,</w:t>
            </w:r>
            <w:r w:rsidR="007E7AEF" w:rsidRPr="00AA1502">
              <w:rPr>
                <w:rFonts w:asciiTheme="minorHAnsi" w:eastAsia="仿宋" w:hAnsiTheme="minorHAnsi" w:cstheme="minorHAnsi"/>
                <w:bCs/>
                <w:i/>
                <w:szCs w:val="28"/>
                <w:lang w:val="en-US" w:eastAsia="zh-CN"/>
              </w:rPr>
              <w:t xml:space="preserve"> </w:t>
            </w:r>
            <w:r w:rsidR="007E7AEF">
              <w:rPr>
                <w:rFonts w:asciiTheme="minorHAnsi" w:eastAsia="仿宋" w:hAnsiTheme="minorHAnsi" w:cstheme="minorHAnsi" w:hint="eastAsia"/>
                <w:bCs/>
                <w:i/>
                <w:szCs w:val="28"/>
                <w:lang w:val="en-US" w:eastAsia="zh-CN"/>
              </w:rPr>
              <w:t>compared</w:t>
            </w:r>
            <w:r w:rsidR="007E7AEF">
              <w:rPr>
                <w:rFonts w:asciiTheme="minorHAnsi" w:eastAsia="仿宋" w:hAnsiTheme="minorHAnsi" w:cstheme="minorHAnsi"/>
                <w:bCs/>
                <w:i/>
                <w:szCs w:val="28"/>
                <w:lang w:val="en-US" w:eastAsia="zh-CN"/>
              </w:rPr>
              <w:t xml:space="preserve"> </w:t>
            </w:r>
            <w:r w:rsidR="007E7AEF">
              <w:rPr>
                <w:rFonts w:asciiTheme="minorHAnsi" w:eastAsia="仿宋" w:hAnsiTheme="minorHAnsi" w:cstheme="minorHAnsi" w:hint="eastAsia"/>
                <w:bCs/>
                <w:i/>
                <w:szCs w:val="28"/>
                <w:lang w:val="en-US" w:eastAsia="zh-CN"/>
              </w:rPr>
              <w:t>with</w:t>
            </w:r>
            <w:r>
              <w:rPr>
                <w:rFonts w:asciiTheme="minorHAnsi" w:eastAsia="仿宋" w:hAnsiTheme="minorHAnsi" w:cstheme="minorHAnsi"/>
                <w:bCs/>
                <w:i/>
                <w:szCs w:val="28"/>
                <w:lang w:val="en-US" w:eastAsia="zh-CN"/>
              </w:rPr>
              <w:t xml:space="preserve"> </w:t>
            </w:r>
            <w:r w:rsidR="007E7AEF">
              <w:rPr>
                <w:rFonts w:asciiTheme="minorHAnsi" w:eastAsia="仿宋" w:hAnsiTheme="minorHAnsi" w:cstheme="minorHAnsi"/>
                <w:bCs/>
                <w:i/>
                <w:szCs w:val="28"/>
                <w:lang w:val="en-US" w:eastAsia="zh-CN"/>
              </w:rPr>
              <w:t xml:space="preserve">theoretical accuracy of the reference AI model </w:t>
            </w:r>
            <w:r>
              <w:rPr>
                <w:rFonts w:asciiTheme="minorHAnsi" w:eastAsia="仿宋" w:hAnsiTheme="minorHAnsi" w:cstheme="minorHAnsi"/>
                <w:bCs/>
                <w:i/>
                <w:szCs w:val="28"/>
                <w:lang w:val="en-US" w:eastAsia="zh-CN"/>
              </w:rPr>
              <w:t xml:space="preserve">without distributed </w:t>
            </w:r>
            <w:r w:rsidR="00461745">
              <w:rPr>
                <w:rFonts w:asciiTheme="minorHAnsi" w:eastAsia="仿宋" w:hAnsiTheme="minorHAnsi" w:cstheme="minorHAnsi"/>
                <w:bCs/>
                <w:i/>
                <w:szCs w:val="28"/>
                <w:lang w:val="en-US" w:eastAsia="zh-CN"/>
              </w:rPr>
              <w:t>mechanism)</w:t>
            </w:r>
            <w:r w:rsidR="009F1BC8" w:rsidRPr="00AA1502">
              <w:rPr>
                <w:rFonts w:asciiTheme="minorHAnsi" w:eastAsia="仿宋" w:hAnsiTheme="minorHAnsi" w:cstheme="minorHAnsi"/>
                <w:bCs/>
                <w:i/>
                <w:szCs w:val="28"/>
                <w:lang w:val="en-US" w:eastAsia="zh-CN"/>
              </w:rPr>
              <w:t xml:space="preserve"> </w:t>
            </w:r>
          </w:p>
          <w:p w14:paraId="54A61D9A" w14:textId="1402F152" w:rsidR="001C60EB" w:rsidRPr="00AA1502" w:rsidRDefault="001C60EB" w:rsidP="00EA2777">
            <w:pPr>
              <w:tabs>
                <w:tab w:val="left" w:pos="510"/>
              </w:tabs>
              <w:snapToGrid w:val="0"/>
              <w:rPr>
                <w:rFonts w:asciiTheme="minorHAnsi" w:eastAsia="仿宋" w:hAnsiTheme="minorHAnsi" w:cstheme="minorHAnsi"/>
                <w:bCs/>
                <w:i/>
                <w:szCs w:val="28"/>
                <w:lang w:eastAsia="zh-CN"/>
              </w:rPr>
            </w:pPr>
          </w:p>
        </w:tc>
        <w:tc>
          <w:tcPr>
            <w:tcW w:w="720" w:type="dxa"/>
            <w:noWrap/>
            <w:tcMar>
              <w:top w:w="29" w:type="dxa"/>
              <w:left w:w="115" w:type="dxa"/>
              <w:bottom w:w="29" w:type="dxa"/>
              <w:right w:w="115" w:type="dxa"/>
            </w:tcMar>
            <w:vAlign w:val="center"/>
            <w:hideMark/>
          </w:tcPr>
          <w:p w14:paraId="03CA6D59" w14:textId="77777777" w:rsidR="001C60EB" w:rsidRPr="00AA1502" w:rsidRDefault="001C60EB" w:rsidP="003E09FD">
            <w:pPr>
              <w:tabs>
                <w:tab w:val="left" w:pos="510"/>
              </w:tabs>
              <w:snapToGrid w:val="0"/>
              <w:jc w:val="center"/>
              <w:rPr>
                <w:rFonts w:asciiTheme="minorHAnsi" w:eastAsia="仿宋" w:hAnsiTheme="minorHAnsi" w:cstheme="minorHAnsi"/>
                <w:bCs/>
                <w:i/>
                <w:szCs w:val="28"/>
                <w:lang w:eastAsia="zh-CN"/>
              </w:rPr>
            </w:pPr>
            <w:r w:rsidRPr="00AA1502">
              <w:rPr>
                <w:rFonts w:asciiTheme="minorHAnsi" w:eastAsia="仿宋" w:hAnsiTheme="minorHAnsi" w:cstheme="minorHAnsi"/>
                <w:bCs/>
                <w:i/>
                <w:szCs w:val="28"/>
                <w:lang w:eastAsia="zh-CN"/>
              </w:rPr>
              <w:t>0.24</w:t>
            </w:r>
          </w:p>
        </w:tc>
        <w:tc>
          <w:tcPr>
            <w:tcW w:w="720" w:type="dxa"/>
            <w:noWrap/>
            <w:tcMar>
              <w:top w:w="29" w:type="dxa"/>
              <w:left w:w="115" w:type="dxa"/>
              <w:bottom w:w="29" w:type="dxa"/>
              <w:right w:w="115" w:type="dxa"/>
            </w:tcMar>
            <w:vAlign w:val="center"/>
            <w:hideMark/>
          </w:tcPr>
          <w:p w14:paraId="07D19EFD" w14:textId="77777777" w:rsidR="001C60EB" w:rsidRPr="00AA1502" w:rsidRDefault="001C60EB" w:rsidP="003E09FD">
            <w:pPr>
              <w:tabs>
                <w:tab w:val="left" w:pos="510"/>
              </w:tabs>
              <w:snapToGrid w:val="0"/>
              <w:jc w:val="center"/>
              <w:rPr>
                <w:rFonts w:asciiTheme="minorHAnsi" w:eastAsia="仿宋" w:hAnsiTheme="minorHAnsi" w:cstheme="minorHAnsi"/>
                <w:bCs/>
                <w:i/>
                <w:szCs w:val="28"/>
                <w:lang w:eastAsia="zh-CN"/>
              </w:rPr>
            </w:pPr>
            <w:r w:rsidRPr="00AA1502">
              <w:rPr>
                <w:rFonts w:asciiTheme="minorHAnsi" w:eastAsia="仿宋" w:hAnsiTheme="minorHAnsi" w:cstheme="minorHAnsi"/>
                <w:bCs/>
                <w:i/>
                <w:szCs w:val="28"/>
                <w:lang w:eastAsia="zh-CN"/>
              </w:rPr>
              <w:t>18.30</w:t>
            </w:r>
          </w:p>
        </w:tc>
        <w:tc>
          <w:tcPr>
            <w:tcW w:w="720" w:type="dxa"/>
            <w:noWrap/>
            <w:tcMar>
              <w:top w:w="29" w:type="dxa"/>
              <w:left w:w="115" w:type="dxa"/>
              <w:bottom w:w="29" w:type="dxa"/>
              <w:right w:w="115" w:type="dxa"/>
            </w:tcMar>
            <w:vAlign w:val="center"/>
            <w:hideMark/>
          </w:tcPr>
          <w:p w14:paraId="0FCD1778" w14:textId="77777777" w:rsidR="001C60EB" w:rsidRPr="00AA1502" w:rsidRDefault="001C60EB" w:rsidP="003E09FD">
            <w:pPr>
              <w:tabs>
                <w:tab w:val="left" w:pos="510"/>
              </w:tabs>
              <w:snapToGrid w:val="0"/>
              <w:jc w:val="center"/>
              <w:rPr>
                <w:rFonts w:asciiTheme="minorHAnsi" w:eastAsia="仿宋" w:hAnsiTheme="minorHAnsi" w:cstheme="minorHAnsi"/>
                <w:bCs/>
                <w:i/>
                <w:szCs w:val="28"/>
                <w:lang w:eastAsia="zh-CN"/>
              </w:rPr>
            </w:pPr>
            <w:r w:rsidRPr="00AA1502">
              <w:rPr>
                <w:rFonts w:asciiTheme="minorHAnsi" w:eastAsia="仿宋" w:hAnsiTheme="minorHAnsi" w:cstheme="minorHAnsi"/>
                <w:bCs/>
                <w:i/>
                <w:szCs w:val="28"/>
                <w:lang w:eastAsia="zh-CN"/>
              </w:rPr>
              <w:t>93.61</w:t>
            </w:r>
          </w:p>
        </w:tc>
        <w:tc>
          <w:tcPr>
            <w:tcW w:w="720" w:type="dxa"/>
            <w:noWrap/>
            <w:tcMar>
              <w:top w:w="29" w:type="dxa"/>
              <w:left w:w="115" w:type="dxa"/>
              <w:bottom w:w="29" w:type="dxa"/>
              <w:right w:w="115" w:type="dxa"/>
            </w:tcMar>
            <w:vAlign w:val="center"/>
            <w:hideMark/>
          </w:tcPr>
          <w:p w14:paraId="4A0A1BFA" w14:textId="77777777" w:rsidR="001C60EB" w:rsidRPr="00AA1502" w:rsidRDefault="001C60EB" w:rsidP="003E09FD">
            <w:pPr>
              <w:tabs>
                <w:tab w:val="left" w:pos="510"/>
              </w:tabs>
              <w:snapToGrid w:val="0"/>
              <w:jc w:val="center"/>
              <w:rPr>
                <w:rFonts w:asciiTheme="minorHAnsi" w:eastAsia="仿宋" w:hAnsiTheme="minorHAnsi" w:cstheme="minorHAnsi"/>
                <w:bCs/>
                <w:i/>
                <w:szCs w:val="28"/>
                <w:lang w:eastAsia="zh-CN"/>
              </w:rPr>
            </w:pPr>
            <w:r w:rsidRPr="00AA1502">
              <w:rPr>
                <w:rFonts w:asciiTheme="minorHAnsi" w:eastAsia="仿宋" w:hAnsiTheme="minorHAnsi" w:cstheme="minorHAnsi"/>
                <w:bCs/>
                <w:i/>
                <w:szCs w:val="28"/>
                <w:lang w:eastAsia="zh-CN"/>
              </w:rPr>
              <w:t>99.84</w:t>
            </w:r>
          </w:p>
        </w:tc>
        <w:tc>
          <w:tcPr>
            <w:tcW w:w="720" w:type="dxa"/>
            <w:noWrap/>
            <w:tcMar>
              <w:top w:w="29" w:type="dxa"/>
              <w:left w:w="115" w:type="dxa"/>
              <w:bottom w:w="29" w:type="dxa"/>
              <w:right w:w="115" w:type="dxa"/>
            </w:tcMar>
            <w:vAlign w:val="center"/>
            <w:hideMark/>
          </w:tcPr>
          <w:p w14:paraId="00E0274E" w14:textId="77777777" w:rsidR="001C60EB" w:rsidRPr="00AA1502" w:rsidRDefault="001C60EB" w:rsidP="003E09FD">
            <w:pPr>
              <w:tabs>
                <w:tab w:val="left" w:pos="510"/>
              </w:tabs>
              <w:snapToGrid w:val="0"/>
              <w:jc w:val="center"/>
              <w:rPr>
                <w:rFonts w:asciiTheme="minorHAnsi" w:eastAsia="仿宋" w:hAnsiTheme="minorHAnsi" w:cstheme="minorHAnsi"/>
                <w:bCs/>
                <w:i/>
                <w:szCs w:val="28"/>
                <w:lang w:eastAsia="zh-CN"/>
              </w:rPr>
            </w:pPr>
            <w:r w:rsidRPr="00AA1502">
              <w:rPr>
                <w:rFonts w:asciiTheme="minorHAnsi" w:eastAsia="仿宋" w:hAnsiTheme="minorHAnsi" w:cstheme="minorHAnsi"/>
                <w:bCs/>
                <w:i/>
                <w:szCs w:val="28"/>
                <w:lang w:eastAsia="zh-CN"/>
              </w:rPr>
              <w:t>99.95</w:t>
            </w:r>
          </w:p>
        </w:tc>
        <w:tc>
          <w:tcPr>
            <w:tcW w:w="720" w:type="dxa"/>
            <w:noWrap/>
            <w:tcMar>
              <w:top w:w="29" w:type="dxa"/>
              <w:left w:w="115" w:type="dxa"/>
              <w:bottom w:w="29" w:type="dxa"/>
              <w:right w:w="115" w:type="dxa"/>
            </w:tcMar>
            <w:vAlign w:val="center"/>
            <w:hideMark/>
          </w:tcPr>
          <w:p w14:paraId="32509AE0" w14:textId="77777777" w:rsidR="001C60EB" w:rsidRPr="00AA1502" w:rsidRDefault="001C60EB" w:rsidP="003E09FD">
            <w:pPr>
              <w:tabs>
                <w:tab w:val="left" w:pos="510"/>
              </w:tabs>
              <w:snapToGrid w:val="0"/>
              <w:jc w:val="center"/>
              <w:rPr>
                <w:rFonts w:asciiTheme="minorHAnsi" w:eastAsia="仿宋" w:hAnsiTheme="minorHAnsi" w:cstheme="minorHAnsi"/>
                <w:bCs/>
                <w:i/>
                <w:szCs w:val="28"/>
                <w:lang w:eastAsia="zh-CN"/>
              </w:rPr>
            </w:pPr>
            <w:r w:rsidRPr="00AA1502">
              <w:rPr>
                <w:rFonts w:asciiTheme="minorHAnsi" w:eastAsia="仿宋" w:hAnsiTheme="minorHAnsi" w:cstheme="minorHAnsi"/>
                <w:bCs/>
                <w:i/>
                <w:szCs w:val="28"/>
                <w:lang w:eastAsia="zh-CN"/>
              </w:rPr>
              <w:t>99.99</w:t>
            </w:r>
          </w:p>
        </w:tc>
        <w:tc>
          <w:tcPr>
            <w:tcW w:w="720" w:type="dxa"/>
            <w:noWrap/>
            <w:tcMar>
              <w:top w:w="29" w:type="dxa"/>
              <w:left w:w="115" w:type="dxa"/>
              <w:bottom w:w="29" w:type="dxa"/>
              <w:right w:w="115" w:type="dxa"/>
            </w:tcMar>
            <w:vAlign w:val="center"/>
            <w:hideMark/>
          </w:tcPr>
          <w:p w14:paraId="59525E6A" w14:textId="77777777" w:rsidR="001C60EB" w:rsidRPr="00AA1502" w:rsidRDefault="001C60EB" w:rsidP="003E09FD">
            <w:pPr>
              <w:tabs>
                <w:tab w:val="left" w:pos="510"/>
              </w:tabs>
              <w:snapToGrid w:val="0"/>
              <w:jc w:val="center"/>
              <w:rPr>
                <w:rFonts w:asciiTheme="minorHAnsi" w:eastAsia="仿宋" w:hAnsiTheme="minorHAnsi" w:cstheme="minorHAnsi"/>
                <w:bCs/>
                <w:i/>
                <w:szCs w:val="28"/>
                <w:lang w:eastAsia="zh-CN"/>
              </w:rPr>
            </w:pPr>
            <w:r w:rsidRPr="00AA1502">
              <w:rPr>
                <w:rFonts w:asciiTheme="minorHAnsi" w:eastAsia="仿宋" w:hAnsiTheme="minorHAnsi" w:cstheme="minorHAnsi"/>
                <w:bCs/>
                <w:i/>
                <w:szCs w:val="28"/>
                <w:lang w:eastAsia="zh-CN"/>
              </w:rPr>
              <w:t>99.99</w:t>
            </w:r>
          </w:p>
        </w:tc>
        <w:tc>
          <w:tcPr>
            <w:tcW w:w="720" w:type="dxa"/>
            <w:noWrap/>
            <w:tcMar>
              <w:top w:w="29" w:type="dxa"/>
              <w:left w:w="115" w:type="dxa"/>
              <w:bottom w:w="29" w:type="dxa"/>
              <w:right w:w="115" w:type="dxa"/>
            </w:tcMar>
            <w:vAlign w:val="center"/>
            <w:hideMark/>
          </w:tcPr>
          <w:p w14:paraId="47FCE216" w14:textId="77777777" w:rsidR="001C60EB" w:rsidRPr="00AA1502" w:rsidRDefault="001C60EB" w:rsidP="003E09FD">
            <w:pPr>
              <w:tabs>
                <w:tab w:val="left" w:pos="510"/>
              </w:tabs>
              <w:snapToGrid w:val="0"/>
              <w:jc w:val="center"/>
              <w:rPr>
                <w:rFonts w:asciiTheme="minorHAnsi" w:eastAsia="仿宋" w:hAnsiTheme="minorHAnsi" w:cstheme="minorHAnsi"/>
                <w:bCs/>
                <w:i/>
                <w:szCs w:val="28"/>
                <w:lang w:eastAsia="zh-CN"/>
              </w:rPr>
            </w:pPr>
            <w:r w:rsidRPr="00AA1502">
              <w:rPr>
                <w:rFonts w:asciiTheme="minorHAnsi" w:eastAsia="仿宋" w:hAnsiTheme="minorHAnsi" w:cstheme="minorHAnsi"/>
                <w:bCs/>
                <w:i/>
                <w:szCs w:val="28"/>
                <w:lang w:eastAsia="zh-CN"/>
              </w:rPr>
              <w:t>100</w:t>
            </w:r>
          </w:p>
        </w:tc>
      </w:tr>
      <w:tr w:rsidR="001C60EB" w:rsidRPr="00AA1502" w14:paraId="1CEF6C2E" w14:textId="77777777" w:rsidTr="004D0838">
        <w:trPr>
          <w:cantSplit/>
          <w:trHeight w:val="270"/>
          <w:jc w:val="center"/>
        </w:trPr>
        <w:tc>
          <w:tcPr>
            <w:tcW w:w="3610" w:type="dxa"/>
            <w:noWrap/>
            <w:tcMar>
              <w:top w:w="29" w:type="dxa"/>
              <w:left w:w="115" w:type="dxa"/>
              <w:bottom w:w="29" w:type="dxa"/>
              <w:right w:w="115" w:type="dxa"/>
            </w:tcMar>
            <w:vAlign w:val="center"/>
          </w:tcPr>
          <w:p w14:paraId="29ED1734" w14:textId="5B2B3A6F" w:rsidR="001C60EB" w:rsidRPr="001531D7" w:rsidRDefault="008A64E4" w:rsidP="001531D7">
            <w:pPr>
              <w:snapToGrid w:val="0"/>
              <w:rPr>
                <w:rFonts w:asciiTheme="minorHAnsi" w:eastAsia="仿宋" w:hAnsiTheme="minorHAnsi" w:cstheme="minorHAnsi"/>
                <w:bCs/>
                <w:szCs w:val="28"/>
                <w:lang w:val="en-US"/>
              </w:rPr>
            </w:pPr>
            <w:r w:rsidRPr="00AA1502">
              <w:rPr>
                <w:rFonts w:asciiTheme="minorHAnsi" w:hAnsiTheme="minorHAnsi" w:cstheme="minorHAnsi"/>
                <w:bCs/>
                <w:szCs w:val="28"/>
                <w:lang w:val="en-US"/>
              </w:rPr>
              <w:t>AI service latency (ms)</w:t>
            </w:r>
          </w:p>
        </w:tc>
        <w:tc>
          <w:tcPr>
            <w:tcW w:w="720" w:type="dxa"/>
            <w:noWrap/>
            <w:tcMar>
              <w:top w:w="29" w:type="dxa"/>
              <w:left w:w="115" w:type="dxa"/>
              <w:bottom w:w="29" w:type="dxa"/>
              <w:right w:w="115" w:type="dxa"/>
            </w:tcMar>
            <w:vAlign w:val="center"/>
          </w:tcPr>
          <w:p w14:paraId="079FE1B0" w14:textId="77777777" w:rsidR="001C60EB" w:rsidRPr="00AA1502" w:rsidRDefault="001C60EB" w:rsidP="003E09FD">
            <w:pPr>
              <w:tabs>
                <w:tab w:val="left" w:pos="510"/>
              </w:tabs>
              <w:snapToGrid w:val="0"/>
              <w:jc w:val="center"/>
              <w:rPr>
                <w:rFonts w:asciiTheme="minorHAnsi" w:eastAsia="仿宋" w:hAnsiTheme="minorHAnsi" w:cstheme="minorHAnsi"/>
                <w:bCs/>
                <w:szCs w:val="28"/>
                <w:lang w:eastAsia="zh-CN"/>
              </w:rPr>
            </w:pPr>
            <w:r w:rsidRPr="00AA1502">
              <w:rPr>
                <w:rFonts w:asciiTheme="minorHAnsi" w:eastAsia="仿宋" w:hAnsiTheme="minorHAnsi" w:cstheme="minorHAnsi"/>
                <w:bCs/>
                <w:szCs w:val="28"/>
                <w:lang w:eastAsia="zh-CN"/>
              </w:rPr>
              <w:t>1.4</w:t>
            </w:r>
          </w:p>
        </w:tc>
        <w:tc>
          <w:tcPr>
            <w:tcW w:w="720" w:type="dxa"/>
            <w:noWrap/>
            <w:tcMar>
              <w:top w:w="29" w:type="dxa"/>
              <w:left w:w="115" w:type="dxa"/>
              <w:bottom w:w="29" w:type="dxa"/>
              <w:right w:w="115" w:type="dxa"/>
            </w:tcMar>
            <w:vAlign w:val="center"/>
          </w:tcPr>
          <w:p w14:paraId="1BA1CE78" w14:textId="77777777" w:rsidR="001C60EB" w:rsidRPr="00AA1502" w:rsidRDefault="001C60EB" w:rsidP="003E09FD">
            <w:pPr>
              <w:tabs>
                <w:tab w:val="left" w:pos="510"/>
              </w:tabs>
              <w:snapToGrid w:val="0"/>
              <w:jc w:val="center"/>
              <w:rPr>
                <w:rFonts w:asciiTheme="minorHAnsi" w:eastAsia="仿宋" w:hAnsiTheme="minorHAnsi" w:cstheme="minorHAnsi"/>
                <w:bCs/>
                <w:szCs w:val="28"/>
                <w:lang w:eastAsia="zh-CN"/>
              </w:rPr>
            </w:pPr>
            <w:r w:rsidRPr="00AA1502">
              <w:rPr>
                <w:rFonts w:asciiTheme="minorHAnsi" w:eastAsia="仿宋" w:hAnsiTheme="minorHAnsi" w:cstheme="minorHAnsi"/>
                <w:bCs/>
                <w:szCs w:val="28"/>
                <w:lang w:eastAsia="zh-CN"/>
              </w:rPr>
              <w:t>1.6</w:t>
            </w:r>
          </w:p>
        </w:tc>
        <w:tc>
          <w:tcPr>
            <w:tcW w:w="720" w:type="dxa"/>
            <w:noWrap/>
            <w:tcMar>
              <w:top w:w="29" w:type="dxa"/>
              <w:left w:w="115" w:type="dxa"/>
              <w:bottom w:w="29" w:type="dxa"/>
              <w:right w:w="115" w:type="dxa"/>
            </w:tcMar>
            <w:vAlign w:val="center"/>
          </w:tcPr>
          <w:p w14:paraId="297A878B" w14:textId="77777777" w:rsidR="001C60EB" w:rsidRPr="00AA1502" w:rsidRDefault="001C60EB" w:rsidP="003E09FD">
            <w:pPr>
              <w:tabs>
                <w:tab w:val="left" w:pos="510"/>
              </w:tabs>
              <w:snapToGrid w:val="0"/>
              <w:jc w:val="center"/>
              <w:rPr>
                <w:rFonts w:asciiTheme="minorHAnsi" w:eastAsia="仿宋" w:hAnsiTheme="minorHAnsi" w:cstheme="minorHAnsi"/>
                <w:bCs/>
                <w:szCs w:val="28"/>
                <w:lang w:eastAsia="zh-CN"/>
              </w:rPr>
            </w:pPr>
            <w:r w:rsidRPr="00AA1502">
              <w:rPr>
                <w:rFonts w:asciiTheme="minorHAnsi" w:eastAsia="仿宋" w:hAnsiTheme="minorHAnsi" w:cstheme="minorHAnsi"/>
                <w:bCs/>
                <w:szCs w:val="28"/>
                <w:lang w:eastAsia="zh-CN"/>
              </w:rPr>
              <w:t>1.8</w:t>
            </w:r>
          </w:p>
        </w:tc>
        <w:tc>
          <w:tcPr>
            <w:tcW w:w="720" w:type="dxa"/>
            <w:noWrap/>
            <w:tcMar>
              <w:top w:w="29" w:type="dxa"/>
              <w:left w:w="115" w:type="dxa"/>
              <w:bottom w:w="29" w:type="dxa"/>
              <w:right w:w="115" w:type="dxa"/>
            </w:tcMar>
            <w:vAlign w:val="center"/>
          </w:tcPr>
          <w:p w14:paraId="5CAEB0F1" w14:textId="77777777" w:rsidR="001C60EB" w:rsidRPr="00AA1502" w:rsidRDefault="001C60EB" w:rsidP="003E09FD">
            <w:pPr>
              <w:tabs>
                <w:tab w:val="left" w:pos="510"/>
              </w:tabs>
              <w:snapToGrid w:val="0"/>
              <w:jc w:val="center"/>
              <w:rPr>
                <w:rFonts w:asciiTheme="minorHAnsi" w:eastAsia="仿宋" w:hAnsiTheme="minorHAnsi" w:cstheme="minorHAnsi"/>
                <w:bCs/>
                <w:szCs w:val="28"/>
                <w:lang w:eastAsia="zh-CN"/>
              </w:rPr>
            </w:pPr>
            <w:r w:rsidRPr="00AA1502">
              <w:rPr>
                <w:rFonts w:asciiTheme="minorHAnsi" w:eastAsia="仿宋" w:hAnsiTheme="minorHAnsi" w:cstheme="minorHAnsi"/>
                <w:bCs/>
                <w:szCs w:val="28"/>
                <w:lang w:eastAsia="zh-CN"/>
              </w:rPr>
              <w:t>1.9</w:t>
            </w:r>
          </w:p>
        </w:tc>
        <w:tc>
          <w:tcPr>
            <w:tcW w:w="720" w:type="dxa"/>
            <w:noWrap/>
            <w:tcMar>
              <w:top w:w="29" w:type="dxa"/>
              <w:left w:w="115" w:type="dxa"/>
              <w:bottom w:w="29" w:type="dxa"/>
              <w:right w:w="115" w:type="dxa"/>
            </w:tcMar>
            <w:vAlign w:val="center"/>
          </w:tcPr>
          <w:p w14:paraId="34C6F866" w14:textId="77777777" w:rsidR="001C60EB" w:rsidRPr="00AA1502" w:rsidRDefault="001C60EB" w:rsidP="003E09FD">
            <w:pPr>
              <w:tabs>
                <w:tab w:val="left" w:pos="510"/>
              </w:tabs>
              <w:snapToGrid w:val="0"/>
              <w:jc w:val="center"/>
              <w:rPr>
                <w:rFonts w:asciiTheme="minorHAnsi" w:eastAsia="仿宋" w:hAnsiTheme="minorHAnsi" w:cstheme="minorHAnsi"/>
                <w:bCs/>
                <w:szCs w:val="28"/>
                <w:lang w:eastAsia="zh-CN"/>
              </w:rPr>
            </w:pPr>
            <w:r w:rsidRPr="00AA1502">
              <w:rPr>
                <w:rFonts w:asciiTheme="minorHAnsi" w:eastAsia="仿宋" w:hAnsiTheme="minorHAnsi" w:cstheme="minorHAnsi"/>
                <w:bCs/>
                <w:szCs w:val="28"/>
                <w:lang w:eastAsia="zh-CN"/>
              </w:rPr>
              <w:t>2.1</w:t>
            </w:r>
          </w:p>
        </w:tc>
        <w:tc>
          <w:tcPr>
            <w:tcW w:w="720" w:type="dxa"/>
            <w:noWrap/>
            <w:tcMar>
              <w:top w:w="29" w:type="dxa"/>
              <w:left w:w="115" w:type="dxa"/>
              <w:bottom w:w="29" w:type="dxa"/>
              <w:right w:w="115" w:type="dxa"/>
            </w:tcMar>
            <w:vAlign w:val="center"/>
          </w:tcPr>
          <w:p w14:paraId="50343BA4" w14:textId="77777777" w:rsidR="001C60EB" w:rsidRPr="00AA1502" w:rsidRDefault="001C60EB" w:rsidP="003E09FD">
            <w:pPr>
              <w:tabs>
                <w:tab w:val="left" w:pos="510"/>
              </w:tabs>
              <w:snapToGrid w:val="0"/>
              <w:jc w:val="center"/>
              <w:rPr>
                <w:rFonts w:asciiTheme="minorHAnsi" w:eastAsia="仿宋" w:hAnsiTheme="minorHAnsi" w:cstheme="minorHAnsi"/>
                <w:bCs/>
                <w:szCs w:val="28"/>
                <w:lang w:eastAsia="zh-CN"/>
              </w:rPr>
            </w:pPr>
            <w:r w:rsidRPr="00AA1502">
              <w:rPr>
                <w:rFonts w:asciiTheme="minorHAnsi" w:eastAsia="仿宋" w:hAnsiTheme="minorHAnsi" w:cstheme="minorHAnsi"/>
                <w:bCs/>
                <w:szCs w:val="28"/>
                <w:lang w:eastAsia="zh-CN"/>
              </w:rPr>
              <w:t>2.3</w:t>
            </w:r>
          </w:p>
        </w:tc>
        <w:tc>
          <w:tcPr>
            <w:tcW w:w="720" w:type="dxa"/>
            <w:noWrap/>
            <w:tcMar>
              <w:top w:w="29" w:type="dxa"/>
              <w:left w:w="115" w:type="dxa"/>
              <w:bottom w:w="29" w:type="dxa"/>
              <w:right w:w="115" w:type="dxa"/>
            </w:tcMar>
            <w:vAlign w:val="center"/>
          </w:tcPr>
          <w:p w14:paraId="7EE0F391" w14:textId="77777777" w:rsidR="001C60EB" w:rsidRPr="00AA1502" w:rsidRDefault="001C60EB" w:rsidP="003E09FD">
            <w:pPr>
              <w:tabs>
                <w:tab w:val="left" w:pos="510"/>
              </w:tabs>
              <w:snapToGrid w:val="0"/>
              <w:jc w:val="center"/>
              <w:rPr>
                <w:rFonts w:asciiTheme="minorHAnsi" w:eastAsia="仿宋" w:hAnsiTheme="minorHAnsi" w:cstheme="minorHAnsi"/>
                <w:bCs/>
                <w:szCs w:val="28"/>
                <w:lang w:eastAsia="zh-CN"/>
              </w:rPr>
            </w:pPr>
            <w:r w:rsidRPr="00AA1502">
              <w:rPr>
                <w:rFonts w:asciiTheme="minorHAnsi" w:eastAsia="仿宋" w:hAnsiTheme="minorHAnsi" w:cstheme="minorHAnsi"/>
                <w:bCs/>
                <w:szCs w:val="28"/>
                <w:lang w:eastAsia="zh-CN"/>
              </w:rPr>
              <w:t>2.7</w:t>
            </w:r>
          </w:p>
        </w:tc>
        <w:tc>
          <w:tcPr>
            <w:tcW w:w="720" w:type="dxa"/>
            <w:noWrap/>
            <w:tcMar>
              <w:top w:w="29" w:type="dxa"/>
              <w:left w:w="115" w:type="dxa"/>
              <w:bottom w:w="29" w:type="dxa"/>
              <w:right w:w="115" w:type="dxa"/>
            </w:tcMar>
            <w:vAlign w:val="center"/>
          </w:tcPr>
          <w:p w14:paraId="16ECFE96" w14:textId="77777777" w:rsidR="001C60EB" w:rsidRPr="00AA1502" w:rsidRDefault="001C60EB" w:rsidP="003E09FD">
            <w:pPr>
              <w:tabs>
                <w:tab w:val="left" w:pos="510"/>
              </w:tabs>
              <w:snapToGrid w:val="0"/>
              <w:jc w:val="center"/>
              <w:rPr>
                <w:rFonts w:asciiTheme="minorHAnsi" w:eastAsia="仿宋" w:hAnsiTheme="minorHAnsi" w:cstheme="minorHAnsi"/>
                <w:bCs/>
                <w:szCs w:val="28"/>
                <w:lang w:eastAsia="zh-CN"/>
              </w:rPr>
            </w:pPr>
            <w:r w:rsidRPr="00AA1502">
              <w:rPr>
                <w:rFonts w:asciiTheme="minorHAnsi" w:eastAsia="仿宋" w:hAnsiTheme="minorHAnsi" w:cstheme="minorHAnsi"/>
                <w:bCs/>
                <w:szCs w:val="28"/>
                <w:lang w:eastAsia="zh-CN"/>
              </w:rPr>
              <w:t>4.2</w:t>
            </w:r>
          </w:p>
        </w:tc>
      </w:tr>
    </w:tbl>
    <w:p w14:paraId="2815D038" w14:textId="77777777" w:rsidR="001C60EB" w:rsidRPr="005D55C0" w:rsidRDefault="001C60EB" w:rsidP="001C60EB">
      <w:pPr>
        <w:tabs>
          <w:tab w:val="left" w:pos="510"/>
        </w:tabs>
        <w:snapToGrid w:val="0"/>
        <w:rPr>
          <w:rFonts w:ascii="仿宋" w:eastAsia="仿宋" w:hAnsi="仿宋"/>
          <w:bCs/>
          <w:lang w:eastAsia="zh-CN"/>
        </w:rPr>
      </w:pPr>
    </w:p>
    <w:p w14:paraId="0CB98D4B" w14:textId="037D2D72" w:rsidR="00BC082F" w:rsidRDefault="001E1DBB" w:rsidP="005D55C0">
      <w:pPr>
        <w:pStyle w:val="2"/>
        <w:rPr>
          <w:lang w:val="en-US"/>
        </w:rPr>
      </w:pPr>
      <w:r w:rsidRPr="005D55C0">
        <w:rPr>
          <w:rFonts w:hint="eastAsia"/>
          <w:lang w:val="en-US"/>
        </w:rPr>
        <w:t>Energy</w:t>
      </w:r>
      <w:r w:rsidRPr="005D55C0">
        <w:rPr>
          <w:lang w:val="en-US"/>
        </w:rPr>
        <w:t xml:space="preserve"> </w:t>
      </w:r>
      <w:r w:rsidRPr="005D55C0">
        <w:rPr>
          <w:rFonts w:hint="eastAsia"/>
          <w:lang w:val="en-US"/>
        </w:rPr>
        <w:t>efficiency</w:t>
      </w:r>
    </w:p>
    <w:p w14:paraId="180A5805" w14:textId="124A1CD9" w:rsidR="00A731AF" w:rsidRPr="009F720A" w:rsidRDefault="00A731AF" w:rsidP="003075B8">
      <w:pPr>
        <w:pStyle w:val="3"/>
      </w:pPr>
      <w:r w:rsidRPr="009F720A">
        <w:rPr>
          <w:rFonts w:hint="eastAsia"/>
        </w:rPr>
        <w:t>Network</w:t>
      </w:r>
      <w:r w:rsidRPr="009F720A">
        <w:t xml:space="preserve"> </w:t>
      </w:r>
      <w:r w:rsidRPr="009F720A">
        <w:rPr>
          <w:lang w:val="en-US"/>
        </w:rPr>
        <w:t>energy</w:t>
      </w:r>
      <w:r w:rsidRPr="009F720A">
        <w:t xml:space="preserve"> efficiency </w:t>
      </w:r>
    </w:p>
    <w:p w14:paraId="76D99E4E" w14:textId="628F7079" w:rsidR="00177C19" w:rsidRDefault="00177C19" w:rsidP="005D4943">
      <w:pPr>
        <w:pStyle w:val="a1"/>
        <w:spacing w:afterLines="50"/>
        <w:rPr>
          <w:lang w:val="en-US" w:eastAsia="zh-CN"/>
        </w:rPr>
      </w:pPr>
      <w:bookmarkStart w:id="2" w:name="_Hlk183530934"/>
      <w:r>
        <w:rPr>
          <w:lang w:eastAsia="zh-CN"/>
        </w:rPr>
        <w:t>A</w:t>
      </w:r>
      <w:r>
        <w:rPr>
          <w:lang w:val="en-US" w:eastAsia="zh-CN"/>
        </w:rPr>
        <w:t xml:space="preserve">n example evaluation of the energy consumption for the loaded case is given </w:t>
      </w:r>
      <w:r>
        <w:rPr>
          <w:rFonts w:hint="eastAsia"/>
          <w:lang w:val="en-US" w:eastAsia="zh-CN"/>
        </w:rPr>
        <w:t>based</w:t>
      </w:r>
      <w:r>
        <w:rPr>
          <w:lang w:val="en-US" w:eastAsia="zh-CN"/>
        </w:rPr>
        <w:t xml:space="preserve"> on BS</w:t>
      </w:r>
      <w:r w:rsidRPr="001F46F5">
        <w:rPr>
          <w:lang w:val="en-US" w:eastAsia="zh-CN"/>
        </w:rPr>
        <w:t xml:space="preserve"> power consumption model </w:t>
      </w:r>
      <w:r>
        <w:rPr>
          <w:lang w:val="en-US" w:eastAsia="zh-CN"/>
        </w:rPr>
        <w:t xml:space="preserve">described in </w:t>
      </w:r>
      <w:r w:rsidRPr="001F46F5">
        <w:rPr>
          <w:lang w:val="en-US" w:eastAsia="zh-CN"/>
        </w:rPr>
        <w:t>3GPP TR 38.8</w:t>
      </w:r>
      <w:r>
        <w:rPr>
          <w:lang w:val="en-US" w:eastAsia="zh-CN"/>
        </w:rPr>
        <w:t>64.</w:t>
      </w:r>
      <w:r w:rsidR="00D85E23">
        <w:rPr>
          <w:lang w:val="en-US" w:eastAsia="zh-CN"/>
        </w:rPr>
        <w:t xml:space="preserve"> V</w:t>
      </w:r>
      <w:r w:rsidRPr="002B09A1">
        <w:rPr>
          <w:lang w:val="en-US" w:eastAsia="zh-CN"/>
        </w:rPr>
        <w:t xml:space="preserve">arious energy saving schemes can be considered depending on the details of UE traffic model and UE QoS target, which will result in various BS sleep ratio and sleep duration. One energy saving example is given, where there are 10 XR UEs in each cell and the latency budget is 30ms. According to the remaining latency budget, BS can keep sleeping to reduce power consumption, as shown in below figure. </w:t>
      </w:r>
    </w:p>
    <w:p w14:paraId="51D2AB4D" w14:textId="5691104F" w:rsidR="006B5A32" w:rsidRPr="00274316" w:rsidRDefault="006B5A32" w:rsidP="006B5A32">
      <w:pPr>
        <w:snapToGrid w:val="0"/>
        <w:spacing w:after="120"/>
        <w:jc w:val="center"/>
        <w:rPr>
          <w:lang w:eastAsia="zh-CN"/>
        </w:rPr>
      </w:pPr>
      <w:r>
        <w:rPr>
          <w:lang w:val="en-US" w:eastAsia="zh-CN"/>
        </w:rPr>
        <w:t>F</w:t>
      </w:r>
      <w:r>
        <w:rPr>
          <w:rFonts w:hint="eastAsia"/>
          <w:lang w:val="en-US" w:eastAsia="zh-CN"/>
        </w:rPr>
        <w:t>igure</w:t>
      </w:r>
      <w:r>
        <w:rPr>
          <w:lang w:val="en-US"/>
        </w:rPr>
        <w:t xml:space="preserve">: example </w:t>
      </w:r>
      <w:r>
        <w:t>network</w:t>
      </w:r>
      <w:r w:rsidRPr="003154CD">
        <w:t xml:space="preserve"> energy </w:t>
      </w:r>
      <w:r>
        <w:t>saving scheme</w:t>
      </w:r>
      <w:r w:rsidR="009A19C7">
        <w:t xml:space="preserve"> and evaluation</w:t>
      </w:r>
      <w:r w:rsidR="009A19C7">
        <w:rPr>
          <w:lang w:val="en-US"/>
        </w:rPr>
        <w:t xml:space="preserve"> </w:t>
      </w:r>
      <w:r w:rsidR="009A19C7">
        <w:t>for the loaded case</w:t>
      </w:r>
      <w:r w:rsidR="0014481A" w:rsidRPr="0014481A">
        <w:rPr>
          <w:lang w:val="en-US" w:eastAsia="zh-CN"/>
        </w:rPr>
        <w:t xml:space="preserve"> </w:t>
      </w:r>
      <w:r w:rsidR="0014481A">
        <w:rPr>
          <w:lang w:val="en-US" w:eastAsia="zh-CN"/>
        </w:rPr>
        <w:t>based on 3GPP TR 38.864</w:t>
      </w:r>
    </w:p>
    <w:p w14:paraId="0AF13B5E" w14:textId="0DCF67DB" w:rsidR="00177C19" w:rsidRDefault="00177C19" w:rsidP="001441CC">
      <w:pPr>
        <w:snapToGrid w:val="0"/>
        <w:spacing w:after="120"/>
        <w:jc w:val="center"/>
        <w:rPr>
          <w:highlight w:val="yellow"/>
        </w:rPr>
      </w:pPr>
      <w:r>
        <w:rPr>
          <w:noProof/>
          <w:lang w:val="en-US" w:eastAsia="zh-CN"/>
        </w:rPr>
        <w:drawing>
          <wp:inline distT="0" distB="0" distL="0" distR="0" wp14:anchorId="7B867D55" wp14:editId="00356505">
            <wp:extent cx="2934119" cy="108712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970459" cy="1100584"/>
                    </a:xfrm>
                    <a:prstGeom prst="rect">
                      <a:avLst/>
                    </a:prstGeom>
                  </pic:spPr>
                </pic:pic>
              </a:graphicData>
            </a:graphic>
          </wp:inline>
        </w:drawing>
      </w:r>
      <w:r w:rsidR="009A19C7">
        <w:rPr>
          <w:noProof/>
          <w:lang w:val="en-US" w:eastAsia="zh-CN"/>
        </w:rPr>
        <w:t xml:space="preserve">   </w:t>
      </w:r>
      <w:r w:rsidR="009A19C7" w:rsidRPr="009A19C7">
        <w:rPr>
          <w:noProof/>
          <w:lang w:val="en-US" w:eastAsia="zh-CN"/>
        </w:rPr>
        <w:t xml:space="preserve"> </w:t>
      </w:r>
      <w:r w:rsidR="009A19C7">
        <w:rPr>
          <w:noProof/>
          <w:lang w:val="en-US" w:eastAsia="zh-CN"/>
        </w:rPr>
        <w:t xml:space="preserve">  </w:t>
      </w:r>
      <w:r w:rsidR="009A19C7">
        <w:rPr>
          <w:noProof/>
          <w:lang w:val="en-US" w:eastAsia="zh-CN"/>
        </w:rPr>
        <w:drawing>
          <wp:inline distT="0" distB="0" distL="0" distR="0" wp14:anchorId="17750E2D" wp14:editId="60D48741">
            <wp:extent cx="3081675" cy="1590675"/>
            <wp:effectExtent l="0" t="0" r="4445"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103775" cy="1602082"/>
                    </a:xfrm>
                    <a:prstGeom prst="rect">
                      <a:avLst/>
                    </a:prstGeom>
                  </pic:spPr>
                </pic:pic>
              </a:graphicData>
            </a:graphic>
          </wp:inline>
        </w:drawing>
      </w:r>
    </w:p>
    <w:p w14:paraId="748CF8F8" w14:textId="15D10D45" w:rsidR="004F0883" w:rsidRDefault="00177C19" w:rsidP="000900AC">
      <w:pPr>
        <w:spacing w:after="120"/>
        <w:rPr>
          <w:lang w:eastAsia="zh-CN"/>
        </w:rPr>
      </w:pPr>
      <w:r>
        <w:rPr>
          <w:lang w:eastAsia="zh-CN"/>
        </w:rPr>
        <w:t xml:space="preserve">The simulation results show the scheme can achieve 76% BS power reduction as compared to the reference fully loaded case, while </w:t>
      </w:r>
      <w:r w:rsidR="0019562B">
        <w:rPr>
          <w:lang w:eastAsia="zh-CN"/>
        </w:rPr>
        <w:t xml:space="preserve">all </w:t>
      </w:r>
      <w:r>
        <w:rPr>
          <w:lang w:eastAsia="zh-CN"/>
        </w:rPr>
        <w:t xml:space="preserve">UE can </w:t>
      </w:r>
      <w:r w:rsidR="0019562B">
        <w:rPr>
          <w:lang w:eastAsia="zh-CN"/>
        </w:rPr>
        <w:t xml:space="preserve">still </w:t>
      </w:r>
      <w:r>
        <w:rPr>
          <w:lang w:eastAsia="zh-CN"/>
        </w:rPr>
        <w:t>fulfil its QoS target. This is because BS could sleep longer and sleep continuous</w:t>
      </w:r>
      <w:r>
        <w:rPr>
          <w:rFonts w:hint="eastAsia"/>
          <w:lang w:eastAsia="zh-CN"/>
        </w:rPr>
        <w:t>ly</w:t>
      </w:r>
      <w:r>
        <w:rPr>
          <w:lang w:eastAsia="zh-CN"/>
        </w:rPr>
        <w:t xml:space="preserve">. </w:t>
      </w:r>
    </w:p>
    <w:bookmarkEnd w:id="2"/>
    <w:p w14:paraId="54999B22" w14:textId="7C8CF176" w:rsidR="004A380F" w:rsidRPr="00492782" w:rsidRDefault="004A380F" w:rsidP="003075B8">
      <w:pPr>
        <w:pStyle w:val="3"/>
      </w:pPr>
      <w:r>
        <w:t>Device</w:t>
      </w:r>
      <w:r w:rsidRPr="003154CD">
        <w:t xml:space="preserve"> energy efficiency</w:t>
      </w:r>
    </w:p>
    <w:p w14:paraId="0DEA11C0" w14:textId="779FC08F" w:rsidR="00492782" w:rsidRPr="004A380F" w:rsidRDefault="00212C8F" w:rsidP="00E36E4F">
      <w:pPr>
        <w:pStyle w:val="a1"/>
        <w:snapToGrid w:val="0"/>
        <w:rPr>
          <w:lang w:val="en-US"/>
        </w:rPr>
      </w:pPr>
      <w:r>
        <w:rPr>
          <w:lang w:val="en-US" w:eastAsia="zh-CN"/>
        </w:rPr>
        <w:t xml:space="preserve">Figure </w:t>
      </w:r>
      <w:r w:rsidR="00D879F2">
        <w:rPr>
          <w:lang w:val="en-US" w:eastAsia="zh-CN"/>
        </w:rPr>
        <w:t>below</w:t>
      </w:r>
      <w:r w:rsidR="00D879F2">
        <w:rPr>
          <w:rFonts w:hint="eastAsia"/>
          <w:lang w:val="en-US" w:eastAsia="zh-CN"/>
        </w:rPr>
        <w:t xml:space="preserve"> gives</w:t>
      </w:r>
      <w:r w:rsidR="00D879F2">
        <w:rPr>
          <w:lang w:val="en-US" w:eastAsia="zh-CN"/>
        </w:rPr>
        <w:t xml:space="preserve"> </w:t>
      </w:r>
      <w:r w:rsidR="00D879F2">
        <w:rPr>
          <w:rFonts w:hint="eastAsia"/>
          <w:lang w:val="en-US" w:eastAsia="zh-CN"/>
        </w:rPr>
        <w:t>a</w:t>
      </w:r>
      <w:r w:rsidR="00492782">
        <w:rPr>
          <w:lang w:val="en-US" w:eastAsia="zh-CN"/>
        </w:rPr>
        <w:t xml:space="preserve">n example calculation </w:t>
      </w:r>
      <w:r w:rsidR="00A6514F">
        <w:rPr>
          <w:rFonts w:hint="eastAsia"/>
          <w:lang w:val="en-US" w:eastAsia="zh-CN"/>
        </w:rPr>
        <w:t>of</w:t>
      </w:r>
      <w:r w:rsidR="00A6514F">
        <w:rPr>
          <w:lang w:val="en-US" w:eastAsia="zh-CN"/>
        </w:rPr>
        <w:t xml:space="preserve"> device energy efficiency of loaded case </w:t>
      </w:r>
      <w:r w:rsidR="00D879F2">
        <w:rPr>
          <w:rFonts w:hint="eastAsia"/>
          <w:lang w:val="en-US" w:eastAsia="zh-CN"/>
        </w:rPr>
        <w:t>based</w:t>
      </w:r>
      <w:r w:rsidR="00D879F2">
        <w:rPr>
          <w:lang w:val="en-US" w:eastAsia="zh-CN"/>
        </w:rPr>
        <w:t xml:space="preserve"> on </w:t>
      </w:r>
      <w:r w:rsidR="001F46F5" w:rsidRPr="001F46F5">
        <w:rPr>
          <w:lang w:val="en-US" w:eastAsia="zh-CN"/>
        </w:rPr>
        <w:t xml:space="preserve">UE power consumption model </w:t>
      </w:r>
      <w:r w:rsidR="001F46F5">
        <w:rPr>
          <w:lang w:val="en-US" w:eastAsia="zh-CN"/>
        </w:rPr>
        <w:t xml:space="preserve">described in </w:t>
      </w:r>
      <w:r w:rsidR="001F46F5" w:rsidRPr="001F46F5">
        <w:rPr>
          <w:lang w:val="en-US" w:eastAsia="zh-CN"/>
        </w:rPr>
        <w:t>3GPP TR 38.840</w:t>
      </w:r>
      <w:r w:rsidR="001F46F5">
        <w:rPr>
          <w:lang w:val="en-US" w:eastAsia="zh-CN"/>
        </w:rPr>
        <w:t>.</w:t>
      </w:r>
      <w:r w:rsidR="001F46F5" w:rsidRPr="001F46F5">
        <w:rPr>
          <w:lang w:val="en-US" w:eastAsia="zh-CN"/>
        </w:rPr>
        <w:t xml:space="preserve"> </w:t>
      </w:r>
      <w:r w:rsidR="00492782">
        <w:rPr>
          <w:lang w:val="en-US" w:eastAsia="zh-CN"/>
        </w:rPr>
        <w:t xml:space="preserve">In this case, </w:t>
      </w:r>
      <w:r w:rsidR="00492782">
        <w:rPr>
          <w:lang w:val="en-US"/>
        </w:rPr>
        <w:t>v</w:t>
      </w:r>
      <w:r w:rsidR="00492782" w:rsidRPr="004A380F">
        <w:rPr>
          <w:lang w:val="en-US"/>
        </w:rPr>
        <w:t xml:space="preserve">arious power saving schemes can be considered depending on the detail level of power model e.g. </w:t>
      </w:r>
      <w:r w:rsidR="003C7ADE">
        <w:rPr>
          <w:lang w:val="en-US"/>
        </w:rPr>
        <w:t>b</w:t>
      </w:r>
      <w:r w:rsidR="00492782" w:rsidRPr="004A380F">
        <w:rPr>
          <w:lang w:val="en-US"/>
        </w:rPr>
        <w:t>andwidth, modulation, MIMO, duty cycle</w:t>
      </w:r>
      <w:r w:rsidR="00A8613D">
        <w:rPr>
          <w:lang w:val="en-US"/>
        </w:rPr>
        <w:t>, etc</w:t>
      </w:r>
      <w:r w:rsidR="00492782" w:rsidRPr="004A380F">
        <w:rPr>
          <w:lang w:val="en-US"/>
        </w:rPr>
        <w:t xml:space="preserve">. The last two are considered in </w:t>
      </w:r>
      <w:r w:rsidR="00492782">
        <w:rPr>
          <w:lang w:val="en-US"/>
        </w:rPr>
        <w:t>this</w:t>
      </w:r>
      <w:r w:rsidR="00492782" w:rsidRPr="004A380F">
        <w:rPr>
          <w:lang w:val="en-US"/>
        </w:rPr>
        <w:t xml:space="preserve"> example cases.  It can be done by calculation (“analytical” in ITU’s term). Simulation approach is also possible, which will consider the effect of wireless channel model, interferences, etc., if desired.</w:t>
      </w:r>
    </w:p>
    <w:p w14:paraId="17C1D61C" w14:textId="190C72A9" w:rsidR="004A380F" w:rsidRDefault="00184406" w:rsidP="00CE68E1">
      <w:pPr>
        <w:pStyle w:val="a1"/>
        <w:snapToGrid w:val="0"/>
        <w:spacing w:afterLines="50"/>
        <w:jc w:val="center"/>
        <w:rPr>
          <w:lang w:val="en-US"/>
        </w:rPr>
      </w:pPr>
      <w:r>
        <w:rPr>
          <w:lang w:val="en-US" w:eastAsia="zh-CN"/>
        </w:rPr>
        <w:t>F</w:t>
      </w:r>
      <w:r>
        <w:rPr>
          <w:rFonts w:hint="eastAsia"/>
          <w:lang w:val="en-US" w:eastAsia="zh-CN"/>
        </w:rPr>
        <w:t>igure</w:t>
      </w:r>
      <w:r>
        <w:rPr>
          <w:lang w:val="en-US"/>
        </w:rPr>
        <w:t xml:space="preserve">: example </w:t>
      </w:r>
      <w:r w:rsidR="000E6E1E">
        <w:t>evaluation</w:t>
      </w:r>
      <w:r w:rsidR="000E6E1E">
        <w:rPr>
          <w:lang w:val="en-US"/>
        </w:rPr>
        <w:t xml:space="preserve"> </w:t>
      </w:r>
      <w:r>
        <w:rPr>
          <w:lang w:val="en-US"/>
        </w:rPr>
        <w:t xml:space="preserve">of </w:t>
      </w:r>
      <w:r>
        <w:t>Device</w:t>
      </w:r>
      <w:r w:rsidRPr="003154CD">
        <w:t xml:space="preserve"> energy efficiency</w:t>
      </w:r>
      <w:r>
        <w:t xml:space="preserve"> </w:t>
      </w:r>
      <w:r w:rsidR="00A6514F">
        <w:rPr>
          <w:lang w:val="en-US" w:eastAsia="zh-CN"/>
        </w:rPr>
        <w:t>of loaded case</w:t>
      </w:r>
      <w:r w:rsidR="00A6514F">
        <w:t xml:space="preserve"> </w:t>
      </w:r>
      <w:r>
        <w:t>based on NR</w:t>
      </w:r>
    </w:p>
    <w:p w14:paraId="598AC916" w14:textId="0067E855" w:rsidR="005D55C0" w:rsidRPr="005D55C0" w:rsidRDefault="00E817CC" w:rsidP="00A327E0">
      <w:pPr>
        <w:pStyle w:val="a1"/>
        <w:snapToGrid w:val="0"/>
        <w:spacing w:afterLines="50"/>
        <w:jc w:val="center"/>
        <w:rPr>
          <w:lang w:val="en-US"/>
        </w:rPr>
      </w:pPr>
      <w:r>
        <w:rPr>
          <w:noProof/>
          <w:lang w:val="en-US" w:eastAsia="zh-CN"/>
        </w:rPr>
        <w:lastRenderedPageBreak/>
        <w:drawing>
          <wp:inline distT="0" distB="0" distL="0" distR="0" wp14:anchorId="617FA10D" wp14:editId="56AB59D2">
            <wp:extent cx="6260763" cy="2866030"/>
            <wp:effectExtent l="0" t="0" r="6985" b="0"/>
            <wp:docPr id="5" name="图片 5" descr="C:\Users\l00519115\AppData\Roaming\eSpace_Desktop\UserData\l00519115\imagefiles\EC27F87C-9C84-47BB-B670-D4434EF2DD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l00519115\AppData\Roaming\eSpace_Desktop\UserData\l00519115\imagefiles\EC27F87C-9C84-47BB-B670-D4434EF2DD23.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97806" cy="2882988"/>
                    </a:xfrm>
                    <a:prstGeom prst="rect">
                      <a:avLst/>
                    </a:prstGeom>
                    <a:noFill/>
                    <a:ln>
                      <a:noFill/>
                    </a:ln>
                  </pic:spPr>
                </pic:pic>
              </a:graphicData>
            </a:graphic>
          </wp:inline>
        </w:drawing>
      </w:r>
    </w:p>
    <w:sectPr w:rsidR="005D55C0" w:rsidRPr="005D55C0">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8D190E3" w14:textId="77777777" w:rsidR="00BB4E34" w:rsidRDefault="00BB4E34">
      <w:r>
        <w:separator/>
      </w:r>
    </w:p>
  </w:endnote>
  <w:endnote w:type="continuationSeparator" w:id="0">
    <w:p w14:paraId="229167A9" w14:textId="77777777" w:rsidR="00BB4E34" w:rsidRDefault="00BB4E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l‚r ƒSƒVƒbƒN"/>
    <w:panose1 w:val="020B0609070205080204"/>
    <w:charset w:val="80"/>
    <w:family w:val="modern"/>
    <w:pitch w:val="fixed"/>
    <w:sig w:usb0="E00002FF" w:usb1="6AC7FDFB" w:usb2="08000012" w:usb3="00000000" w:csb0="0002009F" w:csb1="00000000"/>
  </w:font>
  <w:font w:name="等线">
    <w:altName w:val="µÈÏß"/>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MS Mincho">
    <w:altName w:val="MS Gothic"/>
    <w:panose1 w:val="02020609040205080304"/>
    <w:charset w:val="80"/>
    <w:family w:val="roman"/>
    <w:notTrueType/>
    <w:pitch w:val="fixed"/>
    <w:sig w:usb0="00000000" w:usb1="08070000" w:usb2="00000010" w:usb3="00000000" w:csb0="00020000" w:csb1="00000000"/>
  </w:font>
  <w:font w:name="Gulim">
    <w:altName w:val="Arial Unicode MS"/>
    <w:panose1 w:val="020B0600000101010101"/>
    <w:charset w:val="81"/>
    <w:family w:val="roman"/>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仿宋">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宋体">
    <w:altName w:val="ËÎÌå"/>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89B4556" w14:textId="77777777" w:rsidR="00BB4E34" w:rsidRDefault="00BB4E34">
      <w:r>
        <w:separator/>
      </w:r>
    </w:p>
  </w:footnote>
  <w:footnote w:type="continuationSeparator" w:id="0">
    <w:p w14:paraId="73D0731E" w14:textId="77777777" w:rsidR="00BB4E34" w:rsidRDefault="00BB4E3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0C157C"/>
    <w:multiLevelType w:val="hybridMultilevel"/>
    <w:tmpl w:val="E3FE2AF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D6215D0"/>
    <w:multiLevelType w:val="hybridMultilevel"/>
    <w:tmpl w:val="9E2C892E"/>
    <w:lvl w:ilvl="0" w:tplc="CB5C2F8C">
      <w:numFmt w:val="bullet"/>
      <w:lvlText w:val="-"/>
      <w:lvlJc w:val="left"/>
      <w:pPr>
        <w:ind w:left="720" w:hanging="360"/>
      </w:pPr>
      <w:rPr>
        <w:rFonts w:ascii="Calibri" w:eastAsia="Calibr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 w15:restartNumberingAfterBreak="0">
    <w:nsid w:val="1396060F"/>
    <w:multiLevelType w:val="hybridMultilevel"/>
    <w:tmpl w:val="2690B3E6"/>
    <w:lvl w:ilvl="0" w:tplc="04090011">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5652DBE0">
      <w:start w:val="1"/>
      <w:numFmt w:val="decimal"/>
      <w:lvlText w:val="%3、"/>
      <w:lvlJc w:val="left"/>
      <w:pPr>
        <w:ind w:left="1200" w:hanging="360"/>
      </w:pPr>
      <w:rPr>
        <w:rFont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8356253"/>
    <w:multiLevelType w:val="hybridMultilevel"/>
    <w:tmpl w:val="B35691C0"/>
    <w:lvl w:ilvl="0" w:tplc="FED2798E">
      <w:start w:val="1"/>
      <w:numFmt w:val="bullet"/>
      <w:lvlText w:val="−"/>
      <w:lvlJc w:val="left"/>
      <w:pPr>
        <w:ind w:left="840" w:hanging="420"/>
      </w:pPr>
      <w:rPr>
        <w:rFonts w:ascii="Arial" w:hAnsi="Arial" w:hint="default"/>
        <w:b w:val="0"/>
        <w:bCs/>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252E2188"/>
    <w:multiLevelType w:val="hybridMultilevel"/>
    <w:tmpl w:val="2FE4827A"/>
    <w:lvl w:ilvl="0" w:tplc="FED2798E">
      <w:start w:val="1"/>
      <w:numFmt w:val="bullet"/>
      <w:lvlText w:val="−"/>
      <w:lvlJc w:val="left"/>
      <w:pPr>
        <w:ind w:left="840" w:hanging="420"/>
      </w:pPr>
      <w:rPr>
        <w:rFonts w:ascii="Arial" w:hAnsi="Arial" w:hint="default"/>
        <w:b w:val="0"/>
        <w:bCs/>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15:restartNumberingAfterBreak="0">
    <w:nsid w:val="29ED201E"/>
    <w:multiLevelType w:val="hybridMultilevel"/>
    <w:tmpl w:val="C67E494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2A1942D3"/>
    <w:multiLevelType w:val="hybridMultilevel"/>
    <w:tmpl w:val="B798E794"/>
    <w:lvl w:ilvl="0" w:tplc="20BC1A04">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0197213"/>
    <w:multiLevelType w:val="hybridMultilevel"/>
    <w:tmpl w:val="415E0A80"/>
    <w:lvl w:ilvl="0" w:tplc="4E7EB3A6">
      <w:start w:val="1"/>
      <w:numFmt w:val="bullet"/>
      <w:lvlText w:val="•"/>
      <w:lvlJc w:val="left"/>
      <w:pPr>
        <w:tabs>
          <w:tab w:val="num" w:pos="720"/>
        </w:tabs>
        <w:ind w:left="720" w:hanging="360"/>
      </w:pPr>
      <w:rPr>
        <w:rFonts w:ascii="Arial" w:hAnsi="Arial" w:hint="default"/>
      </w:rPr>
    </w:lvl>
    <w:lvl w:ilvl="1" w:tplc="5B7E683C" w:tentative="1">
      <w:start w:val="1"/>
      <w:numFmt w:val="bullet"/>
      <w:lvlText w:val="•"/>
      <w:lvlJc w:val="left"/>
      <w:pPr>
        <w:tabs>
          <w:tab w:val="num" w:pos="1440"/>
        </w:tabs>
        <w:ind w:left="1440" w:hanging="360"/>
      </w:pPr>
      <w:rPr>
        <w:rFonts w:ascii="Arial" w:hAnsi="Arial" w:hint="default"/>
      </w:rPr>
    </w:lvl>
    <w:lvl w:ilvl="2" w:tplc="37F2B516" w:tentative="1">
      <w:start w:val="1"/>
      <w:numFmt w:val="bullet"/>
      <w:lvlText w:val="•"/>
      <w:lvlJc w:val="left"/>
      <w:pPr>
        <w:tabs>
          <w:tab w:val="num" w:pos="2160"/>
        </w:tabs>
        <w:ind w:left="2160" w:hanging="360"/>
      </w:pPr>
      <w:rPr>
        <w:rFonts w:ascii="Arial" w:hAnsi="Arial" w:hint="default"/>
      </w:rPr>
    </w:lvl>
    <w:lvl w:ilvl="3" w:tplc="93604680" w:tentative="1">
      <w:start w:val="1"/>
      <w:numFmt w:val="bullet"/>
      <w:lvlText w:val="•"/>
      <w:lvlJc w:val="left"/>
      <w:pPr>
        <w:tabs>
          <w:tab w:val="num" w:pos="2880"/>
        </w:tabs>
        <w:ind w:left="2880" w:hanging="360"/>
      </w:pPr>
      <w:rPr>
        <w:rFonts w:ascii="Arial" w:hAnsi="Arial" w:hint="default"/>
      </w:rPr>
    </w:lvl>
    <w:lvl w:ilvl="4" w:tplc="EB6AD71C" w:tentative="1">
      <w:start w:val="1"/>
      <w:numFmt w:val="bullet"/>
      <w:lvlText w:val="•"/>
      <w:lvlJc w:val="left"/>
      <w:pPr>
        <w:tabs>
          <w:tab w:val="num" w:pos="3600"/>
        </w:tabs>
        <w:ind w:left="3600" w:hanging="360"/>
      </w:pPr>
      <w:rPr>
        <w:rFonts w:ascii="Arial" w:hAnsi="Arial" w:hint="default"/>
      </w:rPr>
    </w:lvl>
    <w:lvl w:ilvl="5" w:tplc="D5FE28AE" w:tentative="1">
      <w:start w:val="1"/>
      <w:numFmt w:val="bullet"/>
      <w:lvlText w:val="•"/>
      <w:lvlJc w:val="left"/>
      <w:pPr>
        <w:tabs>
          <w:tab w:val="num" w:pos="4320"/>
        </w:tabs>
        <w:ind w:left="4320" w:hanging="360"/>
      </w:pPr>
      <w:rPr>
        <w:rFonts w:ascii="Arial" w:hAnsi="Arial" w:hint="default"/>
      </w:rPr>
    </w:lvl>
    <w:lvl w:ilvl="6" w:tplc="13BEC98A" w:tentative="1">
      <w:start w:val="1"/>
      <w:numFmt w:val="bullet"/>
      <w:lvlText w:val="•"/>
      <w:lvlJc w:val="left"/>
      <w:pPr>
        <w:tabs>
          <w:tab w:val="num" w:pos="5040"/>
        </w:tabs>
        <w:ind w:left="5040" w:hanging="360"/>
      </w:pPr>
      <w:rPr>
        <w:rFonts w:ascii="Arial" w:hAnsi="Arial" w:hint="default"/>
      </w:rPr>
    </w:lvl>
    <w:lvl w:ilvl="7" w:tplc="4E581738" w:tentative="1">
      <w:start w:val="1"/>
      <w:numFmt w:val="bullet"/>
      <w:lvlText w:val="•"/>
      <w:lvlJc w:val="left"/>
      <w:pPr>
        <w:tabs>
          <w:tab w:val="num" w:pos="5760"/>
        </w:tabs>
        <w:ind w:left="5760" w:hanging="360"/>
      </w:pPr>
      <w:rPr>
        <w:rFonts w:ascii="Arial" w:hAnsi="Arial" w:hint="default"/>
      </w:rPr>
    </w:lvl>
    <w:lvl w:ilvl="8" w:tplc="1A582284"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31E02386"/>
    <w:multiLevelType w:val="multilevel"/>
    <w:tmpl w:val="E40C572A"/>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9" w15:restartNumberingAfterBreak="0">
    <w:nsid w:val="32E409AA"/>
    <w:multiLevelType w:val="hybridMultilevel"/>
    <w:tmpl w:val="9C76F2CE"/>
    <w:lvl w:ilvl="0" w:tplc="0409000B">
      <w:start w:val="1"/>
      <w:numFmt w:val="bullet"/>
      <w:lvlText w:val=""/>
      <w:lvlJc w:val="left"/>
      <w:pPr>
        <w:ind w:left="390" w:hanging="360"/>
      </w:pPr>
      <w:rPr>
        <w:rFonts w:ascii="Wingdings" w:hAnsi="Wingdings" w:hint="default"/>
      </w:rPr>
    </w:lvl>
    <w:lvl w:ilvl="1" w:tplc="04090003" w:tentative="1">
      <w:start w:val="1"/>
      <w:numFmt w:val="bullet"/>
      <w:lvlText w:val="o"/>
      <w:lvlJc w:val="left"/>
      <w:pPr>
        <w:ind w:left="1110" w:hanging="360"/>
      </w:pPr>
      <w:rPr>
        <w:rFonts w:ascii="Courier New" w:hAnsi="Courier New" w:cs="Courier New" w:hint="default"/>
      </w:rPr>
    </w:lvl>
    <w:lvl w:ilvl="2" w:tplc="04090005" w:tentative="1">
      <w:start w:val="1"/>
      <w:numFmt w:val="bullet"/>
      <w:lvlText w:val=""/>
      <w:lvlJc w:val="left"/>
      <w:pPr>
        <w:ind w:left="1830" w:hanging="360"/>
      </w:pPr>
      <w:rPr>
        <w:rFonts w:ascii="Wingdings" w:hAnsi="Wingdings" w:hint="default"/>
      </w:rPr>
    </w:lvl>
    <w:lvl w:ilvl="3" w:tplc="04090001" w:tentative="1">
      <w:start w:val="1"/>
      <w:numFmt w:val="bullet"/>
      <w:lvlText w:val=""/>
      <w:lvlJc w:val="left"/>
      <w:pPr>
        <w:ind w:left="2550" w:hanging="360"/>
      </w:pPr>
      <w:rPr>
        <w:rFonts w:ascii="Symbol" w:hAnsi="Symbol" w:hint="default"/>
      </w:rPr>
    </w:lvl>
    <w:lvl w:ilvl="4" w:tplc="04090003" w:tentative="1">
      <w:start w:val="1"/>
      <w:numFmt w:val="bullet"/>
      <w:lvlText w:val="o"/>
      <w:lvlJc w:val="left"/>
      <w:pPr>
        <w:ind w:left="3270" w:hanging="360"/>
      </w:pPr>
      <w:rPr>
        <w:rFonts w:ascii="Courier New" w:hAnsi="Courier New" w:cs="Courier New" w:hint="default"/>
      </w:rPr>
    </w:lvl>
    <w:lvl w:ilvl="5" w:tplc="04090005" w:tentative="1">
      <w:start w:val="1"/>
      <w:numFmt w:val="bullet"/>
      <w:lvlText w:val=""/>
      <w:lvlJc w:val="left"/>
      <w:pPr>
        <w:ind w:left="3990" w:hanging="360"/>
      </w:pPr>
      <w:rPr>
        <w:rFonts w:ascii="Wingdings" w:hAnsi="Wingdings" w:hint="default"/>
      </w:rPr>
    </w:lvl>
    <w:lvl w:ilvl="6" w:tplc="04090001" w:tentative="1">
      <w:start w:val="1"/>
      <w:numFmt w:val="bullet"/>
      <w:lvlText w:val=""/>
      <w:lvlJc w:val="left"/>
      <w:pPr>
        <w:ind w:left="4710" w:hanging="360"/>
      </w:pPr>
      <w:rPr>
        <w:rFonts w:ascii="Symbol" w:hAnsi="Symbol" w:hint="default"/>
      </w:rPr>
    </w:lvl>
    <w:lvl w:ilvl="7" w:tplc="04090003" w:tentative="1">
      <w:start w:val="1"/>
      <w:numFmt w:val="bullet"/>
      <w:lvlText w:val="o"/>
      <w:lvlJc w:val="left"/>
      <w:pPr>
        <w:ind w:left="5430" w:hanging="360"/>
      </w:pPr>
      <w:rPr>
        <w:rFonts w:ascii="Courier New" w:hAnsi="Courier New" w:cs="Courier New" w:hint="default"/>
      </w:rPr>
    </w:lvl>
    <w:lvl w:ilvl="8" w:tplc="04090005" w:tentative="1">
      <w:start w:val="1"/>
      <w:numFmt w:val="bullet"/>
      <w:lvlText w:val=""/>
      <w:lvlJc w:val="left"/>
      <w:pPr>
        <w:ind w:left="6150" w:hanging="360"/>
      </w:pPr>
      <w:rPr>
        <w:rFonts w:ascii="Wingdings" w:hAnsi="Wingdings" w:hint="default"/>
      </w:rPr>
    </w:lvl>
  </w:abstractNum>
  <w:abstractNum w:abstractNumId="10" w15:restartNumberingAfterBreak="0">
    <w:nsid w:val="391D4C50"/>
    <w:multiLevelType w:val="hybridMultilevel"/>
    <w:tmpl w:val="12627C1C"/>
    <w:lvl w:ilvl="0" w:tplc="9CDADF54">
      <w:start w:val="1"/>
      <w:numFmt w:val="bullet"/>
      <w:lvlText w:val="-"/>
      <w:lvlJc w:val="left"/>
      <w:pPr>
        <w:ind w:left="720" w:hanging="360"/>
      </w:pPr>
      <w:rPr>
        <w:rFonts w:ascii="MS Gothic" w:eastAsia="MS Gothic" w:hAnsi="MS Gothic"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D3D1943"/>
    <w:multiLevelType w:val="hybridMultilevel"/>
    <w:tmpl w:val="948E7760"/>
    <w:lvl w:ilvl="0" w:tplc="7D08406C">
      <w:start w:val="1"/>
      <w:numFmt w:val="bullet"/>
      <w:lvlText w:val=""/>
      <w:lvlJc w:val="left"/>
      <w:pPr>
        <w:ind w:left="420" w:hanging="420"/>
      </w:pPr>
      <w:rPr>
        <w:rFonts w:ascii="Wingdings" w:hAnsi="Wingdings" w:hint="default"/>
      </w:rPr>
    </w:lvl>
    <w:lvl w:ilvl="1" w:tplc="FED2798E">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BA5300E"/>
    <w:multiLevelType w:val="hybridMultilevel"/>
    <w:tmpl w:val="8EBA1D0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4ED178CC"/>
    <w:multiLevelType w:val="hybridMultilevel"/>
    <w:tmpl w:val="1638D666"/>
    <w:lvl w:ilvl="0" w:tplc="99ACC296">
      <w:start w:val="1"/>
      <w:numFmt w:val="bullet"/>
      <w:pStyle w:val="a"/>
      <w:lvlText w:val="-"/>
      <w:lvlJc w:val="left"/>
      <w:pPr>
        <w:ind w:left="720" w:hanging="360"/>
      </w:pPr>
      <w:rPr>
        <w:rFonts w:ascii="MS Gothic" w:eastAsia="MS Gothic" w:hAnsi="MS Gothic"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F8B4CB1"/>
    <w:multiLevelType w:val="hybridMultilevel"/>
    <w:tmpl w:val="96969CCA"/>
    <w:lvl w:ilvl="0" w:tplc="7ECE39A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747009E"/>
    <w:multiLevelType w:val="hybridMultilevel"/>
    <w:tmpl w:val="C9ECED42"/>
    <w:lvl w:ilvl="0" w:tplc="3DDEDF14">
      <w:start w:val="1"/>
      <w:numFmt w:val="bullet"/>
      <w:lvlText w:val="-"/>
      <w:lvlJc w:val="left"/>
      <w:pPr>
        <w:ind w:left="720" w:hanging="360"/>
      </w:pPr>
      <w:rPr>
        <w:rFonts w:ascii="MS Gothic" w:eastAsia="MS Gothic" w:hAnsi="MS Gothic"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39D2CB7"/>
    <w:multiLevelType w:val="hybridMultilevel"/>
    <w:tmpl w:val="D6E6B890"/>
    <w:lvl w:ilvl="0" w:tplc="010468F0">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8116767"/>
    <w:multiLevelType w:val="hybridMultilevel"/>
    <w:tmpl w:val="500EB3B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num w:numId="1">
    <w:abstractNumId w:val="8"/>
  </w:num>
  <w:num w:numId="2">
    <w:abstractNumId w:val="16"/>
  </w:num>
  <w:num w:numId="3">
    <w:abstractNumId w:val="6"/>
  </w:num>
  <w:num w:numId="4">
    <w:abstractNumId w:val="12"/>
  </w:num>
  <w:num w:numId="5">
    <w:abstractNumId w:val="14"/>
  </w:num>
  <w:num w:numId="6">
    <w:abstractNumId w:val="9"/>
  </w:num>
  <w:num w:numId="7">
    <w:abstractNumId w:val="11"/>
  </w:num>
  <w:num w:numId="8">
    <w:abstractNumId w:val="3"/>
  </w:num>
  <w:num w:numId="9">
    <w:abstractNumId w:val="4"/>
  </w:num>
  <w:num w:numId="10">
    <w:abstractNumId w:val="2"/>
  </w:num>
  <w:num w:numId="11">
    <w:abstractNumId w:val="7"/>
  </w:num>
  <w:num w:numId="12">
    <w:abstractNumId w:val="15"/>
  </w:num>
  <w:num w:numId="13">
    <w:abstractNumId w:val="10"/>
  </w:num>
  <w:num w:numId="14">
    <w:abstractNumId w:val="10"/>
  </w:num>
  <w:num w:numId="15">
    <w:abstractNumId w:val="10"/>
  </w:num>
  <w:num w:numId="16">
    <w:abstractNumId w:val="10"/>
  </w:num>
  <w:num w:numId="17">
    <w:abstractNumId w:val="10"/>
  </w:num>
  <w:num w:numId="18">
    <w:abstractNumId w:val="16"/>
  </w:num>
  <w:num w:numId="19">
    <w:abstractNumId w:val="16"/>
  </w:num>
  <w:num w:numId="20">
    <w:abstractNumId w:val="13"/>
  </w:num>
  <w:num w:numId="21">
    <w:abstractNumId w:val="13"/>
  </w:num>
  <w:num w:numId="22">
    <w:abstractNumId w:val="13"/>
  </w:num>
  <w:num w:numId="23">
    <w:abstractNumId w:val="13"/>
  </w:num>
  <w:num w:numId="24">
    <w:abstractNumId w:val="13"/>
  </w:num>
  <w:num w:numId="25">
    <w:abstractNumId w:val="13"/>
  </w:num>
  <w:num w:numId="26">
    <w:abstractNumId w:val="8"/>
  </w:num>
  <w:num w:numId="27">
    <w:abstractNumId w:val="8"/>
  </w:num>
  <w:num w:numId="28">
    <w:abstractNumId w:val="8"/>
  </w:num>
  <w:num w:numId="29">
    <w:abstractNumId w:val="8"/>
  </w:num>
  <w:num w:numId="30">
    <w:abstractNumId w:val="5"/>
  </w:num>
  <w:num w:numId="31">
    <w:abstractNumId w:val="17"/>
  </w:num>
  <w:num w:numId="32">
    <w:abstractNumId w:val="0"/>
  </w:num>
  <w:num w:numId="33">
    <w:abstractNumId w:val="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1"/>
  <w:bordersDoNotSurroundHeader/>
  <w:bordersDoNotSurroundFooter/>
  <w:activeWritingStyle w:appName="MSWord" w:lang="en-US" w:vendorID="64" w:dllVersion="0" w:nlCheck="1" w:checkStyle="0"/>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US" w:vendorID="64" w:dllVersion="6" w:nlCheck="1" w:checkStyle="1"/>
  <w:activeWritingStyle w:appName="MSWord" w:lang="en-GB" w:vendorID="64" w:dllVersion="6" w:nlCheck="1" w:checkStyle="1"/>
  <w:activeWritingStyle w:appName="MSWord" w:lang="en-US" w:vendorID="64" w:dllVersion="131078" w:nlCheck="1" w:checkStyle="1"/>
  <w:activeWritingStyle w:appName="MSWord" w:lang="en-GB"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6410"/>
    <w:rsid w:val="00000D2E"/>
    <w:rsid w:val="00001ED4"/>
    <w:rsid w:val="00002408"/>
    <w:rsid w:val="00002648"/>
    <w:rsid w:val="00002E93"/>
    <w:rsid w:val="00003C95"/>
    <w:rsid w:val="0000403C"/>
    <w:rsid w:val="000065F2"/>
    <w:rsid w:val="00011776"/>
    <w:rsid w:val="0001202A"/>
    <w:rsid w:val="00014AEE"/>
    <w:rsid w:val="000158C6"/>
    <w:rsid w:val="00016CA3"/>
    <w:rsid w:val="000172A2"/>
    <w:rsid w:val="00022B48"/>
    <w:rsid w:val="00023751"/>
    <w:rsid w:val="000237F0"/>
    <w:rsid w:val="00025156"/>
    <w:rsid w:val="00025DDD"/>
    <w:rsid w:val="00026324"/>
    <w:rsid w:val="00026DA2"/>
    <w:rsid w:val="00033A26"/>
    <w:rsid w:val="00037BA8"/>
    <w:rsid w:val="00040BBD"/>
    <w:rsid w:val="00040EBF"/>
    <w:rsid w:val="00041153"/>
    <w:rsid w:val="00043CF1"/>
    <w:rsid w:val="000449FE"/>
    <w:rsid w:val="00047F45"/>
    <w:rsid w:val="00050B06"/>
    <w:rsid w:val="00053353"/>
    <w:rsid w:val="000571C6"/>
    <w:rsid w:val="000575B4"/>
    <w:rsid w:val="000577CB"/>
    <w:rsid w:val="0006072E"/>
    <w:rsid w:val="000609A9"/>
    <w:rsid w:val="00063B5C"/>
    <w:rsid w:val="00064EAC"/>
    <w:rsid w:val="000658BB"/>
    <w:rsid w:val="0006606B"/>
    <w:rsid w:val="000664BF"/>
    <w:rsid w:val="00067B1B"/>
    <w:rsid w:val="000706C4"/>
    <w:rsid w:val="00070BAB"/>
    <w:rsid w:val="000716EF"/>
    <w:rsid w:val="00071F82"/>
    <w:rsid w:val="00074672"/>
    <w:rsid w:val="00075CF1"/>
    <w:rsid w:val="00077E66"/>
    <w:rsid w:val="00077E9D"/>
    <w:rsid w:val="000829AA"/>
    <w:rsid w:val="00085344"/>
    <w:rsid w:val="0008562D"/>
    <w:rsid w:val="0008570E"/>
    <w:rsid w:val="00085D0D"/>
    <w:rsid w:val="00086042"/>
    <w:rsid w:val="000867E3"/>
    <w:rsid w:val="0008685F"/>
    <w:rsid w:val="0008697B"/>
    <w:rsid w:val="000900AC"/>
    <w:rsid w:val="0009284D"/>
    <w:rsid w:val="00092CEC"/>
    <w:rsid w:val="00095F01"/>
    <w:rsid w:val="0009630A"/>
    <w:rsid w:val="00096659"/>
    <w:rsid w:val="000968D9"/>
    <w:rsid w:val="000A08E1"/>
    <w:rsid w:val="000A0F6A"/>
    <w:rsid w:val="000A266C"/>
    <w:rsid w:val="000A3EEB"/>
    <w:rsid w:val="000A403F"/>
    <w:rsid w:val="000A5706"/>
    <w:rsid w:val="000A5A97"/>
    <w:rsid w:val="000A77CF"/>
    <w:rsid w:val="000B0E54"/>
    <w:rsid w:val="000B1324"/>
    <w:rsid w:val="000B16D8"/>
    <w:rsid w:val="000B1B28"/>
    <w:rsid w:val="000B2515"/>
    <w:rsid w:val="000B3FB3"/>
    <w:rsid w:val="000B6FA3"/>
    <w:rsid w:val="000C0308"/>
    <w:rsid w:val="000C3081"/>
    <w:rsid w:val="000C31DA"/>
    <w:rsid w:val="000C5357"/>
    <w:rsid w:val="000C57F8"/>
    <w:rsid w:val="000C5F61"/>
    <w:rsid w:val="000D1905"/>
    <w:rsid w:val="000D2A35"/>
    <w:rsid w:val="000D301D"/>
    <w:rsid w:val="000D3844"/>
    <w:rsid w:val="000D5EC6"/>
    <w:rsid w:val="000D7AEA"/>
    <w:rsid w:val="000D7B4D"/>
    <w:rsid w:val="000E0200"/>
    <w:rsid w:val="000E1944"/>
    <w:rsid w:val="000E2454"/>
    <w:rsid w:val="000E32E1"/>
    <w:rsid w:val="000E3914"/>
    <w:rsid w:val="000E5D87"/>
    <w:rsid w:val="000E6E1E"/>
    <w:rsid w:val="000E7958"/>
    <w:rsid w:val="000F0D84"/>
    <w:rsid w:val="000F1261"/>
    <w:rsid w:val="000F2D19"/>
    <w:rsid w:val="000F3176"/>
    <w:rsid w:val="000F41F1"/>
    <w:rsid w:val="000F487D"/>
    <w:rsid w:val="000F76C3"/>
    <w:rsid w:val="000F7F74"/>
    <w:rsid w:val="001007C3"/>
    <w:rsid w:val="00100AE1"/>
    <w:rsid w:val="0010279D"/>
    <w:rsid w:val="001073E4"/>
    <w:rsid w:val="00111884"/>
    <w:rsid w:val="00112EAA"/>
    <w:rsid w:val="00112F06"/>
    <w:rsid w:val="001130C3"/>
    <w:rsid w:val="00113182"/>
    <w:rsid w:val="00113C00"/>
    <w:rsid w:val="001168CC"/>
    <w:rsid w:val="001171F3"/>
    <w:rsid w:val="00117732"/>
    <w:rsid w:val="0012320B"/>
    <w:rsid w:val="00124AB3"/>
    <w:rsid w:val="001260A0"/>
    <w:rsid w:val="00127A58"/>
    <w:rsid w:val="0013248B"/>
    <w:rsid w:val="0013350A"/>
    <w:rsid w:val="00133B5A"/>
    <w:rsid w:val="00134CFA"/>
    <w:rsid w:val="001357BA"/>
    <w:rsid w:val="001357D2"/>
    <w:rsid w:val="00135A06"/>
    <w:rsid w:val="00135E66"/>
    <w:rsid w:val="001361E7"/>
    <w:rsid w:val="00137077"/>
    <w:rsid w:val="00137A30"/>
    <w:rsid w:val="00140A56"/>
    <w:rsid w:val="00141D8F"/>
    <w:rsid w:val="001433A7"/>
    <w:rsid w:val="001441CC"/>
    <w:rsid w:val="0014481A"/>
    <w:rsid w:val="0014585A"/>
    <w:rsid w:val="00145F02"/>
    <w:rsid w:val="001471D0"/>
    <w:rsid w:val="001531D7"/>
    <w:rsid w:val="00153646"/>
    <w:rsid w:val="001560CC"/>
    <w:rsid w:val="001566B1"/>
    <w:rsid w:val="00157F21"/>
    <w:rsid w:val="00160627"/>
    <w:rsid w:val="001625E6"/>
    <w:rsid w:val="00163220"/>
    <w:rsid w:val="001636FC"/>
    <w:rsid w:val="001638B9"/>
    <w:rsid w:val="0016401C"/>
    <w:rsid w:val="00166C84"/>
    <w:rsid w:val="00166D2E"/>
    <w:rsid w:val="00171F0A"/>
    <w:rsid w:val="0017248E"/>
    <w:rsid w:val="00173683"/>
    <w:rsid w:val="00174101"/>
    <w:rsid w:val="00176106"/>
    <w:rsid w:val="00177C19"/>
    <w:rsid w:val="00181130"/>
    <w:rsid w:val="00181E93"/>
    <w:rsid w:val="00182EBD"/>
    <w:rsid w:val="00183455"/>
    <w:rsid w:val="00183543"/>
    <w:rsid w:val="00183BB9"/>
    <w:rsid w:val="0018428B"/>
    <w:rsid w:val="00184406"/>
    <w:rsid w:val="00186510"/>
    <w:rsid w:val="00187095"/>
    <w:rsid w:val="0018740E"/>
    <w:rsid w:val="00187770"/>
    <w:rsid w:val="001909A3"/>
    <w:rsid w:val="001919FF"/>
    <w:rsid w:val="00191E28"/>
    <w:rsid w:val="00191F1B"/>
    <w:rsid w:val="0019278E"/>
    <w:rsid w:val="00193386"/>
    <w:rsid w:val="00193639"/>
    <w:rsid w:val="00194E56"/>
    <w:rsid w:val="0019562B"/>
    <w:rsid w:val="00195ACC"/>
    <w:rsid w:val="001A0503"/>
    <w:rsid w:val="001A5497"/>
    <w:rsid w:val="001A591F"/>
    <w:rsid w:val="001A6AF8"/>
    <w:rsid w:val="001A75C2"/>
    <w:rsid w:val="001B1489"/>
    <w:rsid w:val="001B1729"/>
    <w:rsid w:val="001B1FED"/>
    <w:rsid w:val="001B2554"/>
    <w:rsid w:val="001B2B7D"/>
    <w:rsid w:val="001B39DB"/>
    <w:rsid w:val="001B516C"/>
    <w:rsid w:val="001B7E3D"/>
    <w:rsid w:val="001C30CF"/>
    <w:rsid w:val="001C3AF7"/>
    <w:rsid w:val="001C5A5D"/>
    <w:rsid w:val="001C60EB"/>
    <w:rsid w:val="001C68C5"/>
    <w:rsid w:val="001C6B7A"/>
    <w:rsid w:val="001C6FC3"/>
    <w:rsid w:val="001C724F"/>
    <w:rsid w:val="001C758F"/>
    <w:rsid w:val="001D031F"/>
    <w:rsid w:val="001D1A57"/>
    <w:rsid w:val="001D2D30"/>
    <w:rsid w:val="001D4405"/>
    <w:rsid w:val="001D46A7"/>
    <w:rsid w:val="001D5827"/>
    <w:rsid w:val="001D6CE6"/>
    <w:rsid w:val="001E124A"/>
    <w:rsid w:val="001E19DF"/>
    <w:rsid w:val="001E1DBB"/>
    <w:rsid w:val="001E329F"/>
    <w:rsid w:val="001E4FBC"/>
    <w:rsid w:val="001E62AD"/>
    <w:rsid w:val="001E7A9E"/>
    <w:rsid w:val="001F01D1"/>
    <w:rsid w:val="001F3D47"/>
    <w:rsid w:val="001F46F5"/>
    <w:rsid w:val="001F4BEF"/>
    <w:rsid w:val="001F4C43"/>
    <w:rsid w:val="00201B55"/>
    <w:rsid w:val="00201FFA"/>
    <w:rsid w:val="002027BA"/>
    <w:rsid w:val="00202A58"/>
    <w:rsid w:val="002049BA"/>
    <w:rsid w:val="00205FAC"/>
    <w:rsid w:val="00207252"/>
    <w:rsid w:val="002110A4"/>
    <w:rsid w:val="0021189D"/>
    <w:rsid w:val="00212C8F"/>
    <w:rsid w:val="00213C73"/>
    <w:rsid w:val="0021468F"/>
    <w:rsid w:val="00224FE7"/>
    <w:rsid w:val="00226928"/>
    <w:rsid w:val="002301F0"/>
    <w:rsid w:val="0023054C"/>
    <w:rsid w:val="002339EB"/>
    <w:rsid w:val="00234702"/>
    <w:rsid w:val="00237340"/>
    <w:rsid w:val="002374EE"/>
    <w:rsid w:val="00242857"/>
    <w:rsid w:val="002443A0"/>
    <w:rsid w:val="002447AE"/>
    <w:rsid w:val="00246998"/>
    <w:rsid w:val="00246FEF"/>
    <w:rsid w:val="00252262"/>
    <w:rsid w:val="00255A23"/>
    <w:rsid w:val="0025759B"/>
    <w:rsid w:val="002619C5"/>
    <w:rsid w:val="002647C7"/>
    <w:rsid w:val="002651B0"/>
    <w:rsid w:val="00265D42"/>
    <w:rsid w:val="00266E5F"/>
    <w:rsid w:val="002677FC"/>
    <w:rsid w:val="00270659"/>
    <w:rsid w:val="002720BE"/>
    <w:rsid w:val="00272990"/>
    <w:rsid w:val="0027313E"/>
    <w:rsid w:val="002749F8"/>
    <w:rsid w:val="00277258"/>
    <w:rsid w:val="00281DE1"/>
    <w:rsid w:val="0028248B"/>
    <w:rsid w:val="00283A69"/>
    <w:rsid w:val="002848AD"/>
    <w:rsid w:val="00285E93"/>
    <w:rsid w:val="00290443"/>
    <w:rsid w:val="00292DDE"/>
    <w:rsid w:val="00294971"/>
    <w:rsid w:val="00294CF5"/>
    <w:rsid w:val="00295020"/>
    <w:rsid w:val="002951BD"/>
    <w:rsid w:val="00296C56"/>
    <w:rsid w:val="00297568"/>
    <w:rsid w:val="002A0607"/>
    <w:rsid w:val="002A1039"/>
    <w:rsid w:val="002A118B"/>
    <w:rsid w:val="002A4267"/>
    <w:rsid w:val="002A49C4"/>
    <w:rsid w:val="002A5E0C"/>
    <w:rsid w:val="002A61E5"/>
    <w:rsid w:val="002A7701"/>
    <w:rsid w:val="002B09A1"/>
    <w:rsid w:val="002B6B5E"/>
    <w:rsid w:val="002B7AFB"/>
    <w:rsid w:val="002C06FA"/>
    <w:rsid w:val="002C13CE"/>
    <w:rsid w:val="002C1B97"/>
    <w:rsid w:val="002C233C"/>
    <w:rsid w:val="002C3329"/>
    <w:rsid w:val="002C4D87"/>
    <w:rsid w:val="002C4EA0"/>
    <w:rsid w:val="002C6794"/>
    <w:rsid w:val="002C7340"/>
    <w:rsid w:val="002C781B"/>
    <w:rsid w:val="002D018F"/>
    <w:rsid w:val="002D2620"/>
    <w:rsid w:val="002D2D27"/>
    <w:rsid w:val="002D2D54"/>
    <w:rsid w:val="002D5758"/>
    <w:rsid w:val="002D6A28"/>
    <w:rsid w:val="002D6A4D"/>
    <w:rsid w:val="002D7901"/>
    <w:rsid w:val="002E060E"/>
    <w:rsid w:val="002E13FE"/>
    <w:rsid w:val="002E3E1A"/>
    <w:rsid w:val="002E51B2"/>
    <w:rsid w:val="002E6B89"/>
    <w:rsid w:val="002F0AD6"/>
    <w:rsid w:val="002F0ECC"/>
    <w:rsid w:val="002F18AC"/>
    <w:rsid w:val="002F2B7E"/>
    <w:rsid w:val="002F471F"/>
    <w:rsid w:val="002F612D"/>
    <w:rsid w:val="00300724"/>
    <w:rsid w:val="0030216F"/>
    <w:rsid w:val="003026FD"/>
    <w:rsid w:val="003036F0"/>
    <w:rsid w:val="0030371D"/>
    <w:rsid w:val="003037FD"/>
    <w:rsid w:val="00303B19"/>
    <w:rsid w:val="00303EA9"/>
    <w:rsid w:val="00304679"/>
    <w:rsid w:val="00304E78"/>
    <w:rsid w:val="00304E7D"/>
    <w:rsid w:val="00306ED0"/>
    <w:rsid w:val="0030722D"/>
    <w:rsid w:val="003075B8"/>
    <w:rsid w:val="00310A67"/>
    <w:rsid w:val="00310E88"/>
    <w:rsid w:val="00312620"/>
    <w:rsid w:val="00314711"/>
    <w:rsid w:val="00314EDE"/>
    <w:rsid w:val="003154CD"/>
    <w:rsid w:val="00316A16"/>
    <w:rsid w:val="00316F33"/>
    <w:rsid w:val="00320346"/>
    <w:rsid w:val="00321321"/>
    <w:rsid w:val="003213AE"/>
    <w:rsid w:val="00321C08"/>
    <w:rsid w:val="003221CE"/>
    <w:rsid w:val="00323926"/>
    <w:rsid w:val="003255BD"/>
    <w:rsid w:val="00325717"/>
    <w:rsid w:val="0032616F"/>
    <w:rsid w:val="00326A41"/>
    <w:rsid w:val="003271A7"/>
    <w:rsid w:val="003278D1"/>
    <w:rsid w:val="003322E3"/>
    <w:rsid w:val="0034009A"/>
    <w:rsid w:val="0034321B"/>
    <w:rsid w:val="003444CD"/>
    <w:rsid w:val="003447E1"/>
    <w:rsid w:val="00345BFE"/>
    <w:rsid w:val="00346044"/>
    <w:rsid w:val="00347B9D"/>
    <w:rsid w:val="003513BE"/>
    <w:rsid w:val="00353D97"/>
    <w:rsid w:val="00354248"/>
    <w:rsid w:val="0035734C"/>
    <w:rsid w:val="00357D4E"/>
    <w:rsid w:val="00364D0F"/>
    <w:rsid w:val="003659C0"/>
    <w:rsid w:val="00366695"/>
    <w:rsid w:val="003673C9"/>
    <w:rsid w:val="00367E94"/>
    <w:rsid w:val="003710C4"/>
    <w:rsid w:val="00371879"/>
    <w:rsid w:val="00371895"/>
    <w:rsid w:val="003739C5"/>
    <w:rsid w:val="00376483"/>
    <w:rsid w:val="00376953"/>
    <w:rsid w:val="00377E84"/>
    <w:rsid w:val="00382A4C"/>
    <w:rsid w:val="003835C0"/>
    <w:rsid w:val="00384660"/>
    <w:rsid w:val="00385067"/>
    <w:rsid w:val="00390080"/>
    <w:rsid w:val="003904F4"/>
    <w:rsid w:val="00390BBB"/>
    <w:rsid w:val="00390D33"/>
    <w:rsid w:val="00390F89"/>
    <w:rsid w:val="00391F7C"/>
    <w:rsid w:val="0039313F"/>
    <w:rsid w:val="003951D7"/>
    <w:rsid w:val="003959E6"/>
    <w:rsid w:val="00395A8B"/>
    <w:rsid w:val="003968D2"/>
    <w:rsid w:val="00397389"/>
    <w:rsid w:val="00397CBE"/>
    <w:rsid w:val="003A1AAF"/>
    <w:rsid w:val="003A6444"/>
    <w:rsid w:val="003B0FC2"/>
    <w:rsid w:val="003B1EE0"/>
    <w:rsid w:val="003B3601"/>
    <w:rsid w:val="003B3A4C"/>
    <w:rsid w:val="003B48F2"/>
    <w:rsid w:val="003C036F"/>
    <w:rsid w:val="003C0934"/>
    <w:rsid w:val="003C27EF"/>
    <w:rsid w:val="003C28EB"/>
    <w:rsid w:val="003C6850"/>
    <w:rsid w:val="003C7728"/>
    <w:rsid w:val="003C7ADE"/>
    <w:rsid w:val="003D03F8"/>
    <w:rsid w:val="003D17FC"/>
    <w:rsid w:val="003D3111"/>
    <w:rsid w:val="003D5181"/>
    <w:rsid w:val="003D63FF"/>
    <w:rsid w:val="003D7E0A"/>
    <w:rsid w:val="003E09FD"/>
    <w:rsid w:val="003E13BD"/>
    <w:rsid w:val="003E289B"/>
    <w:rsid w:val="003E35FD"/>
    <w:rsid w:val="003E4EB6"/>
    <w:rsid w:val="003F0F9B"/>
    <w:rsid w:val="003F202D"/>
    <w:rsid w:val="003F2BDE"/>
    <w:rsid w:val="003F5402"/>
    <w:rsid w:val="004017E5"/>
    <w:rsid w:val="004038CE"/>
    <w:rsid w:val="00403B74"/>
    <w:rsid w:val="0040520E"/>
    <w:rsid w:val="00405C7C"/>
    <w:rsid w:val="00407050"/>
    <w:rsid w:val="0041010B"/>
    <w:rsid w:val="004126DA"/>
    <w:rsid w:val="00413338"/>
    <w:rsid w:val="0041359C"/>
    <w:rsid w:val="00413E36"/>
    <w:rsid w:val="004142D5"/>
    <w:rsid w:val="00414812"/>
    <w:rsid w:val="00414F6B"/>
    <w:rsid w:val="0041519C"/>
    <w:rsid w:val="00417353"/>
    <w:rsid w:val="00421A3D"/>
    <w:rsid w:val="00421BF4"/>
    <w:rsid w:val="00422D41"/>
    <w:rsid w:val="004230C1"/>
    <w:rsid w:val="00425637"/>
    <w:rsid w:val="00427810"/>
    <w:rsid w:val="00427A11"/>
    <w:rsid w:val="00427B82"/>
    <w:rsid w:val="00431D7D"/>
    <w:rsid w:val="00432697"/>
    <w:rsid w:val="0043294F"/>
    <w:rsid w:val="00432FFF"/>
    <w:rsid w:val="00433FEA"/>
    <w:rsid w:val="0043565D"/>
    <w:rsid w:val="0043577D"/>
    <w:rsid w:val="0043626F"/>
    <w:rsid w:val="00437772"/>
    <w:rsid w:val="00440160"/>
    <w:rsid w:val="00440673"/>
    <w:rsid w:val="00442274"/>
    <w:rsid w:val="004429E4"/>
    <w:rsid w:val="00442A1B"/>
    <w:rsid w:val="00444BBD"/>
    <w:rsid w:val="0044551A"/>
    <w:rsid w:val="0044598B"/>
    <w:rsid w:val="00445C0A"/>
    <w:rsid w:val="0044655B"/>
    <w:rsid w:val="004467F4"/>
    <w:rsid w:val="0044703D"/>
    <w:rsid w:val="00451636"/>
    <w:rsid w:val="004517D9"/>
    <w:rsid w:val="0045307E"/>
    <w:rsid w:val="0045410F"/>
    <w:rsid w:val="004549F6"/>
    <w:rsid w:val="0045630F"/>
    <w:rsid w:val="004571E4"/>
    <w:rsid w:val="00460E84"/>
    <w:rsid w:val="00461745"/>
    <w:rsid w:val="00461A26"/>
    <w:rsid w:val="004640CA"/>
    <w:rsid w:val="00464240"/>
    <w:rsid w:val="0046508C"/>
    <w:rsid w:val="004672AB"/>
    <w:rsid w:val="004706AE"/>
    <w:rsid w:val="0047525B"/>
    <w:rsid w:val="00475B3A"/>
    <w:rsid w:val="004778B2"/>
    <w:rsid w:val="004779F5"/>
    <w:rsid w:val="00477C29"/>
    <w:rsid w:val="00480505"/>
    <w:rsid w:val="00480B55"/>
    <w:rsid w:val="00480FE1"/>
    <w:rsid w:val="00482134"/>
    <w:rsid w:val="004823B6"/>
    <w:rsid w:val="00482C60"/>
    <w:rsid w:val="004849EC"/>
    <w:rsid w:val="004857EA"/>
    <w:rsid w:val="00486447"/>
    <w:rsid w:val="004872AA"/>
    <w:rsid w:val="004908D8"/>
    <w:rsid w:val="00490EDE"/>
    <w:rsid w:val="00491BB7"/>
    <w:rsid w:val="004926AD"/>
    <w:rsid w:val="00492782"/>
    <w:rsid w:val="004935A5"/>
    <w:rsid w:val="00493F75"/>
    <w:rsid w:val="00494293"/>
    <w:rsid w:val="00494B09"/>
    <w:rsid w:val="004957F6"/>
    <w:rsid w:val="00496500"/>
    <w:rsid w:val="004974A2"/>
    <w:rsid w:val="004A0574"/>
    <w:rsid w:val="004A06A4"/>
    <w:rsid w:val="004A1F0E"/>
    <w:rsid w:val="004A31C5"/>
    <w:rsid w:val="004A380F"/>
    <w:rsid w:val="004A5351"/>
    <w:rsid w:val="004A59EB"/>
    <w:rsid w:val="004A6F7D"/>
    <w:rsid w:val="004A71C1"/>
    <w:rsid w:val="004A78C0"/>
    <w:rsid w:val="004B11EB"/>
    <w:rsid w:val="004B2225"/>
    <w:rsid w:val="004B4C62"/>
    <w:rsid w:val="004B5C0B"/>
    <w:rsid w:val="004B5C91"/>
    <w:rsid w:val="004B65EE"/>
    <w:rsid w:val="004C0115"/>
    <w:rsid w:val="004C0E5B"/>
    <w:rsid w:val="004C15FD"/>
    <w:rsid w:val="004C68F8"/>
    <w:rsid w:val="004C7988"/>
    <w:rsid w:val="004C7D36"/>
    <w:rsid w:val="004D0838"/>
    <w:rsid w:val="004D2914"/>
    <w:rsid w:val="004D48EC"/>
    <w:rsid w:val="004D7A19"/>
    <w:rsid w:val="004D7F8B"/>
    <w:rsid w:val="004E1C6B"/>
    <w:rsid w:val="004E3D74"/>
    <w:rsid w:val="004E5E2D"/>
    <w:rsid w:val="004E6006"/>
    <w:rsid w:val="004E6A5D"/>
    <w:rsid w:val="004F0707"/>
    <w:rsid w:val="004F0883"/>
    <w:rsid w:val="004F2E25"/>
    <w:rsid w:val="004F3E44"/>
    <w:rsid w:val="004F4FFA"/>
    <w:rsid w:val="004F6ED8"/>
    <w:rsid w:val="005009F7"/>
    <w:rsid w:val="00501D9F"/>
    <w:rsid w:val="00502A40"/>
    <w:rsid w:val="00505DE2"/>
    <w:rsid w:val="0050650A"/>
    <w:rsid w:val="005070FB"/>
    <w:rsid w:val="0051637F"/>
    <w:rsid w:val="00516DD9"/>
    <w:rsid w:val="00516FFE"/>
    <w:rsid w:val="00517CF5"/>
    <w:rsid w:val="0052219E"/>
    <w:rsid w:val="0052274A"/>
    <w:rsid w:val="005241C0"/>
    <w:rsid w:val="00524743"/>
    <w:rsid w:val="00524C96"/>
    <w:rsid w:val="00525466"/>
    <w:rsid w:val="005263B3"/>
    <w:rsid w:val="0052705E"/>
    <w:rsid w:val="005271FB"/>
    <w:rsid w:val="005313D0"/>
    <w:rsid w:val="00531639"/>
    <w:rsid w:val="005316F6"/>
    <w:rsid w:val="00533E60"/>
    <w:rsid w:val="00536565"/>
    <w:rsid w:val="00540FB4"/>
    <w:rsid w:val="0054175C"/>
    <w:rsid w:val="00545089"/>
    <w:rsid w:val="00545B40"/>
    <w:rsid w:val="00545C93"/>
    <w:rsid w:val="00546816"/>
    <w:rsid w:val="005470DC"/>
    <w:rsid w:val="005474F0"/>
    <w:rsid w:val="00550FC7"/>
    <w:rsid w:val="00551262"/>
    <w:rsid w:val="00552900"/>
    <w:rsid w:val="00553E9C"/>
    <w:rsid w:val="0055632A"/>
    <w:rsid w:val="005567F0"/>
    <w:rsid w:val="00560799"/>
    <w:rsid w:val="005609E2"/>
    <w:rsid w:val="00564F1B"/>
    <w:rsid w:val="00565C1F"/>
    <w:rsid w:val="00567A62"/>
    <w:rsid w:val="00571059"/>
    <w:rsid w:val="005715BD"/>
    <w:rsid w:val="00571FDC"/>
    <w:rsid w:val="00572032"/>
    <w:rsid w:val="00572708"/>
    <w:rsid w:val="00572F74"/>
    <w:rsid w:val="0057356B"/>
    <w:rsid w:val="00575154"/>
    <w:rsid w:val="00580C39"/>
    <w:rsid w:val="00583594"/>
    <w:rsid w:val="00584AFF"/>
    <w:rsid w:val="00586410"/>
    <w:rsid w:val="00592364"/>
    <w:rsid w:val="00593B48"/>
    <w:rsid w:val="00593E88"/>
    <w:rsid w:val="0059681A"/>
    <w:rsid w:val="00596DEE"/>
    <w:rsid w:val="005A1857"/>
    <w:rsid w:val="005A3959"/>
    <w:rsid w:val="005A5ED2"/>
    <w:rsid w:val="005A6088"/>
    <w:rsid w:val="005A6100"/>
    <w:rsid w:val="005A7A0B"/>
    <w:rsid w:val="005A7D1F"/>
    <w:rsid w:val="005A7ED8"/>
    <w:rsid w:val="005B070F"/>
    <w:rsid w:val="005B10EF"/>
    <w:rsid w:val="005B1359"/>
    <w:rsid w:val="005B2B18"/>
    <w:rsid w:val="005B41D8"/>
    <w:rsid w:val="005B495F"/>
    <w:rsid w:val="005B6EBB"/>
    <w:rsid w:val="005C01CC"/>
    <w:rsid w:val="005C4217"/>
    <w:rsid w:val="005C4837"/>
    <w:rsid w:val="005C587A"/>
    <w:rsid w:val="005C7E73"/>
    <w:rsid w:val="005D1D6A"/>
    <w:rsid w:val="005D2A94"/>
    <w:rsid w:val="005D3014"/>
    <w:rsid w:val="005D42C2"/>
    <w:rsid w:val="005D4474"/>
    <w:rsid w:val="005D4943"/>
    <w:rsid w:val="005D5521"/>
    <w:rsid w:val="005D55C0"/>
    <w:rsid w:val="005D5A6C"/>
    <w:rsid w:val="005D695A"/>
    <w:rsid w:val="005D6F3D"/>
    <w:rsid w:val="005E0068"/>
    <w:rsid w:val="005E12ED"/>
    <w:rsid w:val="005E1F15"/>
    <w:rsid w:val="005E24CC"/>
    <w:rsid w:val="005E5382"/>
    <w:rsid w:val="005E7083"/>
    <w:rsid w:val="005E70DF"/>
    <w:rsid w:val="005E792F"/>
    <w:rsid w:val="005F0272"/>
    <w:rsid w:val="005F0B32"/>
    <w:rsid w:val="005F1923"/>
    <w:rsid w:val="005F3268"/>
    <w:rsid w:val="005F3678"/>
    <w:rsid w:val="005F635F"/>
    <w:rsid w:val="005F6773"/>
    <w:rsid w:val="005F6BB8"/>
    <w:rsid w:val="005F6BDE"/>
    <w:rsid w:val="005F71B9"/>
    <w:rsid w:val="005F7664"/>
    <w:rsid w:val="005F767B"/>
    <w:rsid w:val="006011A8"/>
    <w:rsid w:val="006029CC"/>
    <w:rsid w:val="00602E5B"/>
    <w:rsid w:val="006105FC"/>
    <w:rsid w:val="006106CA"/>
    <w:rsid w:val="006112E8"/>
    <w:rsid w:val="006137E3"/>
    <w:rsid w:val="006163A5"/>
    <w:rsid w:val="00617A60"/>
    <w:rsid w:val="006207BC"/>
    <w:rsid w:val="00621F57"/>
    <w:rsid w:val="0062237B"/>
    <w:rsid w:val="00622D7C"/>
    <w:rsid w:val="0062316D"/>
    <w:rsid w:val="00624C6F"/>
    <w:rsid w:val="00626F96"/>
    <w:rsid w:val="00627220"/>
    <w:rsid w:val="00627C7C"/>
    <w:rsid w:val="00630A71"/>
    <w:rsid w:val="00631403"/>
    <w:rsid w:val="0063150A"/>
    <w:rsid w:val="006317D2"/>
    <w:rsid w:val="00631B52"/>
    <w:rsid w:val="00636AF3"/>
    <w:rsid w:val="00637023"/>
    <w:rsid w:val="0064030B"/>
    <w:rsid w:val="00640BE4"/>
    <w:rsid w:val="006413F6"/>
    <w:rsid w:val="006424D8"/>
    <w:rsid w:val="00642BB7"/>
    <w:rsid w:val="006442DD"/>
    <w:rsid w:val="006525DC"/>
    <w:rsid w:val="00652B31"/>
    <w:rsid w:val="00653906"/>
    <w:rsid w:val="006539BE"/>
    <w:rsid w:val="00654B4F"/>
    <w:rsid w:val="006566C0"/>
    <w:rsid w:val="006577E0"/>
    <w:rsid w:val="006648A7"/>
    <w:rsid w:val="00664B30"/>
    <w:rsid w:val="00666410"/>
    <w:rsid w:val="006676D3"/>
    <w:rsid w:val="00667C21"/>
    <w:rsid w:val="0067141B"/>
    <w:rsid w:val="00674EEE"/>
    <w:rsid w:val="00674F79"/>
    <w:rsid w:val="00675097"/>
    <w:rsid w:val="00676218"/>
    <w:rsid w:val="00680453"/>
    <w:rsid w:val="00680483"/>
    <w:rsid w:val="0068075F"/>
    <w:rsid w:val="00683958"/>
    <w:rsid w:val="00683989"/>
    <w:rsid w:val="00685BF9"/>
    <w:rsid w:val="00685F29"/>
    <w:rsid w:val="00687612"/>
    <w:rsid w:val="0068771B"/>
    <w:rsid w:val="00687CA7"/>
    <w:rsid w:val="006912B6"/>
    <w:rsid w:val="00691944"/>
    <w:rsid w:val="00692017"/>
    <w:rsid w:val="006926E0"/>
    <w:rsid w:val="00694731"/>
    <w:rsid w:val="00695691"/>
    <w:rsid w:val="006978F5"/>
    <w:rsid w:val="006A08EB"/>
    <w:rsid w:val="006A3561"/>
    <w:rsid w:val="006A3DD2"/>
    <w:rsid w:val="006A7D78"/>
    <w:rsid w:val="006B0240"/>
    <w:rsid w:val="006B0700"/>
    <w:rsid w:val="006B0AED"/>
    <w:rsid w:val="006B38D1"/>
    <w:rsid w:val="006B48F4"/>
    <w:rsid w:val="006B5A32"/>
    <w:rsid w:val="006B7952"/>
    <w:rsid w:val="006C311F"/>
    <w:rsid w:val="006C316A"/>
    <w:rsid w:val="006C543A"/>
    <w:rsid w:val="006C5BA7"/>
    <w:rsid w:val="006C7208"/>
    <w:rsid w:val="006D0A68"/>
    <w:rsid w:val="006D1494"/>
    <w:rsid w:val="006D2E2C"/>
    <w:rsid w:val="006D435A"/>
    <w:rsid w:val="006D6C66"/>
    <w:rsid w:val="006E1339"/>
    <w:rsid w:val="006F10A1"/>
    <w:rsid w:val="006F2E48"/>
    <w:rsid w:val="006F3C5F"/>
    <w:rsid w:val="006F5764"/>
    <w:rsid w:val="006F6270"/>
    <w:rsid w:val="00700B5D"/>
    <w:rsid w:val="0070106C"/>
    <w:rsid w:val="00701224"/>
    <w:rsid w:val="0070201D"/>
    <w:rsid w:val="00702B12"/>
    <w:rsid w:val="00705540"/>
    <w:rsid w:val="007061AB"/>
    <w:rsid w:val="00706E7A"/>
    <w:rsid w:val="007107B4"/>
    <w:rsid w:val="00713700"/>
    <w:rsid w:val="00714C76"/>
    <w:rsid w:val="00715988"/>
    <w:rsid w:val="00717FA5"/>
    <w:rsid w:val="00721E37"/>
    <w:rsid w:val="00722DC6"/>
    <w:rsid w:val="007248C6"/>
    <w:rsid w:val="00726E78"/>
    <w:rsid w:val="00731570"/>
    <w:rsid w:val="00731D5E"/>
    <w:rsid w:val="00735D12"/>
    <w:rsid w:val="0073660A"/>
    <w:rsid w:val="00737B89"/>
    <w:rsid w:val="00743B74"/>
    <w:rsid w:val="00744FC6"/>
    <w:rsid w:val="007467A5"/>
    <w:rsid w:val="0074776E"/>
    <w:rsid w:val="007554CE"/>
    <w:rsid w:val="00755BC9"/>
    <w:rsid w:val="00755F48"/>
    <w:rsid w:val="007566D9"/>
    <w:rsid w:val="0076074B"/>
    <w:rsid w:val="0076110B"/>
    <w:rsid w:val="0076687C"/>
    <w:rsid w:val="00766E88"/>
    <w:rsid w:val="007676C2"/>
    <w:rsid w:val="007715A2"/>
    <w:rsid w:val="007739F3"/>
    <w:rsid w:val="007743A7"/>
    <w:rsid w:val="00776DA6"/>
    <w:rsid w:val="00777010"/>
    <w:rsid w:val="00780520"/>
    <w:rsid w:val="00782664"/>
    <w:rsid w:val="00784B2A"/>
    <w:rsid w:val="00785298"/>
    <w:rsid w:val="00786A5D"/>
    <w:rsid w:val="0079007D"/>
    <w:rsid w:val="007903B9"/>
    <w:rsid w:val="007947A0"/>
    <w:rsid w:val="007A0E22"/>
    <w:rsid w:val="007A2843"/>
    <w:rsid w:val="007A3D20"/>
    <w:rsid w:val="007B2F0E"/>
    <w:rsid w:val="007B399E"/>
    <w:rsid w:val="007B4487"/>
    <w:rsid w:val="007C22B0"/>
    <w:rsid w:val="007C2933"/>
    <w:rsid w:val="007C6CE2"/>
    <w:rsid w:val="007C6DE7"/>
    <w:rsid w:val="007D1283"/>
    <w:rsid w:val="007D1FEC"/>
    <w:rsid w:val="007D397A"/>
    <w:rsid w:val="007D3A87"/>
    <w:rsid w:val="007D67F0"/>
    <w:rsid w:val="007D704C"/>
    <w:rsid w:val="007D7213"/>
    <w:rsid w:val="007E1B06"/>
    <w:rsid w:val="007E1F58"/>
    <w:rsid w:val="007E2187"/>
    <w:rsid w:val="007E234A"/>
    <w:rsid w:val="007E3BB4"/>
    <w:rsid w:val="007E4257"/>
    <w:rsid w:val="007E69C5"/>
    <w:rsid w:val="007E73DC"/>
    <w:rsid w:val="007E7AEF"/>
    <w:rsid w:val="007F0784"/>
    <w:rsid w:val="007F09BD"/>
    <w:rsid w:val="007F16BF"/>
    <w:rsid w:val="007F2129"/>
    <w:rsid w:val="007F24F8"/>
    <w:rsid w:val="007F3CBA"/>
    <w:rsid w:val="008000FE"/>
    <w:rsid w:val="00800EBC"/>
    <w:rsid w:val="00802C36"/>
    <w:rsid w:val="00802C62"/>
    <w:rsid w:val="00806350"/>
    <w:rsid w:val="008077D0"/>
    <w:rsid w:val="00810998"/>
    <w:rsid w:val="008110E3"/>
    <w:rsid w:val="00812013"/>
    <w:rsid w:val="008125D8"/>
    <w:rsid w:val="00812FC1"/>
    <w:rsid w:val="00813593"/>
    <w:rsid w:val="008143CD"/>
    <w:rsid w:val="008178A9"/>
    <w:rsid w:val="008208AE"/>
    <w:rsid w:val="008226CF"/>
    <w:rsid w:val="00822F4E"/>
    <w:rsid w:val="00830EB4"/>
    <w:rsid w:val="00831ABB"/>
    <w:rsid w:val="0083264F"/>
    <w:rsid w:val="00832AD6"/>
    <w:rsid w:val="00833972"/>
    <w:rsid w:val="00835242"/>
    <w:rsid w:val="0083664F"/>
    <w:rsid w:val="00836A47"/>
    <w:rsid w:val="00836A94"/>
    <w:rsid w:val="00836B80"/>
    <w:rsid w:val="00836E21"/>
    <w:rsid w:val="0084163F"/>
    <w:rsid w:val="0084166C"/>
    <w:rsid w:val="00841846"/>
    <w:rsid w:val="008434BC"/>
    <w:rsid w:val="00845192"/>
    <w:rsid w:val="008510FB"/>
    <w:rsid w:val="0085138A"/>
    <w:rsid w:val="00853369"/>
    <w:rsid w:val="00855862"/>
    <w:rsid w:val="00860090"/>
    <w:rsid w:val="008605BF"/>
    <w:rsid w:val="00863863"/>
    <w:rsid w:val="008648AB"/>
    <w:rsid w:val="00864D20"/>
    <w:rsid w:val="0086504D"/>
    <w:rsid w:val="00867EC4"/>
    <w:rsid w:val="00873058"/>
    <w:rsid w:val="00873A66"/>
    <w:rsid w:val="008743E1"/>
    <w:rsid w:val="00875692"/>
    <w:rsid w:val="00875695"/>
    <w:rsid w:val="00876057"/>
    <w:rsid w:val="00880030"/>
    <w:rsid w:val="0088004D"/>
    <w:rsid w:val="0088092E"/>
    <w:rsid w:val="008858E1"/>
    <w:rsid w:val="00885A0C"/>
    <w:rsid w:val="00887344"/>
    <w:rsid w:val="0088797C"/>
    <w:rsid w:val="00891F33"/>
    <w:rsid w:val="00892724"/>
    <w:rsid w:val="00892C15"/>
    <w:rsid w:val="00893082"/>
    <w:rsid w:val="0089604E"/>
    <w:rsid w:val="00896722"/>
    <w:rsid w:val="00896C6F"/>
    <w:rsid w:val="00896CA8"/>
    <w:rsid w:val="008A00ED"/>
    <w:rsid w:val="008A23AE"/>
    <w:rsid w:val="008A2C7A"/>
    <w:rsid w:val="008A4203"/>
    <w:rsid w:val="008A45EB"/>
    <w:rsid w:val="008A4B21"/>
    <w:rsid w:val="008A64E4"/>
    <w:rsid w:val="008A7365"/>
    <w:rsid w:val="008A7BDA"/>
    <w:rsid w:val="008B01C2"/>
    <w:rsid w:val="008B4F08"/>
    <w:rsid w:val="008B6CDF"/>
    <w:rsid w:val="008B7E59"/>
    <w:rsid w:val="008C04B6"/>
    <w:rsid w:val="008C1DD7"/>
    <w:rsid w:val="008C48BA"/>
    <w:rsid w:val="008C5765"/>
    <w:rsid w:val="008C58D2"/>
    <w:rsid w:val="008C7085"/>
    <w:rsid w:val="008C78B4"/>
    <w:rsid w:val="008C7A64"/>
    <w:rsid w:val="008D270E"/>
    <w:rsid w:val="008D317E"/>
    <w:rsid w:val="008D50F7"/>
    <w:rsid w:val="008D633C"/>
    <w:rsid w:val="008D63F9"/>
    <w:rsid w:val="008D66EE"/>
    <w:rsid w:val="008D7F5B"/>
    <w:rsid w:val="008E135F"/>
    <w:rsid w:val="008E2FB4"/>
    <w:rsid w:val="008E3710"/>
    <w:rsid w:val="008E5F14"/>
    <w:rsid w:val="008E7CD9"/>
    <w:rsid w:val="008F42A5"/>
    <w:rsid w:val="008F452D"/>
    <w:rsid w:val="008F5733"/>
    <w:rsid w:val="008F5E1F"/>
    <w:rsid w:val="00900027"/>
    <w:rsid w:val="0090099B"/>
    <w:rsid w:val="00900C64"/>
    <w:rsid w:val="00901413"/>
    <w:rsid w:val="009040AC"/>
    <w:rsid w:val="009044B8"/>
    <w:rsid w:val="009046BB"/>
    <w:rsid w:val="00905D87"/>
    <w:rsid w:val="009062D0"/>
    <w:rsid w:val="0091104F"/>
    <w:rsid w:val="009120C7"/>
    <w:rsid w:val="00912442"/>
    <w:rsid w:val="00913C0F"/>
    <w:rsid w:val="009155E9"/>
    <w:rsid w:val="009171B6"/>
    <w:rsid w:val="009177A5"/>
    <w:rsid w:val="009219C9"/>
    <w:rsid w:val="009228DB"/>
    <w:rsid w:val="0092344A"/>
    <w:rsid w:val="009237C9"/>
    <w:rsid w:val="00923CDF"/>
    <w:rsid w:val="0092419F"/>
    <w:rsid w:val="009253B5"/>
    <w:rsid w:val="00925F6B"/>
    <w:rsid w:val="009267DD"/>
    <w:rsid w:val="00926E5B"/>
    <w:rsid w:val="009275E0"/>
    <w:rsid w:val="00927DDC"/>
    <w:rsid w:val="009310AA"/>
    <w:rsid w:val="00933EF4"/>
    <w:rsid w:val="00937888"/>
    <w:rsid w:val="00937D9C"/>
    <w:rsid w:val="00942ACF"/>
    <w:rsid w:val="009443A0"/>
    <w:rsid w:val="00944C06"/>
    <w:rsid w:val="00945056"/>
    <w:rsid w:val="00945205"/>
    <w:rsid w:val="00946273"/>
    <w:rsid w:val="009467F0"/>
    <w:rsid w:val="0094694B"/>
    <w:rsid w:val="00951519"/>
    <w:rsid w:val="0095310C"/>
    <w:rsid w:val="009536A8"/>
    <w:rsid w:val="00953F92"/>
    <w:rsid w:val="00954972"/>
    <w:rsid w:val="00954A47"/>
    <w:rsid w:val="00957486"/>
    <w:rsid w:val="00957A76"/>
    <w:rsid w:val="00961519"/>
    <w:rsid w:val="00965845"/>
    <w:rsid w:val="0096602E"/>
    <w:rsid w:val="00970462"/>
    <w:rsid w:val="00971586"/>
    <w:rsid w:val="009739D0"/>
    <w:rsid w:val="00973EA1"/>
    <w:rsid w:val="00974D53"/>
    <w:rsid w:val="00974DF5"/>
    <w:rsid w:val="0097625C"/>
    <w:rsid w:val="009769F0"/>
    <w:rsid w:val="00977CB7"/>
    <w:rsid w:val="00980FFF"/>
    <w:rsid w:val="0098232A"/>
    <w:rsid w:val="00983238"/>
    <w:rsid w:val="00983705"/>
    <w:rsid w:val="009876FD"/>
    <w:rsid w:val="00987FF4"/>
    <w:rsid w:val="00990790"/>
    <w:rsid w:val="00991DA6"/>
    <w:rsid w:val="00992C64"/>
    <w:rsid w:val="00993928"/>
    <w:rsid w:val="009950F0"/>
    <w:rsid w:val="00997094"/>
    <w:rsid w:val="009971D0"/>
    <w:rsid w:val="009972FA"/>
    <w:rsid w:val="009A0633"/>
    <w:rsid w:val="009A19C7"/>
    <w:rsid w:val="009A1F35"/>
    <w:rsid w:val="009A25A3"/>
    <w:rsid w:val="009A2E20"/>
    <w:rsid w:val="009A47A2"/>
    <w:rsid w:val="009A4E07"/>
    <w:rsid w:val="009A5318"/>
    <w:rsid w:val="009A6120"/>
    <w:rsid w:val="009B20B3"/>
    <w:rsid w:val="009B23CB"/>
    <w:rsid w:val="009B27AA"/>
    <w:rsid w:val="009B5358"/>
    <w:rsid w:val="009B5E6A"/>
    <w:rsid w:val="009B612C"/>
    <w:rsid w:val="009C1154"/>
    <w:rsid w:val="009C1D1E"/>
    <w:rsid w:val="009C2E09"/>
    <w:rsid w:val="009C4281"/>
    <w:rsid w:val="009C7A6D"/>
    <w:rsid w:val="009D0BAA"/>
    <w:rsid w:val="009D5150"/>
    <w:rsid w:val="009D66EF"/>
    <w:rsid w:val="009E07C5"/>
    <w:rsid w:val="009E1D38"/>
    <w:rsid w:val="009E2289"/>
    <w:rsid w:val="009E7309"/>
    <w:rsid w:val="009F04F1"/>
    <w:rsid w:val="009F1BC8"/>
    <w:rsid w:val="009F39A9"/>
    <w:rsid w:val="009F4E0D"/>
    <w:rsid w:val="009F5070"/>
    <w:rsid w:val="009F5644"/>
    <w:rsid w:val="009F720A"/>
    <w:rsid w:val="009F7379"/>
    <w:rsid w:val="00A00C94"/>
    <w:rsid w:val="00A02A2D"/>
    <w:rsid w:val="00A0309B"/>
    <w:rsid w:val="00A040C4"/>
    <w:rsid w:val="00A059E3"/>
    <w:rsid w:val="00A0613A"/>
    <w:rsid w:val="00A11B80"/>
    <w:rsid w:val="00A11F9B"/>
    <w:rsid w:val="00A126F2"/>
    <w:rsid w:val="00A12DCE"/>
    <w:rsid w:val="00A12F9E"/>
    <w:rsid w:val="00A13A4A"/>
    <w:rsid w:val="00A148C9"/>
    <w:rsid w:val="00A1520D"/>
    <w:rsid w:val="00A155FB"/>
    <w:rsid w:val="00A162D3"/>
    <w:rsid w:val="00A206D0"/>
    <w:rsid w:val="00A22BC2"/>
    <w:rsid w:val="00A23523"/>
    <w:rsid w:val="00A24D3D"/>
    <w:rsid w:val="00A309A5"/>
    <w:rsid w:val="00A327E0"/>
    <w:rsid w:val="00A33848"/>
    <w:rsid w:val="00A36194"/>
    <w:rsid w:val="00A36C00"/>
    <w:rsid w:val="00A371A9"/>
    <w:rsid w:val="00A41F9E"/>
    <w:rsid w:val="00A437F8"/>
    <w:rsid w:val="00A44128"/>
    <w:rsid w:val="00A46581"/>
    <w:rsid w:val="00A50997"/>
    <w:rsid w:val="00A50ECE"/>
    <w:rsid w:val="00A51787"/>
    <w:rsid w:val="00A51AFF"/>
    <w:rsid w:val="00A53C3A"/>
    <w:rsid w:val="00A53EA7"/>
    <w:rsid w:val="00A5634C"/>
    <w:rsid w:val="00A57A84"/>
    <w:rsid w:val="00A603D8"/>
    <w:rsid w:val="00A61F44"/>
    <w:rsid w:val="00A64D73"/>
    <w:rsid w:val="00A6514F"/>
    <w:rsid w:val="00A65928"/>
    <w:rsid w:val="00A65D5A"/>
    <w:rsid w:val="00A66237"/>
    <w:rsid w:val="00A6681C"/>
    <w:rsid w:val="00A67213"/>
    <w:rsid w:val="00A673AD"/>
    <w:rsid w:val="00A67EDF"/>
    <w:rsid w:val="00A7046D"/>
    <w:rsid w:val="00A70759"/>
    <w:rsid w:val="00A731AF"/>
    <w:rsid w:val="00A74397"/>
    <w:rsid w:val="00A76C0C"/>
    <w:rsid w:val="00A76FB3"/>
    <w:rsid w:val="00A778E1"/>
    <w:rsid w:val="00A82D51"/>
    <w:rsid w:val="00A83E00"/>
    <w:rsid w:val="00A84406"/>
    <w:rsid w:val="00A84D88"/>
    <w:rsid w:val="00A8567B"/>
    <w:rsid w:val="00A85C8B"/>
    <w:rsid w:val="00A8613D"/>
    <w:rsid w:val="00A86694"/>
    <w:rsid w:val="00A86CE4"/>
    <w:rsid w:val="00A90D71"/>
    <w:rsid w:val="00A94A41"/>
    <w:rsid w:val="00A95DB7"/>
    <w:rsid w:val="00A95FFA"/>
    <w:rsid w:val="00A96089"/>
    <w:rsid w:val="00A97907"/>
    <w:rsid w:val="00AA01F5"/>
    <w:rsid w:val="00AA0D42"/>
    <w:rsid w:val="00AA1502"/>
    <w:rsid w:val="00AA428F"/>
    <w:rsid w:val="00AA511F"/>
    <w:rsid w:val="00AA5D4A"/>
    <w:rsid w:val="00AA5EB9"/>
    <w:rsid w:val="00AA7E70"/>
    <w:rsid w:val="00AB0B99"/>
    <w:rsid w:val="00AB1CBA"/>
    <w:rsid w:val="00AB2BE1"/>
    <w:rsid w:val="00AB40B0"/>
    <w:rsid w:val="00AB4C64"/>
    <w:rsid w:val="00AB4CE0"/>
    <w:rsid w:val="00AB70AE"/>
    <w:rsid w:val="00AC1A39"/>
    <w:rsid w:val="00AC5953"/>
    <w:rsid w:val="00AC5C3D"/>
    <w:rsid w:val="00AC5D71"/>
    <w:rsid w:val="00AC7682"/>
    <w:rsid w:val="00AC7A48"/>
    <w:rsid w:val="00AC7F98"/>
    <w:rsid w:val="00AD1393"/>
    <w:rsid w:val="00AD1662"/>
    <w:rsid w:val="00AD1AC8"/>
    <w:rsid w:val="00AD4308"/>
    <w:rsid w:val="00AD5850"/>
    <w:rsid w:val="00AD7756"/>
    <w:rsid w:val="00AE060D"/>
    <w:rsid w:val="00AE11DD"/>
    <w:rsid w:val="00AE16AC"/>
    <w:rsid w:val="00AE20F1"/>
    <w:rsid w:val="00AE298E"/>
    <w:rsid w:val="00AE3AF6"/>
    <w:rsid w:val="00AE7AB4"/>
    <w:rsid w:val="00AF0B4B"/>
    <w:rsid w:val="00AF3FA1"/>
    <w:rsid w:val="00AF5CC5"/>
    <w:rsid w:val="00AF631D"/>
    <w:rsid w:val="00B0059F"/>
    <w:rsid w:val="00B02B10"/>
    <w:rsid w:val="00B03B7F"/>
    <w:rsid w:val="00B06CE6"/>
    <w:rsid w:val="00B110F1"/>
    <w:rsid w:val="00B11D62"/>
    <w:rsid w:val="00B1279C"/>
    <w:rsid w:val="00B13D97"/>
    <w:rsid w:val="00B14CF7"/>
    <w:rsid w:val="00B1562D"/>
    <w:rsid w:val="00B15BF9"/>
    <w:rsid w:val="00B16BE9"/>
    <w:rsid w:val="00B17E9F"/>
    <w:rsid w:val="00B21864"/>
    <w:rsid w:val="00B228D3"/>
    <w:rsid w:val="00B239DF"/>
    <w:rsid w:val="00B241D5"/>
    <w:rsid w:val="00B320E5"/>
    <w:rsid w:val="00B32A04"/>
    <w:rsid w:val="00B32B86"/>
    <w:rsid w:val="00B33188"/>
    <w:rsid w:val="00B340C5"/>
    <w:rsid w:val="00B3454E"/>
    <w:rsid w:val="00B35562"/>
    <w:rsid w:val="00B35CDA"/>
    <w:rsid w:val="00B378E3"/>
    <w:rsid w:val="00B40380"/>
    <w:rsid w:val="00B40C56"/>
    <w:rsid w:val="00B413A9"/>
    <w:rsid w:val="00B4165B"/>
    <w:rsid w:val="00B42136"/>
    <w:rsid w:val="00B4315B"/>
    <w:rsid w:val="00B445A4"/>
    <w:rsid w:val="00B520BA"/>
    <w:rsid w:val="00B52647"/>
    <w:rsid w:val="00B53B63"/>
    <w:rsid w:val="00B53E93"/>
    <w:rsid w:val="00B56D8D"/>
    <w:rsid w:val="00B56EDF"/>
    <w:rsid w:val="00B6330E"/>
    <w:rsid w:val="00B63DDD"/>
    <w:rsid w:val="00B65248"/>
    <w:rsid w:val="00B65A61"/>
    <w:rsid w:val="00B732DA"/>
    <w:rsid w:val="00B734A9"/>
    <w:rsid w:val="00B73A1E"/>
    <w:rsid w:val="00B74873"/>
    <w:rsid w:val="00B7498B"/>
    <w:rsid w:val="00B75EC3"/>
    <w:rsid w:val="00B77155"/>
    <w:rsid w:val="00B801AF"/>
    <w:rsid w:val="00B80476"/>
    <w:rsid w:val="00B83153"/>
    <w:rsid w:val="00B8331D"/>
    <w:rsid w:val="00B83DD4"/>
    <w:rsid w:val="00B84746"/>
    <w:rsid w:val="00B865BB"/>
    <w:rsid w:val="00B8691F"/>
    <w:rsid w:val="00B86EAA"/>
    <w:rsid w:val="00B937A4"/>
    <w:rsid w:val="00B93947"/>
    <w:rsid w:val="00B93BA9"/>
    <w:rsid w:val="00BA49DC"/>
    <w:rsid w:val="00BA508D"/>
    <w:rsid w:val="00BA70D4"/>
    <w:rsid w:val="00BB3985"/>
    <w:rsid w:val="00BB3C23"/>
    <w:rsid w:val="00BB4E34"/>
    <w:rsid w:val="00BB7420"/>
    <w:rsid w:val="00BC0689"/>
    <w:rsid w:val="00BC082F"/>
    <w:rsid w:val="00BC1311"/>
    <w:rsid w:val="00BC3414"/>
    <w:rsid w:val="00BC4A18"/>
    <w:rsid w:val="00BC537A"/>
    <w:rsid w:val="00BC552A"/>
    <w:rsid w:val="00BD0A61"/>
    <w:rsid w:val="00BD2466"/>
    <w:rsid w:val="00BD3343"/>
    <w:rsid w:val="00BE14E5"/>
    <w:rsid w:val="00BE27C2"/>
    <w:rsid w:val="00BE3551"/>
    <w:rsid w:val="00BE4571"/>
    <w:rsid w:val="00BE6E80"/>
    <w:rsid w:val="00BF1F70"/>
    <w:rsid w:val="00BF34F1"/>
    <w:rsid w:val="00BF414B"/>
    <w:rsid w:val="00BF4243"/>
    <w:rsid w:val="00BF4694"/>
    <w:rsid w:val="00BF5C45"/>
    <w:rsid w:val="00BF72BC"/>
    <w:rsid w:val="00C0010D"/>
    <w:rsid w:val="00C00659"/>
    <w:rsid w:val="00C00BF6"/>
    <w:rsid w:val="00C053FA"/>
    <w:rsid w:val="00C062E8"/>
    <w:rsid w:val="00C1000A"/>
    <w:rsid w:val="00C14954"/>
    <w:rsid w:val="00C1639A"/>
    <w:rsid w:val="00C1649F"/>
    <w:rsid w:val="00C17964"/>
    <w:rsid w:val="00C24543"/>
    <w:rsid w:val="00C24654"/>
    <w:rsid w:val="00C248E7"/>
    <w:rsid w:val="00C24FAB"/>
    <w:rsid w:val="00C25162"/>
    <w:rsid w:val="00C25F86"/>
    <w:rsid w:val="00C2721F"/>
    <w:rsid w:val="00C27573"/>
    <w:rsid w:val="00C31B8D"/>
    <w:rsid w:val="00C3240D"/>
    <w:rsid w:val="00C360CD"/>
    <w:rsid w:val="00C364F6"/>
    <w:rsid w:val="00C37992"/>
    <w:rsid w:val="00C37A1B"/>
    <w:rsid w:val="00C40F63"/>
    <w:rsid w:val="00C41E55"/>
    <w:rsid w:val="00C431BE"/>
    <w:rsid w:val="00C46751"/>
    <w:rsid w:val="00C46E81"/>
    <w:rsid w:val="00C473A5"/>
    <w:rsid w:val="00C5093C"/>
    <w:rsid w:val="00C50A86"/>
    <w:rsid w:val="00C50DEA"/>
    <w:rsid w:val="00C5182B"/>
    <w:rsid w:val="00C51840"/>
    <w:rsid w:val="00C53660"/>
    <w:rsid w:val="00C546A8"/>
    <w:rsid w:val="00C555B0"/>
    <w:rsid w:val="00C5561F"/>
    <w:rsid w:val="00C55E50"/>
    <w:rsid w:val="00C5660D"/>
    <w:rsid w:val="00C617CE"/>
    <w:rsid w:val="00C6194A"/>
    <w:rsid w:val="00C64277"/>
    <w:rsid w:val="00C70722"/>
    <w:rsid w:val="00C73799"/>
    <w:rsid w:val="00C750B7"/>
    <w:rsid w:val="00C75BD0"/>
    <w:rsid w:val="00C77FAC"/>
    <w:rsid w:val="00C8029B"/>
    <w:rsid w:val="00C80905"/>
    <w:rsid w:val="00C81023"/>
    <w:rsid w:val="00C83DBB"/>
    <w:rsid w:val="00C879A5"/>
    <w:rsid w:val="00C87A05"/>
    <w:rsid w:val="00C907A5"/>
    <w:rsid w:val="00C91A45"/>
    <w:rsid w:val="00C93AC6"/>
    <w:rsid w:val="00C93C60"/>
    <w:rsid w:val="00C941D5"/>
    <w:rsid w:val="00C96671"/>
    <w:rsid w:val="00CA243A"/>
    <w:rsid w:val="00CA32A3"/>
    <w:rsid w:val="00CA4D88"/>
    <w:rsid w:val="00CA7380"/>
    <w:rsid w:val="00CB045F"/>
    <w:rsid w:val="00CB0821"/>
    <w:rsid w:val="00CB1644"/>
    <w:rsid w:val="00CB174E"/>
    <w:rsid w:val="00CB2C0C"/>
    <w:rsid w:val="00CB32C6"/>
    <w:rsid w:val="00CB4F21"/>
    <w:rsid w:val="00CB5420"/>
    <w:rsid w:val="00CB6253"/>
    <w:rsid w:val="00CB6417"/>
    <w:rsid w:val="00CB751D"/>
    <w:rsid w:val="00CB7AEA"/>
    <w:rsid w:val="00CC00BD"/>
    <w:rsid w:val="00CC01E7"/>
    <w:rsid w:val="00CC18F1"/>
    <w:rsid w:val="00CC2238"/>
    <w:rsid w:val="00CC25B9"/>
    <w:rsid w:val="00CC3718"/>
    <w:rsid w:val="00CC4180"/>
    <w:rsid w:val="00CC60F1"/>
    <w:rsid w:val="00CC60F5"/>
    <w:rsid w:val="00CC73F5"/>
    <w:rsid w:val="00CC7E18"/>
    <w:rsid w:val="00CD1A17"/>
    <w:rsid w:val="00CD5A3C"/>
    <w:rsid w:val="00CD5AB3"/>
    <w:rsid w:val="00CE1D79"/>
    <w:rsid w:val="00CE1E81"/>
    <w:rsid w:val="00CE562F"/>
    <w:rsid w:val="00CE5BBA"/>
    <w:rsid w:val="00CE68E1"/>
    <w:rsid w:val="00CF4873"/>
    <w:rsid w:val="00CF4F27"/>
    <w:rsid w:val="00CF50BE"/>
    <w:rsid w:val="00CF75E9"/>
    <w:rsid w:val="00D00BD8"/>
    <w:rsid w:val="00D00BFB"/>
    <w:rsid w:val="00D00D6E"/>
    <w:rsid w:val="00D00E0E"/>
    <w:rsid w:val="00D03F00"/>
    <w:rsid w:val="00D03F65"/>
    <w:rsid w:val="00D0442E"/>
    <w:rsid w:val="00D04529"/>
    <w:rsid w:val="00D06816"/>
    <w:rsid w:val="00D06B74"/>
    <w:rsid w:val="00D06D85"/>
    <w:rsid w:val="00D07EA4"/>
    <w:rsid w:val="00D10B64"/>
    <w:rsid w:val="00D12EEA"/>
    <w:rsid w:val="00D16EC3"/>
    <w:rsid w:val="00D1758B"/>
    <w:rsid w:val="00D216BD"/>
    <w:rsid w:val="00D2274A"/>
    <w:rsid w:val="00D23FC6"/>
    <w:rsid w:val="00D26B71"/>
    <w:rsid w:val="00D308CF"/>
    <w:rsid w:val="00D35BB8"/>
    <w:rsid w:val="00D36694"/>
    <w:rsid w:val="00D37FC5"/>
    <w:rsid w:val="00D41908"/>
    <w:rsid w:val="00D44273"/>
    <w:rsid w:val="00D44825"/>
    <w:rsid w:val="00D4492F"/>
    <w:rsid w:val="00D46292"/>
    <w:rsid w:val="00D466E4"/>
    <w:rsid w:val="00D50196"/>
    <w:rsid w:val="00D50CD9"/>
    <w:rsid w:val="00D513C5"/>
    <w:rsid w:val="00D534DA"/>
    <w:rsid w:val="00D54C23"/>
    <w:rsid w:val="00D54E11"/>
    <w:rsid w:val="00D603C8"/>
    <w:rsid w:val="00D6250A"/>
    <w:rsid w:val="00D6268F"/>
    <w:rsid w:val="00D639E0"/>
    <w:rsid w:val="00D63F6D"/>
    <w:rsid w:val="00D6408E"/>
    <w:rsid w:val="00D646C0"/>
    <w:rsid w:val="00D670C8"/>
    <w:rsid w:val="00D70FCD"/>
    <w:rsid w:val="00D710EC"/>
    <w:rsid w:val="00D71E08"/>
    <w:rsid w:val="00D75E65"/>
    <w:rsid w:val="00D76C36"/>
    <w:rsid w:val="00D8048C"/>
    <w:rsid w:val="00D83E39"/>
    <w:rsid w:val="00D84D7C"/>
    <w:rsid w:val="00D85E23"/>
    <w:rsid w:val="00D8617F"/>
    <w:rsid w:val="00D869FF"/>
    <w:rsid w:val="00D879F2"/>
    <w:rsid w:val="00D87CC2"/>
    <w:rsid w:val="00D91B86"/>
    <w:rsid w:val="00D92470"/>
    <w:rsid w:val="00D94378"/>
    <w:rsid w:val="00D947A8"/>
    <w:rsid w:val="00D948FD"/>
    <w:rsid w:val="00DA0129"/>
    <w:rsid w:val="00DA08FE"/>
    <w:rsid w:val="00DA3043"/>
    <w:rsid w:val="00DA474A"/>
    <w:rsid w:val="00DA5B6E"/>
    <w:rsid w:val="00DA69AA"/>
    <w:rsid w:val="00DB284B"/>
    <w:rsid w:val="00DB2881"/>
    <w:rsid w:val="00DB2E05"/>
    <w:rsid w:val="00DB3E5C"/>
    <w:rsid w:val="00DB55F2"/>
    <w:rsid w:val="00DB56A2"/>
    <w:rsid w:val="00DB5CA5"/>
    <w:rsid w:val="00DB7159"/>
    <w:rsid w:val="00DC0E1D"/>
    <w:rsid w:val="00DC23D4"/>
    <w:rsid w:val="00DC2851"/>
    <w:rsid w:val="00DC2EC6"/>
    <w:rsid w:val="00DC62BD"/>
    <w:rsid w:val="00DD0353"/>
    <w:rsid w:val="00DD04C0"/>
    <w:rsid w:val="00DD11C9"/>
    <w:rsid w:val="00DD4203"/>
    <w:rsid w:val="00DD5E39"/>
    <w:rsid w:val="00DD6155"/>
    <w:rsid w:val="00DD6196"/>
    <w:rsid w:val="00DD7529"/>
    <w:rsid w:val="00DE1E5C"/>
    <w:rsid w:val="00DE2A75"/>
    <w:rsid w:val="00DE33EA"/>
    <w:rsid w:val="00DE3D60"/>
    <w:rsid w:val="00DE3D61"/>
    <w:rsid w:val="00DE4012"/>
    <w:rsid w:val="00DE65C7"/>
    <w:rsid w:val="00DF0274"/>
    <w:rsid w:val="00DF059C"/>
    <w:rsid w:val="00DF19FB"/>
    <w:rsid w:val="00DF1B9B"/>
    <w:rsid w:val="00DF1F60"/>
    <w:rsid w:val="00DF41D9"/>
    <w:rsid w:val="00DF46BC"/>
    <w:rsid w:val="00DF7891"/>
    <w:rsid w:val="00DF7CEB"/>
    <w:rsid w:val="00DF7D8F"/>
    <w:rsid w:val="00E00A83"/>
    <w:rsid w:val="00E027B5"/>
    <w:rsid w:val="00E02B5E"/>
    <w:rsid w:val="00E03B1B"/>
    <w:rsid w:val="00E075CF"/>
    <w:rsid w:val="00E10695"/>
    <w:rsid w:val="00E10BA1"/>
    <w:rsid w:val="00E10DCA"/>
    <w:rsid w:val="00E10E30"/>
    <w:rsid w:val="00E11CBA"/>
    <w:rsid w:val="00E11E78"/>
    <w:rsid w:val="00E12314"/>
    <w:rsid w:val="00E12CF3"/>
    <w:rsid w:val="00E175BE"/>
    <w:rsid w:val="00E20BFF"/>
    <w:rsid w:val="00E24DA2"/>
    <w:rsid w:val="00E25574"/>
    <w:rsid w:val="00E25576"/>
    <w:rsid w:val="00E26B14"/>
    <w:rsid w:val="00E27B62"/>
    <w:rsid w:val="00E304B7"/>
    <w:rsid w:val="00E317C8"/>
    <w:rsid w:val="00E31A16"/>
    <w:rsid w:val="00E33C2D"/>
    <w:rsid w:val="00E34C77"/>
    <w:rsid w:val="00E34C99"/>
    <w:rsid w:val="00E35FEB"/>
    <w:rsid w:val="00E362C4"/>
    <w:rsid w:val="00E36554"/>
    <w:rsid w:val="00E36E4F"/>
    <w:rsid w:val="00E3723C"/>
    <w:rsid w:val="00E3767F"/>
    <w:rsid w:val="00E377B8"/>
    <w:rsid w:val="00E41AB9"/>
    <w:rsid w:val="00E436BC"/>
    <w:rsid w:val="00E43EB6"/>
    <w:rsid w:val="00E45FD2"/>
    <w:rsid w:val="00E465C0"/>
    <w:rsid w:val="00E470FE"/>
    <w:rsid w:val="00E47566"/>
    <w:rsid w:val="00E475FA"/>
    <w:rsid w:val="00E5091B"/>
    <w:rsid w:val="00E52110"/>
    <w:rsid w:val="00E5213B"/>
    <w:rsid w:val="00E523AA"/>
    <w:rsid w:val="00E54350"/>
    <w:rsid w:val="00E54BA2"/>
    <w:rsid w:val="00E608D7"/>
    <w:rsid w:val="00E64966"/>
    <w:rsid w:val="00E65329"/>
    <w:rsid w:val="00E66129"/>
    <w:rsid w:val="00E66799"/>
    <w:rsid w:val="00E71A1A"/>
    <w:rsid w:val="00E71D42"/>
    <w:rsid w:val="00E7379B"/>
    <w:rsid w:val="00E7594D"/>
    <w:rsid w:val="00E77EFF"/>
    <w:rsid w:val="00E817CC"/>
    <w:rsid w:val="00E82437"/>
    <w:rsid w:val="00E82C25"/>
    <w:rsid w:val="00E85053"/>
    <w:rsid w:val="00E900C8"/>
    <w:rsid w:val="00E91AA4"/>
    <w:rsid w:val="00E91B12"/>
    <w:rsid w:val="00E91C52"/>
    <w:rsid w:val="00E92D9C"/>
    <w:rsid w:val="00E9449A"/>
    <w:rsid w:val="00E95F07"/>
    <w:rsid w:val="00E96D3A"/>
    <w:rsid w:val="00EA0B25"/>
    <w:rsid w:val="00EA2777"/>
    <w:rsid w:val="00EA2B18"/>
    <w:rsid w:val="00EA2B90"/>
    <w:rsid w:val="00EA3B33"/>
    <w:rsid w:val="00EA538C"/>
    <w:rsid w:val="00EA54F7"/>
    <w:rsid w:val="00EA6058"/>
    <w:rsid w:val="00EA60AE"/>
    <w:rsid w:val="00EA6642"/>
    <w:rsid w:val="00EA67E3"/>
    <w:rsid w:val="00EB0A8C"/>
    <w:rsid w:val="00EB1007"/>
    <w:rsid w:val="00EB1BC5"/>
    <w:rsid w:val="00EB2AC9"/>
    <w:rsid w:val="00EB4101"/>
    <w:rsid w:val="00EB47BB"/>
    <w:rsid w:val="00EB7A47"/>
    <w:rsid w:val="00EC0B18"/>
    <w:rsid w:val="00EC2687"/>
    <w:rsid w:val="00EC478F"/>
    <w:rsid w:val="00EC4D40"/>
    <w:rsid w:val="00EC6AB7"/>
    <w:rsid w:val="00ED32D8"/>
    <w:rsid w:val="00ED38E0"/>
    <w:rsid w:val="00ED57E7"/>
    <w:rsid w:val="00ED5EC6"/>
    <w:rsid w:val="00ED61AC"/>
    <w:rsid w:val="00EE1277"/>
    <w:rsid w:val="00EE2EA3"/>
    <w:rsid w:val="00EE32C0"/>
    <w:rsid w:val="00EE4F70"/>
    <w:rsid w:val="00EE7A2A"/>
    <w:rsid w:val="00EE7FE4"/>
    <w:rsid w:val="00EF0BC3"/>
    <w:rsid w:val="00EF0D3A"/>
    <w:rsid w:val="00EF1B9A"/>
    <w:rsid w:val="00EF2017"/>
    <w:rsid w:val="00EF25F1"/>
    <w:rsid w:val="00EF32A1"/>
    <w:rsid w:val="00EF4ED6"/>
    <w:rsid w:val="00EF6763"/>
    <w:rsid w:val="00EF6DF2"/>
    <w:rsid w:val="00EF7AC6"/>
    <w:rsid w:val="00F00133"/>
    <w:rsid w:val="00F030E8"/>
    <w:rsid w:val="00F0336F"/>
    <w:rsid w:val="00F03478"/>
    <w:rsid w:val="00F035F9"/>
    <w:rsid w:val="00F03CE6"/>
    <w:rsid w:val="00F05DD4"/>
    <w:rsid w:val="00F06C5C"/>
    <w:rsid w:val="00F108A8"/>
    <w:rsid w:val="00F10B2B"/>
    <w:rsid w:val="00F11F98"/>
    <w:rsid w:val="00F1213C"/>
    <w:rsid w:val="00F14A3A"/>
    <w:rsid w:val="00F1661B"/>
    <w:rsid w:val="00F16BFC"/>
    <w:rsid w:val="00F1751B"/>
    <w:rsid w:val="00F176FA"/>
    <w:rsid w:val="00F21BB2"/>
    <w:rsid w:val="00F22276"/>
    <w:rsid w:val="00F22ABD"/>
    <w:rsid w:val="00F22EE0"/>
    <w:rsid w:val="00F235B2"/>
    <w:rsid w:val="00F24098"/>
    <w:rsid w:val="00F25242"/>
    <w:rsid w:val="00F31675"/>
    <w:rsid w:val="00F3177B"/>
    <w:rsid w:val="00F32056"/>
    <w:rsid w:val="00F3592A"/>
    <w:rsid w:val="00F359CA"/>
    <w:rsid w:val="00F35B19"/>
    <w:rsid w:val="00F35C34"/>
    <w:rsid w:val="00F36A32"/>
    <w:rsid w:val="00F372F6"/>
    <w:rsid w:val="00F37F0B"/>
    <w:rsid w:val="00F40CD1"/>
    <w:rsid w:val="00F4251A"/>
    <w:rsid w:val="00F44BCF"/>
    <w:rsid w:val="00F451AA"/>
    <w:rsid w:val="00F45291"/>
    <w:rsid w:val="00F45F27"/>
    <w:rsid w:val="00F507DF"/>
    <w:rsid w:val="00F517C0"/>
    <w:rsid w:val="00F51A48"/>
    <w:rsid w:val="00F52B3C"/>
    <w:rsid w:val="00F55B67"/>
    <w:rsid w:val="00F56778"/>
    <w:rsid w:val="00F6148F"/>
    <w:rsid w:val="00F6291E"/>
    <w:rsid w:val="00F62BCF"/>
    <w:rsid w:val="00F645EE"/>
    <w:rsid w:val="00F64C5F"/>
    <w:rsid w:val="00F6520C"/>
    <w:rsid w:val="00F660AB"/>
    <w:rsid w:val="00F663CE"/>
    <w:rsid w:val="00F67381"/>
    <w:rsid w:val="00F718F1"/>
    <w:rsid w:val="00F723CF"/>
    <w:rsid w:val="00F76429"/>
    <w:rsid w:val="00F76754"/>
    <w:rsid w:val="00F81211"/>
    <w:rsid w:val="00F82BC1"/>
    <w:rsid w:val="00F8357F"/>
    <w:rsid w:val="00F84D78"/>
    <w:rsid w:val="00F857A8"/>
    <w:rsid w:val="00F869A2"/>
    <w:rsid w:val="00F870ED"/>
    <w:rsid w:val="00F90619"/>
    <w:rsid w:val="00F9096A"/>
    <w:rsid w:val="00F910FB"/>
    <w:rsid w:val="00F9128E"/>
    <w:rsid w:val="00F91F5C"/>
    <w:rsid w:val="00F92094"/>
    <w:rsid w:val="00F92591"/>
    <w:rsid w:val="00F92894"/>
    <w:rsid w:val="00F96B4A"/>
    <w:rsid w:val="00FA0E83"/>
    <w:rsid w:val="00FA1769"/>
    <w:rsid w:val="00FA37B4"/>
    <w:rsid w:val="00FB22C6"/>
    <w:rsid w:val="00FB36EB"/>
    <w:rsid w:val="00FB43BF"/>
    <w:rsid w:val="00FB70BA"/>
    <w:rsid w:val="00FC35FB"/>
    <w:rsid w:val="00FC37AC"/>
    <w:rsid w:val="00FC3E4F"/>
    <w:rsid w:val="00FC65AC"/>
    <w:rsid w:val="00FC760F"/>
    <w:rsid w:val="00FD0231"/>
    <w:rsid w:val="00FD1555"/>
    <w:rsid w:val="00FD155F"/>
    <w:rsid w:val="00FD1BCD"/>
    <w:rsid w:val="00FD2054"/>
    <w:rsid w:val="00FD268B"/>
    <w:rsid w:val="00FD2BAD"/>
    <w:rsid w:val="00FD2D4A"/>
    <w:rsid w:val="00FD33A6"/>
    <w:rsid w:val="00FD5305"/>
    <w:rsid w:val="00FD6D79"/>
    <w:rsid w:val="00FD77F9"/>
    <w:rsid w:val="00FD7A72"/>
    <w:rsid w:val="00FE0DD8"/>
    <w:rsid w:val="00FE1A4D"/>
    <w:rsid w:val="00FE4C42"/>
    <w:rsid w:val="00FE6B9D"/>
    <w:rsid w:val="00FF0472"/>
    <w:rsid w:val="00FF07EE"/>
    <w:rsid w:val="00FF1027"/>
    <w:rsid w:val="00FF2308"/>
    <w:rsid w:val="00FF2405"/>
    <w:rsid w:val="00FF3119"/>
    <w:rsid w:val="00FF4E62"/>
    <w:rsid w:val="00FF5A5B"/>
    <w:rsid w:val="00FF71A8"/>
    <w:rsid w:val="00FF7FB3"/>
    <w:rsid w:val="23C31440"/>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61757B8"/>
  <w15:chartTrackingRefBased/>
  <w15:docId w15:val="{6F18ED5C-EE39-4FF3-9A0C-014CEE7223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sv-SE" w:eastAsia="sv-S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Typewriter"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C053FA"/>
    <w:rPr>
      <w:lang w:val="en-GB" w:eastAsia="en-US"/>
    </w:rPr>
  </w:style>
  <w:style w:type="paragraph" w:styleId="1">
    <w:name w:val="heading 1"/>
    <w:basedOn w:val="a0"/>
    <w:next w:val="a1"/>
    <w:link w:val="1Char"/>
    <w:qFormat/>
    <w:rsid w:val="009C1D1E"/>
    <w:pPr>
      <w:keepNext/>
      <w:numPr>
        <w:numId w:val="1"/>
      </w:numPr>
      <w:spacing w:before="240" w:after="120"/>
      <w:ind w:right="284"/>
      <w:outlineLvl w:val="0"/>
    </w:pPr>
    <w:rPr>
      <w:rFonts w:ascii="Arial" w:hAnsi="Arial"/>
      <w:b/>
      <w:sz w:val="24"/>
    </w:rPr>
  </w:style>
  <w:style w:type="paragraph" w:styleId="2">
    <w:name w:val="heading 2"/>
    <w:basedOn w:val="a0"/>
    <w:next w:val="a1"/>
    <w:link w:val="2Char"/>
    <w:qFormat/>
    <w:rsid w:val="009C1D1E"/>
    <w:pPr>
      <w:keepNext/>
      <w:numPr>
        <w:ilvl w:val="1"/>
        <w:numId w:val="1"/>
      </w:numPr>
      <w:spacing w:before="120" w:after="120"/>
      <w:ind w:right="284"/>
      <w:outlineLvl w:val="1"/>
    </w:pPr>
    <w:rPr>
      <w:rFonts w:ascii="Arial" w:hAnsi="Arial"/>
      <w:b/>
      <w:sz w:val="24"/>
    </w:rPr>
  </w:style>
  <w:style w:type="paragraph" w:styleId="3">
    <w:name w:val="heading 3"/>
    <w:basedOn w:val="a0"/>
    <w:next w:val="a1"/>
    <w:autoRedefine/>
    <w:qFormat/>
    <w:rsid w:val="003075B8"/>
    <w:pPr>
      <w:keepNext/>
      <w:numPr>
        <w:ilvl w:val="2"/>
        <w:numId w:val="1"/>
      </w:numPr>
      <w:spacing w:before="120" w:after="120"/>
      <w:outlineLvl w:val="2"/>
    </w:pPr>
    <w:rPr>
      <w:rFonts w:ascii="Arial" w:hAnsi="Arial"/>
      <w:lang w:eastAsia="zh-CN"/>
    </w:rPr>
  </w:style>
  <w:style w:type="paragraph" w:styleId="4">
    <w:name w:val="heading 4"/>
    <w:basedOn w:val="a0"/>
    <w:next w:val="a1"/>
    <w:qFormat/>
    <w:rsid w:val="00CE5BBA"/>
    <w:pPr>
      <w:keepNext/>
      <w:numPr>
        <w:ilvl w:val="3"/>
        <w:numId w:val="1"/>
      </w:numPr>
      <w:spacing w:before="240" w:after="60"/>
      <w:outlineLvl w:val="3"/>
    </w:pPr>
    <w:rPr>
      <w:b/>
      <w:bCs/>
      <w:sz w:val="28"/>
      <w:szCs w:val="28"/>
    </w:rPr>
  </w:style>
  <w:style w:type="paragraph" w:styleId="5">
    <w:name w:val="heading 5"/>
    <w:basedOn w:val="a0"/>
    <w:next w:val="a0"/>
    <w:qFormat/>
    <w:rsid w:val="00CE5BBA"/>
    <w:pPr>
      <w:keepNext/>
      <w:numPr>
        <w:ilvl w:val="4"/>
        <w:numId w:val="1"/>
      </w:numPr>
      <w:jc w:val="center"/>
      <w:outlineLvl w:val="4"/>
    </w:pPr>
    <w:rPr>
      <w:rFonts w:ascii="Arial" w:hAnsi="Arial"/>
      <w:b/>
      <w:sz w:val="24"/>
    </w:rPr>
  </w:style>
  <w:style w:type="paragraph" w:styleId="6">
    <w:name w:val="heading 6"/>
    <w:basedOn w:val="a0"/>
    <w:next w:val="a0"/>
    <w:qFormat/>
    <w:rsid w:val="00CE5BBA"/>
    <w:pPr>
      <w:keepNext/>
      <w:numPr>
        <w:ilvl w:val="5"/>
        <w:numId w:val="1"/>
      </w:numPr>
      <w:outlineLvl w:val="5"/>
    </w:pPr>
    <w:rPr>
      <w:rFonts w:ascii="Arial" w:hAnsi="Arial"/>
      <w:b/>
      <w:color w:val="C0C0C0"/>
      <w:sz w:val="24"/>
    </w:rPr>
  </w:style>
  <w:style w:type="paragraph" w:styleId="7">
    <w:name w:val="heading 7"/>
    <w:basedOn w:val="a0"/>
    <w:next w:val="a0"/>
    <w:qFormat/>
    <w:rsid w:val="00CE5BBA"/>
    <w:pPr>
      <w:numPr>
        <w:ilvl w:val="6"/>
        <w:numId w:val="1"/>
      </w:numPr>
      <w:spacing w:before="240" w:after="60"/>
      <w:outlineLvl w:val="6"/>
    </w:pPr>
    <w:rPr>
      <w:sz w:val="24"/>
      <w:szCs w:val="24"/>
    </w:rPr>
  </w:style>
  <w:style w:type="paragraph" w:styleId="8">
    <w:name w:val="heading 8"/>
    <w:basedOn w:val="a0"/>
    <w:next w:val="a0"/>
    <w:qFormat/>
    <w:rsid w:val="00CE5BBA"/>
    <w:pPr>
      <w:numPr>
        <w:ilvl w:val="7"/>
        <w:numId w:val="1"/>
      </w:numPr>
      <w:spacing w:before="240" w:after="60"/>
      <w:outlineLvl w:val="7"/>
    </w:pPr>
    <w:rPr>
      <w:i/>
      <w:iCs/>
      <w:sz w:val="24"/>
      <w:szCs w:val="24"/>
    </w:rPr>
  </w:style>
  <w:style w:type="paragraph" w:styleId="9">
    <w:name w:val="heading 9"/>
    <w:basedOn w:val="a0"/>
    <w:next w:val="a0"/>
    <w:qFormat/>
    <w:rsid w:val="00CE5BBA"/>
    <w:pPr>
      <w:numPr>
        <w:ilvl w:val="8"/>
        <w:numId w:val="1"/>
      </w:numPr>
      <w:spacing w:before="240" w:after="60"/>
      <w:outlineLvl w:val="8"/>
    </w:pPr>
    <w:rPr>
      <w:rFonts w:ascii="Arial" w:hAnsi="Arial" w:cs="Arial"/>
      <w:sz w:val="22"/>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0"/>
    <w:pPr>
      <w:tabs>
        <w:tab w:val="center" w:pos="4153"/>
        <w:tab w:val="right" w:pos="8306"/>
      </w:tabs>
    </w:pPr>
  </w:style>
  <w:style w:type="paragraph" w:styleId="a6">
    <w:name w:val="footer"/>
    <w:basedOn w:val="a0"/>
    <w:pPr>
      <w:tabs>
        <w:tab w:val="center" w:pos="4153"/>
        <w:tab w:val="right" w:pos="8306"/>
      </w:tabs>
    </w:pPr>
  </w:style>
  <w:style w:type="paragraph" w:styleId="a7">
    <w:name w:val="annotation text"/>
    <w:basedOn w:val="a0"/>
    <w:link w:val="Char"/>
    <w:uiPriority w:val="99"/>
    <w:semiHidden/>
    <w:qFormat/>
    <w:pPr>
      <w:tabs>
        <w:tab w:val="left" w:pos="1418"/>
        <w:tab w:val="left" w:pos="4678"/>
        <w:tab w:val="left" w:pos="5954"/>
        <w:tab w:val="left" w:pos="7088"/>
      </w:tabs>
      <w:spacing w:after="240"/>
      <w:jc w:val="both"/>
    </w:pPr>
    <w:rPr>
      <w:rFonts w:ascii="Arial" w:hAnsi="Arial"/>
    </w:rPr>
  </w:style>
  <w:style w:type="character" w:styleId="a8">
    <w:name w:val="page number"/>
    <w:basedOn w:val="a2"/>
  </w:style>
  <w:style w:type="paragraph" w:customStyle="1" w:styleId="B1">
    <w:name w:val="B1"/>
    <w:basedOn w:val="a0"/>
    <w:pPr>
      <w:ind w:left="567" w:hanging="567"/>
      <w:jc w:val="both"/>
    </w:pPr>
    <w:rPr>
      <w:rFonts w:ascii="Arial" w:hAnsi="Arial"/>
    </w:rPr>
  </w:style>
  <w:style w:type="paragraph" w:customStyle="1" w:styleId="00BodyText">
    <w:name w:val="00 BodyText"/>
    <w:basedOn w:val="a0"/>
    <w:pPr>
      <w:spacing w:after="220"/>
    </w:pPr>
    <w:rPr>
      <w:rFonts w:ascii="Arial" w:hAnsi="Arial"/>
      <w:sz w:val="22"/>
      <w:lang w:val="en-US"/>
    </w:rPr>
  </w:style>
  <w:style w:type="paragraph" w:customStyle="1" w:styleId="a9">
    <w:name w:val="??"/>
    <w:pPr>
      <w:widowControl w:val="0"/>
    </w:pPr>
    <w:rPr>
      <w:lang w:val="en-US" w:eastAsia="en-US"/>
    </w:rPr>
  </w:style>
  <w:style w:type="paragraph" w:customStyle="1" w:styleId="20">
    <w:name w:val="??? 2"/>
    <w:basedOn w:val="a9"/>
    <w:next w:val="a9"/>
    <w:pPr>
      <w:keepNext/>
    </w:pPr>
    <w:rPr>
      <w:rFonts w:ascii="Arial" w:hAnsi="Arial"/>
      <w:b/>
      <w:sz w:val="24"/>
    </w:rPr>
  </w:style>
  <w:style w:type="paragraph" w:styleId="a1">
    <w:name w:val="Body Text"/>
    <w:basedOn w:val="a0"/>
    <w:link w:val="Char0"/>
    <w:rsid w:val="009C1D1E"/>
    <w:pPr>
      <w:spacing w:after="120"/>
    </w:pPr>
  </w:style>
  <w:style w:type="table" w:styleId="aa">
    <w:name w:val="Table Grid"/>
    <w:aliases w:val="TableGrid"/>
    <w:basedOn w:val="a3"/>
    <w:qFormat/>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caption"/>
    <w:basedOn w:val="a0"/>
    <w:next w:val="a0"/>
    <w:qFormat/>
    <w:rsid w:val="00B0059F"/>
    <w:rPr>
      <w:b/>
      <w:bCs/>
    </w:rPr>
  </w:style>
  <w:style w:type="paragraph" w:styleId="ac">
    <w:name w:val="footnote text"/>
    <w:basedOn w:val="a0"/>
    <w:semiHidden/>
    <w:rsid w:val="00237340"/>
  </w:style>
  <w:style w:type="character" w:styleId="ad">
    <w:name w:val="footnote reference"/>
    <w:semiHidden/>
    <w:rsid w:val="00237340"/>
    <w:rPr>
      <w:vertAlign w:val="superscript"/>
    </w:rPr>
  </w:style>
  <w:style w:type="paragraph" w:customStyle="1" w:styleId="EX">
    <w:name w:val="EX"/>
    <w:basedOn w:val="a0"/>
    <w:rsid w:val="00D466E4"/>
    <w:pPr>
      <w:keepLines/>
      <w:spacing w:after="180"/>
      <w:ind w:left="1702" w:hanging="1418"/>
    </w:pPr>
  </w:style>
  <w:style w:type="paragraph" w:customStyle="1" w:styleId="CRCoverPage">
    <w:name w:val="CR Cover Page"/>
    <w:rsid w:val="00134CFA"/>
    <w:pPr>
      <w:spacing w:after="120"/>
    </w:pPr>
    <w:rPr>
      <w:rFonts w:ascii="Arial" w:hAnsi="Arial"/>
      <w:lang w:val="en-GB" w:eastAsia="en-US"/>
    </w:rPr>
  </w:style>
  <w:style w:type="paragraph" w:styleId="ae">
    <w:name w:val="Block Text"/>
    <w:basedOn w:val="a0"/>
    <w:rsid w:val="009C1154"/>
    <w:pPr>
      <w:spacing w:after="120"/>
      <w:ind w:left="1440" w:right="1440"/>
    </w:pPr>
  </w:style>
  <w:style w:type="character" w:styleId="af">
    <w:name w:val="Hyperlink"/>
    <w:rsid w:val="00134CFA"/>
    <w:rPr>
      <w:color w:val="0000FF"/>
      <w:u w:val="single"/>
    </w:rPr>
  </w:style>
  <w:style w:type="character" w:styleId="af0">
    <w:name w:val="annotation reference"/>
    <w:semiHidden/>
    <w:rsid w:val="00134CFA"/>
    <w:rPr>
      <w:sz w:val="16"/>
    </w:rPr>
  </w:style>
  <w:style w:type="paragraph" w:styleId="af1">
    <w:name w:val="endnote text"/>
    <w:basedOn w:val="a0"/>
    <w:link w:val="Char1"/>
    <w:rsid w:val="008A45EB"/>
  </w:style>
  <w:style w:type="character" w:customStyle="1" w:styleId="Char1">
    <w:name w:val="尾注文本 Char"/>
    <w:basedOn w:val="a2"/>
    <w:link w:val="af1"/>
    <w:rsid w:val="008A45EB"/>
    <w:rPr>
      <w:lang w:val="en-GB" w:eastAsia="en-US"/>
    </w:rPr>
  </w:style>
  <w:style w:type="character" w:styleId="af2">
    <w:name w:val="endnote reference"/>
    <w:basedOn w:val="a2"/>
    <w:rsid w:val="008A45EB"/>
    <w:rPr>
      <w:vertAlign w:val="superscript"/>
    </w:rPr>
  </w:style>
  <w:style w:type="paragraph" w:styleId="af3">
    <w:name w:val="Revision"/>
    <w:hidden/>
    <w:uiPriority w:val="99"/>
    <w:semiHidden/>
    <w:rsid w:val="00354248"/>
    <w:rPr>
      <w:lang w:val="en-GB" w:eastAsia="en-US"/>
    </w:rPr>
  </w:style>
  <w:style w:type="character" w:customStyle="1" w:styleId="UnresolvedMention1">
    <w:name w:val="Unresolved Mention1"/>
    <w:basedOn w:val="a2"/>
    <w:uiPriority w:val="99"/>
    <w:semiHidden/>
    <w:unhideWhenUsed/>
    <w:rsid w:val="00354248"/>
    <w:rPr>
      <w:color w:val="605E5C"/>
      <w:shd w:val="clear" w:color="auto" w:fill="E1DFDD"/>
    </w:rPr>
  </w:style>
  <w:style w:type="character" w:styleId="af4">
    <w:name w:val="FollowedHyperlink"/>
    <w:basedOn w:val="a2"/>
    <w:rsid w:val="00EA54F7"/>
    <w:rPr>
      <w:color w:val="954F72" w:themeColor="followedHyperlink"/>
      <w:u w:val="single"/>
    </w:rPr>
  </w:style>
  <w:style w:type="paragraph" w:styleId="af5">
    <w:name w:val="Balloon Text"/>
    <w:basedOn w:val="a0"/>
    <w:link w:val="Char2"/>
    <w:semiHidden/>
    <w:unhideWhenUsed/>
    <w:rsid w:val="00E10DCA"/>
    <w:rPr>
      <w:sz w:val="18"/>
      <w:szCs w:val="18"/>
    </w:rPr>
  </w:style>
  <w:style w:type="character" w:customStyle="1" w:styleId="Char2">
    <w:name w:val="批注框文本 Char"/>
    <w:basedOn w:val="a2"/>
    <w:link w:val="af5"/>
    <w:semiHidden/>
    <w:rsid w:val="00E10DCA"/>
    <w:rPr>
      <w:sz w:val="18"/>
      <w:szCs w:val="18"/>
      <w:lang w:val="en-GB" w:eastAsia="en-US"/>
    </w:rPr>
  </w:style>
  <w:style w:type="paragraph" w:styleId="af6">
    <w:name w:val="annotation subject"/>
    <w:basedOn w:val="a7"/>
    <w:next w:val="a7"/>
    <w:link w:val="Char3"/>
    <w:rsid w:val="00A36C00"/>
    <w:pPr>
      <w:tabs>
        <w:tab w:val="clear" w:pos="1418"/>
        <w:tab w:val="clear" w:pos="4678"/>
        <w:tab w:val="clear" w:pos="5954"/>
        <w:tab w:val="clear" w:pos="7088"/>
      </w:tabs>
      <w:spacing w:after="0"/>
      <w:jc w:val="left"/>
    </w:pPr>
    <w:rPr>
      <w:rFonts w:ascii="Times New Roman" w:hAnsi="Times New Roman"/>
      <w:b/>
      <w:bCs/>
    </w:rPr>
  </w:style>
  <w:style w:type="character" w:customStyle="1" w:styleId="Char">
    <w:name w:val="批注文字 Char"/>
    <w:basedOn w:val="a2"/>
    <w:link w:val="a7"/>
    <w:uiPriority w:val="99"/>
    <w:semiHidden/>
    <w:qFormat/>
    <w:rsid w:val="00A36C00"/>
    <w:rPr>
      <w:rFonts w:ascii="Arial" w:hAnsi="Arial"/>
      <w:lang w:val="en-GB" w:eastAsia="en-US"/>
    </w:rPr>
  </w:style>
  <w:style w:type="character" w:customStyle="1" w:styleId="Char3">
    <w:name w:val="批注主题 Char"/>
    <w:basedOn w:val="Char"/>
    <w:link w:val="af6"/>
    <w:rsid w:val="00A36C00"/>
    <w:rPr>
      <w:rFonts w:ascii="Arial" w:hAnsi="Arial"/>
      <w:b/>
      <w:bCs/>
      <w:lang w:val="en-GB" w:eastAsia="en-US"/>
    </w:rPr>
  </w:style>
  <w:style w:type="character" w:customStyle="1" w:styleId="Char0">
    <w:name w:val="正文文本 Char"/>
    <w:basedOn w:val="a2"/>
    <w:link w:val="a1"/>
    <w:rsid w:val="004A78C0"/>
    <w:rPr>
      <w:lang w:val="en-GB" w:eastAsia="en-US"/>
    </w:rPr>
  </w:style>
  <w:style w:type="character" w:customStyle="1" w:styleId="1Char">
    <w:name w:val="标题 1 Char"/>
    <w:basedOn w:val="a2"/>
    <w:link w:val="1"/>
    <w:rsid w:val="004935A5"/>
    <w:rPr>
      <w:rFonts w:ascii="Arial" w:hAnsi="Arial"/>
      <w:b/>
      <w:sz w:val="24"/>
      <w:lang w:val="en-GB" w:eastAsia="en-US"/>
    </w:rPr>
  </w:style>
  <w:style w:type="paragraph" w:customStyle="1" w:styleId="Headingb">
    <w:name w:val="Heading_b"/>
    <w:basedOn w:val="a0"/>
    <w:next w:val="a0"/>
    <w:link w:val="HeadingbChar"/>
    <w:qFormat/>
    <w:rsid w:val="003444CD"/>
    <w:pPr>
      <w:keepNext/>
      <w:keepLines/>
      <w:tabs>
        <w:tab w:val="left" w:pos="1134"/>
        <w:tab w:val="left" w:pos="1871"/>
        <w:tab w:val="left" w:pos="2268"/>
      </w:tabs>
      <w:overflowPunct w:val="0"/>
      <w:autoSpaceDE w:val="0"/>
      <w:autoSpaceDN w:val="0"/>
      <w:adjustRightInd w:val="0"/>
      <w:spacing w:before="160"/>
      <w:textAlignment w:val="baseline"/>
    </w:pPr>
    <w:rPr>
      <w:rFonts w:ascii="Times New Roman Bold" w:hAnsi="Times New Roman Bold" w:cs="Times New Roman Bold"/>
      <w:b/>
      <w:sz w:val="24"/>
      <w:lang w:eastAsia="zh-CN"/>
    </w:rPr>
  </w:style>
  <w:style w:type="character" w:customStyle="1" w:styleId="HeadingbChar">
    <w:name w:val="Heading_b Char"/>
    <w:basedOn w:val="a2"/>
    <w:link w:val="Headingb"/>
    <w:qFormat/>
    <w:locked/>
    <w:rsid w:val="003444CD"/>
    <w:rPr>
      <w:rFonts w:ascii="Times New Roman Bold" w:hAnsi="Times New Roman Bold" w:cs="Times New Roman Bold"/>
      <w:b/>
      <w:sz w:val="24"/>
      <w:lang w:val="en-GB" w:eastAsia="zh-CN"/>
    </w:rPr>
  </w:style>
  <w:style w:type="paragraph" w:styleId="a">
    <w:name w:val="List Paragraph"/>
    <w:aliases w:val="List,- Bullets,목록 단락,リスト段落,¥ê¥¹¥È¶ÎÂä1,¥¨º¥¹¥È¶ÎÂä11,Lista1,?? ??,?????,????,中等深浅网格 1 - 着色 21,插入表格,正文图,00-段落,段落-二代,M列出段落,正文内容,列出段落111,Z-列出段落,ZZ-列出段落,数字编号不加粗,带编号段落,数字项目编号,（黄底红字）,一章,图名,C503-正文,表,符号列表,列出段落2,编号,lp1,stc标题4,符号1.1（天云科技）,目录4,?"/>
    <w:basedOn w:val="a0"/>
    <w:link w:val="Char4"/>
    <w:autoRedefine/>
    <w:uiPriority w:val="34"/>
    <w:qFormat/>
    <w:rsid w:val="0076110B"/>
    <w:pPr>
      <w:numPr>
        <w:numId w:val="20"/>
      </w:numPr>
      <w:tabs>
        <w:tab w:val="left" w:pos="284"/>
        <w:tab w:val="left" w:pos="540"/>
        <w:tab w:val="left" w:pos="567"/>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napToGrid w:val="0"/>
      <w:spacing w:afterLines="50" w:after="120"/>
      <w:ind w:left="540" w:hanging="180"/>
      <w:textAlignment w:val="baseline"/>
    </w:pPr>
    <w:rPr>
      <w:iCs/>
      <w:lang w:eastAsia="zh-CN"/>
    </w:rPr>
  </w:style>
  <w:style w:type="character" w:customStyle="1" w:styleId="Char4">
    <w:name w:val="列出段落 Char"/>
    <w:aliases w:val="List Char,- Bullets Char,목록 단락 Char,リスト段落 Char,¥ê¥¹¥È¶ÎÂä1 Char,¥¨º¥¹¥È¶ÎÂä11 Char,Lista1 Char,?? ?? Char,????? Char,???? Char,中等深浅网格 1 - 着色 21 Char,插入表格 Char,正文图 Char,00-段落 Char,段落-二代 Char,M列出段落 Char,正文内容 Char,列出段落111 Char,Z-列出段落 Char,一章 Char"/>
    <w:basedOn w:val="a2"/>
    <w:link w:val="a"/>
    <w:autoRedefine/>
    <w:uiPriority w:val="34"/>
    <w:qFormat/>
    <w:locked/>
    <w:rsid w:val="0076110B"/>
    <w:rPr>
      <w:iCs/>
      <w:lang w:val="en-GB" w:eastAsia="zh-CN"/>
    </w:rPr>
  </w:style>
  <w:style w:type="paragraph" w:customStyle="1" w:styleId="enumlev1">
    <w:name w:val="enumlev1"/>
    <w:basedOn w:val="a0"/>
    <w:link w:val="enumlev1Char"/>
    <w:qFormat/>
    <w:rsid w:val="005A1857"/>
    <w:pPr>
      <w:tabs>
        <w:tab w:val="left" w:pos="794"/>
        <w:tab w:val="left" w:pos="1191"/>
        <w:tab w:val="left" w:pos="1588"/>
        <w:tab w:val="left" w:pos="1985"/>
      </w:tabs>
      <w:overflowPunct w:val="0"/>
      <w:autoSpaceDE w:val="0"/>
      <w:autoSpaceDN w:val="0"/>
      <w:adjustRightInd w:val="0"/>
      <w:spacing w:before="80"/>
      <w:ind w:left="794" w:hanging="794"/>
      <w:jc w:val="both"/>
      <w:textAlignment w:val="baseline"/>
    </w:pPr>
    <w:rPr>
      <w:sz w:val="24"/>
      <w:lang w:val="fr-FR"/>
    </w:rPr>
  </w:style>
  <w:style w:type="character" w:customStyle="1" w:styleId="enumlev1Char">
    <w:name w:val="enumlev1 Char"/>
    <w:link w:val="enumlev1"/>
    <w:qFormat/>
    <w:locked/>
    <w:rsid w:val="005A1857"/>
    <w:rPr>
      <w:sz w:val="24"/>
      <w:lang w:val="fr-FR" w:eastAsia="en-US"/>
    </w:rPr>
  </w:style>
  <w:style w:type="paragraph" w:customStyle="1" w:styleId="EditorsNote">
    <w:name w:val="EditorsNote"/>
    <w:basedOn w:val="a0"/>
    <w:qFormat/>
    <w:rsid w:val="005A1857"/>
    <w:pPr>
      <w:tabs>
        <w:tab w:val="left" w:pos="1134"/>
        <w:tab w:val="left" w:pos="1871"/>
        <w:tab w:val="left" w:pos="2268"/>
      </w:tabs>
      <w:overflowPunct w:val="0"/>
      <w:autoSpaceDE w:val="0"/>
      <w:autoSpaceDN w:val="0"/>
      <w:adjustRightInd w:val="0"/>
      <w:spacing w:before="240" w:after="240"/>
      <w:textAlignment w:val="baseline"/>
    </w:pPr>
    <w:rPr>
      <w:i/>
      <w:iCs/>
      <w:sz w:val="24"/>
    </w:rPr>
  </w:style>
  <w:style w:type="character" w:customStyle="1" w:styleId="ListParagraphChar1">
    <w:name w:val="List Paragraph Char1"/>
    <w:aliases w:val="List Char1,- Bullets Char1,목록 단락 Char1,リスト段落 Char1,¥ê¥¹¥È¶ÎÂä1 Char1,¥¨º¥¹¥È¶ÎÂä11 Char1,Lista1 Char1,?? ?? Char1,????? Char1,???? Char1,中等深浅网格 1 - 着色 21 Char1,插入表格 Char1,正文图 Char1,00-段落 Char1,段落-二代 Char1,M列出段落 Char1,正文内容 Char1"/>
    <w:basedOn w:val="a2"/>
    <w:uiPriority w:val="34"/>
    <w:qFormat/>
    <w:rsid w:val="00550FC7"/>
    <w:rPr>
      <w:rFonts w:ascii="Times New Roman" w:hAnsi="Times New Roman" w:cs="Times New Roman"/>
      <w:kern w:val="0"/>
      <w:sz w:val="24"/>
      <w:szCs w:val="20"/>
      <w:lang w:val="fr-FR" w:eastAsia="en-US"/>
    </w:rPr>
  </w:style>
  <w:style w:type="character" w:customStyle="1" w:styleId="2Char">
    <w:name w:val="标题 2 Char"/>
    <w:basedOn w:val="a2"/>
    <w:link w:val="2"/>
    <w:rsid w:val="0046508C"/>
    <w:rPr>
      <w:rFonts w:ascii="Arial" w:hAnsi="Arial"/>
      <w:b/>
      <w:sz w:val="24"/>
      <w:lang w:val="en-GB" w:eastAsia="en-US"/>
    </w:rPr>
  </w:style>
  <w:style w:type="table" w:styleId="1-1">
    <w:name w:val="Grid Table 1 Light Accent 1"/>
    <w:basedOn w:val="a3"/>
    <w:uiPriority w:val="46"/>
    <w:rsid w:val="001636FC"/>
    <w:rPr>
      <w:rFonts w:asciiTheme="minorHAnsi" w:hAnsiTheme="minorHAnsi" w:cstheme="minorBidi"/>
      <w:kern w:val="2"/>
      <w:sz w:val="21"/>
      <w:szCs w:val="22"/>
      <w:lang w:val="en-US" w:eastAsia="zh-CN"/>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customStyle="1" w:styleId="Source">
    <w:name w:val="Source"/>
    <w:basedOn w:val="a0"/>
    <w:next w:val="a0"/>
    <w:link w:val="SourceChar"/>
    <w:qFormat/>
    <w:rsid w:val="003904F4"/>
    <w:pPr>
      <w:tabs>
        <w:tab w:val="left" w:pos="1134"/>
        <w:tab w:val="left" w:pos="1871"/>
        <w:tab w:val="left" w:pos="2268"/>
      </w:tabs>
      <w:overflowPunct w:val="0"/>
      <w:autoSpaceDE w:val="0"/>
      <w:autoSpaceDN w:val="0"/>
      <w:adjustRightInd w:val="0"/>
      <w:spacing w:before="840"/>
      <w:jc w:val="center"/>
      <w:textAlignment w:val="baseline"/>
    </w:pPr>
    <w:rPr>
      <w:b/>
      <w:sz w:val="28"/>
    </w:rPr>
  </w:style>
  <w:style w:type="character" w:customStyle="1" w:styleId="SourceChar">
    <w:name w:val="Source Char"/>
    <w:basedOn w:val="a2"/>
    <w:link w:val="Source"/>
    <w:qFormat/>
    <w:locked/>
    <w:rsid w:val="003904F4"/>
    <w:rPr>
      <w:b/>
      <w:sz w:val="28"/>
      <w:lang w:val="en-GB" w:eastAsia="en-US"/>
    </w:rPr>
  </w:style>
  <w:style w:type="paragraph" w:styleId="af7">
    <w:name w:val="Normal (Web)"/>
    <w:basedOn w:val="a0"/>
    <w:uiPriority w:val="99"/>
    <w:unhideWhenUsed/>
    <w:rsid w:val="008A64E4"/>
    <w:pPr>
      <w:spacing w:before="100" w:beforeAutospacing="1" w:after="100" w:afterAutospacing="1"/>
    </w:pPr>
    <w:rPr>
      <w:rFonts w:eastAsia="Times New Roman"/>
      <w:sz w:val="24"/>
      <w:szCs w:val="24"/>
      <w:lang w:val="en-US" w:eastAsia="zh-CN"/>
    </w:rPr>
  </w:style>
  <w:style w:type="character" w:styleId="af8">
    <w:name w:val="Placeholder Text"/>
    <w:basedOn w:val="a2"/>
    <w:uiPriority w:val="99"/>
    <w:semiHidden/>
    <w:rsid w:val="00545C93"/>
    <w:rPr>
      <w:color w:val="808080"/>
    </w:rPr>
  </w:style>
  <w:style w:type="paragraph" w:customStyle="1" w:styleId="TAL">
    <w:name w:val="TAL"/>
    <w:basedOn w:val="a0"/>
    <w:link w:val="TALChar"/>
    <w:qFormat/>
    <w:rsid w:val="00177C19"/>
    <w:pPr>
      <w:keepNext/>
      <w:keepLines/>
    </w:pPr>
    <w:rPr>
      <w:rFonts w:ascii="Arial" w:hAnsi="Arial"/>
      <w:sz w:val="18"/>
    </w:rPr>
  </w:style>
  <w:style w:type="paragraph" w:customStyle="1" w:styleId="TAH">
    <w:name w:val="TAH"/>
    <w:basedOn w:val="a0"/>
    <w:link w:val="TAHCar"/>
    <w:uiPriority w:val="99"/>
    <w:qFormat/>
    <w:rsid w:val="00177C19"/>
    <w:pPr>
      <w:keepNext/>
      <w:keepLines/>
      <w:jc w:val="center"/>
    </w:pPr>
    <w:rPr>
      <w:rFonts w:ascii="Arial" w:hAnsi="Arial"/>
      <w:b/>
      <w:sz w:val="18"/>
    </w:rPr>
  </w:style>
  <w:style w:type="character" w:customStyle="1" w:styleId="TAHCar">
    <w:name w:val="TAH Car"/>
    <w:link w:val="TAH"/>
    <w:uiPriority w:val="99"/>
    <w:qFormat/>
    <w:locked/>
    <w:rsid w:val="00177C19"/>
    <w:rPr>
      <w:rFonts w:ascii="Arial" w:hAnsi="Arial"/>
      <w:b/>
      <w:sz w:val="18"/>
      <w:lang w:val="en-GB" w:eastAsia="en-US"/>
    </w:rPr>
  </w:style>
  <w:style w:type="character" w:customStyle="1" w:styleId="TALChar">
    <w:name w:val="TAL Char"/>
    <w:link w:val="TAL"/>
    <w:locked/>
    <w:rsid w:val="00177C19"/>
    <w:rPr>
      <w:rFonts w:ascii="Arial" w:hAnsi="Arial"/>
      <w:sz w:val="18"/>
      <w:lang w:val="en-GB" w:eastAsia="en-US"/>
    </w:rPr>
  </w:style>
  <w:style w:type="paragraph" w:customStyle="1" w:styleId="TAC">
    <w:name w:val="TAC"/>
    <w:basedOn w:val="TAL"/>
    <w:link w:val="TACChar"/>
    <w:qFormat/>
    <w:rsid w:val="00177C19"/>
    <w:pPr>
      <w:jc w:val="center"/>
    </w:pPr>
  </w:style>
  <w:style w:type="character" w:customStyle="1" w:styleId="TACChar">
    <w:name w:val="TAC Char"/>
    <w:link w:val="TAC"/>
    <w:qFormat/>
    <w:rsid w:val="00177C19"/>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8728059">
      <w:bodyDiv w:val="1"/>
      <w:marLeft w:val="0"/>
      <w:marRight w:val="0"/>
      <w:marTop w:val="0"/>
      <w:marBottom w:val="0"/>
      <w:divBdr>
        <w:top w:val="none" w:sz="0" w:space="0" w:color="auto"/>
        <w:left w:val="none" w:sz="0" w:space="0" w:color="auto"/>
        <w:bottom w:val="none" w:sz="0" w:space="0" w:color="auto"/>
        <w:right w:val="none" w:sz="0" w:space="0" w:color="auto"/>
      </w:divBdr>
      <w:divsChild>
        <w:div w:id="391081787">
          <w:marLeft w:val="446"/>
          <w:marRight w:val="0"/>
          <w:marTop w:val="0"/>
          <w:marBottom w:val="0"/>
          <w:divBdr>
            <w:top w:val="none" w:sz="0" w:space="0" w:color="auto"/>
            <w:left w:val="none" w:sz="0" w:space="0" w:color="auto"/>
            <w:bottom w:val="none" w:sz="0" w:space="0" w:color="auto"/>
            <w:right w:val="none" w:sz="0" w:space="0" w:color="auto"/>
          </w:divBdr>
        </w:div>
        <w:div w:id="1554735775">
          <w:marLeft w:val="446"/>
          <w:marRight w:val="0"/>
          <w:marTop w:val="0"/>
          <w:marBottom w:val="0"/>
          <w:divBdr>
            <w:top w:val="none" w:sz="0" w:space="0" w:color="auto"/>
            <w:left w:val="none" w:sz="0" w:space="0" w:color="auto"/>
            <w:bottom w:val="none" w:sz="0" w:space="0" w:color="auto"/>
            <w:right w:val="none" w:sz="0" w:space="0" w:color="auto"/>
          </w:divBdr>
        </w:div>
      </w:divsChild>
    </w:div>
    <w:div w:id="283461623">
      <w:bodyDiv w:val="1"/>
      <w:marLeft w:val="0"/>
      <w:marRight w:val="0"/>
      <w:marTop w:val="0"/>
      <w:marBottom w:val="0"/>
      <w:divBdr>
        <w:top w:val="none" w:sz="0" w:space="0" w:color="auto"/>
        <w:left w:val="none" w:sz="0" w:space="0" w:color="auto"/>
        <w:bottom w:val="none" w:sz="0" w:space="0" w:color="auto"/>
        <w:right w:val="none" w:sz="0" w:space="0" w:color="auto"/>
      </w:divBdr>
    </w:div>
    <w:div w:id="883444660">
      <w:bodyDiv w:val="1"/>
      <w:marLeft w:val="0"/>
      <w:marRight w:val="0"/>
      <w:marTop w:val="0"/>
      <w:marBottom w:val="0"/>
      <w:divBdr>
        <w:top w:val="none" w:sz="0" w:space="0" w:color="auto"/>
        <w:left w:val="none" w:sz="0" w:space="0" w:color="auto"/>
        <w:bottom w:val="none" w:sz="0" w:space="0" w:color="auto"/>
        <w:right w:val="none" w:sz="0" w:space="0" w:color="auto"/>
      </w:divBdr>
    </w:div>
    <w:div w:id="977491450">
      <w:bodyDiv w:val="1"/>
      <w:marLeft w:val="0"/>
      <w:marRight w:val="0"/>
      <w:marTop w:val="0"/>
      <w:marBottom w:val="0"/>
      <w:divBdr>
        <w:top w:val="none" w:sz="0" w:space="0" w:color="auto"/>
        <w:left w:val="none" w:sz="0" w:space="0" w:color="auto"/>
        <w:bottom w:val="none" w:sz="0" w:space="0" w:color="auto"/>
        <w:right w:val="none" w:sz="0" w:space="0" w:color="auto"/>
      </w:divBdr>
    </w:div>
    <w:div w:id="1180391844">
      <w:bodyDiv w:val="1"/>
      <w:marLeft w:val="0"/>
      <w:marRight w:val="0"/>
      <w:marTop w:val="0"/>
      <w:marBottom w:val="0"/>
      <w:divBdr>
        <w:top w:val="none" w:sz="0" w:space="0" w:color="auto"/>
        <w:left w:val="none" w:sz="0" w:space="0" w:color="auto"/>
        <w:bottom w:val="none" w:sz="0" w:space="0" w:color="auto"/>
        <w:right w:val="none" w:sz="0" w:space="0" w:color="auto"/>
      </w:divBdr>
    </w:div>
    <w:div w:id="1308126162">
      <w:bodyDiv w:val="1"/>
      <w:marLeft w:val="0"/>
      <w:marRight w:val="0"/>
      <w:marTop w:val="0"/>
      <w:marBottom w:val="0"/>
      <w:divBdr>
        <w:top w:val="none" w:sz="0" w:space="0" w:color="auto"/>
        <w:left w:val="none" w:sz="0" w:space="0" w:color="auto"/>
        <w:bottom w:val="none" w:sz="0" w:space="0" w:color="auto"/>
        <w:right w:val="none" w:sz="0" w:space="0" w:color="auto"/>
      </w:divBdr>
    </w:div>
    <w:div w:id="1313023880">
      <w:bodyDiv w:val="1"/>
      <w:marLeft w:val="0"/>
      <w:marRight w:val="0"/>
      <w:marTop w:val="0"/>
      <w:marBottom w:val="0"/>
      <w:divBdr>
        <w:top w:val="none" w:sz="0" w:space="0" w:color="auto"/>
        <w:left w:val="none" w:sz="0" w:space="0" w:color="auto"/>
        <w:bottom w:val="none" w:sz="0" w:space="0" w:color="auto"/>
        <w:right w:val="none" w:sz="0" w:space="0" w:color="auto"/>
      </w:divBdr>
    </w:div>
    <w:div w:id="1464420257">
      <w:bodyDiv w:val="1"/>
      <w:marLeft w:val="0"/>
      <w:marRight w:val="0"/>
      <w:marTop w:val="0"/>
      <w:marBottom w:val="0"/>
      <w:divBdr>
        <w:top w:val="none" w:sz="0" w:space="0" w:color="auto"/>
        <w:left w:val="none" w:sz="0" w:space="0" w:color="auto"/>
        <w:bottom w:val="none" w:sz="0" w:space="0" w:color="auto"/>
        <w:right w:val="none" w:sz="0" w:space="0" w:color="auto"/>
      </w:divBdr>
    </w:div>
    <w:div w:id="1807238952">
      <w:bodyDiv w:val="1"/>
      <w:marLeft w:val="0"/>
      <w:marRight w:val="0"/>
      <w:marTop w:val="0"/>
      <w:marBottom w:val="0"/>
      <w:divBdr>
        <w:top w:val="none" w:sz="0" w:space="0" w:color="auto"/>
        <w:left w:val="none" w:sz="0" w:space="0" w:color="auto"/>
        <w:bottom w:val="none" w:sz="0" w:space="0" w:color="auto"/>
        <w:right w:val="none" w:sz="0" w:space="0" w:color="auto"/>
      </w:divBdr>
    </w:div>
    <w:div w:id="21214119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itu.int/pub/R-REP-M.2410-2017" TargetMode="Externa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ettings" Target="settings.xml"/><Relationship Id="rId12" Type="http://schemas.openxmlformats.org/officeDocument/2006/relationships/hyperlink" Target="https://www.itu.int/md/R23-WP5D-C-0413/en" TargetMode="External"/><Relationship Id="rId17" Type="http://schemas.openxmlformats.org/officeDocument/2006/relationships/image" Target="media/image4.png"/><Relationship Id="rId25" Type="http://schemas.openxmlformats.org/officeDocument/2006/relationships/image" Target="media/image12.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1.png"/><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itu.int/pub/R-REP-M.2412"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E0CBF0-1367-4FA9-AC64-7A9B43C3E8FB}">
  <ds:schemaRefs>
    <ds:schemaRef ds:uri="http://schemas.microsoft.com/sharepoint/v3/contenttype/forms"/>
  </ds:schemaRefs>
</ds:datastoreItem>
</file>

<file path=customXml/itemProps2.xml><?xml version="1.0" encoding="utf-8"?>
<ds:datastoreItem xmlns:ds="http://schemas.openxmlformats.org/officeDocument/2006/customXml" ds:itemID="{F8DD45D3-0968-4DAB-96D5-21464A9681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B4089F7-F7B6-4F3F-8721-462076A51853}">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customXml/itemProps4.xml><?xml version="1.0" encoding="utf-8"?>
<ds:datastoreItem xmlns:ds="http://schemas.openxmlformats.org/officeDocument/2006/customXml" ds:itemID="{AF870020-01A6-4853-9B49-CFD50BE9EB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13</Pages>
  <Words>4738</Words>
  <Characters>27008</Characters>
  <Application>Microsoft Office Word</Application>
  <DocSecurity>0</DocSecurity>
  <Lines>225</Lines>
  <Paragraphs>63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tdoc template</vt:lpstr>
      <vt:lpstr>tdoc template</vt:lpstr>
    </vt:vector>
  </TitlesOfParts>
  <Company>ETSI Sophia Antipolis</Company>
  <LinksUpToDate>false</LinksUpToDate>
  <CharactersWithSpaces>31683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Cesar Gutierrez Miguelez</dc:creator>
  <cp:keywords/>
  <dc:description/>
  <cp:lastModifiedBy>Zhaoyang</cp:lastModifiedBy>
  <cp:revision>3</cp:revision>
  <cp:lastPrinted>2001-04-23T09:30:00Z</cp:lastPrinted>
  <dcterms:created xsi:type="dcterms:W3CDTF">2024-12-03T13:50:00Z</dcterms:created>
  <dcterms:modified xsi:type="dcterms:W3CDTF">2024-12-03T13:56:00Z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y fmtid="{D5CDD505-2E9C-101B-9397-08002B2CF9AE}" pid="4" name="_2015_ms_pID_725343">
    <vt:lpwstr>(3)MOxPcufgxIyuRa6qt7glnPGBhpKryAH8VCdAeJKM8SHh+qUIX3DREW6k6C8Mzlw8FpXVQIsP
ww6OvQwJfzqAk8tjYle3qP3nDMjvlPhLRY1i/39+h7EyRQHWjUqCVvCt8fEPFk8J9tW+Iwej
ydFTufCFUE/qNpTG8UNZF537kztJykwOFf6S407ozpNSGcTrsWBCSDZqucpCkS+G7hWerKoj
kB6iXuDikH/nleT5Jz</vt:lpwstr>
  </property>
  <property fmtid="{D5CDD505-2E9C-101B-9397-08002B2CF9AE}" pid="5" name="_2015_ms_pID_7253431">
    <vt:lpwstr>cIlydDP3wP8VzBJcOSoc5BgqwpFgtgGcHlmTdwADHd+BLzpgiIPwny
zmUqiUY0KbLMHucT1FVOUsYrKahK8Yg3VTkBRgT6YABU9pdMgzEOBGnzH0k0Yn9s41lT7Vss
UlkBpvXV/JHA36fFgjMzEdsRPsYc9zYsbM23n/xNFHN5w4OeS23VtRVzvACpPzSE59nlxhZW
EfzmOAfdUH1I9iC2Urh/xDIcENbWL+AWrCFF</vt:lpwstr>
  </property>
  <property fmtid="{D5CDD505-2E9C-101B-9397-08002B2CF9AE}" pid="6" name="_2015_ms_pID_7253432">
    <vt:lpwstr>Vw==</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1733206603</vt:lpwstr>
  </property>
</Properties>
</file>